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sdt>
      <w:sdtPr>
        <w:rPr>
          <w:rFonts w:eastAsia="2  Badr" w:cs="Traditional Arabic"/>
          <w:bCs w:val="0"/>
          <w:color w:val="auto"/>
          <w:sz w:val="28"/>
          <w:rtl/>
        </w:rPr>
        <w:id w:val="-1721660272"/>
        <w:docPartObj>
          <w:docPartGallery w:val="Table of Contents"/>
          <w:docPartUnique/>
        </w:docPartObj>
      </w:sdtPr>
      <w:sdtEndPr/>
      <w:sdtContent>
        <w:bookmarkEnd w:id="0" w:displacedByCustomXml="prev"/>
        <w:p w:rsidR="001B2BD2" w:rsidRDefault="001B2BD2" w:rsidP="004D5CE5">
          <w:pPr>
            <w:pStyle w:val="TOCHeading"/>
            <w:jc w:val="center"/>
            <w:rPr>
              <w:rFonts w:hint="cs"/>
              <w:rtl/>
            </w:rPr>
          </w:pPr>
          <w:r>
            <w:rPr>
              <w:rFonts w:hint="cs"/>
              <w:rtl/>
            </w:rPr>
            <w:t>فهرست مطالب</w:t>
          </w:r>
        </w:p>
        <w:p w:rsidR="009B1C54" w:rsidRDefault="001B2BD2" w:rsidP="009B1C54">
          <w:pPr>
            <w:pStyle w:val="TOC1"/>
            <w:tabs>
              <w:tab w:val="right" w:leader="dot" w:pos="9350"/>
            </w:tabs>
            <w:rPr>
              <w:rFonts w:asciiTheme="minorHAnsi" w:hAnsiTheme="minorHAnsi" w:cstheme="minorBidi"/>
              <w:noProof/>
              <w:sz w:val="22"/>
              <w:szCs w:val="22"/>
            </w:rPr>
          </w:pPr>
          <w:r>
            <w:fldChar w:fldCharType="begin"/>
          </w:r>
          <w:r>
            <w:instrText xml:space="preserve"> TOC \o "1-6" \h \z \u </w:instrText>
          </w:r>
          <w:r>
            <w:fldChar w:fldCharType="separate"/>
          </w:r>
          <w:hyperlink w:anchor="_Toc25574681" w:history="1">
            <w:r w:rsidR="009B1C54" w:rsidRPr="00951389">
              <w:rPr>
                <w:rStyle w:val="Hyperlink"/>
                <w:rFonts w:hint="eastAsia"/>
                <w:noProof/>
                <w:rtl/>
              </w:rPr>
              <w:t>موضوع</w:t>
            </w:r>
            <w:r w:rsidR="009B1C54" w:rsidRPr="00951389">
              <w:rPr>
                <w:rStyle w:val="Hyperlink"/>
                <w:noProof/>
                <w:rtl/>
              </w:rPr>
              <w:t xml:space="preserve">: </w:t>
            </w:r>
            <w:r w:rsidR="009B1C54" w:rsidRPr="00951389">
              <w:rPr>
                <w:rStyle w:val="Hyperlink"/>
                <w:rFonts w:hint="eastAsia"/>
                <w:noProof/>
                <w:rtl/>
              </w:rPr>
              <w:t>فقه</w:t>
            </w:r>
            <w:r w:rsidR="009B1C54" w:rsidRPr="00951389">
              <w:rPr>
                <w:rStyle w:val="Hyperlink"/>
                <w:noProof/>
                <w:rtl/>
              </w:rPr>
              <w:t xml:space="preserve"> / </w:t>
            </w:r>
            <w:r w:rsidR="009B1C54" w:rsidRPr="00951389">
              <w:rPr>
                <w:rStyle w:val="Hyperlink"/>
                <w:rFonts w:hint="eastAsia"/>
                <w:noProof/>
                <w:rtl/>
              </w:rPr>
              <w:t>نکاح</w:t>
            </w:r>
            <w:r w:rsidR="009B1C54">
              <w:rPr>
                <w:noProof/>
                <w:webHidden/>
              </w:rPr>
              <w:tab/>
            </w:r>
            <w:r w:rsidR="009B1C54">
              <w:rPr>
                <w:noProof/>
                <w:webHidden/>
              </w:rPr>
              <w:fldChar w:fldCharType="begin"/>
            </w:r>
            <w:r w:rsidR="009B1C54">
              <w:rPr>
                <w:noProof/>
                <w:webHidden/>
              </w:rPr>
              <w:instrText xml:space="preserve"> PAGEREF _Toc25574681 \h </w:instrText>
            </w:r>
            <w:r w:rsidR="009B1C54">
              <w:rPr>
                <w:noProof/>
                <w:webHidden/>
              </w:rPr>
            </w:r>
            <w:r w:rsidR="009B1C54">
              <w:rPr>
                <w:noProof/>
                <w:webHidden/>
              </w:rPr>
              <w:fldChar w:fldCharType="separate"/>
            </w:r>
            <w:r w:rsidR="009B1C54">
              <w:rPr>
                <w:noProof/>
                <w:webHidden/>
              </w:rPr>
              <w:t>2</w:t>
            </w:r>
            <w:r w:rsidR="009B1C54">
              <w:rPr>
                <w:noProof/>
                <w:webHidden/>
              </w:rPr>
              <w:fldChar w:fldCharType="end"/>
            </w:r>
          </w:hyperlink>
        </w:p>
        <w:p w:rsidR="009B1C54" w:rsidRDefault="006E207C" w:rsidP="009B1C54">
          <w:pPr>
            <w:pStyle w:val="TOC2"/>
            <w:tabs>
              <w:tab w:val="right" w:leader="dot" w:pos="9350"/>
            </w:tabs>
            <w:rPr>
              <w:rFonts w:asciiTheme="minorHAnsi" w:hAnsiTheme="minorHAnsi" w:cstheme="minorBidi"/>
              <w:noProof/>
              <w:sz w:val="22"/>
              <w:szCs w:val="22"/>
            </w:rPr>
          </w:pPr>
          <w:hyperlink w:anchor="_Toc25574682" w:history="1">
            <w:r w:rsidR="009B1C54" w:rsidRPr="00951389">
              <w:rPr>
                <w:rStyle w:val="Hyperlink"/>
                <w:rFonts w:hint="eastAsia"/>
                <w:noProof/>
                <w:rtl/>
              </w:rPr>
              <w:t>اشاره</w:t>
            </w:r>
            <w:r w:rsidR="009B1C54">
              <w:rPr>
                <w:noProof/>
                <w:webHidden/>
              </w:rPr>
              <w:tab/>
            </w:r>
            <w:r w:rsidR="009B1C54">
              <w:rPr>
                <w:noProof/>
                <w:webHidden/>
              </w:rPr>
              <w:fldChar w:fldCharType="begin"/>
            </w:r>
            <w:r w:rsidR="009B1C54">
              <w:rPr>
                <w:noProof/>
                <w:webHidden/>
              </w:rPr>
              <w:instrText xml:space="preserve"> PAGEREF _Toc25574682 \h </w:instrText>
            </w:r>
            <w:r w:rsidR="009B1C54">
              <w:rPr>
                <w:noProof/>
                <w:webHidden/>
              </w:rPr>
            </w:r>
            <w:r w:rsidR="009B1C54">
              <w:rPr>
                <w:noProof/>
                <w:webHidden/>
              </w:rPr>
              <w:fldChar w:fldCharType="separate"/>
            </w:r>
            <w:r w:rsidR="009B1C54">
              <w:rPr>
                <w:noProof/>
                <w:webHidden/>
              </w:rPr>
              <w:t>2</w:t>
            </w:r>
            <w:r w:rsidR="009B1C54">
              <w:rPr>
                <w:noProof/>
                <w:webHidden/>
              </w:rPr>
              <w:fldChar w:fldCharType="end"/>
            </w:r>
          </w:hyperlink>
        </w:p>
        <w:p w:rsidR="009B1C54" w:rsidRDefault="006E207C" w:rsidP="009B1C54">
          <w:pPr>
            <w:pStyle w:val="TOC2"/>
            <w:tabs>
              <w:tab w:val="right" w:leader="dot" w:pos="9350"/>
            </w:tabs>
            <w:rPr>
              <w:rFonts w:asciiTheme="minorHAnsi" w:hAnsiTheme="minorHAnsi" w:cstheme="minorBidi"/>
              <w:noProof/>
              <w:sz w:val="22"/>
              <w:szCs w:val="22"/>
            </w:rPr>
          </w:pPr>
          <w:hyperlink w:anchor="_Toc25574683" w:history="1">
            <w:r w:rsidR="009B1C54" w:rsidRPr="00951389">
              <w:rPr>
                <w:rStyle w:val="Hyperlink"/>
                <w:rFonts w:hint="eastAsia"/>
                <w:noProof/>
                <w:rtl/>
              </w:rPr>
              <w:t>مطلب</w:t>
            </w:r>
            <w:r w:rsidR="009B1C54" w:rsidRPr="00951389">
              <w:rPr>
                <w:rStyle w:val="Hyperlink"/>
                <w:noProof/>
                <w:rtl/>
              </w:rPr>
              <w:t xml:space="preserve"> </w:t>
            </w:r>
            <w:r w:rsidR="009B1C54" w:rsidRPr="00951389">
              <w:rPr>
                <w:rStyle w:val="Hyperlink"/>
                <w:rFonts w:hint="eastAsia"/>
                <w:noProof/>
                <w:rtl/>
              </w:rPr>
              <w:t>ششم</w:t>
            </w:r>
            <w:r w:rsidR="009B1C54" w:rsidRPr="00951389">
              <w:rPr>
                <w:rStyle w:val="Hyperlink"/>
                <w:noProof/>
                <w:rtl/>
              </w:rPr>
              <w:t xml:space="preserve">: </w:t>
            </w:r>
            <w:r w:rsidR="009B1C54" w:rsidRPr="00951389">
              <w:rPr>
                <w:rStyle w:val="Hyperlink"/>
                <w:rFonts w:hint="eastAsia"/>
                <w:noProof/>
                <w:rtl/>
              </w:rPr>
              <w:t>اطلاق</w:t>
            </w:r>
            <w:r w:rsidR="009B1C54" w:rsidRPr="00951389">
              <w:rPr>
                <w:rStyle w:val="Hyperlink"/>
                <w:noProof/>
                <w:rtl/>
              </w:rPr>
              <w:t xml:space="preserve"> </w:t>
            </w:r>
            <w:r w:rsidR="009B1C54" w:rsidRPr="00951389">
              <w:rPr>
                <w:rStyle w:val="Hyperlink"/>
                <w:rFonts w:hint="eastAsia"/>
                <w:noProof/>
                <w:rtl/>
              </w:rPr>
              <w:t>آ</w:t>
            </w:r>
            <w:r w:rsidR="009B1C54" w:rsidRPr="00951389">
              <w:rPr>
                <w:rStyle w:val="Hyperlink"/>
                <w:rFonts w:hint="cs"/>
                <w:noProof/>
                <w:rtl/>
              </w:rPr>
              <w:t>ی</w:t>
            </w:r>
            <w:r w:rsidR="009B1C54" w:rsidRPr="00951389">
              <w:rPr>
                <w:rStyle w:val="Hyperlink"/>
                <w:rFonts w:hint="eastAsia"/>
                <w:noProof/>
                <w:rtl/>
              </w:rPr>
              <w:t>ه</w:t>
            </w:r>
            <w:r w:rsidR="009B1C54" w:rsidRPr="00951389">
              <w:rPr>
                <w:rStyle w:val="Hyperlink"/>
                <w:noProof/>
                <w:rtl/>
              </w:rPr>
              <w:t xml:space="preserve"> </w:t>
            </w:r>
            <w:r w:rsidR="009B1C54" w:rsidRPr="00951389">
              <w:rPr>
                <w:rStyle w:val="Hyperlink"/>
                <w:rFonts w:hint="eastAsia"/>
                <w:noProof/>
                <w:rtl/>
              </w:rPr>
              <w:t>در</w:t>
            </w:r>
            <w:r w:rsidR="009B1C54" w:rsidRPr="00951389">
              <w:rPr>
                <w:rStyle w:val="Hyperlink"/>
                <w:noProof/>
                <w:rtl/>
              </w:rPr>
              <w:t xml:space="preserve"> </w:t>
            </w:r>
            <w:r w:rsidR="009B1C54" w:rsidRPr="00951389">
              <w:rPr>
                <w:rStyle w:val="Hyperlink"/>
                <w:rFonts w:hint="eastAsia"/>
                <w:noProof/>
                <w:rtl/>
              </w:rPr>
              <w:t>نگاه</w:t>
            </w:r>
            <w:r w:rsidR="009B1C54" w:rsidRPr="00951389">
              <w:rPr>
                <w:rStyle w:val="Hyperlink"/>
                <w:noProof/>
                <w:rtl/>
              </w:rPr>
              <w:t xml:space="preserve"> </w:t>
            </w:r>
            <w:r w:rsidR="009B1C54" w:rsidRPr="00951389">
              <w:rPr>
                <w:rStyle w:val="Hyperlink"/>
                <w:rFonts w:hint="eastAsia"/>
                <w:noProof/>
                <w:rtl/>
              </w:rPr>
              <w:t>با</w:t>
            </w:r>
            <w:r w:rsidR="009B1C54" w:rsidRPr="00951389">
              <w:rPr>
                <w:rStyle w:val="Hyperlink"/>
                <w:noProof/>
                <w:rtl/>
              </w:rPr>
              <w:t xml:space="preserve"> </w:t>
            </w:r>
            <w:r w:rsidR="009B1C54" w:rsidRPr="00951389">
              <w:rPr>
                <w:rStyle w:val="Hyperlink"/>
                <w:rFonts w:hint="eastAsia"/>
                <w:noProof/>
                <w:rtl/>
              </w:rPr>
              <w:t>شهوت</w:t>
            </w:r>
            <w:r w:rsidR="009B1C54" w:rsidRPr="00951389">
              <w:rPr>
                <w:rStyle w:val="Hyperlink"/>
                <w:noProof/>
                <w:rtl/>
              </w:rPr>
              <w:t xml:space="preserve"> </w:t>
            </w:r>
            <w:r w:rsidR="009B1C54" w:rsidRPr="00951389">
              <w:rPr>
                <w:rStyle w:val="Hyperlink"/>
                <w:rFonts w:hint="eastAsia"/>
                <w:noProof/>
                <w:rtl/>
              </w:rPr>
              <w:t>و</w:t>
            </w:r>
            <w:r w:rsidR="009B1C54" w:rsidRPr="00951389">
              <w:rPr>
                <w:rStyle w:val="Hyperlink"/>
                <w:noProof/>
                <w:rtl/>
              </w:rPr>
              <w:t xml:space="preserve"> </w:t>
            </w:r>
            <w:r w:rsidR="009B1C54" w:rsidRPr="00951389">
              <w:rPr>
                <w:rStyle w:val="Hyperlink"/>
                <w:rFonts w:hint="eastAsia"/>
                <w:noProof/>
                <w:rtl/>
              </w:rPr>
              <w:t>بدون</w:t>
            </w:r>
            <w:r w:rsidR="009B1C54" w:rsidRPr="00951389">
              <w:rPr>
                <w:rStyle w:val="Hyperlink"/>
                <w:noProof/>
                <w:rtl/>
              </w:rPr>
              <w:t xml:space="preserve"> </w:t>
            </w:r>
            <w:r w:rsidR="009B1C54" w:rsidRPr="00951389">
              <w:rPr>
                <w:rStyle w:val="Hyperlink"/>
                <w:rFonts w:hint="eastAsia"/>
                <w:noProof/>
                <w:rtl/>
              </w:rPr>
              <w:t>شهوت</w:t>
            </w:r>
            <w:r w:rsidR="009B1C54">
              <w:rPr>
                <w:noProof/>
                <w:webHidden/>
              </w:rPr>
              <w:tab/>
            </w:r>
            <w:r w:rsidR="009B1C54">
              <w:rPr>
                <w:noProof/>
                <w:webHidden/>
              </w:rPr>
              <w:fldChar w:fldCharType="begin"/>
            </w:r>
            <w:r w:rsidR="009B1C54">
              <w:rPr>
                <w:noProof/>
                <w:webHidden/>
              </w:rPr>
              <w:instrText xml:space="preserve"> PAGEREF _Toc25574683 \h </w:instrText>
            </w:r>
            <w:r w:rsidR="009B1C54">
              <w:rPr>
                <w:noProof/>
                <w:webHidden/>
              </w:rPr>
            </w:r>
            <w:r w:rsidR="009B1C54">
              <w:rPr>
                <w:noProof/>
                <w:webHidden/>
              </w:rPr>
              <w:fldChar w:fldCharType="separate"/>
            </w:r>
            <w:r w:rsidR="009B1C54">
              <w:rPr>
                <w:noProof/>
                <w:webHidden/>
              </w:rPr>
              <w:t>2</w:t>
            </w:r>
            <w:r w:rsidR="009B1C54">
              <w:rPr>
                <w:noProof/>
                <w:webHidden/>
              </w:rPr>
              <w:fldChar w:fldCharType="end"/>
            </w:r>
          </w:hyperlink>
        </w:p>
        <w:p w:rsidR="009B1C54" w:rsidRDefault="006E207C" w:rsidP="009B1C54">
          <w:pPr>
            <w:pStyle w:val="TOC3"/>
            <w:rPr>
              <w:rFonts w:asciiTheme="minorHAnsi" w:eastAsiaTheme="minorEastAsia" w:hAnsiTheme="minorHAnsi" w:cstheme="minorBidi"/>
              <w:noProof/>
              <w:sz w:val="22"/>
              <w:szCs w:val="22"/>
            </w:rPr>
          </w:pPr>
          <w:hyperlink w:anchor="_Toc25574684" w:history="1">
            <w:r w:rsidR="009B1C54" w:rsidRPr="00951389">
              <w:rPr>
                <w:rStyle w:val="Hyperlink"/>
                <w:rFonts w:hint="eastAsia"/>
                <w:noProof/>
                <w:rtl/>
              </w:rPr>
              <w:t>سؤال</w:t>
            </w:r>
            <w:r w:rsidR="009B1C54" w:rsidRPr="00951389">
              <w:rPr>
                <w:rStyle w:val="Hyperlink"/>
                <w:noProof/>
                <w:rtl/>
              </w:rPr>
              <w:t xml:space="preserve">: </w:t>
            </w:r>
            <w:r w:rsidR="009B1C54" w:rsidRPr="00951389">
              <w:rPr>
                <w:rStyle w:val="Hyperlink"/>
                <w:rFonts w:hint="eastAsia"/>
                <w:noProof/>
                <w:rtl/>
              </w:rPr>
              <w:t>آ</w:t>
            </w:r>
            <w:r w:rsidR="009B1C54" w:rsidRPr="00951389">
              <w:rPr>
                <w:rStyle w:val="Hyperlink"/>
                <w:rFonts w:hint="cs"/>
                <w:noProof/>
                <w:rtl/>
              </w:rPr>
              <w:t>ی</w:t>
            </w:r>
            <w:r w:rsidR="009B1C54" w:rsidRPr="00951389">
              <w:rPr>
                <w:rStyle w:val="Hyperlink"/>
                <w:rFonts w:hint="eastAsia"/>
                <w:noProof/>
                <w:rtl/>
              </w:rPr>
              <w:t>ا</w:t>
            </w:r>
            <w:r w:rsidR="009B1C54" w:rsidRPr="00951389">
              <w:rPr>
                <w:rStyle w:val="Hyperlink"/>
                <w:noProof/>
                <w:rtl/>
              </w:rPr>
              <w:t xml:space="preserve"> </w:t>
            </w:r>
            <w:r w:rsidR="009B1C54" w:rsidRPr="00951389">
              <w:rPr>
                <w:rStyle w:val="Hyperlink"/>
                <w:rFonts w:hint="eastAsia"/>
                <w:noProof/>
                <w:rtl/>
              </w:rPr>
              <w:t>آ</w:t>
            </w:r>
            <w:r w:rsidR="009B1C54" w:rsidRPr="00951389">
              <w:rPr>
                <w:rStyle w:val="Hyperlink"/>
                <w:rFonts w:hint="cs"/>
                <w:noProof/>
                <w:rtl/>
              </w:rPr>
              <w:t>ی</w:t>
            </w:r>
            <w:r w:rsidR="009B1C54" w:rsidRPr="00951389">
              <w:rPr>
                <w:rStyle w:val="Hyperlink"/>
                <w:rFonts w:hint="eastAsia"/>
                <w:noProof/>
                <w:rtl/>
              </w:rPr>
              <w:t>ه</w:t>
            </w:r>
            <w:r w:rsidR="009B1C54" w:rsidRPr="00951389">
              <w:rPr>
                <w:rStyle w:val="Hyperlink"/>
                <w:noProof/>
                <w:rtl/>
              </w:rPr>
              <w:t xml:space="preserve"> </w:t>
            </w:r>
            <w:r w:rsidR="009B1C54" w:rsidRPr="00951389">
              <w:rPr>
                <w:rStyle w:val="Hyperlink"/>
                <w:rFonts w:hint="eastAsia"/>
                <w:noProof/>
                <w:rtl/>
              </w:rPr>
              <w:t>دارا</w:t>
            </w:r>
            <w:r w:rsidR="009B1C54" w:rsidRPr="00951389">
              <w:rPr>
                <w:rStyle w:val="Hyperlink"/>
                <w:rFonts w:hint="cs"/>
                <w:noProof/>
                <w:rtl/>
              </w:rPr>
              <w:t>ی</w:t>
            </w:r>
            <w:r w:rsidR="009B1C54" w:rsidRPr="00951389">
              <w:rPr>
                <w:rStyle w:val="Hyperlink"/>
                <w:noProof/>
                <w:rtl/>
              </w:rPr>
              <w:t xml:space="preserve"> </w:t>
            </w:r>
            <w:r w:rsidR="009B1C54" w:rsidRPr="00951389">
              <w:rPr>
                <w:rStyle w:val="Hyperlink"/>
                <w:rFonts w:hint="eastAsia"/>
                <w:noProof/>
                <w:rtl/>
              </w:rPr>
              <w:t>اطلاق</w:t>
            </w:r>
            <w:r w:rsidR="009B1C54" w:rsidRPr="00951389">
              <w:rPr>
                <w:rStyle w:val="Hyperlink"/>
                <w:noProof/>
                <w:rtl/>
              </w:rPr>
              <w:t xml:space="preserve"> </w:t>
            </w:r>
            <w:r w:rsidR="009B1C54" w:rsidRPr="00951389">
              <w:rPr>
                <w:rStyle w:val="Hyperlink"/>
                <w:rFonts w:hint="eastAsia"/>
                <w:noProof/>
                <w:rtl/>
              </w:rPr>
              <w:t>است</w:t>
            </w:r>
            <w:r w:rsidR="009B1C54" w:rsidRPr="00951389">
              <w:rPr>
                <w:rStyle w:val="Hyperlink"/>
                <w:noProof/>
                <w:rtl/>
              </w:rPr>
              <w:t xml:space="preserve"> </w:t>
            </w:r>
            <w:r w:rsidR="009B1C54" w:rsidRPr="00951389">
              <w:rPr>
                <w:rStyle w:val="Hyperlink"/>
                <w:rFonts w:hint="cs"/>
                <w:noProof/>
                <w:rtl/>
              </w:rPr>
              <w:t>ی</w:t>
            </w:r>
            <w:r w:rsidR="009B1C54" w:rsidRPr="00951389">
              <w:rPr>
                <w:rStyle w:val="Hyperlink"/>
                <w:rFonts w:hint="eastAsia"/>
                <w:noProof/>
                <w:rtl/>
              </w:rPr>
              <w:t>ا</w:t>
            </w:r>
            <w:r w:rsidR="009B1C54" w:rsidRPr="00951389">
              <w:rPr>
                <w:rStyle w:val="Hyperlink"/>
                <w:noProof/>
                <w:rtl/>
              </w:rPr>
              <w:t xml:space="preserve"> </w:t>
            </w:r>
            <w:r w:rsidR="009B1C54" w:rsidRPr="00951389">
              <w:rPr>
                <w:rStyle w:val="Hyperlink"/>
                <w:rFonts w:hint="eastAsia"/>
                <w:noProof/>
                <w:rtl/>
              </w:rPr>
              <w:t>م</w:t>
            </w:r>
            <w:r w:rsidR="009B1C54" w:rsidRPr="00951389">
              <w:rPr>
                <w:rStyle w:val="Hyperlink"/>
                <w:rFonts w:hint="cs"/>
                <w:noProof/>
                <w:rtl/>
              </w:rPr>
              <w:t>ی‌</w:t>
            </w:r>
            <w:r w:rsidR="009B1C54" w:rsidRPr="00951389">
              <w:rPr>
                <w:rStyle w:val="Hyperlink"/>
                <w:rFonts w:hint="eastAsia"/>
                <w:noProof/>
                <w:rtl/>
              </w:rPr>
              <w:t>توان</w:t>
            </w:r>
            <w:r w:rsidR="009B1C54" w:rsidRPr="00951389">
              <w:rPr>
                <w:rStyle w:val="Hyperlink"/>
                <w:noProof/>
                <w:rtl/>
              </w:rPr>
              <w:t xml:space="preserve"> </w:t>
            </w:r>
            <w:r w:rsidR="009B1C54" w:rsidRPr="00951389">
              <w:rPr>
                <w:rStyle w:val="Hyperlink"/>
                <w:rFonts w:hint="eastAsia"/>
                <w:noProof/>
                <w:rtl/>
              </w:rPr>
              <w:t>آن</w:t>
            </w:r>
            <w:r w:rsidR="009B1C54" w:rsidRPr="00951389">
              <w:rPr>
                <w:rStyle w:val="Hyperlink"/>
                <w:noProof/>
                <w:rtl/>
              </w:rPr>
              <w:t xml:space="preserve"> </w:t>
            </w:r>
            <w:r w:rsidR="009B1C54" w:rsidRPr="00951389">
              <w:rPr>
                <w:rStyle w:val="Hyperlink"/>
                <w:rFonts w:hint="eastAsia"/>
                <w:noProof/>
                <w:rtl/>
              </w:rPr>
              <w:t>را</w:t>
            </w:r>
            <w:r w:rsidR="009B1C54" w:rsidRPr="00951389">
              <w:rPr>
                <w:rStyle w:val="Hyperlink"/>
                <w:noProof/>
                <w:rtl/>
              </w:rPr>
              <w:t xml:space="preserve"> </w:t>
            </w:r>
            <w:r w:rsidR="009B1C54" w:rsidRPr="00951389">
              <w:rPr>
                <w:rStyle w:val="Hyperlink"/>
                <w:rFonts w:hint="eastAsia"/>
                <w:noProof/>
                <w:rtl/>
              </w:rPr>
              <w:t>مق</w:t>
            </w:r>
            <w:r w:rsidR="009B1C54" w:rsidRPr="00951389">
              <w:rPr>
                <w:rStyle w:val="Hyperlink"/>
                <w:rFonts w:hint="cs"/>
                <w:noProof/>
                <w:rtl/>
              </w:rPr>
              <w:t>یّ</w:t>
            </w:r>
            <w:r w:rsidR="009B1C54" w:rsidRPr="00951389">
              <w:rPr>
                <w:rStyle w:val="Hyperlink"/>
                <w:rFonts w:hint="eastAsia"/>
                <w:noProof/>
                <w:rtl/>
              </w:rPr>
              <w:t>د</w:t>
            </w:r>
            <w:r w:rsidR="009B1C54" w:rsidRPr="00951389">
              <w:rPr>
                <w:rStyle w:val="Hyperlink"/>
                <w:noProof/>
                <w:rtl/>
              </w:rPr>
              <w:t xml:space="preserve"> </w:t>
            </w:r>
            <w:r w:rsidR="009B1C54" w:rsidRPr="00951389">
              <w:rPr>
                <w:rStyle w:val="Hyperlink"/>
                <w:rFonts w:hint="eastAsia"/>
                <w:noProof/>
                <w:rtl/>
              </w:rPr>
              <w:t>کرد؟</w:t>
            </w:r>
            <w:r w:rsidR="009B1C54">
              <w:rPr>
                <w:noProof/>
                <w:webHidden/>
              </w:rPr>
              <w:tab/>
            </w:r>
            <w:r w:rsidR="009B1C54">
              <w:rPr>
                <w:noProof/>
                <w:webHidden/>
              </w:rPr>
              <w:fldChar w:fldCharType="begin"/>
            </w:r>
            <w:r w:rsidR="009B1C54">
              <w:rPr>
                <w:noProof/>
                <w:webHidden/>
              </w:rPr>
              <w:instrText xml:space="preserve"> PAGEREF _Toc25574684 \h </w:instrText>
            </w:r>
            <w:r w:rsidR="009B1C54">
              <w:rPr>
                <w:noProof/>
                <w:webHidden/>
              </w:rPr>
            </w:r>
            <w:r w:rsidR="009B1C54">
              <w:rPr>
                <w:noProof/>
                <w:webHidden/>
              </w:rPr>
              <w:fldChar w:fldCharType="separate"/>
            </w:r>
            <w:r w:rsidR="009B1C54">
              <w:rPr>
                <w:noProof/>
                <w:webHidden/>
              </w:rPr>
              <w:t>2</w:t>
            </w:r>
            <w:r w:rsidR="009B1C54">
              <w:rPr>
                <w:noProof/>
                <w:webHidden/>
              </w:rPr>
              <w:fldChar w:fldCharType="end"/>
            </w:r>
          </w:hyperlink>
        </w:p>
        <w:p w:rsidR="009B1C54" w:rsidRDefault="006E207C" w:rsidP="009B1C54">
          <w:pPr>
            <w:pStyle w:val="TOC3"/>
            <w:rPr>
              <w:rFonts w:asciiTheme="minorHAnsi" w:eastAsiaTheme="minorEastAsia" w:hAnsiTheme="minorHAnsi" w:cstheme="minorBidi"/>
              <w:noProof/>
              <w:sz w:val="22"/>
              <w:szCs w:val="22"/>
            </w:rPr>
          </w:pPr>
          <w:hyperlink w:anchor="_Toc25574685" w:history="1">
            <w:r w:rsidR="009B1C54" w:rsidRPr="00951389">
              <w:rPr>
                <w:rStyle w:val="Hyperlink"/>
                <w:rFonts w:hint="eastAsia"/>
                <w:noProof/>
                <w:rtl/>
              </w:rPr>
              <w:t>پاسخ</w:t>
            </w:r>
            <w:r w:rsidR="009B1C54" w:rsidRPr="00951389">
              <w:rPr>
                <w:rStyle w:val="Hyperlink"/>
                <w:noProof/>
                <w:rtl/>
              </w:rPr>
              <w:t xml:space="preserve">: </w:t>
            </w:r>
            <w:r w:rsidR="009B1C54" w:rsidRPr="00951389">
              <w:rPr>
                <w:rStyle w:val="Hyperlink"/>
                <w:rFonts w:hint="eastAsia"/>
                <w:noProof/>
                <w:rtl/>
              </w:rPr>
              <w:t>دو</w:t>
            </w:r>
            <w:r w:rsidR="009B1C54" w:rsidRPr="00951389">
              <w:rPr>
                <w:rStyle w:val="Hyperlink"/>
                <w:noProof/>
                <w:rtl/>
              </w:rPr>
              <w:t xml:space="preserve"> </w:t>
            </w:r>
            <w:r w:rsidR="009B1C54" w:rsidRPr="00951389">
              <w:rPr>
                <w:rStyle w:val="Hyperlink"/>
                <w:rFonts w:hint="eastAsia"/>
                <w:noProof/>
                <w:rtl/>
              </w:rPr>
              <w:t>نظر</w:t>
            </w:r>
            <w:r w:rsidR="009B1C54" w:rsidRPr="00951389">
              <w:rPr>
                <w:rStyle w:val="Hyperlink"/>
                <w:rFonts w:hint="cs"/>
                <w:noProof/>
                <w:rtl/>
              </w:rPr>
              <w:t>ی</w:t>
            </w:r>
            <w:r w:rsidR="009B1C54" w:rsidRPr="00951389">
              <w:rPr>
                <w:rStyle w:val="Hyperlink"/>
                <w:rFonts w:hint="eastAsia"/>
                <w:noProof/>
                <w:rtl/>
              </w:rPr>
              <w:t>ه</w:t>
            </w:r>
            <w:r w:rsidR="009B1C54" w:rsidRPr="00951389">
              <w:rPr>
                <w:rStyle w:val="Hyperlink"/>
                <w:noProof/>
                <w:rtl/>
              </w:rPr>
              <w:t xml:space="preserve"> </w:t>
            </w:r>
            <w:r w:rsidR="009B1C54" w:rsidRPr="00951389">
              <w:rPr>
                <w:rStyle w:val="Hyperlink"/>
                <w:rFonts w:hint="eastAsia"/>
                <w:noProof/>
                <w:rtl/>
              </w:rPr>
              <w:t>در</w:t>
            </w:r>
            <w:r w:rsidR="009B1C54" w:rsidRPr="00951389">
              <w:rPr>
                <w:rStyle w:val="Hyperlink"/>
                <w:noProof/>
                <w:rtl/>
              </w:rPr>
              <w:t xml:space="preserve"> </w:t>
            </w:r>
            <w:r w:rsidR="009B1C54" w:rsidRPr="00951389">
              <w:rPr>
                <w:rStyle w:val="Hyperlink"/>
                <w:rFonts w:hint="eastAsia"/>
                <w:noProof/>
                <w:rtl/>
              </w:rPr>
              <w:t>ا</w:t>
            </w:r>
            <w:r w:rsidR="009B1C54" w:rsidRPr="00951389">
              <w:rPr>
                <w:rStyle w:val="Hyperlink"/>
                <w:rFonts w:hint="cs"/>
                <w:noProof/>
                <w:rtl/>
              </w:rPr>
              <w:t>ی</w:t>
            </w:r>
            <w:r w:rsidR="009B1C54" w:rsidRPr="00951389">
              <w:rPr>
                <w:rStyle w:val="Hyperlink"/>
                <w:rFonts w:hint="eastAsia"/>
                <w:noProof/>
                <w:rtl/>
              </w:rPr>
              <w:t>ن</w:t>
            </w:r>
            <w:r w:rsidR="009B1C54" w:rsidRPr="00951389">
              <w:rPr>
                <w:rStyle w:val="Hyperlink"/>
                <w:noProof/>
                <w:rtl/>
              </w:rPr>
              <w:t xml:space="preserve"> </w:t>
            </w:r>
            <w:r w:rsidR="009B1C54" w:rsidRPr="00951389">
              <w:rPr>
                <w:rStyle w:val="Hyperlink"/>
                <w:rFonts w:hint="eastAsia"/>
                <w:noProof/>
                <w:rtl/>
              </w:rPr>
              <w:t>رابطه</w:t>
            </w:r>
            <w:r w:rsidR="009B1C54" w:rsidRPr="00951389">
              <w:rPr>
                <w:rStyle w:val="Hyperlink"/>
                <w:noProof/>
                <w:rtl/>
              </w:rPr>
              <w:t xml:space="preserve"> </w:t>
            </w:r>
            <w:r w:rsidR="009B1C54" w:rsidRPr="00951389">
              <w:rPr>
                <w:rStyle w:val="Hyperlink"/>
                <w:rFonts w:hint="eastAsia"/>
                <w:noProof/>
                <w:rtl/>
              </w:rPr>
              <w:t>وجود</w:t>
            </w:r>
            <w:r w:rsidR="009B1C54" w:rsidRPr="00951389">
              <w:rPr>
                <w:rStyle w:val="Hyperlink"/>
                <w:noProof/>
                <w:rtl/>
              </w:rPr>
              <w:t xml:space="preserve"> </w:t>
            </w:r>
            <w:r w:rsidR="009B1C54" w:rsidRPr="00951389">
              <w:rPr>
                <w:rStyle w:val="Hyperlink"/>
                <w:rFonts w:hint="eastAsia"/>
                <w:noProof/>
                <w:rtl/>
              </w:rPr>
              <w:t>دارد</w:t>
            </w:r>
            <w:r w:rsidR="009B1C54">
              <w:rPr>
                <w:noProof/>
                <w:webHidden/>
              </w:rPr>
              <w:tab/>
            </w:r>
            <w:r w:rsidR="009B1C54">
              <w:rPr>
                <w:noProof/>
                <w:webHidden/>
              </w:rPr>
              <w:fldChar w:fldCharType="begin"/>
            </w:r>
            <w:r w:rsidR="009B1C54">
              <w:rPr>
                <w:noProof/>
                <w:webHidden/>
              </w:rPr>
              <w:instrText xml:space="preserve"> PAGEREF _Toc25574685 \h </w:instrText>
            </w:r>
            <w:r w:rsidR="009B1C54">
              <w:rPr>
                <w:noProof/>
                <w:webHidden/>
              </w:rPr>
            </w:r>
            <w:r w:rsidR="009B1C54">
              <w:rPr>
                <w:noProof/>
                <w:webHidden/>
              </w:rPr>
              <w:fldChar w:fldCharType="separate"/>
            </w:r>
            <w:r w:rsidR="009B1C54">
              <w:rPr>
                <w:noProof/>
                <w:webHidden/>
              </w:rPr>
              <w:t>3</w:t>
            </w:r>
            <w:r w:rsidR="009B1C54">
              <w:rPr>
                <w:noProof/>
                <w:webHidden/>
              </w:rPr>
              <w:fldChar w:fldCharType="end"/>
            </w:r>
          </w:hyperlink>
        </w:p>
        <w:p w:rsidR="009B1C54" w:rsidRDefault="006E207C" w:rsidP="009B1C54">
          <w:pPr>
            <w:pStyle w:val="TOC4"/>
            <w:tabs>
              <w:tab w:val="right" w:leader="dot" w:pos="9350"/>
            </w:tabs>
            <w:rPr>
              <w:rFonts w:asciiTheme="minorHAnsi" w:eastAsiaTheme="minorEastAsia" w:hAnsiTheme="minorHAnsi" w:cstheme="minorBidi"/>
              <w:noProof/>
              <w:sz w:val="22"/>
              <w:szCs w:val="22"/>
            </w:rPr>
          </w:pPr>
          <w:hyperlink w:anchor="_Toc25574686" w:history="1">
            <w:r w:rsidR="009B1C54" w:rsidRPr="00951389">
              <w:rPr>
                <w:rStyle w:val="Hyperlink"/>
                <w:rFonts w:hint="eastAsia"/>
                <w:noProof/>
                <w:rtl/>
              </w:rPr>
              <w:t>نظر</w:t>
            </w:r>
            <w:r w:rsidR="009B1C54" w:rsidRPr="00951389">
              <w:rPr>
                <w:rStyle w:val="Hyperlink"/>
                <w:rFonts w:hint="cs"/>
                <w:noProof/>
                <w:rtl/>
              </w:rPr>
              <w:t>ی</w:t>
            </w:r>
            <w:r w:rsidR="009B1C54" w:rsidRPr="00951389">
              <w:rPr>
                <w:rStyle w:val="Hyperlink"/>
                <w:rFonts w:hint="eastAsia"/>
                <w:noProof/>
                <w:rtl/>
              </w:rPr>
              <w:t>ه</w:t>
            </w:r>
            <w:r w:rsidR="009B1C54" w:rsidRPr="00951389">
              <w:rPr>
                <w:rStyle w:val="Hyperlink"/>
                <w:noProof/>
                <w:rtl/>
              </w:rPr>
              <w:t xml:space="preserve"> </w:t>
            </w:r>
            <w:r w:rsidR="009B1C54" w:rsidRPr="00951389">
              <w:rPr>
                <w:rStyle w:val="Hyperlink"/>
                <w:rFonts w:hint="eastAsia"/>
                <w:noProof/>
                <w:rtl/>
              </w:rPr>
              <w:t>اول</w:t>
            </w:r>
            <w:r w:rsidR="009B1C54" w:rsidRPr="00951389">
              <w:rPr>
                <w:rStyle w:val="Hyperlink"/>
                <w:noProof/>
                <w:rtl/>
              </w:rPr>
              <w:t xml:space="preserve">: </w:t>
            </w:r>
            <w:r w:rsidR="009B1C54" w:rsidRPr="00951389">
              <w:rPr>
                <w:rStyle w:val="Hyperlink"/>
                <w:rFonts w:hint="eastAsia"/>
                <w:noProof/>
                <w:rtl/>
              </w:rPr>
              <w:t>اطلاق</w:t>
            </w:r>
            <w:r w:rsidR="009B1C54" w:rsidRPr="00951389">
              <w:rPr>
                <w:rStyle w:val="Hyperlink"/>
                <w:noProof/>
                <w:rtl/>
              </w:rPr>
              <w:t xml:space="preserve"> </w:t>
            </w:r>
            <w:r w:rsidR="009B1C54" w:rsidRPr="00951389">
              <w:rPr>
                <w:rStyle w:val="Hyperlink"/>
                <w:rFonts w:hint="eastAsia"/>
                <w:noProof/>
                <w:rtl/>
              </w:rPr>
              <w:t>آ</w:t>
            </w:r>
            <w:r w:rsidR="009B1C54" w:rsidRPr="00951389">
              <w:rPr>
                <w:rStyle w:val="Hyperlink"/>
                <w:rFonts w:hint="cs"/>
                <w:noProof/>
                <w:rtl/>
              </w:rPr>
              <w:t>ی</w:t>
            </w:r>
            <w:r w:rsidR="009B1C54" w:rsidRPr="00951389">
              <w:rPr>
                <w:rStyle w:val="Hyperlink"/>
                <w:rFonts w:hint="eastAsia"/>
                <w:noProof/>
                <w:rtl/>
              </w:rPr>
              <w:t>ه</w:t>
            </w:r>
            <w:r w:rsidR="009B1C54">
              <w:rPr>
                <w:noProof/>
                <w:webHidden/>
              </w:rPr>
              <w:tab/>
            </w:r>
            <w:r w:rsidR="009B1C54">
              <w:rPr>
                <w:noProof/>
                <w:webHidden/>
              </w:rPr>
              <w:fldChar w:fldCharType="begin"/>
            </w:r>
            <w:r w:rsidR="009B1C54">
              <w:rPr>
                <w:noProof/>
                <w:webHidden/>
              </w:rPr>
              <w:instrText xml:space="preserve"> PAGEREF _Toc25574686 \h </w:instrText>
            </w:r>
            <w:r w:rsidR="009B1C54">
              <w:rPr>
                <w:noProof/>
                <w:webHidden/>
              </w:rPr>
            </w:r>
            <w:r w:rsidR="009B1C54">
              <w:rPr>
                <w:noProof/>
                <w:webHidden/>
              </w:rPr>
              <w:fldChar w:fldCharType="separate"/>
            </w:r>
            <w:r w:rsidR="009B1C54">
              <w:rPr>
                <w:noProof/>
                <w:webHidden/>
              </w:rPr>
              <w:t>3</w:t>
            </w:r>
            <w:r w:rsidR="009B1C54">
              <w:rPr>
                <w:noProof/>
                <w:webHidden/>
              </w:rPr>
              <w:fldChar w:fldCharType="end"/>
            </w:r>
          </w:hyperlink>
        </w:p>
        <w:p w:rsidR="009B1C54" w:rsidRDefault="006E207C" w:rsidP="009B1C54">
          <w:pPr>
            <w:pStyle w:val="TOC4"/>
            <w:tabs>
              <w:tab w:val="right" w:leader="dot" w:pos="9350"/>
            </w:tabs>
            <w:rPr>
              <w:rFonts w:asciiTheme="minorHAnsi" w:eastAsiaTheme="minorEastAsia" w:hAnsiTheme="minorHAnsi" w:cstheme="minorBidi"/>
              <w:noProof/>
              <w:sz w:val="22"/>
              <w:szCs w:val="22"/>
            </w:rPr>
          </w:pPr>
          <w:hyperlink w:anchor="_Toc25574687" w:history="1">
            <w:r w:rsidR="009B1C54" w:rsidRPr="00951389">
              <w:rPr>
                <w:rStyle w:val="Hyperlink"/>
                <w:rFonts w:hint="eastAsia"/>
                <w:noProof/>
                <w:rtl/>
              </w:rPr>
              <w:t>نظر</w:t>
            </w:r>
            <w:r w:rsidR="009B1C54" w:rsidRPr="00951389">
              <w:rPr>
                <w:rStyle w:val="Hyperlink"/>
                <w:rFonts w:hint="cs"/>
                <w:noProof/>
                <w:rtl/>
              </w:rPr>
              <w:t>ی</w:t>
            </w:r>
            <w:r w:rsidR="009B1C54" w:rsidRPr="00951389">
              <w:rPr>
                <w:rStyle w:val="Hyperlink"/>
                <w:rFonts w:hint="eastAsia"/>
                <w:noProof/>
                <w:rtl/>
              </w:rPr>
              <w:t>ه</w:t>
            </w:r>
            <w:r w:rsidR="009B1C54" w:rsidRPr="00951389">
              <w:rPr>
                <w:rStyle w:val="Hyperlink"/>
                <w:noProof/>
                <w:rtl/>
              </w:rPr>
              <w:t xml:space="preserve"> </w:t>
            </w:r>
            <w:r w:rsidR="009B1C54" w:rsidRPr="00951389">
              <w:rPr>
                <w:rStyle w:val="Hyperlink"/>
                <w:rFonts w:hint="eastAsia"/>
                <w:noProof/>
                <w:rtl/>
              </w:rPr>
              <w:t>دوم</w:t>
            </w:r>
            <w:r w:rsidR="009B1C54" w:rsidRPr="00951389">
              <w:rPr>
                <w:rStyle w:val="Hyperlink"/>
                <w:noProof/>
                <w:rtl/>
              </w:rPr>
              <w:t xml:space="preserve">: </w:t>
            </w:r>
            <w:r w:rsidR="009B1C54" w:rsidRPr="00951389">
              <w:rPr>
                <w:rStyle w:val="Hyperlink"/>
                <w:rFonts w:hint="eastAsia"/>
                <w:noProof/>
                <w:rtl/>
              </w:rPr>
              <w:t>تق</w:t>
            </w:r>
            <w:r w:rsidR="009B1C54" w:rsidRPr="00951389">
              <w:rPr>
                <w:rStyle w:val="Hyperlink"/>
                <w:rFonts w:hint="cs"/>
                <w:noProof/>
                <w:rtl/>
              </w:rPr>
              <w:t>یی</w:t>
            </w:r>
            <w:r w:rsidR="009B1C54" w:rsidRPr="00951389">
              <w:rPr>
                <w:rStyle w:val="Hyperlink"/>
                <w:rFonts w:hint="eastAsia"/>
                <w:noProof/>
                <w:rtl/>
              </w:rPr>
              <w:t>د</w:t>
            </w:r>
            <w:r w:rsidR="009B1C54" w:rsidRPr="00951389">
              <w:rPr>
                <w:rStyle w:val="Hyperlink"/>
                <w:noProof/>
                <w:rtl/>
              </w:rPr>
              <w:t xml:space="preserve"> </w:t>
            </w:r>
            <w:r w:rsidR="009B1C54" w:rsidRPr="00951389">
              <w:rPr>
                <w:rStyle w:val="Hyperlink"/>
                <w:rFonts w:hint="eastAsia"/>
                <w:noProof/>
                <w:rtl/>
              </w:rPr>
              <w:t>آ</w:t>
            </w:r>
            <w:r w:rsidR="009B1C54" w:rsidRPr="00951389">
              <w:rPr>
                <w:rStyle w:val="Hyperlink"/>
                <w:rFonts w:hint="cs"/>
                <w:noProof/>
                <w:rtl/>
              </w:rPr>
              <w:t>ی</w:t>
            </w:r>
            <w:r w:rsidR="009B1C54" w:rsidRPr="00951389">
              <w:rPr>
                <w:rStyle w:val="Hyperlink"/>
                <w:rFonts w:hint="eastAsia"/>
                <w:noProof/>
                <w:rtl/>
              </w:rPr>
              <w:t>ه</w:t>
            </w:r>
            <w:r w:rsidR="009B1C54" w:rsidRPr="00951389">
              <w:rPr>
                <w:rStyle w:val="Hyperlink"/>
                <w:noProof/>
                <w:rtl/>
              </w:rPr>
              <w:t xml:space="preserve"> </w:t>
            </w:r>
            <w:r w:rsidR="009B1C54" w:rsidRPr="00951389">
              <w:rPr>
                <w:rStyle w:val="Hyperlink"/>
                <w:rFonts w:hint="eastAsia"/>
                <w:noProof/>
                <w:rtl/>
              </w:rPr>
              <w:t>به</w:t>
            </w:r>
            <w:r w:rsidR="009B1C54" w:rsidRPr="00951389">
              <w:rPr>
                <w:rStyle w:val="Hyperlink"/>
                <w:noProof/>
                <w:rtl/>
              </w:rPr>
              <w:t xml:space="preserve"> </w:t>
            </w:r>
            <w:r w:rsidR="009B1C54" w:rsidRPr="00951389">
              <w:rPr>
                <w:rStyle w:val="Hyperlink"/>
                <w:rFonts w:hint="eastAsia"/>
                <w:noProof/>
                <w:rtl/>
              </w:rPr>
              <w:t>شهوت</w:t>
            </w:r>
            <w:r w:rsidR="009B1C54" w:rsidRPr="00951389">
              <w:rPr>
                <w:rStyle w:val="Hyperlink"/>
                <w:noProof/>
                <w:rtl/>
              </w:rPr>
              <w:t xml:space="preserve"> </w:t>
            </w:r>
            <w:r w:rsidR="009B1C54" w:rsidRPr="00951389">
              <w:rPr>
                <w:rStyle w:val="Hyperlink"/>
                <w:rFonts w:hint="eastAsia"/>
                <w:noProof/>
                <w:rtl/>
              </w:rPr>
              <w:t>با</w:t>
            </w:r>
            <w:r w:rsidR="009B1C54" w:rsidRPr="00951389">
              <w:rPr>
                <w:rStyle w:val="Hyperlink"/>
                <w:noProof/>
                <w:rtl/>
              </w:rPr>
              <w:t xml:space="preserve"> </w:t>
            </w:r>
            <w:r w:rsidR="009B1C54" w:rsidRPr="00951389">
              <w:rPr>
                <w:rStyle w:val="Hyperlink"/>
                <w:rFonts w:hint="eastAsia"/>
                <w:noProof/>
                <w:rtl/>
              </w:rPr>
              <w:t>دو</w:t>
            </w:r>
            <w:r w:rsidR="009B1C54" w:rsidRPr="00951389">
              <w:rPr>
                <w:rStyle w:val="Hyperlink"/>
                <w:noProof/>
                <w:rtl/>
              </w:rPr>
              <w:t xml:space="preserve"> </w:t>
            </w:r>
            <w:r w:rsidR="009B1C54" w:rsidRPr="00951389">
              <w:rPr>
                <w:rStyle w:val="Hyperlink"/>
                <w:rFonts w:hint="eastAsia"/>
                <w:noProof/>
                <w:rtl/>
              </w:rPr>
              <w:t>دل</w:t>
            </w:r>
            <w:r w:rsidR="009B1C54" w:rsidRPr="00951389">
              <w:rPr>
                <w:rStyle w:val="Hyperlink"/>
                <w:rFonts w:hint="cs"/>
                <w:noProof/>
                <w:rtl/>
              </w:rPr>
              <w:t>ی</w:t>
            </w:r>
            <w:r w:rsidR="009B1C54" w:rsidRPr="00951389">
              <w:rPr>
                <w:rStyle w:val="Hyperlink"/>
                <w:rFonts w:hint="eastAsia"/>
                <w:noProof/>
                <w:rtl/>
              </w:rPr>
              <w:t>ل</w:t>
            </w:r>
            <w:r w:rsidR="009B1C54" w:rsidRPr="00951389">
              <w:rPr>
                <w:rStyle w:val="Hyperlink"/>
                <w:noProof/>
                <w:rtl/>
              </w:rPr>
              <w:t xml:space="preserve"> </w:t>
            </w:r>
            <w:r w:rsidR="009B1C54" w:rsidRPr="00951389">
              <w:rPr>
                <w:rStyle w:val="Hyperlink"/>
                <w:rFonts w:hint="eastAsia"/>
                <w:noProof/>
                <w:rtl/>
              </w:rPr>
              <w:t>انصراف</w:t>
            </w:r>
            <w:r w:rsidR="009B1C54" w:rsidRPr="00951389">
              <w:rPr>
                <w:rStyle w:val="Hyperlink"/>
                <w:noProof/>
                <w:rtl/>
              </w:rPr>
              <w:t xml:space="preserve"> </w:t>
            </w:r>
            <w:r w:rsidR="009B1C54" w:rsidRPr="00951389">
              <w:rPr>
                <w:rStyle w:val="Hyperlink"/>
                <w:rFonts w:hint="eastAsia"/>
                <w:noProof/>
                <w:rtl/>
              </w:rPr>
              <w:t>و</w:t>
            </w:r>
            <w:r w:rsidR="009B1C54" w:rsidRPr="00951389">
              <w:rPr>
                <w:rStyle w:val="Hyperlink"/>
                <w:noProof/>
                <w:rtl/>
              </w:rPr>
              <w:t xml:space="preserve"> </w:t>
            </w:r>
            <w:r w:rsidR="009B1C54" w:rsidRPr="00951389">
              <w:rPr>
                <w:rStyle w:val="Hyperlink"/>
                <w:rFonts w:hint="eastAsia"/>
                <w:noProof/>
                <w:rtl/>
              </w:rPr>
              <w:t>روا</w:t>
            </w:r>
            <w:r w:rsidR="009B1C54" w:rsidRPr="00951389">
              <w:rPr>
                <w:rStyle w:val="Hyperlink"/>
                <w:rFonts w:hint="cs"/>
                <w:noProof/>
                <w:rtl/>
              </w:rPr>
              <w:t>ی</w:t>
            </w:r>
            <w:r w:rsidR="009B1C54" w:rsidRPr="00951389">
              <w:rPr>
                <w:rStyle w:val="Hyperlink"/>
                <w:rFonts w:hint="eastAsia"/>
                <w:noProof/>
                <w:rtl/>
              </w:rPr>
              <w:t>ت</w:t>
            </w:r>
            <w:r w:rsidR="009B1C54" w:rsidRPr="00951389">
              <w:rPr>
                <w:rStyle w:val="Hyperlink"/>
                <w:noProof/>
                <w:rtl/>
              </w:rPr>
              <w:t xml:space="preserve"> </w:t>
            </w:r>
            <w:r w:rsidR="009B1C54" w:rsidRPr="00951389">
              <w:rPr>
                <w:rStyle w:val="Hyperlink"/>
                <w:rFonts w:hint="eastAsia"/>
                <w:noProof/>
                <w:rtl/>
              </w:rPr>
              <w:t>سعد</w:t>
            </w:r>
            <w:r w:rsidR="009B1C54" w:rsidRPr="00951389">
              <w:rPr>
                <w:rStyle w:val="Hyperlink"/>
                <w:noProof/>
                <w:rtl/>
              </w:rPr>
              <w:t xml:space="preserve"> </w:t>
            </w:r>
            <w:r w:rsidR="009B1C54" w:rsidRPr="00951389">
              <w:rPr>
                <w:rStyle w:val="Hyperlink"/>
                <w:rFonts w:hint="eastAsia"/>
                <w:noProof/>
                <w:rtl/>
              </w:rPr>
              <w:t>اسکاف</w:t>
            </w:r>
            <w:r w:rsidR="009B1C54">
              <w:rPr>
                <w:noProof/>
                <w:webHidden/>
              </w:rPr>
              <w:tab/>
            </w:r>
            <w:r w:rsidR="009B1C54">
              <w:rPr>
                <w:noProof/>
                <w:webHidden/>
              </w:rPr>
              <w:fldChar w:fldCharType="begin"/>
            </w:r>
            <w:r w:rsidR="009B1C54">
              <w:rPr>
                <w:noProof/>
                <w:webHidden/>
              </w:rPr>
              <w:instrText xml:space="preserve"> PAGEREF _Toc25574687 \h </w:instrText>
            </w:r>
            <w:r w:rsidR="009B1C54">
              <w:rPr>
                <w:noProof/>
                <w:webHidden/>
              </w:rPr>
            </w:r>
            <w:r w:rsidR="009B1C54">
              <w:rPr>
                <w:noProof/>
                <w:webHidden/>
              </w:rPr>
              <w:fldChar w:fldCharType="separate"/>
            </w:r>
            <w:r w:rsidR="009B1C54">
              <w:rPr>
                <w:noProof/>
                <w:webHidden/>
              </w:rPr>
              <w:t>3</w:t>
            </w:r>
            <w:r w:rsidR="009B1C54">
              <w:rPr>
                <w:noProof/>
                <w:webHidden/>
              </w:rPr>
              <w:fldChar w:fldCharType="end"/>
            </w:r>
          </w:hyperlink>
        </w:p>
        <w:p w:rsidR="009B1C54" w:rsidRDefault="006E207C" w:rsidP="009B1C54">
          <w:pPr>
            <w:pStyle w:val="TOC4"/>
            <w:tabs>
              <w:tab w:val="right" w:leader="dot" w:pos="9350"/>
            </w:tabs>
            <w:rPr>
              <w:rFonts w:asciiTheme="minorHAnsi" w:eastAsiaTheme="minorEastAsia" w:hAnsiTheme="minorHAnsi" w:cstheme="minorBidi"/>
              <w:noProof/>
              <w:sz w:val="22"/>
              <w:szCs w:val="22"/>
            </w:rPr>
          </w:pPr>
          <w:hyperlink w:anchor="_Toc25574688" w:history="1">
            <w:r w:rsidR="009B1C54" w:rsidRPr="00951389">
              <w:rPr>
                <w:rStyle w:val="Hyperlink"/>
                <w:rFonts w:hint="eastAsia"/>
                <w:noProof/>
                <w:rtl/>
              </w:rPr>
              <w:t>رد</w:t>
            </w:r>
            <w:r w:rsidR="009B1C54" w:rsidRPr="00951389">
              <w:rPr>
                <w:rStyle w:val="Hyperlink"/>
                <w:noProof/>
                <w:rtl/>
              </w:rPr>
              <w:t xml:space="preserve"> </w:t>
            </w:r>
            <w:r w:rsidR="009B1C54" w:rsidRPr="00951389">
              <w:rPr>
                <w:rStyle w:val="Hyperlink"/>
                <w:rFonts w:hint="eastAsia"/>
                <w:noProof/>
                <w:rtl/>
              </w:rPr>
              <w:t>نظر</w:t>
            </w:r>
            <w:r w:rsidR="009B1C54" w:rsidRPr="00951389">
              <w:rPr>
                <w:rStyle w:val="Hyperlink"/>
                <w:rFonts w:hint="cs"/>
                <w:noProof/>
                <w:rtl/>
              </w:rPr>
              <w:t>ی</w:t>
            </w:r>
            <w:r w:rsidR="009B1C54" w:rsidRPr="00951389">
              <w:rPr>
                <w:rStyle w:val="Hyperlink"/>
                <w:rFonts w:hint="eastAsia"/>
                <w:noProof/>
                <w:rtl/>
              </w:rPr>
              <w:t>ه</w:t>
            </w:r>
            <w:r w:rsidR="009B1C54" w:rsidRPr="00951389">
              <w:rPr>
                <w:rStyle w:val="Hyperlink"/>
                <w:noProof/>
                <w:rtl/>
              </w:rPr>
              <w:t xml:space="preserve"> </w:t>
            </w:r>
            <w:r w:rsidR="009B1C54" w:rsidRPr="00951389">
              <w:rPr>
                <w:rStyle w:val="Hyperlink"/>
                <w:rFonts w:hint="eastAsia"/>
                <w:noProof/>
                <w:rtl/>
              </w:rPr>
              <w:t>دوم</w:t>
            </w:r>
            <w:r w:rsidR="009B1C54" w:rsidRPr="00951389">
              <w:rPr>
                <w:rStyle w:val="Hyperlink"/>
                <w:noProof/>
                <w:rtl/>
              </w:rPr>
              <w:t>:</w:t>
            </w:r>
            <w:r w:rsidR="009B1C54">
              <w:rPr>
                <w:noProof/>
                <w:webHidden/>
              </w:rPr>
              <w:tab/>
            </w:r>
            <w:r w:rsidR="009B1C54">
              <w:rPr>
                <w:noProof/>
                <w:webHidden/>
              </w:rPr>
              <w:fldChar w:fldCharType="begin"/>
            </w:r>
            <w:r w:rsidR="009B1C54">
              <w:rPr>
                <w:noProof/>
                <w:webHidden/>
              </w:rPr>
              <w:instrText xml:space="preserve"> PAGEREF _Toc25574688 \h </w:instrText>
            </w:r>
            <w:r w:rsidR="009B1C54">
              <w:rPr>
                <w:noProof/>
                <w:webHidden/>
              </w:rPr>
            </w:r>
            <w:r w:rsidR="009B1C54">
              <w:rPr>
                <w:noProof/>
                <w:webHidden/>
              </w:rPr>
              <w:fldChar w:fldCharType="separate"/>
            </w:r>
            <w:r w:rsidR="009B1C54">
              <w:rPr>
                <w:noProof/>
                <w:webHidden/>
              </w:rPr>
              <w:t>3</w:t>
            </w:r>
            <w:r w:rsidR="009B1C54">
              <w:rPr>
                <w:noProof/>
                <w:webHidden/>
              </w:rPr>
              <w:fldChar w:fldCharType="end"/>
            </w:r>
          </w:hyperlink>
        </w:p>
        <w:p w:rsidR="009B1C54" w:rsidRDefault="006E207C" w:rsidP="009B1C54">
          <w:pPr>
            <w:pStyle w:val="TOC5"/>
            <w:tabs>
              <w:tab w:val="left" w:pos="3886"/>
              <w:tab w:val="right" w:leader="dot" w:pos="9350"/>
            </w:tabs>
            <w:rPr>
              <w:rFonts w:asciiTheme="minorHAnsi" w:eastAsiaTheme="minorEastAsia" w:hAnsiTheme="minorHAnsi" w:cstheme="minorBidi"/>
              <w:noProof/>
              <w:sz w:val="22"/>
              <w:szCs w:val="22"/>
            </w:rPr>
          </w:pPr>
          <w:hyperlink w:anchor="_Toc25574689" w:history="1">
            <w:r w:rsidR="009B1C54" w:rsidRPr="00951389">
              <w:rPr>
                <w:rStyle w:val="Hyperlink"/>
                <w:noProof/>
                <w:rtl/>
              </w:rPr>
              <w:t>1-</w:t>
            </w:r>
            <w:r w:rsidR="009B1C54">
              <w:rPr>
                <w:rFonts w:asciiTheme="minorHAnsi" w:eastAsiaTheme="minorEastAsia" w:hAnsiTheme="minorHAnsi" w:cstheme="minorBidi"/>
                <w:noProof/>
                <w:sz w:val="22"/>
                <w:szCs w:val="22"/>
              </w:rPr>
              <w:tab/>
            </w:r>
            <w:r w:rsidR="009B1C54" w:rsidRPr="00951389">
              <w:rPr>
                <w:rStyle w:val="Hyperlink"/>
                <w:rFonts w:hint="eastAsia"/>
                <w:noProof/>
                <w:rtl/>
              </w:rPr>
              <w:t>دل</w:t>
            </w:r>
            <w:r w:rsidR="009B1C54" w:rsidRPr="00951389">
              <w:rPr>
                <w:rStyle w:val="Hyperlink"/>
                <w:rFonts w:hint="cs"/>
                <w:noProof/>
                <w:rtl/>
              </w:rPr>
              <w:t>ی</w:t>
            </w:r>
            <w:r w:rsidR="009B1C54" w:rsidRPr="00951389">
              <w:rPr>
                <w:rStyle w:val="Hyperlink"/>
                <w:rFonts w:hint="eastAsia"/>
                <w:noProof/>
                <w:rtl/>
              </w:rPr>
              <w:t>ل</w:t>
            </w:r>
            <w:r w:rsidR="009B1C54" w:rsidRPr="00951389">
              <w:rPr>
                <w:rStyle w:val="Hyperlink"/>
                <w:rFonts w:hint="cs"/>
                <w:noProof/>
                <w:rtl/>
              </w:rPr>
              <w:t>ی</w:t>
            </w:r>
            <w:r w:rsidR="009B1C54" w:rsidRPr="00951389">
              <w:rPr>
                <w:rStyle w:val="Hyperlink"/>
                <w:noProof/>
                <w:rtl/>
              </w:rPr>
              <w:t xml:space="preserve"> </w:t>
            </w:r>
            <w:r w:rsidR="009B1C54" w:rsidRPr="00951389">
              <w:rPr>
                <w:rStyle w:val="Hyperlink"/>
                <w:rFonts w:hint="eastAsia"/>
                <w:noProof/>
                <w:rtl/>
              </w:rPr>
              <w:t>برا</w:t>
            </w:r>
            <w:r w:rsidR="009B1C54" w:rsidRPr="00951389">
              <w:rPr>
                <w:rStyle w:val="Hyperlink"/>
                <w:rFonts w:hint="cs"/>
                <w:noProof/>
                <w:rtl/>
              </w:rPr>
              <w:t>ی</w:t>
            </w:r>
            <w:r w:rsidR="009B1C54" w:rsidRPr="00951389">
              <w:rPr>
                <w:rStyle w:val="Hyperlink"/>
                <w:noProof/>
                <w:rtl/>
              </w:rPr>
              <w:t xml:space="preserve"> </w:t>
            </w:r>
            <w:r w:rsidR="009B1C54" w:rsidRPr="00951389">
              <w:rPr>
                <w:rStyle w:val="Hyperlink"/>
                <w:rFonts w:hint="eastAsia"/>
                <w:noProof/>
                <w:rtl/>
              </w:rPr>
              <w:t>انصراف</w:t>
            </w:r>
            <w:r w:rsidR="009B1C54" w:rsidRPr="00951389">
              <w:rPr>
                <w:rStyle w:val="Hyperlink"/>
                <w:noProof/>
                <w:rtl/>
              </w:rPr>
              <w:t xml:space="preserve"> </w:t>
            </w:r>
            <w:r w:rsidR="009B1C54" w:rsidRPr="00951389">
              <w:rPr>
                <w:rStyle w:val="Hyperlink"/>
                <w:rFonts w:hint="eastAsia"/>
                <w:noProof/>
                <w:rtl/>
              </w:rPr>
              <w:t>آ</w:t>
            </w:r>
            <w:r w:rsidR="009B1C54" w:rsidRPr="00951389">
              <w:rPr>
                <w:rStyle w:val="Hyperlink"/>
                <w:rFonts w:hint="cs"/>
                <w:noProof/>
                <w:rtl/>
              </w:rPr>
              <w:t>ی</w:t>
            </w:r>
            <w:r w:rsidR="009B1C54" w:rsidRPr="00951389">
              <w:rPr>
                <w:rStyle w:val="Hyperlink"/>
                <w:rFonts w:hint="eastAsia"/>
                <w:noProof/>
                <w:rtl/>
              </w:rPr>
              <w:t>ه</w:t>
            </w:r>
            <w:r w:rsidR="009B1C54" w:rsidRPr="00951389">
              <w:rPr>
                <w:rStyle w:val="Hyperlink"/>
                <w:noProof/>
                <w:rtl/>
              </w:rPr>
              <w:t xml:space="preserve"> </w:t>
            </w:r>
            <w:r w:rsidR="009B1C54" w:rsidRPr="00951389">
              <w:rPr>
                <w:rStyle w:val="Hyperlink"/>
                <w:rFonts w:hint="eastAsia"/>
                <w:noProof/>
                <w:rtl/>
              </w:rPr>
              <w:t>وجود</w:t>
            </w:r>
            <w:r w:rsidR="009B1C54" w:rsidRPr="00951389">
              <w:rPr>
                <w:rStyle w:val="Hyperlink"/>
                <w:noProof/>
                <w:rtl/>
              </w:rPr>
              <w:t xml:space="preserve"> </w:t>
            </w:r>
            <w:r w:rsidR="009B1C54" w:rsidRPr="00951389">
              <w:rPr>
                <w:rStyle w:val="Hyperlink"/>
                <w:rFonts w:hint="eastAsia"/>
                <w:noProof/>
                <w:rtl/>
              </w:rPr>
              <w:t>ندارد</w:t>
            </w:r>
            <w:r w:rsidR="009B1C54">
              <w:rPr>
                <w:noProof/>
                <w:webHidden/>
              </w:rPr>
              <w:tab/>
            </w:r>
            <w:r w:rsidR="009B1C54">
              <w:rPr>
                <w:noProof/>
                <w:webHidden/>
              </w:rPr>
              <w:fldChar w:fldCharType="begin"/>
            </w:r>
            <w:r w:rsidR="009B1C54">
              <w:rPr>
                <w:noProof/>
                <w:webHidden/>
              </w:rPr>
              <w:instrText xml:space="preserve"> PAGEREF _Toc25574689 \h </w:instrText>
            </w:r>
            <w:r w:rsidR="009B1C54">
              <w:rPr>
                <w:noProof/>
                <w:webHidden/>
              </w:rPr>
            </w:r>
            <w:r w:rsidR="009B1C54">
              <w:rPr>
                <w:noProof/>
                <w:webHidden/>
              </w:rPr>
              <w:fldChar w:fldCharType="separate"/>
            </w:r>
            <w:r w:rsidR="009B1C54">
              <w:rPr>
                <w:noProof/>
                <w:webHidden/>
              </w:rPr>
              <w:t>3</w:t>
            </w:r>
            <w:r w:rsidR="009B1C54">
              <w:rPr>
                <w:noProof/>
                <w:webHidden/>
              </w:rPr>
              <w:fldChar w:fldCharType="end"/>
            </w:r>
          </w:hyperlink>
        </w:p>
        <w:p w:rsidR="009B1C54" w:rsidRDefault="006E207C" w:rsidP="009B1C54">
          <w:pPr>
            <w:pStyle w:val="TOC5"/>
            <w:tabs>
              <w:tab w:val="left" w:pos="4402"/>
              <w:tab w:val="right" w:leader="dot" w:pos="9350"/>
            </w:tabs>
            <w:rPr>
              <w:rFonts w:asciiTheme="minorHAnsi" w:eastAsiaTheme="minorEastAsia" w:hAnsiTheme="minorHAnsi" w:cstheme="minorBidi"/>
              <w:noProof/>
              <w:sz w:val="22"/>
              <w:szCs w:val="22"/>
            </w:rPr>
          </w:pPr>
          <w:hyperlink w:anchor="_Toc25574690" w:history="1">
            <w:r w:rsidR="009B1C54" w:rsidRPr="00951389">
              <w:rPr>
                <w:rStyle w:val="Hyperlink"/>
                <w:noProof/>
                <w:rtl/>
              </w:rPr>
              <w:t>2-</w:t>
            </w:r>
            <w:r w:rsidR="009B1C54">
              <w:rPr>
                <w:rFonts w:asciiTheme="minorHAnsi" w:eastAsiaTheme="minorEastAsia" w:hAnsiTheme="minorHAnsi" w:cstheme="minorBidi"/>
                <w:noProof/>
                <w:sz w:val="22"/>
                <w:szCs w:val="22"/>
              </w:rPr>
              <w:tab/>
            </w:r>
            <w:r w:rsidR="009B1C54" w:rsidRPr="00951389">
              <w:rPr>
                <w:rStyle w:val="Hyperlink"/>
                <w:rFonts w:hint="eastAsia"/>
                <w:noProof/>
                <w:rtl/>
              </w:rPr>
              <w:t>روا</w:t>
            </w:r>
            <w:r w:rsidR="009B1C54" w:rsidRPr="00951389">
              <w:rPr>
                <w:rStyle w:val="Hyperlink"/>
                <w:rFonts w:hint="cs"/>
                <w:noProof/>
                <w:rtl/>
              </w:rPr>
              <w:t>ی</w:t>
            </w:r>
            <w:r w:rsidR="009B1C54" w:rsidRPr="00951389">
              <w:rPr>
                <w:rStyle w:val="Hyperlink"/>
                <w:rFonts w:hint="eastAsia"/>
                <w:noProof/>
                <w:rtl/>
              </w:rPr>
              <w:t>ت</w:t>
            </w:r>
            <w:r w:rsidR="009B1C54" w:rsidRPr="00951389">
              <w:rPr>
                <w:rStyle w:val="Hyperlink"/>
                <w:noProof/>
                <w:rtl/>
              </w:rPr>
              <w:t xml:space="preserve"> </w:t>
            </w:r>
            <w:r w:rsidR="009B1C54" w:rsidRPr="00951389">
              <w:rPr>
                <w:rStyle w:val="Hyperlink"/>
                <w:rFonts w:hint="eastAsia"/>
                <w:noProof/>
                <w:rtl/>
              </w:rPr>
              <w:t>سعد</w:t>
            </w:r>
            <w:r w:rsidR="009B1C54" w:rsidRPr="00951389">
              <w:rPr>
                <w:rStyle w:val="Hyperlink"/>
                <w:noProof/>
                <w:rtl/>
              </w:rPr>
              <w:t xml:space="preserve"> </w:t>
            </w:r>
            <w:r w:rsidR="009B1C54" w:rsidRPr="00951389">
              <w:rPr>
                <w:rStyle w:val="Hyperlink"/>
                <w:rFonts w:hint="eastAsia"/>
                <w:noProof/>
                <w:rtl/>
              </w:rPr>
              <w:t>اسکاف</w:t>
            </w:r>
            <w:r w:rsidR="009B1C54" w:rsidRPr="00951389">
              <w:rPr>
                <w:rStyle w:val="Hyperlink"/>
                <w:noProof/>
                <w:rtl/>
              </w:rPr>
              <w:t xml:space="preserve"> </w:t>
            </w:r>
            <w:r w:rsidR="009B1C54" w:rsidRPr="00951389">
              <w:rPr>
                <w:rStyle w:val="Hyperlink"/>
                <w:rFonts w:hint="eastAsia"/>
                <w:noProof/>
                <w:rtl/>
              </w:rPr>
              <w:t>ب</w:t>
            </w:r>
            <w:r w:rsidR="009B1C54" w:rsidRPr="00951389">
              <w:rPr>
                <w:rStyle w:val="Hyperlink"/>
                <w:rFonts w:hint="cs"/>
                <w:noProof/>
                <w:rtl/>
              </w:rPr>
              <w:t>ی</w:t>
            </w:r>
            <w:r w:rsidR="009B1C54" w:rsidRPr="00951389">
              <w:rPr>
                <w:rStyle w:val="Hyperlink"/>
                <w:rFonts w:hint="eastAsia"/>
                <w:noProof/>
                <w:rtl/>
              </w:rPr>
              <w:t>ان</w:t>
            </w:r>
            <w:r w:rsidR="009B1C54" w:rsidRPr="00951389">
              <w:rPr>
                <w:rStyle w:val="Hyperlink"/>
                <w:noProof/>
                <w:rtl/>
              </w:rPr>
              <w:t xml:space="preserve"> </w:t>
            </w:r>
            <w:r w:rsidR="009B1C54" w:rsidRPr="00951389">
              <w:rPr>
                <w:rStyle w:val="Hyperlink"/>
                <w:rFonts w:hint="eastAsia"/>
                <w:noProof/>
                <w:rtl/>
              </w:rPr>
              <w:t>شأن</w:t>
            </w:r>
            <w:r w:rsidR="009B1C54" w:rsidRPr="00951389">
              <w:rPr>
                <w:rStyle w:val="Hyperlink"/>
                <w:noProof/>
                <w:rtl/>
              </w:rPr>
              <w:t xml:space="preserve"> </w:t>
            </w:r>
            <w:r w:rsidR="009B1C54" w:rsidRPr="00951389">
              <w:rPr>
                <w:rStyle w:val="Hyperlink"/>
                <w:rFonts w:hint="eastAsia"/>
                <w:noProof/>
                <w:rtl/>
              </w:rPr>
              <w:t>نزول</w:t>
            </w:r>
            <w:r w:rsidR="009B1C54" w:rsidRPr="00951389">
              <w:rPr>
                <w:rStyle w:val="Hyperlink"/>
                <w:noProof/>
                <w:rtl/>
              </w:rPr>
              <w:t xml:space="preserve"> </w:t>
            </w:r>
            <w:r w:rsidR="009B1C54" w:rsidRPr="00951389">
              <w:rPr>
                <w:rStyle w:val="Hyperlink"/>
                <w:rFonts w:hint="eastAsia"/>
                <w:noProof/>
                <w:rtl/>
              </w:rPr>
              <w:t>است</w:t>
            </w:r>
            <w:r w:rsidR="009B1C54">
              <w:rPr>
                <w:noProof/>
                <w:webHidden/>
              </w:rPr>
              <w:tab/>
            </w:r>
            <w:r w:rsidR="009B1C54">
              <w:rPr>
                <w:noProof/>
                <w:webHidden/>
              </w:rPr>
              <w:fldChar w:fldCharType="begin"/>
            </w:r>
            <w:r w:rsidR="009B1C54">
              <w:rPr>
                <w:noProof/>
                <w:webHidden/>
              </w:rPr>
              <w:instrText xml:space="preserve"> PAGEREF _Toc25574690 \h </w:instrText>
            </w:r>
            <w:r w:rsidR="009B1C54">
              <w:rPr>
                <w:noProof/>
                <w:webHidden/>
              </w:rPr>
            </w:r>
            <w:r w:rsidR="009B1C54">
              <w:rPr>
                <w:noProof/>
                <w:webHidden/>
              </w:rPr>
              <w:fldChar w:fldCharType="separate"/>
            </w:r>
            <w:r w:rsidR="009B1C54">
              <w:rPr>
                <w:noProof/>
                <w:webHidden/>
              </w:rPr>
              <w:t>3</w:t>
            </w:r>
            <w:r w:rsidR="009B1C54">
              <w:rPr>
                <w:noProof/>
                <w:webHidden/>
              </w:rPr>
              <w:fldChar w:fldCharType="end"/>
            </w:r>
          </w:hyperlink>
        </w:p>
        <w:p w:rsidR="009B1C54" w:rsidRDefault="006E207C" w:rsidP="009B1C54">
          <w:pPr>
            <w:pStyle w:val="TOC4"/>
            <w:tabs>
              <w:tab w:val="right" w:leader="dot" w:pos="9350"/>
            </w:tabs>
            <w:rPr>
              <w:rFonts w:asciiTheme="minorHAnsi" w:eastAsiaTheme="minorEastAsia" w:hAnsiTheme="minorHAnsi" w:cstheme="minorBidi"/>
              <w:noProof/>
              <w:sz w:val="22"/>
              <w:szCs w:val="22"/>
            </w:rPr>
          </w:pPr>
          <w:hyperlink w:anchor="_Toc25574691" w:history="1">
            <w:r w:rsidR="009B1C54" w:rsidRPr="00951389">
              <w:rPr>
                <w:rStyle w:val="Hyperlink"/>
                <w:rFonts w:hint="eastAsia"/>
                <w:noProof/>
                <w:rtl/>
              </w:rPr>
              <w:t>خلاصه</w:t>
            </w:r>
            <w:r w:rsidR="009B1C54" w:rsidRPr="00951389">
              <w:rPr>
                <w:rStyle w:val="Hyperlink"/>
                <w:noProof/>
                <w:rtl/>
              </w:rPr>
              <w:t xml:space="preserve"> </w:t>
            </w:r>
            <w:r w:rsidR="009B1C54" w:rsidRPr="00951389">
              <w:rPr>
                <w:rStyle w:val="Hyperlink"/>
                <w:rFonts w:hint="eastAsia"/>
                <w:noProof/>
                <w:rtl/>
              </w:rPr>
              <w:t>ردّ</w:t>
            </w:r>
            <w:r w:rsidR="009B1C54" w:rsidRPr="00951389">
              <w:rPr>
                <w:rStyle w:val="Hyperlink"/>
                <w:noProof/>
                <w:rtl/>
              </w:rPr>
              <w:t xml:space="preserve"> </w:t>
            </w:r>
            <w:r w:rsidR="009B1C54" w:rsidRPr="00951389">
              <w:rPr>
                <w:rStyle w:val="Hyperlink"/>
                <w:rFonts w:hint="eastAsia"/>
                <w:noProof/>
                <w:rtl/>
              </w:rPr>
              <w:t>نظر</w:t>
            </w:r>
            <w:r w:rsidR="009B1C54" w:rsidRPr="00951389">
              <w:rPr>
                <w:rStyle w:val="Hyperlink"/>
                <w:rFonts w:hint="cs"/>
                <w:noProof/>
                <w:rtl/>
              </w:rPr>
              <w:t>ی</w:t>
            </w:r>
            <w:r w:rsidR="009B1C54" w:rsidRPr="00951389">
              <w:rPr>
                <w:rStyle w:val="Hyperlink"/>
                <w:rFonts w:hint="eastAsia"/>
                <w:noProof/>
                <w:rtl/>
              </w:rPr>
              <w:t>ه</w:t>
            </w:r>
            <w:r w:rsidR="009B1C54" w:rsidRPr="00951389">
              <w:rPr>
                <w:rStyle w:val="Hyperlink"/>
                <w:noProof/>
                <w:rtl/>
              </w:rPr>
              <w:t xml:space="preserve"> </w:t>
            </w:r>
            <w:r w:rsidR="009B1C54" w:rsidRPr="00951389">
              <w:rPr>
                <w:rStyle w:val="Hyperlink"/>
                <w:rFonts w:hint="eastAsia"/>
                <w:noProof/>
                <w:rtl/>
              </w:rPr>
              <w:t>دوم</w:t>
            </w:r>
            <w:r w:rsidR="009B1C54">
              <w:rPr>
                <w:noProof/>
                <w:webHidden/>
              </w:rPr>
              <w:tab/>
            </w:r>
            <w:r w:rsidR="009B1C54">
              <w:rPr>
                <w:noProof/>
                <w:webHidden/>
              </w:rPr>
              <w:fldChar w:fldCharType="begin"/>
            </w:r>
            <w:r w:rsidR="009B1C54">
              <w:rPr>
                <w:noProof/>
                <w:webHidden/>
              </w:rPr>
              <w:instrText xml:space="preserve"> PAGEREF _Toc25574691 \h </w:instrText>
            </w:r>
            <w:r w:rsidR="009B1C54">
              <w:rPr>
                <w:noProof/>
                <w:webHidden/>
              </w:rPr>
            </w:r>
            <w:r w:rsidR="009B1C54">
              <w:rPr>
                <w:noProof/>
                <w:webHidden/>
              </w:rPr>
              <w:fldChar w:fldCharType="separate"/>
            </w:r>
            <w:r w:rsidR="009B1C54">
              <w:rPr>
                <w:noProof/>
                <w:webHidden/>
              </w:rPr>
              <w:t>4</w:t>
            </w:r>
            <w:r w:rsidR="009B1C54">
              <w:rPr>
                <w:noProof/>
                <w:webHidden/>
              </w:rPr>
              <w:fldChar w:fldCharType="end"/>
            </w:r>
          </w:hyperlink>
        </w:p>
        <w:p w:rsidR="009B1C54" w:rsidRDefault="006E207C" w:rsidP="009B1C54">
          <w:pPr>
            <w:pStyle w:val="TOC5"/>
            <w:tabs>
              <w:tab w:val="right" w:leader="dot" w:pos="9350"/>
            </w:tabs>
            <w:rPr>
              <w:rFonts w:asciiTheme="minorHAnsi" w:eastAsiaTheme="minorEastAsia" w:hAnsiTheme="minorHAnsi" w:cstheme="minorBidi"/>
              <w:noProof/>
              <w:sz w:val="22"/>
              <w:szCs w:val="22"/>
            </w:rPr>
          </w:pPr>
          <w:hyperlink w:anchor="_Toc25574692" w:history="1">
            <w:r w:rsidR="009B1C54" w:rsidRPr="00951389">
              <w:rPr>
                <w:rStyle w:val="Hyperlink"/>
                <w:rFonts w:hint="eastAsia"/>
                <w:noProof/>
                <w:rtl/>
              </w:rPr>
              <w:t>شاهد</w:t>
            </w:r>
            <w:r w:rsidR="009B1C54" w:rsidRPr="00951389">
              <w:rPr>
                <w:rStyle w:val="Hyperlink"/>
                <w:noProof/>
                <w:rtl/>
              </w:rPr>
              <w:t xml:space="preserve"> </w:t>
            </w:r>
            <w:r w:rsidR="009B1C54" w:rsidRPr="00951389">
              <w:rPr>
                <w:rStyle w:val="Hyperlink"/>
                <w:rFonts w:hint="eastAsia"/>
                <w:noProof/>
                <w:rtl/>
              </w:rPr>
              <w:t>سوم</w:t>
            </w:r>
            <w:r w:rsidR="009B1C54" w:rsidRPr="00951389">
              <w:rPr>
                <w:rStyle w:val="Hyperlink"/>
                <w:noProof/>
                <w:rtl/>
              </w:rPr>
              <w:t xml:space="preserve"> </w:t>
            </w:r>
            <w:r w:rsidR="009B1C54" w:rsidRPr="00951389">
              <w:rPr>
                <w:rStyle w:val="Hyperlink"/>
                <w:rFonts w:hint="eastAsia"/>
                <w:noProof/>
                <w:rtl/>
              </w:rPr>
              <w:t>برا</w:t>
            </w:r>
            <w:r w:rsidR="009B1C54" w:rsidRPr="00951389">
              <w:rPr>
                <w:rStyle w:val="Hyperlink"/>
                <w:rFonts w:hint="cs"/>
                <w:noProof/>
                <w:rtl/>
              </w:rPr>
              <w:t>ی</w:t>
            </w:r>
            <w:r w:rsidR="009B1C54" w:rsidRPr="00951389">
              <w:rPr>
                <w:rStyle w:val="Hyperlink"/>
                <w:noProof/>
                <w:rtl/>
              </w:rPr>
              <w:t xml:space="preserve"> </w:t>
            </w:r>
            <w:r w:rsidR="009B1C54" w:rsidRPr="00951389">
              <w:rPr>
                <w:rStyle w:val="Hyperlink"/>
                <w:rFonts w:hint="eastAsia"/>
                <w:noProof/>
                <w:rtl/>
              </w:rPr>
              <w:t>نظر</w:t>
            </w:r>
            <w:r w:rsidR="009B1C54" w:rsidRPr="00951389">
              <w:rPr>
                <w:rStyle w:val="Hyperlink"/>
                <w:rFonts w:hint="cs"/>
                <w:noProof/>
                <w:rtl/>
              </w:rPr>
              <w:t>ی</w:t>
            </w:r>
            <w:r w:rsidR="009B1C54" w:rsidRPr="00951389">
              <w:rPr>
                <w:rStyle w:val="Hyperlink"/>
                <w:rFonts w:hint="eastAsia"/>
                <w:noProof/>
                <w:rtl/>
              </w:rPr>
              <w:t>ه</w:t>
            </w:r>
            <w:r w:rsidR="009B1C54" w:rsidRPr="00951389">
              <w:rPr>
                <w:rStyle w:val="Hyperlink"/>
                <w:noProof/>
                <w:rtl/>
              </w:rPr>
              <w:t xml:space="preserve"> </w:t>
            </w:r>
            <w:r w:rsidR="009B1C54" w:rsidRPr="00951389">
              <w:rPr>
                <w:rStyle w:val="Hyperlink"/>
                <w:rFonts w:hint="eastAsia"/>
                <w:noProof/>
                <w:rtl/>
              </w:rPr>
              <w:t>دوم</w:t>
            </w:r>
            <w:r w:rsidR="009B1C54" w:rsidRPr="00951389">
              <w:rPr>
                <w:rStyle w:val="Hyperlink"/>
                <w:noProof/>
                <w:rtl/>
              </w:rPr>
              <w:t>: «</w:t>
            </w:r>
            <w:r w:rsidR="009B1C54" w:rsidRPr="00951389">
              <w:rPr>
                <w:rStyle w:val="Hyperlink"/>
                <w:rFonts w:hint="eastAsia"/>
                <w:noProof/>
                <w:rtl/>
              </w:rPr>
              <w:t>ذلک</w:t>
            </w:r>
            <w:r w:rsidR="009B1C54" w:rsidRPr="00951389">
              <w:rPr>
                <w:rStyle w:val="Hyperlink"/>
                <w:noProof/>
                <w:rtl/>
              </w:rPr>
              <w:t xml:space="preserve"> </w:t>
            </w:r>
            <w:r w:rsidR="009B1C54" w:rsidRPr="00951389">
              <w:rPr>
                <w:rStyle w:val="Hyperlink"/>
                <w:rFonts w:hint="eastAsia"/>
                <w:noProof/>
                <w:rtl/>
              </w:rPr>
              <w:t>أزک</w:t>
            </w:r>
            <w:r w:rsidR="009B1C54" w:rsidRPr="00951389">
              <w:rPr>
                <w:rStyle w:val="Hyperlink"/>
                <w:rFonts w:hint="cs"/>
                <w:noProof/>
                <w:rtl/>
              </w:rPr>
              <w:t>ی</w:t>
            </w:r>
            <w:r w:rsidR="009B1C54" w:rsidRPr="00951389">
              <w:rPr>
                <w:rStyle w:val="Hyperlink"/>
                <w:noProof/>
                <w:rtl/>
              </w:rPr>
              <w:t xml:space="preserve"> </w:t>
            </w:r>
            <w:r w:rsidR="009B1C54" w:rsidRPr="00951389">
              <w:rPr>
                <w:rStyle w:val="Hyperlink"/>
                <w:rFonts w:hint="eastAsia"/>
                <w:noProof/>
                <w:rtl/>
              </w:rPr>
              <w:t>لهم»</w:t>
            </w:r>
            <w:r w:rsidR="009B1C54">
              <w:rPr>
                <w:noProof/>
                <w:webHidden/>
              </w:rPr>
              <w:tab/>
            </w:r>
            <w:r w:rsidR="009B1C54">
              <w:rPr>
                <w:noProof/>
                <w:webHidden/>
              </w:rPr>
              <w:fldChar w:fldCharType="begin"/>
            </w:r>
            <w:r w:rsidR="009B1C54">
              <w:rPr>
                <w:noProof/>
                <w:webHidden/>
              </w:rPr>
              <w:instrText xml:space="preserve"> PAGEREF _Toc25574692 \h </w:instrText>
            </w:r>
            <w:r w:rsidR="009B1C54">
              <w:rPr>
                <w:noProof/>
                <w:webHidden/>
              </w:rPr>
            </w:r>
            <w:r w:rsidR="009B1C54">
              <w:rPr>
                <w:noProof/>
                <w:webHidden/>
              </w:rPr>
              <w:fldChar w:fldCharType="separate"/>
            </w:r>
            <w:r w:rsidR="009B1C54">
              <w:rPr>
                <w:noProof/>
                <w:webHidden/>
              </w:rPr>
              <w:t>4</w:t>
            </w:r>
            <w:r w:rsidR="009B1C54">
              <w:rPr>
                <w:noProof/>
                <w:webHidden/>
              </w:rPr>
              <w:fldChar w:fldCharType="end"/>
            </w:r>
          </w:hyperlink>
        </w:p>
        <w:p w:rsidR="009B1C54" w:rsidRDefault="006E207C" w:rsidP="009B1C54">
          <w:pPr>
            <w:pStyle w:val="TOC5"/>
            <w:tabs>
              <w:tab w:val="right" w:leader="dot" w:pos="9350"/>
            </w:tabs>
            <w:rPr>
              <w:rFonts w:asciiTheme="minorHAnsi" w:eastAsiaTheme="minorEastAsia" w:hAnsiTheme="minorHAnsi" w:cstheme="minorBidi"/>
              <w:noProof/>
              <w:sz w:val="22"/>
              <w:szCs w:val="22"/>
            </w:rPr>
          </w:pPr>
          <w:hyperlink w:anchor="_Toc25574693" w:history="1">
            <w:r w:rsidR="009B1C54" w:rsidRPr="00951389">
              <w:rPr>
                <w:rStyle w:val="Hyperlink"/>
                <w:rFonts w:hint="eastAsia"/>
                <w:noProof/>
                <w:rtl/>
              </w:rPr>
              <w:t>جواب</w:t>
            </w:r>
            <w:r w:rsidR="009B1C54" w:rsidRPr="00951389">
              <w:rPr>
                <w:rStyle w:val="Hyperlink"/>
                <w:noProof/>
                <w:rtl/>
              </w:rPr>
              <w:t xml:space="preserve"> </w:t>
            </w:r>
            <w:r w:rsidR="009B1C54" w:rsidRPr="00951389">
              <w:rPr>
                <w:rStyle w:val="Hyperlink"/>
                <w:rFonts w:hint="eastAsia"/>
                <w:noProof/>
                <w:rtl/>
              </w:rPr>
              <w:t>شاهد</w:t>
            </w:r>
            <w:r w:rsidR="009B1C54" w:rsidRPr="00951389">
              <w:rPr>
                <w:rStyle w:val="Hyperlink"/>
                <w:noProof/>
                <w:rtl/>
              </w:rPr>
              <w:t xml:space="preserve"> </w:t>
            </w:r>
            <w:r w:rsidR="009B1C54" w:rsidRPr="00951389">
              <w:rPr>
                <w:rStyle w:val="Hyperlink"/>
                <w:rFonts w:hint="eastAsia"/>
                <w:noProof/>
                <w:rtl/>
              </w:rPr>
              <w:t>سوم</w:t>
            </w:r>
            <w:r w:rsidR="009B1C54">
              <w:rPr>
                <w:noProof/>
                <w:webHidden/>
              </w:rPr>
              <w:tab/>
            </w:r>
            <w:r w:rsidR="009B1C54">
              <w:rPr>
                <w:noProof/>
                <w:webHidden/>
              </w:rPr>
              <w:fldChar w:fldCharType="begin"/>
            </w:r>
            <w:r w:rsidR="009B1C54">
              <w:rPr>
                <w:noProof/>
                <w:webHidden/>
              </w:rPr>
              <w:instrText xml:space="preserve"> PAGEREF _Toc25574693 \h </w:instrText>
            </w:r>
            <w:r w:rsidR="009B1C54">
              <w:rPr>
                <w:noProof/>
                <w:webHidden/>
              </w:rPr>
            </w:r>
            <w:r w:rsidR="009B1C54">
              <w:rPr>
                <w:noProof/>
                <w:webHidden/>
              </w:rPr>
              <w:fldChar w:fldCharType="separate"/>
            </w:r>
            <w:r w:rsidR="009B1C54">
              <w:rPr>
                <w:noProof/>
                <w:webHidden/>
              </w:rPr>
              <w:t>4</w:t>
            </w:r>
            <w:r w:rsidR="009B1C54">
              <w:rPr>
                <w:noProof/>
                <w:webHidden/>
              </w:rPr>
              <w:fldChar w:fldCharType="end"/>
            </w:r>
          </w:hyperlink>
        </w:p>
        <w:p w:rsidR="009B1C54" w:rsidRDefault="006E207C" w:rsidP="009B1C54">
          <w:pPr>
            <w:pStyle w:val="TOC4"/>
            <w:tabs>
              <w:tab w:val="right" w:leader="dot" w:pos="9350"/>
            </w:tabs>
            <w:rPr>
              <w:rFonts w:asciiTheme="minorHAnsi" w:eastAsiaTheme="minorEastAsia" w:hAnsiTheme="minorHAnsi" w:cstheme="minorBidi"/>
              <w:noProof/>
              <w:sz w:val="22"/>
              <w:szCs w:val="22"/>
            </w:rPr>
          </w:pPr>
          <w:hyperlink w:anchor="_Toc25574694" w:history="1">
            <w:r w:rsidR="009B1C54" w:rsidRPr="00951389">
              <w:rPr>
                <w:rStyle w:val="Hyperlink"/>
                <w:rFonts w:hint="eastAsia"/>
                <w:noProof/>
                <w:rtl/>
              </w:rPr>
              <w:t>دو</w:t>
            </w:r>
            <w:r w:rsidR="009B1C54" w:rsidRPr="00951389">
              <w:rPr>
                <w:rStyle w:val="Hyperlink"/>
                <w:noProof/>
                <w:rtl/>
              </w:rPr>
              <w:t xml:space="preserve"> </w:t>
            </w:r>
            <w:r w:rsidR="009B1C54" w:rsidRPr="00951389">
              <w:rPr>
                <w:rStyle w:val="Hyperlink"/>
                <w:rFonts w:hint="eastAsia"/>
                <w:noProof/>
                <w:rtl/>
              </w:rPr>
              <w:t>نکته</w:t>
            </w:r>
            <w:r w:rsidR="009B1C54" w:rsidRPr="00951389">
              <w:rPr>
                <w:rStyle w:val="Hyperlink"/>
                <w:noProof/>
                <w:rtl/>
              </w:rPr>
              <w:t xml:space="preserve"> </w:t>
            </w:r>
            <w:r w:rsidR="009B1C54" w:rsidRPr="00951389">
              <w:rPr>
                <w:rStyle w:val="Hyperlink"/>
                <w:rFonts w:hint="eastAsia"/>
                <w:noProof/>
                <w:rtl/>
              </w:rPr>
              <w:t>برا</w:t>
            </w:r>
            <w:r w:rsidR="009B1C54" w:rsidRPr="00951389">
              <w:rPr>
                <w:rStyle w:val="Hyperlink"/>
                <w:rFonts w:hint="cs"/>
                <w:noProof/>
                <w:rtl/>
              </w:rPr>
              <w:t>ی</w:t>
            </w:r>
            <w:r w:rsidR="009B1C54" w:rsidRPr="00951389">
              <w:rPr>
                <w:rStyle w:val="Hyperlink"/>
                <w:noProof/>
                <w:rtl/>
              </w:rPr>
              <w:t xml:space="preserve"> </w:t>
            </w:r>
            <w:r w:rsidR="009B1C54" w:rsidRPr="00951389">
              <w:rPr>
                <w:rStyle w:val="Hyperlink"/>
                <w:rFonts w:hint="eastAsia"/>
                <w:noProof/>
                <w:rtl/>
              </w:rPr>
              <w:t>تقو</w:t>
            </w:r>
            <w:r w:rsidR="009B1C54" w:rsidRPr="00951389">
              <w:rPr>
                <w:rStyle w:val="Hyperlink"/>
                <w:rFonts w:hint="cs"/>
                <w:noProof/>
                <w:rtl/>
              </w:rPr>
              <w:t>ی</w:t>
            </w:r>
            <w:r w:rsidR="009B1C54" w:rsidRPr="00951389">
              <w:rPr>
                <w:rStyle w:val="Hyperlink"/>
                <w:rFonts w:hint="eastAsia"/>
                <w:noProof/>
                <w:rtl/>
              </w:rPr>
              <w:t>ت</w:t>
            </w:r>
            <w:r w:rsidR="009B1C54" w:rsidRPr="00951389">
              <w:rPr>
                <w:rStyle w:val="Hyperlink"/>
                <w:noProof/>
                <w:rtl/>
              </w:rPr>
              <w:t xml:space="preserve"> </w:t>
            </w:r>
            <w:r w:rsidR="009B1C54" w:rsidRPr="00951389">
              <w:rPr>
                <w:rStyle w:val="Hyperlink"/>
                <w:rFonts w:hint="eastAsia"/>
                <w:noProof/>
                <w:rtl/>
              </w:rPr>
              <w:t>اصالت</w:t>
            </w:r>
            <w:r w:rsidR="009B1C54" w:rsidRPr="00951389">
              <w:rPr>
                <w:rStyle w:val="Hyperlink"/>
                <w:noProof/>
                <w:rtl/>
              </w:rPr>
              <w:t xml:space="preserve"> </w:t>
            </w:r>
            <w:r w:rsidR="009B1C54" w:rsidRPr="00951389">
              <w:rPr>
                <w:rStyle w:val="Hyperlink"/>
                <w:rFonts w:hint="eastAsia"/>
                <w:noProof/>
                <w:rtl/>
              </w:rPr>
              <w:t>الاطلاق</w:t>
            </w:r>
            <w:r w:rsidR="009B1C54">
              <w:rPr>
                <w:noProof/>
                <w:webHidden/>
              </w:rPr>
              <w:tab/>
            </w:r>
            <w:r w:rsidR="009B1C54">
              <w:rPr>
                <w:noProof/>
                <w:webHidden/>
              </w:rPr>
              <w:fldChar w:fldCharType="begin"/>
            </w:r>
            <w:r w:rsidR="009B1C54">
              <w:rPr>
                <w:noProof/>
                <w:webHidden/>
              </w:rPr>
              <w:instrText xml:space="preserve"> PAGEREF _Toc25574694 \h </w:instrText>
            </w:r>
            <w:r w:rsidR="009B1C54">
              <w:rPr>
                <w:noProof/>
                <w:webHidden/>
              </w:rPr>
            </w:r>
            <w:r w:rsidR="009B1C54">
              <w:rPr>
                <w:noProof/>
                <w:webHidden/>
              </w:rPr>
              <w:fldChar w:fldCharType="separate"/>
            </w:r>
            <w:r w:rsidR="009B1C54">
              <w:rPr>
                <w:noProof/>
                <w:webHidden/>
              </w:rPr>
              <w:t>4</w:t>
            </w:r>
            <w:r w:rsidR="009B1C54">
              <w:rPr>
                <w:noProof/>
                <w:webHidden/>
              </w:rPr>
              <w:fldChar w:fldCharType="end"/>
            </w:r>
          </w:hyperlink>
        </w:p>
        <w:p w:rsidR="009B1C54" w:rsidRDefault="006E207C" w:rsidP="009B1C54">
          <w:pPr>
            <w:pStyle w:val="TOC5"/>
            <w:tabs>
              <w:tab w:val="right" w:leader="dot" w:pos="9350"/>
            </w:tabs>
            <w:rPr>
              <w:rFonts w:asciiTheme="minorHAnsi" w:eastAsiaTheme="minorEastAsia" w:hAnsiTheme="minorHAnsi" w:cstheme="minorBidi"/>
              <w:noProof/>
              <w:sz w:val="22"/>
              <w:szCs w:val="22"/>
            </w:rPr>
          </w:pPr>
          <w:hyperlink w:anchor="_Toc25574695" w:history="1">
            <w:r w:rsidR="009B1C54" w:rsidRPr="00951389">
              <w:rPr>
                <w:rStyle w:val="Hyperlink"/>
                <w:rFonts w:hint="eastAsia"/>
                <w:noProof/>
                <w:rtl/>
              </w:rPr>
              <w:t>نکته</w:t>
            </w:r>
            <w:r w:rsidR="009B1C54" w:rsidRPr="00951389">
              <w:rPr>
                <w:rStyle w:val="Hyperlink"/>
                <w:noProof/>
                <w:rtl/>
              </w:rPr>
              <w:t xml:space="preserve"> </w:t>
            </w:r>
            <w:r w:rsidR="009B1C54" w:rsidRPr="00951389">
              <w:rPr>
                <w:rStyle w:val="Hyperlink"/>
                <w:rFonts w:hint="eastAsia"/>
                <w:noProof/>
                <w:rtl/>
              </w:rPr>
              <w:t>اول</w:t>
            </w:r>
            <w:r w:rsidR="009B1C54" w:rsidRPr="00951389">
              <w:rPr>
                <w:rStyle w:val="Hyperlink"/>
                <w:noProof/>
                <w:rtl/>
              </w:rPr>
              <w:t xml:space="preserve">: </w:t>
            </w:r>
            <w:r w:rsidR="009B1C54" w:rsidRPr="00951389">
              <w:rPr>
                <w:rStyle w:val="Hyperlink"/>
                <w:rFonts w:hint="eastAsia"/>
                <w:noProof/>
                <w:rtl/>
              </w:rPr>
              <w:t>قدر</w:t>
            </w:r>
            <w:r w:rsidR="009B1C54" w:rsidRPr="00951389">
              <w:rPr>
                <w:rStyle w:val="Hyperlink"/>
                <w:noProof/>
                <w:rtl/>
              </w:rPr>
              <w:t xml:space="preserve"> </w:t>
            </w:r>
            <w:r w:rsidR="009B1C54" w:rsidRPr="00951389">
              <w:rPr>
                <w:rStyle w:val="Hyperlink"/>
                <w:rFonts w:hint="eastAsia"/>
                <w:noProof/>
                <w:rtl/>
              </w:rPr>
              <w:t>مت</w:t>
            </w:r>
            <w:r w:rsidR="009B1C54" w:rsidRPr="00951389">
              <w:rPr>
                <w:rStyle w:val="Hyperlink"/>
                <w:rFonts w:hint="cs"/>
                <w:noProof/>
                <w:rtl/>
              </w:rPr>
              <w:t>ی</w:t>
            </w:r>
            <w:r w:rsidR="009B1C54" w:rsidRPr="00951389">
              <w:rPr>
                <w:rStyle w:val="Hyperlink"/>
                <w:rFonts w:hint="eastAsia"/>
                <w:noProof/>
                <w:rtl/>
              </w:rPr>
              <w:t>قّن</w:t>
            </w:r>
            <w:r w:rsidR="009B1C54" w:rsidRPr="00951389">
              <w:rPr>
                <w:rStyle w:val="Hyperlink"/>
                <w:noProof/>
                <w:rtl/>
              </w:rPr>
              <w:t xml:space="preserve"> </w:t>
            </w:r>
            <w:r w:rsidR="009B1C54" w:rsidRPr="00951389">
              <w:rPr>
                <w:rStyle w:val="Hyperlink"/>
                <w:rFonts w:hint="eastAsia"/>
                <w:noProof/>
                <w:rtl/>
              </w:rPr>
              <w:t>آ</w:t>
            </w:r>
            <w:r w:rsidR="009B1C54" w:rsidRPr="00951389">
              <w:rPr>
                <w:rStyle w:val="Hyperlink"/>
                <w:rFonts w:hint="cs"/>
                <w:noProof/>
                <w:rtl/>
              </w:rPr>
              <w:t>ی</w:t>
            </w:r>
            <w:r w:rsidR="009B1C54" w:rsidRPr="00951389">
              <w:rPr>
                <w:rStyle w:val="Hyperlink"/>
                <w:rFonts w:hint="eastAsia"/>
                <w:noProof/>
                <w:rtl/>
              </w:rPr>
              <w:t>ه</w:t>
            </w:r>
            <w:r w:rsidR="009B1C54" w:rsidRPr="00951389">
              <w:rPr>
                <w:rStyle w:val="Hyperlink"/>
                <w:noProof/>
                <w:rtl/>
              </w:rPr>
              <w:t xml:space="preserve"> </w:t>
            </w:r>
            <w:r w:rsidR="009B1C54" w:rsidRPr="00951389">
              <w:rPr>
                <w:rStyle w:val="Hyperlink"/>
                <w:rFonts w:hint="eastAsia"/>
                <w:noProof/>
                <w:rtl/>
              </w:rPr>
              <w:t>نگاه</w:t>
            </w:r>
            <w:r w:rsidR="009B1C54" w:rsidRPr="00951389">
              <w:rPr>
                <w:rStyle w:val="Hyperlink"/>
                <w:noProof/>
                <w:rtl/>
              </w:rPr>
              <w:t xml:space="preserve"> </w:t>
            </w:r>
            <w:r w:rsidR="009B1C54" w:rsidRPr="00951389">
              <w:rPr>
                <w:rStyle w:val="Hyperlink"/>
                <w:rFonts w:hint="eastAsia"/>
                <w:noProof/>
                <w:rtl/>
              </w:rPr>
              <w:t>به</w:t>
            </w:r>
            <w:r w:rsidR="009B1C54" w:rsidRPr="00951389">
              <w:rPr>
                <w:rStyle w:val="Hyperlink"/>
                <w:noProof/>
                <w:rtl/>
              </w:rPr>
              <w:t xml:space="preserve"> </w:t>
            </w:r>
            <w:r w:rsidR="009B1C54" w:rsidRPr="00951389">
              <w:rPr>
                <w:rStyle w:val="Hyperlink"/>
                <w:rFonts w:hint="eastAsia"/>
                <w:noProof/>
                <w:rtl/>
              </w:rPr>
              <w:t>عورات</w:t>
            </w:r>
            <w:r w:rsidR="009B1C54" w:rsidRPr="00951389">
              <w:rPr>
                <w:rStyle w:val="Hyperlink"/>
                <w:noProof/>
                <w:rtl/>
              </w:rPr>
              <w:t xml:space="preserve"> </w:t>
            </w:r>
            <w:r w:rsidR="009B1C54" w:rsidRPr="00951389">
              <w:rPr>
                <w:rStyle w:val="Hyperlink"/>
                <w:rFonts w:hint="eastAsia"/>
                <w:noProof/>
                <w:rtl/>
              </w:rPr>
              <w:t>بدون</w:t>
            </w:r>
            <w:r w:rsidR="009B1C54" w:rsidRPr="00951389">
              <w:rPr>
                <w:rStyle w:val="Hyperlink"/>
                <w:noProof/>
                <w:rtl/>
              </w:rPr>
              <w:t xml:space="preserve"> </w:t>
            </w:r>
            <w:r w:rsidR="009B1C54" w:rsidRPr="00951389">
              <w:rPr>
                <w:rStyle w:val="Hyperlink"/>
                <w:rFonts w:hint="eastAsia"/>
                <w:noProof/>
                <w:rtl/>
              </w:rPr>
              <w:t>التذاذ</w:t>
            </w:r>
            <w:r w:rsidR="009B1C54" w:rsidRPr="00951389">
              <w:rPr>
                <w:rStyle w:val="Hyperlink"/>
                <w:noProof/>
                <w:rtl/>
              </w:rPr>
              <w:t xml:space="preserve"> </w:t>
            </w:r>
            <w:r w:rsidR="009B1C54" w:rsidRPr="00951389">
              <w:rPr>
                <w:rStyle w:val="Hyperlink"/>
                <w:rFonts w:hint="eastAsia"/>
                <w:noProof/>
                <w:rtl/>
              </w:rPr>
              <w:t>است</w:t>
            </w:r>
            <w:r w:rsidR="009B1C54">
              <w:rPr>
                <w:noProof/>
                <w:webHidden/>
              </w:rPr>
              <w:tab/>
            </w:r>
            <w:r w:rsidR="009B1C54">
              <w:rPr>
                <w:noProof/>
                <w:webHidden/>
              </w:rPr>
              <w:fldChar w:fldCharType="begin"/>
            </w:r>
            <w:r w:rsidR="009B1C54">
              <w:rPr>
                <w:noProof/>
                <w:webHidden/>
              </w:rPr>
              <w:instrText xml:space="preserve"> PAGEREF _Toc25574695 \h </w:instrText>
            </w:r>
            <w:r w:rsidR="009B1C54">
              <w:rPr>
                <w:noProof/>
                <w:webHidden/>
              </w:rPr>
            </w:r>
            <w:r w:rsidR="009B1C54">
              <w:rPr>
                <w:noProof/>
                <w:webHidden/>
              </w:rPr>
              <w:fldChar w:fldCharType="separate"/>
            </w:r>
            <w:r w:rsidR="009B1C54">
              <w:rPr>
                <w:noProof/>
                <w:webHidden/>
              </w:rPr>
              <w:t>5</w:t>
            </w:r>
            <w:r w:rsidR="009B1C54">
              <w:rPr>
                <w:noProof/>
                <w:webHidden/>
              </w:rPr>
              <w:fldChar w:fldCharType="end"/>
            </w:r>
          </w:hyperlink>
        </w:p>
        <w:p w:rsidR="009B1C54" w:rsidRDefault="006E207C" w:rsidP="009B1C54">
          <w:pPr>
            <w:pStyle w:val="TOC5"/>
            <w:tabs>
              <w:tab w:val="right" w:leader="dot" w:pos="9350"/>
            </w:tabs>
            <w:rPr>
              <w:rFonts w:asciiTheme="minorHAnsi" w:eastAsiaTheme="minorEastAsia" w:hAnsiTheme="minorHAnsi" w:cstheme="minorBidi"/>
              <w:noProof/>
              <w:sz w:val="22"/>
              <w:szCs w:val="22"/>
            </w:rPr>
          </w:pPr>
          <w:hyperlink w:anchor="_Toc25574696" w:history="1">
            <w:r w:rsidR="009B1C54" w:rsidRPr="00951389">
              <w:rPr>
                <w:rStyle w:val="Hyperlink"/>
                <w:rFonts w:hint="eastAsia"/>
                <w:noProof/>
                <w:rtl/>
              </w:rPr>
              <w:t>نکته</w:t>
            </w:r>
            <w:r w:rsidR="009B1C54" w:rsidRPr="00951389">
              <w:rPr>
                <w:rStyle w:val="Hyperlink"/>
                <w:noProof/>
                <w:rtl/>
              </w:rPr>
              <w:t xml:space="preserve"> </w:t>
            </w:r>
            <w:r w:rsidR="009B1C54" w:rsidRPr="00951389">
              <w:rPr>
                <w:rStyle w:val="Hyperlink"/>
                <w:rFonts w:hint="eastAsia"/>
                <w:noProof/>
                <w:rtl/>
              </w:rPr>
              <w:t>دوم</w:t>
            </w:r>
            <w:r w:rsidR="009B1C54" w:rsidRPr="00951389">
              <w:rPr>
                <w:rStyle w:val="Hyperlink"/>
                <w:noProof/>
                <w:rtl/>
              </w:rPr>
              <w:t xml:space="preserve">: </w:t>
            </w:r>
            <w:r w:rsidR="009B1C54" w:rsidRPr="00951389">
              <w:rPr>
                <w:rStyle w:val="Hyperlink"/>
                <w:rFonts w:hint="eastAsia"/>
                <w:noProof/>
                <w:rtl/>
              </w:rPr>
              <w:t>اطلاق</w:t>
            </w:r>
            <w:r w:rsidR="009B1C54" w:rsidRPr="00951389">
              <w:rPr>
                <w:rStyle w:val="Hyperlink"/>
                <w:noProof/>
                <w:rtl/>
              </w:rPr>
              <w:t xml:space="preserve"> </w:t>
            </w:r>
            <w:r w:rsidR="009B1C54" w:rsidRPr="00951389">
              <w:rPr>
                <w:rStyle w:val="Hyperlink"/>
                <w:rFonts w:hint="eastAsia"/>
                <w:noProof/>
                <w:rtl/>
              </w:rPr>
              <w:t>در</w:t>
            </w:r>
            <w:r w:rsidR="009B1C54" w:rsidRPr="00951389">
              <w:rPr>
                <w:rStyle w:val="Hyperlink"/>
                <w:noProof/>
                <w:rtl/>
              </w:rPr>
              <w:t xml:space="preserve"> </w:t>
            </w:r>
            <w:r w:rsidR="009B1C54" w:rsidRPr="00951389">
              <w:rPr>
                <w:rStyle w:val="Hyperlink"/>
                <w:rFonts w:hint="eastAsia"/>
                <w:noProof/>
                <w:rtl/>
              </w:rPr>
              <w:t>آ</w:t>
            </w:r>
            <w:r w:rsidR="009B1C54" w:rsidRPr="00951389">
              <w:rPr>
                <w:rStyle w:val="Hyperlink"/>
                <w:rFonts w:hint="cs"/>
                <w:noProof/>
                <w:rtl/>
              </w:rPr>
              <w:t>ی</w:t>
            </w:r>
            <w:r w:rsidR="009B1C54" w:rsidRPr="00951389">
              <w:rPr>
                <w:rStyle w:val="Hyperlink"/>
                <w:rFonts w:hint="eastAsia"/>
                <w:noProof/>
                <w:rtl/>
              </w:rPr>
              <w:t>ه</w:t>
            </w:r>
            <w:r w:rsidR="009B1C54" w:rsidRPr="00951389">
              <w:rPr>
                <w:rStyle w:val="Hyperlink"/>
                <w:noProof/>
                <w:rtl/>
              </w:rPr>
              <w:t xml:space="preserve"> </w:t>
            </w:r>
            <w:r w:rsidR="009B1C54" w:rsidRPr="00951389">
              <w:rPr>
                <w:rStyle w:val="Hyperlink"/>
                <w:rFonts w:hint="eastAsia"/>
                <w:noProof/>
                <w:rtl/>
              </w:rPr>
              <w:t>بدون</w:t>
            </w:r>
            <w:r w:rsidR="009B1C54" w:rsidRPr="00951389">
              <w:rPr>
                <w:rStyle w:val="Hyperlink"/>
                <w:noProof/>
                <w:rtl/>
              </w:rPr>
              <w:t xml:space="preserve"> </w:t>
            </w:r>
            <w:r w:rsidR="009B1C54" w:rsidRPr="00951389">
              <w:rPr>
                <w:rStyle w:val="Hyperlink"/>
                <w:rFonts w:hint="eastAsia"/>
                <w:noProof/>
                <w:rtl/>
              </w:rPr>
              <w:t>حذف</w:t>
            </w:r>
            <w:r w:rsidR="009B1C54" w:rsidRPr="00951389">
              <w:rPr>
                <w:rStyle w:val="Hyperlink"/>
                <w:noProof/>
                <w:rtl/>
              </w:rPr>
              <w:t xml:space="preserve"> </w:t>
            </w:r>
            <w:r w:rsidR="009B1C54" w:rsidRPr="00951389">
              <w:rPr>
                <w:rStyle w:val="Hyperlink"/>
                <w:rFonts w:hint="eastAsia"/>
                <w:noProof/>
                <w:rtl/>
              </w:rPr>
              <w:t>متعلق</w:t>
            </w:r>
            <w:r w:rsidR="009B1C54" w:rsidRPr="00951389">
              <w:rPr>
                <w:rStyle w:val="Hyperlink"/>
                <w:noProof/>
                <w:rtl/>
              </w:rPr>
              <w:t xml:space="preserve"> </w:t>
            </w:r>
            <w:r w:rsidR="009B1C54" w:rsidRPr="00951389">
              <w:rPr>
                <w:rStyle w:val="Hyperlink"/>
                <w:rFonts w:hint="eastAsia"/>
                <w:noProof/>
                <w:rtl/>
              </w:rPr>
              <w:t>و</w:t>
            </w:r>
            <w:r w:rsidR="009B1C54" w:rsidRPr="00951389">
              <w:rPr>
                <w:rStyle w:val="Hyperlink"/>
                <w:noProof/>
                <w:rtl/>
              </w:rPr>
              <w:t xml:space="preserve"> </w:t>
            </w:r>
            <w:r w:rsidR="009B1C54" w:rsidRPr="00951389">
              <w:rPr>
                <w:rStyle w:val="Hyperlink"/>
                <w:rFonts w:hint="eastAsia"/>
                <w:noProof/>
                <w:rtl/>
              </w:rPr>
              <w:t>دارا</w:t>
            </w:r>
            <w:r w:rsidR="009B1C54" w:rsidRPr="00951389">
              <w:rPr>
                <w:rStyle w:val="Hyperlink"/>
                <w:rFonts w:hint="cs"/>
                <w:noProof/>
                <w:rtl/>
              </w:rPr>
              <w:t>ی</w:t>
            </w:r>
            <w:r w:rsidR="009B1C54" w:rsidRPr="00951389">
              <w:rPr>
                <w:rStyle w:val="Hyperlink"/>
                <w:noProof/>
                <w:rtl/>
              </w:rPr>
              <w:t xml:space="preserve"> </w:t>
            </w:r>
            <w:r w:rsidR="009B1C54" w:rsidRPr="00951389">
              <w:rPr>
                <w:rStyle w:val="Hyperlink"/>
                <w:rFonts w:hint="eastAsia"/>
                <w:noProof/>
                <w:rtl/>
              </w:rPr>
              <w:t>قوت</w:t>
            </w:r>
            <w:r w:rsidR="009B1C54" w:rsidRPr="00951389">
              <w:rPr>
                <w:rStyle w:val="Hyperlink"/>
                <w:noProof/>
                <w:rtl/>
              </w:rPr>
              <w:t xml:space="preserve"> </w:t>
            </w:r>
            <w:r w:rsidR="009B1C54" w:rsidRPr="00951389">
              <w:rPr>
                <w:rStyle w:val="Hyperlink"/>
                <w:rFonts w:hint="eastAsia"/>
                <w:noProof/>
                <w:rtl/>
              </w:rPr>
              <w:t>است</w:t>
            </w:r>
            <w:r w:rsidR="009B1C54">
              <w:rPr>
                <w:noProof/>
                <w:webHidden/>
              </w:rPr>
              <w:tab/>
            </w:r>
            <w:r w:rsidR="009B1C54">
              <w:rPr>
                <w:noProof/>
                <w:webHidden/>
              </w:rPr>
              <w:fldChar w:fldCharType="begin"/>
            </w:r>
            <w:r w:rsidR="009B1C54">
              <w:rPr>
                <w:noProof/>
                <w:webHidden/>
              </w:rPr>
              <w:instrText xml:space="preserve"> PAGEREF _Toc25574696 \h </w:instrText>
            </w:r>
            <w:r w:rsidR="009B1C54">
              <w:rPr>
                <w:noProof/>
                <w:webHidden/>
              </w:rPr>
            </w:r>
            <w:r w:rsidR="009B1C54">
              <w:rPr>
                <w:noProof/>
                <w:webHidden/>
              </w:rPr>
              <w:fldChar w:fldCharType="separate"/>
            </w:r>
            <w:r w:rsidR="009B1C54">
              <w:rPr>
                <w:noProof/>
                <w:webHidden/>
              </w:rPr>
              <w:t>5</w:t>
            </w:r>
            <w:r w:rsidR="009B1C54">
              <w:rPr>
                <w:noProof/>
                <w:webHidden/>
              </w:rPr>
              <w:fldChar w:fldCharType="end"/>
            </w:r>
          </w:hyperlink>
        </w:p>
        <w:p w:rsidR="009B1C54" w:rsidRDefault="006E207C" w:rsidP="009B1C54">
          <w:pPr>
            <w:pStyle w:val="TOC2"/>
            <w:tabs>
              <w:tab w:val="right" w:leader="dot" w:pos="9350"/>
            </w:tabs>
            <w:rPr>
              <w:rFonts w:asciiTheme="minorHAnsi" w:hAnsiTheme="minorHAnsi" w:cstheme="minorBidi"/>
              <w:noProof/>
              <w:sz w:val="22"/>
              <w:szCs w:val="22"/>
            </w:rPr>
          </w:pPr>
          <w:hyperlink w:anchor="_Toc25574697" w:history="1">
            <w:r w:rsidR="009B1C54" w:rsidRPr="00951389">
              <w:rPr>
                <w:rStyle w:val="Hyperlink"/>
                <w:rFonts w:hint="eastAsia"/>
                <w:noProof/>
                <w:rtl/>
              </w:rPr>
              <w:t>مطلب</w:t>
            </w:r>
            <w:r w:rsidR="009B1C54" w:rsidRPr="00951389">
              <w:rPr>
                <w:rStyle w:val="Hyperlink"/>
                <w:noProof/>
                <w:rtl/>
              </w:rPr>
              <w:t xml:space="preserve"> </w:t>
            </w:r>
            <w:r w:rsidR="009B1C54" w:rsidRPr="00951389">
              <w:rPr>
                <w:rStyle w:val="Hyperlink"/>
                <w:rFonts w:hint="eastAsia"/>
                <w:noProof/>
                <w:rtl/>
              </w:rPr>
              <w:t>هفتم</w:t>
            </w:r>
            <w:r w:rsidR="009B1C54" w:rsidRPr="00951389">
              <w:rPr>
                <w:rStyle w:val="Hyperlink"/>
                <w:noProof/>
                <w:rtl/>
              </w:rPr>
              <w:t>:</w:t>
            </w:r>
            <w:r w:rsidR="009B1C54">
              <w:rPr>
                <w:noProof/>
                <w:webHidden/>
              </w:rPr>
              <w:tab/>
            </w:r>
            <w:r w:rsidR="009B1C54">
              <w:rPr>
                <w:noProof/>
                <w:webHidden/>
              </w:rPr>
              <w:fldChar w:fldCharType="begin"/>
            </w:r>
            <w:r w:rsidR="009B1C54">
              <w:rPr>
                <w:noProof/>
                <w:webHidden/>
              </w:rPr>
              <w:instrText xml:space="preserve"> PAGEREF _Toc25574697 \h </w:instrText>
            </w:r>
            <w:r w:rsidR="009B1C54">
              <w:rPr>
                <w:noProof/>
                <w:webHidden/>
              </w:rPr>
            </w:r>
            <w:r w:rsidR="009B1C54">
              <w:rPr>
                <w:noProof/>
                <w:webHidden/>
              </w:rPr>
              <w:fldChar w:fldCharType="separate"/>
            </w:r>
            <w:r w:rsidR="009B1C54">
              <w:rPr>
                <w:noProof/>
                <w:webHidden/>
              </w:rPr>
              <w:t>5</w:t>
            </w:r>
            <w:r w:rsidR="009B1C54">
              <w:rPr>
                <w:noProof/>
                <w:webHidden/>
              </w:rPr>
              <w:fldChar w:fldCharType="end"/>
            </w:r>
          </w:hyperlink>
        </w:p>
        <w:p w:rsidR="009B1C54" w:rsidRDefault="006E207C" w:rsidP="009B1C54">
          <w:pPr>
            <w:pStyle w:val="TOC3"/>
            <w:rPr>
              <w:rFonts w:asciiTheme="minorHAnsi" w:eastAsiaTheme="minorEastAsia" w:hAnsiTheme="minorHAnsi" w:cstheme="minorBidi"/>
              <w:noProof/>
              <w:sz w:val="22"/>
              <w:szCs w:val="22"/>
            </w:rPr>
          </w:pPr>
          <w:hyperlink w:anchor="_Toc25574698" w:history="1">
            <w:r w:rsidR="009B1C54" w:rsidRPr="00951389">
              <w:rPr>
                <w:rStyle w:val="Hyperlink"/>
                <w:rFonts w:hint="eastAsia"/>
                <w:noProof/>
                <w:rtl/>
              </w:rPr>
              <w:t>أقرب</w:t>
            </w:r>
            <w:r w:rsidR="009B1C54" w:rsidRPr="00951389">
              <w:rPr>
                <w:rStyle w:val="Hyperlink"/>
                <w:noProof/>
                <w:rtl/>
              </w:rPr>
              <w:t xml:space="preserve"> </w:t>
            </w:r>
            <w:r w:rsidR="009B1C54" w:rsidRPr="00951389">
              <w:rPr>
                <w:rStyle w:val="Hyperlink"/>
                <w:rFonts w:hint="eastAsia"/>
                <w:noProof/>
                <w:rtl/>
              </w:rPr>
              <w:t>المجازات</w:t>
            </w:r>
            <w:r w:rsidR="009B1C54">
              <w:rPr>
                <w:noProof/>
                <w:webHidden/>
              </w:rPr>
              <w:tab/>
            </w:r>
            <w:r w:rsidR="009B1C54">
              <w:rPr>
                <w:noProof/>
                <w:webHidden/>
              </w:rPr>
              <w:fldChar w:fldCharType="begin"/>
            </w:r>
            <w:r w:rsidR="009B1C54">
              <w:rPr>
                <w:noProof/>
                <w:webHidden/>
              </w:rPr>
              <w:instrText xml:space="preserve"> PAGEREF _Toc25574698 \h </w:instrText>
            </w:r>
            <w:r w:rsidR="009B1C54">
              <w:rPr>
                <w:noProof/>
                <w:webHidden/>
              </w:rPr>
            </w:r>
            <w:r w:rsidR="009B1C54">
              <w:rPr>
                <w:noProof/>
                <w:webHidden/>
              </w:rPr>
              <w:fldChar w:fldCharType="separate"/>
            </w:r>
            <w:r w:rsidR="009B1C54">
              <w:rPr>
                <w:noProof/>
                <w:webHidden/>
              </w:rPr>
              <w:t>6</w:t>
            </w:r>
            <w:r w:rsidR="009B1C54">
              <w:rPr>
                <w:noProof/>
                <w:webHidden/>
              </w:rPr>
              <w:fldChar w:fldCharType="end"/>
            </w:r>
          </w:hyperlink>
        </w:p>
        <w:p w:rsidR="009B1C54" w:rsidRDefault="006E207C" w:rsidP="009B1C54">
          <w:pPr>
            <w:pStyle w:val="TOC3"/>
            <w:rPr>
              <w:rFonts w:asciiTheme="minorHAnsi" w:eastAsiaTheme="minorEastAsia" w:hAnsiTheme="minorHAnsi" w:cstheme="minorBidi"/>
              <w:noProof/>
              <w:sz w:val="22"/>
              <w:szCs w:val="22"/>
            </w:rPr>
          </w:pPr>
          <w:hyperlink w:anchor="_Toc25574699" w:history="1">
            <w:r w:rsidR="009B1C54" w:rsidRPr="00951389">
              <w:rPr>
                <w:rStyle w:val="Hyperlink"/>
                <w:rFonts w:hint="eastAsia"/>
                <w:noProof/>
                <w:rtl/>
              </w:rPr>
              <w:t>تطب</w:t>
            </w:r>
            <w:r w:rsidR="009B1C54" w:rsidRPr="00951389">
              <w:rPr>
                <w:rStyle w:val="Hyperlink"/>
                <w:rFonts w:hint="cs"/>
                <w:noProof/>
                <w:rtl/>
              </w:rPr>
              <w:t>ی</w:t>
            </w:r>
            <w:r w:rsidR="009B1C54" w:rsidRPr="00951389">
              <w:rPr>
                <w:rStyle w:val="Hyperlink"/>
                <w:rFonts w:hint="eastAsia"/>
                <w:noProof/>
                <w:rtl/>
              </w:rPr>
              <w:t>ق</w:t>
            </w:r>
            <w:r w:rsidR="009B1C54" w:rsidRPr="00951389">
              <w:rPr>
                <w:rStyle w:val="Hyperlink"/>
                <w:noProof/>
                <w:rtl/>
              </w:rPr>
              <w:t xml:space="preserve"> </w:t>
            </w:r>
            <w:r w:rsidR="009B1C54" w:rsidRPr="00951389">
              <w:rPr>
                <w:rStyle w:val="Hyperlink"/>
                <w:rFonts w:hint="eastAsia"/>
                <w:noProof/>
                <w:rtl/>
              </w:rPr>
              <w:t>بحث</w:t>
            </w:r>
            <w:r w:rsidR="009B1C54" w:rsidRPr="00951389">
              <w:rPr>
                <w:rStyle w:val="Hyperlink"/>
                <w:noProof/>
                <w:rtl/>
              </w:rPr>
              <w:t xml:space="preserve"> </w:t>
            </w:r>
            <w:r w:rsidR="009B1C54" w:rsidRPr="00951389">
              <w:rPr>
                <w:rStyle w:val="Hyperlink"/>
                <w:rFonts w:hint="eastAsia"/>
                <w:noProof/>
                <w:rtl/>
              </w:rPr>
              <w:t>با</w:t>
            </w:r>
            <w:r w:rsidR="009B1C54" w:rsidRPr="00951389">
              <w:rPr>
                <w:rStyle w:val="Hyperlink"/>
                <w:noProof/>
                <w:rtl/>
              </w:rPr>
              <w:t xml:space="preserve"> </w:t>
            </w:r>
            <w:r w:rsidR="00E07136">
              <w:rPr>
                <w:rStyle w:val="Hyperlink"/>
                <w:rFonts w:hint="eastAsia"/>
                <w:noProof/>
                <w:rtl/>
              </w:rPr>
              <w:t>مانحن‌فیه</w:t>
            </w:r>
            <w:r w:rsidR="009B1C54" w:rsidRPr="00951389">
              <w:rPr>
                <w:rStyle w:val="Hyperlink"/>
                <w:noProof/>
                <w:rtl/>
              </w:rPr>
              <w:t>:</w:t>
            </w:r>
            <w:r w:rsidR="009B1C54">
              <w:rPr>
                <w:noProof/>
                <w:webHidden/>
              </w:rPr>
              <w:tab/>
            </w:r>
            <w:r w:rsidR="009B1C54">
              <w:rPr>
                <w:noProof/>
                <w:webHidden/>
              </w:rPr>
              <w:fldChar w:fldCharType="begin"/>
            </w:r>
            <w:r w:rsidR="009B1C54">
              <w:rPr>
                <w:noProof/>
                <w:webHidden/>
              </w:rPr>
              <w:instrText xml:space="preserve"> PAGEREF _Toc25574699 \h </w:instrText>
            </w:r>
            <w:r w:rsidR="009B1C54">
              <w:rPr>
                <w:noProof/>
                <w:webHidden/>
              </w:rPr>
            </w:r>
            <w:r w:rsidR="009B1C54">
              <w:rPr>
                <w:noProof/>
                <w:webHidden/>
              </w:rPr>
              <w:fldChar w:fldCharType="separate"/>
            </w:r>
            <w:r w:rsidR="009B1C54">
              <w:rPr>
                <w:noProof/>
                <w:webHidden/>
              </w:rPr>
              <w:t>8</w:t>
            </w:r>
            <w:r w:rsidR="009B1C54">
              <w:rPr>
                <w:noProof/>
                <w:webHidden/>
              </w:rPr>
              <w:fldChar w:fldCharType="end"/>
            </w:r>
          </w:hyperlink>
        </w:p>
        <w:p w:rsidR="009B1C54" w:rsidRDefault="006E207C" w:rsidP="009B1C54">
          <w:pPr>
            <w:pStyle w:val="TOC2"/>
            <w:tabs>
              <w:tab w:val="right" w:leader="dot" w:pos="9350"/>
            </w:tabs>
            <w:rPr>
              <w:rFonts w:asciiTheme="minorHAnsi" w:hAnsiTheme="minorHAnsi" w:cstheme="minorBidi"/>
              <w:noProof/>
              <w:sz w:val="22"/>
              <w:szCs w:val="22"/>
            </w:rPr>
          </w:pPr>
          <w:hyperlink w:anchor="_Toc25574700" w:history="1">
            <w:r w:rsidR="009B1C54" w:rsidRPr="00951389">
              <w:rPr>
                <w:rStyle w:val="Hyperlink"/>
                <w:rFonts w:hint="eastAsia"/>
                <w:noProof/>
                <w:rtl/>
              </w:rPr>
              <w:t>مطلب</w:t>
            </w:r>
            <w:r w:rsidR="009B1C54" w:rsidRPr="00951389">
              <w:rPr>
                <w:rStyle w:val="Hyperlink"/>
                <w:noProof/>
                <w:rtl/>
              </w:rPr>
              <w:t xml:space="preserve"> </w:t>
            </w:r>
            <w:r w:rsidR="009B1C54" w:rsidRPr="00951389">
              <w:rPr>
                <w:rStyle w:val="Hyperlink"/>
                <w:rFonts w:hint="eastAsia"/>
                <w:noProof/>
                <w:rtl/>
              </w:rPr>
              <w:t>هشتم</w:t>
            </w:r>
            <w:r w:rsidR="009B1C54">
              <w:rPr>
                <w:noProof/>
                <w:webHidden/>
              </w:rPr>
              <w:tab/>
            </w:r>
            <w:r w:rsidR="009B1C54">
              <w:rPr>
                <w:noProof/>
                <w:webHidden/>
              </w:rPr>
              <w:fldChar w:fldCharType="begin"/>
            </w:r>
            <w:r w:rsidR="009B1C54">
              <w:rPr>
                <w:noProof/>
                <w:webHidden/>
              </w:rPr>
              <w:instrText xml:space="preserve"> PAGEREF _Toc25574700 \h </w:instrText>
            </w:r>
            <w:r w:rsidR="009B1C54">
              <w:rPr>
                <w:noProof/>
                <w:webHidden/>
              </w:rPr>
            </w:r>
            <w:r w:rsidR="009B1C54">
              <w:rPr>
                <w:noProof/>
                <w:webHidden/>
              </w:rPr>
              <w:fldChar w:fldCharType="separate"/>
            </w:r>
            <w:r w:rsidR="009B1C54">
              <w:rPr>
                <w:noProof/>
                <w:webHidden/>
              </w:rPr>
              <w:t>8</w:t>
            </w:r>
            <w:r w:rsidR="009B1C54">
              <w:rPr>
                <w:noProof/>
                <w:webHidden/>
              </w:rPr>
              <w:fldChar w:fldCharType="end"/>
            </w:r>
          </w:hyperlink>
        </w:p>
        <w:p w:rsidR="009B1C54" w:rsidRDefault="006E207C" w:rsidP="009B1C54">
          <w:pPr>
            <w:pStyle w:val="TOC2"/>
            <w:tabs>
              <w:tab w:val="right" w:leader="dot" w:pos="9350"/>
            </w:tabs>
            <w:rPr>
              <w:rFonts w:asciiTheme="minorHAnsi" w:hAnsiTheme="minorHAnsi" w:cstheme="minorBidi"/>
              <w:noProof/>
              <w:sz w:val="22"/>
              <w:szCs w:val="22"/>
            </w:rPr>
          </w:pPr>
          <w:hyperlink w:anchor="_Toc25574701" w:history="1">
            <w:r w:rsidR="00E07136">
              <w:rPr>
                <w:rStyle w:val="Hyperlink"/>
                <w:rFonts w:hint="eastAsia"/>
                <w:noProof/>
                <w:rtl/>
              </w:rPr>
              <w:t>جمع‌بندی</w:t>
            </w:r>
            <w:r w:rsidR="009B1C54" w:rsidRPr="00951389">
              <w:rPr>
                <w:rStyle w:val="Hyperlink"/>
                <w:noProof/>
                <w:rtl/>
              </w:rPr>
              <w:t xml:space="preserve"> </w:t>
            </w:r>
            <w:r w:rsidR="009B1C54" w:rsidRPr="00951389">
              <w:rPr>
                <w:rStyle w:val="Hyperlink"/>
                <w:rFonts w:hint="eastAsia"/>
                <w:noProof/>
                <w:rtl/>
              </w:rPr>
              <w:t>بحث</w:t>
            </w:r>
            <w:r w:rsidR="009B1C54">
              <w:rPr>
                <w:noProof/>
                <w:webHidden/>
              </w:rPr>
              <w:tab/>
            </w:r>
            <w:r w:rsidR="009B1C54">
              <w:rPr>
                <w:noProof/>
                <w:webHidden/>
              </w:rPr>
              <w:fldChar w:fldCharType="begin"/>
            </w:r>
            <w:r w:rsidR="009B1C54">
              <w:rPr>
                <w:noProof/>
                <w:webHidden/>
              </w:rPr>
              <w:instrText xml:space="preserve"> PAGEREF _Toc25574701 \h </w:instrText>
            </w:r>
            <w:r w:rsidR="009B1C54">
              <w:rPr>
                <w:noProof/>
                <w:webHidden/>
              </w:rPr>
            </w:r>
            <w:r w:rsidR="009B1C54">
              <w:rPr>
                <w:noProof/>
                <w:webHidden/>
              </w:rPr>
              <w:fldChar w:fldCharType="separate"/>
            </w:r>
            <w:r w:rsidR="009B1C54">
              <w:rPr>
                <w:noProof/>
                <w:webHidden/>
              </w:rPr>
              <w:t>10</w:t>
            </w:r>
            <w:r w:rsidR="009B1C54">
              <w:rPr>
                <w:noProof/>
                <w:webHidden/>
              </w:rPr>
              <w:fldChar w:fldCharType="end"/>
            </w:r>
          </w:hyperlink>
        </w:p>
        <w:p w:rsidR="001B2BD2" w:rsidRDefault="001B2BD2" w:rsidP="008B479D">
          <w:pPr>
            <w:ind w:firstLine="0"/>
          </w:pPr>
          <w:r>
            <w:rPr>
              <w:rFonts w:eastAsiaTheme="minorEastAsia"/>
            </w:rPr>
            <w:fldChar w:fldCharType="end"/>
          </w:r>
        </w:p>
      </w:sdtContent>
    </w:sdt>
    <w:p w:rsidR="001B2BD2" w:rsidRDefault="001B2BD2" w:rsidP="004D5B1F">
      <w:pPr>
        <w:jc w:val="center"/>
        <w:rPr>
          <w:rtl/>
        </w:rPr>
      </w:pPr>
    </w:p>
    <w:p w:rsidR="00DE477F" w:rsidRDefault="00DE477F">
      <w:pPr>
        <w:bidi w:val="0"/>
        <w:spacing w:after="0"/>
        <w:ind w:firstLine="0"/>
        <w:jc w:val="left"/>
        <w:rPr>
          <w:rtl/>
        </w:rPr>
      </w:pPr>
      <w:r>
        <w:rPr>
          <w:rtl/>
        </w:rPr>
        <w:br w:type="page"/>
      </w:r>
    </w:p>
    <w:p w:rsidR="007C50D5" w:rsidRPr="00776990" w:rsidRDefault="007C50D5" w:rsidP="007C50D5">
      <w:pPr>
        <w:jc w:val="center"/>
        <w:rPr>
          <w:rtl/>
        </w:rPr>
      </w:pPr>
      <w:bookmarkStart w:id="1" w:name="_Toc24405443"/>
      <w:r w:rsidRPr="00776990">
        <w:rPr>
          <w:rtl/>
        </w:rPr>
        <w:lastRenderedPageBreak/>
        <w:t>بسم الله الرحمن الرحیم</w:t>
      </w:r>
    </w:p>
    <w:p w:rsidR="007C50D5" w:rsidRPr="00776990" w:rsidRDefault="007C50D5" w:rsidP="007C50D5">
      <w:pPr>
        <w:pStyle w:val="Heading1"/>
        <w:rPr>
          <w:rtl/>
        </w:rPr>
      </w:pPr>
      <w:bookmarkStart w:id="2" w:name="_Toc20125395"/>
      <w:bookmarkStart w:id="3" w:name="_Toc21254807"/>
      <w:bookmarkStart w:id="4" w:name="_Toc513477529"/>
      <w:r w:rsidRPr="00776990">
        <w:rPr>
          <w:rtl/>
        </w:rPr>
        <w:t xml:space="preserve">موضوع: </w:t>
      </w:r>
      <w:r w:rsidRPr="00776990">
        <w:rPr>
          <w:color w:val="auto"/>
          <w:rtl/>
        </w:rPr>
        <w:t>فقه / نکاح</w:t>
      </w:r>
      <w:bookmarkEnd w:id="2"/>
      <w:bookmarkEnd w:id="3"/>
      <w:r w:rsidRPr="00776990">
        <w:rPr>
          <w:color w:val="auto"/>
          <w:rtl/>
        </w:rPr>
        <w:t xml:space="preserve"> </w:t>
      </w:r>
      <w:bookmarkEnd w:id="4"/>
      <w:r w:rsidRPr="00776990">
        <w:rPr>
          <w:color w:val="auto"/>
          <w:rtl/>
        </w:rPr>
        <w:t>/</w:t>
      </w:r>
      <w:r w:rsidRPr="00776990">
        <w:rPr>
          <w:rtl/>
        </w:rPr>
        <w:t xml:space="preserve"> </w:t>
      </w:r>
      <w:r w:rsidRPr="00776990">
        <w:rPr>
          <w:color w:val="auto"/>
          <w:rtl/>
        </w:rPr>
        <w:t>نگاه</w:t>
      </w:r>
    </w:p>
    <w:p w:rsidR="007C50D5" w:rsidRPr="00776990" w:rsidRDefault="007C50D5" w:rsidP="007C50D5">
      <w:pPr>
        <w:pStyle w:val="Heading2"/>
        <w:rPr>
          <w:rFonts w:ascii="Traditional Arabic" w:hAnsi="Traditional Arabic"/>
          <w:rtl/>
        </w:rPr>
      </w:pPr>
      <w:bookmarkStart w:id="5" w:name="_Toc21254808"/>
      <w:r w:rsidRPr="00776990">
        <w:rPr>
          <w:rFonts w:ascii="Traditional Arabic" w:hAnsi="Traditional Arabic"/>
          <w:rtl/>
        </w:rPr>
        <w:t>اشاره</w:t>
      </w:r>
      <w:bookmarkEnd w:id="5"/>
    </w:p>
    <w:bookmarkEnd w:id="1"/>
    <w:p w:rsidR="000868B7" w:rsidRDefault="00635BC4" w:rsidP="007C50D5">
      <w:pPr>
        <w:rPr>
          <w:rtl/>
        </w:rPr>
      </w:pPr>
      <w:r>
        <w:rPr>
          <w:rFonts w:hint="cs"/>
          <w:rtl/>
        </w:rPr>
        <w:t xml:space="preserve">در جلسات گذشته پیرامون </w:t>
      </w:r>
      <w:r w:rsidR="007C50D5">
        <w:rPr>
          <w:rFonts w:hint="cs"/>
          <w:rtl/>
        </w:rPr>
        <w:t>اولین</w:t>
      </w:r>
      <w:r>
        <w:rPr>
          <w:rFonts w:hint="cs"/>
          <w:rtl/>
        </w:rPr>
        <w:t xml:space="preserve"> دلیل در باب نظر به اجنبیه بحث شد </w:t>
      </w:r>
      <w:r w:rsidR="008D1D0A">
        <w:rPr>
          <w:rFonts w:hint="cs"/>
          <w:rtl/>
        </w:rPr>
        <w:t xml:space="preserve">که آیه شریفه: </w:t>
      </w:r>
      <w:r w:rsidR="007C50D5">
        <w:rPr>
          <w:b/>
          <w:bCs/>
          <w:color w:val="007200"/>
          <w:rtl/>
        </w:rPr>
        <w:t>﴿قُلْ لِلْمُؤْمِنِينَ يَغُضُّوا مِنْ أَبْصَارِهِمْ وَيَحْفَظُوا فُرُوجَهُمْ ذَٰلِكَ أَزْكَىٰ لَهُمْ إِنَّ اللَّهَ خَبِيرٌ بِمَا يَصْنَعُونَ﴾</w:t>
      </w:r>
      <w:r w:rsidR="008D1D0A">
        <w:rPr>
          <w:rStyle w:val="FootnoteReference"/>
          <w:rtl/>
        </w:rPr>
        <w:footnoteReference w:id="1"/>
      </w:r>
      <w:r w:rsidR="008D1D0A">
        <w:rPr>
          <w:rFonts w:hint="cs"/>
          <w:rtl/>
        </w:rPr>
        <w:t xml:space="preserve"> آیه مورد بحث بود.</w:t>
      </w:r>
    </w:p>
    <w:p w:rsidR="008D1D0A" w:rsidRDefault="008D1D0A" w:rsidP="008D1D0A">
      <w:pPr>
        <w:rPr>
          <w:rtl/>
        </w:rPr>
      </w:pPr>
      <w:r>
        <w:rPr>
          <w:rFonts w:hint="cs"/>
          <w:rtl/>
        </w:rPr>
        <w:t>در دهمین مبحثی که در ذیل آیه شریفه مطرح شد عرض کردیم که پس از آنکه برخی از احتمالاتی که واضح البطلان هستند کنار گذاشته شوند حداقل ده احتمال باقی</w:t>
      </w:r>
      <w:r w:rsidR="00CD688A">
        <w:rPr>
          <w:rFonts w:hint="cs"/>
          <w:rtl/>
        </w:rPr>
        <w:t xml:space="preserve"> می‌</w:t>
      </w:r>
      <w:r>
        <w:rPr>
          <w:rFonts w:hint="cs"/>
          <w:rtl/>
        </w:rPr>
        <w:t>ماند که وقتی این احتمالات با</w:t>
      </w:r>
      <w:r w:rsidR="00D17176">
        <w:rPr>
          <w:rFonts w:hint="cs"/>
          <w:rtl/>
        </w:rPr>
        <w:t xml:space="preserve"> دو حالت اطلاق نسبت به شهوت و غیر شهوت و یا اختصاص به صورت شهوت در نظر گرفته شود نهایتاً تبدیل به 20 احتمال</w:t>
      </w:r>
      <w:r w:rsidR="00CD688A">
        <w:rPr>
          <w:rFonts w:hint="cs"/>
          <w:rtl/>
        </w:rPr>
        <w:t xml:space="preserve"> می‌</w:t>
      </w:r>
      <w:r w:rsidR="00D17176">
        <w:rPr>
          <w:rFonts w:hint="cs"/>
          <w:rtl/>
        </w:rPr>
        <w:t>شود.</w:t>
      </w:r>
    </w:p>
    <w:p w:rsidR="00D17176" w:rsidRDefault="00D17176" w:rsidP="008D1D0A">
      <w:pPr>
        <w:rPr>
          <w:rtl/>
        </w:rPr>
      </w:pPr>
      <w:r>
        <w:rPr>
          <w:rFonts w:hint="cs"/>
          <w:rtl/>
        </w:rPr>
        <w:t xml:space="preserve">در ادامه </w:t>
      </w:r>
      <w:r w:rsidR="00164DA3">
        <w:rPr>
          <w:rFonts w:hint="cs"/>
          <w:rtl/>
        </w:rPr>
        <w:t>5 مطلب عرض شد که با هر یک از این مطالب برخی از این احتمالات کنار</w:t>
      </w:r>
      <w:r w:rsidR="00CD688A">
        <w:rPr>
          <w:rFonts w:hint="cs"/>
          <w:rtl/>
        </w:rPr>
        <w:t xml:space="preserve"> می‌</w:t>
      </w:r>
      <w:r w:rsidR="00164DA3">
        <w:rPr>
          <w:rFonts w:hint="cs"/>
          <w:rtl/>
        </w:rPr>
        <w:t>رفتند و نهایتاً دو احتمال هشتم و نهم باقی ماندند که در واقع نگاه به جنس مخالف بود اعم از اینکه نگاه به مطلق اعضاء باشد یا به غیر از وجه و کفّین.</w:t>
      </w:r>
    </w:p>
    <w:p w:rsidR="00164DA3" w:rsidRDefault="007C50D5" w:rsidP="007C50D5">
      <w:pPr>
        <w:rPr>
          <w:rtl/>
        </w:rPr>
      </w:pPr>
      <w:r>
        <w:rPr>
          <w:rFonts w:hint="cs"/>
          <w:rtl/>
        </w:rPr>
        <w:t>تاکنون</w:t>
      </w:r>
      <w:r w:rsidR="00164DA3">
        <w:rPr>
          <w:rFonts w:hint="cs"/>
          <w:rtl/>
        </w:rPr>
        <w:t xml:space="preserve"> بر اساس آن پنج مطلب تقسیم شد و هر یک از آن مطالب برخی از احتمالات را کنار زده و به اینجا رسیدیم.</w:t>
      </w:r>
    </w:p>
    <w:p w:rsidR="00164DA3" w:rsidRDefault="00164DA3" w:rsidP="00164DA3">
      <w:pPr>
        <w:pStyle w:val="Heading2"/>
        <w:rPr>
          <w:rtl/>
        </w:rPr>
      </w:pPr>
      <w:bookmarkStart w:id="6" w:name="_Toc25574683"/>
      <w:r>
        <w:rPr>
          <w:rFonts w:hint="cs"/>
          <w:rtl/>
        </w:rPr>
        <w:t>مطلب ششم:</w:t>
      </w:r>
      <w:r w:rsidR="00733139">
        <w:rPr>
          <w:rFonts w:hint="cs"/>
          <w:rtl/>
        </w:rPr>
        <w:t xml:space="preserve"> اطلاق آیه در نگاه با شهوت و بدون شهوت</w:t>
      </w:r>
      <w:bookmarkEnd w:id="6"/>
    </w:p>
    <w:p w:rsidR="00164DA3" w:rsidRDefault="00164DA3" w:rsidP="00164DA3">
      <w:pPr>
        <w:rPr>
          <w:rtl/>
        </w:rPr>
      </w:pPr>
      <w:r>
        <w:rPr>
          <w:rFonts w:hint="cs"/>
          <w:rtl/>
        </w:rPr>
        <w:t xml:space="preserve">مطلب </w:t>
      </w:r>
      <w:r w:rsidR="00C46F81">
        <w:rPr>
          <w:rFonts w:hint="cs"/>
          <w:rtl/>
        </w:rPr>
        <w:t>دیگری که در بررسی احتمالات در آیه مورد توجه قرار گیرد این است که</w:t>
      </w:r>
      <w:r w:rsidR="00871F34">
        <w:rPr>
          <w:rFonts w:hint="cs"/>
          <w:rtl/>
        </w:rPr>
        <w:t xml:space="preserve"> هر یک از این احتمالات به دو فرض تقسیم</w:t>
      </w:r>
      <w:r w:rsidR="00CD688A">
        <w:rPr>
          <w:rFonts w:hint="cs"/>
          <w:rtl/>
        </w:rPr>
        <w:t xml:space="preserve"> می‌</w:t>
      </w:r>
      <w:r w:rsidR="00871F34">
        <w:rPr>
          <w:rFonts w:hint="cs"/>
          <w:rtl/>
        </w:rPr>
        <w:t xml:space="preserve">شد و به همین دلیل </w:t>
      </w:r>
      <w:r w:rsidR="00AB4B07">
        <w:rPr>
          <w:rFonts w:hint="cs"/>
          <w:rtl/>
        </w:rPr>
        <w:t>عرض شد 20 احتمال و آن دو فرض عبارت است از:</w:t>
      </w:r>
    </w:p>
    <w:p w:rsidR="00AB4B07" w:rsidRDefault="00AB4B07" w:rsidP="00AB4B07">
      <w:pPr>
        <w:pStyle w:val="ListParagraph"/>
        <w:numPr>
          <w:ilvl w:val="0"/>
          <w:numId w:val="12"/>
        </w:numPr>
      </w:pPr>
      <w:r>
        <w:rPr>
          <w:rFonts w:hint="cs"/>
          <w:rtl/>
        </w:rPr>
        <w:t>هر یک از این احتمالات مربوط به نگاه و نظری است که همراه با شهوت، التذاذ و ریبه باشد.</w:t>
      </w:r>
    </w:p>
    <w:p w:rsidR="00AB4B07" w:rsidRDefault="00AB4B07" w:rsidP="00AB4B07">
      <w:pPr>
        <w:pStyle w:val="ListParagraph"/>
        <w:numPr>
          <w:ilvl w:val="0"/>
          <w:numId w:val="12"/>
        </w:numPr>
      </w:pPr>
      <w:r>
        <w:rPr>
          <w:rFonts w:hint="cs"/>
          <w:rtl/>
        </w:rPr>
        <w:t xml:space="preserve">همه احتمالات نسبت به نگاه همراه با التذاذ و غیر التذاذ مطلق باشد یعنی شامل </w:t>
      </w:r>
      <w:r w:rsidR="007B6DE1">
        <w:rPr>
          <w:rFonts w:hint="cs"/>
          <w:rtl/>
        </w:rPr>
        <w:t>نگاه</w:t>
      </w:r>
      <w:r w:rsidR="00CD688A">
        <w:rPr>
          <w:rFonts w:hint="cs"/>
          <w:rtl/>
        </w:rPr>
        <w:t>‌های</w:t>
      </w:r>
      <w:r w:rsidR="007B6DE1">
        <w:rPr>
          <w:rFonts w:hint="cs"/>
          <w:rtl/>
        </w:rPr>
        <w:t xml:space="preserve"> غیر التذاذی هم</w:t>
      </w:r>
      <w:r w:rsidR="00CD688A">
        <w:rPr>
          <w:rFonts w:hint="cs"/>
          <w:rtl/>
        </w:rPr>
        <w:t xml:space="preserve"> می‌</w:t>
      </w:r>
      <w:r w:rsidR="007B6DE1">
        <w:rPr>
          <w:rFonts w:hint="cs"/>
          <w:rtl/>
        </w:rPr>
        <w:t>شود.</w:t>
      </w:r>
    </w:p>
    <w:p w:rsidR="001E35EB" w:rsidRDefault="001E35EB" w:rsidP="001E35EB">
      <w:pPr>
        <w:pStyle w:val="Heading3"/>
        <w:rPr>
          <w:rtl/>
        </w:rPr>
      </w:pPr>
      <w:bookmarkStart w:id="7" w:name="_Toc25574684"/>
      <w:r>
        <w:rPr>
          <w:rFonts w:hint="cs"/>
          <w:rtl/>
        </w:rPr>
        <w:t>سؤال: آیا آیه دارای اطلاق است یا</w:t>
      </w:r>
      <w:r w:rsidR="00CD688A">
        <w:rPr>
          <w:rFonts w:hint="cs"/>
          <w:rtl/>
        </w:rPr>
        <w:t xml:space="preserve"> می‌</w:t>
      </w:r>
      <w:r>
        <w:rPr>
          <w:rFonts w:hint="cs"/>
          <w:rtl/>
        </w:rPr>
        <w:t>توان آن را مقیّد کرد؟</w:t>
      </w:r>
      <w:bookmarkEnd w:id="7"/>
    </w:p>
    <w:p w:rsidR="007B6DE1" w:rsidRDefault="007B6DE1" w:rsidP="007B6DE1">
      <w:pPr>
        <w:rPr>
          <w:rtl/>
        </w:rPr>
      </w:pPr>
      <w:r>
        <w:rPr>
          <w:rFonts w:hint="cs"/>
          <w:rtl/>
        </w:rPr>
        <w:t>حال سؤالی که در اینجا مطرح</w:t>
      </w:r>
      <w:r w:rsidR="00CD688A">
        <w:rPr>
          <w:rFonts w:hint="cs"/>
          <w:rtl/>
        </w:rPr>
        <w:t xml:space="preserve"> می‌</w:t>
      </w:r>
      <w:r>
        <w:rPr>
          <w:rFonts w:hint="cs"/>
          <w:rtl/>
        </w:rPr>
        <w:t>شود و باید نسبت به پاسخ آن بحث شود این است که:</w:t>
      </w:r>
    </w:p>
    <w:p w:rsidR="007B6DE1" w:rsidRDefault="005B43F9" w:rsidP="007B6DE1">
      <w:pPr>
        <w:rPr>
          <w:rtl/>
        </w:rPr>
      </w:pPr>
      <w:r>
        <w:rPr>
          <w:rFonts w:hint="cs"/>
          <w:rtl/>
        </w:rPr>
        <w:t>آیا این احتمالات باقی مانده دارای اطلاق هستند و نظر غیر التذاذی و غیر شهوانی را نیز شامل</w:t>
      </w:r>
      <w:r w:rsidR="00CD688A">
        <w:rPr>
          <w:rFonts w:hint="cs"/>
          <w:rtl/>
        </w:rPr>
        <w:t xml:space="preserve"> می‌</w:t>
      </w:r>
      <w:r>
        <w:rPr>
          <w:rFonts w:hint="cs"/>
          <w:rtl/>
        </w:rPr>
        <w:t>شود یا خیر؟</w:t>
      </w:r>
    </w:p>
    <w:p w:rsidR="001E35EB" w:rsidRDefault="001E35EB" w:rsidP="001E35EB">
      <w:pPr>
        <w:pStyle w:val="Heading3"/>
        <w:rPr>
          <w:rtl/>
        </w:rPr>
      </w:pPr>
      <w:bookmarkStart w:id="8" w:name="_Toc25574685"/>
      <w:r>
        <w:rPr>
          <w:rFonts w:hint="cs"/>
          <w:rtl/>
        </w:rPr>
        <w:lastRenderedPageBreak/>
        <w:t>پاسخ: دو نظریه در این رابطه وجود دارد</w:t>
      </w:r>
      <w:bookmarkEnd w:id="8"/>
    </w:p>
    <w:p w:rsidR="000A45EF" w:rsidRPr="000A45EF" w:rsidRDefault="000A45EF" w:rsidP="000A45EF">
      <w:pPr>
        <w:pStyle w:val="Heading4"/>
        <w:rPr>
          <w:rtl/>
        </w:rPr>
      </w:pPr>
      <w:bookmarkStart w:id="9" w:name="_Toc25574686"/>
      <w:r>
        <w:rPr>
          <w:rFonts w:hint="cs"/>
          <w:rtl/>
        </w:rPr>
        <w:t>نظریه اول: اطلاق آیه</w:t>
      </w:r>
      <w:bookmarkEnd w:id="9"/>
    </w:p>
    <w:p w:rsidR="005B43F9" w:rsidRDefault="005B43F9" w:rsidP="007C50D5">
      <w:pPr>
        <w:rPr>
          <w:rtl/>
        </w:rPr>
      </w:pPr>
      <w:r>
        <w:rPr>
          <w:rFonts w:hint="cs"/>
          <w:rtl/>
        </w:rPr>
        <w:t>در پاسخ به این سؤال گفته</w:t>
      </w:r>
      <w:r w:rsidR="00CD688A">
        <w:rPr>
          <w:rFonts w:hint="cs"/>
          <w:rtl/>
        </w:rPr>
        <w:t xml:space="preserve"> می‌</w:t>
      </w:r>
      <w:r>
        <w:rPr>
          <w:rFonts w:hint="cs"/>
          <w:rtl/>
        </w:rPr>
        <w:t xml:space="preserve">شود که </w:t>
      </w:r>
      <w:r w:rsidR="00C21A5B">
        <w:rPr>
          <w:rFonts w:hint="cs"/>
          <w:rtl/>
        </w:rPr>
        <w:t>آنچه ابتدائاً به ذهن</w:t>
      </w:r>
      <w:r w:rsidR="00CD688A">
        <w:rPr>
          <w:rFonts w:hint="cs"/>
          <w:rtl/>
        </w:rPr>
        <w:t xml:space="preserve"> می‌</w:t>
      </w:r>
      <w:r w:rsidR="00C21A5B">
        <w:rPr>
          <w:rFonts w:hint="cs"/>
          <w:rtl/>
        </w:rPr>
        <w:t>رسد و ظاهر کلام است اطلاق آیه</w:t>
      </w:r>
      <w:r w:rsidR="00CD688A">
        <w:rPr>
          <w:rFonts w:hint="cs"/>
          <w:rtl/>
        </w:rPr>
        <w:t xml:space="preserve"> می‌</w:t>
      </w:r>
      <w:r w:rsidR="00C21A5B">
        <w:rPr>
          <w:rFonts w:hint="cs"/>
          <w:rtl/>
        </w:rPr>
        <w:t>باشد چراکه</w:t>
      </w:r>
      <w:r w:rsidR="00CD688A">
        <w:rPr>
          <w:rFonts w:hint="cs"/>
          <w:rtl/>
        </w:rPr>
        <w:t xml:space="preserve"> می‌</w:t>
      </w:r>
      <w:r w:rsidR="00C21A5B">
        <w:rPr>
          <w:rFonts w:hint="cs"/>
          <w:rtl/>
        </w:rPr>
        <w:t xml:space="preserve">فرماید: </w:t>
      </w:r>
      <w:r w:rsidR="007C50D5">
        <w:rPr>
          <w:b/>
          <w:bCs/>
          <w:color w:val="007200"/>
          <w:rtl/>
        </w:rPr>
        <w:t xml:space="preserve">﴿يَغُضُّوا مِنْ أَبْصَارِهِمْ﴾ </w:t>
      </w:r>
      <w:r w:rsidR="00C21A5B">
        <w:rPr>
          <w:rFonts w:hint="cs"/>
          <w:rtl/>
        </w:rPr>
        <w:t>که این إبصار دارای احوال مختلفه است که یکی نگاه و إبصار همراه با شهوت و لذّت</w:t>
      </w:r>
      <w:r w:rsidR="00CD688A">
        <w:rPr>
          <w:rFonts w:hint="cs"/>
          <w:rtl/>
        </w:rPr>
        <w:t xml:space="preserve"> می‌</w:t>
      </w:r>
      <w:r w:rsidR="00C21A5B">
        <w:rPr>
          <w:rFonts w:hint="cs"/>
          <w:rtl/>
        </w:rPr>
        <w:t>باشد و دیگری إبصار بدون ریبه و شهوت</w:t>
      </w:r>
      <w:r w:rsidR="00CD688A">
        <w:rPr>
          <w:rFonts w:hint="cs"/>
          <w:rtl/>
        </w:rPr>
        <w:t xml:space="preserve"> می‌</w:t>
      </w:r>
      <w:r w:rsidR="00C21A5B">
        <w:rPr>
          <w:rFonts w:hint="cs"/>
          <w:rtl/>
        </w:rPr>
        <w:t xml:space="preserve">باشد و طبق قواعد اطلاق و مقدّمات حکمت باید گفته شود </w:t>
      </w:r>
      <w:r w:rsidR="007C50D5">
        <w:rPr>
          <w:b/>
          <w:bCs/>
          <w:color w:val="007200"/>
          <w:rtl/>
        </w:rPr>
        <w:t xml:space="preserve">﴿يَغُضُّوا مِنْ أَبْصَارِهِمْ﴾ </w:t>
      </w:r>
      <w:r w:rsidR="00C21A5B">
        <w:rPr>
          <w:rFonts w:hint="cs"/>
          <w:rtl/>
        </w:rPr>
        <w:t>سوا</w:t>
      </w:r>
      <w:r w:rsidR="007C50D5">
        <w:rPr>
          <w:rFonts w:hint="cs"/>
          <w:rtl/>
        </w:rPr>
        <w:t>ی</w:t>
      </w:r>
      <w:r w:rsidR="00C21A5B">
        <w:rPr>
          <w:rFonts w:hint="cs"/>
          <w:rtl/>
        </w:rPr>
        <w:t xml:space="preserve"> از اینکه این نگاه کردن همراه با التذاذ باشد</w:t>
      </w:r>
      <w:r w:rsidR="00A36FF3">
        <w:rPr>
          <w:rFonts w:hint="cs"/>
          <w:rtl/>
        </w:rPr>
        <w:t xml:space="preserve"> </w:t>
      </w:r>
      <w:r w:rsidR="00C21A5B">
        <w:rPr>
          <w:rFonts w:hint="cs"/>
          <w:rtl/>
        </w:rPr>
        <w:t>یا نباشد و در واقع آیه دارای اطلاق است.</w:t>
      </w:r>
    </w:p>
    <w:p w:rsidR="000A45EF" w:rsidRDefault="000A45EF" w:rsidP="000A45EF">
      <w:pPr>
        <w:pStyle w:val="Heading4"/>
        <w:rPr>
          <w:rtl/>
        </w:rPr>
      </w:pPr>
      <w:bookmarkStart w:id="10" w:name="_Toc25574687"/>
      <w:r>
        <w:rPr>
          <w:rFonts w:hint="cs"/>
          <w:rtl/>
        </w:rPr>
        <w:t xml:space="preserve">نظریه </w:t>
      </w:r>
      <w:r w:rsidR="00DF521F">
        <w:rPr>
          <w:rFonts w:hint="cs"/>
          <w:rtl/>
        </w:rPr>
        <w:t>دوم: تقیید آیه به شهوت با دو دلیل انصراف و روایت سعد اسکاف</w:t>
      </w:r>
      <w:bookmarkEnd w:id="10"/>
    </w:p>
    <w:p w:rsidR="00C21A5B" w:rsidRDefault="00C21A5B" w:rsidP="007B6DE1">
      <w:pPr>
        <w:rPr>
          <w:rtl/>
        </w:rPr>
      </w:pPr>
      <w:r>
        <w:rPr>
          <w:rFonts w:hint="cs"/>
          <w:rtl/>
        </w:rPr>
        <w:t>و اما در نقطه مقابل ممکن است کسانی قائل شوند که این آیه انصراف به شهوت و التذاذ دارد.</w:t>
      </w:r>
    </w:p>
    <w:p w:rsidR="000D33E2" w:rsidRDefault="00CE57F9" w:rsidP="000D33E2">
      <w:pPr>
        <w:rPr>
          <w:rtl/>
        </w:rPr>
      </w:pPr>
      <w:r>
        <w:rPr>
          <w:rFonts w:hint="cs"/>
          <w:rtl/>
        </w:rPr>
        <w:t xml:space="preserve">پس </w:t>
      </w:r>
      <w:r w:rsidR="007C50D5">
        <w:rPr>
          <w:rFonts w:hint="cs"/>
          <w:rtl/>
        </w:rPr>
        <w:t>همان‌طور</w:t>
      </w:r>
      <w:r>
        <w:rPr>
          <w:rFonts w:hint="cs"/>
          <w:rtl/>
        </w:rPr>
        <w:t xml:space="preserve"> که ملاحظه فرمودید هر دو احتمال در اینجا متصور است و دسته اول به اطلاق </w:t>
      </w:r>
      <w:r w:rsidR="007C50D5">
        <w:rPr>
          <w:rFonts w:hint="cs"/>
          <w:rtl/>
        </w:rPr>
        <w:t>تمسک</w:t>
      </w:r>
      <w:r w:rsidR="00CD688A">
        <w:rPr>
          <w:rFonts w:hint="cs"/>
          <w:rtl/>
        </w:rPr>
        <w:t xml:space="preserve"> می‌</w:t>
      </w:r>
      <w:r>
        <w:rPr>
          <w:rFonts w:hint="cs"/>
          <w:rtl/>
        </w:rPr>
        <w:t>کنند و بر مبنای مقدّمات حکمت است</w:t>
      </w:r>
      <w:r w:rsidR="007C50D5">
        <w:rPr>
          <w:rtl/>
        </w:rPr>
        <w:t xml:space="preserve"> </w:t>
      </w:r>
      <w:r>
        <w:rPr>
          <w:rFonts w:hint="cs"/>
          <w:rtl/>
        </w:rPr>
        <w:t>و کسانی هم که معتقدند آیه به ن</w:t>
      </w:r>
      <w:r w:rsidR="00F464FD">
        <w:rPr>
          <w:rFonts w:hint="cs"/>
          <w:rtl/>
        </w:rPr>
        <w:t xml:space="preserve">گاه </w:t>
      </w:r>
      <w:r w:rsidR="007C50D5">
        <w:rPr>
          <w:rFonts w:hint="cs"/>
          <w:rtl/>
        </w:rPr>
        <w:t>شهوت‌آلود</w:t>
      </w:r>
      <w:r w:rsidR="00F464FD">
        <w:rPr>
          <w:rFonts w:hint="cs"/>
          <w:rtl/>
        </w:rPr>
        <w:t xml:space="preserve"> اختصاص دارد یا به انصراف </w:t>
      </w:r>
      <w:r w:rsidR="007C50D5">
        <w:rPr>
          <w:rFonts w:hint="cs"/>
          <w:rtl/>
        </w:rPr>
        <w:t>تمسک</w:t>
      </w:r>
      <w:r w:rsidR="00CD688A">
        <w:rPr>
          <w:rFonts w:hint="cs"/>
          <w:rtl/>
        </w:rPr>
        <w:t xml:space="preserve"> می‌</w:t>
      </w:r>
      <w:r w:rsidR="00F464FD">
        <w:rPr>
          <w:rFonts w:hint="cs"/>
          <w:rtl/>
        </w:rPr>
        <w:t xml:space="preserve">کنند و یا به معتبره سعد اسکاف که در این روایت نیز بحث از نظر </w:t>
      </w:r>
      <w:r w:rsidR="007C50D5">
        <w:rPr>
          <w:rFonts w:hint="cs"/>
          <w:rtl/>
        </w:rPr>
        <w:t>شهوت‌آلود</w:t>
      </w:r>
      <w:r w:rsidR="00F464FD">
        <w:rPr>
          <w:rFonts w:hint="cs"/>
          <w:rtl/>
        </w:rPr>
        <w:t xml:space="preserve"> بود که عرض شد جوانی که نگاهش به نامحرم افتاد و به حدّی نگاه شهوانی داشت و مجذوب شده بود که حتی اصابت شیء به صورتش را متوجه نشد</w:t>
      </w:r>
      <w:r w:rsidR="007C50D5">
        <w:rPr>
          <w:rtl/>
        </w:rPr>
        <w:t xml:space="preserve"> </w:t>
      </w:r>
      <w:r w:rsidR="00F464FD">
        <w:rPr>
          <w:rFonts w:hint="cs"/>
          <w:rtl/>
        </w:rPr>
        <w:t xml:space="preserve">که این دسته این روایت را </w:t>
      </w:r>
      <w:r w:rsidR="007C50D5">
        <w:rPr>
          <w:rFonts w:hint="cs"/>
          <w:rtl/>
        </w:rPr>
        <w:t>به‌عنوان</w:t>
      </w:r>
      <w:r w:rsidR="00F464FD">
        <w:rPr>
          <w:rFonts w:hint="cs"/>
          <w:rtl/>
        </w:rPr>
        <w:t xml:space="preserve"> شاهد برای قول خود ذکر</w:t>
      </w:r>
      <w:r w:rsidR="00CD688A">
        <w:rPr>
          <w:rFonts w:hint="cs"/>
          <w:rtl/>
        </w:rPr>
        <w:t xml:space="preserve"> می‌</w:t>
      </w:r>
      <w:r w:rsidR="00F464FD">
        <w:rPr>
          <w:rFonts w:hint="cs"/>
          <w:rtl/>
        </w:rPr>
        <w:t>کنند</w:t>
      </w:r>
      <w:r w:rsidR="007C50D5">
        <w:rPr>
          <w:rtl/>
        </w:rPr>
        <w:t>؛ و</w:t>
      </w:r>
      <w:r>
        <w:rPr>
          <w:rFonts w:hint="cs"/>
          <w:rtl/>
        </w:rPr>
        <w:t xml:space="preserve"> </w:t>
      </w:r>
      <w:r w:rsidR="007C50D5">
        <w:rPr>
          <w:rFonts w:hint="cs"/>
          <w:rtl/>
        </w:rPr>
        <w:t>به‌طور</w:t>
      </w:r>
      <w:r>
        <w:rPr>
          <w:rFonts w:hint="cs"/>
          <w:rtl/>
        </w:rPr>
        <w:t xml:space="preserve"> کل این </w:t>
      </w:r>
      <w:r w:rsidR="007C50D5">
        <w:rPr>
          <w:rtl/>
        </w:rPr>
        <w:t>دووجه</w:t>
      </w:r>
      <w:r w:rsidR="007C50D5">
        <w:rPr>
          <w:rFonts w:hint="cs"/>
          <w:rtl/>
        </w:rPr>
        <w:t>ی</w:t>
      </w:r>
      <w:r>
        <w:rPr>
          <w:rFonts w:hint="cs"/>
          <w:rtl/>
        </w:rPr>
        <w:t xml:space="preserve"> است که در اینجا وجود دارد.</w:t>
      </w:r>
    </w:p>
    <w:p w:rsidR="00092920" w:rsidRDefault="000A45EF" w:rsidP="00092920">
      <w:pPr>
        <w:pStyle w:val="Heading4"/>
        <w:rPr>
          <w:rtl/>
        </w:rPr>
      </w:pPr>
      <w:bookmarkStart w:id="11" w:name="_Toc25574688"/>
      <w:r>
        <w:rPr>
          <w:rFonts w:hint="cs"/>
          <w:rtl/>
        </w:rPr>
        <w:t>رد نظریه دوم</w:t>
      </w:r>
      <w:r w:rsidR="00092920">
        <w:rPr>
          <w:rFonts w:hint="cs"/>
          <w:rtl/>
        </w:rPr>
        <w:t>:</w:t>
      </w:r>
      <w:bookmarkEnd w:id="11"/>
    </w:p>
    <w:p w:rsidR="00092920" w:rsidRPr="00092920" w:rsidRDefault="00092920" w:rsidP="00092920">
      <w:pPr>
        <w:pStyle w:val="Heading5"/>
        <w:numPr>
          <w:ilvl w:val="0"/>
          <w:numId w:val="13"/>
        </w:numPr>
        <w:rPr>
          <w:rtl/>
        </w:rPr>
      </w:pPr>
      <w:bookmarkStart w:id="12" w:name="_Toc25574689"/>
      <w:r>
        <w:rPr>
          <w:rFonts w:hint="cs"/>
          <w:rtl/>
        </w:rPr>
        <w:t>دلیلی برای انصراف آیه وجود ندارد</w:t>
      </w:r>
      <w:bookmarkEnd w:id="12"/>
    </w:p>
    <w:p w:rsidR="00375DD2" w:rsidRDefault="000D33E2" w:rsidP="000D33E2">
      <w:pPr>
        <w:rPr>
          <w:rtl/>
        </w:rPr>
      </w:pPr>
      <w:r>
        <w:rPr>
          <w:rFonts w:hint="cs"/>
          <w:rtl/>
        </w:rPr>
        <w:t xml:space="preserve">لکن </w:t>
      </w:r>
      <w:r w:rsidR="007C50D5">
        <w:rPr>
          <w:rFonts w:hint="cs"/>
          <w:rtl/>
        </w:rPr>
        <w:t>هیچ‌کدام</w:t>
      </w:r>
      <w:r>
        <w:rPr>
          <w:rFonts w:hint="cs"/>
          <w:rtl/>
        </w:rPr>
        <w:t xml:space="preserve"> از این وجوهی که برای احتمال اختصاص ذکر</w:t>
      </w:r>
      <w:r w:rsidR="00CD688A">
        <w:rPr>
          <w:rFonts w:hint="cs"/>
          <w:rtl/>
        </w:rPr>
        <w:t xml:space="preserve"> می‌</w:t>
      </w:r>
      <w:r>
        <w:rPr>
          <w:rFonts w:hint="cs"/>
          <w:rtl/>
        </w:rPr>
        <w:t>شود تمام نیست چراکه برای انصراف یک دلیل نیاز به پایه محکمی است که موجب اطمینان انسان نسبت به مقصود آیه گردد اما اگر پایه محکم و اطمینانی حاصل نشود اصل بر اطلاق است</w:t>
      </w:r>
      <w:r w:rsidR="00375DD2">
        <w:rPr>
          <w:rFonts w:hint="cs"/>
          <w:rtl/>
        </w:rPr>
        <w:t xml:space="preserve"> و </w:t>
      </w:r>
      <w:r w:rsidR="007C50D5">
        <w:rPr>
          <w:rFonts w:hint="cs"/>
          <w:rtl/>
        </w:rPr>
        <w:t>به‌طور</w:t>
      </w:r>
      <w:r w:rsidR="00375DD2">
        <w:rPr>
          <w:rFonts w:hint="cs"/>
          <w:rtl/>
        </w:rPr>
        <w:t xml:space="preserve"> کل اصالت الاطلاق برای چنین مواقعی است مگر اینکه برای انسان اطمینان وجود داشته باشد که این جمله در مقام دیگری است.</w:t>
      </w:r>
    </w:p>
    <w:p w:rsidR="00092920" w:rsidRDefault="00092920" w:rsidP="00092920">
      <w:pPr>
        <w:pStyle w:val="Heading5"/>
        <w:numPr>
          <w:ilvl w:val="0"/>
          <w:numId w:val="13"/>
        </w:numPr>
        <w:rPr>
          <w:rtl/>
        </w:rPr>
      </w:pPr>
      <w:bookmarkStart w:id="13" w:name="_Toc25574690"/>
      <w:r>
        <w:rPr>
          <w:rFonts w:hint="cs"/>
          <w:rtl/>
        </w:rPr>
        <w:t>روایت سعد اسکاف بیان شأن نزول است</w:t>
      </w:r>
      <w:bookmarkEnd w:id="13"/>
    </w:p>
    <w:p w:rsidR="00CE57F9" w:rsidRDefault="00375DD2" w:rsidP="000D33E2">
      <w:pPr>
        <w:rPr>
          <w:rtl/>
        </w:rPr>
      </w:pPr>
      <w:r>
        <w:rPr>
          <w:rFonts w:hint="cs"/>
          <w:rtl/>
        </w:rPr>
        <w:t>پس دانستیم که انصراف در این آیه وجهی ندارد</w:t>
      </w:r>
      <w:r w:rsidR="007C50D5">
        <w:rPr>
          <w:rtl/>
        </w:rPr>
        <w:t>؛ و</w:t>
      </w:r>
      <w:r>
        <w:rPr>
          <w:rFonts w:hint="cs"/>
          <w:rtl/>
        </w:rPr>
        <w:t xml:space="preserve"> اما شاهد دوم که معتبره سعد اسکاف باشد نیز برای تخصیص و تقیید و اختصاص آیه</w:t>
      </w:r>
      <w:r w:rsidR="00CD688A">
        <w:rPr>
          <w:rFonts w:hint="cs"/>
          <w:rtl/>
        </w:rPr>
        <w:t xml:space="preserve"> نمی‌</w:t>
      </w:r>
      <w:r>
        <w:rPr>
          <w:rFonts w:hint="cs"/>
          <w:rtl/>
        </w:rPr>
        <w:t>تواند</w:t>
      </w:r>
      <w:r w:rsidR="00DF521F">
        <w:rPr>
          <w:rFonts w:hint="cs"/>
          <w:rtl/>
        </w:rPr>
        <w:t xml:space="preserve"> دلیل محکمی باشد به این دلیل که این روایت بیان تقییدی ندارد بلکه صرفاً شأن نزول آیه را بیان کرده است</w:t>
      </w:r>
      <w:r w:rsidR="00092920">
        <w:rPr>
          <w:rFonts w:hint="cs"/>
          <w:rtl/>
        </w:rPr>
        <w:t xml:space="preserve"> و در واقع طبق این روایت معتبره از امام باقر </w:t>
      </w:r>
      <w:r w:rsidR="007C50D5">
        <w:rPr>
          <w:rFonts w:hint="cs"/>
          <w:rtl/>
        </w:rPr>
        <w:t>صلوات‌الله‌علیه</w:t>
      </w:r>
      <w:r w:rsidR="00092920">
        <w:rPr>
          <w:rFonts w:hint="cs"/>
          <w:rtl/>
        </w:rPr>
        <w:t xml:space="preserve"> فقط داستان نزول این آیه مطرح</w:t>
      </w:r>
      <w:r w:rsidR="00CD688A">
        <w:rPr>
          <w:rFonts w:hint="cs"/>
          <w:rtl/>
        </w:rPr>
        <w:t xml:space="preserve"> می‌</w:t>
      </w:r>
      <w:r w:rsidR="00092920">
        <w:rPr>
          <w:rFonts w:hint="cs"/>
          <w:rtl/>
        </w:rPr>
        <w:t xml:space="preserve">شود </w:t>
      </w:r>
      <w:r w:rsidR="00F5783D">
        <w:rPr>
          <w:rFonts w:hint="cs"/>
          <w:rtl/>
        </w:rPr>
        <w:t xml:space="preserve">که </w:t>
      </w:r>
      <w:r w:rsidR="007C50D5">
        <w:rPr>
          <w:rFonts w:hint="cs"/>
          <w:rtl/>
        </w:rPr>
        <w:t>همان‌طور</w:t>
      </w:r>
      <w:r w:rsidR="00F5783D">
        <w:rPr>
          <w:rFonts w:hint="cs"/>
          <w:rtl/>
        </w:rPr>
        <w:t xml:space="preserve"> که عرض کردیم جوانی به اجنبیه</w:t>
      </w:r>
      <w:r w:rsidR="00CD688A">
        <w:rPr>
          <w:rFonts w:hint="cs"/>
          <w:rtl/>
        </w:rPr>
        <w:t xml:space="preserve">‌ای </w:t>
      </w:r>
      <w:r w:rsidR="00F5783D">
        <w:rPr>
          <w:rFonts w:hint="cs"/>
          <w:rtl/>
        </w:rPr>
        <w:t xml:space="preserve">نگاه کرد و مجذوب او شد و پس از اینکه اجنبیه از او عبور کرد از پشت سر همچنان با نگاه خود او را دنبال کرد و به دلیل همین مجذوبیت و </w:t>
      </w:r>
      <w:r w:rsidR="007C50D5">
        <w:rPr>
          <w:rFonts w:hint="cs"/>
          <w:rtl/>
        </w:rPr>
        <w:t>بی‌توجهی</w:t>
      </w:r>
      <w:r w:rsidR="00F5783D">
        <w:rPr>
          <w:rFonts w:hint="cs"/>
          <w:rtl/>
        </w:rPr>
        <w:t xml:space="preserve"> که برایش حاصل شد شیئی به صورت او برخورد کرده و صورتش </w:t>
      </w:r>
      <w:r w:rsidR="007C50D5">
        <w:rPr>
          <w:rFonts w:hint="cs"/>
          <w:rtl/>
        </w:rPr>
        <w:t>خون‌آلود</w:t>
      </w:r>
      <w:r w:rsidR="00F5783D">
        <w:rPr>
          <w:rFonts w:hint="cs"/>
          <w:rtl/>
        </w:rPr>
        <w:t xml:space="preserve"> شد که متوجه </w:t>
      </w:r>
      <w:r w:rsidR="00F5783D">
        <w:rPr>
          <w:rFonts w:hint="cs"/>
          <w:rtl/>
        </w:rPr>
        <w:lastRenderedPageBreak/>
        <w:t xml:space="preserve">نشد و پس از اینکه توجهش جلب شد متوجه خون صورت خود شد و محضر پیامبر خدا صلوات الله و سلامه علیه رفت و داستان را تعریف کرد که در </w:t>
      </w:r>
      <w:r w:rsidR="007C50D5">
        <w:rPr>
          <w:rFonts w:hint="cs"/>
          <w:rtl/>
        </w:rPr>
        <w:t>همان‌جا</w:t>
      </w:r>
      <w:r w:rsidR="00F5783D">
        <w:rPr>
          <w:rFonts w:hint="cs"/>
          <w:rtl/>
        </w:rPr>
        <w:t xml:space="preserve"> این آیه نازل شد.</w:t>
      </w:r>
    </w:p>
    <w:p w:rsidR="00F5783D" w:rsidRDefault="007C50D5" w:rsidP="000D33E2">
      <w:pPr>
        <w:rPr>
          <w:rtl/>
        </w:rPr>
      </w:pPr>
      <w:r>
        <w:rPr>
          <w:rFonts w:hint="cs"/>
          <w:rtl/>
        </w:rPr>
        <w:t>همان‌طور</w:t>
      </w:r>
      <w:r w:rsidR="00F5783D">
        <w:rPr>
          <w:rFonts w:hint="cs"/>
          <w:rtl/>
        </w:rPr>
        <w:t xml:space="preserve"> که ملاحظه نمودید این معتبره سعد اسکاف که در کافی و نور الثّقلین نیز ذیل آیه وارد شده است هیچ نکته </w:t>
      </w:r>
      <w:r w:rsidR="001E5D24">
        <w:rPr>
          <w:rFonts w:hint="cs"/>
          <w:rtl/>
        </w:rPr>
        <w:t>و دلیلی وجود ندارد که آیه اختصاص به این قضیه دارد بلکه صرفاً شأن نزول آیه را بیان</w:t>
      </w:r>
      <w:r w:rsidR="00CD688A">
        <w:rPr>
          <w:rFonts w:hint="cs"/>
          <w:rtl/>
        </w:rPr>
        <w:t xml:space="preserve"> می‌</w:t>
      </w:r>
      <w:r w:rsidR="001E5D24">
        <w:rPr>
          <w:rFonts w:hint="cs"/>
          <w:rtl/>
        </w:rPr>
        <w:t xml:space="preserve">کند و هزاران حدیث و روایات از معتبر و غیر معتبر در بیان شأن نزول آیات وجود دارد که </w:t>
      </w:r>
      <w:r>
        <w:rPr>
          <w:rFonts w:hint="cs"/>
          <w:rtl/>
        </w:rPr>
        <w:t>همان‌طور</w:t>
      </w:r>
      <w:r w:rsidR="001E5D24">
        <w:rPr>
          <w:rFonts w:hint="cs"/>
          <w:rtl/>
        </w:rPr>
        <w:t xml:space="preserve"> که</w:t>
      </w:r>
      <w:r w:rsidR="00CD688A">
        <w:rPr>
          <w:rFonts w:hint="cs"/>
          <w:rtl/>
        </w:rPr>
        <w:t xml:space="preserve"> می‌</w:t>
      </w:r>
      <w:r w:rsidR="001E5D24">
        <w:rPr>
          <w:rFonts w:hint="cs"/>
          <w:rtl/>
        </w:rPr>
        <w:t>دانید شأن نزول نه مقیّد است نه مخصص است و ...</w:t>
      </w:r>
    </w:p>
    <w:p w:rsidR="00824B95" w:rsidRDefault="00824B95" w:rsidP="00824B95">
      <w:pPr>
        <w:pStyle w:val="Heading4"/>
        <w:rPr>
          <w:rtl/>
        </w:rPr>
      </w:pPr>
      <w:bookmarkStart w:id="14" w:name="_Toc25574691"/>
      <w:r>
        <w:rPr>
          <w:rFonts w:hint="cs"/>
          <w:rtl/>
        </w:rPr>
        <w:t>خلاصه ردّ نظریه دوم</w:t>
      </w:r>
      <w:bookmarkEnd w:id="14"/>
    </w:p>
    <w:p w:rsidR="001E5D24" w:rsidRDefault="00824B95" w:rsidP="00824B95">
      <w:pPr>
        <w:pStyle w:val="ListParagraph"/>
        <w:numPr>
          <w:ilvl w:val="0"/>
          <w:numId w:val="14"/>
        </w:numPr>
      </w:pPr>
      <w:r>
        <w:rPr>
          <w:rFonts w:hint="cs"/>
          <w:rtl/>
        </w:rPr>
        <w:t xml:space="preserve">پس </w:t>
      </w:r>
      <w:r w:rsidR="007C50D5">
        <w:rPr>
          <w:rFonts w:hint="cs"/>
          <w:rtl/>
        </w:rPr>
        <w:t>همان‌طور</w:t>
      </w:r>
      <w:r>
        <w:rPr>
          <w:rFonts w:hint="cs"/>
          <w:rtl/>
        </w:rPr>
        <w:t xml:space="preserve"> که متوجه شدید انصراف در برابر اصالت الاطلاق نیاز به اطمینان دارد که در نتیجه کنار</w:t>
      </w:r>
      <w:r w:rsidR="00CD688A">
        <w:rPr>
          <w:rFonts w:hint="cs"/>
          <w:rtl/>
        </w:rPr>
        <w:t xml:space="preserve"> می‌</w:t>
      </w:r>
      <w:r>
        <w:rPr>
          <w:rFonts w:hint="cs"/>
          <w:rtl/>
        </w:rPr>
        <w:t>رود.</w:t>
      </w:r>
    </w:p>
    <w:p w:rsidR="00824B95" w:rsidRDefault="00E058D6" w:rsidP="00824B95">
      <w:pPr>
        <w:pStyle w:val="ListParagraph"/>
        <w:numPr>
          <w:ilvl w:val="0"/>
          <w:numId w:val="14"/>
        </w:numPr>
      </w:pPr>
      <w:r>
        <w:rPr>
          <w:rFonts w:hint="cs"/>
          <w:rtl/>
        </w:rPr>
        <w:t xml:space="preserve">اگرچه مورد حدیث و معتبره سعد اسکاف نگاه </w:t>
      </w:r>
      <w:r w:rsidR="007C50D5">
        <w:rPr>
          <w:rFonts w:hint="cs"/>
          <w:rtl/>
        </w:rPr>
        <w:t>شهوت‌آلود</w:t>
      </w:r>
      <w:r w:rsidR="00CD688A">
        <w:rPr>
          <w:rFonts w:hint="cs"/>
          <w:rtl/>
        </w:rPr>
        <w:t xml:space="preserve"> می‌</w:t>
      </w:r>
      <w:r>
        <w:rPr>
          <w:rFonts w:hint="cs"/>
          <w:rtl/>
        </w:rPr>
        <w:t>باشد اما صرفاً بیان شأن نزول است نه مخصص آیه.</w:t>
      </w:r>
    </w:p>
    <w:p w:rsidR="00E058D6" w:rsidRDefault="006D39D6" w:rsidP="00BB03D2">
      <w:pPr>
        <w:pStyle w:val="Heading5"/>
        <w:rPr>
          <w:rtl/>
        </w:rPr>
      </w:pPr>
      <w:bookmarkStart w:id="15" w:name="_Toc25574692"/>
      <w:r>
        <w:rPr>
          <w:rFonts w:hint="cs"/>
          <w:rtl/>
        </w:rPr>
        <w:t>شاهد سوم برای نظریه دوم</w:t>
      </w:r>
      <w:r w:rsidR="00BB03D2">
        <w:rPr>
          <w:rFonts w:hint="cs"/>
          <w:rtl/>
        </w:rPr>
        <w:t>: «ذلک أزکی لهم»</w:t>
      </w:r>
      <w:bookmarkEnd w:id="15"/>
    </w:p>
    <w:p w:rsidR="00E058D6" w:rsidRDefault="00E058D6" w:rsidP="007C50D5">
      <w:pPr>
        <w:rPr>
          <w:rtl/>
        </w:rPr>
      </w:pPr>
      <w:r>
        <w:rPr>
          <w:rFonts w:hint="cs"/>
          <w:rtl/>
        </w:rPr>
        <w:t xml:space="preserve">در اینجا شاهد دیگری نیز برای نظریه دوم بیان شود و آن اینکه در آیه </w:t>
      </w:r>
      <w:r w:rsidR="007C50D5">
        <w:rPr>
          <w:rFonts w:hint="cs"/>
          <w:rtl/>
        </w:rPr>
        <w:t xml:space="preserve">عبارت </w:t>
      </w:r>
      <w:r w:rsidR="007C50D5">
        <w:rPr>
          <w:b/>
          <w:bCs/>
          <w:color w:val="007200"/>
          <w:rtl/>
        </w:rPr>
        <w:t xml:space="preserve">﴿ذَٰلِكَ أَزْكَىٰ لَهُمْ﴾ </w:t>
      </w:r>
      <w:r w:rsidR="006D39D6">
        <w:rPr>
          <w:rFonts w:hint="cs"/>
          <w:rtl/>
        </w:rPr>
        <w:t xml:space="preserve">آمده است به این معنا که این </w:t>
      </w:r>
      <w:r w:rsidR="00E07136">
        <w:rPr>
          <w:rFonts w:hint="cs"/>
          <w:rtl/>
        </w:rPr>
        <w:t>چشم‌پوشی</w:t>
      </w:r>
      <w:r w:rsidR="006D39D6">
        <w:rPr>
          <w:rFonts w:hint="cs"/>
          <w:rtl/>
        </w:rPr>
        <w:t>دن موج</w:t>
      </w:r>
      <w:r w:rsidR="00FE4190">
        <w:rPr>
          <w:rFonts w:hint="cs"/>
          <w:rtl/>
        </w:rPr>
        <w:t>ب پاکی شخص</w:t>
      </w:r>
      <w:r w:rsidR="006D39D6">
        <w:rPr>
          <w:rFonts w:hint="cs"/>
          <w:rtl/>
        </w:rPr>
        <w:t xml:space="preserve"> و یا </w:t>
      </w:r>
      <w:r w:rsidR="007C50D5">
        <w:rPr>
          <w:rFonts w:hint="cs"/>
          <w:rtl/>
        </w:rPr>
        <w:t>به‌عبارت‌دیگر</w:t>
      </w:r>
      <w:r w:rsidR="006D39D6">
        <w:rPr>
          <w:rFonts w:hint="cs"/>
          <w:rtl/>
        </w:rPr>
        <w:t xml:space="preserve"> موجب پاکی بیشتر </w:t>
      </w:r>
      <w:r w:rsidR="007C50D5">
        <w:rPr>
          <w:rtl/>
        </w:rPr>
        <w:t>آن‌ها</w:t>
      </w:r>
      <w:r w:rsidR="00CD688A">
        <w:rPr>
          <w:rFonts w:hint="cs"/>
          <w:rtl/>
        </w:rPr>
        <w:t xml:space="preserve"> می‌</w:t>
      </w:r>
      <w:r w:rsidR="006D39D6">
        <w:rPr>
          <w:rFonts w:hint="cs"/>
          <w:rtl/>
        </w:rPr>
        <w:t xml:space="preserve">شود (بنا بر دو احتمال افعل تفضیل که قبلاً عرض شد) </w:t>
      </w:r>
      <w:r w:rsidR="00FE4190">
        <w:rPr>
          <w:rFonts w:hint="cs"/>
          <w:rtl/>
        </w:rPr>
        <w:t xml:space="preserve">و </w:t>
      </w:r>
      <w:r w:rsidR="007C50D5">
        <w:rPr>
          <w:rFonts w:hint="cs"/>
          <w:rtl/>
        </w:rPr>
        <w:t>چه‌بسا</w:t>
      </w:r>
      <w:r w:rsidR="00FE4190">
        <w:rPr>
          <w:rFonts w:hint="cs"/>
          <w:rtl/>
        </w:rPr>
        <w:t xml:space="preserve"> گفته شود مقصود پاک بودن و منزه بود</w:t>
      </w:r>
      <w:r w:rsidR="00BB03D2">
        <w:rPr>
          <w:rFonts w:hint="cs"/>
          <w:rtl/>
        </w:rPr>
        <w:t>ن از نگاه آلوده به شهوت</w:t>
      </w:r>
      <w:r w:rsidR="00CD688A">
        <w:rPr>
          <w:rFonts w:hint="cs"/>
          <w:rtl/>
        </w:rPr>
        <w:t xml:space="preserve"> می‌</w:t>
      </w:r>
      <w:r w:rsidR="00BB03D2">
        <w:rPr>
          <w:rFonts w:hint="cs"/>
          <w:rtl/>
        </w:rPr>
        <w:t xml:space="preserve">باشد که شاید به ذهن برخی برسد که این نکته مؤیدی برای اختصاص آیه نگاه </w:t>
      </w:r>
      <w:r w:rsidR="007C50D5">
        <w:rPr>
          <w:rFonts w:hint="cs"/>
          <w:rtl/>
        </w:rPr>
        <w:t>شهوت‌آلود</w:t>
      </w:r>
      <w:r w:rsidR="00CD688A">
        <w:rPr>
          <w:rFonts w:hint="cs"/>
          <w:rtl/>
        </w:rPr>
        <w:t xml:space="preserve"> می‌</w:t>
      </w:r>
      <w:r w:rsidR="00BB03D2">
        <w:rPr>
          <w:rFonts w:hint="cs"/>
          <w:rtl/>
        </w:rPr>
        <w:t>باشد.</w:t>
      </w:r>
    </w:p>
    <w:p w:rsidR="00BB03D2" w:rsidRDefault="00BB03D2" w:rsidP="00BB03D2">
      <w:pPr>
        <w:pStyle w:val="Heading5"/>
        <w:rPr>
          <w:rtl/>
        </w:rPr>
      </w:pPr>
      <w:bookmarkStart w:id="16" w:name="_Toc25574693"/>
      <w:r>
        <w:rPr>
          <w:rFonts w:hint="cs"/>
          <w:rtl/>
        </w:rPr>
        <w:t>جواب شاهد سوم</w:t>
      </w:r>
      <w:bookmarkEnd w:id="16"/>
    </w:p>
    <w:p w:rsidR="00BB03D2" w:rsidRDefault="00BB03D2" w:rsidP="00BB03D2">
      <w:pPr>
        <w:rPr>
          <w:rtl/>
        </w:rPr>
      </w:pPr>
      <w:r>
        <w:rPr>
          <w:rFonts w:hint="cs"/>
          <w:rtl/>
        </w:rPr>
        <w:t xml:space="preserve">جواب این مطلب و شاهد این است که </w:t>
      </w:r>
      <w:r w:rsidR="007C50D5">
        <w:rPr>
          <w:rFonts w:hint="cs"/>
          <w:rtl/>
        </w:rPr>
        <w:t>اتفاقاً</w:t>
      </w:r>
      <w:r>
        <w:rPr>
          <w:rFonts w:hint="cs"/>
          <w:rtl/>
        </w:rPr>
        <w:t xml:space="preserve"> ازکی شاهد بر خلاف این تخصیص</w:t>
      </w:r>
      <w:r w:rsidR="00CD688A">
        <w:rPr>
          <w:rFonts w:hint="cs"/>
          <w:rtl/>
        </w:rPr>
        <w:t xml:space="preserve"> می‌</w:t>
      </w:r>
      <w:r>
        <w:rPr>
          <w:rFonts w:hint="cs"/>
          <w:rtl/>
        </w:rPr>
        <w:t xml:space="preserve">باشد به این معنا که در آیه گفته شده است حتی از نگاه </w:t>
      </w:r>
      <w:r w:rsidR="007C50D5">
        <w:rPr>
          <w:rFonts w:hint="cs"/>
          <w:rtl/>
        </w:rPr>
        <w:t>شهوت‌آلود</w:t>
      </w:r>
      <w:r>
        <w:rPr>
          <w:rFonts w:hint="cs"/>
          <w:rtl/>
        </w:rPr>
        <w:t xml:space="preserve"> هم پرهیز کنید تا دایره صیانت شما بیشتر باشد</w:t>
      </w:r>
      <w:r w:rsidR="007C50D5">
        <w:rPr>
          <w:rtl/>
        </w:rPr>
        <w:t xml:space="preserve">؛ </w:t>
      </w:r>
      <w:r w:rsidR="007C50D5">
        <w:rPr>
          <w:rFonts w:hint="cs"/>
          <w:rtl/>
        </w:rPr>
        <w:t>به‌عبارت‌دیگر</w:t>
      </w:r>
      <w:r>
        <w:rPr>
          <w:rFonts w:hint="cs"/>
          <w:rtl/>
        </w:rPr>
        <w:t xml:space="preserve"> حریمی برای آنچه که</w:t>
      </w:r>
      <w:r w:rsidR="00CD688A">
        <w:rPr>
          <w:rFonts w:hint="cs"/>
          <w:rtl/>
        </w:rPr>
        <w:t xml:space="preserve"> می‌</w:t>
      </w:r>
      <w:r>
        <w:rPr>
          <w:rFonts w:hint="cs"/>
          <w:rtl/>
        </w:rPr>
        <w:t>خواهد انسان</w:t>
      </w:r>
      <w:r w:rsidR="00CD688A">
        <w:rPr>
          <w:rFonts w:hint="cs"/>
          <w:rtl/>
        </w:rPr>
        <w:t xml:space="preserve">‌ها </w:t>
      </w:r>
      <w:r>
        <w:rPr>
          <w:rFonts w:hint="cs"/>
          <w:rtl/>
        </w:rPr>
        <w:t>در آن قرار نگیرند قرار داده است.</w:t>
      </w:r>
    </w:p>
    <w:p w:rsidR="00BB03D2" w:rsidRDefault="00BB03D2" w:rsidP="00BB03D2">
      <w:pPr>
        <w:rPr>
          <w:rtl/>
        </w:rPr>
      </w:pPr>
      <w:r>
        <w:rPr>
          <w:rFonts w:hint="cs"/>
          <w:rtl/>
        </w:rPr>
        <w:t>حتی اگر گفته نشود که شاهد برای اطلاق آیه است لکن</w:t>
      </w:r>
      <w:r w:rsidR="00CD688A">
        <w:rPr>
          <w:rFonts w:hint="cs"/>
          <w:rtl/>
        </w:rPr>
        <w:t xml:space="preserve"> می‌</w:t>
      </w:r>
      <w:r>
        <w:rPr>
          <w:rFonts w:hint="cs"/>
          <w:rtl/>
        </w:rPr>
        <w:t>توان گفت برای این طرف نیز شاهد نخواهد بود.</w:t>
      </w:r>
    </w:p>
    <w:p w:rsidR="00BB03D2" w:rsidRDefault="00BB03D2" w:rsidP="00BB03D2">
      <w:pPr>
        <w:rPr>
          <w:rtl/>
        </w:rPr>
      </w:pPr>
      <w:r>
        <w:rPr>
          <w:rFonts w:hint="cs"/>
          <w:rtl/>
        </w:rPr>
        <w:t>بنابراین، نظر دوم که اختصاص آیه به نگاه شهوانی و ریبه و همراه با التذاذ باشد تام نبوده و این سه شاهدی که عرض شد چنان قوّت و قدرتی ندارند که بتواند در مقابل اصالت الاطلاق قرار گیرد.</w:t>
      </w:r>
    </w:p>
    <w:p w:rsidR="00A26E72" w:rsidRDefault="00A26E72" w:rsidP="00A26E72">
      <w:pPr>
        <w:pStyle w:val="Heading4"/>
        <w:rPr>
          <w:rtl/>
        </w:rPr>
      </w:pPr>
      <w:bookmarkStart w:id="17" w:name="_Toc25574694"/>
      <w:r>
        <w:rPr>
          <w:rFonts w:hint="cs"/>
          <w:rtl/>
        </w:rPr>
        <w:t>دو نکته برای تقویت اصالت الاطلاق</w:t>
      </w:r>
      <w:bookmarkEnd w:id="17"/>
    </w:p>
    <w:p w:rsidR="00A26E72" w:rsidRDefault="00A26E72" w:rsidP="00A26E72">
      <w:pPr>
        <w:rPr>
          <w:rtl/>
        </w:rPr>
      </w:pPr>
      <w:r>
        <w:rPr>
          <w:rFonts w:hint="cs"/>
          <w:rtl/>
        </w:rPr>
        <w:t>در اینجا</w:t>
      </w:r>
      <w:r w:rsidR="00CD688A">
        <w:rPr>
          <w:rFonts w:hint="cs"/>
          <w:rtl/>
        </w:rPr>
        <w:t xml:space="preserve"> می‌</w:t>
      </w:r>
      <w:r>
        <w:rPr>
          <w:rFonts w:hint="cs"/>
          <w:rtl/>
        </w:rPr>
        <w:t xml:space="preserve">توان چند نکته نیز </w:t>
      </w:r>
      <w:r w:rsidR="007C50D5">
        <w:rPr>
          <w:rFonts w:hint="cs"/>
          <w:rtl/>
        </w:rPr>
        <w:t>به‌عنوان</w:t>
      </w:r>
      <w:r>
        <w:rPr>
          <w:rFonts w:hint="cs"/>
          <w:rtl/>
        </w:rPr>
        <w:t xml:space="preserve"> شاهد برای نظر اول ذکر کرد که موجب تقویت اصالت الاطلاق در آیه</w:t>
      </w:r>
      <w:r w:rsidR="00CD688A">
        <w:rPr>
          <w:rFonts w:hint="cs"/>
          <w:rtl/>
        </w:rPr>
        <w:t xml:space="preserve"> می‌</w:t>
      </w:r>
      <w:r>
        <w:rPr>
          <w:rFonts w:hint="cs"/>
          <w:rtl/>
        </w:rPr>
        <w:t>شود:</w:t>
      </w:r>
    </w:p>
    <w:p w:rsidR="00A26E72" w:rsidRDefault="00A26E72" w:rsidP="00A26E72">
      <w:pPr>
        <w:pStyle w:val="Heading5"/>
        <w:rPr>
          <w:rtl/>
        </w:rPr>
      </w:pPr>
      <w:bookmarkStart w:id="18" w:name="_Toc25574695"/>
      <w:r>
        <w:rPr>
          <w:rFonts w:hint="cs"/>
          <w:rtl/>
        </w:rPr>
        <w:lastRenderedPageBreak/>
        <w:t>نکته اول</w:t>
      </w:r>
      <w:r w:rsidR="00DE2542">
        <w:rPr>
          <w:rFonts w:hint="cs"/>
          <w:rtl/>
        </w:rPr>
        <w:t>: قدر متیقّن آیه نگاه به عورات بدون التذاذ است</w:t>
      </w:r>
      <w:bookmarkEnd w:id="18"/>
    </w:p>
    <w:p w:rsidR="00410D26" w:rsidRDefault="00410D26" w:rsidP="00410D26">
      <w:pPr>
        <w:rPr>
          <w:rtl/>
        </w:rPr>
      </w:pPr>
      <w:r>
        <w:rPr>
          <w:rFonts w:hint="cs"/>
          <w:rtl/>
        </w:rPr>
        <w:t>اولین نکته و مطلبی که</w:t>
      </w:r>
      <w:r w:rsidR="00CD688A">
        <w:rPr>
          <w:rFonts w:hint="cs"/>
          <w:rtl/>
        </w:rPr>
        <w:t xml:space="preserve"> می‌</w:t>
      </w:r>
      <w:r>
        <w:rPr>
          <w:rFonts w:hint="cs"/>
          <w:rtl/>
        </w:rPr>
        <w:t xml:space="preserve">توان گفت این است که قدر متیقّن آیه که </w:t>
      </w:r>
      <w:r w:rsidR="007C50D5">
        <w:rPr>
          <w:rFonts w:hint="cs"/>
          <w:rtl/>
        </w:rPr>
        <w:t>هیچ‌کس</w:t>
      </w:r>
      <w:r>
        <w:rPr>
          <w:rFonts w:hint="cs"/>
          <w:rtl/>
        </w:rPr>
        <w:t xml:space="preserve"> در آن تردید ندارد عورت به معنای خاصه</w:t>
      </w:r>
      <w:r w:rsidR="00CD688A">
        <w:rPr>
          <w:rFonts w:hint="cs"/>
          <w:rtl/>
        </w:rPr>
        <w:t xml:space="preserve"> می‌</w:t>
      </w:r>
      <w:r>
        <w:rPr>
          <w:rFonts w:hint="cs"/>
          <w:rtl/>
        </w:rPr>
        <w:t>باشد و همه معتقدند که مشمول آیه</w:t>
      </w:r>
      <w:r w:rsidR="00CD688A">
        <w:rPr>
          <w:rFonts w:hint="cs"/>
          <w:rtl/>
        </w:rPr>
        <w:t xml:space="preserve"> می‌</w:t>
      </w:r>
      <w:r>
        <w:rPr>
          <w:rFonts w:hint="cs"/>
          <w:rtl/>
        </w:rPr>
        <w:t xml:space="preserve">باشد و </w:t>
      </w:r>
      <w:r w:rsidR="007C50D5">
        <w:rPr>
          <w:rFonts w:hint="cs"/>
          <w:rtl/>
        </w:rPr>
        <w:t>هیچ‌کس</w:t>
      </w:r>
      <w:r>
        <w:rPr>
          <w:rFonts w:hint="cs"/>
          <w:rtl/>
        </w:rPr>
        <w:t xml:space="preserve"> در حرمت نگاه به عورت آن را مقیّد به قصد التذاذ نکرده است که این شاهدی است بر اینکه قصد التذاذ در اینجا هیچ دخالتی ندارد.</w:t>
      </w:r>
    </w:p>
    <w:p w:rsidR="00410D26" w:rsidRDefault="00410D26" w:rsidP="00410D26">
      <w:pPr>
        <w:rPr>
          <w:rtl/>
        </w:rPr>
      </w:pPr>
      <w:r>
        <w:rPr>
          <w:rFonts w:hint="cs"/>
          <w:rtl/>
        </w:rPr>
        <w:t>همچنین افرادی همچون علامه طباطبایی</w:t>
      </w:r>
      <w:r w:rsidR="00CD688A">
        <w:rPr>
          <w:rFonts w:hint="cs"/>
          <w:rtl/>
        </w:rPr>
        <w:t xml:space="preserve"> می‌</w:t>
      </w:r>
      <w:r>
        <w:rPr>
          <w:rFonts w:hint="cs"/>
          <w:rtl/>
        </w:rPr>
        <w:t>فرمایند این آیه مخصوص به عورات است و یا اگر</w:t>
      </w:r>
      <w:r w:rsidR="00EB5786">
        <w:rPr>
          <w:rFonts w:hint="cs"/>
          <w:rtl/>
        </w:rPr>
        <w:t xml:space="preserve"> کسی قائل به اختصاص آیه به عورات نباشد اما قدر متیقّن در آیه را عورات</w:t>
      </w:r>
      <w:r w:rsidR="00CD688A">
        <w:rPr>
          <w:rFonts w:hint="cs"/>
          <w:rtl/>
        </w:rPr>
        <w:t xml:space="preserve"> می‌</w:t>
      </w:r>
      <w:r w:rsidR="00EB5786">
        <w:rPr>
          <w:rFonts w:hint="cs"/>
          <w:rtl/>
        </w:rPr>
        <w:t>داند و در این قدر متیقّن کسی قائل نیست که نگاه همراه با التذاذ مراد بوده و آیه فقط این قسم را حرام کرده است بلکه نگاه عورات را و لو به غیر از التذاذ و شهوت را نیز شامل</w:t>
      </w:r>
      <w:r w:rsidR="00CD688A">
        <w:rPr>
          <w:rFonts w:hint="cs"/>
          <w:rtl/>
        </w:rPr>
        <w:t xml:space="preserve"> می‌</w:t>
      </w:r>
      <w:r w:rsidR="00EB5786">
        <w:rPr>
          <w:rFonts w:hint="cs"/>
          <w:rtl/>
        </w:rPr>
        <w:t>شود.</w:t>
      </w:r>
    </w:p>
    <w:p w:rsidR="00DE2542" w:rsidRDefault="00DE2542" w:rsidP="00DE2542">
      <w:pPr>
        <w:pStyle w:val="Heading5"/>
        <w:rPr>
          <w:rtl/>
        </w:rPr>
      </w:pPr>
      <w:bookmarkStart w:id="19" w:name="_Toc25574696"/>
      <w:r>
        <w:rPr>
          <w:rFonts w:hint="cs"/>
          <w:rtl/>
        </w:rPr>
        <w:t>نکته دوم:</w:t>
      </w:r>
      <w:r w:rsidR="00C3389F">
        <w:rPr>
          <w:rFonts w:hint="cs"/>
          <w:rtl/>
        </w:rPr>
        <w:t xml:space="preserve"> اطلاق در آیه بدون حذف متعلق و دارای قوت است</w:t>
      </w:r>
      <w:bookmarkEnd w:id="19"/>
    </w:p>
    <w:p w:rsidR="00DE2542" w:rsidRDefault="00DE2542" w:rsidP="007C50D5">
      <w:pPr>
        <w:rPr>
          <w:rtl/>
        </w:rPr>
      </w:pPr>
      <w:r>
        <w:rPr>
          <w:rFonts w:hint="cs"/>
          <w:rtl/>
        </w:rPr>
        <w:t xml:space="preserve">و اما نکته دیگری که در اینجا وجود دارد این است که باید توجه داشت که در </w:t>
      </w:r>
      <w:r w:rsidR="007436BA">
        <w:rPr>
          <w:rFonts w:hint="cs"/>
          <w:rtl/>
        </w:rPr>
        <w:t>آن احتمالات دیگری که پیرامون متعلّق ابصار عرض</w:t>
      </w:r>
      <w:r w:rsidR="00CD688A">
        <w:rPr>
          <w:rFonts w:hint="cs"/>
          <w:rtl/>
        </w:rPr>
        <w:t xml:space="preserve"> می‌</w:t>
      </w:r>
      <w:r w:rsidR="007436BA">
        <w:rPr>
          <w:rFonts w:hint="cs"/>
          <w:rtl/>
        </w:rPr>
        <w:t>شد گفته</w:t>
      </w:r>
      <w:r w:rsidR="00CD688A">
        <w:rPr>
          <w:rFonts w:hint="cs"/>
          <w:rtl/>
        </w:rPr>
        <w:t xml:space="preserve"> می‌</w:t>
      </w:r>
      <w:r w:rsidR="007436BA">
        <w:rPr>
          <w:rFonts w:hint="cs"/>
          <w:rtl/>
        </w:rPr>
        <w:t xml:space="preserve">شد که حذف متعلّق دلیل عموم و اطلاق است (که این </w:t>
      </w:r>
      <w:r w:rsidR="007C50D5">
        <w:rPr>
          <w:rFonts w:hint="cs"/>
          <w:rtl/>
        </w:rPr>
        <w:t>مسئله</w:t>
      </w:r>
      <w:r w:rsidR="007436BA">
        <w:rPr>
          <w:rFonts w:hint="cs"/>
          <w:rtl/>
        </w:rPr>
        <w:t xml:space="preserve"> دارای گره</w:t>
      </w:r>
      <w:r w:rsidR="00CD688A">
        <w:rPr>
          <w:rFonts w:hint="cs"/>
          <w:rtl/>
        </w:rPr>
        <w:t xml:space="preserve">ی </w:t>
      </w:r>
      <w:r w:rsidR="007436BA">
        <w:rPr>
          <w:rFonts w:hint="cs"/>
          <w:rtl/>
        </w:rPr>
        <w:t>است که بعداً عرض خواهد شد)</w:t>
      </w:r>
      <w:r w:rsidR="007C50D5">
        <w:rPr>
          <w:rtl/>
        </w:rPr>
        <w:t>؛ و</w:t>
      </w:r>
      <w:r w:rsidR="007436BA">
        <w:rPr>
          <w:rFonts w:hint="cs"/>
          <w:rtl/>
        </w:rPr>
        <w:t xml:space="preserve"> اما در اطلاق این آیه نسبت به دو صورت التذاذ و عدم التذاذ چنین اطلاقی از باب حذف متعلّق وجود ندارد بلکه اطلاق از این باب است که در </w:t>
      </w:r>
      <w:r w:rsidR="007C50D5">
        <w:rPr>
          <w:b/>
          <w:bCs/>
          <w:color w:val="007200"/>
          <w:rtl/>
        </w:rPr>
        <w:t xml:space="preserve">﴿يَغُضُّوا مِنْ أَبْصَارِهِمْ﴾ </w:t>
      </w:r>
      <w:r w:rsidR="007436BA">
        <w:rPr>
          <w:rFonts w:hint="cs"/>
          <w:rtl/>
        </w:rPr>
        <w:t>همین کلمه</w:t>
      </w:r>
      <w:r w:rsidR="00CD688A">
        <w:rPr>
          <w:rFonts w:hint="cs"/>
          <w:rtl/>
        </w:rPr>
        <w:t xml:space="preserve">‌ای </w:t>
      </w:r>
      <w:r w:rsidR="007436BA">
        <w:rPr>
          <w:rFonts w:hint="cs"/>
          <w:rtl/>
        </w:rPr>
        <w:t>که در متن آیه آمده است این مطلب را</w:t>
      </w:r>
      <w:r w:rsidR="00CD688A">
        <w:rPr>
          <w:rFonts w:hint="cs"/>
          <w:rtl/>
        </w:rPr>
        <w:t xml:space="preserve"> می‌</w:t>
      </w:r>
      <w:r w:rsidR="007436BA">
        <w:rPr>
          <w:rFonts w:hint="cs"/>
          <w:rtl/>
        </w:rPr>
        <w:t>رساند که دو حالت شهوت و غیر شهوت در این نگاه وجود دارد و هر دو صورت را شامل</w:t>
      </w:r>
      <w:r w:rsidR="00CD688A">
        <w:rPr>
          <w:rFonts w:hint="cs"/>
          <w:rtl/>
        </w:rPr>
        <w:t xml:space="preserve"> می‌</w:t>
      </w:r>
      <w:r w:rsidR="007436BA">
        <w:rPr>
          <w:rFonts w:hint="cs"/>
          <w:rtl/>
        </w:rPr>
        <w:t>شود</w:t>
      </w:r>
      <w:r w:rsidR="007C50D5">
        <w:rPr>
          <w:rtl/>
        </w:rPr>
        <w:t>؛ و</w:t>
      </w:r>
      <w:r w:rsidR="007436BA">
        <w:rPr>
          <w:rFonts w:hint="cs"/>
          <w:rtl/>
        </w:rPr>
        <w:t xml:space="preserve"> از همین جهت است که این اطلاق از آن اطلاقی که قبلاً راجع به صورت و اعضاء و جوارح و غیر از وجه و کفّین و عورت و ... عرض شد </w:t>
      </w:r>
      <w:r w:rsidR="007C50D5">
        <w:rPr>
          <w:rFonts w:hint="cs"/>
          <w:rtl/>
        </w:rPr>
        <w:t>قوی‌تر</w:t>
      </w:r>
      <w:r w:rsidR="00CD688A">
        <w:rPr>
          <w:rFonts w:hint="cs"/>
          <w:rtl/>
        </w:rPr>
        <w:t xml:space="preserve"> می‌</w:t>
      </w:r>
      <w:r w:rsidR="007436BA">
        <w:rPr>
          <w:rFonts w:hint="cs"/>
          <w:rtl/>
        </w:rPr>
        <w:t>باشد چراکه این اطلاق لفظی</w:t>
      </w:r>
      <w:r w:rsidR="00CD688A">
        <w:rPr>
          <w:rFonts w:hint="cs"/>
          <w:rtl/>
        </w:rPr>
        <w:t xml:space="preserve">‌ای </w:t>
      </w:r>
      <w:r w:rsidR="007436BA">
        <w:rPr>
          <w:rFonts w:hint="cs"/>
          <w:rtl/>
        </w:rPr>
        <w:t>است که از باب حذف متعلّق نیست.</w:t>
      </w:r>
    </w:p>
    <w:p w:rsidR="004A3AF2" w:rsidRDefault="00C3389F" w:rsidP="00E07136">
      <w:pPr>
        <w:rPr>
          <w:rtl/>
        </w:rPr>
      </w:pPr>
      <w:r>
        <w:rPr>
          <w:rFonts w:hint="cs"/>
          <w:rtl/>
        </w:rPr>
        <w:t>این مطلب نیز به ذهن</w:t>
      </w:r>
      <w:r w:rsidR="00CD688A">
        <w:rPr>
          <w:rFonts w:hint="cs"/>
          <w:rtl/>
        </w:rPr>
        <w:t xml:space="preserve"> می‌</w:t>
      </w:r>
      <w:r>
        <w:rPr>
          <w:rFonts w:hint="cs"/>
          <w:rtl/>
        </w:rPr>
        <w:t xml:space="preserve">رسد که </w:t>
      </w:r>
      <w:r w:rsidR="007C50D5">
        <w:rPr>
          <w:rFonts w:hint="cs"/>
          <w:rtl/>
        </w:rPr>
        <w:t>چه‌بسا</w:t>
      </w:r>
      <w:r>
        <w:rPr>
          <w:rFonts w:hint="cs"/>
          <w:rtl/>
        </w:rPr>
        <w:t xml:space="preserve"> کسی معتقد شود که </w:t>
      </w:r>
      <w:r w:rsidR="00C10036">
        <w:rPr>
          <w:rFonts w:hint="cs"/>
          <w:rtl/>
        </w:rPr>
        <w:t xml:space="preserve">عبارت </w:t>
      </w:r>
      <w:r w:rsidR="007C50D5">
        <w:rPr>
          <w:b/>
          <w:bCs/>
          <w:color w:val="007200"/>
          <w:rtl/>
        </w:rPr>
        <w:t xml:space="preserve">﴿يَغُضُّوا مِنْ أَبْصَارِهِمْ﴾ </w:t>
      </w:r>
      <w:r w:rsidR="00C10036">
        <w:rPr>
          <w:rFonts w:hint="cs"/>
          <w:rtl/>
        </w:rPr>
        <w:t>شامل إبصار و نگاه</w:t>
      </w:r>
      <w:r w:rsidR="00CD688A">
        <w:rPr>
          <w:rFonts w:hint="cs"/>
          <w:rtl/>
        </w:rPr>
        <w:t xml:space="preserve"> نمی‌</w:t>
      </w:r>
      <w:r w:rsidR="00C10036">
        <w:rPr>
          <w:rFonts w:hint="cs"/>
          <w:rtl/>
        </w:rPr>
        <w:t>شود اما باید عرض شود که وقتی عرب</w:t>
      </w:r>
      <w:r w:rsidR="00CD688A">
        <w:rPr>
          <w:rFonts w:hint="cs"/>
          <w:rtl/>
        </w:rPr>
        <w:t xml:space="preserve"> می‌</w:t>
      </w:r>
      <w:r w:rsidR="00C10036">
        <w:rPr>
          <w:rFonts w:hint="cs"/>
          <w:rtl/>
        </w:rPr>
        <w:t xml:space="preserve">گوید </w:t>
      </w:r>
      <w:r w:rsidR="007C50D5">
        <w:rPr>
          <w:b/>
          <w:bCs/>
          <w:color w:val="007200"/>
          <w:rtl/>
        </w:rPr>
        <w:t xml:space="preserve">﴿يَغُضُّوا مِنْ أَبْصَارِهِمْ﴾ </w:t>
      </w:r>
      <w:r w:rsidR="00C10036">
        <w:rPr>
          <w:rFonts w:hint="cs"/>
          <w:rtl/>
        </w:rPr>
        <w:t xml:space="preserve">این ابصار دارای احوال مختلف است از جمله غضّ البصر همراه با شهوت یا بدون شهوت که این احوال لفظی </w:t>
      </w:r>
      <w:r w:rsidR="004A3AF2">
        <w:rPr>
          <w:rFonts w:hint="cs"/>
          <w:rtl/>
        </w:rPr>
        <w:t xml:space="preserve">در آیه است و اما اینکه این اطلاق را </w:t>
      </w:r>
      <w:r w:rsidR="007C50D5">
        <w:rPr>
          <w:rFonts w:hint="cs"/>
          <w:rtl/>
        </w:rPr>
        <w:t>به‌عنوان</w:t>
      </w:r>
      <w:r w:rsidR="004A3AF2">
        <w:rPr>
          <w:rFonts w:hint="cs"/>
          <w:rtl/>
        </w:rPr>
        <w:t xml:space="preserve"> شاهد ذکر کردیم از این باب است که چنین شبهه</w:t>
      </w:r>
      <w:r w:rsidR="00CD688A">
        <w:rPr>
          <w:rFonts w:hint="cs"/>
          <w:rtl/>
        </w:rPr>
        <w:t xml:space="preserve">‌ای </w:t>
      </w:r>
      <w:r w:rsidR="004A3AF2">
        <w:rPr>
          <w:rFonts w:hint="cs"/>
          <w:rtl/>
        </w:rPr>
        <w:t xml:space="preserve">به وجود نیاید که در </w:t>
      </w:r>
      <w:r w:rsidR="00E07136">
        <w:rPr>
          <w:rFonts w:hint="cs"/>
          <w:rtl/>
        </w:rPr>
        <w:t>آ</w:t>
      </w:r>
      <w:r w:rsidR="004A3AF2">
        <w:rPr>
          <w:rFonts w:hint="cs"/>
          <w:rtl/>
        </w:rPr>
        <w:t xml:space="preserve">یه گفته نشده است «النّظر» اما </w:t>
      </w:r>
      <w:r w:rsidR="00E07136">
        <w:rPr>
          <w:rFonts w:hint="cs"/>
          <w:rtl/>
        </w:rPr>
        <w:t>درعین‌حال</w:t>
      </w:r>
      <w:r w:rsidR="004A3AF2">
        <w:rPr>
          <w:rFonts w:hint="cs"/>
          <w:rtl/>
        </w:rPr>
        <w:t xml:space="preserve"> باز هم به نظر</w:t>
      </w:r>
      <w:r w:rsidR="00CD688A">
        <w:rPr>
          <w:rFonts w:hint="cs"/>
          <w:rtl/>
        </w:rPr>
        <w:t xml:space="preserve"> می‌</w:t>
      </w:r>
      <w:r w:rsidR="004A3AF2">
        <w:rPr>
          <w:rFonts w:hint="cs"/>
          <w:rtl/>
        </w:rPr>
        <w:t xml:space="preserve">رسد این اطلاق </w:t>
      </w:r>
      <w:r w:rsidR="007C50D5">
        <w:rPr>
          <w:rFonts w:hint="cs"/>
          <w:rtl/>
        </w:rPr>
        <w:t>قوی‌تر</w:t>
      </w:r>
      <w:r w:rsidR="004A3AF2">
        <w:rPr>
          <w:rFonts w:hint="cs"/>
          <w:rtl/>
        </w:rPr>
        <w:t xml:space="preserve"> از اطلاق در «إبصار»</w:t>
      </w:r>
      <w:r w:rsidR="00CD688A">
        <w:rPr>
          <w:rFonts w:hint="cs"/>
          <w:rtl/>
        </w:rPr>
        <w:t xml:space="preserve"> می‌</w:t>
      </w:r>
      <w:r w:rsidR="004A3AF2">
        <w:rPr>
          <w:rFonts w:hint="cs"/>
          <w:rtl/>
        </w:rPr>
        <w:t>باشد.</w:t>
      </w:r>
    </w:p>
    <w:p w:rsidR="00733139" w:rsidRDefault="00733139" w:rsidP="00DE2542">
      <w:pPr>
        <w:rPr>
          <w:rtl/>
        </w:rPr>
      </w:pPr>
      <w:r>
        <w:rPr>
          <w:rFonts w:hint="cs"/>
          <w:rtl/>
        </w:rPr>
        <w:t xml:space="preserve">آنچه عرض شد مطلب ششم بود که </w:t>
      </w:r>
      <w:r w:rsidR="007C50D5">
        <w:rPr>
          <w:rFonts w:hint="cs"/>
          <w:rtl/>
        </w:rPr>
        <w:t>همان‌طور</w:t>
      </w:r>
      <w:r>
        <w:rPr>
          <w:rFonts w:hint="cs"/>
          <w:rtl/>
        </w:rPr>
        <w:t xml:space="preserve"> که ملاحظه فرمودید بنا بر این مطلب اختصاص آیه به حالت التذاذ کنار گذاشته</w:t>
      </w:r>
      <w:r w:rsidR="00CD688A">
        <w:rPr>
          <w:rFonts w:hint="cs"/>
          <w:rtl/>
        </w:rPr>
        <w:t xml:space="preserve"> می‌</w:t>
      </w:r>
      <w:r>
        <w:rPr>
          <w:rFonts w:hint="cs"/>
          <w:rtl/>
        </w:rPr>
        <w:t>شود و در واقع هر احتمال از این دو احتمال که پذیرفته شد دارای اطلاق بوده و هر دو صورت را شامل</w:t>
      </w:r>
      <w:r w:rsidR="00CD688A">
        <w:rPr>
          <w:rFonts w:hint="cs"/>
          <w:rtl/>
        </w:rPr>
        <w:t xml:space="preserve"> می‌</w:t>
      </w:r>
      <w:r>
        <w:rPr>
          <w:rFonts w:hint="cs"/>
          <w:rtl/>
        </w:rPr>
        <w:t>شود (نگاه همراه با شهوت یا بدون شهوت)</w:t>
      </w:r>
    </w:p>
    <w:p w:rsidR="00733139" w:rsidRDefault="00733139" w:rsidP="00733139">
      <w:pPr>
        <w:pStyle w:val="Heading2"/>
        <w:rPr>
          <w:rtl/>
        </w:rPr>
      </w:pPr>
      <w:bookmarkStart w:id="20" w:name="_Toc25574697"/>
      <w:r>
        <w:rPr>
          <w:rFonts w:hint="cs"/>
          <w:rtl/>
        </w:rPr>
        <w:t>مطلب هفتم:</w:t>
      </w:r>
      <w:bookmarkEnd w:id="20"/>
    </w:p>
    <w:p w:rsidR="00ED2071" w:rsidRDefault="00733139" w:rsidP="00733139">
      <w:pPr>
        <w:rPr>
          <w:rtl/>
        </w:rPr>
      </w:pPr>
      <w:r>
        <w:rPr>
          <w:rFonts w:hint="cs"/>
          <w:rtl/>
        </w:rPr>
        <w:t xml:space="preserve">مطلب دیگری که در ذیل بحث دهم در آیه و بررسی احتمالات وجود دارد این </w:t>
      </w:r>
      <w:r w:rsidR="00ED2071">
        <w:rPr>
          <w:rFonts w:hint="cs"/>
          <w:rtl/>
        </w:rPr>
        <w:t xml:space="preserve">سؤال </w:t>
      </w:r>
      <w:r>
        <w:rPr>
          <w:rFonts w:hint="cs"/>
          <w:rtl/>
        </w:rPr>
        <w:t>است که</w:t>
      </w:r>
      <w:r w:rsidR="00ED2071">
        <w:rPr>
          <w:rFonts w:hint="cs"/>
          <w:rtl/>
        </w:rPr>
        <w:t>:</w:t>
      </w:r>
    </w:p>
    <w:p w:rsidR="00733139" w:rsidRDefault="00733139" w:rsidP="007C50D5">
      <w:pPr>
        <w:rPr>
          <w:rtl/>
        </w:rPr>
      </w:pPr>
      <w:r>
        <w:rPr>
          <w:rFonts w:hint="cs"/>
          <w:rtl/>
        </w:rPr>
        <w:lastRenderedPageBreak/>
        <w:t xml:space="preserve"> پس از اینکه امر </w:t>
      </w:r>
      <w:r w:rsidR="00E07136">
        <w:rPr>
          <w:rFonts w:hint="cs"/>
          <w:rtl/>
        </w:rPr>
        <w:t>دایر</w:t>
      </w:r>
      <w:r>
        <w:rPr>
          <w:rFonts w:hint="cs"/>
          <w:rtl/>
        </w:rPr>
        <w:t xml:space="preserve"> شد بین اینکه </w:t>
      </w:r>
      <w:r w:rsidR="007C50D5">
        <w:rPr>
          <w:b/>
          <w:bCs/>
          <w:color w:val="007200"/>
          <w:rtl/>
        </w:rPr>
        <w:t xml:space="preserve">﴿يَغُضُّوا مِنْ أَبْصَارِهِمْ﴾ </w:t>
      </w:r>
      <w:r w:rsidR="00ED2071">
        <w:rPr>
          <w:rFonts w:hint="cs"/>
          <w:rtl/>
        </w:rPr>
        <w:t>که مربوط به زنان اجنبیه است آیا همه اعضاء را شامل</w:t>
      </w:r>
      <w:r w:rsidR="00CD688A">
        <w:rPr>
          <w:rFonts w:hint="cs"/>
          <w:rtl/>
        </w:rPr>
        <w:t xml:space="preserve"> می‌</w:t>
      </w:r>
      <w:r w:rsidR="00ED2071">
        <w:rPr>
          <w:rFonts w:hint="cs"/>
          <w:rtl/>
        </w:rPr>
        <w:t>شود یا غیر از وجه و کفّین و بخش</w:t>
      </w:r>
      <w:r w:rsidR="00CD688A">
        <w:rPr>
          <w:rFonts w:hint="cs"/>
          <w:rtl/>
        </w:rPr>
        <w:t>‌های</w:t>
      </w:r>
      <w:r w:rsidR="00ED2071">
        <w:rPr>
          <w:rFonts w:hint="cs"/>
          <w:rtl/>
        </w:rPr>
        <w:t>ی از اعضاء که در مراودات عمومی ظهور و بروز دارد؟</w:t>
      </w:r>
    </w:p>
    <w:p w:rsidR="00ED2071" w:rsidRDefault="00ED2071" w:rsidP="00733139">
      <w:pPr>
        <w:rPr>
          <w:rtl/>
        </w:rPr>
      </w:pPr>
      <w:r>
        <w:rPr>
          <w:rFonts w:hint="cs"/>
          <w:rtl/>
        </w:rPr>
        <w:t>آیا</w:t>
      </w:r>
      <w:r w:rsidR="00CD688A">
        <w:rPr>
          <w:rFonts w:hint="cs"/>
          <w:rtl/>
        </w:rPr>
        <w:t xml:space="preserve"> می‌</w:t>
      </w:r>
      <w:r>
        <w:rPr>
          <w:rFonts w:hint="cs"/>
          <w:rtl/>
        </w:rPr>
        <w:t>توان در اینجا نوعی اطلاق در آیه به دست آورد که جمیع اعضاء را شامل شود حتّی وجه و کفّین و بخش</w:t>
      </w:r>
      <w:r w:rsidR="00CD688A">
        <w:rPr>
          <w:rFonts w:hint="cs"/>
          <w:rtl/>
        </w:rPr>
        <w:t>‌های</w:t>
      </w:r>
      <w:r>
        <w:rPr>
          <w:rFonts w:hint="cs"/>
          <w:rtl/>
        </w:rPr>
        <w:t xml:space="preserve">ی که در معاشرات زنان </w:t>
      </w:r>
      <w:r w:rsidR="002522E7">
        <w:rPr>
          <w:rFonts w:hint="cs"/>
          <w:rtl/>
        </w:rPr>
        <w:t>پیدا</w:t>
      </w:r>
      <w:r w:rsidR="00CD688A">
        <w:rPr>
          <w:rFonts w:hint="cs"/>
          <w:rtl/>
        </w:rPr>
        <w:t xml:space="preserve"> می‌</w:t>
      </w:r>
      <w:r w:rsidR="002522E7">
        <w:rPr>
          <w:rFonts w:hint="cs"/>
          <w:rtl/>
        </w:rPr>
        <w:t>شود یا خیر؟</w:t>
      </w:r>
    </w:p>
    <w:p w:rsidR="002522E7" w:rsidRDefault="002522E7" w:rsidP="00733139">
      <w:pPr>
        <w:rPr>
          <w:rtl/>
        </w:rPr>
      </w:pPr>
      <w:r>
        <w:rPr>
          <w:rFonts w:hint="cs"/>
          <w:rtl/>
        </w:rPr>
        <w:t xml:space="preserve">این بحث به این مطلب </w:t>
      </w:r>
      <w:r w:rsidR="00E07136">
        <w:rPr>
          <w:rFonts w:hint="cs"/>
          <w:rtl/>
        </w:rPr>
        <w:t>بازمی‌گردد که آیا أقرب المج</w:t>
      </w:r>
      <w:r>
        <w:rPr>
          <w:rFonts w:hint="cs"/>
          <w:rtl/>
        </w:rPr>
        <w:t>ازات بر مجازات أبعد مقدّم باشد یا خیر</w:t>
      </w:r>
      <w:r w:rsidR="007C50D5">
        <w:rPr>
          <w:rtl/>
        </w:rPr>
        <w:t xml:space="preserve">؛ </w:t>
      </w:r>
      <w:r w:rsidR="007C50D5">
        <w:rPr>
          <w:rFonts w:hint="cs"/>
          <w:rtl/>
        </w:rPr>
        <w:t>به‌عبارت‌دیگر</w:t>
      </w:r>
      <w:r>
        <w:rPr>
          <w:rFonts w:hint="cs"/>
          <w:rtl/>
        </w:rPr>
        <w:t xml:space="preserve"> این بحث که آیا آیه همه اعضاء را شامل</w:t>
      </w:r>
      <w:r w:rsidR="00CD688A">
        <w:rPr>
          <w:rFonts w:hint="cs"/>
          <w:rtl/>
        </w:rPr>
        <w:t xml:space="preserve"> می‌</w:t>
      </w:r>
      <w:r>
        <w:rPr>
          <w:rFonts w:hint="cs"/>
          <w:rtl/>
        </w:rPr>
        <w:t>شود یا خیر متوقّف بر همین مطلب است که آیا أقرب المجازات مقدّم بر غیر خود است یا خیر.</w:t>
      </w:r>
    </w:p>
    <w:p w:rsidR="00D02CDD" w:rsidRDefault="00D02CDD" w:rsidP="00D02CDD">
      <w:pPr>
        <w:pStyle w:val="Heading3"/>
        <w:rPr>
          <w:rtl/>
        </w:rPr>
      </w:pPr>
      <w:bookmarkStart w:id="21" w:name="_Toc25574698"/>
      <w:r>
        <w:rPr>
          <w:rFonts w:hint="cs"/>
          <w:rtl/>
        </w:rPr>
        <w:t>أقرب المجازات</w:t>
      </w:r>
      <w:bookmarkEnd w:id="21"/>
    </w:p>
    <w:p w:rsidR="00D02CDD" w:rsidRDefault="002522E7" w:rsidP="00D02CDD">
      <w:pPr>
        <w:rPr>
          <w:rtl/>
        </w:rPr>
      </w:pPr>
      <w:r>
        <w:rPr>
          <w:rFonts w:hint="cs"/>
          <w:rtl/>
        </w:rPr>
        <w:t xml:space="preserve">بیان این </w:t>
      </w:r>
      <w:r w:rsidR="007C50D5">
        <w:rPr>
          <w:rFonts w:hint="cs"/>
          <w:rtl/>
        </w:rPr>
        <w:t>مسئله</w:t>
      </w:r>
      <w:r>
        <w:rPr>
          <w:rFonts w:hint="cs"/>
          <w:rtl/>
        </w:rPr>
        <w:t xml:space="preserve"> </w:t>
      </w:r>
      <w:r w:rsidR="00E07136">
        <w:rPr>
          <w:rFonts w:hint="cs"/>
          <w:rtl/>
        </w:rPr>
        <w:t>این‌چنین</w:t>
      </w:r>
      <w:r>
        <w:rPr>
          <w:rFonts w:hint="cs"/>
          <w:rtl/>
        </w:rPr>
        <w:t xml:space="preserve"> است که در اصول عرض شد که بحثی به نام أقرب المجازات وجود دارد به این معنا که پس از اینکه لفظ از حقیقت خارج شد </w:t>
      </w:r>
      <w:r w:rsidR="00E07136">
        <w:rPr>
          <w:rFonts w:hint="cs"/>
          <w:rtl/>
        </w:rPr>
        <w:t>دو حالت</w:t>
      </w:r>
      <w:r w:rsidR="00D02CDD">
        <w:rPr>
          <w:rFonts w:hint="cs"/>
          <w:rtl/>
        </w:rPr>
        <w:t xml:space="preserve"> حاصل</w:t>
      </w:r>
      <w:r w:rsidR="00CD688A">
        <w:rPr>
          <w:rFonts w:hint="cs"/>
          <w:rtl/>
        </w:rPr>
        <w:t xml:space="preserve"> می‌</w:t>
      </w:r>
      <w:r w:rsidR="00D02CDD">
        <w:rPr>
          <w:rFonts w:hint="cs"/>
          <w:rtl/>
        </w:rPr>
        <w:t>شود:</w:t>
      </w:r>
    </w:p>
    <w:p w:rsidR="00D02CDD" w:rsidRDefault="00D02CDD" w:rsidP="00D02CDD">
      <w:pPr>
        <w:pStyle w:val="ListParagraph"/>
        <w:numPr>
          <w:ilvl w:val="0"/>
          <w:numId w:val="15"/>
        </w:numPr>
        <w:rPr>
          <w:rtl/>
        </w:rPr>
      </w:pPr>
      <w:r>
        <w:rPr>
          <w:rFonts w:hint="cs"/>
          <w:rtl/>
        </w:rPr>
        <w:t>گاهی فقط یک مَجاز متصوّر است.</w:t>
      </w:r>
    </w:p>
    <w:p w:rsidR="00D02CDD" w:rsidRDefault="00D02CDD" w:rsidP="00D02CDD">
      <w:pPr>
        <w:rPr>
          <w:rtl/>
        </w:rPr>
      </w:pPr>
      <w:r>
        <w:rPr>
          <w:rFonts w:hint="cs"/>
          <w:rtl/>
        </w:rPr>
        <w:t>در اینجا وقتی قرینه</w:t>
      </w:r>
      <w:r w:rsidR="00CD688A">
        <w:rPr>
          <w:rFonts w:hint="cs"/>
          <w:rtl/>
        </w:rPr>
        <w:t xml:space="preserve">‌ای </w:t>
      </w:r>
      <w:r>
        <w:rPr>
          <w:rFonts w:hint="cs"/>
          <w:rtl/>
        </w:rPr>
        <w:t>وجود داشت که این لفظ حقیقت نیست لفظ را بر مَجاز متعیّن حمل</w:t>
      </w:r>
      <w:r w:rsidR="00CD688A">
        <w:rPr>
          <w:rFonts w:hint="cs"/>
          <w:rtl/>
        </w:rPr>
        <w:t xml:space="preserve"> می‌</w:t>
      </w:r>
      <w:r>
        <w:rPr>
          <w:rFonts w:hint="cs"/>
          <w:rtl/>
        </w:rPr>
        <w:t>کنیم.</w:t>
      </w:r>
    </w:p>
    <w:p w:rsidR="00D02CDD" w:rsidRDefault="00D02CDD" w:rsidP="00D02CDD">
      <w:pPr>
        <w:pStyle w:val="ListParagraph"/>
        <w:numPr>
          <w:ilvl w:val="0"/>
          <w:numId w:val="15"/>
        </w:numPr>
      </w:pPr>
      <w:r>
        <w:rPr>
          <w:rFonts w:hint="cs"/>
          <w:rtl/>
        </w:rPr>
        <w:t xml:space="preserve">و اما گاهی </w:t>
      </w:r>
      <w:r w:rsidR="002A5746">
        <w:rPr>
          <w:rFonts w:hint="cs"/>
          <w:rtl/>
        </w:rPr>
        <w:t>قرینه</w:t>
      </w:r>
      <w:r w:rsidR="00CD688A">
        <w:rPr>
          <w:rFonts w:hint="cs"/>
          <w:rtl/>
        </w:rPr>
        <w:t xml:space="preserve">‌ای </w:t>
      </w:r>
      <w:r w:rsidR="002A5746">
        <w:rPr>
          <w:rFonts w:hint="cs"/>
          <w:rtl/>
        </w:rPr>
        <w:t>وجود دارد که حقیقت لفظ مراد نیست.</w:t>
      </w:r>
    </w:p>
    <w:p w:rsidR="002A5746" w:rsidRDefault="002A5746" w:rsidP="002A5746">
      <w:pPr>
        <w:rPr>
          <w:rtl/>
        </w:rPr>
      </w:pPr>
      <w:r>
        <w:rPr>
          <w:rFonts w:hint="cs"/>
          <w:rtl/>
        </w:rPr>
        <w:t>در اینجا پس از اینکه متوجه</w:t>
      </w:r>
      <w:r w:rsidR="00CD688A">
        <w:rPr>
          <w:rFonts w:hint="cs"/>
          <w:rtl/>
        </w:rPr>
        <w:t xml:space="preserve"> می‌</w:t>
      </w:r>
      <w:r>
        <w:rPr>
          <w:rFonts w:hint="cs"/>
          <w:rtl/>
        </w:rPr>
        <w:t>شویم که حقیقت مراد نیست و به سراغ مجازات</w:t>
      </w:r>
      <w:r w:rsidR="00CD688A">
        <w:rPr>
          <w:rFonts w:hint="cs"/>
          <w:rtl/>
        </w:rPr>
        <w:t xml:space="preserve"> می‌</w:t>
      </w:r>
      <w:r>
        <w:rPr>
          <w:rFonts w:hint="cs"/>
          <w:rtl/>
        </w:rPr>
        <w:t>رویم مشاهده</w:t>
      </w:r>
      <w:r w:rsidR="00CD688A">
        <w:rPr>
          <w:rFonts w:hint="cs"/>
          <w:rtl/>
        </w:rPr>
        <w:t xml:space="preserve"> می‌</w:t>
      </w:r>
      <w:r>
        <w:rPr>
          <w:rFonts w:hint="cs"/>
          <w:rtl/>
        </w:rPr>
        <w:t>کنیم که چند معنای مجازی هم عرض وجود دارد! در اینجا آیا حمل بر کدام معنا</w:t>
      </w:r>
      <w:r w:rsidR="00CD688A">
        <w:rPr>
          <w:rFonts w:hint="cs"/>
          <w:rtl/>
        </w:rPr>
        <w:t xml:space="preserve"> می‌</w:t>
      </w:r>
      <w:r>
        <w:rPr>
          <w:rFonts w:hint="cs"/>
          <w:rtl/>
        </w:rPr>
        <w:t>شود؟</w:t>
      </w:r>
    </w:p>
    <w:p w:rsidR="00D017FF" w:rsidRDefault="00D017FF" w:rsidP="002A5746">
      <w:pPr>
        <w:rPr>
          <w:rtl/>
        </w:rPr>
      </w:pPr>
      <w:r>
        <w:rPr>
          <w:rFonts w:hint="cs"/>
          <w:rtl/>
        </w:rPr>
        <w:t>توضیح مطلب اینکه قرینه</w:t>
      </w:r>
      <w:r w:rsidR="00CD688A">
        <w:rPr>
          <w:rFonts w:hint="cs"/>
          <w:rtl/>
        </w:rPr>
        <w:t xml:space="preserve">‌ای </w:t>
      </w:r>
      <w:r>
        <w:rPr>
          <w:rFonts w:hint="cs"/>
          <w:rtl/>
        </w:rPr>
        <w:t>بر تعیین معنای مجازی وجود ندارد بلکه فقط قرینه</w:t>
      </w:r>
      <w:r w:rsidR="00CD688A">
        <w:rPr>
          <w:rFonts w:hint="cs"/>
          <w:rtl/>
        </w:rPr>
        <w:t xml:space="preserve">‌ای </w:t>
      </w:r>
      <w:r>
        <w:rPr>
          <w:rFonts w:hint="cs"/>
          <w:rtl/>
        </w:rPr>
        <w:t>وجود دارد که معنای حقیقی مراد نیست اما اینکه کدام یک از معانی مجازی مراد باشد معلوم نیست.</w:t>
      </w:r>
    </w:p>
    <w:p w:rsidR="00D017FF" w:rsidRDefault="00E07136" w:rsidP="002A5746">
      <w:pPr>
        <w:rPr>
          <w:rtl/>
        </w:rPr>
      </w:pPr>
      <w:r>
        <w:rPr>
          <w:rFonts w:hint="cs"/>
          <w:rtl/>
        </w:rPr>
        <w:t>به‌عنوان‌مثال</w:t>
      </w:r>
      <w:r w:rsidR="00D017FF">
        <w:rPr>
          <w:rFonts w:hint="cs"/>
          <w:rtl/>
        </w:rPr>
        <w:t xml:space="preserve"> وقتی به کسی </w:t>
      </w:r>
      <w:r w:rsidR="0093331A">
        <w:rPr>
          <w:rFonts w:hint="cs"/>
          <w:rtl/>
        </w:rPr>
        <w:t>گفته شد «شیر است» این تمثیل از حیث شجاعت است یا از این حیث که بسیار پشمالو است؟!</w:t>
      </w:r>
    </w:p>
    <w:p w:rsidR="0093331A" w:rsidRDefault="0093331A" w:rsidP="002A5746">
      <w:pPr>
        <w:rPr>
          <w:rtl/>
        </w:rPr>
      </w:pPr>
      <w:r>
        <w:rPr>
          <w:rFonts w:hint="cs"/>
          <w:rtl/>
        </w:rPr>
        <w:t xml:space="preserve">پس </w:t>
      </w:r>
      <w:r w:rsidR="007C50D5">
        <w:rPr>
          <w:rFonts w:hint="cs"/>
          <w:rtl/>
        </w:rPr>
        <w:t>همان‌طور</w:t>
      </w:r>
      <w:r>
        <w:rPr>
          <w:rFonts w:hint="cs"/>
          <w:rtl/>
        </w:rPr>
        <w:t xml:space="preserve"> که عرض شد قرینه</w:t>
      </w:r>
      <w:r w:rsidR="00CD688A">
        <w:rPr>
          <w:rFonts w:hint="cs"/>
          <w:rtl/>
        </w:rPr>
        <w:t xml:space="preserve">‌ای </w:t>
      </w:r>
      <w:r>
        <w:rPr>
          <w:rFonts w:hint="cs"/>
          <w:rtl/>
        </w:rPr>
        <w:t xml:space="preserve">که وجود دارد فقط بیانگر این مطلب است که معنای حقیقی مراد نیست اما اینکه کدام معنای مجازی </w:t>
      </w:r>
      <w:r w:rsidR="00875CE1">
        <w:rPr>
          <w:rFonts w:hint="cs"/>
          <w:rtl/>
        </w:rPr>
        <w:t>مراد باشد اگر قرینه</w:t>
      </w:r>
      <w:r w:rsidR="00CD688A">
        <w:rPr>
          <w:rFonts w:hint="cs"/>
          <w:rtl/>
        </w:rPr>
        <w:t xml:space="preserve">‌ای </w:t>
      </w:r>
      <w:r w:rsidR="00875CE1">
        <w:rPr>
          <w:rFonts w:hint="cs"/>
          <w:rtl/>
        </w:rPr>
        <w:t>وجود نداشته باشد لفظ مجمل</w:t>
      </w:r>
      <w:r w:rsidR="00CD688A">
        <w:rPr>
          <w:rFonts w:hint="cs"/>
          <w:rtl/>
        </w:rPr>
        <w:t xml:space="preserve"> می‌</w:t>
      </w:r>
      <w:r w:rsidR="00875CE1">
        <w:rPr>
          <w:rFonts w:hint="cs"/>
          <w:rtl/>
        </w:rPr>
        <w:t>شود.</w:t>
      </w:r>
    </w:p>
    <w:p w:rsidR="00875CE1" w:rsidRDefault="00875CE1" w:rsidP="002A5746">
      <w:pPr>
        <w:rPr>
          <w:rtl/>
        </w:rPr>
      </w:pPr>
      <w:r>
        <w:rPr>
          <w:rFonts w:hint="cs"/>
          <w:rtl/>
        </w:rPr>
        <w:t>پس قرائنی که برای مجازیت لفظ وارد</w:t>
      </w:r>
      <w:r w:rsidR="00CD688A">
        <w:rPr>
          <w:rFonts w:hint="cs"/>
          <w:rtl/>
        </w:rPr>
        <w:t xml:space="preserve"> می‌</w:t>
      </w:r>
      <w:r>
        <w:rPr>
          <w:rFonts w:hint="cs"/>
          <w:rtl/>
        </w:rPr>
        <w:t>شود گاهی نفی معنای حقیقی و تعیین یک معنای مجازی</w:t>
      </w:r>
      <w:r w:rsidR="00CD688A">
        <w:rPr>
          <w:rFonts w:hint="cs"/>
          <w:rtl/>
        </w:rPr>
        <w:t xml:space="preserve"> می‌</w:t>
      </w:r>
      <w:r>
        <w:rPr>
          <w:rFonts w:hint="cs"/>
          <w:rtl/>
        </w:rPr>
        <w:t xml:space="preserve">کند که این تعیین خود دو صورت دارد؛ یا یک معنای مجازی بیشتر وجود ندارد و یا اگر معانی مجازی متعدد است </w:t>
      </w:r>
      <w:r w:rsidR="007F5352">
        <w:rPr>
          <w:rFonts w:hint="cs"/>
          <w:rtl/>
        </w:rPr>
        <w:t>به قرینه یکی از معانی تعیین</w:t>
      </w:r>
      <w:r w:rsidR="00CD688A">
        <w:rPr>
          <w:rFonts w:hint="cs"/>
          <w:rtl/>
        </w:rPr>
        <w:t xml:space="preserve"> می‌</w:t>
      </w:r>
      <w:r w:rsidR="007F5352">
        <w:rPr>
          <w:rFonts w:hint="cs"/>
          <w:rtl/>
        </w:rPr>
        <w:t>شود.</w:t>
      </w:r>
    </w:p>
    <w:p w:rsidR="007F5352" w:rsidRDefault="007F5352" w:rsidP="002A5746">
      <w:pPr>
        <w:rPr>
          <w:rtl/>
        </w:rPr>
      </w:pPr>
      <w:r>
        <w:rPr>
          <w:rFonts w:hint="cs"/>
          <w:rtl/>
        </w:rPr>
        <w:t>و حالت دوم این است که چند معنای مجازی هم عرض وجود دارد و قرینه</w:t>
      </w:r>
      <w:r w:rsidR="00CD688A">
        <w:rPr>
          <w:rFonts w:hint="cs"/>
          <w:rtl/>
        </w:rPr>
        <w:t xml:space="preserve">‌ای </w:t>
      </w:r>
      <w:r>
        <w:rPr>
          <w:rFonts w:hint="cs"/>
          <w:rtl/>
        </w:rPr>
        <w:t>وجود دارد فقط نفی معنای حقیقی</w:t>
      </w:r>
      <w:r w:rsidR="00CD688A">
        <w:rPr>
          <w:rFonts w:hint="cs"/>
          <w:rtl/>
        </w:rPr>
        <w:t xml:space="preserve"> می‌</w:t>
      </w:r>
      <w:r>
        <w:rPr>
          <w:rFonts w:hint="cs"/>
          <w:rtl/>
        </w:rPr>
        <w:t>کند اما اینکه کدام معنای مجازی مقصود باشد معیّن نشده و قرینه</w:t>
      </w:r>
      <w:r w:rsidR="00CD688A">
        <w:rPr>
          <w:rFonts w:hint="cs"/>
          <w:rtl/>
        </w:rPr>
        <w:t xml:space="preserve">‌ای </w:t>
      </w:r>
      <w:r>
        <w:rPr>
          <w:rFonts w:hint="cs"/>
          <w:rtl/>
        </w:rPr>
        <w:t>وجود ندارد</w:t>
      </w:r>
      <w:r w:rsidR="007C50D5">
        <w:rPr>
          <w:rtl/>
        </w:rPr>
        <w:t>؛ که</w:t>
      </w:r>
      <w:r>
        <w:rPr>
          <w:rFonts w:hint="cs"/>
          <w:rtl/>
        </w:rPr>
        <w:t xml:space="preserve"> این همچون مشترک لفظی</w:t>
      </w:r>
      <w:r w:rsidR="00CD688A">
        <w:rPr>
          <w:rFonts w:hint="cs"/>
          <w:rtl/>
        </w:rPr>
        <w:t xml:space="preserve"> می‌</w:t>
      </w:r>
      <w:r>
        <w:rPr>
          <w:rFonts w:hint="cs"/>
          <w:rtl/>
        </w:rPr>
        <w:t>باشد که لفظ را مجمل</w:t>
      </w:r>
      <w:r w:rsidR="00CD688A">
        <w:rPr>
          <w:rFonts w:hint="cs"/>
          <w:rtl/>
        </w:rPr>
        <w:t xml:space="preserve"> می‌</w:t>
      </w:r>
      <w:r>
        <w:rPr>
          <w:rFonts w:hint="cs"/>
          <w:rtl/>
        </w:rPr>
        <w:t>کند</w:t>
      </w:r>
      <w:r w:rsidR="00D8276C">
        <w:rPr>
          <w:rFonts w:hint="cs"/>
          <w:rtl/>
        </w:rPr>
        <w:t>.</w:t>
      </w:r>
    </w:p>
    <w:p w:rsidR="00D8276C" w:rsidRDefault="00A36FF3" w:rsidP="00A36FF3">
      <w:pPr>
        <w:ind w:left="284" w:firstLine="0"/>
        <w:rPr>
          <w:rtl/>
        </w:rPr>
      </w:pPr>
      <w:r>
        <w:rPr>
          <w:rFonts w:hint="cs"/>
          <w:rtl/>
        </w:rPr>
        <w:t>حالت سوم:</w:t>
      </w:r>
      <w:r w:rsidR="007C50D5">
        <w:rPr>
          <w:rtl/>
        </w:rPr>
        <w:t xml:space="preserve"> گاه</w:t>
      </w:r>
      <w:r w:rsidR="007C50D5">
        <w:rPr>
          <w:rFonts w:hint="cs"/>
          <w:rtl/>
        </w:rPr>
        <w:t>ی</w:t>
      </w:r>
      <w:r w:rsidR="00D8276C">
        <w:rPr>
          <w:rFonts w:hint="cs"/>
          <w:rtl/>
        </w:rPr>
        <w:t xml:space="preserve"> مجازات طولی</w:t>
      </w:r>
      <w:r w:rsidR="00CD688A">
        <w:rPr>
          <w:rFonts w:hint="cs"/>
          <w:rtl/>
        </w:rPr>
        <w:t xml:space="preserve"> می‌</w:t>
      </w:r>
      <w:r w:rsidR="00D8276C">
        <w:rPr>
          <w:rFonts w:hint="cs"/>
          <w:rtl/>
        </w:rPr>
        <w:t xml:space="preserve">باشد در اینجا پس از اینکه دست از معنای حقیقی </w:t>
      </w:r>
      <w:r w:rsidR="00E07136">
        <w:rPr>
          <w:rFonts w:hint="cs"/>
          <w:rtl/>
        </w:rPr>
        <w:t>برمی‌داریم</w:t>
      </w:r>
      <w:r w:rsidR="00D8276C">
        <w:rPr>
          <w:rFonts w:hint="cs"/>
          <w:rtl/>
        </w:rPr>
        <w:t xml:space="preserve"> به سراغ مجازات</w:t>
      </w:r>
      <w:r w:rsidR="00CD688A">
        <w:rPr>
          <w:rFonts w:hint="cs"/>
          <w:rtl/>
        </w:rPr>
        <w:t xml:space="preserve"> می‌</w:t>
      </w:r>
      <w:r w:rsidR="00D8276C">
        <w:rPr>
          <w:rFonts w:hint="cs"/>
          <w:rtl/>
        </w:rPr>
        <w:t>رویم که این مجازات در طول یکدیگر</w:t>
      </w:r>
      <w:r w:rsidR="00CD688A">
        <w:rPr>
          <w:rFonts w:hint="cs"/>
          <w:rtl/>
        </w:rPr>
        <w:t xml:space="preserve"> می‌</w:t>
      </w:r>
      <w:r w:rsidR="00D8276C">
        <w:rPr>
          <w:rFonts w:hint="cs"/>
          <w:rtl/>
        </w:rPr>
        <w:t xml:space="preserve">باشند که چندین معنا </w:t>
      </w:r>
      <w:r w:rsidR="00901238">
        <w:rPr>
          <w:rFonts w:hint="cs"/>
          <w:rtl/>
        </w:rPr>
        <w:t xml:space="preserve">در اینجا وجود دارد که یکی از </w:t>
      </w:r>
      <w:r w:rsidR="00E07136">
        <w:rPr>
          <w:rtl/>
        </w:rPr>
        <w:t>آن‌ها</w:t>
      </w:r>
      <w:r w:rsidR="00901238">
        <w:rPr>
          <w:rFonts w:hint="cs"/>
          <w:rtl/>
        </w:rPr>
        <w:t xml:space="preserve"> به معنای اصلی </w:t>
      </w:r>
      <w:r w:rsidR="00E07136">
        <w:rPr>
          <w:rFonts w:hint="cs"/>
          <w:rtl/>
        </w:rPr>
        <w:t>نزدیک‌تر</w:t>
      </w:r>
      <w:r>
        <w:rPr>
          <w:rFonts w:hint="cs"/>
          <w:rtl/>
        </w:rPr>
        <w:t xml:space="preserve"> </w:t>
      </w:r>
      <w:r w:rsidR="00901238">
        <w:rPr>
          <w:rFonts w:hint="cs"/>
          <w:rtl/>
        </w:rPr>
        <w:t xml:space="preserve">است، همچنین معنای مجازی دوم از معنای سوم </w:t>
      </w:r>
      <w:r w:rsidR="00E07136">
        <w:rPr>
          <w:rFonts w:hint="cs"/>
          <w:rtl/>
        </w:rPr>
        <w:t>نزدیک‌تر</w:t>
      </w:r>
      <w:r w:rsidR="00901238">
        <w:rPr>
          <w:rFonts w:hint="cs"/>
          <w:rtl/>
        </w:rPr>
        <w:t xml:space="preserve"> است و به همین ترتیب معانی ادامه دارد.</w:t>
      </w:r>
    </w:p>
    <w:p w:rsidR="00901238" w:rsidRDefault="00E07136" w:rsidP="00D8276C">
      <w:pPr>
        <w:rPr>
          <w:rtl/>
        </w:rPr>
      </w:pPr>
      <w:r>
        <w:rPr>
          <w:rFonts w:hint="cs"/>
          <w:rtl/>
        </w:rPr>
        <w:t>در ما‌نحن‌</w:t>
      </w:r>
      <w:r w:rsidR="00901238">
        <w:rPr>
          <w:rFonts w:hint="cs"/>
          <w:rtl/>
        </w:rPr>
        <w:t>فیه نیز بحث دقیقاً از همین صورت است</w:t>
      </w:r>
      <w:r w:rsidR="0068341A">
        <w:rPr>
          <w:rFonts w:hint="cs"/>
          <w:rtl/>
        </w:rPr>
        <w:t xml:space="preserve"> به این بیان که پس از حذف متعلّق حالت عموم و اطلاق برای آیه پیدا شد که معنای </w:t>
      </w:r>
      <w:r>
        <w:rPr>
          <w:rtl/>
        </w:rPr>
        <w:t>حق</w:t>
      </w:r>
      <w:r>
        <w:rPr>
          <w:rFonts w:hint="cs"/>
          <w:rtl/>
        </w:rPr>
        <w:t>ی</w:t>
      </w:r>
      <w:r>
        <w:rPr>
          <w:rFonts w:hint="eastAsia"/>
          <w:rtl/>
        </w:rPr>
        <w:t>ق</w:t>
      </w:r>
      <w:r>
        <w:rPr>
          <w:rFonts w:hint="cs"/>
          <w:rtl/>
        </w:rPr>
        <w:t>ی</w:t>
      </w:r>
      <w:r w:rsidR="0068341A">
        <w:rPr>
          <w:rFonts w:hint="cs"/>
          <w:rtl/>
        </w:rPr>
        <w:t xml:space="preserve"> آن این بود که «از تمام عالم چشم بپوشند» که این معنای اصالت الاطلاقی آیه بود که قطعاً مراد از آیه این معنا نبود</w:t>
      </w:r>
      <w:r w:rsidR="007C50D5">
        <w:rPr>
          <w:rtl/>
        </w:rPr>
        <w:t xml:space="preserve">؛ </w:t>
      </w:r>
      <w:r w:rsidR="005A2AB1">
        <w:rPr>
          <w:rFonts w:hint="cs"/>
          <w:rtl/>
        </w:rPr>
        <w:t>اما مرتبه بعد در معنا چیست؟ آیا معنای جمیع اعضاء</w:t>
      </w:r>
      <w:r w:rsidR="00CD688A">
        <w:rPr>
          <w:rFonts w:hint="cs"/>
          <w:rtl/>
        </w:rPr>
        <w:t xml:space="preserve"> می‌</w:t>
      </w:r>
      <w:r w:rsidR="005A2AB1">
        <w:rPr>
          <w:rFonts w:hint="cs"/>
          <w:rtl/>
        </w:rPr>
        <w:t xml:space="preserve">باشد؟ (این صورت به معنای اصلی </w:t>
      </w:r>
      <w:r>
        <w:rPr>
          <w:rFonts w:hint="cs"/>
          <w:rtl/>
        </w:rPr>
        <w:t>نزدیک‌تر</w:t>
      </w:r>
      <w:r w:rsidR="00CD688A">
        <w:rPr>
          <w:rFonts w:hint="cs"/>
          <w:rtl/>
        </w:rPr>
        <w:t xml:space="preserve"> می‌</w:t>
      </w:r>
      <w:r w:rsidR="005A2AB1">
        <w:rPr>
          <w:rFonts w:hint="cs"/>
          <w:rtl/>
        </w:rPr>
        <w:t>باشد) و یا اینکه غیر از وجه و کفّین</w:t>
      </w:r>
      <w:r w:rsidR="00CD688A">
        <w:rPr>
          <w:rFonts w:hint="cs"/>
          <w:rtl/>
        </w:rPr>
        <w:t xml:space="preserve"> می‌</w:t>
      </w:r>
      <w:r w:rsidR="005A2AB1">
        <w:rPr>
          <w:rFonts w:hint="cs"/>
          <w:rtl/>
        </w:rPr>
        <w:t>باشد؟ و یا مقصود فقط عورات است؟</w:t>
      </w:r>
    </w:p>
    <w:p w:rsidR="005A2AB1" w:rsidRDefault="005A2AB1" w:rsidP="00D8276C">
      <w:pPr>
        <w:rPr>
          <w:rtl/>
        </w:rPr>
      </w:pPr>
      <w:r>
        <w:rPr>
          <w:rFonts w:hint="cs"/>
          <w:rtl/>
        </w:rPr>
        <w:t xml:space="preserve">این سه معنایی است که پس از عبور از معنای حقیقی آیه </w:t>
      </w:r>
      <w:r w:rsidR="00722B18">
        <w:rPr>
          <w:rFonts w:hint="cs"/>
          <w:rtl/>
        </w:rPr>
        <w:t>پدیدار</w:t>
      </w:r>
      <w:r w:rsidR="00CD688A">
        <w:rPr>
          <w:rFonts w:hint="cs"/>
          <w:rtl/>
        </w:rPr>
        <w:t xml:space="preserve"> می‌</w:t>
      </w:r>
      <w:r w:rsidR="00722B18">
        <w:rPr>
          <w:rFonts w:hint="cs"/>
          <w:rtl/>
        </w:rPr>
        <w:t>شوند که در طول یکدیگر قرار دارند و معنای اوّل به آن حقیقت و اطلاقی که گفته شد اقرب است.</w:t>
      </w:r>
    </w:p>
    <w:p w:rsidR="00DE2542" w:rsidRDefault="00622606" w:rsidP="00622606">
      <w:pPr>
        <w:rPr>
          <w:rtl/>
        </w:rPr>
      </w:pPr>
      <w:r>
        <w:rPr>
          <w:rFonts w:hint="cs"/>
          <w:rtl/>
        </w:rPr>
        <w:t xml:space="preserve">حال </w:t>
      </w:r>
      <w:r w:rsidR="007F36D2">
        <w:rPr>
          <w:rFonts w:hint="cs"/>
          <w:rtl/>
        </w:rPr>
        <w:t>گفته</w:t>
      </w:r>
      <w:r w:rsidR="00CD688A">
        <w:rPr>
          <w:rFonts w:hint="cs"/>
          <w:rtl/>
        </w:rPr>
        <w:t xml:space="preserve"> می‌</w:t>
      </w:r>
      <w:r w:rsidR="007F36D2">
        <w:rPr>
          <w:rFonts w:hint="cs"/>
          <w:rtl/>
        </w:rPr>
        <w:t>شود که در مواردی که از اصل اولی که حقیقت یا اطلاق کلام باشد خارج</w:t>
      </w:r>
      <w:r w:rsidR="00CD688A">
        <w:rPr>
          <w:rFonts w:hint="cs"/>
          <w:rtl/>
        </w:rPr>
        <w:t xml:space="preserve"> می‌</w:t>
      </w:r>
      <w:r w:rsidR="007F36D2">
        <w:rPr>
          <w:rFonts w:hint="cs"/>
          <w:rtl/>
        </w:rPr>
        <w:t>شویم گاهی این صورت سوم از مجازات</w:t>
      </w:r>
      <w:r w:rsidR="00CD688A">
        <w:rPr>
          <w:rFonts w:hint="cs"/>
          <w:rtl/>
        </w:rPr>
        <w:t xml:space="preserve"> می‌</w:t>
      </w:r>
      <w:r w:rsidR="007F36D2">
        <w:rPr>
          <w:rFonts w:hint="cs"/>
          <w:rtl/>
        </w:rPr>
        <w:t xml:space="preserve">باشد. در واقع حالت اوّل که حقیقت و اطلاق کلام باشد </w:t>
      </w:r>
      <w:r w:rsidR="00302832">
        <w:rPr>
          <w:rFonts w:hint="cs"/>
          <w:rtl/>
        </w:rPr>
        <w:t>صحیح نیست، قرینه</w:t>
      </w:r>
      <w:r w:rsidR="00CD688A">
        <w:rPr>
          <w:rFonts w:hint="cs"/>
          <w:rtl/>
        </w:rPr>
        <w:t xml:space="preserve">‌ای </w:t>
      </w:r>
      <w:r w:rsidR="00302832">
        <w:rPr>
          <w:rFonts w:hint="cs"/>
          <w:rtl/>
        </w:rPr>
        <w:t>هم وجود دارد که این صورت را نفی</w:t>
      </w:r>
      <w:r w:rsidR="00CD688A">
        <w:rPr>
          <w:rFonts w:hint="cs"/>
          <w:rtl/>
        </w:rPr>
        <w:t xml:space="preserve"> می‌</w:t>
      </w:r>
      <w:r w:rsidR="00302832">
        <w:rPr>
          <w:rFonts w:hint="cs"/>
          <w:rtl/>
        </w:rPr>
        <w:t xml:space="preserve">کند، لکن پس از اینکه حقیقت و اطلاق نفی شد چند معنای مجاز وجود دارد که معنای اول به حقیقت </w:t>
      </w:r>
      <w:r w:rsidR="00E07136">
        <w:rPr>
          <w:rFonts w:hint="cs"/>
          <w:rtl/>
        </w:rPr>
        <w:t>نزدیک‌تر</w:t>
      </w:r>
      <w:r w:rsidR="00302832">
        <w:rPr>
          <w:rFonts w:hint="cs"/>
          <w:rtl/>
        </w:rPr>
        <w:t xml:space="preserve"> است، معنای دوم کمی فاصله</w:t>
      </w:r>
      <w:r w:rsidR="00CD688A">
        <w:rPr>
          <w:rFonts w:hint="cs"/>
          <w:rtl/>
        </w:rPr>
        <w:t xml:space="preserve"> می‌</w:t>
      </w:r>
      <w:r w:rsidR="00302832">
        <w:rPr>
          <w:rFonts w:hint="cs"/>
          <w:rtl/>
        </w:rPr>
        <w:t>گیرد و به همین ترتیب. این حالت سوم در مجاز و اصالت العموم</w:t>
      </w:r>
      <w:r w:rsidR="00CD688A">
        <w:rPr>
          <w:rFonts w:hint="cs"/>
          <w:rtl/>
        </w:rPr>
        <w:t xml:space="preserve"> می‌</w:t>
      </w:r>
      <w:r w:rsidR="00302832">
        <w:rPr>
          <w:rFonts w:hint="cs"/>
          <w:rtl/>
        </w:rPr>
        <w:t>باشد.</w:t>
      </w:r>
    </w:p>
    <w:p w:rsidR="00302832" w:rsidRDefault="00302832" w:rsidP="00622606">
      <w:pPr>
        <w:rPr>
          <w:rtl/>
        </w:rPr>
      </w:pPr>
      <w:r>
        <w:rPr>
          <w:rFonts w:hint="cs"/>
          <w:rtl/>
        </w:rPr>
        <w:t xml:space="preserve">بنابراین قرائنی که </w:t>
      </w:r>
      <w:r w:rsidR="0003481C">
        <w:rPr>
          <w:rFonts w:hint="cs"/>
          <w:rtl/>
        </w:rPr>
        <w:t>حقیقت یا اصال</w:t>
      </w:r>
      <w:r w:rsidR="00A36FF3">
        <w:rPr>
          <w:rFonts w:hint="cs"/>
          <w:rtl/>
        </w:rPr>
        <w:t xml:space="preserve">ة </w:t>
      </w:r>
      <w:r w:rsidR="0003481C">
        <w:rPr>
          <w:rFonts w:hint="cs"/>
          <w:rtl/>
        </w:rPr>
        <w:t>العموم و یا اصال</w:t>
      </w:r>
      <w:r w:rsidR="00A36FF3">
        <w:rPr>
          <w:rFonts w:hint="cs"/>
          <w:rtl/>
        </w:rPr>
        <w:t xml:space="preserve">ة </w:t>
      </w:r>
      <w:r w:rsidR="0003481C">
        <w:rPr>
          <w:rFonts w:hint="cs"/>
          <w:rtl/>
        </w:rPr>
        <w:t>الاطلاق را کار</w:t>
      </w:r>
      <w:r w:rsidR="00CD688A">
        <w:rPr>
          <w:rFonts w:hint="cs"/>
          <w:rtl/>
        </w:rPr>
        <w:t xml:space="preserve"> می‌</w:t>
      </w:r>
      <w:r w:rsidR="0003481C">
        <w:rPr>
          <w:rFonts w:hint="cs"/>
          <w:rtl/>
        </w:rPr>
        <w:t>زند سه حالت پیدا</w:t>
      </w:r>
      <w:r w:rsidR="00CD688A">
        <w:rPr>
          <w:rFonts w:hint="cs"/>
          <w:rtl/>
        </w:rPr>
        <w:t xml:space="preserve"> می‌</w:t>
      </w:r>
      <w:r w:rsidR="0003481C">
        <w:rPr>
          <w:rFonts w:hint="cs"/>
          <w:rtl/>
        </w:rPr>
        <w:t>کند:</w:t>
      </w:r>
    </w:p>
    <w:p w:rsidR="0003481C" w:rsidRDefault="0003481C" w:rsidP="00622606">
      <w:pPr>
        <w:rPr>
          <w:rtl/>
        </w:rPr>
      </w:pPr>
      <w:r>
        <w:rPr>
          <w:rFonts w:hint="cs"/>
          <w:rtl/>
        </w:rPr>
        <w:t>گاهی این قرینه همزمان معنای مقیّد و مجاز را معیّن</w:t>
      </w:r>
      <w:r w:rsidR="00CD688A">
        <w:rPr>
          <w:rFonts w:hint="cs"/>
          <w:rtl/>
        </w:rPr>
        <w:t xml:space="preserve"> می‌</w:t>
      </w:r>
      <w:r>
        <w:rPr>
          <w:rFonts w:hint="cs"/>
          <w:rtl/>
        </w:rPr>
        <w:t>کند که این تعیین یا از این جهت است که یک معنا بیشتر وجود ندارد و یا اینکه اگر بیشتر است با قرینه معیّن</w:t>
      </w:r>
      <w:r w:rsidR="00CD688A">
        <w:rPr>
          <w:rFonts w:hint="cs"/>
          <w:rtl/>
        </w:rPr>
        <w:t xml:space="preserve"> می‌</w:t>
      </w:r>
      <w:r>
        <w:rPr>
          <w:rFonts w:hint="cs"/>
          <w:rtl/>
        </w:rPr>
        <w:t>شود.</w:t>
      </w:r>
    </w:p>
    <w:p w:rsidR="0003481C" w:rsidRDefault="0003481C" w:rsidP="00622606">
      <w:pPr>
        <w:rPr>
          <w:rtl/>
        </w:rPr>
      </w:pPr>
      <w:r>
        <w:rPr>
          <w:rFonts w:hint="cs"/>
          <w:rtl/>
        </w:rPr>
        <w:t>گاهی قرینه فقط عموم، اطلاق و حقیقت را نفی</w:t>
      </w:r>
      <w:r w:rsidR="00CD688A">
        <w:rPr>
          <w:rFonts w:hint="cs"/>
          <w:rtl/>
        </w:rPr>
        <w:t xml:space="preserve"> می‌</w:t>
      </w:r>
      <w:r>
        <w:rPr>
          <w:rFonts w:hint="cs"/>
          <w:rtl/>
        </w:rPr>
        <w:t>کند اما معانی مجازی یا تقییدات در عرض یکدیگر قرار دارد که در اینجا مجمل شده و</w:t>
      </w:r>
      <w:r w:rsidR="00CD688A">
        <w:rPr>
          <w:rFonts w:hint="cs"/>
          <w:rtl/>
        </w:rPr>
        <w:t xml:space="preserve"> نمی‌</w:t>
      </w:r>
      <w:r>
        <w:rPr>
          <w:rFonts w:hint="cs"/>
          <w:rtl/>
        </w:rPr>
        <w:t>توان معنای خاصّی را معین کرد.</w:t>
      </w:r>
    </w:p>
    <w:p w:rsidR="0003481C" w:rsidRDefault="0003481C" w:rsidP="00622606">
      <w:pPr>
        <w:rPr>
          <w:rtl/>
        </w:rPr>
      </w:pPr>
      <w:r>
        <w:rPr>
          <w:rFonts w:hint="cs"/>
          <w:rtl/>
        </w:rPr>
        <w:t xml:space="preserve">و اما حالت سوم این است که قرینه </w:t>
      </w:r>
      <w:r w:rsidR="001C2212">
        <w:rPr>
          <w:rFonts w:hint="cs"/>
          <w:rtl/>
        </w:rPr>
        <w:t>نفی حقیقت و عموم و اطلاق</w:t>
      </w:r>
      <w:r w:rsidR="00CD688A">
        <w:rPr>
          <w:rFonts w:hint="cs"/>
          <w:rtl/>
        </w:rPr>
        <w:t xml:space="preserve"> می‌</w:t>
      </w:r>
      <w:r w:rsidR="001C2212">
        <w:rPr>
          <w:rFonts w:hint="cs"/>
          <w:rtl/>
        </w:rPr>
        <w:t xml:space="preserve">کند و اما معانی مجازی که باقی </w:t>
      </w:r>
      <w:r w:rsidR="00E07136">
        <w:rPr>
          <w:rFonts w:hint="cs"/>
          <w:rtl/>
        </w:rPr>
        <w:t>مانده‌اند</w:t>
      </w:r>
      <w:r w:rsidR="001C2212">
        <w:rPr>
          <w:rFonts w:hint="cs"/>
          <w:rtl/>
        </w:rPr>
        <w:t xml:space="preserve"> در طول یکدیگر هستند (از حیث نزدیکی و دوری نسبت به معنای حقیقت یا عموم یا اطلاق)</w:t>
      </w:r>
    </w:p>
    <w:p w:rsidR="001C2212" w:rsidRDefault="001C2212" w:rsidP="00622606">
      <w:pPr>
        <w:rPr>
          <w:rtl/>
        </w:rPr>
      </w:pPr>
      <w:r>
        <w:rPr>
          <w:rFonts w:hint="cs"/>
          <w:rtl/>
        </w:rPr>
        <w:t xml:space="preserve">در </w:t>
      </w:r>
      <w:r w:rsidR="003A6748">
        <w:rPr>
          <w:rFonts w:hint="cs"/>
          <w:rtl/>
        </w:rPr>
        <w:t>حالت سوم اختلاف نظر وجود دارد:</w:t>
      </w:r>
    </w:p>
    <w:p w:rsidR="003A6748" w:rsidRDefault="003A6748" w:rsidP="00622606">
      <w:pPr>
        <w:rPr>
          <w:rtl/>
        </w:rPr>
      </w:pPr>
      <w:r>
        <w:rPr>
          <w:rFonts w:hint="cs"/>
          <w:rtl/>
        </w:rPr>
        <w:t xml:space="preserve">یک دیدگاه که در میان اقدمین بوده است این است که پس از کنار گذاشتن معنای حقیقی یا عام باید آنچه که از معانی بعدی به آن عام، اطلاق یا حقیقت </w:t>
      </w:r>
      <w:r w:rsidR="00E07136">
        <w:rPr>
          <w:rFonts w:hint="cs"/>
          <w:rtl/>
        </w:rPr>
        <w:t>نزدیک‌تر</w:t>
      </w:r>
      <w:r>
        <w:rPr>
          <w:rFonts w:hint="cs"/>
          <w:rtl/>
        </w:rPr>
        <w:t xml:space="preserve"> است انتخاب شود.</w:t>
      </w:r>
    </w:p>
    <w:p w:rsidR="003A6748" w:rsidRDefault="003A6748" w:rsidP="003A6748">
      <w:pPr>
        <w:rPr>
          <w:rtl/>
        </w:rPr>
      </w:pPr>
      <w:r>
        <w:rPr>
          <w:rFonts w:hint="cs"/>
          <w:rtl/>
        </w:rPr>
        <w:t xml:space="preserve">و اما دیدگاه دوم که در ادوار بعدی معمول محقّقین به آن معتقدند و در </w:t>
      </w:r>
      <w:r w:rsidR="00E07136">
        <w:rPr>
          <w:rFonts w:hint="cs"/>
          <w:rtl/>
        </w:rPr>
        <w:t>ی</w:t>
      </w:r>
      <w:r w:rsidR="00E07136">
        <w:rPr>
          <w:rFonts w:hint="eastAsia"/>
          <w:rtl/>
        </w:rPr>
        <w:t>ک‌صد</w:t>
      </w:r>
      <w:r>
        <w:rPr>
          <w:rFonts w:hint="cs"/>
          <w:rtl/>
        </w:rPr>
        <w:t xml:space="preserve"> </w:t>
      </w:r>
      <w:r w:rsidR="00F632C9">
        <w:rPr>
          <w:rFonts w:hint="cs"/>
          <w:rtl/>
        </w:rPr>
        <w:t xml:space="preserve">سال </w:t>
      </w:r>
      <w:r>
        <w:rPr>
          <w:rFonts w:hint="cs"/>
          <w:rtl/>
        </w:rPr>
        <w:t xml:space="preserve">اخیر اکثر </w:t>
      </w:r>
      <w:r w:rsidR="00E07136">
        <w:rPr>
          <w:rFonts w:hint="cs"/>
          <w:rtl/>
        </w:rPr>
        <w:t>نظریات</w:t>
      </w:r>
      <w:r>
        <w:rPr>
          <w:rFonts w:hint="cs"/>
          <w:rtl/>
        </w:rPr>
        <w:t xml:space="preserve"> به این نظر گرایش دارند این است که أقرب المجازات یا أقرب المعانی الی العام و المطلق تعیّنی ندارد. پس از اینکه عموم، اطلاق، یا معنای حقیقی کنار گذاشته شد این دوری و نزدیکی معانی به آن معنای اصلی تأثیری ندارد تا بنا باشد هر کدام </w:t>
      </w:r>
      <w:r w:rsidR="00E07136">
        <w:rPr>
          <w:rFonts w:hint="cs"/>
          <w:rtl/>
        </w:rPr>
        <w:t>نزدیک‌تر</w:t>
      </w:r>
      <w:r>
        <w:rPr>
          <w:rFonts w:hint="cs"/>
          <w:rtl/>
        </w:rPr>
        <w:t xml:space="preserve"> است انتخاب شود.</w:t>
      </w:r>
    </w:p>
    <w:p w:rsidR="003A6748" w:rsidRDefault="003A6748" w:rsidP="003A6748">
      <w:pPr>
        <w:rPr>
          <w:rtl/>
        </w:rPr>
      </w:pPr>
      <w:r>
        <w:rPr>
          <w:rFonts w:hint="cs"/>
          <w:rtl/>
        </w:rPr>
        <w:t>این مبحث اصولی است که وجود دارد لکن ما قائل به نوعی تفصیل هستیم که در اینجا چندان اثر ندارد و لذا وارد بحث اقرب المجازات</w:t>
      </w:r>
      <w:r w:rsidR="00CD688A">
        <w:rPr>
          <w:rFonts w:hint="cs"/>
          <w:rtl/>
        </w:rPr>
        <w:t xml:space="preserve"> نمی‌</w:t>
      </w:r>
      <w:r>
        <w:rPr>
          <w:rFonts w:hint="cs"/>
          <w:rtl/>
        </w:rPr>
        <w:t>شویم.</w:t>
      </w:r>
    </w:p>
    <w:p w:rsidR="003A6748" w:rsidRDefault="003A6748" w:rsidP="003A6748">
      <w:pPr>
        <w:pStyle w:val="Heading3"/>
        <w:rPr>
          <w:rtl/>
        </w:rPr>
      </w:pPr>
      <w:bookmarkStart w:id="22" w:name="_Toc25574699"/>
      <w:r>
        <w:rPr>
          <w:rFonts w:hint="cs"/>
          <w:rtl/>
        </w:rPr>
        <w:t xml:space="preserve">تطبیق بحث با </w:t>
      </w:r>
      <w:r w:rsidR="00E07136">
        <w:rPr>
          <w:rFonts w:hint="cs"/>
          <w:rtl/>
        </w:rPr>
        <w:t>مانحن‌فیه</w:t>
      </w:r>
      <w:r>
        <w:rPr>
          <w:rFonts w:hint="cs"/>
          <w:rtl/>
        </w:rPr>
        <w:t>:</w:t>
      </w:r>
      <w:bookmarkEnd w:id="22"/>
    </w:p>
    <w:p w:rsidR="003A6748" w:rsidRDefault="0033558A" w:rsidP="007C50D5">
      <w:pPr>
        <w:rPr>
          <w:rtl/>
        </w:rPr>
      </w:pPr>
      <w:r>
        <w:rPr>
          <w:rFonts w:hint="cs"/>
          <w:rtl/>
        </w:rPr>
        <w:t>مبحث ما از نوع سوم</w:t>
      </w:r>
      <w:r w:rsidR="00CD688A">
        <w:rPr>
          <w:rFonts w:hint="cs"/>
          <w:rtl/>
        </w:rPr>
        <w:t xml:space="preserve"> می‌</w:t>
      </w:r>
      <w:r>
        <w:rPr>
          <w:rFonts w:hint="cs"/>
          <w:rtl/>
        </w:rPr>
        <w:t xml:space="preserve">باشد یعنی حذف متعلّق دلیل عموم و اطلاق بود و اطلاق </w:t>
      </w:r>
      <w:r w:rsidR="00E07136">
        <w:rPr>
          <w:rFonts w:hint="cs"/>
          <w:rtl/>
        </w:rPr>
        <w:t>علی‌الاصول</w:t>
      </w:r>
      <w:r>
        <w:rPr>
          <w:rFonts w:hint="cs"/>
          <w:rtl/>
        </w:rPr>
        <w:t xml:space="preserve"> پذیرفته است، لکن در اینجا پس از مداقه مشخص</w:t>
      </w:r>
      <w:r w:rsidR="00CD688A">
        <w:rPr>
          <w:rFonts w:hint="cs"/>
          <w:rtl/>
        </w:rPr>
        <w:t xml:space="preserve"> می‌</w:t>
      </w:r>
      <w:r>
        <w:rPr>
          <w:rFonts w:hint="cs"/>
          <w:rtl/>
        </w:rPr>
        <w:t xml:space="preserve">شود که قرینه عقلیه وجود داشت که اطلاق اصلی در اینجا مقصود نیست چراکه اطلاق اصلی این است که </w:t>
      </w:r>
      <w:r w:rsidR="007C50D5">
        <w:rPr>
          <w:b/>
          <w:bCs/>
          <w:color w:val="007200"/>
          <w:rtl/>
        </w:rPr>
        <w:t xml:space="preserve">﴿يَغُضُّوا مِنْ أَبْصَارِهِمْ﴾ </w:t>
      </w:r>
      <w:r>
        <w:rPr>
          <w:rFonts w:hint="cs"/>
          <w:rtl/>
        </w:rPr>
        <w:t xml:space="preserve">یعنی به </w:t>
      </w:r>
      <w:r w:rsidR="00E07136">
        <w:rPr>
          <w:rFonts w:hint="cs"/>
          <w:rtl/>
        </w:rPr>
        <w:t>هیچ‌چیز</w:t>
      </w:r>
      <w:r>
        <w:rPr>
          <w:rFonts w:hint="cs"/>
          <w:rtl/>
        </w:rPr>
        <w:t xml:space="preserve"> در عالم نگاه نکنند و این کاملاً واضح و یقینی است که مقصود نیست و عقل انسان بر این مطلب حکم</w:t>
      </w:r>
      <w:r w:rsidR="00CD688A">
        <w:rPr>
          <w:rFonts w:hint="cs"/>
          <w:rtl/>
        </w:rPr>
        <w:t xml:space="preserve"> می‌</w:t>
      </w:r>
      <w:r>
        <w:rPr>
          <w:rFonts w:hint="cs"/>
          <w:rtl/>
        </w:rPr>
        <w:t>کند</w:t>
      </w:r>
      <w:r w:rsidR="00F94025">
        <w:rPr>
          <w:rFonts w:hint="cs"/>
          <w:rtl/>
        </w:rPr>
        <w:t>.</w:t>
      </w:r>
    </w:p>
    <w:p w:rsidR="00F94025" w:rsidRDefault="00F94025" w:rsidP="003A6748">
      <w:pPr>
        <w:rPr>
          <w:rtl/>
        </w:rPr>
      </w:pPr>
      <w:r>
        <w:rPr>
          <w:rFonts w:hint="cs"/>
          <w:rtl/>
        </w:rPr>
        <w:t>پس از اینکه این مطلب روشن شد و از اطلاق اصلی خارج شدیم وارد معانی بعدی</w:t>
      </w:r>
      <w:r w:rsidR="00CD688A">
        <w:rPr>
          <w:rFonts w:hint="cs"/>
          <w:rtl/>
        </w:rPr>
        <w:t xml:space="preserve"> می‌</w:t>
      </w:r>
      <w:r>
        <w:rPr>
          <w:rFonts w:hint="cs"/>
          <w:rtl/>
        </w:rPr>
        <w:t>شویم که همه مجازات و تقییدات مترتّبه</w:t>
      </w:r>
      <w:r w:rsidR="00CD688A">
        <w:rPr>
          <w:rFonts w:hint="cs"/>
          <w:rtl/>
        </w:rPr>
        <w:t xml:space="preserve"> می‌</w:t>
      </w:r>
      <w:r>
        <w:rPr>
          <w:rFonts w:hint="cs"/>
          <w:rtl/>
        </w:rPr>
        <w:t>باشد</w:t>
      </w:r>
      <w:r w:rsidR="004F0645">
        <w:rPr>
          <w:rFonts w:hint="cs"/>
          <w:rtl/>
        </w:rPr>
        <w:t>. مثلاً آیا منظور جنسین است یا ف</w:t>
      </w:r>
      <w:r w:rsidR="00F2199A">
        <w:rPr>
          <w:rFonts w:hint="cs"/>
          <w:rtl/>
        </w:rPr>
        <w:t>قط جنس مخالف؟ و آیا تمام اعضاء مقصود است (که اقرب المجازات است) یا غیر از وجه و کفّین؟ و اگر کسی اقرب المجازات را مقدّم داشت در اینجا معتقد</w:t>
      </w:r>
      <w:r w:rsidR="00CD688A">
        <w:rPr>
          <w:rFonts w:hint="cs"/>
          <w:rtl/>
        </w:rPr>
        <w:t xml:space="preserve"> می‌</w:t>
      </w:r>
      <w:r w:rsidR="00F2199A">
        <w:rPr>
          <w:rFonts w:hint="cs"/>
          <w:rtl/>
        </w:rPr>
        <w:t>شود که جمیع الأعضاء مقصود است</w:t>
      </w:r>
      <w:r w:rsidR="00266CDB">
        <w:rPr>
          <w:rFonts w:hint="cs"/>
          <w:rtl/>
        </w:rPr>
        <w:t>، اما اگر کسی اقرب المجازات را مقدّم ندانست -کما اینکه مشهور از متأخّرین بر این عقیده هستند- (و بعید هم نیست که این نظر درست باشد)</w:t>
      </w:r>
      <w:r w:rsidR="00CD688A">
        <w:rPr>
          <w:rFonts w:hint="cs"/>
          <w:rtl/>
        </w:rPr>
        <w:t xml:space="preserve"> نمی‌</w:t>
      </w:r>
      <w:r w:rsidR="00266CDB">
        <w:rPr>
          <w:rFonts w:hint="cs"/>
          <w:rtl/>
        </w:rPr>
        <w:t>توان گفت که تمام اعضاء معیّن است یا غیر از وجه و کفّین</w:t>
      </w:r>
      <w:r w:rsidR="003C1B0F">
        <w:rPr>
          <w:rFonts w:hint="cs"/>
          <w:rtl/>
        </w:rPr>
        <w:t>. اگرچه خیلی از احتمالات کنار گذاشته شد اما اینکه بین همه اعضاء یا غیر از وجه و کفّین را معین کنیم واضح نیست و</w:t>
      </w:r>
      <w:r w:rsidR="00CD688A">
        <w:rPr>
          <w:rFonts w:hint="cs"/>
          <w:rtl/>
        </w:rPr>
        <w:t xml:space="preserve"> نمی‌</w:t>
      </w:r>
      <w:r w:rsidR="003C1B0F">
        <w:rPr>
          <w:rFonts w:hint="cs"/>
          <w:rtl/>
        </w:rPr>
        <w:t>توان گفت اصال</w:t>
      </w:r>
      <w:r w:rsidR="00A36FF3">
        <w:rPr>
          <w:rFonts w:hint="cs"/>
          <w:rtl/>
        </w:rPr>
        <w:t xml:space="preserve">ة </w:t>
      </w:r>
      <w:r w:rsidR="003C1B0F">
        <w:rPr>
          <w:rFonts w:hint="cs"/>
          <w:rtl/>
        </w:rPr>
        <w:t>الاطلاق منحصر در اوّلی</w:t>
      </w:r>
      <w:r w:rsidR="00CD688A">
        <w:rPr>
          <w:rFonts w:hint="cs"/>
          <w:rtl/>
        </w:rPr>
        <w:t xml:space="preserve"> می‌</w:t>
      </w:r>
      <w:r w:rsidR="003C1B0F">
        <w:rPr>
          <w:rFonts w:hint="cs"/>
          <w:rtl/>
        </w:rPr>
        <w:t>شد که جمیع اعضاء باشد زیرا اصال</w:t>
      </w:r>
      <w:r w:rsidR="00A36FF3">
        <w:rPr>
          <w:rFonts w:hint="cs"/>
          <w:rtl/>
        </w:rPr>
        <w:t xml:space="preserve">ة </w:t>
      </w:r>
      <w:r w:rsidR="003C1B0F">
        <w:rPr>
          <w:rFonts w:hint="cs"/>
          <w:rtl/>
        </w:rPr>
        <w:t xml:space="preserve">الاطلاق اصلی که در اینجا جاری نشد چرا که یقین عقلی وجود دارد که چنین اطلاقی مراد نیست، حال که </w:t>
      </w:r>
      <w:r w:rsidR="004C0265">
        <w:rPr>
          <w:rFonts w:hint="cs"/>
          <w:rtl/>
        </w:rPr>
        <w:t xml:space="preserve">اطلاق لفظ به تمام مراتبش قطعاً مراد نیست، اینکه گفته شود پس از آن اطلاق آنچه که به اطلاق </w:t>
      </w:r>
      <w:r w:rsidR="00E07136">
        <w:rPr>
          <w:rFonts w:hint="cs"/>
          <w:rtl/>
        </w:rPr>
        <w:t>نزدیک‌تر</w:t>
      </w:r>
      <w:r w:rsidR="004C0265">
        <w:rPr>
          <w:rFonts w:hint="cs"/>
          <w:rtl/>
        </w:rPr>
        <w:t xml:space="preserve"> باشد اخذ شود چندان وجهی ندارد (طبق آنچه که مشهور است) و بنابراین بین این دو معنا که یکی منع از نگاه به تمام اعضاء و دیگری منع از نگاه به غیر از وجه و کفّین باشد از آیه</w:t>
      </w:r>
      <w:r w:rsidR="00CD688A">
        <w:rPr>
          <w:rFonts w:hint="cs"/>
          <w:rtl/>
        </w:rPr>
        <w:t xml:space="preserve"> نمی‌</w:t>
      </w:r>
      <w:r w:rsidR="004C0265">
        <w:rPr>
          <w:rFonts w:hint="cs"/>
          <w:rtl/>
        </w:rPr>
        <w:t>توان چیز</w:t>
      </w:r>
      <w:r w:rsidR="006727B2">
        <w:rPr>
          <w:rFonts w:hint="cs"/>
          <w:rtl/>
        </w:rPr>
        <w:t>ی را استفاده کرد و نسبت به هر یک اطمینان حاصل کرد.</w:t>
      </w:r>
    </w:p>
    <w:p w:rsidR="006727B2" w:rsidRDefault="006727B2" w:rsidP="003A6748">
      <w:pPr>
        <w:rPr>
          <w:rtl/>
        </w:rPr>
      </w:pPr>
      <w:r>
        <w:rPr>
          <w:rFonts w:hint="cs"/>
          <w:rtl/>
        </w:rPr>
        <w:t xml:space="preserve">پس </w:t>
      </w:r>
      <w:r w:rsidR="007C50D5">
        <w:rPr>
          <w:rFonts w:hint="cs"/>
          <w:rtl/>
        </w:rPr>
        <w:t>همان‌طور</w:t>
      </w:r>
      <w:r>
        <w:rPr>
          <w:rFonts w:hint="cs"/>
          <w:rtl/>
        </w:rPr>
        <w:t xml:space="preserve"> که </w:t>
      </w:r>
      <w:r w:rsidR="00847C22">
        <w:rPr>
          <w:rFonts w:hint="cs"/>
          <w:rtl/>
        </w:rPr>
        <w:t>ملاحظه فرمودید در جلسات گذشته با پنج مطلب اکثر احتمالات کنار گذاشته شد و حتی برای التذاذ و غیر التذاذ هم قائل به اطلاق شدیم اما هنگامی که امر مردد</w:t>
      </w:r>
      <w:r w:rsidR="00CD688A">
        <w:rPr>
          <w:rFonts w:hint="cs"/>
          <w:rtl/>
        </w:rPr>
        <w:t xml:space="preserve"> می‌</w:t>
      </w:r>
      <w:r w:rsidR="00847C22">
        <w:rPr>
          <w:rFonts w:hint="cs"/>
          <w:rtl/>
        </w:rPr>
        <w:t>شود بین اینکه آیا تمام اعضاء را شامل</w:t>
      </w:r>
      <w:r w:rsidR="00CD688A">
        <w:rPr>
          <w:rFonts w:hint="cs"/>
          <w:rtl/>
        </w:rPr>
        <w:t xml:space="preserve"> می‌</w:t>
      </w:r>
      <w:r w:rsidR="00847C22">
        <w:rPr>
          <w:rFonts w:hint="cs"/>
          <w:rtl/>
        </w:rPr>
        <w:t>شود و یا غیر از وجه و کفّین و امثال وجه و کفّین مقصود آیه است، بنا بر نظریه اقرب المجازات و یا انتخاب معنای مقیّدی که نزدیک به معنای مطلق باشد وجهی وجود ندارد و آیه</w:t>
      </w:r>
      <w:r w:rsidR="00CD688A">
        <w:rPr>
          <w:rFonts w:hint="cs"/>
          <w:rtl/>
        </w:rPr>
        <w:t xml:space="preserve"> نمی‌</w:t>
      </w:r>
      <w:r w:rsidR="00847C22">
        <w:rPr>
          <w:rFonts w:hint="cs"/>
          <w:rtl/>
        </w:rPr>
        <w:t xml:space="preserve">تواند برای انتخاب احتمال </w:t>
      </w:r>
      <w:r w:rsidR="00700844">
        <w:rPr>
          <w:rFonts w:hint="cs"/>
          <w:rtl/>
        </w:rPr>
        <w:t xml:space="preserve">دوم کمکی کند اما </w:t>
      </w:r>
      <w:r w:rsidR="00E07136">
        <w:rPr>
          <w:rFonts w:hint="cs"/>
          <w:rtl/>
        </w:rPr>
        <w:t>درعین‌حال</w:t>
      </w:r>
      <w:r w:rsidR="00700844">
        <w:rPr>
          <w:rFonts w:hint="cs"/>
          <w:rtl/>
        </w:rPr>
        <w:t xml:space="preserve"> با قرائنی که وارد شد که بخشی از معانی را خارج کرد</w:t>
      </w:r>
      <w:r w:rsidR="00CD688A">
        <w:rPr>
          <w:rFonts w:hint="cs"/>
          <w:rtl/>
        </w:rPr>
        <w:t xml:space="preserve"> می‌</w:t>
      </w:r>
      <w:r w:rsidR="00700844">
        <w:rPr>
          <w:rFonts w:hint="cs"/>
          <w:rtl/>
        </w:rPr>
        <w:t>توان گفت آیه شمولی نسبت به غیر عورت هم</w:t>
      </w:r>
      <w:r w:rsidR="00CD688A">
        <w:rPr>
          <w:rFonts w:hint="cs"/>
          <w:rtl/>
        </w:rPr>
        <w:t xml:space="preserve"> می‌</w:t>
      </w:r>
      <w:r w:rsidR="00700844">
        <w:rPr>
          <w:rFonts w:hint="cs"/>
          <w:rtl/>
        </w:rPr>
        <w:t>تواند داشته باشد.</w:t>
      </w:r>
    </w:p>
    <w:p w:rsidR="00700844" w:rsidRDefault="00700844" w:rsidP="00700844">
      <w:pPr>
        <w:pStyle w:val="Heading2"/>
        <w:rPr>
          <w:rtl/>
        </w:rPr>
      </w:pPr>
      <w:bookmarkStart w:id="23" w:name="_Toc25574700"/>
      <w:r>
        <w:rPr>
          <w:rFonts w:hint="cs"/>
          <w:rtl/>
        </w:rPr>
        <w:t>مطلب هشتم</w:t>
      </w:r>
      <w:bookmarkEnd w:id="23"/>
    </w:p>
    <w:p w:rsidR="00FD1C4A" w:rsidRDefault="00FD1C4A" w:rsidP="00FF0D84">
      <w:pPr>
        <w:rPr>
          <w:rtl/>
        </w:rPr>
      </w:pPr>
      <w:r>
        <w:rPr>
          <w:rFonts w:hint="cs"/>
          <w:rtl/>
        </w:rPr>
        <w:t>مطلب دیگری که باید عرض شود که مطلب آخر این بحث</w:t>
      </w:r>
      <w:r w:rsidR="00CD688A">
        <w:rPr>
          <w:rFonts w:hint="cs"/>
          <w:rtl/>
        </w:rPr>
        <w:t xml:space="preserve"> می‌</w:t>
      </w:r>
      <w:r>
        <w:rPr>
          <w:rFonts w:hint="cs"/>
          <w:rtl/>
        </w:rPr>
        <w:t>باشد این است که باید توجه داشته باشیم که ق</w:t>
      </w:r>
      <w:r w:rsidR="00FF0D84">
        <w:rPr>
          <w:rFonts w:hint="cs"/>
          <w:rtl/>
        </w:rPr>
        <w:t>در متیقّن در آیه دو چیز</w:t>
      </w:r>
      <w:r w:rsidR="00CD688A">
        <w:rPr>
          <w:rFonts w:hint="cs"/>
          <w:rtl/>
        </w:rPr>
        <w:t xml:space="preserve"> می‌</w:t>
      </w:r>
      <w:r w:rsidR="00FF0D84">
        <w:rPr>
          <w:rFonts w:hint="cs"/>
          <w:rtl/>
        </w:rPr>
        <w:t xml:space="preserve">باشد که یکی </w:t>
      </w:r>
      <w:r>
        <w:rPr>
          <w:rFonts w:hint="cs"/>
          <w:rtl/>
        </w:rPr>
        <w:t>عورات النّساء و الأجنبیات</w:t>
      </w:r>
      <w:r w:rsidR="00FF0D84">
        <w:rPr>
          <w:rFonts w:hint="cs"/>
          <w:rtl/>
        </w:rPr>
        <w:t xml:space="preserve"> است که </w:t>
      </w:r>
      <w:r>
        <w:rPr>
          <w:rFonts w:hint="cs"/>
          <w:rtl/>
        </w:rPr>
        <w:t>این قدر متیقّن</w:t>
      </w:r>
      <w:r w:rsidR="00CD688A">
        <w:rPr>
          <w:rFonts w:hint="cs"/>
          <w:rtl/>
        </w:rPr>
        <w:t xml:space="preserve"> می‌</w:t>
      </w:r>
      <w:r>
        <w:rPr>
          <w:rFonts w:hint="cs"/>
          <w:rtl/>
        </w:rPr>
        <w:t xml:space="preserve">باشد که </w:t>
      </w:r>
      <w:r w:rsidR="007C50D5">
        <w:rPr>
          <w:rFonts w:hint="cs"/>
          <w:rtl/>
        </w:rPr>
        <w:t>هیچ‌کس</w:t>
      </w:r>
      <w:r>
        <w:rPr>
          <w:rFonts w:hint="cs"/>
          <w:rtl/>
        </w:rPr>
        <w:t xml:space="preserve"> هم</w:t>
      </w:r>
      <w:r w:rsidR="00CD688A">
        <w:rPr>
          <w:rFonts w:hint="cs"/>
          <w:rtl/>
        </w:rPr>
        <w:t xml:space="preserve"> نمی‌</w:t>
      </w:r>
      <w:r w:rsidR="00C92491">
        <w:rPr>
          <w:rFonts w:hint="cs"/>
          <w:rtl/>
        </w:rPr>
        <w:t>تواند بخش عورات را چه با نگاه التذاذی چه بدون التذاذ از شمول آیه خارج کند و این قدر متیقّن آیه</w:t>
      </w:r>
      <w:r w:rsidR="00CD688A">
        <w:rPr>
          <w:rFonts w:hint="cs"/>
          <w:rtl/>
        </w:rPr>
        <w:t xml:space="preserve"> می‌</w:t>
      </w:r>
      <w:r w:rsidR="00C92491">
        <w:rPr>
          <w:rFonts w:hint="cs"/>
          <w:rtl/>
        </w:rPr>
        <w:t>باشد.</w:t>
      </w:r>
    </w:p>
    <w:p w:rsidR="006934C6" w:rsidRDefault="006934C6" w:rsidP="00C92491">
      <w:pPr>
        <w:rPr>
          <w:rtl/>
        </w:rPr>
      </w:pPr>
      <w:r>
        <w:rPr>
          <w:rFonts w:hint="cs"/>
          <w:rtl/>
        </w:rPr>
        <w:t xml:space="preserve">ممکن است این سؤال برای </w:t>
      </w:r>
      <w:r w:rsidR="00B62146">
        <w:rPr>
          <w:rFonts w:hint="cs"/>
          <w:rtl/>
        </w:rPr>
        <w:t>برخی پیش آید که آیا ممکن است نگاه به عورت به معنای خاص بدون لذّت و شهوت باشد؟ که در جواب گفته</w:t>
      </w:r>
      <w:r w:rsidR="00CD688A">
        <w:rPr>
          <w:rFonts w:hint="cs"/>
          <w:rtl/>
        </w:rPr>
        <w:t xml:space="preserve"> می‌</w:t>
      </w:r>
      <w:r w:rsidR="00B62146">
        <w:rPr>
          <w:rFonts w:hint="cs"/>
          <w:rtl/>
        </w:rPr>
        <w:t xml:space="preserve">شود بله قابل تصویر است، </w:t>
      </w:r>
      <w:r w:rsidR="00E07136">
        <w:rPr>
          <w:rFonts w:hint="cs"/>
          <w:rtl/>
        </w:rPr>
        <w:t>به‌عنوان‌مثال</w:t>
      </w:r>
      <w:r w:rsidR="00B62146">
        <w:rPr>
          <w:rFonts w:hint="cs"/>
          <w:rtl/>
        </w:rPr>
        <w:t xml:space="preserve"> پزشکی که برای معالجه نگاه</w:t>
      </w:r>
      <w:r w:rsidR="00CD688A">
        <w:rPr>
          <w:rFonts w:hint="cs"/>
          <w:rtl/>
        </w:rPr>
        <w:t xml:space="preserve"> می‌</w:t>
      </w:r>
      <w:r w:rsidR="00B62146">
        <w:rPr>
          <w:rFonts w:hint="cs"/>
          <w:rtl/>
        </w:rPr>
        <w:t>اندازد شهوت و ریبه</w:t>
      </w:r>
      <w:r w:rsidR="00CD688A">
        <w:rPr>
          <w:rFonts w:hint="cs"/>
          <w:rtl/>
        </w:rPr>
        <w:t xml:space="preserve">‌ای </w:t>
      </w:r>
      <w:r w:rsidR="00B62146">
        <w:rPr>
          <w:rFonts w:hint="cs"/>
          <w:rtl/>
        </w:rPr>
        <w:t>ندارد.</w:t>
      </w:r>
    </w:p>
    <w:p w:rsidR="00B62146" w:rsidRDefault="00B62146" w:rsidP="007C50D5">
      <w:pPr>
        <w:rPr>
          <w:rtl/>
        </w:rPr>
      </w:pPr>
      <w:r>
        <w:rPr>
          <w:rFonts w:hint="cs"/>
          <w:rtl/>
        </w:rPr>
        <w:t xml:space="preserve">پس </w:t>
      </w:r>
      <w:r w:rsidR="007C50D5">
        <w:rPr>
          <w:rFonts w:hint="cs"/>
          <w:rtl/>
        </w:rPr>
        <w:t>اولین</w:t>
      </w:r>
      <w:r>
        <w:rPr>
          <w:rFonts w:hint="cs"/>
          <w:rtl/>
        </w:rPr>
        <w:t xml:space="preserve"> قدر متیقّن آیه عورات أجنبیات است سواء از اینکه همراه با التذاذ باشد یا بدون التذاذ</w:t>
      </w:r>
      <w:r w:rsidR="007C50D5">
        <w:rPr>
          <w:rtl/>
        </w:rPr>
        <w:t xml:space="preserve"> </w:t>
      </w:r>
      <w:r>
        <w:rPr>
          <w:rFonts w:hint="cs"/>
          <w:rtl/>
        </w:rPr>
        <w:t xml:space="preserve">و این همان معنایی است که مرحوم علامه طباطبایی و برخی دیگر قائل </w:t>
      </w:r>
      <w:r w:rsidR="00E07136">
        <w:rPr>
          <w:rFonts w:hint="cs"/>
          <w:rtl/>
        </w:rPr>
        <w:t>شده‌اند</w:t>
      </w:r>
      <w:r>
        <w:rPr>
          <w:rFonts w:hint="cs"/>
          <w:rtl/>
        </w:rPr>
        <w:t xml:space="preserve"> و عبارت </w:t>
      </w:r>
      <w:r w:rsidR="007C50D5">
        <w:rPr>
          <w:b/>
          <w:bCs/>
          <w:color w:val="007200"/>
          <w:rtl/>
        </w:rPr>
        <w:t xml:space="preserve">﴿يَحْفَظُوا فُرُوجَهُمْ﴾ </w:t>
      </w:r>
      <w:r>
        <w:rPr>
          <w:rFonts w:hint="cs"/>
          <w:rtl/>
        </w:rPr>
        <w:t xml:space="preserve">را </w:t>
      </w:r>
      <w:r w:rsidR="007C50D5">
        <w:rPr>
          <w:rFonts w:hint="cs"/>
          <w:rtl/>
        </w:rPr>
        <w:t>به‌عنوان</w:t>
      </w:r>
      <w:r>
        <w:rPr>
          <w:rFonts w:hint="cs"/>
          <w:rtl/>
        </w:rPr>
        <w:t xml:space="preserve"> شاهد اتخاذ </w:t>
      </w:r>
      <w:r w:rsidR="00E07136">
        <w:rPr>
          <w:rFonts w:hint="cs"/>
          <w:rtl/>
        </w:rPr>
        <w:t>کرده‌اند</w:t>
      </w:r>
      <w:r>
        <w:rPr>
          <w:rFonts w:hint="cs"/>
          <w:rtl/>
        </w:rPr>
        <w:t>.</w:t>
      </w:r>
    </w:p>
    <w:p w:rsidR="00B62146" w:rsidRDefault="00B62146" w:rsidP="003568A5">
      <w:pPr>
        <w:rPr>
          <w:rtl/>
        </w:rPr>
      </w:pPr>
      <w:r>
        <w:rPr>
          <w:rFonts w:hint="cs"/>
          <w:rtl/>
        </w:rPr>
        <w:t>و اما این قدر متیقّن در مقام تفسیر خودِ آیه است و اما قدر متیقّن دوم در آیه آن معنایی است که از معتبره سعد اسکاف به دست</w:t>
      </w:r>
      <w:r w:rsidR="00CD688A">
        <w:rPr>
          <w:rFonts w:hint="cs"/>
          <w:rtl/>
        </w:rPr>
        <w:t xml:space="preserve"> می‌</w:t>
      </w:r>
      <w:r>
        <w:rPr>
          <w:rFonts w:hint="cs"/>
          <w:rtl/>
        </w:rPr>
        <w:t>آید که آن نگاه به غیر عورت از سائر اجزاء</w:t>
      </w:r>
      <w:r w:rsidR="00CD688A">
        <w:rPr>
          <w:rFonts w:hint="cs"/>
          <w:rtl/>
        </w:rPr>
        <w:t xml:space="preserve"> می‌</w:t>
      </w:r>
      <w:r>
        <w:rPr>
          <w:rFonts w:hint="cs"/>
          <w:rtl/>
        </w:rPr>
        <w:t xml:space="preserve">باشد </w:t>
      </w:r>
      <w:r w:rsidR="003568A5">
        <w:rPr>
          <w:rFonts w:hint="cs"/>
          <w:rtl/>
        </w:rPr>
        <w:t>عن</w:t>
      </w:r>
      <w:r>
        <w:rPr>
          <w:rFonts w:hint="cs"/>
          <w:rtl/>
        </w:rPr>
        <w:t xml:space="preserve"> التذاذ.</w:t>
      </w:r>
    </w:p>
    <w:p w:rsidR="00B62146" w:rsidRDefault="00B62146" w:rsidP="00C92491">
      <w:pPr>
        <w:rPr>
          <w:rtl/>
        </w:rPr>
      </w:pPr>
      <w:r>
        <w:rPr>
          <w:rFonts w:hint="cs"/>
          <w:rtl/>
        </w:rPr>
        <w:t xml:space="preserve">پس </w:t>
      </w:r>
      <w:r w:rsidR="007C50D5">
        <w:rPr>
          <w:rFonts w:hint="cs"/>
          <w:rtl/>
        </w:rPr>
        <w:t>همان‌طور</w:t>
      </w:r>
      <w:r w:rsidR="00FF65AA">
        <w:rPr>
          <w:rFonts w:hint="cs"/>
          <w:rtl/>
        </w:rPr>
        <w:t xml:space="preserve"> که متوجه شدید قدر متیقن آیه دو چیز است:</w:t>
      </w:r>
    </w:p>
    <w:p w:rsidR="00FF65AA" w:rsidRDefault="00FF65AA" w:rsidP="00FF65AA">
      <w:pPr>
        <w:pStyle w:val="ListParagraph"/>
        <w:numPr>
          <w:ilvl w:val="0"/>
          <w:numId w:val="17"/>
        </w:numPr>
      </w:pPr>
      <w:r>
        <w:rPr>
          <w:rFonts w:hint="cs"/>
          <w:rtl/>
        </w:rPr>
        <w:t>نگاه به عورات</w:t>
      </w:r>
      <w:r w:rsidR="00FF0D84">
        <w:rPr>
          <w:rFonts w:hint="cs"/>
          <w:rtl/>
        </w:rPr>
        <w:t xml:space="preserve"> سواءٌ کان عن التذاذٍ و شهو</w:t>
      </w:r>
      <w:r w:rsidR="00A36FF3">
        <w:rPr>
          <w:rFonts w:hint="cs"/>
          <w:rtl/>
        </w:rPr>
        <w:t xml:space="preserve">ة </w:t>
      </w:r>
      <w:r w:rsidR="00FF0D84">
        <w:rPr>
          <w:rFonts w:hint="cs"/>
          <w:rtl/>
        </w:rPr>
        <w:t>أو ریب</w:t>
      </w:r>
      <w:r w:rsidR="00A36FF3">
        <w:rPr>
          <w:rFonts w:hint="cs"/>
          <w:rtl/>
        </w:rPr>
        <w:t xml:space="preserve">ة </w:t>
      </w:r>
      <w:r w:rsidR="00FF0D84">
        <w:rPr>
          <w:rFonts w:hint="cs"/>
          <w:rtl/>
        </w:rPr>
        <w:t>أو غیرهما</w:t>
      </w:r>
    </w:p>
    <w:p w:rsidR="00FF0D84" w:rsidRDefault="00FF0D84" w:rsidP="00FF65AA">
      <w:pPr>
        <w:pStyle w:val="ListParagraph"/>
        <w:numPr>
          <w:ilvl w:val="0"/>
          <w:numId w:val="17"/>
        </w:numPr>
      </w:pPr>
      <w:r>
        <w:rPr>
          <w:rFonts w:hint="cs"/>
          <w:rtl/>
        </w:rPr>
        <w:t xml:space="preserve">نگاه به غیر عورات </w:t>
      </w:r>
      <w:r w:rsidR="000A2693">
        <w:rPr>
          <w:rFonts w:hint="cs"/>
          <w:rtl/>
        </w:rPr>
        <w:t>که از معتبره سعد اسکاف به دست</w:t>
      </w:r>
      <w:r w:rsidR="00CD688A">
        <w:rPr>
          <w:rFonts w:hint="cs"/>
          <w:rtl/>
        </w:rPr>
        <w:t xml:space="preserve"> می‌</w:t>
      </w:r>
      <w:r w:rsidR="000A2693">
        <w:rPr>
          <w:rFonts w:hint="cs"/>
          <w:rtl/>
        </w:rPr>
        <w:t>آید که شامل تمام اعضای بدن</w:t>
      </w:r>
      <w:r w:rsidR="00CD688A">
        <w:rPr>
          <w:rFonts w:hint="cs"/>
          <w:rtl/>
        </w:rPr>
        <w:t xml:space="preserve"> می‌</w:t>
      </w:r>
      <w:r w:rsidR="000A2693">
        <w:rPr>
          <w:rFonts w:hint="cs"/>
          <w:rtl/>
        </w:rPr>
        <w:t>شود لکن همراه با شهوت</w:t>
      </w:r>
      <w:r w:rsidR="0097434D">
        <w:rPr>
          <w:rFonts w:hint="cs"/>
          <w:rtl/>
        </w:rPr>
        <w:t>.</w:t>
      </w:r>
    </w:p>
    <w:p w:rsidR="0097434D" w:rsidRDefault="0097434D" w:rsidP="0097434D">
      <w:pPr>
        <w:rPr>
          <w:rtl/>
        </w:rPr>
      </w:pPr>
      <w:r>
        <w:rPr>
          <w:rFonts w:hint="cs"/>
          <w:rtl/>
        </w:rPr>
        <w:t xml:space="preserve">البته بعید نیست که گفته شود غیر از وجه و کفّین و اعضاء متعارف در مراودات و لو اینکه همراه با التذاذ نباشد جزء قدر </w:t>
      </w:r>
      <w:r w:rsidR="00E07136">
        <w:rPr>
          <w:rFonts w:hint="cs"/>
          <w:rtl/>
        </w:rPr>
        <w:t>متیقن</w:t>
      </w:r>
      <w:r>
        <w:rPr>
          <w:rFonts w:hint="cs"/>
          <w:rtl/>
        </w:rPr>
        <w:t xml:space="preserve"> آیه</w:t>
      </w:r>
      <w:r w:rsidR="00CD688A">
        <w:rPr>
          <w:rFonts w:hint="cs"/>
          <w:rtl/>
        </w:rPr>
        <w:t xml:space="preserve"> می‌</w:t>
      </w:r>
      <w:r>
        <w:rPr>
          <w:rFonts w:hint="cs"/>
          <w:rtl/>
        </w:rPr>
        <w:t>باشد</w:t>
      </w:r>
      <w:r w:rsidR="009B0AB7">
        <w:rPr>
          <w:rFonts w:hint="cs"/>
          <w:rtl/>
        </w:rPr>
        <w:t>.</w:t>
      </w:r>
    </w:p>
    <w:p w:rsidR="009B0AB7" w:rsidRDefault="00E07136" w:rsidP="0097434D">
      <w:pPr>
        <w:rPr>
          <w:rtl/>
        </w:rPr>
      </w:pPr>
      <w:r>
        <w:rPr>
          <w:rtl/>
        </w:rPr>
        <w:t>ا</w:t>
      </w:r>
      <w:r>
        <w:rPr>
          <w:rFonts w:hint="cs"/>
          <w:rtl/>
        </w:rPr>
        <w:t>ی</w:t>
      </w:r>
      <w:r>
        <w:rPr>
          <w:rFonts w:hint="eastAsia"/>
          <w:rtl/>
        </w:rPr>
        <w:t>ن‌ها</w:t>
      </w:r>
      <w:r w:rsidR="009B0AB7">
        <w:rPr>
          <w:rFonts w:hint="cs"/>
          <w:rtl/>
        </w:rPr>
        <w:t xml:space="preserve"> قدر متیقّن</w:t>
      </w:r>
      <w:r w:rsidR="00CD688A">
        <w:rPr>
          <w:rFonts w:hint="cs"/>
          <w:rtl/>
        </w:rPr>
        <w:t>‌های</w:t>
      </w:r>
      <w:r w:rsidR="009B0AB7">
        <w:rPr>
          <w:rFonts w:hint="cs"/>
          <w:rtl/>
        </w:rPr>
        <w:t xml:space="preserve"> آیه است و ماوراء </w:t>
      </w:r>
      <w:r>
        <w:rPr>
          <w:rtl/>
        </w:rPr>
        <w:t>ا</w:t>
      </w:r>
      <w:r>
        <w:rPr>
          <w:rFonts w:hint="cs"/>
          <w:rtl/>
        </w:rPr>
        <w:t>ی</w:t>
      </w:r>
      <w:r>
        <w:rPr>
          <w:rFonts w:hint="eastAsia"/>
          <w:rtl/>
        </w:rPr>
        <w:t>ن‌ها</w:t>
      </w:r>
      <w:r w:rsidR="009B0AB7">
        <w:rPr>
          <w:rFonts w:hint="cs"/>
          <w:rtl/>
        </w:rPr>
        <w:t xml:space="preserve"> را</w:t>
      </w:r>
      <w:r w:rsidR="00CD688A">
        <w:rPr>
          <w:rFonts w:hint="cs"/>
          <w:rtl/>
        </w:rPr>
        <w:t xml:space="preserve"> نمی‌</w:t>
      </w:r>
      <w:r w:rsidR="009B0AB7">
        <w:rPr>
          <w:rFonts w:hint="cs"/>
          <w:rtl/>
        </w:rPr>
        <w:t xml:space="preserve">توان چندان به این اطلاق </w:t>
      </w:r>
      <w:r w:rsidR="007C50D5">
        <w:rPr>
          <w:rFonts w:hint="cs"/>
          <w:rtl/>
        </w:rPr>
        <w:t>تمسک</w:t>
      </w:r>
      <w:r w:rsidR="009B0AB7">
        <w:rPr>
          <w:rFonts w:hint="cs"/>
          <w:rtl/>
        </w:rPr>
        <w:t xml:space="preserve"> کرد.</w:t>
      </w:r>
    </w:p>
    <w:p w:rsidR="009B0AB7" w:rsidRDefault="009B0AB7" w:rsidP="0097434D">
      <w:pPr>
        <w:rPr>
          <w:rtl/>
        </w:rPr>
      </w:pPr>
      <w:r>
        <w:rPr>
          <w:rFonts w:hint="cs"/>
          <w:rtl/>
        </w:rPr>
        <w:t>سؤال: آیا شواهد روایی دیگری برای جمیع اعضاء وجود ندارد؟</w:t>
      </w:r>
    </w:p>
    <w:p w:rsidR="009B0AB7" w:rsidRDefault="009B0AB7" w:rsidP="00660874">
      <w:pPr>
        <w:rPr>
          <w:rtl/>
        </w:rPr>
      </w:pPr>
      <w:r>
        <w:rPr>
          <w:rFonts w:hint="cs"/>
          <w:rtl/>
        </w:rPr>
        <w:t>جواب: خیر، اگرچه در مورد وجه و کفّین در آینده بحث</w:t>
      </w:r>
      <w:r w:rsidR="00CD688A">
        <w:rPr>
          <w:rFonts w:hint="cs"/>
          <w:rtl/>
        </w:rPr>
        <w:t>‌های</w:t>
      </w:r>
      <w:r>
        <w:rPr>
          <w:rFonts w:hint="cs"/>
          <w:rtl/>
        </w:rPr>
        <w:t xml:space="preserve"> بسیار مفصّلی خواهیم داشت اما روایتی که بتواند اطلاق آیه را درست کند خیر وجود ندارد. </w:t>
      </w:r>
      <w:r w:rsidR="007C50D5">
        <w:rPr>
          <w:rFonts w:hint="cs"/>
          <w:rtl/>
        </w:rPr>
        <w:t>به‌طور</w:t>
      </w:r>
      <w:r>
        <w:rPr>
          <w:rFonts w:hint="cs"/>
          <w:rtl/>
        </w:rPr>
        <w:t xml:space="preserve"> کل حدود 5 روایت در ذیل این آیه وجود دارد که</w:t>
      </w:r>
      <w:r w:rsidR="00CD688A">
        <w:rPr>
          <w:rFonts w:hint="cs"/>
          <w:rtl/>
        </w:rPr>
        <w:t xml:space="preserve"> می‌</w:t>
      </w:r>
      <w:r>
        <w:rPr>
          <w:rFonts w:hint="cs"/>
          <w:rtl/>
        </w:rPr>
        <w:t>تواند آیه را تفسیر کند. اگرچه وقتی در تفسیر آیه به سراغ تفاسیر</w:t>
      </w:r>
      <w:r w:rsidR="00CD688A">
        <w:rPr>
          <w:rFonts w:hint="cs"/>
          <w:rtl/>
        </w:rPr>
        <w:t xml:space="preserve"> می‌</w:t>
      </w:r>
      <w:r>
        <w:rPr>
          <w:rFonts w:hint="cs"/>
          <w:rtl/>
        </w:rPr>
        <w:t>رویم مشاهده</w:t>
      </w:r>
      <w:r w:rsidR="00CD688A">
        <w:rPr>
          <w:rFonts w:hint="cs"/>
          <w:rtl/>
        </w:rPr>
        <w:t xml:space="preserve"> می‌</w:t>
      </w:r>
      <w:r>
        <w:rPr>
          <w:rFonts w:hint="cs"/>
          <w:rtl/>
        </w:rPr>
        <w:t xml:space="preserve">کنیم که حدود 20 روایت ذکر شده است اما بسیاری از </w:t>
      </w:r>
      <w:r w:rsidR="00E07136">
        <w:rPr>
          <w:rtl/>
        </w:rPr>
        <w:t>آن‌ها</w:t>
      </w:r>
      <w:r>
        <w:rPr>
          <w:rFonts w:hint="cs"/>
          <w:rtl/>
        </w:rPr>
        <w:t xml:space="preserve"> مستقیماً به تفسیر آیه مربوط</w:t>
      </w:r>
      <w:r w:rsidR="00CD688A">
        <w:rPr>
          <w:rFonts w:hint="cs"/>
          <w:rtl/>
        </w:rPr>
        <w:t xml:space="preserve"> نمی‌</w:t>
      </w:r>
      <w:r>
        <w:rPr>
          <w:rFonts w:hint="cs"/>
          <w:rtl/>
        </w:rPr>
        <w:t xml:space="preserve">شوند و تنها </w:t>
      </w:r>
      <w:r w:rsidR="00660874">
        <w:rPr>
          <w:rFonts w:hint="cs"/>
          <w:rtl/>
        </w:rPr>
        <w:t>7</w:t>
      </w:r>
      <w:r>
        <w:rPr>
          <w:rFonts w:hint="cs"/>
          <w:rtl/>
        </w:rPr>
        <w:t xml:space="preserve"> یا </w:t>
      </w:r>
      <w:r w:rsidR="00660874">
        <w:rPr>
          <w:rFonts w:hint="cs"/>
          <w:rtl/>
        </w:rPr>
        <w:t>8</w:t>
      </w:r>
      <w:r>
        <w:rPr>
          <w:rFonts w:hint="cs"/>
          <w:rtl/>
        </w:rPr>
        <w:t xml:space="preserve"> روایت</w:t>
      </w:r>
      <w:r w:rsidR="00CD688A">
        <w:rPr>
          <w:rFonts w:hint="cs"/>
          <w:rtl/>
        </w:rPr>
        <w:t xml:space="preserve"> می‌</w:t>
      </w:r>
      <w:r>
        <w:rPr>
          <w:rFonts w:hint="cs"/>
          <w:rtl/>
        </w:rPr>
        <w:t>باشد که مرتبط است که یکی همان معتبره سعد اسکاف</w:t>
      </w:r>
      <w:r w:rsidR="00CD688A">
        <w:rPr>
          <w:rFonts w:hint="cs"/>
          <w:rtl/>
        </w:rPr>
        <w:t xml:space="preserve"> می‌</w:t>
      </w:r>
      <w:r>
        <w:rPr>
          <w:rFonts w:hint="cs"/>
          <w:rtl/>
        </w:rPr>
        <w:t>باشد و دیگری روایت امام صادق که معتبر نبود و ...</w:t>
      </w:r>
    </w:p>
    <w:p w:rsidR="00105304" w:rsidRDefault="00105304" w:rsidP="008C3E67">
      <w:pPr>
        <w:rPr>
          <w:rtl/>
        </w:rPr>
      </w:pPr>
      <w:r>
        <w:rPr>
          <w:rFonts w:hint="cs"/>
          <w:rtl/>
        </w:rPr>
        <w:t>توجه داشته باشید که تمام این مباحث بر فرض این است که کسی قائل شود که حذف متعلّق شاهد بر اطلاق و عموم آیه</w:t>
      </w:r>
      <w:r w:rsidR="00CD688A">
        <w:rPr>
          <w:rFonts w:hint="cs"/>
          <w:rtl/>
        </w:rPr>
        <w:t xml:space="preserve"> می‌</w:t>
      </w:r>
      <w:r>
        <w:rPr>
          <w:rFonts w:hint="cs"/>
          <w:rtl/>
        </w:rPr>
        <w:t xml:space="preserve">باشد و آیات هم در مقام بیان </w:t>
      </w:r>
      <w:r w:rsidR="00E07136">
        <w:rPr>
          <w:rFonts w:hint="cs"/>
          <w:rtl/>
        </w:rPr>
        <w:t>تمام</w:t>
      </w:r>
      <w:r>
        <w:rPr>
          <w:rFonts w:hint="cs"/>
          <w:rtl/>
        </w:rPr>
        <w:t xml:space="preserve"> جهات هستند</w:t>
      </w:r>
      <w:r w:rsidR="007C50D5">
        <w:rPr>
          <w:rtl/>
        </w:rPr>
        <w:t xml:space="preserve"> </w:t>
      </w:r>
      <w:r>
        <w:rPr>
          <w:rFonts w:hint="cs"/>
          <w:rtl/>
        </w:rPr>
        <w:t xml:space="preserve">و </w:t>
      </w:r>
      <w:r w:rsidR="00E07136">
        <w:rPr>
          <w:rFonts w:hint="cs"/>
          <w:rtl/>
        </w:rPr>
        <w:t>الا</w:t>
      </w:r>
      <w:r>
        <w:rPr>
          <w:rFonts w:hint="cs"/>
          <w:rtl/>
        </w:rPr>
        <w:t xml:space="preserve"> دو نظریه وجود دارد</w:t>
      </w:r>
      <w:r w:rsidR="007C50D5">
        <w:rPr>
          <w:rtl/>
        </w:rPr>
        <w:t xml:space="preserve"> که</w:t>
      </w:r>
      <w:r w:rsidR="00DA3323">
        <w:rPr>
          <w:rFonts w:hint="cs"/>
          <w:rtl/>
        </w:rPr>
        <w:t xml:space="preserve"> یکی اینکه</w:t>
      </w:r>
      <w:r>
        <w:rPr>
          <w:rFonts w:hint="cs"/>
          <w:rtl/>
        </w:rPr>
        <w:t xml:space="preserve"> کسی قائل شود که آیات قرآن فقط در مقام تشریع </w:t>
      </w:r>
      <w:r w:rsidR="00E07136">
        <w:rPr>
          <w:rFonts w:hint="cs"/>
          <w:rtl/>
        </w:rPr>
        <w:t>فی‌الجمله</w:t>
      </w:r>
      <w:r>
        <w:rPr>
          <w:rFonts w:hint="cs"/>
          <w:rtl/>
        </w:rPr>
        <w:t xml:space="preserve"> و </w:t>
      </w:r>
      <w:r w:rsidR="00E07136">
        <w:rPr>
          <w:rFonts w:hint="cs"/>
          <w:rtl/>
        </w:rPr>
        <w:t>کلی</w:t>
      </w:r>
      <w:r>
        <w:rPr>
          <w:rFonts w:hint="cs"/>
          <w:rtl/>
        </w:rPr>
        <w:t xml:space="preserve"> </w:t>
      </w:r>
      <w:r w:rsidR="007C50D5">
        <w:rPr>
          <w:rFonts w:hint="cs"/>
          <w:rtl/>
        </w:rPr>
        <w:t>مسئله</w:t>
      </w:r>
      <w:r w:rsidR="00CD688A">
        <w:rPr>
          <w:rFonts w:hint="cs"/>
          <w:rtl/>
        </w:rPr>
        <w:t xml:space="preserve"> می‌</w:t>
      </w:r>
      <w:r>
        <w:rPr>
          <w:rFonts w:hint="cs"/>
          <w:rtl/>
        </w:rPr>
        <w:t xml:space="preserve">باشد و </w:t>
      </w:r>
      <w:r w:rsidR="00E07136">
        <w:rPr>
          <w:rFonts w:hint="cs"/>
          <w:rtl/>
        </w:rPr>
        <w:t>به‌عنوان‌مثال</w:t>
      </w:r>
      <w:r>
        <w:rPr>
          <w:rFonts w:hint="cs"/>
          <w:rtl/>
        </w:rPr>
        <w:t xml:space="preserve"> «أقم الصّلا</w:t>
      </w:r>
      <w:r w:rsidR="00A36FF3">
        <w:rPr>
          <w:rFonts w:hint="cs"/>
          <w:rtl/>
        </w:rPr>
        <w:t>ة</w:t>
      </w:r>
      <w:r w:rsidR="007C50D5">
        <w:rPr>
          <w:rtl/>
        </w:rPr>
        <w:t>»</w:t>
      </w:r>
      <w:r>
        <w:rPr>
          <w:rFonts w:hint="cs"/>
          <w:rtl/>
        </w:rPr>
        <w:t xml:space="preserve"> یا «آتوا الزّکا</w:t>
      </w:r>
      <w:r w:rsidR="00A36FF3">
        <w:rPr>
          <w:rFonts w:hint="cs"/>
          <w:rtl/>
        </w:rPr>
        <w:t>ة</w:t>
      </w:r>
      <w:r w:rsidR="007C50D5">
        <w:rPr>
          <w:rtl/>
        </w:rPr>
        <w:t>»</w:t>
      </w:r>
      <w:r>
        <w:rPr>
          <w:rFonts w:hint="cs"/>
          <w:rtl/>
        </w:rPr>
        <w:t xml:space="preserve"> یک قاعده </w:t>
      </w:r>
      <w:r w:rsidR="00E07136">
        <w:rPr>
          <w:rFonts w:hint="cs"/>
          <w:rtl/>
        </w:rPr>
        <w:t>کلی</w:t>
      </w:r>
      <w:r>
        <w:rPr>
          <w:rFonts w:hint="cs"/>
          <w:rtl/>
        </w:rPr>
        <w:t xml:space="preserve"> اوّلیه را</w:t>
      </w:r>
      <w:r w:rsidR="00CD688A">
        <w:rPr>
          <w:rFonts w:hint="cs"/>
          <w:rtl/>
        </w:rPr>
        <w:t xml:space="preserve"> می‌</w:t>
      </w:r>
      <w:r>
        <w:rPr>
          <w:rFonts w:hint="cs"/>
          <w:rtl/>
        </w:rPr>
        <w:t>گوید که مجمل است. اگر قائل به این نظریه شویم که این بحث</w:t>
      </w:r>
      <w:r w:rsidR="00CD688A">
        <w:rPr>
          <w:rFonts w:hint="cs"/>
          <w:rtl/>
        </w:rPr>
        <w:t xml:space="preserve">‌ها </w:t>
      </w:r>
      <w:r>
        <w:rPr>
          <w:rFonts w:hint="cs"/>
          <w:rtl/>
        </w:rPr>
        <w:t>حاصل</w:t>
      </w:r>
      <w:r w:rsidR="00CD688A">
        <w:rPr>
          <w:rFonts w:hint="cs"/>
          <w:rtl/>
        </w:rPr>
        <w:t xml:space="preserve"> نمی‌</w:t>
      </w:r>
      <w:r>
        <w:rPr>
          <w:rFonts w:hint="cs"/>
          <w:rtl/>
        </w:rPr>
        <w:t>شود و فقط قدر متیقّن را اخذ</w:t>
      </w:r>
      <w:r w:rsidR="00CD688A">
        <w:rPr>
          <w:rFonts w:hint="cs"/>
          <w:rtl/>
        </w:rPr>
        <w:t xml:space="preserve"> می‌</w:t>
      </w:r>
      <w:r>
        <w:rPr>
          <w:rFonts w:hint="cs"/>
          <w:rtl/>
        </w:rPr>
        <w:t xml:space="preserve">کنیم </w:t>
      </w:r>
      <w:r w:rsidR="00DA3323">
        <w:rPr>
          <w:rFonts w:hint="cs"/>
          <w:rtl/>
        </w:rPr>
        <w:t>و اگر هم قدر متیقّن نداشته باشد به روایات مراجعه</w:t>
      </w:r>
      <w:r w:rsidR="00CD688A">
        <w:rPr>
          <w:rFonts w:hint="cs"/>
          <w:rtl/>
        </w:rPr>
        <w:t xml:space="preserve"> می‌</w:t>
      </w:r>
      <w:r w:rsidR="00DA3323">
        <w:rPr>
          <w:rFonts w:hint="cs"/>
          <w:rtl/>
        </w:rPr>
        <w:t>شود تا نتیجه</w:t>
      </w:r>
      <w:r w:rsidR="00CD688A">
        <w:rPr>
          <w:rFonts w:hint="cs"/>
          <w:rtl/>
        </w:rPr>
        <w:t xml:space="preserve">‌ای </w:t>
      </w:r>
      <w:r w:rsidR="00DA3323">
        <w:rPr>
          <w:rFonts w:hint="cs"/>
          <w:rtl/>
        </w:rPr>
        <w:t>حاصل شود</w:t>
      </w:r>
      <w:r w:rsidR="007C50D5">
        <w:rPr>
          <w:rtl/>
        </w:rPr>
        <w:t>؛ و</w:t>
      </w:r>
      <w:r w:rsidR="008C3E67">
        <w:rPr>
          <w:rFonts w:hint="cs"/>
          <w:rtl/>
        </w:rPr>
        <w:t xml:space="preserve"> نظریه دیگر اینکه کسی بگوید حذف متعلّق دلیل بر عموم و اطلاق نیست و در واقع وقتی متعلّق ذکر</w:t>
      </w:r>
      <w:r w:rsidR="00CD688A">
        <w:rPr>
          <w:rFonts w:hint="cs"/>
          <w:rtl/>
        </w:rPr>
        <w:t xml:space="preserve"> نمی‌</w:t>
      </w:r>
      <w:r w:rsidR="008C3E67">
        <w:rPr>
          <w:rFonts w:hint="cs"/>
          <w:rtl/>
        </w:rPr>
        <w:t>شود یعنی مجمل</w:t>
      </w:r>
      <w:r w:rsidR="00CD688A">
        <w:rPr>
          <w:rFonts w:hint="cs"/>
          <w:rtl/>
        </w:rPr>
        <w:t xml:space="preserve"> می‌</w:t>
      </w:r>
      <w:r w:rsidR="008C3E67">
        <w:rPr>
          <w:rFonts w:hint="cs"/>
          <w:rtl/>
        </w:rPr>
        <w:t>گذارد.</w:t>
      </w:r>
    </w:p>
    <w:p w:rsidR="00D526AF" w:rsidRDefault="00D526AF" w:rsidP="008B479D">
      <w:pPr>
        <w:rPr>
          <w:rtl/>
        </w:rPr>
      </w:pPr>
      <w:r>
        <w:rPr>
          <w:rFonts w:hint="cs"/>
          <w:rtl/>
        </w:rPr>
        <w:t>سؤال:</w:t>
      </w:r>
      <w:r w:rsidR="008B479D">
        <w:rPr>
          <w:rFonts w:hint="cs"/>
          <w:rtl/>
        </w:rPr>
        <w:t xml:space="preserve"> </w:t>
      </w:r>
      <w:r>
        <w:rPr>
          <w:rFonts w:hint="cs"/>
          <w:rtl/>
        </w:rPr>
        <w:t>در اینجا قرینه</w:t>
      </w:r>
      <w:r w:rsidR="00CD688A">
        <w:rPr>
          <w:rFonts w:hint="cs"/>
          <w:rtl/>
        </w:rPr>
        <w:t xml:space="preserve">‌ای </w:t>
      </w:r>
      <w:r>
        <w:rPr>
          <w:rFonts w:hint="cs"/>
          <w:rtl/>
        </w:rPr>
        <w:t>هم وجود دارد بر اینکه در مقام بیان نباشد و آن اینکه نسبت به اینکه متعلّق چه باشد معنای آیه متفاوت</w:t>
      </w:r>
      <w:r w:rsidR="00CD688A">
        <w:rPr>
          <w:rFonts w:hint="cs"/>
          <w:rtl/>
        </w:rPr>
        <w:t xml:space="preserve"> می‌</w:t>
      </w:r>
      <w:r>
        <w:rPr>
          <w:rFonts w:hint="cs"/>
          <w:rtl/>
        </w:rPr>
        <w:t>شود، در واقع اگر متعلّق غضّ عورات باشد آیه اطلاق دارد نسبت به التذاذ و غیر التذاذ اما اگر غیر عورات باشد بحث التذاذ</w:t>
      </w:r>
      <w:r w:rsidR="008F5829">
        <w:rPr>
          <w:rFonts w:hint="cs"/>
          <w:rtl/>
        </w:rPr>
        <w:t xml:space="preserve"> و غیر التذاذ پیش</w:t>
      </w:r>
      <w:r w:rsidR="00CD688A">
        <w:rPr>
          <w:rFonts w:hint="cs"/>
          <w:rtl/>
        </w:rPr>
        <w:t xml:space="preserve"> می‌</w:t>
      </w:r>
      <w:r w:rsidR="008F5829">
        <w:rPr>
          <w:rFonts w:hint="cs"/>
          <w:rtl/>
        </w:rPr>
        <w:t>آید. فلذا این قرینه</w:t>
      </w:r>
      <w:r w:rsidR="00CD688A">
        <w:rPr>
          <w:rFonts w:hint="cs"/>
          <w:rtl/>
        </w:rPr>
        <w:t xml:space="preserve">‌ای </w:t>
      </w:r>
      <w:r w:rsidR="008F5829">
        <w:rPr>
          <w:rFonts w:hint="cs"/>
          <w:rtl/>
        </w:rPr>
        <w:t>است تا گفته شود آیه در مقام بیان نیست.</w:t>
      </w:r>
    </w:p>
    <w:p w:rsidR="008F5829" w:rsidRDefault="008F5829" w:rsidP="008B479D">
      <w:pPr>
        <w:rPr>
          <w:rtl/>
        </w:rPr>
      </w:pPr>
      <w:r>
        <w:rPr>
          <w:rFonts w:hint="cs"/>
          <w:rtl/>
        </w:rPr>
        <w:t>جواب:</w:t>
      </w:r>
      <w:r w:rsidR="008B479D">
        <w:rPr>
          <w:rFonts w:hint="cs"/>
          <w:rtl/>
        </w:rPr>
        <w:t xml:space="preserve"> </w:t>
      </w:r>
      <w:r>
        <w:rPr>
          <w:rFonts w:hint="cs"/>
          <w:rtl/>
        </w:rPr>
        <w:t>خیر، این دو قرینه گویای این مطلب است که این دو قدر متیقّن در آیه وجود دارد اما نسبت به بقیه ساکت است و</w:t>
      </w:r>
      <w:r w:rsidR="00CD688A">
        <w:rPr>
          <w:rFonts w:hint="cs"/>
          <w:rtl/>
        </w:rPr>
        <w:t xml:space="preserve"> نمی‌</w:t>
      </w:r>
      <w:r>
        <w:rPr>
          <w:rFonts w:hint="cs"/>
          <w:rtl/>
        </w:rPr>
        <w:t>توان نتیجه قطعی گرفت.</w:t>
      </w:r>
    </w:p>
    <w:p w:rsidR="008F5829" w:rsidRDefault="00B76E82" w:rsidP="008F5829">
      <w:pPr>
        <w:rPr>
          <w:rtl/>
        </w:rPr>
      </w:pPr>
      <w:r>
        <w:rPr>
          <w:rFonts w:hint="cs"/>
          <w:rtl/>
        </w:rPr>
        <w:t xml:space="preserve">سؤال 2: آیا کسی هست که </w:t>
      </w:r>
      <w:r w:rsidR="00E07136">
        <w:rPr>
          <w:rtl/>
        </w:rPr>
        <w:t>ا</w:t>
      </w:r>
      <w:r w:rsidR="00E07136">
        <w:rPr>
          <w:rFonts w:hint="cs"/>
          <w:rtl/>
        </w:rPr>
        <w:t>ی</w:t>
      </w:r>
      <w:r w:rsidR="00E07136">
        <w:rPr>
          <w:rFonts w:hint="eastAsia"/>
          <w:rtl/>
        </w:rPr>
        <w:t>ن‌ها</w:t>
      </w:r>
      <w:r>
        <w:rPr>
          <w:rFonts w:hint="cs"/>
          <w:rtl/>
        </w:rPr>
        <w:t xml:space="preserve"> را </w:t>
      </w:r>
      <w:r w:rsidR="007C50D5">
        <w:rPr>
          <w:rFonts w:hint="cs"/>
          <w:rtl/>
        </w:rPr>
        <w:t>به‌عنوان</w:t>
      </w:r>
      <w:r>
        <w:rPr>
          <w:rFonts w:hint="cs"/>
          <w:rtl/>
        </w:rPr>
        <w:t xml:space="preserve"> ادات عموم و وجه اطلاق پذیرفته باشد؟</w:t>
      </w:r>
    </w:p>
    <w:p w:rsidR="00B76E82" w:rsidRDefault="00B76E82" w:rsidP="008F5829">
      <w:pPr>
        <w:rPr>
          <w:rtl/>
        </w:rPr>
      </w:pPr>
      <w:r>
        <w:rPr>
          <w:rFonts w:hint="cs"/>
          <w:rtl/>
        </w:rPr>
        <w:t xml:space="preserve">جواب: ادات عموم قطعاً نیست اما </w:t>
      </w:r>
      <w:r w:rsidR="007C50D5">
        <w:rPr>
          <w:rFonts w:hint="cs"/>
          <w:rtl/>
        </w:rPr>
        <w:t>به‌عنوان</w:t>
      </w:r>
      <w:r>
        <w:rPr>
          <w:rFonts w:hint="cs"/>
          <w:rtl/>
        </w:rPr>
        <w:t xml:space="preserve"> وجه اطلاق بله</w:t>
      </w:r>
      <w:r w:rsidR="00CD688A">
        <w:rPr>
          <w:rFonts w:hint="cs"/>
          <w:rtl/>
        </w:rPr>
        <w:t xml:space="preserve"> می‌</w:t>
      </w:r>
      <w:r>
        <w:rPr>
          <w:rFonts w:hint="cs"/>
          <w:rtl/>
        </w:rPr>
        <w:t xml:space="preserve">پذیرند. </w:t>
      </w:r>
      <w:r w:rsidR="000E1BCE">
        <w:rPr>
          <w:rFonts w:hint="cs"/>
          <w:rtl/>
        </w:rPr>
        <w:t>البته توجه داشته باشید این دلیل العمومی که در ادبیات عرب است مقصود عام در مقابل مطلق نیست بلکه به معنای شمول</w:t>
      </w:r>
      <w:r w:rsidR="00CD688A">
        <w:rPr>
          <w:rFonts w:hint="cs"/>
          <w:rtl/>
        </w:rPr>
        <w:t xml:space="preserve"> می‌</w:t>
      </w:r>
      <w:r w:rsidR="000E1BCE">
        <w:rPr>
          <w:rFonts w:hint="cs"/>
          <w:rtl/>
        </w:rPr>
        <w:t>باشد که همان اطلاق است.</w:t>
      </w:r>
    </w:p>
    <w:p w:rsidR="000E1BCE" w:rsidRDefault="007C50D5" w:rsidP="008F5829">
      <w:pPr>
        <w:rPr>
          <w:rtl/>
        </w:rPr>
      </w:pPr>
      <w:r>
        <w:rPr>
          <w:rtl/>
        </w:rPr>
        <w:t>سؤال 3</w:t>
      </w:r>
      <w:r w:rsidR="000E1BCE">
        <w:rPr>
          <w:rFonts w:hint="cs"/>
          <w:rtl/>
        </w:rPr>
        <w:t xml:space="preserve">: آنچه در اصول </w:t>
      </w:r>
      <w:r>
        <w:rPr>
          <w:rFonts w:hint="cs"/>
          <w:rtl/>
        </w:rPr>
        <w:t>به‌عنوان</w:t>
      </w:r>
      <w:r w:rsidR="000E1BCE">
        <w:rPr>
          <w:rFonts w:hint="cs"/>
          <w:rtl/>
        </w:rPr>
        <w:t xml:space="preserve"> ادوات اطلاق مورد بحث قرار</w:t>
      </w:r>
      <w:r w:rsidR="00CD688A">
        <w:rPr>
          <w:rFonts w:hint="cs"/>
          <w:rtl/>
        </w:rPr>
        <w:t xml:space="preserve"> می‌</w:t>
      </w:r>
      <w:r w:rsidR="000E1BCE">
        <w:rPr>
          <w:rFonts w:hint="cs"/>
          <w:rtl/>
        </w:rPr>
        <w:t>گیرد مفردات است که در مقابل مرکّب است</w:t>
      </w:r>
      <w:r>
        <w:rPr>
          <w:rtl/>
        </w:rPr>
        <w:t>؛ که</w:t>
      </w:r>
      <w:r w:rsidR="00833694">
        <w:rPr>
          <w:rFonts w:hint="cs"/>
          <w:rtl/>
        </w:rPr>
        <w:t xml:space="preserve"> در رابطه با این بحث نشده است.</w:t>
      </w:r>
    </w:p>
    <w:p w:rsidR="00833694" w:rsidRDefault="00833694" w:rsidP="008F5829">
      <w:pPr>
        <w:rPr>
          <w:rtl/>
        </w:rPr>
      </w:pPr>
      <w:r>
        <w:rPr>
          <w:rFonts w:hint="cs"/>
          <w:rtl/>
        </w:rPr>
        <w:t>جواب: بله و البته بسیار خوب بود اگر در اصول اگر به خاطر داشتیم بحث</w:t>
      </w:r>
      <w:r w:rsidR="00CD688A">
        <w:rPr>
          <w:rFonts w:hint="cs"/>
          <w:rtl/>
        </w:rPr>
        <w:t xml:space="preserve"> می‌</w:t>
      </w:r>
      <w:r>
        <w:rPr>
          <w:rFonts w:hint="cs"/>
          <w:rtl/>
        </w:rPr>
        <w:t>کردیم</w:t>
      </w:r>
      <w:r w:rsidR="007C50D5">
        <w:rPr>
          <w:rtl/>
        </w:rPr>
        <w:t xml:space="preserve">؛ </w:t>
      </w:r>
      <w:r>
        <w:rPr>
          <w:rFonts w:hint="cs"/>
          <w:rtl/>
        </w:rPr>
        <w:t>اما بعید نیست که در مواردی از آن اطلاق وجود داشته باشد.</w:t>
      </w:r>
    </w:p>
    <w:p w:rsidR="00833694" w:rsidRDefault="00E07136" w:rsidP="00833694">
      <w:pPr>
        <w:pStyle w:val="Heading2"/>
        <w:rPr>
          <w:rtl/>
        </w:rPr>
      </w:pPr>
      <w:bookmarkStart w:id="24" w:name="_Toc25574701"/>
      <w:r>
        <w:rPr>
          <w:rFonts w:hint="cs"/>
          <w:rtl/>
        </w:rPr>
        <w:t>جمع‌بندی</w:t>
      </w:r>
      <w:r w:rsidR="00833694">
        <w:rPr>
          <w:rFonts w:hint="cs"/>
          <w:rtl/>
        </w:rPr>
        <w:t xml:space="preserve"> بحث</w:t>
      </w:r>
      <w:bookmarkEnd w:id="24"/>
    </w:p>
    <w:p w:rsidR="00833694" w:rsidRDefault="00833694" w:rsidP="00833694">
      <w:pPr>
        <w:rPr>
          <w:rtl/>
        </w:rPr>
      </w:pPr>
      <w:r>
        <w:rPr>
          <w:rFonts w:hint="cs"/>
          <w:rtl/>
        </w:rPr>
        <w:t>حاصل آنچه که عرض شد این است که؛ آیه نگاه به عورات اعم از التذاذ و غیر التذاذ قطعاً شامل</w:t>
      </w:r>
      <w:r w:rsidR="00CD688A">
        <w:rPr>
          <w:rFonts w:hint="cs"/>
          <w:rtl/>
        </w:rPr>
        <w:t xml:space="preserve"> می‌</w:t>
      </w:r>
      <w:r>
        <w:rPr>
          <w:rFonts w:hint="cs"/>
          <w:rtl/>
        </w:rPr>
        <w:t>شود و نسبت به غیر عورات اگر همراه با التذاذ باشد تمام اعضاء را شامل</w:t>
      </w:r>
      <w:r w:rsidR="00CD688A">
        <w:rPr>
          <w:rFonts w:hint="cs"/>
          <w:rtl/>
        </w:rPr>
        <w:t xml:space="preserve"> می‌</w:t>
      </w:r>
      <w:r>
        <w:rPr>
          <w:rFonts w:hint="cs"/>
          <w:rtl/>
        </w:rPr>
        <w:t>شود به جهت معتبره سعد اسکاف.</w:t>
      </w:r>
    </w:p>
    <w:p w:rsidR="00833694" w:rsidRDefault="00833694" w:rsidP="00833694">
      <w:pPr>
        <w:rPr>
          <w:rtl/>
        </w:rPr>
      </w:pPr>
      <w:r>
        <w:rPr>
          <w:rFonts w:hint="cs"/>
          <w:rtl/>
        </w:rPr>
        <w:t xml:space="preserve">پس </w:t>
      </w:r>
      <w:r w:rsidR="007C50D5">
        <w:rPr>
          <w:rFonts w:hint="cs"/>
          <w:rtl/>
        </w:rPr>
        <w:t>همان‌طور</w:t>
      </w:r>
      <w:r>
        <w:rPr>
          <w:rFonts w:hint="cs"/>
          <w:rtl/>
        </w:rPr>
        <w:t xml:space="preserve"> که متوجه شدید نوعی تفصیل در اینجا حاصل شد به این بیان که؛ نگاه به جمیع اعضاء اگر همراه با التذاذ باشد مشمول آیه است به جهت روایت سعد اسکاف، اما نگاه بدون التذاذ </w:t>
      </w:r>
      <w:r w:rsidR="00C03A6A">
        <w:rPr>
          <w:rFonts w:hint="cs"/>
          <w:rtl/>
        </w:rPr>
        <w:t>را</w:t>
      </w:r>
      <w:r w:rsidR="00CD688A">
        <w:rPr>
          <w:rFonts w:hint="cs"/>
          <w:rtl/>
        </w:rPr>
        <w:t xml:space="preserve"> نمی‌</w:t>
      </w:r>
      <w:r w:rsidR="00C03A6A">
        <w:rPr>
          <w:rFonts w:hint="cs"/>
          <w:rtl/>
        </w:rPr>
        <w:t>توان قائل شد که شامل وجه و کفّین</w:t>
      </w:r>
      <w:r w:rsidR="00CD688A">
        <w:rPr>
          <w:rFonts w:hint="cs"/>
          <w:rtl/>
        </w:rPr>
        <w:t xml:space="preserve"> می‌</w:t>
      </w:r>
      <w:r w:rsidR="00C03A6A">
        <w:rPr>
          <w:rFonts w:hint="cs"/>
          <w:rtl/>
        </w:rPr>
        <w:t>شود بلکه عورات قدر متیقّن است و بالاتر از عورات نیز بنا به دلایلی</w:t>
      </w:r>
      <w:r w:rsidR="00CD688A">
        <w:rPr>
          <w:rFonts w:hint="cs"/>
          <w:rtl/>
        </w:rPr>
        <w:t xml:space="preserve"> می‌</w:t>
      </w:r>
      <w:r w:rsidR="00C03A6A">
        <w:rPr>
          <w:rFonts w:hint="cs"/>
          <w:rtl/>
        </w:rPr>
        <w:t>تواند داخل در آیه باشد اما اینکه گفته شود حتّی وجه و کفّین و آن اعضائی که در حالت طب</w:t>
      </w:r>
      <w:r w:rsidR="009B1C54">
        <w:rPr>
          <w:rFonts w:hint="cs"/>
          <w:rtl/>
        </w:rPr>
        <w:t>ی</w:t>
      </w:r>
      <w:r w:rsidR="00C03A6A">
        <w:rPr>
          <w:rFonts w:hint="cs"/>
          <w:rtl/>
        </w:rPr>
        <w:t>عی پیدا</w:t>
      </w:r>
      <w:r w:rsidR="00CD688A">
        <w:rPr>
          <w:rFonts w:hint="cs"/>
          <w:rtl/>
        </w:rPr>
        <w:t xml:space="preserve"> می‌</w:t>
      </w:r>
      <w:r w:rsidR="00C03A6A">
        <w:rPr>
          <w:rFonts w:hint="cs"/>
          <w:rtl/>
        </w:rPr>
        <w:t>شوند، مشمول آیه باشد بعید است.</w:t>
      </w:r>
    </w:p>
    <w:p w:rsidR="00C03A6A" w:rsidRDefault="002240D0" w:rsidP="00833694">
      <w:pPr>
        <w:rPr>
          <w:rtl/>
        </w:rPr>
      </w:pPr>
      <w:r>
        <w:rPr>
          <w:rFonts w:hint="cs"/>
          <w:rtl/>
        </w:rPr>
        <w:t>این مجموعه بحثی بود که در آیه شریفه مورد بررسی قرار گرفت و بنابراین این آیه شریفه مفید دو قاعده در باب نظر</w:t>
      </w:r>
      <w:r w:rsidR="00CD688A">
        <w:rPr>
          <w:rFonts w:hint="cs"/>
          <w:rtl/>
        </w:rPr>
        <w:t xml:space="preserve"> می‌</w:t>
      </w:r>
      <w:r>
        <w:rPr>
          <w:rFonts w:hint="cs"/>
          <w:rtl/>
        </w:rPr>
        <w:t>باشد:</w:t>
      </w:r>
    </w:p>
    <w:p w:rsidR="002240D0" w:rsidRDefault="002240D0" w:rsidP="002240D0">
      <w:pPr>
        <w:pStyle w:val="ListParagraph"/>
        <w:numPr>
          <w:ilvl w:val="0"/>
          <w:numId w:val="18"/>
        </w:numPr>
      </w:pPr>
      <w:r>
        <w:rPr>
          <w:rFonts w:hint="cs"/>
          <w:rtl/>
        </w:rPr>
        <w:t xml:space="preserve">وجوب </w:t>
      </w:r>
      <w:r w:rsidR="00E07136">
        <w:rPr>
          <w:rFonts w:hint="cs"/>
          <w:rtl/>
        </w:rPr>
        <w:t>چشم‌پوشی</w:t>
      </w:r>
      <w:r>
        <w:rPr>
          <w:rFonts w:hint="cs"/>
          <w:rtl/>
        </w:rPr>
        <w:t xml:space="preserve">دن و غضّ نظر از جمیع اعضاء اجنبیه </w:t>
      </w:r>
      <w:r w:rsidR="00E07136">
        <w:rPr>
          <w:rFonts w:hint="cs"/>
          <w:rtl/>
        </w:rPr>
        <w:t>درصورتی‌که</w:t>
      </w:r>
      <w:r>
        <w:rPr>
          <w:rFonts w:hint="cs"/>
          <w:rtl/>
        </w:rPr>
        <w:t xml:space="preserve"> همراه با التذاذ باشد.</w:t>
      </w:r>
    </w:p>
    <w:p w:rsidR="002240D0" w:rsidRDefault="00E07136" w:rsidP="002240D0">
      <w:pPr>
        <w:pStyle w:val="ListParagraph"/>
        <w:numPr>
          <w:ilvl w:val="0"/>
          <w:numId w:val="18"/>
        </w:numPr>
      </w:pPr>
      <w:r>
        <w:rPr>
          <w:rFonts w:hint="cs"/>
          <w:rtl/>
        </w:rPr>
        <w:t>چشم‌پوشی</w:t>
      </w:r>
      <w:r w:rsidR="002240D0">
        <w:rPr>
          <w:rFonts w:hint="cs"/>
          <w:rtl/>
        </w:rPr>
        <w:t xml:space="preserve"> از عورات </w:t>
      </w:r>
      <w:r w:rsidR="002240D0">
        <w:rPr>
          <w:rFonts w:ascii="Sakkal Majalla" w:hAnsi="Sakkal Majalla" w:cs="Sakkal Majalla" w:hint="cs"/>
          <w:rtl/>
        </w:rPr>
        <w:t>–</w:t>
      </w:r>
      <w:r w:rsidR="002240D0">
        <w:rPr>
          <w:rFonts w:hint="cs"/>
          <w:rtl/>
        </w:rPr>
        <w:t>و به نوعی غیر از وجه و کفّین- در جایی که همراه با التذاذ نباشد.</w:t>
      </w:r>
    </w:p>
    <w:p w:rsidR="002240D0" w:rsidRDefault="002240D0" w:rsidP="002240D0">
      <w:pPr>
        <w:rPr>
          <w:rtl/>
        </w:rPr>
      </w:pPr>
      <w:r>
        <w:rPr>
          <w:rFonts w:hint="cs"/>
          <w:rtl/>
        </w:rPr>
        <w:t>و اما غیر از این دو صورت چندان از آیه استفاده</w:t>
      </w:r>
      <w:r w:rsidR="00CD688A">
        <w:rPr>
          <w:rFonts w:hint="cs"/>
          <w:rtl/>
        </w:rPr>
        <w:t xml:space="preserve"> نمی‌</w:t>
      </w:r>
      <w:r>
        <w:rPr>
          <w:rFonts w:hint="cs"/>
          <w:rtl/>
        </w:rPr>
        <w:t>شود.</w:t>
      </w:r>
    </w:p>
    <w:p w:rsidR="004F0F35" w:rsidRPr="00833694" w:rsidRDefault="002240D0" w:rsidP="009B1C54">
      <w:pPr>
        <w:rPr>
          <w:rtl/>
        </w:rPr>
      </w:pPr>
      <w:r>
        <w:rPr>
          <w:rFonts w:hint="cs"/>
          <w:rtl/>
        </w:rPr>
        <w:t xml:space="preserve">بحث بعدی چند دلیلی است که مرحوم </w:t>
      </w:r>
      <w:r w:rsidR="00E07136">
        <w:rPr>
          <w:rFonts w:hint="cs"/>
          <w:rtl/>
        </w:rPr>
        <w:t>خویی</w:t>
      </w:r>
      <w:r>
        <w:rPr>
          <w:rFonts w:hint="cs"/>
          <w:rtl/>
        </w:rPr>
        <w:t xml:space="preserve"> و دیگران در مورد «النّظر الی الأجنبیه» </w:t>
      </w:r>
      <w:r w:rsidR="00E07136">
        <w:rPr>
          <w:rFonts w:hint="cs"/>
          <w:rtl/>
        </w:rPr>
        <w:t>فرموده‌اند</w:t>
      </w:r>
      <w:r w:rsidR="004F0F35">
        <w:rPr>
          <w:rFonts w:hint="cs"/>
          <w:rtl/>
        </w:rPr>
        <w:t>.</w:t>
      </w:r>
    </w:p>
    <w:p w:rsidR="00DA3323" w:rsidRPr="00FD1C4A" w:rsidRDefault="00DA3323" w:rsidP="005C2E6B">
      <w:pPr>
        <w:rPr>
          <w:rtl/>
        </w:rPr>
      </w:pPr>
    </w:p>
    <w:sectPr w:rsidR="00DA3323" w:rsidRPr="00FD1C4A"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07C" w:rsidRDefault="006E207C" w:rsidP="004D5B1F">
      <w:r>
        <w:separator/>
      </w:r>
    </w:p>
  </w:endnote>
  <w:endnote w:type="continuationSeparator" w:id="0">
    <w:p w:rsidR="006E207C" w:rsidRDefault="006E207C"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0D5" w:rsidRDefault="007C50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1B2BD2" w:rsidRDefault="001B2BD2" w:rsidP="004D5B1F">
        <w:pPr>
          <w:pStyle w:val="Footer"/>
        </w:pPr>
        <w:r>
          <w:fldChar w:fldCharType="begin"/>
        </w:r>
        <w:r>
          <w:instrText xml:space="preserve"> PAGE   \* MERGEFORMAT </w:instrText>
        </w:r>
        <w:r>
          <w:fldChar w:fldCharType="separate"/>
        </w:r>
        <w:r w:rsidR="00E81242">
          <w:rPr>
            <w:noProof/>
            <w:rtl/>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0D5" w:rsidRDefault="007C50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07C" w:rsidRDefault="006E207C" w:rsidP="004D5B1F">
      <w:r>
        <w:separator/>
      </w:r>
    </w:p>
  </w:footnote>
  <w:footnote w:type="continuationSeparator" w:id="0">
    <w:p w:rsidR="006E207C" w:rsidRDefault="006E207C" w:rsidP="004D5B1F">
      <w:r>
        <w:continuationSeparator/>
      </w:r>
    </w:p>
  </w:footnote>
  <w:footnote w:id="1">
    <w:p w:rsidR="001B2BD2" w:rsidRDefault="001B2BD2" w:rsidP="008D1D0A">
      <w:pPr>
        <w:pStyle w:val="FootnoteText"/>
      </w:pPr>
      <w:r>
        <w:rPr>
          <w:rStyle w:val="FootnoteReference"/>
        </w:rPr>
        <w:footnoteRef/>
      </w:r>
      <w:r>
        <w:rPr>
          <w:rtl/>
        </w:rPr>
        <w:t xml:space="preserve"> </w:t>
      </w:r>
      <w:r>
        <w:rPr>
          <w:rFonts w:hint="cs"/>
          <w:rtl/>
        </w:rPr>
        <w:t>سوره نور، آیه 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0D5" w:rsidRDefault="007C50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0D5" w:rsidRDefault="001B2BD2" w:rsidP="007C50D5">
    <w:pPr>
      <w:ind w:firstLine="0"/>
      <w:rPr>
        <w:rFonts w:ascii="Adobe Arabic" w:hAnsi="Adobe Arabic" w:cs="Adobe Arabic"/>
        <w:b/>
        <w:bCs/>
        <w:sz w:val="24"/>
        <w:szCs w:val="24"/>
        <w:rtl/>
      </w:rPr>
    </w:pPr>
    <w:r w:rsidRPr="007C50D5">
      <w:rPr>
        <w:rFonts w:ascii="Adobe Arabic" w:hAnsi="Adobe Arabic" w:cs="Adobe Arabic"/>
        <w:b/>
        <w:bCs/>
        <w:sz w:val="24"/>
        <w:szCs w:val="24"/>
      </w:rPr>
      <w:drawing>
        <wp:anchor distT="0" distB="0" distL="114300" distR="114300" simplePos="0" relativeHeight="251662336" behindDoc="1" locked="0" layoutInCell="1" allowOverlap="1" wp14:anchorId="71785D42" wp14:editId="319E9F18">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Pr="007C50D5">
      <w:rPr>
        <w:rFonts w:ascii="Adobe Arabic" w:hAnsi="Adobe Arabic" w:cs="Adobe Arabic" w:hint="cs"/>
        <w:b/>
        <w:bCs/>
        <w:sz w:val="24"/>
        <w:szCs w:val="24"/>
        <w:rtl/>
      </w:rPr>
      <w:t>د</w:t>
    </w:r>
    <w:r w:rsidRPr="007C50D5">
      <w:rPr>
        <w:rFonts w:ascii="Adobe Arabic" w:hAnsi="Adobe Arabic" w:cs="Adobe Arabic"/>
        <w:b/>
        <w:bCs/>
        <w:sz w:val="24"/>
        <w:szCs w:val="24"/>
        <w:rtl/>
      </w:rPr>
      <w:t>رس خارج فقه</w:t>
    </w:r>
    <w:r w:rsidR="00A36FF3" w:rsidRPr="007C50D5">
      <w:rPr>
        <w:rFonts w:ascii="Adobe Arabic" w:hAnsi="Adobe Arabic" w:cs="Adobe Arabic"/>
        <w:b/>
        <w:bCs/>
        <w:sz w:val="24"/>
        <w:szCs w:val="24"/>
        <w:rtl/>
      </w:rPr>
      <w:t xml:space="preserve">      </w:t>
    </w:r>
    <w:r w:rsidR="007C50D5">
      <w:rPr>
        <w:rFonts w:ascii="Adobe Arabic" w:hAnsi="Adobe Arabic" w:cs="Adobe Arabic" w:hint="cs"/>
        <w:b/>
        <w:bCs/>
        <w:sz w:val="24"/>
        <w:szCs w:val="24"/>
        <w:rtl/>
      </w:rPr>
      <w:t xml:space="preserve">                                    </w:t>
    </w:r>
    <w:r w:rsidRPr="007C50D5">
      <w:rPr>
        <w:rFonts w:ascii="Adobe Arabic" w:hAnsi="Adobe Arabic" w:cs="Adobe Arabic"/>
        <w:b/>
        <w:bCs/>
        <w:sz w:val="24"/>
        <w:szCs w:val="24"/>
        <w:rtl/>
      </w:rPr>
      <w:t xml:space="preserve"> عنوان اصلی: </w:t>
    </w:r>
    <w:r w:rsidRPr="007C50D5">
      <w:rPr>
        <w:rFonts w:ascii="Adobe Arabic" w:hAnsi="Adobe Arabic" w:cs="Adobe Arabic" w:hint="cs"/>
        <w:b/>
        <w:bCs/>
        <w:sz w:val="24"/>
        <w:szCs w:val="24"/>
        <w:rtl/>
      </w:rPr>
      <w:t>نکاح</w:t>
    </w:r>
    <w:r w:rsidR="00A36FF3" w:rsidRPr="007C50D5">
      <w:rPr>
        <w:rFonts w:ascii="Adobe Arabic" w:hAnsi="Adobe Arabic" w:cs="Adobe Arabic"/>
        <w:b/>
        <w:bCs/>
        <w:sz w:val="24"/>
        <w:szCs w:val="24"/>
        <w:rtl/>
      </w:rPr>
      <w:t xml:space="preserve">    </w:t>
    </w:r>
    <w:r w:rsidRPr="007C50D5">
      <w:rPr>
        <w:rFonts w:ascii="Adobe Arabic" w:hAnsi="Adobe Arabic" w:cs="Adobe Arabic"/>
        <w:b/>
        <w:bCs/>
        <w:sz w:val="24"/>
        <w:szCs w:val="24"/>
        <w:rtl/>
      </w:rPr>
      <w:t xml:space="preserve"> </w:t>
    </w:r>
    <w:r w:rsidR="007C50D5">
      <w:rPr>
        <w:rFonts w:ascii="Adobe Arabic" w:hAnsi="Adobe Arabic" w:cs="Adobe Arabic" w:hint="cs"/>
        <w:b/>
        <w:bCs/>
        <w:sz w:val="24"/>
        <w:szCs w:val="24"/>
        <w:rtl/>
      </w:rPr>
      <w:t xml:space="preserve">                                             </w:t>
    </w:r>
    <w:r w:rsidRPr="007C50D5">
      <w:rPr>
        <w:rFonts w:ascii="Adobe Arabic" w:hAnsi="Adobe Arabic" w:cs="Adobe Arabic"/>
        <w:b/>
        <w:bCs/>
        <w:sz w:val="24"/>
        <w:szCs w:val="24"/>
        <w:rtl/>
      </w:rPr>
      <w:t xml:space="preserve">تاریخ جلسه: </w:t>
    </w:r>
    <w:r w:rsidRPr="007C50D5">
      <w:rPr>
        <w:rFonts w:ascii="Adobe Arabic" w:hAnsi="Adobe Arabic" w:cs="Adobe Arabic" w:hint="cs"/>
        <w:b/>
        <w:bCs/>
        <w:sz w:val="24"/>
        <w:szCs w:val="24"/>
        <w:rtl/>
      </w:rPr>
      <w:t>26/08/98</w:t>
    </w:r>
    <w:r w:rsidR="00A36FF3" w:rsidRPr="007C50D5">
      <w:rPr>
        <w:rFonts w:ascii="Adobe Arabic" w:hAnsi="Adobe Arabic" w:cs="Adobe Arabic" w:hint="cs"/>
        <w:b/>
        <w:bCs/>
        <w:sz w:val="24"/>
        <w:szCs w:val="24"/>
        <w:rtl/>
      </w:rPr>
      <w:t xml:space="preserve">    </w:t>
    </w:r>
  </w:p>
  <w:p w:rsidR="001B2BD2" w:rsidRPr="007C50D5" w:rsidRDefault="001B2BD2" w:rsidP="007C50D5">
    <w:pPr>
      <w:ind w:firstLine="0"/>
      <w:rPr>
        <w:rFonts w:ascii="Adobe Arabic" w:hAnsi="Adobe Arabic" w:cs="Adobe Arabic"/>
        <w:b/>
        <w:bCs/>
        <w:sz w:val="24"/>
        <w:szCs w:val="24"/>
        <w:rtl/>
      </w:rPr>
    </w:pPr>
    <w:r w:rsidRPr="007C50D5">
      <w:rPr>
        <w:rFonts w:ascii="Adobe Arabic" w:hAnsi="Adobe Arabic" w:cs="Adobe Arabic"/>
        <w:b/>
        <w:bCs/>
        <w:sz w:val="24"/>
        <w:szCs w:val="24"/>
        <w:rtl/>
      </w:rPr>
      <w:t>استاد اعرافی</w:t>
    </w:r>
    <w:r w:rsidR="00A36FF3" w:rsidRPr="007C50D5">
      <w:rPr>
        <w:rFonts w:ascii="Adobe Arabic" w:hAnsi="Adobe Arabic" w:cs="Adobe Arabic"/>
        <w:b/>
        <w:bCs/>
        <w:sz w:val="24"/>
        <w:szCs w:val="24"/>
        <w:rtl/>
      </w:rPr>
      <w:t xml:space="preserve">               </w:t>
    </w:r>
    <w:r w:rsidR="007C50D5">
      <w:rPr>
        <w:rFonts w:ascii="Adobe Arabic" w:hAnsi="Adobe Arabic" w:cs="Adobe Arabic" w:hint="cs"/>
        <w:b/>
        <w:bCs/>
        <w:sz w:val="24"/>
        <w:szCs w:val="24"/>
        <w:rtl/>
      </w:rPr>
      <w:t xml:space="preserve">                               </w:t>
    </w:r>
    <w:r w:rsidRPr="007C50D5">
      <w:rPr>
        <w:rFonts w:ascii="Adobe Arabic" w:hAnsi="Adobe Arabic" w:cs="Adobe Arabic"/>
        <w:b/>
        <w:bCs/>
        <w:sz w:val="24"/>
        <w:szCs w:val="24"/>
        <w:rtl/>
      </w:rPr>
      <w:t>عنوان فرعی:</w:t>
    </w:r>
    <w:r w:rsidR="007C50D5">
      <w:rPr>
        <w:rFonts w:ascii="Adobe Arabic" w:hAnsi="Adobe Arabic" w:cs="Adobe Arabic" w:hint="cs"/>
        <w:b/>
        <w:bCs/>
        <w:sz w:val="24"/>
        <w:szCs w:val="24"/>
        <w:rtl/>
      </w:rPr>
      <w:t xml:space="preserve"> نگاه</w:t>
    </w:r>
    <w:r w:rsidR="00A36FF3" w:rsidRPr="007C50D5">
      <w:rPr>
        <w:rFonts w:ascii="Adobe Arabic" w:hAnsi="Adobe Arabic" w:cs="Adobe Arabic" w:hint="cs"/>
        <w:b/>
        <w:bCs/>
        <w:sz w:val="24"/>
        <w:szCs w:val="24"/>
        <w:rtl/>
      </w:rPr>
      <w:t xml:space="preserve">    </w:t>
    </w:r>
    <w:r w:rsidR="007C50D5">
      <w:rPr>
        <w:rFonts w:ascii="Adobe Arabic" w:hAnsi="Adobe Arabic" w:cs="Adobe Arabic" w:hint="cs"/>
        <w:b/>
        <w:bCs/>
        <w:sz w:val="24"/>
        <w:szCs w:val="24"/>
        <w:rtl/>
      </w:rPr>
      <w:t xml:space="preserve">                                         </w:t>
    </w:r>
    <w:r w:rsidR="00A36FF3" w:rsidRPr="007C50D5">
      <w:rPr>
        <w:rFonts w:ascii="Adobe Arabic" w:hAnsi="Adobe Arabic" w:cs="Adobe Arabic" w:hint="cs"/>
        <w:b/>
        <w:bCs/>
        <w:sz w:val="24"/>
        <w:szCs w:val="24"/>
        <w:rtl/>
      </w:rPr>
      <w:t xml:space="preserve">     </w:t>
    </w:r>
    <w:r w:rsidRPr="007C50D5">
      <w:rPr>
        <w:rFonts w:ascii="Adobe Arabic" w:hAnsi="Adobe Arabic" w:cs="Adobe Arabic" w:hint="cs"/>
        <w:b/>
        <w:bCs/>
        <w:sz w:val="24"/>
        <w:szCs w:val="24"/>
        <w:rtl/>
      </w:rPr>
      <w:t xml:space="preserve"> </w:t>
    </w:r>
    <w:r w:rsidRPr="007C50D5">
      <w:rPr>
        <w:rFonts w:ascii="Adobe Arabic" w:hAnsi="Adobe Arabic" w:cs="Adobe Arabic"/>
        <w:b/>
        <w:bCs/>
        <w:sz w:val="24"/>
        <w:szCs w:val="24"/>
        <w:rtl/>
      </w:rPr>
      <w:t xml:space="preserve">شماره جلسه: </w:t>
    </w:r>
    <w:r w:rsidRPr="007C50D5">
      <w:rPr>
        <w:rFonts w:ascii="Adobe Arabic" w:hAnsi="Adobe Arabic" w:cs="Adobe Arabic" w:hint="cs"/>
        <w:b/>
        <w:bCs/>
        <w:sz w:val="24"/>
        <w:szCs w:val="24"/>
        <w:rtl/>
      </w:rPr>
      <w:t>15</w:t>
    </w:r>
  </w:p>
  <w:p w:rsidR="001B2BD2" w:rsidRPr="00873379" w:rsidRDefault="001B2BD2" w:rsidP="004D5B1F">
    <w:pPr>
      <w:pStyle w:val="Header"/>
    </w:pPr>
    <w:r w:rsidRPr="00F32CA6">
      <w:rPr>
        <w:noProof/>
      </w:rPr>
      <mc:AlternateContent>
        <mc:Choice Requires="wps">
          <w:drawing>
            <wp:anchor distT="4294967292" distB="4294967292" distL="114300" distR="114300" simplePos="0" relativeHeight="251656192" behindDoc="0" locked="0" layoutInCell="1" allowOverlap="1" wp14:anchorId="2CB81145" wp14:editId="2C7B5A16">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FB976"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0D5" w:rsidRDefault="007C50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A68FF"/>
    <w:multiLevelType w:val="hybridMultilevel"/>
    <w:tmpl w:val="7C3ED738"/>
    <w:lvl w:ilvl="0" w:tplc="B4DAAA4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6586A04"/>
    <w:multiLevelType w:val="hybridMultilevel"/>
    <w:tmpl w:val="AF3E5608"/>
    <w:lvl w:ilvl="0" w:tplc="BC0EE4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8911AAE"/>
    <w:multiLevelType w:val="hybridMultilevel"/>
    <w:tmpl w:val="2B220974"/>
    <w:lvl w:ilvl="0" w:tplc="BDCCC4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8B7648F"/>
    <w:multiLevelType w:val="hybridMultilevel"/>
    <w:tmpl w:val="87148CEE"/>
    <w:lvl w:ilvl="0" w:tplc="EEAA92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C4C41FB"/>
    <w:multiLevelType w:val="hybridMultilevel"/>
    <w:tmpl w:val="0784A532"/>
    <w:lvl w:ilvl="0" w:tplc="10C836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321801"/>
    <w:multiLevelType w:val="hybridMultilevel"/>
    <w:tmpl w:val="B2F4BE2A"/>
    <w:lvl w:ilvl="0" w:tplc="FDE618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A280D00"/>
    <w:multiLevelType w:val="hybridMultilevel"/>
    <w:tmpl w:val="06347AB8"/>
    <w:lvl w:ilvl="0" w:tplc="59627604">
      <w:start w:val="1"/>
      <w:numFmt w:val="decimal"/>
      <w:lvlText w:val="%1-"/>
      <w:lvlJc w:val="left"/>
      <w:pPr>
        <w:ind w:left="1523" w:hanging="360"/>
      </w:pPr>
      <w:rPr>
        <w:rFonts w:ascii="Traditional Arabic" w:eastAsia="Times New Roman" w:hAnsi="Traditional Arabic" w:cs="Traditional Arabic" w:hint="default"/>
        <w:color w:val="0000FF"/>
        <w:sz w:val="28"/>
        <w:u w:val="single"/>
      </w:rPr>
    </w:lvl>
    <w:lvl w:ilvl="1" w:tplc="04090019" w:tentative="1">
      <w:start w:val="1"/>
      <w:numFmt w:val="lowerLetter"/>
      <w:lvlText w:val="%2."/>
      <w:lvlJc w:val="left"/>
      <w:pPr>
        <w:ind w:left="2243" w:hanging="360"/>
      </w:pPr>
    </w:lvl>
    <w:lvl w:ilvl="2" w:tplc="0409001B" w:tentative="1">
      <w:start w:val="1"/>
      <w:numFmt w:val="lowerRoman"/>
      <w:lvlText w:val="%3."/>
      <w:lvlJc w:val="right"/>
      <w:pPr>
        <w:ind w:left="2963" w:hanging="180"/>
      </w:pPr>
    </w:lvl>
    <w:lvl w:ilvl="3" w:tplc="0409000F" w:tentative="1">
      <w:start w:val="1"/>
      <w:numFmt w:val="decimal"/>
      <w:lvlText w:val="%4."/>
      <w:lvlJc w:val="left"/>
      <w:pPr>
        <w:ind w:left="3683" w:hanging="360"/>
      </w:pPr>
    </w:lvl>
    <w:lvl w:ilvl="4" w:tplc="04090019" w:tentative="1">
      <w:start w:val="1"/>
      <w:numFmt w:val="lowerLetter"/>
      <w:lvlText w:val="%5."/>
      <w:lvlJc w:val="left"/>
      <w:pPr>
        <w:ind w:left="4403" w:hanging="360"/>
      </w:pPr>
    </w:lvl>
    <w:lvl w:ilvl="5" w:tplc="0409001B" w:tentative="1">
      <w:start w:val="1"/>
      <w:numFmt w:val="lowerRoman"/>
      <w:lvlText w:val="%6."/>
      <w:lvlJc w:val="right"/>
      <w:pPr>
        <w:ind w:left="5123" w:hanging="180"/>
      </w:pPr>
    </w:lvl>
    <w:lvl w:ilvl="6" w:tplc="0409000F" w:tentative="1">
      <w:start w:val="1"/>
      <w:numFmt w:val="decimal"/>
      <w:lvlText w:val="%7."/>
      <w:lvlJc w:val="left"/>
      <w:pPr>
        <w:ind w:left="5843" w:hanging="360"/>
      </w:pPr>
    </w:lvl>
    <w:lvl w:ilvl="7" w:tplc="04090019" w:tentative="1">
      <w:start w:val="1"/>
      <w:numFmt w:val="lowerLetter"/>
      <w:lvlText w:val="%8."/>
      <w:lvlJc w:val="left"/>
      <w:pPr>
        <w:ind w:left="6563" w:hanging="360"/>
      </w:pPr>
    </w:lvl>
    <w:lvl w:ilvl="8" w:tplc="0409001B" w:tentative="1">
      <w:start w:val="1"/>
      <w:numFmt w:val="lowerRoman"/>
      <w:lvlText w:val="%9."/>
      <w:lvlJc w:val="right"/>
      <w:pPr>
        <w:ind w:left="7283" w:hanging="180"/>
      </w:pPr>
    </w:lvl>
  </w:abstractNum>
  <w:abstractNum w:abstractNumId="7">
    <w:nsid w:val="323B4D76"/>
    <w:multiLevelType w:val="hybridMultilevel"/>
    <w:tmpl w:val="D772C0DE"/>
    <w:lvl w:ilvl="0" w:tplc="B2665FF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383D3A9F"/>
    <w:multiLevelType w:val="hybridMultilevel"/>
    <w:tmpl w:val="100270AC"/>
    <w:lvl w:ilvl="0" w:tplc="74DCA4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42A323A0"/>
    <w:multiLevelType w:val="hybridMultilevel"/>
    <w:tmpl w:val="084A79B4"/>
    <w:lvl w:ilvl="0" w:tplc="5B5A04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58271444"/>
    <w:multiLevelType w:val="hybridMultilevel"/>
    <w:tmpl w:val="C200F1F2"/>
    <w:lvl w:ilvl="0" w:tplc="3EC8EFE4">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68EB5D9E"/>
    <w:multiLevelType w:val="hybridMultilevel"/>
    <w:tmpl w:val="D6AAD34E"/>
    <w:lvl w:ilvl="0" w:tplc="B2A4D8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69C45863"/>
    <w:multiLevelType w:val="hybridMultilevel"/>
    <w:tmpl w:val="C75E0088"/>
    <w:lvl w:ilvl="0" w:tplc="7160E7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6D7C6A01"/>
    <w:multiLevelType w:val="hybridMultilevel"/>
    <w:tmpl w:val="9CAC0492"/>
    <w:lvl w:ilvl="0" w:tplc="368AA95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6FB96B43"/>
    <w:multiLevelType w:val="hybridMultilevel"/>
    <w:tmpl w:val="E32249FE"/>
    <w:lvl w:ilvl="0" w:tplc="5D82C8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75603613"/>
    <w:multiLevelType w:val="hybridMultilevel"/>
    <w:tmpl w:val="90F0D6A8"/>
    <w:lvl w:ilvl="0" w:tplc="5A84DC5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7B497E11"/>
    <w:multiLevelType w:val="hybridMultilevel"/>
    <w:tmpl w:val="F8CEB0E6"/>
    <w:lvl w:ilvl="0" w:tplc="ABAA40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14"/>
  </w:num>
  <w:num w:numId="4">
    <w:abstractNumId w:val="16"/>
  </w:num>
  <w:num w:numId="5">
    <w:abstractNumId w:val="8"/>
  </w:num>
  <w:num w:numId="6">
    <w:abstractNumId w:val="0"/>
  </w:num>
  <w:num w:numId="7">
    <w:abstractNumId w:val="12"/>
  </w:num>
  <w:num w:numId="8">
    <w:abstractNumId w:val="18"/>
  </w:num>
  <w:num w:numId="9">
    <w:abstractNumId w:val="5"/>
  </w:num>
  <w:num w:numId="10">
    <w:abstractNumId w:val="13"/>
  </w:num>
  <w:num w:numId="11">
    <w:abstractNumId w:val="3"/>
  </w:num>
  <w:num w:numId="12">
    <w:abstractNumId w:val="1"/>
  </w:num>
  <w:num w:numId="13">
    <w:abstractNumId w:val="4"/>
  </w:num>
  <w:num w:numId="14">
    <w:abstractNumId w:val="9"/>
  </w:num>
  <w:num w:numId="15">
    <w:abstractNumId w:val="17"/>
  </w:num>
  <w:num w:numId="16">
    <w:abstractNumId w:val="2"/>
  </w:num>
  <w:num w:numId="17">
    <w:abstractNumId w:val="15"/>
  </w:num>
  <w:num w:numId="18">
    <w:abstractNumId w:val="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04"/>
    <w:rsid w:val="00007060"/>
    <w:rsid w:val="0001531D"/>
    <w:rsid w:val="00021077"/>
    <w:rsid w:val="000228A2"/>
    <w:rsid w:val="000235B0"/>
    <w:rsid w:val="0002610F"/>
    <w:rsid w:val="00030048"/>
    <w:rsid w:val="00030A65"/>
    <w:rsid w:val="000324F1"/>
    <w:rsid w:val="00032AC5"/>
    <w:rsid w:val="00032BF3"/>
    <w:rsid w:val="00032F58"/>
    <w:rsid w:val="0003481C"/>
    <w:rsid w:val="000364B6"/>
    <w:rsid w:val="00041FE0"/>
    <w:rsid w:val="00042E34"/>
    <w:rsid w:val="00045B14"/>
    <w:rsid w:val="00047BC5"/>
    <w:rsid w:val="00052BA3"/>
    <w:rsid w:val="00052FC8"/>
    <w:rsid w:val="000530D3"/>
    <w:rsid w:val="000557B2"/>
    <w:rsid w:val="00055CAA"/>
    <w:rsid w:val="0006363E"/>
    <w:rsid w:val="00063C89"/>
    <w:rsid w:val="00074168"/>
    <w:rsid w:val="00080DFF"/>
    <w:rsid w:val="00085ED5"/>
    <w:rsid w:val="000868B7"/>
    <w:rsid w:val="000904E2"/>
    <w:rsid w:val="00090B78"/>
    <w:rsid w:val="000916B0"/>
    <w:rsid w:val="00092920"/>
    <w:rsid w:val="000932AF"/>
    <w:rsid w:val="000A08CA"/>
    <w:rsid w:val="000A1A51"/>
    <w:rsid w:val="000A2693"/>
    <w:rsid w:val="000A3A93"/>
    <w:rsid w:val="000A45EF"/>
    <w:rsid w:val="000A74D1"/>
    <w:rsid w:val="000B065D"/>
    <w:rsid w:val="000C7FCB"/>
    <w:rsid w:val="000D252C"/>
    <w:rsid w:val="000D2D0D"/>
    <w:rsid w:val="000D33E2"/>
    <w:rsid w:val="000D5800"/>
    <w:rsid w:val="000D6581"/>
    <w:rsid w:val="000D7B4E"/>
    <w:rsid w:val="000E1BCE"/>
    <w:rsid w:val="000E22D5"/>
    <w:rsid w:val="000E3416"/>
    <w:rsid w:val="000E5E6F"/>
    <w:rsid w:val="000E7B4F"/>
    <w:rsid w:val="000F1897"/>
    <w:rsid w:val="000F5DAF"/>
    <w:rsid w:val="000F726C"/>
    <w:rsid w:val="000F7E72"/>
    <w:rsid w:val="00101E2D"/>
    <w:rsid w:val="00102405"/>
    <w:rsid w:val="00102CEB"/>
    <w:rsid w:val="00105304"/>
    <w:rsid w:val="001064B8"/>
    <w:rsid w:val="00111B76"/>
    <w:rsid w:val="00111BCE"/>
    <w:rsid w:val="00114C37"/>
    <w:rsid w:val="00117955"/>
    <w:rsid w:val="0012162B"/>
    <w:rsid w:val="001223E0"/>
    <w:rsid w:val="001256D5"/>
    <w:rsid w:val="00133A1E"/>
    <w:rsid w:val="00133E1D"/>
    <w:rsid w:val="00134804"/>
    <w:rsid w:val="0013617D"/>
    <w:rsid w:val="00136442"/>
    <w:rsid w:val="00136FDA"/>
    <w:rsid w:val="001370B6"/>
    <w:rsid w:val="00147899"/>
    <w:rsid w:val="00150D4B"/>
    <w:rsid w:val="00152670"/>
    <w:rsid w:val="001550AE"/>
    <w:rsid w:val="001632D2"/>
    <w:rsid w:val="00164DA3"/>
    <w:rsid w:val="00166DD8"/>
    <w:rsid w:val="001712D6"/>
    <w:rsid w:val="001757C8"/>
    <w:rsid w:val="00177934"/>
    <w:rsid w:val="00181CF1"/>
    <w:rsid w:val="00185F16"/>
    <w:rsid w:val="00187738"/>
    <w:rsid w:val="00192A6A"/>
    <w:rsid w:val="0019566B"/>
    <w:rsid w:val="00196082"/>
    <w:rsid w:val="00197CDD"/>
    <w:rsid w:val="001A1AFD"/>
    <w:rsid w:val="001A2091"/>
    <w:rsid w:val="001B1572"/>
    <w:rsid w:val="001B2BD2"/>
    <w:rsid w:val="001B3AD6"/>
    <w:rsid w:val="001B6473"/>
    <w:rsid w:val="001C0DD2"/>
    <w:rsid w:val="001C2212"/>
    <w:rsid w:val="001C23C5"/>
    <w:rsid w:val="001C367D"/>
    <w:rsid w:val="001C3CCA"/>
    <w:rsid w:val="001D1F54"/>
    <w:rsid w:val="001D24F8"/>
    <w:rsid w:val="001D542D"/>
    <w:rsid w:val="001D6605"/>
    <w:rsid w:val="001D7455"/>
    <w:rsid w:val="001E306E"/>
    <w:rsid w:val="001E35EB"/>
    <w:rsid w:val="001E3FB0"/>
    <w:rsid w:val="001E4FFF"/>
    <w:rsid w:val="001E5D24"/>
    <w:rsid w:val="001F2E3E"/>
    <w:rsid w:val="001F6F83"/>
    <w:rsid w:val="001F705F"/>
    <w:rsid w:val="0020039B"/>
    <w:rsid w:val="00206B69"/>
    <w:rsid w:val="00210F67"/>
    <w:rsid w:val="00214EAD"/>
    <w:rsid w:val="00217F08"/>
    <w:rsid w:val="002240D0"/>
    <w:rsid w:val="00224C0A"/>
    <w:rsid w:val="00233777"/>
    <w:rsid w:val="002376A5"/>
    <w:rsid w:val="002376CD"/>
    <w:rsid w:val="0024054E"/>
    <w:rsid w:val="002417C9"/>
    <w:rsid w:val="00241FDE"/>
    <w:rsid w:val="002522E7"/>
    <w:rsid w:val="002529C5"/>
    <w:rsid w:val="002537AA"/>
    <w:rsid w:val="002563A8"/>
    <w:rsid w:val="002567EA"/>
    <w:rsid w:val="002645BE"/>
    <w:rsid w:val="00266CDB"/>
    <w:rsid w:val="00270294"/>
    <w:rsid w:val="00271E2B"/>
    <w:rsid w:val="00277653"/>
    <w:rsid w:val="002776F6"/>
    <w:rsid w:val="00282D16"/>
    <w:rsid w:val="00283229"/>
    <w:rsid w:val="002914BD"/>
    <w:rsid w:val="002946CF"/>
    <w:rsid w:val="00294CFC"/>
    <w:rsid w:val="00297263"/>
    <w:rsid w:val="002A21AE"/>
    <w:rsid w:val="002A35E0"/>
    <w:rsid w:val="002A5746"/>
    <w:rsid w:val="002A7627"/>
    <w:rsid w:val="002B0EF7"/>
    <w:rsid w:val="002B12DF"/>
    <w:rsid w:val="002B19A0"/>
    <w:rsid w:val="002B7AD5"/>
    <w:rsid w:val="002C56FD"/>
    <w:rsid w:val="002C708E"/>
    <w:rsid w:val="002D33B8"/>
    <w:rsid w:val="002D49E4"/>
    <w:rsid w:val="002D5BDC"/>
    <w:rsid w:val="002D67D5"/>
    <w:rsid w:val="002D720F"/>
    <w:rsid w:val="002D7C85"/>
    <w:rsid w:val="002E238F"/>
    <w:rsid w:val="002E450B"/>
    <w:rsid w:val="002E73F9"/>
    <w:rsid w:val="002F05B9"/>
    <w:rsid w:val="002F1E47"/>
    <w:rsid w:val="002F4A57"/>
    <w:rsid w:val="00301FBD"/>
    <w:rsid w:val="00302832"/>
    <w:rsid w:val="00304CB1"/>
    <w:rsid w:val="003104A5"/>
    <w:rsid w:val="00311429"/>
    <w:rsid w:val="00311B90"/>
    <w:rsid w:val="00316002"/>
    <w:rsid w:val="0031675F"/>
    <w:rsid w:val="00316F0C"/>
    <w:rsid w:val="00323168"/>
    <w:rsid w:val="00331826"/>
    <w:rsid w:val="00333FA6"/>
    <w:rsid w:val="0033558A"/>
    <w:rsid w:val="00340BA3"/>
    <w:rsid w:val="003410F6"/>
    <w:rsid w:val="00344B74"/>
    <w:rsid w:val="00345AFF"/>
    <w:rsid w:val="003475BA"/>
    <w:rsid w:val="003479C5"/>
    <w:rsid w:val="003516DE"/>
    <w:rsid w:val="00354CCC"/>
    <w:rsid w:val="00355297"/>
    <w:rsid w:val="0035557B"/>
    <w:rsid w:val="003568A5"/>
    <w:rsid w:val="00366400"/>
    <w:rsid w:val="00367E7B"/>
    <w:rsid w:val="00367FD6"/>
    <w:rsid w:val="00375CC3"/>
    <w:rsid w:val="00375DD2"/>
    <w:rsid w:val="00395159"/>
    <w:rsid w:val="003963D7"/>
    <w:rsid w:val="00396F28"/>
    <w:rsid w:val="003A1637"/>
    <w:rsid w:val="003A1A05"/>
    <w:rsid w:val="003A2654"/>
    <w:rsid w:val="003A6748"/>
    <w:rsid w:val="003B05A6"/>
    <w:rsid w:val="003B1893"/>
    <w:rsid w:val="003B3520"/>
    <w:rsid w:val="003B3707"/>
    <w:rsid w:val="003B4A58"/>
    <w:rsid w:val="003B4E6F"/>
    <w:rsid w:val="003C0070"/>
    <w:rsid w:val="003C06BF"/>
    <w:rsid w:val="003C1B0F"/>
    <w:rsid w:val="003C56D7"/>
    <w:rsid w:val="003C7899"/>
    <w:rsid w:val="003D1CA0"/>
    <w:rsid w:val="003D2F0A"/>
    <w:rsid w:val="003D563F"/>
    <w:rsid w:val="003D7362"/>
    <w:rsid w:val="003E1E58"/>
    <w:rsid w:val="003E20B1"/>
    <w:rsid w:val="003E2BAB"/>
    <w:rsid w:val="003F5D94"/>
    <w:rsid w:val="00404881"/>
    <w:rsid w:val="00405199"/>
    <w:rsid w:val="00405B90"/>
    <w:rsid w:val="00410699"/>
    <w:rsid w:val="00410D26"/>
    <w:rsid w:val="00413EA6"/>
    <w:rsid w:val="004151F2"/>
    <w:rsid w:val="00415360"/>
    <w:rsid w:val="004215FA"/>
    <w:rsid w:val="00424454"/>
    <w:rsid w:val="00436D4C"/>
    <w:rsid w:val="00443EB7"/>
    <w:rsid w:val="004455CF"/>
    <w:rsid w:val="0044591E"/>
    <w:rsid w:val="00446620"/>
    <w:rsid w:val="004476F0"/>
    <w:rsid w:val="00447E61"/>
    <w:rsid w:val="004500A1"/>
    <w:rsid w:val="004508A0"/>
    <w:rsid w:val="00455B91"/>
    <w:rsid w:val="004561C1"/>
    <w:rsid w:val="004651D2"/>
    <w:rsid w:val="004656AA"/>
    <w:rsid w:val="00465D26"/>
    <w:rsid w:val="004679F8"/>
    <w:rsid w:val="00467BA0"/>
    <w:rsid w:val="004744E5"/>
    <w:rsid w:val="00477587"/>
    <w:rsid w:val="00477ADB"/>
    <w:rsid w:val="0049157F"/>
    <w:rsid w:val="004926C2"/>
    <w:rsid w:val="004958B9"/>
    <w:rsid w:val="00495BFF"/>
    <w:rsid w:val="004968D5"/>
    <w:rsid w:val="004A3AF2"/>
    <w:rsid w:val="004A499B"/>
    <w:rsid w:val="004A5AB6"/>
    <w:rsid w:val="004A790F"/>
    <w:rsid w:val="004B337F"/>
    <w:rsid w:val="004B38AE"/>
    <w:rsid w:val="004B5936"/>
    <w:rsid w:val="004C0265"/>
    <w:rsid w:val="004C4D9F"/>
    <w:rsid w:val="004C544E"/>
    <w:rsid w:val="004D02CA"/>
    <w:rsid w:val="004D1D09"/>
    <w:rsid w:val="004D2128"/>
    <w:rsid w:val="004D5B1F"/>
    <w:rsid w:val="004D5CE5"/>
    <w:rsid w:val="004E1474"/>
    <w:rsid w:val="004E403A"/>
    <w:rsid w:val="004F0645"/>
    <w:rsid w:val="004F0F35"/>
    <w:rsid w:val="004F21BB"/>
    <w:rsid w:val="004F3596"/>
    <w:rsid w:val="004F400A"/>
    <w:rsid w:val="004F5B0D"/>
    <w:rsid w:val="00516B88"/>
    <w:rsid w:val="005221F3"/>
    <w:rsid w:val="00523E88"/>
    <w:rsid w:val="00530FD7"/>
    <w:rsid w:val="005318A6"/>
    <w:rsid w:val="00531A7A"/>
    <w:rsid w:val="00545B0C"/>
    <w:rsid w:val="00551628"/>
    <w:rsid w:val="00553A7A"/>
    <w:rsid w:val="0055737D"/>
    <w:rsid w:val="00563F2C"/>
    <w:rsid w:val="00572E2D"/>
    <w:rsid w:val="005745BF"/>
    <w:rsid w:val="00580CFA"/>
    <w:rsid w:val="00583770"/>
    <w:rsid w:val="005857BB"/>
    <w:rsid w:val="00591089"/>
    <w:rsid w:val="00592103"/>
    <w:rsid w:val="005941DD"/>
    <w:rsid w:val="005A2AB1"/>
    <w:rsid w:val="005A30E6"/>
    <w:rsid w:val="005A545E"/>
    <w:rsid w:val="005A5862"/>
    <w:rsid w:val="005A758E"/>
    <w:rsid w:val="005B05D4"/>
    <w:rsid w:val="005B0852"/>
    <w:rsid w:val="005B16EB"/>
    <w:rsid w:val="005B3DA7"/>
    <w:rsid w:val="005B43F9"/>
    <w:rsid w:val="005B7087"/>
    <w:rsid w:val="005C06AE"/>
    <w:rsid w:val="005C2E6B"/>
    <w:rsid w:val="005C374C"/>
    <w:rsid w:val="005C4AC7"/>
    <w:rsid w:val="005D7438"/>
    <w:rsid w:val="005E0378"/>
    <w:rsid w:val="005E0D75"/>
    <w:rsid w:val="005F3E79"/>
    <w:rsid w:val="00600217"/>
    <w:rsid w:val="00610C18"/>
    <w:rsid w:val="00612385"/>
    <w:rsid w:val="006124D5"/>
    <w:rsid w:val="0061358F"/>
    <w:rsid w:val="0061376C"/>
    <w:rsid w:val="006138A8"/>
    <w:rsid w:val="00617C7C"/>
    <w:rsid w:val="00622606"/>
    <w:rsid w:val="00623A4E"/>
    <w:rsid w:val="00627180"/>
    <w:rsid w:val="00627884"/>
    <w:rsid w:val="006302F5"/>
    <w:rsid w:val="00631B1C"/>
    <w:rsid w:val="0063307E"/>
    <w:rsid w:val="00635B3F"/>
    <w:rsid w:val="00635BC4"/>
    <w:rsid w:val="00636EFA"/>
    <w:rsid w:val="00650C03"/>
    <w:rsid w:val="00651BA1"/>
    <w:rsid w:val="00660874"/>
    <w:rsid w:val="0066229C"/>
    <w:rsid w:val="006631CE"/>
    <w:rsid w:val="00663AAD"/>
    <w:rsid w:val="006727B2"/>
    <w:rsid w:val="00682C2F"/>
    <w:rsid w:val="0068341A"/>
    <w:rsid w:val="00683711"/>
    <w:rsid w:val="006934C6"/>
    <w:rsid w:val="00694159"/>
    <w:rsid w:val="0069696C"/>
    <w:rsid w:val="00696C84"/>
    <w:rsid w:val="00697A00"/>
    <w:rsid w:val="006A085A"/>
    <w:rsid w:val="006A11FE"/>
    <w:rsid w:val="006A35A4"/>
    <w:rsid w:val="006A3A70"/>
    <w:rsid w:val="006A7E9E"/>
    <w:rsid w:val="006B0261"/>
    <w:rsid w:val="006B4A94"/>
    <w:rsid w:val="006C125E"/>
    <w:rsid w:val="006C73B0"/>
    <w:rsid w:val="006C7512"/>
    <w:rsid w:val="006D017F"/>
    <w:rsid w:val="006D2386"/>
    <w:rsid w:val="006D39D6"/>
    <w:rsid w:val="006D3A87"/>
    <w:rsid w:val="006D5C46"/>
    <w:rsid w:val="006D7153"/>
    <w:rsid w:val="006E07EC"/>
    <w:rsid w:val="006E207C"/>
    <w:rsid w:val="006E24C1"/>
    <w:rsid w:val="006E3650"/>
    <w:rsid w:val="006E634D"/>
    <w:rsid w:val="006E6448"/>
    <w:rsid w:val="006F01B4"/>
    <w:rsid w:val="00700844"/>
    <w:rsid w:val="00703DD3"/>
    <w:rsid w:val="00705079"/>
    <w:rsid w:val="00713684"/>
    <w:rsid w:val="00722B18"/>
    <w:rsid w:val="00723EBC"/>
    <w:rsid w:val="00724C39"/>
    <w:rsid w:val="007328AB"/>
    <w:rsid w:val="00733139"/>
    <w:rsid w:val="00734D59"/>
    <w:rsid w:val="0073609B"/>
    <w:rsid w:val="007378A9"/>
    <w:rsid w:val="00737A6C"/>
    <w:rsid w:val="007402E5"/>
    <w:rsid w:val="00742369"/>
    <w:rsid w:val="007426F5"/>
    <w:rsid w:val="007436BA"/>
    <w:rsid w:val="0075033E"/>
    <w:rsid w:val="00752745"/>
    <w:rsid w:val="0075336C"/>
    <w:rsid w:val="00753A93"/>
    <w:rsid w:val="0075484B"/>
    <w:rsid w:val="0076534F"/>
    <w:rsid w:val="007663AD"/>
    <w:rsid w:val="0076665E"/>
    <w:rsid w:val="00767BC0"/>
    <w:rsid w:val="00770DEE"/>
    <w:rsid w:val="00772185"/>
    <w:rsid w:val="00772D21"/>
    <w:rsid w:val="007730F6"/>
    <w:rsid w:val="007749BC"/>
    <w:rsid w:val="00780C88"/>
    <w:rsid w:val="00780E25"/>
    <w:rsid w:val="007818F0"/>
    <w:rsid w:val="00783462"/>
    <w:rsid w:val="007840EA"/>
    <w:rsid w:val="007847DD"/>
    <w:rsid w:val="00787B13"/>
    <w:rsid w:val="00792FAC"/>
    <w:rsid w:val="007941AD"/>
    <w:rsid w:val="007964CF"/>
    <w:rsid w:val="007A431B"/>
    <w:rsid w:val="007A54C2"/>
    <w:rsid w:val="007A5D2F"/>
    <w:rsid w:val="007B0062"/>
    <w:rsid w:val="007B61B4"/>
    <w:rsid w:val="007B6DE1"/>
    <w:rsid w:val="007B6FEB"/>
    <w:rsid w:val="007C03FE"/>
    <w:rsid w:val="007C0725"/>
    <w:rsid w:val="007C1EF7"/>
    <w:rsid w:val="007C253A"/>
    <w:rsid w:val="007C28D6"/>
    <w:rsid w:val="007C50D5"/>
    <w:rsid w:val="007C710E"/>
    <w:rsid w:val="007C7615"/>
    <w:rsid w:val="007D02FE"/>
    <w:rsid w:val="007D0B88"/>
    <w:rsid w:val="007D1549"/>
    <w:rsid w:val="007D6231"/>
    <w:rsid w:val="007D714F"/>
    <w:rsid w:val="007D7A7B"/>
    <w:rsid w:val="007E03E9"/>
    <w:rsid w:val="007E04EE"/>
    <w:rsid w:val="007E50B8"/>
    <w:rsid w:val="007E636F"/>
    <w:rsid w:val="007E667F"/>
    <w:rsid w:val="007E74EE"/>
    <w:rsid w:val="007E7FA7"/>
    <w:rsid w:val="007F0721"/>
    <w:rsid w:val="007F293C"/>
    <w:rsid w:val="007F2F4B"/>
    <w:rsid w:val="007F3221"/>
    <w:rsid w:val="007F36D2"/>
    <w:rsid w:val="007F4A90"/>
    <w:rsid w:val="007F5352"/>
    <w:rsid w:val="007F5F0C"/>
    <w:rsid w:val="007F7438"/>
    <w:rsid w:val="007F7E76"/>
    <w:rsid w:val="00802D15"/>
    <w:rsid w:val="00803501"/>
    <w:rsid w:val="0080696F"/>
    <w:rsid w:val="0080799B"/>
    <w:rsid w:val="00807BE3"/>
    <w:rsid w:val="00811B6A"/>
    <w:rsid w:val="00811F02"/>
    <w:rsid w:val="00820C28"/>
    <w:rsid w:val="00824520"/>
    <w:rsid w:val="00824B95"/>
    <w:rsid w:val="00833694"/>
    <w:rsid w:val="008407A4"/>
    <w:rsid w:val="00844860"/>
    <w:rsid w:val="00845B51"/>
    <w:rsid w:val="00845CC4"/>
    <w:rsid w:val="00847A7C"/>
    <w:rsid w:val="00847C22"/>
    <w:rsid w:val="00850DC4"/>
    <w:rsid w:val="00855737"/>
    <w:rsid w:val="0086243C"/>
    <w:rsid w:val="008644F4"/>
    <w:rsid w:val="00864C21"/>
    <w:rsid w:val="00864CA5"/>
    <w:rsid w:val="00871C42"/>
    <w:rsid w:val="00871F34"/>
    <w:rsid w:val="00872B34"/>
    <w:rsid w:val="00873379"/>
    <w:rsid w:val="008748B8"/>
    <w:rsid w:val="00875CE1"/>
    <w:rsid w:val="0087660C"/>
    <w:rsid w:val="0088174C"/>
    <w:rsid w:val="00882040"/>
    <w:rsid w:val="00883733"/>
    <w:rsid w:val="00885CCD"/>
    <w:rsid w:val="008965D2"/>
    <w:rsid w:val="00896644"/>
    <w:rsid w:val="008A236D"/>
    <w:rsid w:val="008B1ADC"/>
    <w:rsid w:val="008B2AFF"/>
    <w:rsid w:val="008B3C4A"/>
    <w:rsid w:val="008B479D"/>
    <w:rsid w:val="008B565A"/>
    <w:rsid w:val="008B5AF6"/>
    <w:rsid w:val="008B6A01"/>
    <w:rsid w:val="008C2D91"/>
    <w:rsid w:val="008C3414"/>
    <w:rsid w:val="008C3E67"/>
    <w:rsid w:val="008C3FAD"/>
    <w:rsid w:val="008C68CE"/>
    <w:rsid w:val="008D030F"/>
    <w:rsid w:val="008D1D0A"/>
    <w:rsid w:val="008D36D5"/>
    <w:rsid w:val="008D4F67"/>
    <w:rsid w:val="008E0C68"/>
    <w:rsid w:val="008E187A"/>
    <w:rsid w:val="008E3903"/>
    <w:rsid w:val="008F083F"/>
    <w:rsid w:val="008F5829"/>
    <w:rsid w:val="008F63E3"/>
    <w:rsid w:val="00900A8F"/>
    <w:rsid w:val="00901238"/>
    <w:rsid w:val="00906A9F"/>
    <w:rsid w:val="00913C3B"/>
    <w:rsid w:val="00915486"/>
    <w:rsid w:val="00915509"/>
    <w:rsid w:val="00924216"/>
    <w:rsid w:val="00926E25"/>
    <w:rsid w:val="00927388"/>
    <w:rsid w:val="009274FE"/>
    <w:rsid w:val="0093331A"/>
    <w:rsid w:val="00937BA1"/>
    <w:rsid w:val="009401AC"/>
    <w:rsid w:val="00940323"/>
    <w:rsid w:val="00943A9F"/>
    <w:rsid w:val="00944E42"/>
    <w:rsid w:val="0094669F"/>
    <w:rsid w:val="009475B7"/>
    <w:rsid w:val="00950FA9"/>
    <w:rsid w:val="009552F5"/>
    <w:rsid w:val="0095758E"/>
    <w:rsid w:val="00957E7E"/>
    <w:rsid w:val="009613AC"/>
    <w:rsid w:val="00961525"/>
    <w:rsid w:val="00961842"/>
    <w:rsid w:val="009657CF"/>
    <w:rsid w:val="00966B71"/>
    <w:rsid w:val="00970945"/>
    <w:rsid w:val="009717E0"/>
    <w:rsid w:val="00973957"/>
    <w:rsid w:val="0097434D"/>
    <w:rsid w:val="0097767F"/>
    <w:rsid w:val="00980643"/>
    <w:rsid w:val="00993B09"/>
    <w:rsid w:val="00994FA9"/>
    <w:rsid w:val="00995557"/>
    <w:rsid w:val="009A1ED7"/>
    <w:rsid w:val="009A24A9"/>
    <w:rsid w:val="009A42EF"/>
    <w:rsid w:val="009A633B"/>
    <w:rsid w:val="009A6CBE"/>
    <w:rsid w:val="009B0AB7"/>
    <w:rsid w:val="009B1C54"/>
    <w:rsid w:val="009B3F03"/>
    <w:rsid w:val="009B46BC"/>
    <w:rsid w:val="009B61C3"/>
    <w:rsid w:val="009C7B4F"/>
    <w:rsid w:val="009D30F9"/>
    <w:rsid w:val="009D4AC8"/>
    <w:rsid w:val="009E0B10"/>
    <w:rsid w:val="009E1F06"/>
    <w:rsid w:val="009E31E4"/>
    <w:rsid w:val="009F4EB3"/>
    <w:rsid w:val="009F5F6C"/>
    <w:rsid w:val="009F75D1"/>
    <w:rsid w:val="00A01498"/>
    <w:rsid w:val="00A06D48"/>
    <w:rsid w:val="00A100FF"/>
    <w:rsid w:val="00A12FD3"/>
    <w:rsid w:val="00A15017"/>
    <w:rsid w:val="00A21834"/>
    <w:rsid w:val="00A26E72"/>
    <w:rsid w:val="00A30D10"/>
    <w:rsid w:val="00A31C17"/>
    <w:rsid w:val="00A31FDE"/>
    <w:rsid w:val="00A342D5"/>
    <w:rsid w:val="00A35AC2"/>
    <w:rsid w:val="00A36FF3"/>
    <w:rsid w:val="00A37C77"/>
    <w:rsid w:val="00A41B2B"/>
    <w:rsid w:val="00A47715"/>
    <w:rsid w:val="00A53FFD"/>
    <w:rsid w:val="00A5413D"/>
    <w:rsid w:val="00A5418D"/>
    <w:rsid w:val="00A55424"/>
    <w:rsid w:val="00A555D0"/>
    <w:rsid w:val="00A66734"/>
    <w:rsid w:val="00A725C2"/>
    <w:rsid w:val="00A769EE"/>
    <w:rsid w:val="00A77E4B"/>
    <w:rsid w:val="00A810A5"/>
    <w:rsid w:val="00A90B5A"/>
    <w:rsid w:val="00A90D7C"/>
    <w:rsid w:val="00A9616A"/>
    <w:rsid w:val="00A96F68"/>
    <w:rsid w:val="00AA2342"/>
    <w:rsid w:val="00AB2B2D"/>
    <w:rsid w:val="00AB4B07"/>
    <w:rsid w:val="00AB534C"/>
    <w:rsid w:val="00AB5B59"/>
    <w:rsid w:val="00AC300F"/>
    <w:rsid w:val="00AD00E8"/>
    <w:rsid w:val="00AD0304"/>
    <w:rsid w:val="00AD24FA"/>
    <w:rsid w:val="00AD27BE"/>
    <w:rsid w:val="00AD2820"/>
    <w:rsid w:val="00AD6EB0"/>
    <w:rsid w:val="00AE4F17"/>
    <w:rsid w:val="00AE74E2"/>
    <w:rsid w:val="00AE77F8"/>
    <w:rsid w:val="00AF04BE"/>
    <w:rsid w:val="00AF0F1A"/>
    <w:rsid w:val="00AF15B3"/>
    <w:rsid w:val="00AF15E6"/>
    <w:rsid w:val="00AF633E"/>
    <w:rsid w:val="00B01724"/>
    <w:rsid w:val="00B07D3E"/>
    <w:rsid w:val="00B1300D"/>
    <w:rsid w:val="00B15027"/>
    <w:rsid w:val="00B15342"/>
    <w:rsid w:val="00B15500"/>
    <w:rsid w:val="00B15601"/>
    <w:rsid w:val="00B21CF4"/>
    <w:rsid w:val="00B24300"/>
    <w:rsid w:val="00B24CD9"/>
    <w:rsid w:val="00B30185"/>
    <w:rsid w:val="00B330C7"/>
    <w:rsid w:val="00B34736"/>
    <w:rsid w:val="00B35593"/>
    <w:rsid w:val="00B43C97"/>
    <w:rsid w:val="00B454D2"/>
    <w:rsid w:val="00B461C5"/>
    <w:rsid w:val="00B513C2"/>
    <w:rsid w:val="00B53CBD"/>
    <w:rsid w:val="00B54ABC"/>
    <w:rsid w:val="00B54C6B"/>
    <w:rsid w:val="00B54F76"/>
    <w:rsid w:val="00B55D51"/>
    <w:rsid w:val="00B56161"/>
    <w:rsid w:val="00B570C5"/>
    <w:rsid w:val="00B62146"/>
    <w:rsid w:val="00B63F15"/>
    <w:rsid w:val="00B649B8"/>
    <w:rsid w:val="00B6566A"/>
    <w:rsid w:val="00B702C0"/>
    <w:rsid w:val="00B70707"/>
    <w:rsid w:val="00B76988"/>
    <w:rsid w:val="00B76E82"/>
    <w:rsid w:val="00B83266"/>
    <w:rsid w:val="00B9119B"/>
    <w:rsid w:val="00B96A3B"/>
    <w:rsid w:val="00B96EB4"/>
    <w:rsid w:val="00BA4A31"/>
    <w:rsid w:val="00BA51A8"/>
    <w:rsid w:val="00BB03D2"/>
    <w:rsid w:val="00BB44F6"/>
    <w:rsid w:val="00BB54C6"/>
    <w:rsid w:val="00BB5F7E"/>
    <w:rsid w:val="00BC17B2"/>
    <w:rsid w:val="00BC26F6"/>
    <w:rsid w:val="00BC4833"/>
    <w:rsid w:val="00BC526D"/>
    <w:rsid w:val="00BD0024"/>
    <w:rsid w:val="00BD3122"/>
    <w:rsid w:val="00BD40DA"/>
    <w:rsid w:val="00BE3058"/>
    <w:rsid w:val="00BE3E68"/>
    <w:rsid w:val="00BE4A8C"/>
    <w:rsid w:val="00BE6767"/>
    <w:rsid w:val="00BF147C"/>
    <w:rsid w:val="00BF3D67"/>
    <w:rsid w:val="00C03A6A"/>
    <w:rsid w:val="00C072BA"/>
    <w:rsid w:val="00C10036"/>
    <w:rsid w:val="00C1158A"/>
    <w:rsid w:val="00C146AE"/>
    <w:rsid w:val="00C160AF"/>
    <w:rsid w:val="00C16941"/>
    <w:rsid w:val="00C17970"/>
    <w:rsid w:val="00C21310"/>
    <w:rsid w:val="00C21A5B"/>
    <w:rsid w:val="00C21FC4"/>
    <w:rsid w:val="00C22299"/>
    <w:rsid w:val="00C2269D"/>
    <w:rsid w:val="00C23DD8"/>
    <w:rsid w:val="00C25015"/>
    <w:rsid w:val="00C25609"/>
    <w:rsid w:val="00C262D7"/>
    <w:rsid w:val="00C26607"/>
    <w:rsid w:val="00C279DF"/>
    <w:rsid w:val="00C3389F"/>
    <w:rsid w:val="00C344D5"/>
    <w:rsid w:val="00C348A1"/>
    <w:rsid w:val="00C35471"/>
    <w:rsid w:val="00C35CF1"/>
    <w:rsid w:val="00C43D81"/>
    <w:rsid w:val="00C46F81"/>
    <w:rsid w:val="00C50ACB"/>
    <w:rsid w:val="00C54DEB"/>
    <w:rsid w:val="00C60D75"/>
    <w:rsid w:val="00C621ED"/>
    <w:rsid w:val="00C646C3"/>
    <w:rsid w:val="00C64CEA"/>
    <w:rsid w:val="00C70802"/>
    <w:rsid w:val="00C72283"/>
    <w:rsid w:val="00C73012"/>
    <w:rsid w:val="00C74DCF"/>
    <w:rsid w:val="00C76295"/>
    <w:rsid w:val="00C76326"/>
    <w:rsid w:val="00C763DD"/>
    <w:rsid w:val="00C803C2"/>
    <w:rsid w:val="00C805CE"/>
    <w:rsid w:val="00C81AC3"/>
    <w:rsid w:val="00C828D2"/>
    <w:rsid w:val="00C84FC0"/>
    <w:rsid w:val="00C90793"/>
    <w:rsid w:val="00C91F1C"/>
    <w:rsid w:val="00C9244A"/>
    <w:rsid w:val="00C92491"/>
    <w:rsid w:val="00C96E62"/>
    <w:rsid w:val="00C977D3"/>
    <w:rsid w:val="00C9781A"/>
    <w:rsid w:val="00CA52D5"/>
    <w:rsid w:val="00CB0E5D"/>
    <w:rsid w:val="00CB0E9D"/>
    <w:rsid w:val="00CB5DA3"/>
    <w:rsid w:val="00CC3976"/>
    <w:rsid w:val="00CC5AD5"/>
    <w:rsid w:val="00CC720E"/>
    <w:rsid w:val="00CD6700"/>
    <w:rsid w:val="00CD688A"/>
    <w:rsid w:val="00CE09B7"/>
    <w:rsid w:val="00CE1DF5"/>
    <w:rsid w:val="00CE2260"/>
    <w:rsid w:val="00CE31E6"/>
    <w:rsid w:val="00CE3B74"/>
    <w:rsid w:val="00CE57F9"/>
    <w:rsid w:val="00CF007C"/>
    <w:rsid w:val="00CF02B5"/>
    <w:rsid w:val="00CF1D9C"/>
    <w:rsid w:val="00CF42E2"/>
    <w:rsid w:val="00CF7916"/>
    <w:rsid w:val="00CF7CD9"/>
    <w:rsid w:val="00D00C2B"/>
    <w:rsid w:val="00D017FF"/>
    <w:rsid w:val="00D02CDD"/>
    <w:rsid w:val="00D150A3"/>
    <w:rsid w:val="00D158F3"/>
    <w:rsid w:val="00D15FDC"/>
    <w:rsid w:val="00D17176"/>
    <w:rsid w:val="00D22DE5"/>
    <w:rsid w:val="00D2470E"/>
    <w:rsid w:val="00D33F52"/>
    <w:rsid w:val="00D3665C"/>
    <w:rsid w:val="00D42FBF"/>
    <w:rsid w:val="00D508CC"/>
    <w:rsid w:val="00D50F4B"/>
    <w:rsid w:val="00D512F1"/>
    <w:rsid w:val="00D526AF"/>
    <w:rsid w:val="00D544B4"/>
    <w:rsid w:val="00D554DA"/>
    <w:rsid w:val="00D60547"/>
    <w:rsid w:val="00D60706"/>
    <w:rsid w:val="00D66444"/>
    <w:rsid w:val="00D668A5"/>
    <w:rsid w:val="00D73139"/>
    <w:rsid w:val="00D76353"/>
    <w:rsid w:val="00D76550"/>
    <w:rsid w:val="00D770EF"/>
    <w:rsid w:val="00D8276C"/>
    <w:rsid w:val="00D86FBC"/>
    <w:rsid w:val="00D87358"/>
    <w:rsid w:val="00D9027E"/>
    <w:rsid w:val="00D90516"/>
    <w:rsid w:val="00D928A0"/>
    <w:rsid w:val="00DA0C74"/>
    <w:rsid w:val="00DA3323"/>
    <w:rsid w:val="00DA607B"/>
    <w:rsid w:val="00DB21CF"/>
    <w:rsid w:val="00DB28BB"/>
    <w:rsid w:val="00DB4D22"/>
    <w:rsid w:val="00DB5A83"/>
    <w:rsid w:val="00DC5DB9"/>
    <w:rsid w:val="00DC603F"/>
    <w:rsid w:val="00DC61C9"/>
    <w:rsid w:val="00DC7841"/>
    <w:rsid w:val="00DD0C04"/>
    <w:rsid w:val="00DD3C0D"/>
    <w:rsid w:val="00DD4402"/>
    <w:rsid w:val="00DD4864"/>
    <w:rsid w:val="00DD5A38"/>
    <w:rsid w:val="00DD71A2"/>
    <w:rsid w:val="00DE1DC4"/>
    <w:rsid w:val="00DE2542"/>
    <w:rsid w:val="00DE2661"/>
    <w:rsid w:val="00DE477F"/>
    <w:rsid w:val="00DE5202"/>
    <w:rsid w:val="00DE7AF5"/>
    <w:rsid w:val="00DF1228"/>
    <w:rsid w:val="00DF22F4"/>
    <w:rsid w:val="00DF439A"/>
    <w:rsid w:val="00DF521F"/>
    <w:rsid w:val="00DF657A"/>
    <w:rsid w:val="00E058D6"/>
    <w:rsid w:val="00E0639C"/>
    <w:rsid w:val="00E067E6"/>
    <w:rsid w:val="00E07136"/>
    <w:rsid w:val="00E12531"/>
    <w:rsid w:val="00E12776"/>
    <w:rsid w:val="00E143B0"/>
    <w:rsid w:val="00E20F74"/>
    <w:rsid w:val="00E24695"/>
    <w:rsid w:val="00E4012D"/>
    <w:rsid w:val="00E42496"/>
    <w:rsid w:val="00E45580"/>
    <w:rsid w:val="00E50C2F"/>
    <w:rsid w:val="00E51CFD"/>
    <w:rsid w:val="00E55891"/>
    <w:rsid w:val="00E6283A"/>
    <w:rsid w:val="00E629BF"/>
    <w:rsid w:val="00E72B48"/>
    <w:rsid w:val="00E732A3"/>
    <w:rsid w:val="00E7479F"/>
    <w:rsid w:val="00E758EC"/>
    <w:rsid w:val="00E75C55"/>
    <w:rsid w:val="00E81242"/>
    <w:rsid w:val="00E83A85"/>
    <w:rsid w:val="00E87915"/>
    <w:rsid w:val="00E9026B"/>
    <w:rsid w:val="00E90FC4"/>
    <w:rsid w:val="00E92B17"/>
    <w:rsid w:val="00E94012"/>
    <w:rsid w:val="00E953F2"/>
    <w:rsid w:val="00EA01EC"/>
    <w:rsid w:val="00EA0EE4"/>
    <w:rsid w:val="00EA15B0"/>
    <w:rsid w:val="00EA5D97"/>
    <w:rsid w:val="00EA7B94"/>
    <w:rsid w:val="00EA7E6F"/>
    <w:rsid w:val="00EB0BDB"/>
    <w:rsid w:val="00EB1882"/>
    <w:rsid w:val="00EB3D35"/>
    <w:rsid w:val="00EB4C19"/>
    <w:rsid w:val="00EB5786"/>
    <w:rsid w:val="00EB72A1"/>
    <w:rsid w:val="00EC0D90"/>
    <w:rsid w:val="00EC4393"/>
    <w:rsid w:val="00EC5317"/>
    <w:rsid w:val="00ED2071"/>
    <w:rsid w:val="00ED2236"/>
    <w:rsid w:val="00ED6DBA"/>
    <w:rsid w:val="00ED7F06"/>
    <w:rsid w:val="00EE1C07"/>
    <w:rsid w:val="00EE2C91"/>
    <w:rsid w:val="00EE3619"/>
    <w:rsid w:val="00EE3979"/>
    <w:rsid w:val="00EE57E4"/>
    <w:rsid w:val="00EE6B59"/>
    <w:rsid w:val="00EF138C"/>
    <w:rsid w:val="00F026F1"/>
    <w:rsid w:val="00F034CE"/>
    <w:rsid w:val="00F0658F"/>
    <w:rsid w:val="00F10A0F"/>
    <w:rsid w:val="00F134E1"/>
    <w:rsid w:val="00F1562C"/>
    <w:rsid w:val="00F16058"/>
    <w:rsid w:val="00F2199A"/>
    <w:rsid w:val="00F25714"/>
    <w:rsid w:val="00F30E8D"/>
    <w:rsid w:val="00F3446D"/>
    <w:rsid w:val="00F372B6"/>
    <w:rsid w:val="00F40284"/>
    <w:rsid w:val="00F464FD"/>
    <w:rsid w:val="00F4763D"/>
    <w:rsid w:val="00F51542"/>
    <w:rsid w:val="00F519B2"/>
    <w:rsid w:val="00F520F6"/>
    <w:rsid w:val="00F53380"/>
    <w:rsid w:val="00F54CDB"/>
    <w:rsid w:val="00F565C2"/>
    <w:rsid w:val="00F5783D"/>
    <w:rsid w:val="00F610C8"/>
    <w:rsid w:val="00F632C9"/>
    <w:rsid w:val="00F65959"/>
    <w:rsid w:val="00F67240"/>
    <w:rsid w:val="00F67976"/>
    <w:rsid w:val="00F67A4B"/>
    <w:rsid w:val="00F70BE1"/>
    <w:rsid w:val="00F729E7"/>
    <w:rsid w:val="00F76534"/>
    <w:rsid w:val="00F77466"/>
    <w:rsid w:val="00F8233C"/>
    <w:rsid w:val="00F85929"/>
    <w:rsid w:val="00F910E3"/>
    <w:rsid w:val="00F93BDD"/>
    <w:rsid w:val="00F94025"/>
    <w:rsid w:val="00FA0401"/>
    <w:rsid w:val="00FA17EA"/>
    <w:rsid w:val="00FA1E48"/>
    <w:rsid w:val="00FA1F42"/>
    <w:rsid w:val="00FA5E6B"/>
    <w:rsid w:val="00FB10AA"/>
    <w:rsid w:val="00FB3ED3"/>
    <w:rsid w:val="00FB4408"/>
    <w:rsid w:val="00FB7933"/>
    <w:rsid w:val="00FC0862"/>
    <w:rsid w:val="00FC5483"/>
    <w:rsid w:val="00FC70FB"/>
    <w:rsid w:val="00FD128A"/>
    <w:rsid w:val="00FD143D"/>
    <w:rsid w:val="00FD1C4A"/>
    <w:rsid w:val="00FD478B"/>
    <w:rsid w:val="00FD70C1"/>
    <w:rsid w:val="00FE3C4B"/>
    <w:rsid w:val="00FE4190"/>
    <w:rsid w:val="00FF0D84"/>
    <w:rsid w:val="00FF24B4"/>
    <w:rsid w:val="00FF2C9D"/>
    <w:rsid w:val="00FF65AA"/>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D521C1-ABAF-4F48-9C93-F890674F8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7C50D5"/>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7C50D5"/>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7C50D5"/>
    <w:pPr>
      <w:keepNext/>
      <w:keepLines/>
      <w:spacing w:after="0"/>
      <w:ind w:firstLine="0"/>
      <w:outlineLvl w:val="1"/>
    </w:pPr>
    <w:rPr>
      <w:rFonts w:ascii="Cambria" w:eastAsia="2  Lotus" w:hAnsi="Cambria" w:cs="2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7C50D5"/>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7C50D5"/>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7C50D5"/>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7C50D5"/>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7C50D5"/>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C50D5"/>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C50D5"/>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C50D5"/>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7C50D5"/>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7C50D5"/>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7C50D5"/>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7C50D5"/>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7C50D5"/>
    <w:pPr>
      <w:spacing w:after="0"/>
      <w:ind w:firstLine="0"/>
    </w:pPr>
    <w:rPr>
      <w:rFonts w:eastAsiaTheme="minorEastAsia"/>
    </w:rPr>
  </w:style>
  <w:style w:type="paragraph" w:styleId="TOC2">
    <w:name w:val="toc 2"/>
    <w:basedOn w:val="Normal"/>
    <w:next w:val="Normal"/>
    <w:autoRedefine/>
    <w:uiPriority w:val="39"/>
    <w:unhideWhenUsed/>
    <w:qFormat/>
    <w:rsid w:val="007C50D5"/>
    <w:pPr>
      <w:spacing w:after="0"/>
      <w:ind w:left="221"/>
    </w:pPr>
    <w:rPr>
      <w:rFonts w:eastAsiaTheme="minorEastAsia"/>
    </w:rPr>
  </w:style>
  <w:style w:type="paragraph" w:styleId="TOC3">
    <w:name w:val="toc 3"/>
    <w:basedOn w:val="Normal"/>
    <w:next w:val="Normal"/>
    <w:autoRedefine/>
    <w:uiPriority w:val="39"/>
    <w:unhideWhenUsed/>
    <w:qFormat/>
    <w:rsid w:val="007C50D5"/>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7C50D5"/>
    <w:rPr>
      <w:rFonts w:cs="2  Lotus"/>
      <w:smallCaps/>
      <w:color w:val="auto"/>
      <w:szCs w:val="28"/>
      <w:u w:val="single"/>
    </w:rPr>
  </w:style>
  <w:style w:type="character" w:styleId="IntenseReference">
    <w:name w:val="Intense Reference"/>
    <w:uiPriority w:val="32"/>
    <w:qFormat/>
    <w:rsid w:val="007C50D5"/>
    <w:rPr>
      <w:rFonts w:cs="2  Lotus"/>
      <w:b/>
      <w:bCs/>
      <w:smallCaps/>
      <w:color w:val="auto"/>
      <w:spacing w:val="5"/>
      <w:szCs w:val="28"/>
      <w:u w:val="single"/>
    </w:rPr>
  </w:style>
  <w:style w:type="character" w:styleId="BookTitle">
    <w:name w:val="Book Title"/>
    <w:uiPriority w:val="33"/>
    <w:qFormat/>
    <w:rsid w:val="007C50D5"/>
    <w:rPr>
      <w:rFonts w:cs="2  Titr"/>
      <w:b/>
      <w:bCs/>
      <w:smallCaps/>
      <w:spacing w:val="5"/>
      <w:szCs w:val="100"/>
    </w:rPr>
  </w:style>
  <w:style w:type="paragraph" w:styleId="TOCHeading">
    <w:name w:val="TOC Heading"/>
    <w:basedOn w:val="Heading1"/>
    <w:next w:val="Normal"/>
    <w:uiPriority w:val="39"/>
    <w:unhideWhenUsed/>
    <w:qFormat/>
    <w:rsid w:val="007C50D5"/>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C50D5"/>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C50D5"/>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7C50D5"/>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7C50D5"/>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C50D5"/>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C50D5"/>
    <w:pPr>
      <w:spacing w:after="0"/>
      <w:ind w:left="658"/>
    </w:pPr>
    <w:rPr>
      <w:rFonts w:eastAsia="Times New Roman"/>
    </w:rPr>
  </w:style>
  <w:style w:type="paragraph" w:styleId="TOC5">
    <w:name w:val="toc 5"/>
    <w:basedOn w:val="Normal"/>
    <w:next w:val="Normal"/>
    <w:autoRedefine/>
    <w:uiPriority w:val="39"/>
    <w:unhideWhenUsed/>
    <w:qFormat/>
    <w:rsid w:val="007C50D5"/>
    <w:pPr>
      <w:spacing w:after="0"/>
      <w:ind w:left="879"/>
    </w:pPr>
    <w:rPr>
      <w:rFonts w:eastAsia="Times New Roman"/>
    </w:rPr>
  </w:style>
  <w:style w:type="paragraph" w:styleId="TOC6">
    <w:name w:val="toc 6"/>
    <w:basedOn w:val="Normal"/>
    <w:next w:val="Normal"/>
    <w:autoRedefine/>
    <w:uiPriority w:val="39"/>
    <w:semiHidden/>
    <w:unhideWhenUsed/>
    <w:qFormat/>
    <w:rsid w:val="007C50D5"/>
    <w:pPr>
      <w:spacing w:after="0"/>
      <w:ind w:left="1100"/>
    </w:pPr>
    <w:rPr>
      <w:rFonts w:eastAsia="Times New Roman"/>
    </w:rPr>
  </w:style>
  <w:style w:type="paragraph" w:styleId="TOC7">
    <w:name w:val="toc 7"/>
    <w:basedOn w:val="Normal"/>
    <w:next w:val="Normal"/>
    <w:autoRedefine/>
    <w:uiPriority w:val="39"/>
    <w:semiHidden/>
    <w:unhideWhenUsed/>
    <w:qFormat/>
    <w:rsid w:val="007C50D5"/>
    <w:pPr>
      <w:spacing w:after="0"/>
      <w:ind w:left="1321"/>
    </w:pPr>
    <w:rPr>
      <w:rFonts w:eastAsia="Times New Roman"/>
    </w:rPr>
  </w:style>
  <w:style w:type="paragraph" w:styleId="Caption">
    <w:name w:val="caption"/>
    <w:basedOn w:val="Normal"/>
    <w:next w:val="Normal"/>
    <w:uiPriority w:val="35"/>
    <w:semiHidden/>
    <w:unhideWhenUsed/>
    <w:qFormat/>
    <w:rsid w:val="007C50D5"/>
    <w:rPr>
      <w:rFonts w:eastAsia="Times New Roman"/>
      <w:b/>
      <w:bCs/>
      <w:sz w:val="20"/>
      <w:szCs w:val="20"/>
    </w:rPr>
  </w:style>
  <w:style w:type="paragraph" w:styleId="Title">
    <w:name w:val="Title"/>
    <w:basedOn w:val="Normal"/>
    <w:next w:val="Normal"/>
    <w:link w:val="TitleChar"/>
    <w:autoRedefine/>
    <w:uiPriority w:val="10"/>
    <w:qFormat/>
    <w:rsid w:val="007C50D5"/>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C50D5"/>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C50D5"/>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7C50D5"/>
    <w:rPr>
      <w:rFonts w:ascii="Cambria" w:eastAsia="2  Badr" w:hAnsi="Cambria" w:cs="Karim"/>
      <w:i/>
      <w:spacing w:val="15"/>
      <w:sz w:val="24"/>
      <w:szCs w:val="60"/>
    </w:rPr>
  </w:style>
  <w:style w:type="character" w:styleId="Emphasis">
    <w:name w:val="Emphasis"/>
    <w:uiPriority w:val="20"/>
    <w:qFormat/>
    <w:rsid w:val="007C50D5"/>
    <w:rPr>
      <w:rFonts w:cs="2  Lotus"/>
      <w:i/>
      <w:iCs/>
      <w:color w:val="808080"/>
      <w:szCs w:val="32"/>
    </w:rPr>
  </w:style>
  <w:style w:type="character" w:customStyle="1" w:styleId="NoSpacingChar">
    <w:name w:val="No Spacing Char"/>
    <w:aliases w:val="متن عربي Char"/>
    <w:link w:val="NoSpacing"/>
    <w:uiPriority w:val="1"/>
    <w:rsid w:val="007C50D5"/>
    <w:rPr>
      <w:rFonts w:eastAsia="2  Lotus" w:cs="2  Badr"/>
      <w:bCs/>
      <w:sz w:val="72"/>
      <w:szCs w:val="28"/>
    </w:rPr>
  </w:style>
  <w:style w:type="paragraph" w:styleId="ListParagraph">
    <w:name w:val="List Paragraph"/>
    <w:basedOn w:val="Normal"/>
    <w:link w:val="ListParagraphChar"/>
    <w:autoRedefine/>
    <w:uiPriority w:val="34"/>
    <w:qFormat/>
    <w:rsid w:val="007C50D5"/>
    <w:pPr>
      <w:ind w:left="1134" w:firstLine="0"/>
    </w:pPr>
    <w:rPr>
      <w:rFonts w:ascii="Calibri" w:eastAsia="2  Lotus" w:hAnsi="Calibri" w:cs="2  Lotus"/>
      <w:sz w:val="22"/>
    </w:rPr>
  </w:style>
  <w:style w:type="character" w:customStyle="1" w:styleId="ListParagraphChar">
    <w:name w:val="List Paragraph Char"/>
    <w:link w:val="ListParagraph"/>
    <w:uiPriority w:val="34"/>
    <w:rsid w:val="007C50D5"/>
    <w:rPr>
      <w:rFonts w:eastAsia="2  Lotus" w:cs="2  Lotus"/>
      <w:sz w:val="22"/>
      <w:szCs w:val="28"/>
    </w:rPr>
  </w:style>
  <w:style w:type="paragraph" w:styleId="Quote">
    <w:name w:val="Quote"/>
    <w:basedOn w:val="Normal"/>
    <w:next w:val="Normal"/>
    <w:link w:val="QuoteChar"/>
    <w:autoRedefine/>
    <w:uiPriority w:val="29"/>
    <w:qFormat/>
    <w:rsid w:val="007C50D5"/>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7C50D5"/>
    <w:rPr>
      <w:rFonts w:cs="B Lotus"/>
      <w:i/>
      <w:szCs w:val="30"/>
    </w:rPr>
  </w:style>
  <w:style w:type="paragraph" w:styleId="IntenseQuote">
    <w:name w:val="Intense Quote"/>
    <w:basedOn w:val="Normal"/>
    <w:next w:val="Normal"/>
    <w:link w:val="IntenseQuoteChar"/>
    <w:autoRedefine/>
    <w:uiPriority w:val="30"/>
    <w:qFormat/>
    <w:rsid w:val="007C50D5"/>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7C50D5"/>
    <w:rPr>
      <w:rFonts w:eastAsia="2  Lotus" w:cs="B Lotus"/>
      <w:b/>
      <w:bCs/>
      <w:i/>
      <w:szCs w:val="30"/>
    </w:rPr>
  </w:style>
  <w:style w:type="character" w:styleId="SubtleEmphasis">
    <w:name w:val="Subtle Emphasis"/>
    <w:uiPriority w:val="19"/>
    <w:qFormat/>
    <w:rsid w:val="007C50D5"/>
    <w:rPr>
      <w:rFonts w:cs="2  Lotus"/>
      <w:i/>
      <w:iCs/>
      <w:color w:val="4A442A"/>
      <w:szCs w:val="32"/>
      <w:u w:val="none"/>
    </w:rPr>
  </w:style>
  <w:style w:type="character" w:styleId="IntenseEmphasis">
    <w:name w:val="Intense Emphasis"/>
    <w:uiPriority w:val="21"/>
    <w:qFormat/>
    <w:rsid w:val="007C50D5"/>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7C50D5"/>
    <w:rPr>
      <w:b/>
      <w:bCs/>
    </w:rPr>
  </w:style>
  <w:style w:type="character" w:customStyle="1" w:styleId="ravayat">
    <w:name w:val="ravayat"/>
    <w:basedOn w:val="DefaultParagraphFont"/>
    <w:rsid w:val="00106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D2159-7D9C-4CAA-9950-82A00A8D5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386</TotalTime>
  <Pages>6</Pages>
  <Words>3137</Words>
  <Characters>17887</Characters>
  <Application>Microsoft Office Word</Application>
  <DocSecurity>0</DocSecurity>
  <Lines>149</Lines>
  <Paragraphs>41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20983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M.Asnad</dc:creator>
  <cp:lastModifiedBy>A.Akbarian</cp:lastModifiedBy>
  <cp:revision>17</cp:revision>
  <dcterms:created xsi:type="dcterms:W3CDTF">2019-11-18T09:47:00Z</dcterms:created>
  <dcterms:modified xsi:type="dcterms:W3CDTF">2019-11-25T09:12:00Z</dcterms:modified>
</cp:coreProperties>
</file>