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516079828"/>
        <w:docPartObj>
          <w:docPartGallery w:val="Table of Contents"/>
          <w:docPartUnique/>
        </w:docPartObj>
      </w:sdtPr>
      <w:sdtEndPr>
        <w:rPr>
          <w:b/>
          <w:noProof/>
        </w:rPr>
      </w:sdtEndPr>
      <w:sdtContent>
        <w:p w:rsidR="00A44765" w:rsidRPr="00320946" w:rsidRDefault="00A44765" w:rsidP="00A44765">
          <w:pPr>
            <w:pStyle w:val="TOCHeading"/>
            <w:spacing w:line="360" w:lineRule="auto"/>
            <w:jc w:val="center"/>
            <w:rPr>
              <w:rFonts w:cs="Traditional Arabic"/>
              <w:rtl/>
            </w:rPr>
          </w:pPr>
          <w:r w:rsidRPr="00320946">
            <w:rPr>
              <w:rFonts w:cs="Traditional Arabic" w:hint="cs"/>
              <w:rtl/>
            </w:rPr>
            <w:t>فهرست مطالب</w:t>
          </w:r>
        </w:p>
        <w:p w:rsidR="00A44765" w:rsidRPr="00320946" w:rsidRDefault="00A44765" w:rsidP="00A44765">
          <w:pPr>
            <w:pStyle w:val="TOC1"/>
            <w:tabs>
              <w:tab w:val="right" w:leader="dot" w:pos="9350"/>
            </w:tabs>
            <w:spacing w:line="360" w:lineRule="auto"/>
            <w:rPr>
              <w:noProof/>
              <w:sz w:val="22"/>
              <w:szCs w:val="22"/>
              <w:lang w:bidi="ar-SA"/>
            </w:rPr>
          </w:pPr>
          <w:r w:rsidRPr="00320946">
            <w:fldChar w:fldCharType="begin"/>
          </w:r>
          <w:r w:rsidRPr="00320946">
            <w:instrText xml:space="preserve"> TOC \o "1-6" \h \z \u </w:instrText>
          </w:r>
          <w:r w:rsidRPr="00320946">
            <w:fldChar w:fldCharType="separate"/>
          </w:r>
          <w:hyperlink w:anchor="_Toc25705684" w:history="1">
            <w:r w:rsidRPr="00320946">
              <w:rPr>
                <w:rStyle w:val="Hyperlink"/>
                <w:noProof/>
                <w:rtl/>
              </w:rPr>
              <w:t>موضوع: فقه / نکاح</w:t>
            </w:r>
            <w:r w:rsidRPr="00320946">
              <w:rPr>
                <w:noProof/>
                <w:webHidden/>
              </w:rPr>
              <w:tab/>
            </w:r>
            <w:r w:rsidRPr="00320946">
              <w:rPr>
                <w:noProof/>
                <w:webHidden/>
              </w:rPr>
              <w:fldChar w:fldCharType="begin"/>
            </w:r>
            <w:r w:rsidRPr="00320946">
              <w:rPr>
                <w:noProof/>
                <w:webHidden/>
              </w:rPr>
              <w:instrText xml:space="preserve"> PAGEREF _Toc25705684 \h </w:instrText>
            </w:r>
            <w:r w:rsidRPr="00320946">
              <w:rPr>
                <w:noProof/>
                <w:webHidden/>
              </w:rPr>
            </w:r>
            <w:r w:rsidRPr="00320946">
              <w:rPr>
                <w:noProof/>
                <w:webHidden/>
              </w:rPr>
              <w:fldChar w:fldCharType="separate"/>
            </w:r>
            <w:r w:rsidRPr="00320946">
              <w:rPr>
                <w:noProof/>
                <w:webHidden/>
                <w:rtl/>
              </w:rPr>
              <w:t>2</w:t>
            </w:r>
            <w:r w:rsidRPr="00320946">
              <w:rPr>
                <w:noProof/>
                <w:webHidden/>
              </w:rPr>
              <w:fldChar w:fldCharType="end"/>
            </w:r>
          </w:hyperlink>
        </w:p>
        <w:p w:rsidR="00A44765" w:rsidRPr="00320946" w:rsidRDefault="008C3ADC" w:rsidP="00A44765">
          <w:pPr>
            <w:pStyle w:val="TOC2"/>
            <w:tabs>
              <w:tab w:val="right" w:leader="dot" w:pos="9350"/>
            </w:tabs>
            <w:spacing w:line="360" w:lineRule="auto"/>
            <w:rPr>
              <w:noProof/>
              <w:sz w:val="22"/>
              <w:szCs w:val="22"/>
              <w:lang w:bidi="ar-SA"/>
            </w:rPr>
          </w:pPr>
          <w:hyperlink w:anchor="_Toc25705685" w:history="1">
            <w:r w:rsidR="00A44765" w:rsidRPr="00320946">
              <w:rPr>
                <w:rStyle w:val="Hyperlink"/>
                <w:noProof/>
                <w:rtl/>
              </w:rPr>
              <w:t>اشاره</w:t>
            </w:r>
            <w:r w:rsidR="00A44765" w:rsidRPr="00320946">
              <w:rPr>
                <w:noProof/>
                <w:webHidden/>
              </w:rPr>
              <w:tab/>
            </w:r>
            <w:r w:rsidR="00A44765" w:rsidRPr="00320946">
              <w:rPr>
                <w:noProof/>
                <w:webHidden/>
              </w:rPr>
              <w:fldChar w:fldCharType="begin"/>
            </w:r>
            <w:r w:rsidR="00A44765" w:rsidRPr="00320946">
              <w:rPr>
                <w:noProof/>
                <w:webHidden/>
              </w:rPr>
              <w:instrText xml:space="preserve"> PAGEREF _Toc25705685 \h </w:instrText>
            </w:r>
            <w:r w:rsidR="00A44765" w:rsidRPr="00320946">
              <w:rPr>
                <w:noProof/>
                <w:webHidden/>
              </w:rPr>
            </w:r>
            <w:r w:rsidR="00A44765" w:rsidRPr="00320946">
              <w:rPr>
                <w:noProof/>
                <w:webHidden/>
              </w:rPr>
              <w:fldChar w:fldCharType="separate"/>
            </w:r>
            <w:r w:rsidR="00A44765" w:rsidRPr="00320946">
              <w:rPr>
                <w:noProof/>
                <w:webHidden/>
                <w:rtl/>
              </w:rPr>
              <w:t>2</w:t>
            </w:r>
            <w:r w:rsidR="00A44765" w:rsidRPr="00320946">
              <w:rPr>
                <w:noProof/>
                <w:webHidden/>
              </w:rPr>
              <w:fldChar w:fldCharType="end"/>
            </w:r>
          </w:hyperlink>
        </w:p>
        <w:p w:rsidR="00A44765" w:rsidRPr="00320946" w:rsidRDefault="008C3ADC" w:rsidP="00A44765">
          <w:pPr>
            <w:pStyle w:val="TOC2"/>
            <w:tabs>
              <w:tab w:val="right" w:leader="dot" w:pos="9350"/>
            </w:tabs>
            <w:spacing w:line="360" w:lineRule="auto"/>
            <w:rPr>
              <w:noProof/>
              <w:sz w:val="22"/>
              <w:szCs w:val="22"/>
              <w:lang w:bidi="ar-SA"/>
            </w:rPr>
          </w:pPr>
          <w:hyperlink w:anchor="_Toc25705686" w:history="1">
            <w:r w:rsidR="00A44765" w:rsidRPr="00320946">
              <w:rPr>
                <w:rStyle w:val="Hyperlink"/>
                <w:noProof/>
                <w:rtl/>
              </w:rPr>
              <w:t>چند نکته در بررس</w:t>
            </w:r>
            <w:r w:rsidR="00A44765" w:rsidRPr="00320946">
              <w:rPr>
                <w:rStyle w:val="Hyperlink"/>
                <w:rFonts w:hint="cs"/>
                <w:noProof/>
                <w:rtl/>
              </w:rPr>
              <w:t>ی</w:t>
            </w:r>
            <w:r w:rsidR="00A44765" w:rsidRPr="00320946">
              <w:rPr>
                <w:rStyle w:val="Hyperlink"/>
                <w:noProof/>
                <w:rtl/>
              </w:rPr>
              <w:t xml:space="preserve"> صورت‌ها</w:t>
            </w:r>
            <w:r w:rsidR="00A44765" w:rsidRPr="00320946">
              <w:rPr>
                <w:rStyle w:val="Hyperlink"/>
                <w:rFonts w:hint="cs"/>
                <w:noProof/>
                <w:rtl/>
              </w:rPr>
              <w:t>ی</w:t>
            </w:r>
            <w:r w:rsidR="00A44765" w:rsidRPr="00320946">
              <w:rPr>
                <w:rStyle w:val="Hyperlink"/>
                <w:noProof/>
                <w:rtl/>
              </w:rPr>
              <w:t xml:space="preserve"> استلزام</w:t>
            </w:r>
            <w:r w:rsidR="00A44765" w:rsidRPr="00320946">
              <w:rPr>
                <w:noProof/>
                <w:webHidden/>
              </w:rPr>
              <w:tab/>
            </w:r>
            <w:r w:rsidR="00A44765" w:rsidRPr="00320946">
              <w:rPr>
                <w:noProof/>
                <w:webHidden/>
              </w:rPr>
              <w:fldChar w:fldCharType="begin"/>
            </w:r>
            <w:r w:rsidR="00A44765" w:rsidRPr="00320946">
              <w:rPr>
                <w:noProof/>
                <w:webHidden/>
              </w:rPr>
              <w:instrText xml:space="preserve"> PAGEREF _Toc25705686 \h </w:instrText>
            </w:r>
            <w:r w:rsidR="00A44765" w:rsidRPr="00320946">
              <w:rPr>
                <w:noProof/>
                <w:webHidden/>
              </w:rPr>
            </w:r>
            <w:r w:rsidR="00A44765" w:rsidRPr="00320946">
              <w:rPr>
                <w:noProof/>
                <w:webHidden/>
              </w:rPr>
              <w:fldChar w:fldCharType="separate"/>
            </w:r>
            <w:r w:rsidR="00A44765" w:rsidRPr="00320946">
              <w:rPr>
                <w:noProof/>
                <w:webHidden/>
                <w:rtl/>
              </w:rPr>
              <w:t>3</w:t>
            </w:r>
            <w:r w:rsidR="00A44765" w:rsidRPr="00320946">
              <w:rPr>
                <w:noProof/>
                <w:webHidden/>
              </w:rPr>
              <w:fldChar w:fldCharType="end"/>
            </w:r>
          </w:hyperlink>
        </w:p>
        <w:p w:rsidR="00A44765" w:rsidRPr="00320946" w:rsidRDefault="008C3ADC" w:rsidP="00A44765">
          <w:pPr>
            <w:pStyle w:val="TOC3"/>
            <w:rPr>
              <w:rFonts w:eastAsiaTheme="minorEastAsia"/>
              <w:noProof/>
              <w:sz w:val="22"/>
              <w:szCs w:val="22"/>
              <w:lang w:bidi="ar-SA"/>
            </w:rPr>
          </w:pPr>
          <w:hyperlink w:anchor="_Toc25705687" w:history="1">
            <w:r w:rsidR="00A44765" w:rsidRPr="00320946">
              <w:rPr>
                <w:rStyle w:val="Hyperlink"/>
                <w:noProof/>
                <w:rtl/>
              </w:rPr>
              <w:t xml:space="preserve">ملاحظه اوّل: مناقشه در اسناد صورت دوم به مرحوم </w:t>
            </w:r>
            <w:r w:rsidR="00320946">
              <w:rPr>
                <w:rStyle w:val="Hyperlink"/>
                <w:noProof/>
                <w:rtl/>
              </w:rPr>
              <w:t>خویی</w:t>
            </w:r>
            <w:r w:rsidR="00A44765" w:rsidRPr="00320946">
              <w:rPr>
                <w:rStyle w:val="Hyperlink"/>
                <w:noProof/>
                <w:rtl/>
              </w:rPr>
              <w:t xml:space="preserve"> و داماد</w:t>
            </w:r>
            <w:r w:rsidR="00A44765" w:rsidRPr="00320946">
              <w:rPr>
                <w:noProof/>
                <w:webHidden/>
              </w:rPr>
              <w:tab/>
            </w:r>
            <w:r w:rsidR="00A44765" w:rsidRPr="00320946">
              <w:rPr>
                <w:noProof/>
                <w:webHidden/>
              </w:rPr>
              <w:fldChar w:fldCharType="begin"/>
            </w:r>
            <w:r w:rsidR="00A44765" w:rsidRPr="00320946">
              <w:rPr>
                <w:noProof/>
                <w:webHidden/>
              </w:rPr>
              <w:instrText xml:space="preserve"> PAGEREF _Toc25705687 \h </w:instrText>
            </w:r>
            <w:r w:rsidR="00A44765" w:rsidRPr="00320946">
              <w:rPr>
                <w:noProof/>
                <w:webHidden/>
              </w:rPr>
            </w:r>
            <w:r w:rsidR="00A44765" w:rsidRPr="00320946">
              <w:rPr>
                <w:noProof/>
                <w:webHidden/>
              </w:rPr>
              <w:fldChar w:fldCharType="separate"/>
            </w:r>
            <w:r w:rsidR="00A44765" w:rsidRPr="00320946">
              <w:rPr>
                <w:noProof/>
                <w:webHidden/>
                <w:rtl/>
              </w:rPr>
              <w:t>3</w:t>
            </w:r>
            <w:r w:rsidR="00A44765" w:rsidRPr="00320946">
              <w:rPr>
                <w:noProof/>
                <w:webHidden/>
              </w:rPr>
              <w:fldChar w:fldCharType="end"/>
            </w:r>
          </w:hyperlink>
        </w:p>
        <w:p w:rsidR="00A44765" w:rsidRPr="00320946" w:rsidRDefault="008C3ADC" w:rsidP="00A44765">
          <w:pPr>
            <w:pStyle w:val="TOC3"/>
            <w:rPr>
              <w:rFonts w:eastAsiaTheme="minorEastAsia"/>
              <w:noProof/>
              <w:sz w:val="22"/>
              <w:szCs w:val="22"/>
              <w:lang w:bidi="ar-SA"/>
            </w:rPr>
          </w:pPr>
          <w:hyperlink w:anchor="_Toc25705688" w:history="1">
            <w:r w:rsidR="00A44765" w:rsidRPr="00320946">
              <w:rPr>
                <w:rStyle w:val="Hyperlink"/>
                <w:noProof/>
                <w:rtl/>
              </w:rPr>
              <w:t>ملاحظه دوم: چگونگ</w:t>
            </w:r>
            <w:r w:rsidR="00A44765" w:rsidRPr="00320946">
              <w:rPr>
                <w:rStyle w:val="Hyperlink"/>
                <w:rFonts w:hint="cs"/>
                <w:noProof/>
                <w:rtl/>
              </w:rPr>
              <w:t>ی</w:t>
            </w:r>
            <w:r w:rsidR="00A44765" w:rsidRPr="00320946">
              <w:rPr>
                <w:rStyle w:val="Hyperlink"/>
                <w:noProof/>
                <w:rtl/>
              </w:rPr>
              <w:t xml:space="preserve"> مفسده در استلزام</w:t>
            </w:r>
            <w:r w:rsidR="00A44765" w:rsidRPr="00320946">
              <w:rPr>
                <w:noProof/>
                <w:webHidden/>
              </w:rPr>
              <w:tab/>
            </w:r>
            <w:r w:rsidR="00A44765" w:rsidRPr="00320946">
              <w:rPr>
                <w:noProof/>
                <w:webHidden/>
              </w:rPr>
              <w:fldChar w:fldCharType="begin"/>
            </w:r>
            <w:r w:rsidR="00A44765" w:rsidRPr="00320946">
              <w:rPr>
                <w:noProof/>
                <w:webHidden/>
              </w:rPr>
              <w:instrText xml:space="preserve"> PAGEREF _Toc25705688 \h </w:instrText>
            </w:r>
            <w:r w:rsidR="00A44765" w:rsidRPr="00320946">
              <w:rPr>
                <w:noProof/>
                <w:webHidden/>
              </w:rPr>
            </w:r>
            <w:r w:rsidR="00A44765" w:rsidRPr="00320946">
              <w:rPr>
                <w:noProof/>
                <w:webHidden/>
              </w:rPr>
              <w:fldChar w:fldCharType="separate"/>
            </w:r>
            <w:r w:rsidR="00A44765" w:rsidRPr="00320946">
              <w:rPr>
                <w:noProof/>
                <w:webHidden/>
                <w:rtl/>
              </w:rPr>
              <w:t>4</w:t>
            </w:r>
            <w:r w:rsidR="00A44765" w:rsidRPr="00320946">
              <w:rPr>
                <w:noProof/>
                <w:webHidden/>
              </w:rPr>
              <w:fldChar w:fldCharType="end"/>
            </w:r>
          </w:hyperlink>
        </w:p>
        <w:p w:rsidR="00A44765" w:rsidRPr="00320946" w:rsidRDefault="008C3ADC" w:rsidP="00A44765">
          <w:pPr>
            <w:pStyle w:val="TOC4"/>
            <w:tabs>
              <w:tab w:val="right" w:leader="dot" w:pos="9350"/>
            </w:tabs>
            <w:spacing w:line="360" w:lineRule="auto"/>
            <w:rPr>
              <w:rFonts w:eastAsiaTheme="minorEastAsia"/>
              <w:noProof/>
              <w:sz w:val="22"/>
              <w:szCs w:val="22"/>
              <w:lang w:bidi="ar-SA"/>
            </w:rPr>
          </w:pPr>
          <w:hyperlink w:anchor="_Toc25705689" w:history="1">
            <w:r w:rsidR="00A44765" w:rsidRPr="00320946">
              <w:rPr>
                <w:rStyle w:val="Hyperlink"/>
                <w:noProof/>
                <w:rtl/>
              </w:rPr>
              <w:t>صورت اول: مفسده واحده و بس</w:t>
            </w:r>
            <w:r w:rsidR="00A44765" w:rsidRPr="00320946">
              <w:rPr>
                <w:rStyle w:val="Hyperlink"/>
                <w:rFonts w:hint="cs"/>
                <w:noProof/>
                <w:rtl/>
              </w:rPr>
              <w:t>ی</w:t>
            </w:r>
            <w:r w:rsidR="00A44765" w:rsidRPr="00320946">
              <w:rPr>
                <w:rStyle w:val="Hyperlink"/>
                <w:rFonts w:hint="eastAsia"/>
                <w:noProof/>
                <w:rtl/>
              </w:rPr>
              <w:t>ط</w:t>
            </w:r>
            <w:r w:rsidR="00A44765" w:rsidRPr="00320946">
              <w:rPr>
                <w:noProof/>
                <w:webHidden/>
              </w:rPr>
              <w:tab/>
            </w:r>
            <w:r w:rsidR="00A44765" w:rsidRPr="00320946">
              <w:rPr>
                <w:noProof/>
                <w:webHidden/>
              </w:rPr>
              <w:fldChar w:fldCharType="begin"/>
            </w:r>
            <w:r w:rsidR="00A44765" w:rsidRPr="00320946">
              <w:rPr>
                <w:noProof/>
                <w:webHidden/>
              </w:rPr>
              <w:instrText xml:space="preserve"> PAGEREF _Toc25705689 \h </w:instrText>
            </w:r>
            <w:r w:rsidR="00A44765" w:rsidRPr="00320946">
              <w:rPr>
                <w:noProof/>
                <w:webHidden/>
              </w:rPr>
            </w:r>
            <w:r w:rsidR="00A44765" w:rsidRPr="00320946">
              <w:rPr>
                <w:noProof/>
                <w:webHidden/>
              </w:rPr>
              <w:fldChar w:fldCharType="separate"/>
            </w:r>
            <w:r w:rsidR="00A44765" w:rsidRPr="00320946">
              <w:rPr>
                <w:noProof/>
                <w:webHidden/>
                <w:rtl/>
              </w:rPr>
              <w:t>4</w:t>
            </w:r>
            <w:r w:rsidR="00A44765" w:rsidRPr="00320946">
              <w:rPr>
                <w:noProof/>
                <w:webHidden/>
              </w:rPr>
              <w:fldChar w:fldCharType="end"/>
            </w:r>
          </w:hyperlink>
        </w:p>
        <w:p w:rsidR="00A44765" w:rsidRPr="00320946" w:rsidRDefault="008C3ADC" w:rsidP="00A44765">
          <w:pPr>
            <w:pStyle w:val="TOC4"/>
            <w:tabs>
              <w:tab w:val="right" w:leader="dot" w:pos="9350"/>
            </w:tabs>
            <w:spacing w:line="360" w:lineRule="auto"/>
            <w:rPr>
              <w:rFonts w:eastAsiaTheme="minorEastAsia"/>
              <w:noProof/>
              <w:sz w:val="22"/>
              <w:szCs w:val="22"/>
              <w:lang w:bidi="ar-SA"/>
            </w:rPr>
          </w:pPr>
          <w:hyperlink w:anchor="_Toc25705690" w:history="1">
            <w:r w:rsidR="00A44765" w:rsidRPr="00320946">
              <w:rPr>
                <w:rStyle w:val="Hyperlink"/>
                <w:noProof/>
                <w:rtl/>
              </w:rPr>
              <w:t>صورت دوم: دو مفسده ملازم</w:t>
            </w:r>
            <w:r w:rsidR="00A44765" w:rsidRPr="00320946">
              <w:rPr>
                <w:noProof/>
                <w:webHidden/>
              </w:rPr>
              <w:tab/>
            </w:r>
            <w:r w:rsidR="00A44765" w:rsidRPr="00320946">
              <w:rPr>
                <w:noProof/>
                <w:webHidden/>
              </w:rPr>
              <w:fldChar w:fldCharType="begin"/>
            </w:r>
            <w:r w:rsidR="00A44765" w:rsidRPr="00320946">
              <w:rPr>
                <w:noProof/>
                <w:webHidden/>
              </w:rPr>
              <w:instrText xml:space="preserve"> PAGEREF _Toc25705690 \h </w:instrText>
            </w:r>
            <w:r w:rsidR="00A44765" w:rsidRPr="00320946">
              <w:rPr>
                <w:noProof/>
                <w:webHidden/>
              </w:rPr>
            </w:r>
            <w:r w:rsidR="00A44765" w:rsidRPr="00320946">
              <w:rPr>
                <w:noProof/>
                <w:webHidden/>
              </w:rPr>
              <w:fldChar w:fldCharType="separate"/>
            </w:r>
            <w:r w:rsidR="00A44765" w:rsidRPr="00320946">
              <w:rPr>
                <w:noProof/>
                <w:webHidden/>
                <w:rtl/>
              </w:rPr>
              <w:t>5</w:t>
            </w:r>
            <w:r w:rsidR="00A44765" w:rsidRPr="00320946">
              <w:rPr>
                <w:noProof/>
                <w:webHidden/>
              </w:rPr>
              <w:fldChar w:fldCharType="end"/>
            </w:r>
          </w:hyperlink>
        </w:p>
        <w:p w:rsidR="00A44765" w:rsidRPr="00320946" w:rsidRDefault="008C3ADC" w:rsidP="00A44765">
          <w:pPr>
            <w:pStyle w:val="TOC4"/>
            <w:tabs>
              <w:tab w:val="right" w:leader="dot" w:pos="9350"/>
            </w:tabs>
            <w:spacing w:line="360" w:lineRule="auto"/>
            <w:rPr>
              <w:rFonts w:eastAsiaTheme="minorEastAsia"/>
              <w:noProof/>
              <w:sz w:val="22"/>
              <w:szCs w:val="22"/>
              <w:lang w:bidi="ar-SA"/>
            </w:rPr>
          </w:pPr>
          <w:hyperlink w:anchor="_Toc25705691" w:history="1">
            <w:r w:rsidR="00A44765" w:rsidRPr="00320946">
              <w:rPr>
                <w:rStyle w:val="Hyperlink"/>
                <w:noProof/>
                <w:rtl/>
              </w:rPr>
              <w:t>صورت سوم: دو مفسده و اتحاد غالب</w:t>
            </w:r>
            <w:r w:rsidR="00A44765" w:rsidRPr="00320946">
              <w:rPr>
                <w:rStyle w:val="Hyperlink"/>
                <w:rFonts w:hint="cs"/>
                <w:noProof/>
                <w:rtl/>
              </w:rPr>
              <w:t>ی</w:t>
            </w:r>
            <w:r w:rsidR="00A44765" w:rsidRPr="00320946">
              <w:rPr>
                <w:noProof/>
                <w:webHidden/>
              </w:rPr>
              <w:tab/>
            </w:r>
            <w:r w:rsidR="00A44765" w:rsidRPr="00320946">
              <w:rPr>
                <w:noProof/>
                <w:webHidden/>
              </w:rPr>
              <w:fldChar w:fldCharType="begin"/>
            </w:r>
            <w:r w:rsidR="00A44765" w:rsidRPr="00320946">
              <w:rPr>
                <w:noProof/>
                <w:webHidden/>
              </w:rPr>
              <w:instrText xml:space="preserve"> PAGEREF _Toc25705691 \h </w:instrText>
            </w:r>
            <w:r w:rsidR="00A44765" w:rsidRPr="00320946">
              <w:rPr>
                <w:noProof/>
                <w:webHidden/>
              </w:rPr>
            </w:r>
            <w:r w:rsidR="00A44765" w:rsidRPr="00320946">
              <w:rPr>
                <w:noProof/>
                <w:webHidden/>
              </w:rPr>
              <w:fldChar w:fldCharType="separate"/>
            </w:r>
            <w:r w:rsidR="00A44765" w:rsidRPr="00320946">
              <w:rPr>
                <w:noProof/>
                <w:webHidden/>
                <w:rtl/>
              </w:rPr>
              <w:t>5</w:t>
            </w:r>
            <w:r w:rsidR="00A44765" w:rsidRPr="00320946">
              <w:rPr>
                <w:noProof/>
                <w:webHidden/>
              </w:rPr>
              <w:fldChar w:fldCharType="end"/>
            </w:r>
          </w:hyperlink>
        </w:p>
        <w:p w:rsidR="00A44765" w:rsidRPr="00320946" w:rsidRDefault="008C3ADC" w:rsidP="00A44765">
          <w:pPr>
            <w:pStyle w:val="TOC3"/>
            <w:rPr>
              <w:rFonts w:eastAsiaTheme="minorEastAsia"/>
              <w:noProof/>
              <w:sz w:val="22"/>
              <w:szCs w:val="22"/>
              <w:lang w:bidi="ar-SA"/>
            </w:rPr>
          </w:pPr>
          <w:hyperlink w:anchor="_Toc25705692" w:history="1">
            <w:r w:rsidR="00A44765" w:rsidRPr="00320946">
              <w:rPr>
                <w:rStyle w:val="Hyperlink"/>
                <w:noProof/>
                <w:rtl/>
              </w:rPr>
              <w:t>ملاحظه سوم: آ</w:t>
            </w:r>
            <w:r w:rsidR="00A44765" w:rsidRPr="00320946">
              <w:rPr>
                <w:rStyle w:val="Hyperlink"/>
                <w:rFonts w:hint="cs"/>
                <w:noProof/>
                <w:rtl/>
              </w:rPr>
              <w:t>ی</w:t>
            </w:r>
            <w:r w:rsidR="00A44765" w:rsidRPr="00320946">
              <w:rPr>
                <w:rStyle w:val="Hyperlink"/>
                <w:rFonts w:hint="eastAsia"/>
                <w:noProof/>
                <w:rtl/>
              </w:rPr>
              <w:t>ا</w:t>
            </w:r>
            <w:r w:rsidR="00A44765" w:rsidRPr="00320946">
              <w:rPr>
                <w:rStyle w:val="Hyperlink"/>
                <w:noProof/>
                <w:rtl/>
              </w:rPr>
              <w:t xml:space="preserve"> استلزام دارا</w:t>
            </w:r>
            <w:r w:rsidR="00A44765" w:rsidRPr="00320946">
              <w:rPr>
                <w:rStyle w:val="Hyperlink"/>
                <w:rFonts w:hint="cs"/>
                <w:noProof/>
                <w:rtl/>
              </w:rPr>
              <w:t>ی</w:t>
            </w:r>
            <w:r w:rsidR="00A44765" w:rsidRPr="00320946">
              <w:rPr>
                <w:rStyle w:val="Hyperlink"/>
                <w:noProof/>
                <w:rtl/>
              </w:rPr>
              <w:t xml:space="preserve"> اطلاق است؟</w:t>
            </w:r>
            <w:r w:rsidR="00A44765" w:rsidRPr="00320946">
              <w:rPr>
                <w:noProof/>
                <w:webHidden/>
              </w:rPr>
              <w:tab/>
            </w:r>
            <w:r w:rsidR="00A44765" w:rsidRPr="00320946">
              <w:rPr>
                <w:noProof/>
                <w:webHidden/>
              </w:rPr>
              <w:fldChar w:fldCharType="begin"/>
            </w:r>
            <w:r w:rsidR="00A44765" w:rsidRPr="00320946">
              <w:rPr>
                <w:noProof/>
                <w:webHidden/>
              </w:rPr>
              <w:instrText xml:space="preserve"> PAGEREF _Toc25705692 \h </w:instrText>
            </w:r>
            <w:r w:rsidR="00A44765" w:rsidRPr="00320946">
              <w:rPr>
                <w:noProof/>
                <w:webHidden/>
              </w:rPr>
            </w:r>
            <w:r w:rsidR="00A44765" w:rsidRPr="00320946">
              <w:rPr>
                <w:noProof/>
                <w:webHidden/>
              </w:rPr>
              <w:fldChar w:fldCharType="separate"/>
            </w:r>
            <w:r w:rsidR="00A44765" w:rsidRPr="00320946">
              <w:rPr>
                <w:noProof/>
                <w:webHidden/>
                <w:rtl/>
              </w:rPr>
              <w:t>7</w:t>
            </w:r>
            <w:r w:rsidR="00A44765" w:rsidRPr="00320946">
              <w:rPr>
                <w:noProof/>
                <w:webHidden/>
              </w:rPr>
              <w:fldChar w:fldCharType="end"/>
            </w:r>
          </w:hyperlink>
        </w:p>
        <w:p w:rsidR="00A44765" w:rsidRPr="00320946" w:rsidRDefault="008C3ADC" w:rsidP="00A44765">
          <w:pPr>
            <w:pStyle w:val="TOC2"/>
            <w:tabs>
              <w:tab w:val="right" w:leader="dot" w:pos="9350"/>
            </w:tabs>
            <w:spacing w:line="360" w:lineRule="auto"/>
            <w:rPr>
              <w:noProof/>
              <w:sz w:val="22"/>
              <w:szCs w:val="22"/>
              <w:lang w:bidi="ar-SA"/>
            </w:rPr>
          </w:pPr>
          <w:hyperlink w:anchor="_Toc25705693" w:history="1">
            <w:r w:rsidR="00A44765" w:rsidRPr="00320946">
              <w:rPr>
                <w:rStyle w:val="Hyperlink"/>
                <w:noProof/>
                <w:rtl/>
              </w:rPr>
              <w:t>نکته جد</w:t>
            </w:r>
            <w:r w:rsidR="00A44765" w:rsidRPr="00320946">
              <w:rPr>
                <w:rStyle w:val="Hyperlink"/>
                <w:rFonts w:hint="cs"/>
                <w:noProof/>
                <w:rtl/>
              </w:rPr>
              <w:t>ی</w:t>
            </w:r>
            <w:r w:rsidR="00A44765" w:rsidRPr="00320946">
              <w:rPr>
                <w:rStyle w:val="Hyperlink"/>
                <w:rFonts w:hint="eastAsia"/>
                <w:noProof/>
                <w:rtl/>
              </w:rPr>
              <w:t>د</w:t>
            </w:r>
            <w:r w:rsidR="00A44765" w:rsidRPr="00320946">
              <w:rPr>
                <w:rStyle w:val="Hyperlink"/>
                <w:noProof/>
                <w:rtl/>
              </w:rPr>
              <w:t xml:space="preserve">: قدر </w:t>
            </w:r>
            <w:r w:rsidR="003A00B2">
              <w:rPr>
                <w:rStyle w:val="Hyperlink"/>
                <w:noProof/>
                <w:rtl/>
              </w:rPr>
              <w:t>متیقن</w:t>
            </w:r>
            <w:r w:rsidR="00A44765" w:rsidRPr="00320946">
              <w:rPr>
                <w:rStyle w:val="Hyperlink"/>
                <w:noProof/>
                <w:rtl/>
              </w:rPr>
              <w:t xml:space="preserve"> سوم در آ</w:t>
            </w:r>
            <w:r w:rsidR="00A44765" w:rsidRPr="00320946">
              <w:rPr>
                <w:rStyle w:val="Hyperlink"/>
                <w:rFonts w:hint="cs"/>
                <w:noProof/>
                <w:rtl/>
              </w:rPr>
              <w:t>ی</w:t>
            </w:r>
            <w:r w:rsidR="00A44765" w:rsidRPr="00320946">
              <w:rPr>
                <w:rStyle w:val="Hyperlink"/>
                <w:rFonts w:hint="eastAsia"/>
                <w:noProof/>
                <w:rtl/>
              </w:rPr>
              <w:t>ه</w:t>
            </w:r>
            <w:r w:rsidR="00A44765" w:rsidRPr="00320946">
              <w:rPr>
                <w:rStyle w:val="Hyperlink"/>
                <w:noProof/>
                <w:rtl/>
              </w:rPr>
              <w:t>؛ «مواضع ز</w:t>
            </w:r>
            <w:r w:rsidR="00A44765" w:rsidRPr="00320946">
              <w:rPr>
                <w:rStyle w:val="Hyperlink"/>
                <w:rFonts w:hint="cs"/>
                <w:noProof/>
                <w:rtl/>
              </w:rPr>
              <w:t>ی</w:t>
            </w:r>
            <w:r w:rsidR="00A44765" w:rsidRPr="00320946">
              <w:rPr>
                <w:rStyle w:val="Hyperlink"/>
                <w:rFonts w:hint="eastAsia"/>
                <w:noProof/>
                <w:rtl/>
              </w:rPr>
              <w:t>نت»</w:t>
            </w:r>
            <w:r w:rsidR="00A44765" w:rsidRPr="00320946">
              <w:rPr>
                <w:noProof/>
                <w:webHidden/>
              </w:rPr>
              <w:tab/>
            </w:r>
            <w:r w:rsidR="00A44765" w:rsidRPr="00320946">
              <w:rPr>
                <w:noProof/>
                <w:webHidden/>
              </w:rPr>
              <w:fldChar w:fldCharType="begin"/>
            </w:r>
            <w:r w:rsidR="00A44765" w:rsidRPr="00320946">
              <w:rPr>
                <w:noProof/>
                <w:webHidden/>
              </w:rPr>
              <w:instrText xml:space="preserve"> PAGEREF _Toc25705693 \h </w:instrText>
            </w:r>
            <w:r w:rsidR="00A44765" w:rsidRPr="00320946">
              <w:rPr>
                <w:noProof/>
                <w:webHidden/>
              </w:rPr>
            </w:r>
            <w:r w:rsidR="00A44765" w:rsidRPr="00320946">
              <w:rPr>
                <w:noProof/>
                <w:webHidden/>
              </w:rPr>
              <w:fldChar w:fldCharType="separate"/>
            </w:r>
            <w:r w:rsidR="00A44765" w:rsidRPr="00320946">
              <w:rPr>
                <w:noProof/>
                <w:webHidden/>
                <w:rtl/>
              </w:rPr>
              <w:t>9</w:t>
            </w:r>
            <w:r w:rsidR="00A44765" w:rsidRPr="00320946">
              <w:rPr>
                <w:noProof/>
                <w:webHidden/>
              </w:rPr>
              <w:fldChar w:fldCharType="end"/>
            </w:r>
          </w:hyperlink>
        </w:p>
        <w:p w:rsidR="00A44765" w:rsidRPr="00320946" w:rsidRDefault="00A44765" w:rsidP="00A44765">
          <w:pPr>
            <w:spacing w:line="360" w:lineRule="auto"/>
          </w:pPr>
          <w:r w:rsidRPr="00320946">
            <w:rPr>
              <w:rFonts w:eastAsiaTheme="minorEastAsia"/>
            </w:rPr>
            <w:fldChar w:fldCharType="end"/>
          </w:r>
        </w:p>
      </w:sdtContent>
    </w:sdt>
    <w:p w:rsidR="00A44765" w:rsidRPr="00320946" w:rsidRDefault="00A44765" w:rsidP="004D5B1F">
      <w:pPr>
        <w:jc w:val="center"/>
        <w:rPr>
          <w:rtl/>
        </w:rPr>
      </w:pPr>
    </w:p>
    <w:p w:rsidR="00A44765" w:rsidRPr="00320946" w:rsidRDefault="00A44765">
      <w:pPr>
        <w:bidi w:val="0"/>
        <w:spacing w:after="0"/>
        <w:ind w:firstLine="0"/>
        <w:jc w:val="left"/>
        <w:rPr>
          <w:rtl/>
        </w:rPr>
      </w:pPr>
      <w:r w:rsidRPr="00320946">
        <w:rPr>
          <w:rtl/>
        </w:rPr>
        <w:br w:type="page"/>
      </w:r>
    </w:p>
    <w:p w:rsidR="00320946" w:rsidRPr="00320946" w:rsidRDefault="00320946" w:rsidP="00320946">
      <w:pPr>
        <w:jc w:val="center"/>
        <w:rPr>
          <w:rtl/>
        </w:rPr>
      </w:pPr>
      <w:bookmarkStart w:id="0" w:name="_Toc24405443"/>
      <w:r w:rsidRPr="00320946">
        <w:rPr>
          <w:rtl/>
        </w:rPr>
        <w:lastRenderedPageBreak/>
        <w:t>بسم الله الرحمن الرحیم</w:t>
      </w:r>
    </w:p>
    <w:p w:rsidR="00320946" w:rsidRPr="00320946" w:rsidRDefault="00320946" w:rsidP="00320946">
      <w:pPr>
        <w:pStyle w:val="Heading1"/>
        <w:rPr>
          <w:rtl/>
        </w:rPr>
      </w:pPr>
      <w:bookmarkStart w:id="1" w:name="_Toc20125395"/>
      <w:bookmarkStart w:id="2" w:name="_Toc21254807"/>
      <w:bookmarkStart w:id="3" w:name="_Toc513477529"/>
      <w:r w:rsidRPr="00320946">
        <w:rPr>
          <w:rtl/>
        </w:rPr>
        <w:t xml:space="preserve">موضوع: </w:t>
      </w:r>
      <w:r w:rsidRPr="00320946">
        <w:rPr>
          <w:color w:val="auto"/>
          <w:rtl/>
        </w:rPr>
        <w:t>فقه / نکاح</w:t>
      </w:r>
      <w:bookmarkEnd w:id="1"/>
      <w:bookmarkEnd w:id="2"/>
      <w:r w:rsidRPr="00320946">
        <w:rPr>
          <w:color w:val="auto"/>
          <w:rtl/>
        </w:rPr>
        <w:t xml:space="preserve"> </w:t>
      </w:r>
      <w:bookmarkEnd w:id="3"/>
      <w:r w:rsidRPr="00320946">
        <w:rPr>
          <w:color w:val="auto"/>
          <w:rtl/>
        </w:rPr>
        <w:t>/</w:t>
      </w:r>
      <w:r w:rsidRPr="00320946">
        <w:rPr>
          <w:rtl/>
        </w:rPr>
        <w:t xml:space="preserve"> </w:t>
      </w:r>
      <w:r w:rsidRPr="00320946">
        <w:rPr>
          <w:color w:val="auto"/>
          <w:rtl/>
        </w:rPr>
        <w:t>نگاه</w:t>
      </w:r>
    </w:p>
    <w:p w:rsidR="00320946" w:rsidRPr="00320946" w:rsidRDefault="00320946" w:rsidP="00320946">
      <w:pPr>
        <w:pStyle w:val="Heading2"/>
        <w:rPr>
          <w:rFonts w:ascii="Traditional Arabic" w:hAnsi="Traditional Arabic" w:cs="Traditional Arabic"/>
          <w:rtl/>
        </w:rPr>
      </w:pPr>
      <w:bookmarkStart w:id="4" w:name="_Toc21254808"/>
      <w:r w:rsidRPr="00320946">
        <w:rPr>
          <w:rFonts w:ascii="Traditional Arabic" w:hAnsi="Traditional Arabic" w:cs="Traditional Arabic"/>
          <w:rtl/>
        </w:rPr>
        <w:t>اشاره</w:t>
      </w:r>
      <w:bookmarkEnd w:id="4"/>
    </w:p>
    <w:bookmarkEnd w:id="0"/>
    <w:p w:rsidR="00DA0050" w:rsidRPr="00320946" w:rsidRDefault="00320946" w:rsidP="00DA0050">
      <w:pPr>
        <w:rPr>
          <w:rtl/>
        </w:rPr>
      </w:pPr>
      <w:r>
        <w:rPr>
          <w:rFonts w:hint="cs"/>
          <w:rtl/>
        </w:rPr>
        <w:t>سخن در دومین</w:t>
      </w:r>
      <w:r w:rsidR="00DA0050" w:rsidRPr="00320946">
        <w:rPr>
          <w:rFonts w:hint="cs"/>
          <w:rtl/>
        </w:rPr>
        <w:t xml:space="preserve"> دلیل بر وجوب غضّ از اجنبیه بود که عبارت بود از ادّعای تلازم بین وجوب ستر یا حرمت کشف از یک طرف و حرمت نظر از طرف دیگر</w:t>
      </w:r>
      <w:r>
        <w:rPr>
          <w:rtl/>
        </w:rPr>
        <w:t>؛ و</w:t>
      </w:r>
      <w:r w:rsidR="00DA0050" w:rsidRPr="00320946">
        <w:rPr>
          <w:rFonts w:hint="cs"/>
          <w:rtl/>
        </w:rPr>
        <w:t xml:space="preserve"> این ادّعا به این صورت بود که اگر حکمی مبنی بر وجوب ستر یا حرمت کشف برای زن ثابت شد، این حکم در درون خود مستلزم حرمت نظر بر مرد</w:t>
      </w:r>
      <w:r w:rsidR="000C0935" w:rsidRPr="00320946">
        <w:rPr>
          <w:rFonts w:hint="cs"/>
          <w:rtl/>
        </w:rPr>
        <w:t xml:space="preserve"> می‌</w:t>
      </w:r>
      <w:r w:rsidR="00DA0050" w:rsidRPr="00320946">
        <w:rPr>
          <w:rFonts w:hint="cs"/>
          <w:rtl/>
        </w:rPr>
        <w:t xml:space="preserve">باشد و </w:t>
      </w:r>
      <w:r>
        <w:rPr>
          <w:rFonts w:hint="cs"/>
          <w:rtl/>
        </w:rPr>
        <w:t>به‌عبارت‌دیگر</w:t>
      </w:r>
      <w:r w:rsidR="000C0935" w:rsidRPr="00320946">
        <w:rPr>
          <w:rFonts w:hint="cs"/>
          <w:rtl/>
        </w:rPr>
        <w:t xml:space="preserve"> نمی‌</w:t>
      </w:r>
      <w:r w:rsidR="00DA0050" w:rsidRPr="00320946">
        <w:rPr>
          <w:rFonts w:hint="cs"/>
          <w:rtl/>
        </w:rPr>
        <w:t xml:space="preserve">توان به زن و اجنبیه خطاب شود که خود را بپوشاند اما به مرد </w:t>
      </w:r>
      <w:r w:rsidR="003E637E" w:rsidRPr="00320946">
        <w:rPr>
          <w:rFonts w:hint="cs"/>
          <w:rtl/>
        </w:rPr>
        <w:t>خطاب نشود که نگاه نکند.</w:t>
      </w:r>
      <w:bookmarkStart w:id="5" w:name="_GoBack"/>
      <w:bookmarkEnd w:id="5"/>
    </w:p>
    <w:p w:rsidR="003E637E" w:rsidRPr="00320946" w:rsidRDefault="00320946" w:rsidP="00320946">
      <w:pPr>
        <w:rPr>
          <w:rtl/>
        </w:rPr>
      </w:pPr>
      <w:r>
        <w:rPr>
          <w:rFonts w:hint="cs"/>
          <w:rtl/>
        </w:rPr>
        <w:t>همان‌طور</w:t>
      </w:r>
      <w:r w:rsidR="003E637E" w:rsidRPr="00320946">
        <w:rPr>
          <w:rFonts w:hint="cs"/>
          <w:rtl/>
        </w:rPr>
        <w:t xml:space="preserve"> که به خاطر دارید برای استلزام صور مختلفی مطرح شد ام</w:t>
      </w:r>
      <w:r w:rsidR="00CE7929" w:rsidRPr="00320946">
        <w:rPr>
          <w:rFonts w:hint="cs"/>
          <w:rtl/>
        </w:rPr>
        <w:t>ا آنچه که فعلاً در دلیل د</w:t>
      </w:r>
      <w:r w:rsidR="000F1263" w:rsidRPr="00320946">
        <w:rPr>
          <w:rFonts w:hint="cs"/>
          <w:rtl/>
        </w:rPr>
        <w:t>وم مطرح است همین است و از آنج</w:t>
      </w:r>
      <w:r w:rsidR="0066672A" w:rsidRPr="00320946">
        <w:rPr>
          <w:rFonts w:hint="cs"/>
          <w:rtl/>
        </w:rPr>
        <w:t xml:space="preserve">ا که در آیه شریفه عبارت </w:t>
      </w:r>
      <w:r w:rsidRPr="00320946">
        <w:rPr>
          <w:b/>
          <w:bCs/>
          <w:color w:val="007200"/>
          <w:rtl/>
        </w:rPr>
        <w:t>﴿لاٰ یُبْدینَ زینَتَهُنَّ﴾</w:t>
      </w:r>
      <w:r w:rsidRPr="00320946">
        <w:rPr>
          <w:rStyle w:val="FootnoteReference"/>
          <w:rtl/>
        </w:rPr>
        <w:footnoteReference w:id="1"/>
      </w:r>
      <w:r w:rsidRPr="00320946">
        <w:rPr>
          <w:rFonts w:hint="cs"/>
          <w:rtl/>
        </w:rPr>
        <w:t xml:space="preserve"> </w:t>
      </w:r>
      <w:r w:rsidR="0066672A" w:rsidRPr="00320946">
        <w:rPr>
          <w:rFonts w:hint="cs"/>
          <w:rtl/>
        </w:rPr>
        <w:t>آمده است و احیاناً ادله دیگری بر این حکم وجود دارد که زن باید خود را بپوشاند و اعضاء و جوارح خود را ستر کند و یا اینکه اظهار و ابداء نکند</w:t>
      </w:r>
      <w:r w:rsidR="00F62917" w:rsidRPr="00320946">
        <w:rPr>
          <w:rFonts w:hint="cs"/>
          <w:rtl/>
        </w:rPr>
        <w:t xml:space="preserve"> بنابراین به دلالت التزامی و همان استلزام مرد هم مأمور به غضّ بصر بوده و یا اینکه نگاه کردن برای او حرام است.</w:t>
      </w:r>
    </w:p>
    <w:p w:rsidR="00F62917" w:rsidRPr="00320946" w:rsidRDefault="00F62917" w:rsidP="0066672A">
      <w:pPr>
        <w:rPr>
          <w:rtl/>
        </w:rPr>
      </w:pPr>
      <w:r w:rsidRPr="00320946">
        <w:rPr>
          <w:rFonts w:hint="cs"/>
          <w:rtl/>
        </w:rPr>
        <w:t xml:space="preserve">این طرح دلیلی بود که در کلمات بزرگان وارد شده بود و آنچه که با ملاحظه و تحلیل فرمایشات حضرت آقای شبیری و </w:t>
      </w:r>
      <w:r w:rsidR="00AA04F8" w:rsidRPr="00320946">
        <w:rPr>
          <w:rFonts w:hint="cs"/>
          <w:rtl/>
        </w:rPr>
        <w:t>بیان صور مختلف این استلزام نهایتاً این نتیجه حاصل شد که در اینجا چهار تصویر وجود دارد:</w:t>
      </w:r>
    </w:p>
    <w:p w:rsidR="00AA04F8" w:rsidRPr="00320946" w:rsidRDefault="00AA04F8" w:rsidP="00AA04F8">
      <w:pPr>
        <w:pStyle w:val="ListParagraph"/>
        <w:numPr>
          <w:ilvl w:val="0"/>
          <w:numId w:val="12"/>
        </w:numPr>
        <w:rPr>
          <w:rFonts w:ascii="Traditional Arabic" w:hAnsi="Traditional Arabic" w:cs="Traditional Arabic"/>
        </w:rPr>
      </w:pPr>
      <w:r w:rsidRPr="00320946">
        <w:rPr>
          <w:rFonts w:ascii="Traditional Arabic" w:hAnsi="Traditional Arabic" w:cs="Traditional Arabic" w:hint="cs"/>
          <w:rtl/>
        </w:rPr>
        <w:t>استلزام عقلی تام به نحو علّیت تامّه</w:t>
      </w:r>
    </w:p>
    <w:p w:rsidR="00AA04F8" w:rsidRPr="00320946" w:rsidRDefault="00AA04F8" w:rsidP="00AA04F8">
      <w:pPr>
        <w:pStyle w:val="ListParagraph"/>
        <w:numPr>
          <w:ilvl w:val="0"/>
          <w:numId w:val="12"/>
        </w:numPr>
        <w:rPr>
          <w:rFonts w:ascii="Traditional Arabic" w:hAnsi="Traditional Arabic" w:cs="Traditional Arabic"/>
        </w:rPr>
      </w:pPr>
      <w:r w:rsidRPr="00320946">
        <w:rPr>
          <w:rFonts w:ascii="Traditional Arabic" w:hAnsi="Traditional Arabic" w:cs="Traditional Arabic" w:hint="cs"/>
          <w:rtl/>
        </w:rPr>
        <w:t xml:space="preserve">استلزام عقلی </w:t>
      </w:r>
      <w:r w:rsidR="000E7513" w:rsidRPr="00320946">
        <w:rPr>
          <w:rFonts w:ascii="Traditional Arabic" w:hAnsi="Traditional Arabic" w:cs="Traditional Arabic" w:hint="cs"/>
          <w:rtl/>
        </w:rPr>
        <w:t>به نحو ناقص و اقتضائی</w:t>
      </w:r>
    </w:p>
    <w:p w:rsidR="000E7513" w:rsidRPr="00320946" w:rsidRDefault="000E7513" w:rsidP="00AA04F8">
      <w:pPr>
        <w:pStyle w:val="ListParagraph"/>
        <w:numPr>
          <w:ilvl w:val="0"/>
          <w:numId w:val="12"/>
        </w:numPr>
        <w:rPr>
          <w:rFonts w:ascii="Traditional Arabic" w:hAnsi="Traditional Arabic" w:cs="Traditional Arabic"/>
        </w:rPr>
      </w:pPr>
      <w:r w:rsidRPr="00320946">
        <w:rPr>
          <w:rFonts w:ascii="Traditional Arabic" w:hAnsi="Traditional Arabic" w:cs="Traditional Arabic" w:hint="cs"/>
          <w:rtl/>
        </w:rPr>
        <w:t>استلزام عرفی و عقلائی به نحو علّیت تام: در واقع از نظر عقلائی وقتی امر به پوشاندن خود</w:t>
      </w:r>
      <w:r w:rsidR="000C0935" w:rsidRPr="00320946">
        <w:rPr>
          <w:rFonts w:ascii="Traditional Arabic" w:hAnsi="Traditional Arabic" w:cs="Traditional Arabic" w:hint="cs"/>
          <w:rtl/>
        </w:rPr>
        <w:t xml:space="preserve"> می‌</w:t>
      </w:r>
      <w:r w:rsidRPr="00320946">
        <w:rPr>
          <w:rFonts w:ascii="Traditional Arabic" w:hAnsi="Traditional Arabic" w:cs="Traditional Arabic" w:hint="cs"/>
          <w:rtl/>
        </w:rPr>
        <w:t>شود بدون هیچ وقف و سکته</w:t>
      </w:r>
      <w:r w:rsidR="000C0935" w:rsidRPr="00320946">
        <w:rPr>
          <w:rFonts w:ascii="Traditional Arabic" w:hAnsi="Traditional Arabic" w:cs="Traditional Arabic" w:hint="cs"/>
          <w:rtl/>
        </w:rPr>
        <w:t xml:space="preserve">‌ای </w:t>
      </w:r>
      <w:r w:rsidRPr="00320946">
        <w:rPr>
          <w:rFonts w:ascii="Traditional Arabic" w:hAnsi="Traditional Arabic" w:cs="Traditional Arabic" w:hint="cs"/>
          <w:rtl/>
        </w:rPr>
        <w:t>این معنا را</w:t>
      </w:r>
      <w:r w:rsidR="000C0935" w:rsidRPr="00320946">
        <w:rPr>
          <w:rFonts w:ascii="Traditional Arabic" w:hAnsi="Traditional Arabic" w:cs="Traditional Arabic" w:hint="cs"/>
          <w:rtl/>
        </w:rPr>
        <w:t xml:space="preserve"> می‌</w:t>
      </w:r>
      <w:r w:rsidRPr="00320946">
        <w:rPr>
          <w:rFonts w:ascii="Traditional Arabic" w:hAnsi="Traditional Arabic" w:cs="Traditional Arabic" w:hint="cs"/>
          <w:rtl/>
        </w:rPr>
        <w:t xml:space="preserve">رساند که مرد هم نباید به او نگاه </w:t>
      </w:r>
      <w:r w:rsidR="00320946">
        <w:rPr>
          <w:rFonts w:ascii="Traditional Arabic" w:hAnsi="Traditional Arabic" w:cs="Traditional Arabic" w:hint="cs"/>
          <w:rtl/>
        </w:rPr>
        <w:t>بیفکند</w:t>
      </w:r>
      <w:r w:rsidR="00320946">
        <w:rPr>
          <w:rFonts w:ascii="Traditional Arabic" w:hAnsi="Traditional Arabic" w:cs="Traditional Arabic"/>
          <w:rtl/>
        </w:rPr>
        <w:t>؛ که</w:t>
      </w:r>
      <w:r w:rsidRPr="00320946">
        <w:rPr>
          <w:rFonts w:ascii="Traditional Arabic" w:hAnsi="Traditional Arabic" w:cs="Traditional Arabic" w:hint="cs"/>
          <w:rtl/>
        </w:rPr>
        <w:t xml:space="preserve"> این تصویر به مرحوم </w:t>
      </w:r>
      <w:r w:rsidR="00320946">
        <w:rPr>
          <w:rFonts w:ascii="Traditional Arabic" w:hAnsi="Traditional Arabic" w:cs="Traditional Arabic" w:hint="cs"/>
          <w:rtl/>
        </w:rPr>
        <w:t>خویی</w:t>
      </w:r>
      <w:r w:rsidRPr="00320946">
        <w:rPr>
          <w:rFonts w:ascii="Traditional Arabic" w:hAnsi="Traditional Arabic" w:cs="Traditional Arabic" w:hint="cs"/>
          <w:rtl/>
        </w:rPr>
        <w:t xml:space="preserve"> و برخی دیگر از بزرگان نسبت داده شده است.</w:t>
      </w:r>
    </w:p>
    <w:p w:rsidR="000E7513" w:rsidRPr="00320946" w:rsidRDefault="00A8479D" w:rsidP="00AA04F8">
      <w:pPr>
        <w:pStyle w:val="ListParagraph"/>
        <w:numPr>
          <w:ilvl w:val="0"/>
          <w:numId w:val="12"/>
        </w:numPr>
        <w:rPr>
          <w:rFonts w:ascii="Traditional Arabic" w:hAnsi="Traditional Arabic" w:cs="Traditional Arabic"/>
        </w:rPr>
      </w:pPr>
      <w:r w:rsidRPr="00320946">
        <w:rPr>
          <w:rFonts w:ascii="Traditional Arabic" w:hAnsi="Traditional Arabic" w:cs="Traditional Arabic" w:hint="cs"/>
          <w:rtl/>
        </w:rPr>
        <w:t xml:space="preserve">استلزام عرفی به نحو علّت ناقصه و اقتضاء: این صورت که نظر حضرت آقای شبیری زنجانی بوده و در تقریرات ایشان به آن اشاره شده است به این معنا است که اگرچه </w:t>
      </w:r>
      <w:r w:rsidR="00320946">
        <w:rPr>
          <w:rFonts w:ascii="Traditional Arabic" w:hAnsi="Traditional Arabic" w:cs="Traditional Arabic" w:hint="cs"/>
          <w:rtl/>
        </w:rPr>
        <w:t>این‌چنین</w:t>
      </w:r>
      <w:r w:rsidRPr="00320946">
        <w:rPr>
          <w:rFonts w:ascii="Traditional Arabic" w:hAnsi="Traditional Arabic" w:cs="Traditional Arabic" w:hint="cs"/>
          <w:rtl/>
        </w:rPr>
        <w:t xml:space="preserve"> استلزامی از نظر عرفی وجود دارد اما </w:t>
      </w:r>
      <w:r w:rsidR="00640F57" w:rsidRPr="00320946">
        <w:rPr>
          <w:rFonts w:ascii="Traditional Arabic" w:hAnsi="Traditional Arabic" w:cs="Traditional Arabic" w:hint="cs"/>
          <w:rtl/>
        </w:rPr>
        <w:t>نه به نحو تامّ</w:t>
      </w:r>
      <w:r w:rsidR="006F6ED2" w:rsidRPr="00320946">
        <w:rPr>
          <w:rFonts w:ascii="Traditional Arabic" w:hAnsi="Traditional Arabic" w:cs="Traditional Arabic" w:hint="cs"/>
          <w:rtl/>
        </w:rPr>
        <w:t xml:space="preserve"> و کامل بلکه </w:t>
      </w:r>
      <w:r w:rsidR="00320946">
        <w:rPr>
          <w:rFonts w:ascii="Traditional Arabic" w:hAnsi="Traditional Arabic" w:cs="Traditional Arabic" w:hint="cs"/>
          <w:rtl/>
        </w:rPr>
        <w:t>به‌گونه‌ای</w:t>
      </w:r>
      <w:r w:rsidR="000C0935" w:rsidRPr="00320946">
        <w:rPr>
          <w:rFonts w:ascii="Traditional Arabic" w:hAnsi="Traditional Arabic" w:cs="Traditional Arabic" w:hint="cs"/>
          <w:rtl/>
        </w:rPr>
        <w:t xml:space="preserve"> </w:t>
      </w:r>
      <w:r w:rsidR="006F6ED2" w:rsidRPr="00320946">
        <w:rPr>
          <w:rFonts w:ascii="Traditional Arabic" w:hAnsi="Traditional Arabic" w:cs="Traditional Arabic" w:hint="cs"/>
          <w:rtl/>
        </w:rPr>
        <w:t>است که خلاف آن هم</w:t>
      </w:r>
      <w:r w:rsidR="000C0935" w:rsidRPr="00320946">
        <w:rPr>
          <w:rFonts w:ascii="Traditional Arabic" w:hAnsi="Traditional Arabic" w:cs="Traditional Arabic" w:hint="cs"/>
          <w:rtl/>
        </w:rPr>
        <w:t xml:space="preserve"> می‌</w:t>
      </w:r>
      <w:r w:rsidR="006F6ED2" w:rsidRPr="00320946">
        <w:rPr>
          <w:rFonts w:ascii="Traditional Arabic" w:hAnsi="Traditional Arabic" w:cs="Traditional Arabic" w:hint="cs"/>
          <w:rtl/>
        </w:rPr>
        <w:t xml:space="preserve">تواند گفته شود اما تا زمانی که شارع خلاف آن را نفرموده است </w:t>
      </w:r>
      <w:r w:rsidR="00E17F45" w:rsidRPr="00320946">
        <w:rPr>
          <w:rFonts w:ascii="Traditional Arabic" w:hAnsi="Traditional Arabic" w:cs="Traditional Arabic" w:hint="cs"/>
          <w:rtl/>
        </w:rPr>
        <w:t>ظاهر کلام این است که حکم حرمت نظر نیز جاری است.</w:t>
      </w:r>
    </w:p>
    <w:p w:rsidR="008044C0" w:rsidRPr="00320946" w:rsidRDefault="008044C0" w:rsidP="008044C0">
      <w:pPr>
        <w:rPr>
          <w:rtl/>
        </w:rPr>
      </w:pPr>
      <w:r w:rsidRPr="00320946">
        <w:rPr>
          <w:rFonts w:hint="cs"/>
          <w:rtl/>
        </w:rPr>
        <w:t xml:space="preserve">توضیح صورت چهارم این است که اگر استلزام تام باشد به این معنا است که اگر حکم وجوب ستر وارد شد حتماً باید حکم حرمت نظر نیز آورده شود و امکان خلاف نداشته باشد، اما اگر استلزام </w:t>
      </w:r>
      <w:r w:rsidR="00995BD8" w:rsidRPr="00320946">
        <w:rPr>
          <w:rFonts w:hint="cs"/>
          <w:rtl/>
        </w:rPr>
        <w:t xml:space="preserve">ناقص باشد معنایش این است که اگر شارع حکم اوّل را </w:t>
      </w:r>
      <w:r w:rsidR="00995BD8" w:rsidRPr="00320946">
        <w:rPr>
          <w:rFonts w:hint="cs"/>
          <w:rtl/>
        </w:rPr>
        <w:lastRenderedPageBreak/>
        <w:t xml:space="preserve">جعل فرمود </w:t>
      </w:r>
      <w:r w:rsidR="00320946">
        <w:rPr>
          <w:rFonts w:hint="cs"/>
          <w:rtl/>
        </w:rPr>
        <w:t>علی‌القاعده</w:t>
      </w:r>
      <w:r w:rsidR="00995BD8" w:rsidRPr="00320946">
        <w:rPr>
          <w:rFonts w:hint="cs"/>
          <w:rtl/>
        </w:rPr>
        <w:t xml:space="preserve"> حکم دوم را نیز جعل نموده است اما به این معنا نیست که امکان عدم جعل وجود نداشته باشد و الا و لابد باید جعل شود. بلکه این امکان وجود دارد که </w:t>
      </w:r>
      <w:r w:rsidR="007144EB" w:rsidRPr="00320946">
        <w:rPr>
          <w:rFonts w:hint="cs"/>
          <w:rtl/>
        </w:rPr>
        <w:t xml:space="preserve">در واقع </w:t>
      </w:r>
      <w:r w:rsidR="00320946">
        <w:rPr>
          <w:rFonts w:hint="cs"/>
          <w:rtl/>
        </w:rPr>
        <w:t>به‌گونه‌ای</w:t>
      </w:r>
      <w:r w:rsidR="000C0935" w:rsidRPr="00320946">
        <w:rPr>
          <w:rFonts w:hint="cs"/>
          <w:rtl/>
        </w:rPr>
        <w:t xml:space="preserve"> </w:t>
      </w:r>
      <w:r w:rsidR="007144EB" w:rsidRPr="00320946">
        <w:rPr>
          <w:rFonts w:hint="cs"/>
          <w:rtl/>
        </w:rPr>
        <w:t>باشد که مصلحت و مفسده فقط در یک طرف است و یا اگر در طرف دیگر هم هست مانع و مزاحمی وجود دارد که</w:t>
      </w:r>
      <w:r w:rsidR="000C0935" w:rsidRPr="00320946">
        <w:rPr>
          <w:rFonts w:hint="cs"/>
          <w:rtl/>
        </w:rPr>
        <w:t xml:space="preserve"> نمی‌</w:t>
      </w:r>
      <w:r w:rsidR="007144EB" w:rsidRPr="00320946">
        <w:rPr>
          <w:rFonts w:hint="cs"/>
          <w:rtl/>
        </w:rPr>
        <w:t>توان طرف دیگر را جعل نمود.</w:t>
      </w:r>
      <w:r w:rsidR="0029729D" w:rsidRPr="00320946">
        <w:rPr>
          <w:rFonts w:hint="cs"/>
          <w:rtl/>
        </w:rPr>
        <w:t xml:space="preserve"> از این جهت است که ایشان استلزام را </w:t>
      </w:r>
      <w:r w:rsidR="00320946">
        <w:rPr>
          <w:rFonts w:hint="cs"/>
          <w:rtl/>
        </w:rPr>
        <w:t>پذیرفته‌اند</w:t>
      </w:r>
      <w:r w:rsidR="0029729D" w:rsidRPr="00320946">
        <w:rPr>
          <w:rFonts w:hint="cs"/>
          <w:rtl/>
        </w:rPr>
        <w:t xml:space="preserve"> اما به تعبیر ایشان «استلزام ظاهری» است اما عبارت </w:t>
      </w:r>
      <w:r w:rsidR="00320946">
        <w:rPr>
          <w:rFonts w:hint="cs"/>
          <w:rtl/>
        </w:rPr>
        <w:t>دقیق‌تر</w:t>
      </w:r>
      <w:r w:rsidR="0029729D" w:rsidRPr="00320946">
        <w:rPr>
          <w:rFonts w:hint="cs"/>
          <w:rtl/>
        </w:rPr>
        <w:t xml:space="preserve"> استلزام اقتضائی است که اگر مانعی وجود نداشته باشد اقتضاء تام است.</w:t>
      </w:r>
    </w:p>
    <w:p w:rsidR="0029729D" w:rsidRPr="00320946" w:rsidRDefault="0029729D" w:rsidP="0029729D">
      <w:pPr>
        <w:rPr>
          <w:rtl/>
        </w:rPr>
      </w:pPr>
      <w:r w:rsidRPr="00320946">
        <w:rPr>
          <w:rFonts w:hint="cs"/>
          <w:rtl/>
        </w:rPr>
        <w:t>تفاوت صورت سوم و چهارم در همین تام یا اقتضائی بودن است به این بیان که در صورت سوم اقتضاء تام</w:t>
      </w:r>
      <w:r w:rsidR="000C0935" w:rsidRPr="00320946">
        <w:rPr>
          <w:rFonts w:hint="cs"/>
          <w:rtl/>
        </w:rPr>
        <w:t xml:space="preserve"> می‌</w:t>
      </w:r>
      <w:r w:rsidRPr="00320946">
        <w:rPr>
          <w:rFonts w:hint="cs"/>
          <w:rtl/>
        </w:rPr>
        <w:t xml:space="preserve">باشد و بحثی از عدم مانع نیست اما در صورت چهارم استلزام مشروط به عدم مانع است. </w:t>
      </w:r>
      <w:r w:rsidR="00320946">
        <w:rPr>
          <w:rFonts w:hint="cs"/>
          <w:rtl/>
        </w:rPr>
        <w:t>علی‌الاصول</w:t>
      </w:r>
      <w:r w:rsidRPr="00320946">
        <w:rPr>
          <w:rFonts w:hint="cs"/>
          <w:rtl/>
        </w:rPr>
        <w:t xml:space="preserve"> وقتی حکم به پوشاندن از انظار</w:t>
      </w:r>
      <w:r w:rsidR="000C0935" w:rsidRPr="00320946">
        <w:rPr>
          <w:rFonts w:hint="cs"/>
          <w:rtl/>
        </w:rPr>
        <w:t xml:space="preserve"> می‌</w:t>
      </w:r>
      <w:r w:rsidRPr="00320946">
        <w:rPr>
          <w:rFonts w:hint="cs"/>
          <w:rtl/>
        </w:rPr>
        <w:t xml:space="preserve">شود </w:t>
      </w:r>
      <w:r w:rsidR="0033359E" w:rsidRPr="00320946">
        <w:rPr>
          <w:rFonts w:hint="cs"/>
          <w:rtl/>
        </w:rPr>
        <w:t>این حکم مستلزم این است که انظار هم نباید متوجه او شوند. البته</w:t>
      </w:r>
      <w:r w:rsidR="000C0935" w:rsidRPr="00320946">
        <w:rPr>
          <w:rFonts w:hint="cs"/>
          <w:rtl/>
        </w:rPr>
        <w:t xml:space="preserve"> می‌</w:t>
      </w:r>
      <w:r w:rsidR="0033359E" w:rsidRPr="00320946">
        <w:rPr>
          <w:rFonts w:hint="cs"/>
          <w:rtl/>
        </w:rPr>
        <w:t xml:space="preserve">توان </w:t>
      </w:r>
      <w:r w:rsidR="00320946">
        <w:rPr>
          <w:rFonts w:hint="cs"/>
          <w:rtl/>
        </w:rPr>
        <w:t>این‌ها</w:t>
      </w:r>
      <w:r w:rsidR="0033359E" w:rsidRPr="00320946">
        <w:rPr>
          <w:rFonts w:hint="cs"/>
          <w:rtl/>
        </w:rPr>
        <w:t xml:space="preserve"> را از یکدیگر تفکیک کرد اما اگر نظر خلافی وارد نشود ظاهر کلام این است که وجوب ستر، حرمت نظر را نیز افاده</w:t>
      </w:r>
      <w:r w:rsidR="000C0935" w:rsidRPr="00320946">
        <w:rPr>
          <w:rFonts w:hint="cs"/>
          <w:rtl/>
        </w:rPr>
        <w:t xml:space="preserve"> می‌</w:t>
      </w:r>
      <w:r w:rsidR="0033359E" w:rsidRPr="00320946">
        <w:rPr>
          <w:rFonts w:hint="cs"/>
          <w:rtl/>
        </w:rPr>
        <w:t>کند.</w:t>
      </w:r>
    </w:p>
    <w:p w:rsidR="0033359E" w:rsidRPr="00320946" w:rsidRDefault="0033359E" w:rsidP="0029729D">
      <w:pPr>
        <w:rPr>
          <w:rtl/>
        </w:rPr>
      </w:pPr>
      <w:r w:rsidRPr="00320946">
        <w:rPr>
          <w:rFonts w:hint="cs"/>
          <w:rtl/>
        </w:rPr>
        <w:t>این تفاوتی بود</w:t>
      </w:r>
      <w:r w:rsidR="00AE700F" w:rsidRPr="00320946">
        <w:rPr>
          <w:rFonts w:hint="cs"/>
          <w:rtl/>
        </w:rPr>
        <w:t xml:space="preserve"> که در تقریر مرحوم آقای </w:t>
      </w:r>
      <w:r w:rsidR="00320946">
        <w:rPr>
          <w:rFonts w:hint="cs"/>
          <w:rtl/>
        </w:rPr>
        <w:t>خویی</w:t>
      </w:r>
      <w:r w:rsidR="00AE700F" w:rsidRPr="00320946">
        <w:rPr>
          <w:rFonts w:hint="cs"/>
          <w:rtl/>
        </w:rPr>
        <w:t xml:space="preserve"> و آقای داماد با تقریر جناب آقای شبیری داشت و در جلسه گذشته تفصیلاً عرض شد.</w:t>
      </w:r>
    </w:p>
    <w:p w:rsidR="00AE700F" w:rsidRPr="00320946" w:rsidRDefault="00AE700F" w:rsidP="00AE700F">
      <w:pPr>
        <w:pStyle w:val="Heading2"/>
        <w:rPr>
          <w:rFonts w:ascii="Traditional Arabic" w:hAnsi="Traditional Arabic" w:cs="Traditional Arabic"/>
          <w:rtl/>
        </w:rPr>
      </w:pPr>
      <w:bookmarkStart w:id="6" w:name="_Toc25705686"/>
      <w:r w:rsidRPr="00320946">
        <w:rPr>
          <w:rFonts w:ascii="Traditional Arabic" w:hAnsi="Traditional Arabic" w:cs="Traditional Arabic" w:hint="cs"/>
          <w:rtl/>
        </w:rPr>
        <w:t xml:space="preserve">چند </w:t>
      </w:r>
      <w:r w:rsidR="00F73FED" w:rsidRPr="00320946">
        <w:rPr>
          <w:rFonts w:ascii="Traditional Arabic" w:hAnsi="Traditional Arabic" w:cs="Traditional Arabic" w:hint="cs"/>
          <w:rtl/>
        </w:rPr>
        <w:t>نکته</w:t>
      </w:r>
      <w:r w:rsidRPr="00320946">
        <w:rPr>
          <w:rFonts w:ascii="Traditional Arabic" w:hAnsi="Traditional Arabic" w:cs="Traditional Arabic" w:hint="cs"/>
          <w:rtl/>
        </w:rPr>
        <w:t xml:space="preserve"> در بررسی صورت</w:t>
      </w:r>
      <w:r w:rsidR="000C0935" w:rsidRPr="00320946">
        <w:rPr>
          <w:rFonts w:ascii="Traditional Arabic" w:hAnsi="Traditional Arabic" w:cs="Traditional Arabic" w:hint="cs"/>
          <w:rtl/>
        </w:rPr>
        <w:t>‌های</w:t>
      </w:r>
      <w:r w:rsidRPr="00320946">
        <w:rPr>
          <w:rFonts w:ascii="Traditional Arabic" w:hAnsi="Traditional Arabic" w:cs="Traditional Arabic" w:hint="cs"/>
          <w:rtl/>
        </w:rPr>
        <w:t xml:space="preserve"> استلزام</w:t>
      </w:r>
      <w:bookmarkEnd w:id="6"/>
    </w:p>
    <w:p w:rsidR="00AE700F" w:rsidRPr="00320946" w:rsidRDefault="00AE700F" w:rsidP="00F73FED">
      <w:pPr>
        <w:rPr>
          <w:rtl/>
        </w:rPr>
      </w:pPr>
      <w:r w:rsidRPr="00320946">
        <w:rPr>
          <w:rFonts w:hint="cs"/>
          <w:rtl/>
        </w:rPr>
        <w:t xml:space="preserve">در مقام بررسی این تقریرها </w:t>
      </w:r>
      <w:r w:rsidRPr="00320946">
        <w:rPr>
          <w:rtl/>
        </w:rPr>
        <w:t>–</w:t>
      </w:r>
      <w:r w:rsidR="00320946">
        <w:rPr>
          <w:rFonts w:hint="cs"/>
          <w:rtl/>
        </w:rPr>
        <w:t>به‌ویژه</w:t>
      </w:r>
      <w:r w:rsidR="00F73FED" w:rsidRPr="00320946">
        <w:rPr>
          <w:rFonts w:hint="cs"/>
          <w:rtl/>
        </w:rPr>
        <w:t xml:space="preserve"> تقریر سوم و چهارم- چند ملاحظه</w:t>
      </w:r>
      <w:r w:rsidRPr="00320946">
        <w:rPr>
          <w:rFonts w:hint="cs"/>
          <w:rtl/>
        </w:rPr>
        <w:t xml:space="preserve"> و مناقشه در اینجا وجود دارد</w:t>
      </w:r>
      <w:r w:rsidR="00F73FED" w:rsidRPr="00320946">
        <w:rPr>
          <w:rFonts w:hint="cs"/>
          <w:rtl/>
        </w:rPr>
        <w:t xml:space="preserve"> که در ادامه عرض</w:t>
      </w:r>
      <w:r w:rsidR="000C0935" w:rsidRPr="00320946">
        <w:rPr>
          <w:rFonts w:hint="cs"/>
          <w:rtl/>
        </w:rPr>
        <w:t xml:space="preserve"> می‌</w:t>
      </w:r>
      <w:r w:rsidR="00F73FED" w:rsidRPr="00320946">
        <w:rPr>
          <w:rFonts w:hint="cs"/>
          <w:rtl/>
        </w:rPr>
        <w:t xml:space="preserve">شود که برخی از </w:t>
      </w:r>
      <w:r w:rsidR="00320946">
        <w:rPr>
          <w:rFonts w:hint="cs"/>
          <w:rtl/>
        </w:rPr>
        <w:t>آن‌ها</w:t>
      </w:r>
      <w:r w:rsidR="00F73FED" w:rsidRPr="00320946">
        <w:rPr>
          <w:rFonts w:hint="cs"/>
          <w:rtl/>
        </w:rPr>
        <w:t xml:space="preserve"> ناظر به صورت چهارم است و برخی دیگر ممکن است ناظر به صورت سوم هم باشد؛</w:t>
      </w:r>
    </w:p>
    <w:p w:rsidR="00F73FED" w:rsidRPr="00320946" w:rsidRDefault="00F73FED" w:rsidP="008B3534">
      <w:pPr>
        <w:pStyle w:val="Heading3"/>
        <w:rPr>
          <w:rtl/>
        </w:rPr>
      </w:pPr>
      <w:bookmarkStart w:id="7" w:name="_Toc25705687"/>
      <w:r w:rsidRPr="00320946">
        <w:rPr>
          <w:rFonts w:hint="cs"/>
          <w:rtl/>
        </w:rPr>
        <w:t>ملاحظه اوّل</w:t>
      </w:r>
      <w:r w:rsidR="00667166" w:rsidRPr="00320946">
        <w:rPr>
          <w:rFonts w:hint="cs"/>
          <w:rtl/>
        </w:rPr>
        <w:t>:</w:t>
      </w:r>
      <w:r w:rsidR="008B3534" w:rsidRPr="00320946">
        <w:rPr>
          <w:rFonts w:hint="cs"/>
          <w:rtl/>
        </w:rPr>
        <w:t xml:space="preserve"> مناقشه در اسناد صورت دوم به مرحوم </w:t>
      </w:r>
      <w:r w:rsidR="00320946">
        <w:rPr>
          <w:rFonts w:hint="cs"/>
          <w:rtl/>
        </w:rPr>
        <w:t>خویی</w:t>
      </w:r>
      <w:r w:rsidR="008B3534" w:rsidRPr="00320946">
        <w:rPr>
          <w:rFonts w:hint="cs"/>
          <w:rtl/>
        </w:rPr>
        <w:t xml:space="preserve"> و داماد</w:t>
      </w:r>
      <w:bookmarkEnd w:id="7"/>
    </w:p>
    <w:p w:rsidR="00F73FED" w:rsidRPr="00320946" w:rsidRDefault="00F73FED" w:rsidP="00945396">
      <w:pPr>
        <w:rPr>
          <w:rtl/>
        </w:rPr>
      </w:pPr>
      <w:r w:rsidRPr="00320946">
        <w:rPr>
          <w:rFonts w:hint="cs"/>
          <w:rtl/>
        </w:rPr>
        <w:t xml:space="preserve">اولین ملاحظه که متوجه تقریر </w:t>
      </w:r>
      <w:r w:rsidR="00945396" w:rsidRPr="00320946">
        <w:rPr>
          <w:rFonts w:hint="cs"/>
          <w:rtl/>
        </w:rPr>
        <w:t>چهارم</w:t>
      </w:r>
      <w:r w:rsidR="000C0935" w:rsidRPr="00320946">
        <w:rPr>
          <w:rFonts w:hint="cs"/>
          <w:rtl/>
        </w:rPr>
        <w:t xml:space="preserve"> می‌</w:t>
      </w:r>
      <w:r w:rsidR="001D2ADE" w:rsidRPr="00320946">
        <w:rPr>
          <w:rFonts w:hint="cs"/>
          <w:rtl/>
        </w:rPr>
        <w:t xml:space="preserve">باشد </w:t>
      </w:r>
      <w:r w:rsidR="00945396" w:rsidRPr="00320946">
        <w:rPr>
          <w:rFonts w:hint="cs"/>
          <w:rtl/>
        </w:rPr>
        <w:t>و آن اینکه:</w:t>
      </w:r>
    </w:p>
    <w:p w:rsidR="001D2ADE" w:rsidRPr="00320946" w:rsidRDefault="001D2ADE" w:rsidP="00F73FED">
      <w:pPr>
        <w:rPr>
          <w:rtl/>
        </w:rPr>
      </w:pPr>
      <w:r w:rsidRPr="00320946">
        <w:rPr>
          <w:rFonts w:hint="cs"/>
          <w:rtl/>
        </w:rPr>
        <w:t xml:space="preserve">حضرت آقای شبیری تقریر سوم را به مرحوم </w:t>
      </w:r>
      <w:r w:rsidR="00320946">
        <w:rPr>
          <w:rFonts w:hint="cs"/>
          <w:rtl/>
        </w:rPr>
        <w:t>خویی</w:t>
      </w:r>
      <w:r w:rsidRPr="00320946">
        <w:rPr>
          <w:rFonts w:hint="cs"/>
          <w:rtl/>
        </w:rPr>
        <w:t xml:space="preserve"> و مرحوم محقق داماد نسبت دادند و فرمودند که نظر ایشان استلزام عرفی تامّ است </w:t>
      </w:r>
      <w:r w:rsidR="00320946">
        <w:rPr>
          <w:rFonts w:hint="cs"/>
          <w:rtl/>
        </w:rPr>
        <w:t>به‌گونه‌ای</w:t>
      </w:r>
      <w:r w:rsidR="000C0935" w:rsidRPr="00320946">
        <w:rPr>
          <w:rFonts w:hint="cs"/>
          <w:rtl/>
        </w:rPr>
        <w:t xml:space="preserve"> </w:t>
      </w:r>
      <w:r w:rsidR="004C54E3" w:rsidRPr="00320946">
        <w:rPr>
          <w:rFonts w:hint="cs"/>
          <w:rtl/>
        </w:rPr>
        <w:t>که امکا</w:t>
      </w:r>
      <w:r w:rsidR="00B00F77" w:rsidRPr="00320946">
        <w:rPr>
          <w:rFonts w:hint="cs"/>
          <w:rtl/>
        </w:rPr>
        <w:t>ن جداسازی دو طرف حکم وجود ندارد</w:t>
      </w:r>
      <w:r w:rsidR="00320946">
        <w:rPr>
          <w:rtl/>
        </w:rPr>
        <w:t xml:space="preserve">؛ </w:t>
      </w:r>
      <w:r w:rsidR="00320946">
        <w:rPr>
          <w:rFonts w:hint="cs"/>
          <w:rtl/>
        </w:rPr>
        <w:t>به‌عبارت‌دیگر</w:t>
      </w:r>
      <w:r w:rsidR="004C54E3" w:rsidRPr="00320946">
        <w:rPr>
          <w:rFonts w:hint="cs"/>
          <w:rtl/>
        </w:rPr>
        <w:t xml:space="preserve"> </w:t>
      </w:r>
      <w:r w:rsidR="00B00F77" w:rsidRPr="00320946">
        <w:rPr>
          <w:rFonts w:hint="cs"/>
          <w:rtl/>
        </w:rPr>
        <w:t>حضرت آقای شبیری</w:t>
      </w:r>
      <w:r w:rsidR="000C0935" w:rsidRPr="00320946">
        <w:rPr>
          <w:rFonts w:hint="cs"/>
          <w:rtl/>
        </w:rPr>
        <w:t xml:space="preserve"> می‌</w:t>
      </w:r>
      <w:r w:rsidR="00B00F77" w:rsidRPr="00320946">
        <w:rPr>
          <w:rFonts w:hint="cs"/>
          <w:rtl/>
        </w:rPr>
        <w:t xml:space="preserve">فرمایند </w:t>
      </w:r>
      <w:r w:rsidR="00667166" w:rsidRPr="00320946">
        <w:rPr>
          <w:rFonts w:hint="cs"/>
          <w:rtl/>
        </w:rPr>
        <w:t xml:space="preserve">منظور این بزرگواران از استلزام وجوب ستر نسبت به حرمت نظر استلزام عقلائی عرفی لکن تام و </w:t>
      </w:r>
      <w:r w:rsidR="00320946">
        <w:rPr>
          <w:rFonts w:hint="cs"/>
          <w:rtl/>
        </w:rPr>
        <w:t>غیرقابل‌تفکیک</w:t>
      </w:r>
      <w:r w:rsidR="00667166" w:rsidRPr="00320946">
        <w:rPr>
          <w:rFonts w:hint="cs"/>
          <w:rtl/>
        </w:rPr>
        <w:t xml:space="preserve"> است. این تصویر اگرچه تصویر خوبی است اما اینکه به این تصویر به این دو بزرگوار نسبت داده شود در کلماتشان </w:t>
      </w:r>
      <w:r w:rsidR="00945396" w:rsidRPr="00320946">
        <w:rPr>
          <w:rFonts w:hint="cs"/>
          <w:rtl/>
        </w:rPr>
        <w:t>شاهدی بر این وجود ندارد.</w:t>
      </w:r>
    </w:p>
    <w:p w:rsidR="00945396" w:rsidRPr="00320946" w:rsidRDefault="00945396" w:rsidP="00320946">
      <w:pPr>
        <w:rPr>
          <w:rtl/>
        </w:rPr>
      </w:pPr>
      <w:r w:rsidRPr="00320946">
        <w:rPr>
          <w:rFonts w:hint="cs"/>
          <w:rtl/>
        </w:rPr>
        <w:t xml:space="preserve">البته بنده تقریرات مرحوم داماد را ملاحظه نکردم اما نسبت دادن این کلام به مرحوم </w:t>
      </w:r>
      <w:r w:rsidR="00320946">
        <w:rPr>
          <w:rFonts w:hint="cs"/>
          <w:rtl/>
        </w:rPr>
        <w:t>خویی</w:t>
      </w:r>
      <w:r w:rsidRPr="00320946">
        <w:rPr>
          <w:rFonts w:hint="cs"/>
          <w:rtl/>
        </w:rPr>
        <w:t xml:space="preserve"> چندان واضح نیست، چرا که آنچه در کلام مرحوم </w:t>
      </w:r>
      <w:r w:rsidR="00320946">
        <w:rPr>
          <w:rFonts w:hint="cs"/>
          <w:rtl/>
        </w:rPr>
        <w:t>خویی</w:t>
      </w:r>
      <w:r w:rsidRPr="00320946">
        <w:rPr>
          <w:rFonts w:hint="cs"/>
          <w:rtl/>
        </w:rPr>
        <w:t xml:space="preserve"> وجود دارد این است که ایشان</w:t>
      </w:r>
      <w:r w:rsidR="000C0935" w:rsidRPr="00320946">
        <w:rPr>
          <w:rFonts w:hint="cs"/>
          <w:rtl/>
        </w:rPr>
        <w:t xml:space="preserve"> می‌</w:t>
      </w:r>
      <w:r w:rsidRPr="00320946">
        <w:rPr>
          <w:rFonts w:hint="cs"/>
          <w:rtl/>
        </w:rPr>
        <w:t>فرمایند این آیه که خطاب به خانم</w:t>
      </w:r>
      <w:r w:rsidR="000C0935" w:rsidRPr="00320946">
        <w:rPr>
          <w:rFonts w:hint="cs"/>
          <w:rtl/>
        </w:rPr>
        <w:t>‌ها می‌</w:t>
      </w:r>
      <w:r w:rsidRPr="00320946">
        <w:rPr>
          <w:rFonts w:hint="cs"/>
          <w:rtl/>
        </w:rPr>
        <w:t xml:space="preserve">فرماید </w:t>
      </w:r>
      <w:r w:rsidR="00320946" w:rsidRPr="00320946">
        <w:rPr>
          <w:b/>
          <w:bCs/>
          <w:color w:val="007200"/>
          <w:rtl/>
        </w:rPr>
        <w:t>﴿لاٰ یُبْدینَ زینَتَهُنَّ﴾</w:t>
      </w:r>
      <w:r w:rsidR="00320946" w:rsidRPr="00320946">
        <w:rPr>
          <w:rFonts w:hint="cs"/>
          <w:rtl/>
        </w:rPr>
        <w:t xml:space="preserve"> </w:t>
      </w:r>
      <w:r w:rsidR="00154E11" w:rsidRPr="00320946">
        <w:rPr>
          <w:rFonts w:hint="cs"/>
          <w:rtl/>
        </w:rPr>
        <w:t>یعنی خانم</w:t>
      </w:r>
      <w:r w:rsidR="000C0935" w:rsidRPr="00320946">
        <w:rPr>
          <w:rFonts w:hint="cs"/>
          <w:rtl/>
        </w:rPr>
        <w:t xml:space="preserve">‌ها </w:t>
      </w:r>
      <w:r w:rsidR="00154E11" w:rsidRPr="00320946">
        <w:rPr>
          <w:rFonts w:hint="cs"/>
          <w:rtl/>
        </w:rPr>
        <w:t xml:space="preserve">خود را بپوشانید و این کلام عرفاً مستلزم این معنا است که «آقایان شما هم نگاه نکنید» اما اینکه این استلزام تام </w:t>
      </w:r>
      <w:r w:rsidR="00320946">
        <w:rPr>
          <w:rFonts w:hint="cs"/>
          <w:rtl/>
        </w:rPr>
        <w:t>غیرقابل</w:t>
      </w:r>
      <w:r w:rsidR="00154E11" w:rsidRPr="00320946">
        <w:rPr>
          <w:rFonts w:hint="cs"/>
          <w:rtl/>
        </w:rPr>
        <w:t xml:space="preserve"> تخلّف باشد و یا اینکه وجه برای تخلف از صورت دوم باشد </w:t>
      </w:r>
      <w:r w:rsidR="00320946">
        <w:rPr>
          <w:rFonts w:hint="cs"/>
          <w:rtl/>
        </w:rPr>
        <w:t>به‌گونه‌ای</w:t>
      </w:r>
      <w:r w:rsidR="000C0935" w:rsidRPr="00320946">
        <w:rPr>
          <w:rFonts w:hint="cs"/>
          <w:rtl/>
        </w:rPr>
        <w:t xml:space="preserve"> </w:t>
      </w:r>
      <w:r w:rsidR="00154E11" w:rsidRPr="00320946">
        <w:rPr>
          <w:rFonts w:hint="cs"/>
          <w:rtl/>
        </w:rPr>
        <w:t>که یک طرف حکم را بیان فرماید و صورت دوم را بیان نفرماید</w:t>
      </w:r>
      <w:r w:rsidR="004317C6" w:rsidRPr="00320946">
        <w:rPr>
          <w:rFonts w:hint="cs"/>
          <w:rtl/>
        </w:rPr>
        <w:t xml:space="preserve"> چیزی نفرمودند و </w:t>
      </w:r>
      <w:r w:rsidR="00320946">
        <w:rPr>
          <w:rFonts w:hint="cs"/>
          <w:rtl/>
        </w:rPr>
        <w:t>چه‌بسا</w:t>
      </w:r>
      <w:r w:rsidR="004317C6" w:rsidRPr="00320946">
        <w:rPr>
          <w:rFonts w:hint="cs"/>
          <w:rtl/>
        </w:rPr>
        <w:t xml:space="preserve"> نظر مرحوم </w:t>
      </w:r>
      <w:r w:rsidR="00320946">
        <w:rPr>
          <w:rFonts w:hint="cs"/>
          <w:rtl/>
        </w:rPr>
        <w:t>خویی</w:t>
      </w:r>
      <w:r w:rsidR="004317C6" w:rsidRPr="00320946">
        <w:rPr>
          <w:rFonts w:hint="cs"/>
          <w:rtl/>
        </w:rPr>
        <w:t xml:space="preserve"> هم همان تقریر چهارم باشد که حضرت آقای شبیری از جانب خود مطرح فرمودند. پس اگر از مرحوم </w:t>
      </w:r>
      <w:r w:rsidR="00320946">
        <w:rPr>
          <w:rFonts w:hint="cs"/>
          <w:rtl/>
        </w:rPr>
        <w:t>خویی</w:t>
      </w:r>
      <w:r w:rsidR="004317C6" w:rsidRPr="00320946">
        <w:rPr>
          <w:rFonts w:hint="cs"/>
          <w:rtl/>
        </w:rPr>
        <w:t xml:space="preserve"> </w:t>
      </w:r>
      <w:r w:rsidR="005F383F" w:rsidRPr="00320946">
        <w:rPr>
          <w:rFonts w:hint="cs"/>
          <w:rtl/>
        </w:rPr>
        <w:t xml:space="preserve">سؤال شود که آیا از نظر عرفی ممکن است که شارع خطاب به خانم امر به پوشش کند </w:t>
      </w:r>
      <w:r w:rsidR="000B6C1F" w:rsidRPr="00320946">
        <w:rPr>
          <w:rFonts w:hint="cs"/>
          <w:rtl/>
        </w:rPr>
        <w:t xml:space="preserve">اما آقایان </w:t>
      </w:r>
      <w:r w:rsidR="000B6C1F" w:rsidRPr="00320946">
        <w:rPr>
          <w:rFonts w:hint="cs"/>
          <w:rtl/>
        </w:rPr>
        <w:lastRenderedPageBreak/>
        <w:t>را الزام به ترک نگاه نکند؟ در جواب خواهند گفت تصویر در مقام ثبوت متصوّر است چراکه این امکان وجود دارد که مصلحتی در ستر و عدم ابداء وجود دارد و یا اینکه مفسده</w:t>
      </w:r>
      <w:r w:rsidR="000C0935" w:rsidRPr="00320946">
        <w:rPr>
          <w:rFonts w:hint="cs"/>
          <w:rtl/>
        </w:rPr>
        <w:t xml:space="preserve">‌ای </w:t>
      </w:r>
      <w:r w:rsidR="000B6C1F" w:rsidRPr="00320946">
        <w:rPr>
          <w:rFonts w:hint="cs"/>
          <w:rtl/>
        </w:rPr>
        <w:t>در اظهار و کشف وجود دارد که فقط متوجه خانم</w:t>
      </w:r>
      <w:r w:rsidR="000C0935" w:rsidRPr="00320946">
        <w:rPr>
          <w:rFonts w:hint="cs"/>
          <w:rtl/>
        </w:rPr>
        <w:t xml:space="preserve">‌ها </w:t>
      </w:r>
      <w:r w:rsidR="000B6C1F" w:rsidRPr="00320946">
        <w:rPr>
          <w:rFonts w:hint="cs"/>
          <w:rtl/>
        </w:rPr>
        <w:t>است اما در نگاه مردان چنین مفسده</w:t>
      </w:r>
      <w:r w:rsidR="000C0935" w:rsidRPr="00320946">
        <w:rPr>
          <w:rFonts w:hint="cs"/>
          <w:rtl/>
        </w:rPr>
        <w:t xml:space="preserve">‌ای </w:t>
      </w:r>
      <w:r w:rsidR="000B6C1F" w:rsidRPr="00320946">
        <w:rPr>
          <w:rFonts w:hint="cs"/>
          <w:rtl/>
        </w:rPr>
        <w:t>وجود ندارد.</w:t>
      </w:r>
    </w:p>
    <w:p w:rsidR="000B6C1F" w:rsidRPr="00320946" w:rsidRDefault="000B6C1F" w:rsidP="00F73FED">
      <w:pPr>
        <w:rPr>
          <w:rtl/>
        </w:rPr>
      </w:pPr>
      <w:r w:rsidRPr="00320946">
        <w:rPr>
          <w:rFonts w:hint="cs"/>
          <w:rtl/>
        </w:rPr>
        <w:t xml:space="preserve">در واقع این امکان وجود دارد که این دو مفسده از یکدیگر جدا باشد و استلزامی بین </w:t>
      </w:r>
      <w:r w:rsidR="00320946">
        <w:rPr>
          <w:rFonts w:hint="cs"/>
          <w:rtl/>
        </w:rPr>
        <w:t>آن‌ها</w:t>
      </w:r>
      <w:r w:rsidRPr="00320946">
        <w:rPr>
          <w:rFonts w:hint="cs"/>
          <w:rtl/>
        </w:rPr>
        <w:t xml:space="preserve"> نباشد. مثلاً مفسده کشف برخی از اعضاء در زنان یک مفسده تامّ است اما مفسده</w:t>
      </w:r>
      <w:r w:rsidR="00B55A45" w:rsidRPr="00320946">
        <w:rPr>
          <w:rFonts w:hint="cs"/>
          <w:rtl/>
        </w:rPr>
        <w:t xml:space="preserve"> نگاه کردن مردان مفسده تام نیست. این صورت عرفاً و عقلائیاً قابل تفکیک</w:t>
      </w:r>
      <w:r w:rsidR="000C0935" w:rsidRPr="00320946">
        <w:rPr>
          <w:rFonts w:hint="cs"/>
          <w:rtl/>
        </w:rPr>
        <w:t xml:space="preserve"> می‌</w:t>
      </w:r>
      <w:r w:rsidR="00B55A45" w:rsidRPr="00320946">
        <w:rPr>
          <w:rFonts w:hint="cs"/>
          <w:rtl/>
        </w:rPr>
        <w:t>باشد و حتی اگر از ایشان هم سؤال شود اقرار به امکان آن</w:t>
      </w:r>
      <w:r w:rsidR="000C0935" w:rsidRPr="00320946">
        <w:rPr>
          <w:rFonts w:hint="cs"/>
          <w:rtl/>
        </w:rPr>
        <w:t xml:space="preserve"> می‌</w:t>
      </w:r>
      <w:r w:rsidR="00B55A45" w:rsidRPr="00320946">
        <w:rPr>
          <w:rFonts w:hint="cs"/>
          <w:rtl/>
        </w:rPr>
        <w:t>کنند.</w:t>
      </w:r>
    </w:p>
    <w:p w:rsidR="00B55A45" w:rsidRPr="00320946" w:rsidRDefault="00B55A45" w:rsidP="00F73FED">
      <w:pPr>
        <w:rPr>
          <w:rtl/>
        </w:rPr>
      </w:pPr>
      <w:r w:rsidRPr="00320946">
        <w:rPr>
          <w:rFonts w:hint="cs"/>
          <w:rtl/>
        </w:rPr>
        <w:t xml:space="preserve">بله، البته تا زمانی که شارع کلامی بر خلاف آن </w:t>
      </w:r>
      <w:r w:rsidR="00320946">
        <w:rPr>
          <w:rFonts w:hint="cs"/>
          <w:rtl/>
        </w:rPr>
        <w:t>نیاورده‌اند</w:t>
      </w:r>
      <w:r w:rsidRPr="00320946">
        <w:rPr>
          <w:rFonts w:hint="cs"/>
          <w:rtl/>
        </w:rPr>
        <w:t xml:space="preserve"> ظاهر کلام همان استلزام</w:t>
      </w:r>
      <w:r w:rsidR="000C0935" w:rsidRPr="00320946">
        <w:rPr>
          <w:rFonts w:hint="cs"/>
          <w:rtl/>
        </w:rPr>
        <w:t xml:space="preserve"> می‌</w:t>
      </w:r>
      <w:r w:rsidRPr="00320946">
        <w:rPr>
          <w:rFonts w:hint="cs"/>
          <w:rtl/>
        </w:rPr>
        <w:t>باشد.</w:t>
      </w:r>
    </w:p>
    <w:p w:rsidR="00AE700F" w:rsidRPr="00320946" w:rsidRDefault="008B3534" w:rsidP="008B3534">
      <w:pPr>
        <w:rPr>
          <w:rtl/>
        </w:rPr>
      </w:pPr>
      <w:r w:rsidRPr="00320946">
        <w:rPr>
          <w:rFonts w:hint="cs"/>
          <w:rtl/>
        </w:rPr>
        <w:t xml:space="preserve">پس بنابراین </w:t>
      </w:r>
      <w:r w:rsidR="00320946">
        <w:rPr>
          <w:rFonts w:hint="cs"/>
          <w:rtl/>
        </w:rPr>
        <w:t>همان‌طور</w:t>
      </w:r>
      <w:r w:rsidRPr="00320946">
        <w:rPr>
          <w:rFonts w:hint="cs"/>
          <w:rtl/>
        </w:rPr>
        <w:t xml:space="preserve"> که ملاحظه فرمودید </w:t>
      </w:r>
      <w:r w:rsidR="00320946">
        <w:rPr>
          <w:rFonts w:hint="cs"/>
          <w:rtl/>
        </w:rPr>
        <w:t>اولین</w:t>
      </w:r>
      <w:r w:rsidRPr="00320946">
        <w:rPr>
          <w:rFonts w:hint="cs"/>
          <w:rtl/>
        </w:rPr>
        <w:t xml:space="preserve"> ملاحظه و مناقشه در اینجا نسبت به فرمایش آقای شبیری زنجانی در انتخاب تصویر چهارم و اسناد تصویر سوم به آن بزرگواران </w:t>
      </w:r>
      <w:r w:rsidRPr="00320946">
        <w:rPr>
          <w:rtl/>
        </w:rPr>
        <w:t>–</w:t>
      </w:r>
      <w:r w:rsidRPr="00320946">
        <w:rPr>
          <w:rFonts w:hint="cs"/>
          <w:rtl/>
        </w:rPr>
        <w:t xml:space="preserve">و </w:t>
      </w:r>
      <w:r w:rsidR="00320946">
        <w:rPr>
          <w:rFonts w:hint="cs"/>
          <w:rtl/>
        </w:rPr>
        <w:t>لااقل</w:t>
      </w:r>
      <w:r w:rsidRPr="00320946">
        <w:rPr>
          <w:rFonts w:hint="cs"/>
          <w:rtl/>
        </w:rPr>
        <w:t xml:space="preserve"> نسبت به مرحوم </w:t>
      </w:r>
      <w:r w:rsidR="00320946">
        <w:rPr>
          <w:rFonts w:hint="cs"/>
          <w:rtl/>
        </w:rPr>
        <w:t>خویی</w:t>
      </w:r>
      <w:r w:rsidRPr="00320946">
        <w:rPr>
          <w:rFonts w:hint="cs"/>
          <w:rtl/>
        </w:rPr>
        <w:t>-</w:t>
      </w:r>
      <w:r w:rsidR="000C0935" w:rsidRPr="00320946">
        <w:rPr>
          <w:rFonts w:hint="cs"/>
          <w:rtl/>
        </w:rPr>
        <w:t xml:space="preserve"> می‌</w:t>
      </w:r>
      <w:r w:rsidR="002E588E" w:rsidRPr="00320946">
        <w:rPr>
          <w:rFonts w:hint="cs"/>
          <w:rtl/>
        </w:rPr>
        <w:t>باشد که در واقع شاهدی برای چنین اسنادی وجود ندارد و در این نسبت تردید وجود دارد.</w:t>
      </w:r>
    </w:p>
    <w:p w:rsidR="002E588E" w:rsidRPr="00320946" w:rsidRDefault="002E588E" w:rsidP="002E588E">
      <w:pPr>
        <w:pStyle w:val="Heading3"/>
        <w:rPr>
          <w:rtl/>
        </w:rPr>
      </w:pPr>
      <w:bookmarkStart w:id="8" w:name="_Toc25705688"/>
      <w:r w:rsidRPr="00320946">
        <w:rPr>
          <w:rFonts w:hint="cs"/>
          <w:rtl/>
        </w:rPr>
        <w:t>ملاحظه دوم:</w:t>
      </w:r>
      <w:r w:rsidR="009771C7" w:rsidRPr="00320946">
        <w:rPr>
          <w:rFonts w:hint="cs"/>
          <w:rtl/>
        </w:rPr>
        <w:t xml:space="preserve"> چگونگی مفسده در استلزام</w:t>
      </w:r>
      <w:bookmarkEnd w:id="8"/>
    </w:p>
    <w:p w:rsidR="002E588E" w:rsidRPr="00320946" w:rsidRDefault="009771C7" w:rsidP="009771C7">
      <w:pPr>
        <w:rPr>
          <w:rtl/>
        </w:rPr>
      </w:pPr>
      <w:r w:rsidRPr="00320946">
        <w:rPr>
          <w:rFonts w:hint="cs"/>
          <w:rtl/>
        </w:rPr>
        <w:t xml:space="preserve">پیش از بیان ملاحظه دوم باید این </w:t>
      </w:r>
      <w:r w:rsidR="00320946">
        <w:rPr>
          <w:rFonts w:hint="cs"/>
          <w:rtl/>
        </w:rPr>
        <w:t>مسئله</w:t>
      </w:r>
      <w:r w:rsidRPr="00320946">
        <w:rPr>
          <w:rFonts w:hint="cs"/>
          <w:rtl/>
        </w:rPr>
        <w:t xml:space="preserve"> عرض شود که </w:t>
      </w:r>
      <w:r w:rsidR="002E588E" w:rsidRPr="00320946">
        <w:rPr>
          <w:rFonts w:hint="cs"/>
          <w:rtl/>
        </w:rPr>
        <w:t>مصلحت یا مفسده</w:t>
      </w:r>
      <w:r w:rsidR="000C0935" w:rsidRPr="00320946">
        <w:rPr>
          <w:rFonts w:hint="cs"/>
          <w:rtl/>
        </w:rPr>
        <w:t xml:space="preserve">‌ای </w:t>
      </w:r>
      <w:r w:rsidRPr="00320946">
        <w:rPr>
          <w:rFonts w:hint="cs"/>
          <w:rtl/>
        </w:rPr>
        <w:t>که در اینجا مطرح</w:t>
      </w:r>
      <w:r w:rsidR="000C0935" w:rsidRPr="00320946">
        <w:rPr>
          <w:rFonts w:hint="cs"/>
          <w:rtl/>
        </w:rPr>
        <w:t xml:space="preserve"> می‌</w:t>
      </w:r>
      <w:r w:rsidRPr="00320946">
        <w:rPr>
          <w:rFonts w:hint="cs"/>
          <w:rtl/>
        </w:rPr>
        <w:t>شود</w:t>
      </w:r>
      <w:r w:rsidR="002E588E" w:rsidRPr="00320946">
        <w:rPr>
          <w:rFonts w:hint="cs"/>
          <w:rtl/>
        </w:rPr>
        <w:t xml:space="preserve"> خود دو تعبیر</w:t>
      </w:r>
      <w:r w:rsidR="000C0935" w:rsidRPr="00320946">
        <w:rPr>
          <w:rFonts w:hint="cs"/>
          <w:rtl/>
        </w:rPr>
        <w:t xml:space="preserve"> می‌</w:t>
      </w:r>
      <w:r w:rsidR="002E588E" w:rsidRPr="00320946">
        <w:rPr>
          <w:rFonts w:hint="cs"/>
          <w:rtl/>
        </w:rPr>
        <w:t>توان</w:t>
      </w:r>
      <w:r w:rsidRPr="00320946">
        <w:rPr>
          <w:rFonts w:hint="cs"/>
          <w:rtl/>
        </w:rPr>
        <w:t>د داشته باشد:</w:t>
      </w:r>
    </w:p>
    <w:p w:rsidR="009771C7" w:rsidRPr="00320946" w:rsidRDefault="009771C7" w:rsidP="009771C7">
      <w:pPr>
        <w:pStyle w:val="ListParagraph"/>
        <w:numPr>
          <w:ilvl w:val="0"/>
          <w:numId w:val="13"/>
        </w:numPr>
        <w:rPr>
          <w:rFonts w:ascii="Traditional Arabic" w:hAnsi="Traditional Arabic" w:cs="Traditional Arabic"/>
        </w:rPr>
      </w:pPr>
      <w:r w:rsidRPr="00320946">
        <w:rPr>
          <w:rFonts w:ascii="Traditional Arabic" w:hAnsi="Traditional Arabic" w:cs="Traditional Arabic" w:hint="cs"/>
          <w:rtl/>
        </w:rPr>
        <w:t>گاهی گفته</w:t>
      </w:r>
      <w:r w:rsidR="000C0935" w:rsidRPr="00320946">
        <w:rPr>
          <w:rFonts w:ascii="Traditional Arabic" w:hAnsi="Traditional Arabic" w:cs="Traditional Arabic" w:hint="cs"/>
          <w:rtl/>
        </w:rPr>
        <w:t xml:space="preserve"> می‌</w:t>
      </w:r>
      <w:r w:rsidRPr="00320946">
        <w:rPr>
          <w:rFonts w:ascii="Traditional Arabic" w:hAnsi="Traditional Arabic" w:cs="Traditional Arabic" w:hint="cs"/>
          <w:rtl/>
        </w:rPr>
        <w:t>شود مصلحت در ستر است و مصلحت در عدم نظر.</w:t>
      </w:r>
    </w:p>
    <w:p w:rsidR="009771C7" w:rsidRPr="00320946" w:rsidRDefault="009771C7" w:rsidP="009771C7">
      <w:pPr>
        <w:pStyle w:val="ListParagraph"/>
        <w:numPr>
          <w:ilvl w:val="0"/>
          <w:numId w:val="13"/>
        </w:numPr>
        <w:rPr>
          <w:rFonts w:ascii="Traditional Arabic" w:hAnsi="Traditional Arabic" w:cs="Traditional Arabic"/>
        </w:rPr>
      </w:pPr>
      <w:r w:rsidRPr="00320946">
        <w:rPr>
          <w:rFonts w:ascii="Traditional Arabic" w:hAnsi="Traditional Arabic" w:cs="Traditional Arabic" w:hint="cs"/>
          <w:rtl/>
        </w:rPr>
        <w:t>و گاهی گفته</w:t>
      </w:r>
      <w:r w:rsidR="000C0935" w:rsidRPr="00320946">
        <w:rPr>
          <w:rFonts w:ascii="Traditional Arabic" w:hAnsi="Traditional Arabic" w:cs="Traditional Arabic" w:hint="cs"/>
          <w:rtl/>
        </w:rPr>
        <w:t xml:space="preserve"> می‌</w:t>
      </w:r>
      <w:r w:rsidRPr="00320946">
        <w:rPr>
          <w:rFonts w:ascii="Traditional Arabic" w:hAnsi="Traditional Arabic" w:cs="Traditional Arabic" w:hint="cs"/>
          <w:rtl/>
        </w:rPr>
        <w:t>شود</w:t>
      </w:r>
      <w:r w:rsidR="00E12E0A" w:rsidRPr="00320946">
        <w:rPr>
          <w:rFonts w:ascii="Traditional Arabic" w:hAnsi="Traditional Arabic" w:cs="Traditional Arabic" w:hint="cs"/>
          <w:rtl/>
        </w:rPr>
        <w:t xml:space="preserve"> مفسده در کشف مفسده در نظر است </w:t>
      </w:r>
      <w:r w:rsidRPr="00320946">
        <w:rPr>
          <w:rFonts w:ascii="Traditional Arabic" w:hAnsi="Traditional Arabic" w:cs="Traditional Arabic" w:hint="cs"/>
          <w:rtl/>
        </w:rPr>
        <w:t xml:space="preserve">که این تعبیر </w:t>
      </w:r>
      <w:r w:rsidR="00320946">
        <w:rPr>
          <w:rFonts w:ascii="Traditional Arabic" w:hAnsi="Traditional Arabic" w:cs="Traditional Arabic" w:hint="cs"/>
          <w:rtl/>
        </w:rPr>
        <w:t>دقیق‌تر</w:t>
      </w:r>
      <w:r w:rsidRPr="00320946">
        <w:rPr>
          <w:rFonts w:ascii="Traditional Arabic" w:hAnsi="Traditional Arabic" w:cs="Traditional Arabic" w:hint="cs"/>
          <w:rtl/>
        </w:rPr>
        <w:t xml:space="preserve"> است.</w:t>
      </w:r>
    </w:p>
    <w:p w:rsidR="009771C7" w:rsidRPr="00320946" w:rsidRDefault="009771C7" w:rsidP="009771C7">
      <w:pPr>
        <w:rPr>
          <w:rtl/>
        </w:rPr>
      </w:pPr>
      <w:r w:rsidRPr="00320946">
        <w:rPr>
          <w:rFonts w:hint="cs"/>
          <w:rtl/>
        </w:rPr>
        <w:t>حال مناقشه</w:t>
      </w:r>
      <w:r w:rsidR="000C0935" w:rsidRPr="00320946">
        <w:rPr>
          <w:rFonts w:hint="cs"/>
          <w:rtl/>
        </w:rPr>
        <w:t xml:space="preserve">‌ای </w:t>
      </w:r>
      <w:r w:rsidRPr="00320946">
        <w:rPr>
          <w:rFonts w:hint="cs"/>
          <w:rtl/>
        </w:rPr>
        <w:t>که در اینجا مطرح</w:t>
      </w:r>
      <w:r w:rsidR="000C0935" w:rsidRPr="00320946">
        <w:rPr>
          <w:rFonts w:hint="cs"/>
          <w:rtl/>
        </w:rPr>
        <w:t xml:space="preserve"> می‌</w:t>
      </w:r>
      <w:r w:rsidRPr="00320946">
        <w:rPr>
          <w:rFonts w:hint="cs"/>
          <w:rtl/>
        </w:rPr>
        <w:t xml:space="preserve">شود این سؤال است که؛ آیا در اینجا یک مفسده وجود دارد یا دو مفسده؟ و اگر دو مفسده است نسبت </w:t>
      </w:r>
      <w:r w:rsidR="00320946">
        <w:rPr>
          <w:rFonts w:hint="cs"/>
          <w:rtl/>
        </w:rPr>
        <w:t>این‌ها</w:t>
      </w:r>
      <w:r w:rsidRPr="00320946">
        <w:rPr>
          <w:rFonts w:hint="cs"/>
          <w:rtl/>
        </w:rPr>
        <w:t xml:space="preserve"> با یکدیگر چگونه است؟</w:t>
      </w:r>
    </w:p>
    <w:p w:rsidR="009771C7" w:rsidRPr="00320946" w:rsidRDefault="007F2D51" w:rsidP="009771C7">
      <w:pPr>
        <w:rPr>
          <w:rtl/>
        </w:rPr>
      </w:pPr>
      <w:r w:rsidRPr="00320946">
        <w:rPr>
          <w:rFonts w:hint="cs"/>
          <w:rtl/>
        </w:rPr>
        <w:t xml:space="preserve">در </w:t>
      </w:r>
      <w:r w:rsidR="009D3360" w:rsidRPr="00320946">
        <w:rPr>
          <w:rFonts w:hint="cs"/>
          <w:rtl/>
        </w:rPr>
        <w:t>اینجا چند</w:t>
      </w:r>
      <w:r w:rsidRPr="00320946">
        <w:rPr>
          <w:rFonts w:hint="cs"/>
          <w:rtl/>
        </w:rPr>
        <w:t xml:space="preserve"> صورت </w:t>
      </w:r>
      <w:r w:rsidR="009D3360" w:rsidRPr="00320946">
        <w:rPr>
          <w:rFonts w:hint="cs"/>
          <w:rtl/>
        </w:rPr>
        <w:t xml:space="preserve">برای </w:t>
      </w:r>
      <w:r w:rsidRPr="00320946">
        <w:rPr>
          <w:rFonts w:hint="cs"/>
          <w:rtl/>
        </w:rPr>
        <w:t>مفسده قابل تصویر است:</w:t>
      </w:r>
    </w:p>
    <w:p w:rsidR="009D3360" w:rsidRPr="00320946" w:rsidRDefault="009D3360" w:rsidP="009D3360">
      <w:pPr>
        <w:pStyle w:val="Heading4"/>
        <w:rPr>
          <w:rtl/>
        </w:rPr>
      </w:pPr>
      <w:bookmarkStart w:id="9" w:name="_Toc25705689"/>
      <w:r w:rsidRPr="00320946">
        <w:rPr>
          <w:rFonts w:hint="cs"/>
          <w:rtl/>
        </w:rPr>
        <w:t>صورت اول: مفسده واحده و بسیط</w:t>
      </w:r>
      <w:bookmarkEnd w:id="9"/>
    </w:p>
    <w:p w:rsidR="007F2D51" w:rsidRPr="00320946" w:rsidRDefault="007F2D51" w:rsidP="009771C7">
      <w:pPr>
        <w:rPr>
          <w:rtl/>
        </w:rPr>
      </w:pPr>
      <w:r w:rsidRPr="00320946">
        <w:rPr>
          <w:rFonts w:hint="cs"/>
          <w:rtl/>
        </w:rPr>
        <w:t>گاهی است که گفته</w:t>
      </w:r>
      <w:r w:rsidR="000C0935" w:rsidRPr="00320946">
        <w:rPr>
          <w:rFonts w:hint="cs"/>
          <w:rtl/>
        </w:rPr>
        <w:t xml:space="preserve"> می‌</w:t>
      </w:r>
      <w:r w:rsidRPr="00320946">
        <w:rPr>
          <w:rFonts w:hint="cs"/>
          <w:rtl/>
        </w:rPr>
        <w:t>شود مفسده واحده</w:t>
      </w:r>
      <w:r w:rsidR="000C0935" w:rsidRPr="00320946">
        <w:rPr>
          <w:rFonts w:hint="cs"/>
          <w:rtl/>
        </w:rPr>
        <w:t xml:space="preserve">‌ای </w:t>
      </w:r>
      <w:r w:rsidRPr="00320946">
        <w:rPr>
          <w:rFonts w:hint="cs"/>
          <w:rtl/>
        </w:rPr>
        <w:t>وجود دارد که آن مفسده واحده بسیط بوده و متقوّم به پرهیز دو طرف</w:t>
      </w:r>
      <w:r w:rsidR="000C0935" w:rsidRPr="00320946">
        <w:rPr>
          <w:rFonts w:hint="cs"/>
          <w:rtl/>
        </w:rPr>
        <w:t xml:space="preserve"> می‌</w:t>
      </w:r>
      <w:r w:rsidRPr="00320946">
        <w:rPr>
          <w:rFonts w:hint="cs"/>
          <w:rtl/>
        </w:rPr>
        <w:t xml:space="preserve">باشد و آنچه که از نظر شارع مفسده است این است که این اتفاق </w:t>
      </w:r>
      <w:r w:rsidR="00320946">
        <w:rPr>
          <w:rFonts w:hint="cs"/>
          <w:rtl/>
        </w:rPr>
        <w:t>به‌عنوان</w:t>
      </w:r>
      <w:r w:rsidRPr="00320946">
        <w:rPr>
          <w:rFonts w:hint="cs"/>
          <w:rtl/>
        </w:rPr>
        <w:t xml:space="preserve"> یک امر بسیط رخ ندهد</w:t>
      </w:r>
      <w:r w:rsidR="009D3360" w:rsidRPr="00320946">
        <w:rPr>
          <w:rFonts w:hint="cs"/>
          <w:rtl/>
        </w:rPr>
        <w:t xml:space="preserve"> و برای اینکه این اتفاق رخ ندهد زن باید خود را بپوشاند و مرد باید غضّ بصر کند و اگر هر یک از </w:t>
      </w:r>
      <w:r w:rsidR="00320946">
        <w:rPr>
          <w:rFonts w:hint="cs"/>
          <w:rtl/>
        </w:rPr>
        <w:t>این‌ها</w:t>
      </w:r>
      <w:r w:rsidR="009D3360" w:rsidRPr="00320946">
        <w:rPr>
          <w:rFonts w:hint="cs"/>
          <w:rtl/>
        </w:rPr>
        <w:t xml:space="preserve"> انجام ندهند در واقع آن مفسده اتّفاق افتاده است.</w:t>
      </w:r>
    </w:p>
    <w:p w:rsidR="009D3360" w:rsidRPr="00320946" w:rsidRDefault="009D3360" w:rsidP="009771C7">
      <w:pPr>
        <w:rPr>
          <w:rtl/>
        </w:rPr>
      </w:pPr>
      <w:r w:rsidRPr="00320946">
        <w:rPr>
          <w:rFonts w:hint="cs"/>
          <w:rtl/>
        </w:rPr>
        <w:t>این تصویر اوّل است که البته چندان قریب به ذهن نیست که گفته شود در اینجا فقط یک مفسده است که هر دو در آن دخیل</w:t>
      </w:r>
      <w:r w:rsidR="000C0935" w:rsidRPr="00320946">
        <w:rPr>
          <w:rFonts w:hint="cs"/>
          <w:rtl/>
        </w:rPr>
        <w:t xml:space="preserve"> می‌</w:t>
      </w:r>
      <w:r w:rsidRPr="00320946">
        <w:rPr>
          <w:rFonts w:hint="cs"/>
          <w:rtl/>
        </w:rPr>
        <w:t xml:space="preserve">باشند. این </w:t>
      </w:r>
      <w:r w:rsidR="00320946">
        <w:rPr>
          <w:rFonts w:hint="cs"/>
          <w:rtl/>
        </w:rPr>
        <w:t>مسئله</w:t>
      </w:r>
      <w:r w:rsidR="00320946">
        <w:rPr>
          <w:rtl/>
        </w:rPr>
        <w:t xml:space="preserve"> </w:t>
      </w:r>
      <w:r w:rsidRPr="00320946">
        <w:rPr>
          <w:rFonts w:hint="cs"/>
          <w:rtl/>
        </w:rPr>
        <w:t xml:space="preserve">همچون جایی است که دو نفر با هم یک چاقو را به دست </w:t>
      </w:r>
      <w:r w:rsidR="00320946">
        <w:rPr>
          <w:rFonts w:hint="cs"/>
          <w:rtl/>
        </w:rPr>
        <w:t>گرفته‌اند</w:t>
      </w:r>
      <w:r w:rsidRPr="00320946">
        <w:rPr>
          <w:rFonts w:hint="cs"/>
          <w:rtl/>
        </w:rPr>
        <w:t xml:space="preserve"> تا کسی را به قتل برسانند که در اینجا </w:t>
      </w:r>
      <w:r w:rsidR="00074365" w:rsidRPr="00320946">
        <w:rPr>
          <w:rFonts w:hint="cs"/>
          <w:rtl/>
        </w:rPr>
        <w:t>فقط یک مفسده وجود دارد که همان قتل و زهاق روح شخص</w:t>
      </w:r>
      <w:r w:rsidR="000C0935" w:rsidRPr="00320946">
        <w:rPr>
          <w:rFonts w:hint="cs"/>
          <w:rtl/>
        </w:rPr>
        <w:t xml:space="preserve"> می‌</w:t>
      </w:r>
      <w:r w:rsidR="00074365" w:rsidRPr="00320946">
        <w:rPr>
          <w:rFonts w:hint="cs"/>
          <w:rtl/>
        </w:rPr>
        <w:t xml:space="preserve">باشد و در این مفسده دو نفر به نحو مساوی در تحقق این مفسده </w:t>
      </w:r>
      <w:r w:rsidR="00074365" w:rsidRPr="00320946">
        <w:rPr>
          <w:rFonts w:hint="cs"/>
          <w:rtl/>
        </w:rPr>
        <w:lastRenderedPageBreak/>
        <w:t>سهیم</w:t>
      </w:r>
      <w:r w:rsidR="000C0935" w:rsidRPr="00320946">
        <w:rPr>
          <w:rFonts w:hint="cs"/>
          <w:rtl/>
        </w:rPr>
        <w:t xml:space="preserve"> می‌</w:t>
      </w:r>
      <w:r w:rsidR="00074365" w:rsidRPr="00320946">
        <w:rPr>
          <w:rFonts w:hint="cs"/>
          <w:rtl/>
        </w:rPr>
        <w:t xml:space="preserve">باشند که اگر هر یک از </w:t>
      </w:r>
      <w:r w:rsidR="00320946">
        <w:rPr>
          <w:rFonts w:hint="cs"/>
          <w:rtl/>
        </w:rPr>
        <w:t>این‌ها</w:t>
      </w:r>
      <w:r w:rsidR="00074365" w:rsidRPr="00320946">
        <w:rPr>
          <w:rFonts w:hint="cs"/>
          <w:rtl/>
        </w:rPr>
        <w:t xml:space="preserve"> حرکت نکند چاقو </w:t>
      </w:r>
      <w:r w:rsidR="00320946">
        <w:rPr>
          <w:rFonts w:hint="cs"/>
          <w:rtl/>
        </w:rPr>
        <w:t>متوقف</w:t>
      </w:r>
      <w:r w:rsidR="00074365" w:rsidRPr="00320946">
        <w:rPr>
          <w:rFonts w:hint="cs"/>
          <w:rtl/>
        </w:rPr>
        <w:t xml:space="preserve"> شده و </w:t>
      </w:r>
      <w:r w:rsidR="00320946">
        <w:rPr>
          <w:rFonts w:hint="cs"/>
          <w:rtl/>
        </w:rPr>
        <w:t>درنتیجه</w:t>
      </w:r>
      <w:r w:rsidR="00074365" w:rsidRPr="00320946">
        <w:rPr>
          <w:rFonts w:hint="cs"/>
          <w:rtl/>
        </w:rPr>
        <w:t xml:space="preserve"> شخص ثالث به قتل</w:t>
      </w:r>
      <w:r w:rsidR="000C0935" w:rsidRPr="00320946">
        <w:rPr>
          <w:rFonts w:hint="cs"/>
          <w:rtl/>
        </w:rPr>
        <w:t xml:space="preserve"> نمی‌</w:t>
      </w:r>
      <w:r w:rsidR="00074365" w:rsidRPr="00320946">
        <w:rPr>
          <w:rFonts w:hint="cs"/>
          <w:rtl/>
        </w:rPr>
        <w:t xml:space="preserve">رسد. </w:t>
      </w:r>
      <w:r w:rsidR="00C12D61" w:rsidRPr="00320946">
        <w:rPr>
          <w:rFonts w:hint="cs"/>
          <w:rtl/>
        </w:rPr>
        <w:t>پس در اینجا یک مفسده است و هر دو نفر به یک نسبت در این مفسده سهیم</w:t>
      </w:r>
      <w:r w:rsidR="000C0935" w:rsidRPr="00320946">
        <w:rPr>
          <w:rFonts w:hint="cs"/>
          <w:rtl/>
        </w:rPr>
        <w:t xml:space="preserve"> می‌</w:t>
      </w:r>
      <w:r w:rsidR="00C12D61" w:rsidRPr="00320946">
        <w:rPr>
          <w:rFonts w:hint="cs"/>
          <w:rtl/>
        </w:rPr>
        <w:t>باشند.</w:t>
      </w:r>
    </w:p>
    <w:p w:rsidR="00C12D61" w:rsidRPr="00320946" w:rsidRDefault="00C12D61" w:rsidP="00C12D61">
      <w:pPr>
        <w:rPr>
          <w:rtl/>
        </w:rPr>
      </w:pPr>
      <w:r w:rsidRPr="00320946">
        <w:rPr>
          <w:rFonts w:hint="cs"/>
          <w:rtl/>
        </w:rPr>
        <w:t xml:space="preserve">در </w:t>
      </w:r>
      <w:r w:rsidR="00320946">
        <w:rPr>
          <w:rFonts w:hint="cs"/>
          <w:rtl/>
        </w:rPr>
        <w:t>مانحن‌فیه</w:t>
      </w:r>
      <w:r w:rsidRPr="00320946">
        <w:rPr>
          <w:rFonts w:hint="cs"/>
          <w:rtl/>
        </w:rPr>
        <w:t xml:space="preserve"> نیز ممکن است کسانی قائل شوند که </w:t>
      </w:r>
      <w:r w:rsidR="000E1B45" w:rsidRPr="00320946">
        <w:rPr>
          <w:rFonts w:hint="cs"/>
          <w:rtl/>
        </w:rPr>
        <w:t>مفسده به کشف زن و نگاه مرد مستند بوده و تعدد مفسده</w:t>
      </w:r>
      <w:r w:rsidR="000C0935" w:rsidRPr="00320946">
        <w:rPr>
          <w:rFonts w:hint="cs"/>
          <w:rtl/>
        </w:rPr>
        <w:t xml:space="preserve"> نمی‌</w:t>
      </w:r>
      <w:r w:rsidR="000E1B45" w:rsidRPr="00320946">
        <w:rPr>
          <w:rFonts w:hint="cs"/>
          <w:rtl/>
        </w:rPr>
        <w:t>باشد.</w:t>
      </w:r>
    </w:p>
    <w:p w:rsidR="000E1B45" w:rsidRPr="00320946" w:rsidRDefault="000E1B45" w:rsidP="000E1B45">
      <w:pPr>
        <w:pStyle w:val="Heading4"/>
        <w:rPr>
          <w:rtl/>
        </w:rPr>
      </w:pPr>
      <w:bookmarkStart w:id="10" w:name="_Toc25705690"/>
      <w:r w:rsidRPr="00320946">
        <w:rPr>
          <w:rFonts w:hint="cs"/>
          <w:rtl/>
        </w:rPr>
        <w:t>صورت دوم</w:t>
      </w:r>
      <w:r w:rsidR="007C501A" w:rsidRPr="00320946">
        <w:rPr>
          <w:rFonts w:hint="cs"/>
          <w:rtl/>
        </w:rPr>
        <w:t>: دو مفسده ملازم</w:t>
      </w:r>
      <w:bookmarkEnd w:id="10"/>
    </w:p>
    <w:p w:rsidR="004650DC" w:rsidRPr="00320946" w:rsidRDefault="000E1B45" w:rsidP="004650DC">
      <w:pPr>
        <w:rPr>
          <w:rtl/>
        </w:rPr>
      </w:pPr>
      <w:r w:rsidRPr="00320946">
        <w:rPr>
          <w:rFonts w:hint="cs"/>
          <w:rtl/>
        </w:rPr>
        <w:t xml:space="preserve">صورت دیگر در تصویر تعدد یا وحدت مفسده این است که دو مفسده وجود دارد که یکی مفسده برای خانم است که </w:t>
      </w:r>
      <w:r w:rsidR="004650DC" w:rsidRPr="00320946">
        <w:rPr>
          <w:rFonts w:hint="cs"/>
          <w:rtl/>
        </w:rPr>
        <w:t>خود را</w:t>
      </w:r>
      <w:r w:rsidR="000C0935" w:rsidRPr="00320946">
        <w:rPr>
          <w:rFonts w:hint="cs"/>
          <w:rtl/>
        </w:rPr>
        <w:t xml:space="preserve"> نمی‌</w:t>
      </w:r>
      <w:r w:rsidR="004650DC" w:rsidRPr="00320946">
        <w:rPr>
          <w:rFonts w:hint="cs"/>
          <w:rtl/>
        </w:rPr>
        <w:t>پوشاند و کشف</w:t>
      </w:r>
      <w:r w:rsidR="000C0935" w:rsidRPr="00320946">
        <w:rPr>
          <w:rFonts w:hint="cs"/>
          <w:rtl/>
        </w:rPr>
        <w:t xml:space="preserve"> می‌</w:t>
      </w:r>
      <w:r w:rsidR="004650DC" w:rsidRPr="00320946">
        <w:rPr>
          <w:rFonts w:hint="cs"/>
          <w:rtl/>
        </w:rPr>
        <w:t>کند و مفسده در اینجا این است که در روح او و ابعاد شخصیتی او این مکشوفیت اثر</w:t>
      </w:r>
      <w:r w:rsidR="000C0935" w:rsidRPr="00320946">
        <w:rPr>
          <w:rFonts w:hint="cs"/>
          <w:rtl/>
        </w:rPr>
        <w:t xml:space="preserve"> می‌</w:t>
      </w:r>
      <w:r w:rsidR="004650DC" w:rsidRPr="00320946">
        <w:rPr>
          <w:rFonts w:hint="cs"/>
          <w:rtl/>
        </w:rPr>
        <w:t>گذارد</w:t>
      </w:r>
      <w:r w:rsidR="00320946">
        <w:rPr>
          <w:rtl/>
        </w:rPr>
        <w:t>؛ و</w:t>
      </w:r>
      <w:r w:rsidR="004650DC" w:rsidRPr="00320946">
        <w:rPr>
          <w:rFonts w:hint="cs"/>
          <w:rtl/>
        </w:rPr>
        <w:t xml:space="preserve"> مفسده دیگر در نگاه شخص اجنبی به این اجنبیه</w:t>
      </w:r>
      <w:r w:rsidR="000C0935" w:rsidRPr="00320946">
        <w:rPr>
          <w:rFonts w:hint="cs"/>
          <w:rtl/>
        </w:rPr>
        <w:t xml:space="preserve"> می‌</w:t>
      </w:r>
      <w:r w:rsidR="004650DC" w:rsidRPr="00320946">
        <w:rPr>
          <w:rFonts w:hint="cs"/>
          <w:rtl/>
        </w:rPr>
        <w:t xml:space="preserve">باشد که </w:t>
      </w:r>
      <w:r w:rsidR="00320946">
        <w:rPr>
          <w:rFonts w:hint="cs"/>
          <w:rtl/>
        </w:rPr>
        <w:t>درنتیجه</w:t>
      </w:r>
      <w:r w:rsidR="004650DC" w:rsidRPr="00320946">
        <w:rPr>
          <w:rFonts w:hint="cs"/>
          <w:rtl/>
        </w:rPr>
        <w:t xml:space="preserve"> اینجا دو مفسده</w:t>
      </w:r>
      <w:r w:rsidR="000C0935" w:rsidRPr="00320946">
        <w:rPr>
          <w:rFonts w:hint="cs"/>
          <w:rtl/>
        </w:rPr>
        <w:t xml:space="preserve"> می‌</w:t>
      </w:r>
      <w:r w:rsidR="004650DC" w:rsidRPr="00320946">
        <w:rPr>
          <w:rFonts w:hint="cs"/>
          <w:rtl/>
        </w:rPr>
        <w:t xml:space="preserve">باشد اما این دو مفسده </w:t>
      </w:r>
      <w:r w:rsidR="007C501A" w:rsidRPr="00320946">
        <w:rPr>
          <w:rFonts w:hint="cs"/>
          <w:rtl/>
        </w:rPr>
        <w:t>کاملاً ملازم</w:t>
      </w:r>
      <w:r w:rsidR="000C0935" w:rsidRPr="00320946">
        <w:rPr>
          <w:rFonts w:hint="cs"/>
          <w:rtl/>
        </w:rPr>
        <w:t xml:space="preserve"> می‌</w:t>
      </w:r>
      <w:r w:rsidR="007C501A" w:rsidRPr="00320946">
        <w:rPr>
          <w:rFonts w:hint="cs"/>
          <w:rtl/>
        </w:rPr>
        <w:t>باشند و از یکدیگر جدا</w:t>
      </w:r>
      <w:r w:rsidR="000C0935" w:rsidRPr="00320946">
        <w:rPr>
          <w:rFonts w:hint="cs"/>
          <w:rtl/>
        </w:rPr>
        <w:t xml:space="preserve"> نمی‌</w:t>
      </w:r>
      <w:r w:rsidR="007C501A" w:rsidRPr="00320946">
        <w:rPr>
          <w:rFonts w:hint="cs"/>
          <w:rtl/>
        </w:rPr>
        <w:t>شوند.</w:t>
      </w:r>
    </w:p>
    <w:p w:rsidR="0020796E" w:rsidRPr="00320946" w:rsidRDefault="007C501A" w:rsidP="0020796E">
      <w:pPr>
        <w:rPr>
          <w:rtl/>
        </w:rPr>
      </w:pPr>
      <w:r w:rsidRPr="00320946">
        <w:rPr>
          <w:rFonts w:hint="cs"/>
          <w:rtl/>
        </w:rPr>
        <w:t>این تصویر نیز بعید به نظر</w:t>
      </w:r>
      <w:r w:rsidR="000C0935" w:rsidRPr="00320946">
        <w:rPr>
          <w:rFonts w:hint="cs"/>
          <w:rtl/>
        </w:rPr>
        <w:t xml:space="preserve"> می‌</w:t>
      </w:r>
      <w:r w:rsidRPr="00320946">
        <w:rPr>
          <w:rFonts w:hint="cs"/>
          <w:rtl/>
        </w:rPr>
        <w:t xml:space="preserve">رسد که گفته شود دو مفسده است که یکی در طرف کشف زن و دیگری در نگاه مرد بوده و </w:t>
      </w:r>
      <w:r w:rsidR="0020796E" w:rsidRPr="00320946">
        <w:rPr>
          <w:rFonts w:hint="cs"/>
          <w:rtl/>
        </w:rPr>
        <w:t>کاملاً به هم چسبیده و در واقع یکی</w:t>
      </w:r>
      <w:r w:rsidR="000C0935" w:rsidRPr="00320946">
        <w:rPr>
          <w:rFonts w:hint="cs"/>
          <w:rtl/>
        </w:rPr>
        <w:t xml:space="preserve"> می‌</w:t>
      </w:r>
      <w:r w:rsidR="0020796E" w:rsidRPr="00320946">
        <w:rPr>
          <w:rFonts w:hint="cs"/>
          <w:rtl/>
        </w:rPr>
        <w:t>باشند که امکان جدا شدن این دو مفسده وجود نداشته باشد!</w:t>
      </w:r>
    </w:p>
    <w:p w:rsidR="0020796E" w:rsidRPr="00320946" w:rsidRDefault="0020796E" w:rsidP="0020796E">
      <w:pPr>
        <w:rPr>
          <w:rtl/>
        </w:rPr>
      </w:pPr>
      <w:r w:rsidRPr="00320946">
        <w:rPr>
          <w:rFonts w:hint="cs"/>
          <w:rtl/>
        </w:rPr>
        <w:t>به نظر</w:t>
      </w:r>
      <w:r w:rsidR="000C0935" w:rsidRPr="00320946">
        <w:rPr>
          <w:rFonts w:hint="cs"/>
          <w:rtl/>
        </w:rPr>
        <w:t xml:space="preserve"> می‌</w:t>
      </w:r>
      <w:r w:rsidRPr="00320946">
        <w:rPr>
          <w:rFonts w:hint="cs"/>
          <w:rtl/>
        </w:rPr>
        <w:t xml:space="preserve">رسد که </w:t>
      </w:r>
      <w:r w:rsidR="00320946">
        <w:rPr>
          <w:rFonts w:hint="cs"/>
          <w:rtl/>
        </w:rPr>
        <w:t>این‌چنین</w:t>
      </w:r>
      <w:r w:rsidRPr="00320946">
        <w:rPr>
          <w:rFonts w:hint="cs"/>
          <w:rtl/>
        </w:rPr>
        <w:t xml:space="preserve"> نیست و در مقام ثبوت </w:t>
      </w:r>
      <w:r w:rsidR="00320946">
        <w:rPr>
          <w:rFonts w:hint="cs"/>
          <w:rtl/>
        </w:rPr>
        <w:t>این‌ها</w:t>
      </w:r>
      <w:r w:rsidRPr="00320946">
        <w:rPr>
          <w:rFonts w:hint="cs"/>
          <w:rtl/>
        </w:rPr>
        <w:t xml:space="preserve"> از یکدیگر قابل تفکیک است با این شاهد که </w:t>
      </w:r>
      <w:r w:rsidR="00837870" w:rsidRPr="00320946">
        <w:rPr>
          <w:rFonts w:hint="cs"/>
          <w:rtl/>
        </w:rPr>
        <w:t>به زن امر</w:t>
      </w:r>
      <w:r w:rsidR="000C0935" w:rsidRPr="00320946">
        <w:rPr>
          <w:rFonts w:hint="cs"/>
          <w:rtl/>
        </w:rPr>
        <w:t xml:space="preserve"> می‌</w:t>
      </w:r>
      <w:r w:rsidR="00837870" w:rsidRPr="00320946">
        <w:rPr>
          <w:rFonts w:hint="cs"/>
          <w:rtl/>
        </w:rPr>
        <w:t>شود که</w:t>
      </w:r>
      <w:r w:rsidR="000C0935" w:rsidRPr="00320946">
        <w:rPr>
          <w:rFonts w:hint="cs"/>
          <w:rtl/>
        </w:rPr>
        <w:t xml:space="preserve"> نمی‌</w:t>
      </w:r>
      <w:r w:rsidR="00837870" w:rsidRPr="00320946">
        <w:rPr>
          <w:rFonts w:hint="cs"/>
          <w:rtl/>
        </w:rPr>
        <w:t>تواند به اعضای مرد غیر از وجه و کفّین و اعضاء ظاهر او نگاه کند اما بر مرد ستر واجب نیست، از این قضیه معلوم</w:t>
      </w:r>
      <w:r w:rsidR="000C0935" w:rsidRPr="00320946">
        <w:rPr>
          <w:rFonts w:hint="cs"/>
          <w:rtl/>
        </w:rPr>
        <w:t xml:space="preserve"> می‌</w:t>
      </w:r>
      <w:r w:rsidR="00837870" w:rsidRPr="00320946">
        <w:rPr>
          <w:rFonts w:hint="cs"/>
          <w:rtl/>
        </w:rPr>
        <w:t>شود که این مفسده</w:t>
      </w:r>
      <w:r w:rsidR="000C0935" w:rsidRPr="00320946">
        <w:rPr>
          <w:rFonts w:hint="cs"/>
          <w:rtl/>
        </w:rPr>
        <w:t xml:space="preserve">‌ها </w:t>
      </w:r>
      <w:r w:rsidR="00837870" w:rsidRPr="00320946">
        <w:rPr>
          <w:rFonts w:hint="cs"/>
          <w:rtl/>
        </w:rPr>
        <w:t xml:space="preserve">آن پیوستگی و تلازم را ندارند </w:t>
      </w:r>
      <w:r w:rsidR="00320946">
        <w:rPr>
          <w:rFonts w:hint="cs"/>
          <w:rtl/>
        </w:rPr>
        <w:t>به‌گونه‌ای</w:t>
      </w:r>
      <w:r w:rsidR="000C0935" w:rsidRPr="00320946">
        <w:rPr>
          <w:rFonts w:hint="cs"/>
          <w:rtl/>
        </w:rPr>
        <w:t xml:space="preserve"> </w:t>
      </w:r>
      <w:r w:rsidR="00837870" w:rsidRPr="00320946">
        <w:rPr>
          <w:rFonts w:hint="cs"/>
          <w:rtl/>
        </w:rPr>
        <w:t>که امکان جدا شدن نداشته باشند بلکه قابل تفکیک</w:t>
      </w:r>
      <w:r w:rsidR="000C0935" w:rsidRPr="00320946">
        <w:rPr>
          <w:rFonts w:hint="cs"/>
          <w:rtl/>
        </w:rPr>
        <w:t xml:space="preserve"> می‌</w:t>
      </w:r>
      <w:r w:rsidR="00837870" w:rsidRPr="00320946">
        <w:rPr>
          <w:rFonts w:hint="cs"/>
          <w:rtl/>
        </w:rPr>
        <w:t>باشند.</w:t>
      </w:r>
    </w:p>
    <w:p w:rsidR="00837870" w:rsidRPr="00320946" w:rsidRDefault="00837870" w:rsidP="0020796E">
      <w:pPr>
        <w:rPr>
          <w:rtl/>
        </w:rPr>
      </w:pPr>
      <w:r w:rsidRPr="00320946">
        <w:rPr>
          <w:rFonts w:hint="cs"/>
          <w:rtl/>
        </w:rPr>
        <w:t xml:space="preserve">بنابراین صورت دوم نیز اگرچه ممکن است اما </w:t>
      </w:r>
      <w:r w:rsidR="00320946">
        <w:rPr>
          <w:rFonts w:hint="cs"/>
          <w:rtl/>
        </w:rPr>
        <w:t>درعین‌حال</w:t>
      </w:r>
      <w:r w:rsidRPr="00320946">
        <w:rPr>
          <w:rFonts w:hint="cs"/>
          <w:rtl/>
        </w:rPr>
        <w:t xml:space="preserve"> چندان قطعی و واضح نیست.</w:t>
      </w:r>
    </w:p>
    <w:p w:rsidR="00837870" w:rsidRPr="00320946" w:rsidRDefault="00837870" w:rsidP="00837870">
      <w:pPr>
        <w:pStyle w:val="Heading4"/>
        <w:rPr>
          <w:rtl/>
        </w:rPr>
      </w:pPr>
      <w:bookmarkStart w:id="11" w:name="_Toc25705691"/>
      <w:r w:rsidRPr="00320946">
        <w:rPr>
          <w:rFonts w:hint="cs"/>
          <w:rtl/>
        </w:rPr>
        <w:t>صورت سوم</w:t>
      </w:r>
      <w:r w:rsidR="00F52617" w:rsidRPr="00320946">
        <w:rPr>
          <w:rFonts w:hint="cs"/>
          <w:rtl/>
        </w:rPr>
        <w:t>: دو مفسده و اتحاد غالبی</w:t>
      </w:r>
      <w:bookmarkEnd w:id="11"/>
    </w:p>
    <w:p w:rsidR="00F52617" w:rsidRPr="00320946" w:rsidRDefault="00837870" w:rsidP="0085644F">
      <w:pPr>
        <w:rPr>
          <w:rtl/>
        </w:rPr>
      </w:pPr>
      <w:r w:rsidRPr="00320946">
        <w:rPr>
          <w:rFonts w:hint="cs"/>
          <w:rtl/>
        </w:rPr>
        <w:t xml:space="preserve">تصویر سوم این است که دو مفسده وجود دارد </w:t>
      </w:r>
      <w:r w:rsidR="00F52617" w:rsidRPr="00320946">
        <w:rPr>
          <w:rFonts w:hint="cs"/>
          <w:rtl/>
        </w:rPr>
        <w:t xml:space="preserve">و اتّصال و ارتباط </w:t>
      </w:r>
      <w:r w:rsidR="00320946">
        <w:rPr>
          <w:rFonts w:hint="cs"/>
          <w:rtl/>
        </w:rPr>
        <w:t>آن‌ها</w:t>
      </w:r>
      <w:r w:rsidR="00F52617" w:rsidRPr="00320946">
        <w:rPr>
          <w:rFonts w:hint="cs"/>
          <w:rtl/>
        </w:rPr>
        <w:t xml:space="preserve"> به نحو غالبی است. در واقع</w:t>
      </w:r>
      <w:r w:rsidR="000C0935" w:rsidRPr="00320946">
        <w:rPr>
          <w:rFonts w:hint="cs"/>
          <w:rtl/>
        </w:rPr>
        <w:t xml:space="preserve"> می‌</w:t>
      </w:r>
      <w:r w:rsidR="00F52617" w:rsidRPr="00320946">
        <w:rPr>
          <w:rFonts w:hint="cs"/>
          <w:rtl/>
        </w:rPr>
        <w:t>شود تصویر کرد که این دو مفسده با یکدیگر متحد شوند آن را نفی</w:t>
      </w:r>
      <w:r w:rsidR="000C0935" w:rsidRPr="00320946">
        <w:rPr>
          <w:rFonts w:hint="cs"/>
          <w:rtl/>
        </w:rPr>
        <w:t xml:space="preserve"> نمی‌</w:t>
      </w:r>
      <w:r w:rsidR="00F52617" w:rsidRPr="00320946">
        <w:rPr>
          <w:rFonts w:hint="cs"/>
          <w:rtl/>
        </w:rPr>
        <w:t>کنیم اما جدا شدن آن نیز قابل تصویر است</w:t>
      </w:r>
      <w:r w:rsidR="00320946">
        <w:rPr>
          <w:rtl/>
        </w:rPr>
        <w:t xml:space="preserve">؛ </w:t>
      </w:r>
      <w:r w:rsidR="00320946">
        <w:rPr>
          <w:rFonts w:hint="cs"/>
          <w:rtl/>
        </w:rPr>
        <w:t>به‌عبارت‌دیگر</w:t>
      </w:r>
      <w:r w:rsidR="00F52617" w:rsidRPr="00320946">
        <w:rPr>
          <w:rFonts w:hint="cs"/>
          <w:rtl/>
        </w:rPr>
        <w:t xml:space="preserve"> مفسده</w:t>
      </w:r>
      <w:r w:rsidR="000C0935" w:rsidRPr="00320946">
        <w:rPr>
          <w:rFonts w:hint="cs"/>
          <w:rtl/>
        </w:rPr>
        <w:t xml:space="preserve">‌ای </w:t>
      </w:r>
      <w:r w:rsidR="00F52617" w:rsidRPr="00320946">
        <w:rPr>
          <w:rFonts w:hint="cs"/>
          <w:rtl/>
        </w:rPr>
        <w:t>در کشف اعضاء و جوارح از سمت زن</w:t>
      </w:r>
      <w:r w:rsidR="000C0935" w:rsidRPr="00320946">
        <w:rPr>
          <w:rFonts w:hint="cs"/>
          <w:rtl/>
        </w:rPr>
        <w:t xml:space="preserve"> می‌</w:t>
      </w:r>
      <w:r w:rsidR="00F52617" w:rsidRPr="00320946">
        <w:rPr>
          <w:rFonts w:hint="cs"/>
          <w:rtl/>
        </w:rPr>
        <w:t>باشد لکن این مفسده در نگاه مرد نیست</w:t>
      </w:r>
      <w:r w:rsidR="00320946">
        <w:rPr>
          <w:rtl/>
        </w:rPr>
        <w:t>؛ که</w:t>
      </w:r>
      <w:r w:rsidR="00F52617" w:rsidRPr="00320946">
        <w:rPr>
          <w:rFonts w:hint="cs"/>
          <w:rtl/>
        </w:rPr>
        <w:t xml:space="preserve"> این قابل تصویر است.</w:t>
      </w:r>
    </w:p>
    <w:p w:rsidR="00F52617" w:rsidRPr="00320946" w:rsidRDefault="00F52617" w:rsidP="00F52617">
      <w:pPr>
        <w:rPr>
          <w:rtl/>
        </w:rPr>
      </w:pPr>
      <w:r w:rsidRPr="00320946">
        <w:rPr>
          <w:rFonts w:hint="cs"/>
          <w:rtl/>
        </w:rPr>
        <w:t xml:space="preserve">این سه </w:t>
      </w:r>
      <w:r w:rsidR="00D65DEC" w:rsidRPr="00320946">
        <w:rPr>
          <w:rFonts w:hint="cs"/>
          <w:rtl/>
        </w:rPr>
        <w:t xml:space="preserve">صورتی است که برای مفسده وجود دارد اما </w:t>
      </w:r>
      <w:r w:rsidR="00320946">
        <w:rPr>
          <w:rFonts w:hint="cs"/>
          <w:rtl/>
        </w:rPr>
        <w:t>همان‌طور</w:t>
      </w:r>
      <w:r w:rsidR="00D65DEC" w:rsidRPr="00320946">
        <w:rPr>
          <w:rFonts w:hint="cs"/>
          <w:rtl/>
        </w:rPr>
        <w:t xml:space="preserve"> که عرض شد صورت سوم </w:t>
      </w:r>
      <w:r w:rsidR="00320946">
        <w:rPr>
          <w:rFonts w:hint="cs"/>
          <w:rtl/>
        </w:rPr>
        <w:t>معقول‌تر</w:t>
      </w:r>
      <w:r w:rsidR="000C0935" w:rsidRPr="00320946">
        <w:rPr>
          <w:rFonts w:hint="cs"/>
          <w:rtl/>
        </w:rPr>
        <w:t xml:space="preserve"> می‌</w:t>
      </w:r>
      <w:r w:rsidR="00D65DEC" w:rsidRPr="00320946">
        <w:rPr>
          <w:rFonts w:hint="cs"/>
          <w:rtl/>
        </w:rPr>
        <w:t>باشد.</w:t>
      </w:r>
    </w:p>
    <w:p w:rsidR="00D65DEC" w:rsidRPr="00320946" w:rsidRDefault="00D65DEC" w:rsidP="00F52617">
      <w:pPr>
        <w:rPr>
          <w:rtl/>
        </w:rPr>
      </w:pPr>
      <w:r w:rsidRPr="00320946">
        <w:rPr>
          <w:rFonts w:hint="cs"/>
          <w:rtl/>
        </w:rPr>
        <w:t xml:space="preserve">در واقع نه مفسده واحده و بسیط است که صورت اول بود و نه اینکه دو مفسده باشند اما </w:t>
      </w:r>
      <w:r w:rsidR="00320946">
        <w:rPr>
          <w:rFonts w:hint="cs"/>
          <w:rtl/>
        </w:rPr>
        <w:t>غیرقابل‌تفکیک</w:t>
      </w:r>
      <w:r w:rsidR="00BB5E62" w:rsidRPr="00320946">
        <w:rPr>
          <w:rFonts w:hint="cs"/>
          <w:rtl/>
        </w:rPr>
        <w:t>. این دو صورت چندان معقول نیست و صورت معقول همان است که دو مفسده</w:t>
      </w:r>
      <w:r w:rsidR="000C0935" w:rsidRPr="00320946">
        <w:rPr>
          <w:rFonts w:hint="cs"/>
          <w:rtl/>
        </w:rPr>
        <w:t xml:space="preserve">‌ای </w:t>
      </w:r>
      <w:r w:rsidR="00BB5E62" w:rsidRPr="00320946">
        <w:rPr>
          <w:rFonts w:hint="cs"/>
          <w:rtl/>
        </w:rPr>
        <w:t>است که غالباً با یکدیگر</w:t>
      </w:r>
      <w:r w:rsidR="000C0935" w:rsidRPr="00320946">
        <w:rPr>
          <w:rFonts w:hint="cs"/>
          <w:rtl/>
        </w:rPr>
        <w:t xml:space="preserve"> می‌</w:t>
      </w:r>
      <w:r w:rsidR="00BB5E62" w:rsidRPr="00320946">
        <w:rPr>
          <w:rFonts w:hint="cs"/>
          <w:rtl/>
        </w:rPr>
        <w:t>باشند اما قابل تفکیک هم هستند.</w:t>
      </w:r>
    </w:p>
    <w:p w:rsidR="009771C7" w:rsidRPr="00320946" w:rsidRDefault="00BB5E62" w:rsidP="00214666">
      <w:pPr>
        <w:rPr>
          <w:rtl/>
        </w:rPr>
      </w:pPr>
      <w:r w:rsidRPr="00320946">
        <w:rPr>
          <w:rFonts w:hint="cs"/>
          <w:rtl/>
        </w:rPr>
        <w:t>آنچه عرض شد مقدّمه</w:t>
      </w:r>
      <w:r w:rsidR="000C0935" w:rsidRPr="00320946">
        <w:rPr>
          <w:rFonts w:hint="cs"/>
          <w:rtl/>
        </w:rPr>
        <w:t xml:space="preserve">‌ای </w:t>
      </w:r>
      <w:r w:rsidRPr="00320946">
        <w:rPr>
          <w:rFonts w:hint="cs"/>
          <w:rtl/>
        </w:rPr>
        <w:t>بود که تا اینجا د</w:t>
      </w:r>
      <w:r w:rsidR="00917090" w:rsidRPr="00320946">
        <w:rPr>
          <w:rFonts w:hint="cs"/>
          <w:rtl/>
        </w:rPr>
        <w:t>لالت بر پذیرش تقریر چهارم</w:t>
      </w:r>
      <w:r w:rsidR="000C0935" w:rsidRPr="00320946">
        <w:rPr>
          <w:rFonts w:hint="cs"/>
          <w:rtl/>
        </w:rPr>
        <w:t xml:space="preserve"> می‌</w:t>
      </w:r>
      <w:r w:rsidR="00917090" w:rsidRPr="00320946">
        <w:rPr>
          <w:rFonts w:hint="cs"/>
          <w:rtl/>
        </w:rPr>
        <w:t xml:space="preserve">کند که کلام آقای زنجانی است </w:t>
      </w:r>
      <w:r w:rsidR="00214666" w:rsidRPr="00320946">
        <w:rPr>
          <w:rFonts w:hint="cs"/>
          <w:rtl/>
        </w:rPr>
        <w:t xml:space="preserve">که استلزام در اینجا </w:t>
      </w:r>
      <w:r w:rsidR="00320946">
        <w:rPr>
          <w:rFonts w:hint="cs"/>
          <w:rtl/>
        </w:rPr>
        <w:t>غیرقابل</w:t>
      </w:r>
      <w:r w:rsidR="00214666" w:rsidRPr="00320946">
        <w:rPr>
          <w:rFonts w:hint="cs"/>
          <w:rtl/>
        </w:rPr>
        <w:t xml:space="preserve"> تخلّف نیست اما مطلبی که در ذیل ملاحظه دوم -با توجه به مقدّمه</w:t>
      </w:r>
      <w:r w:rsidR="000C0935" w:rsidRPr="00320946">
        <w:rPr>
          <w:rFonts w:hint="cs"/>
          <w:rtl/>
        </w:rPr>
        <w:t xml:space="preserve">‌ای </w:t>
      </w:r>
      <w:r w:rsidR="00214666" w:rsidRPr="00320946">
        <w:rPr>
          <w:rFonts w:hint="cs"/>
          <w:rtl/>
        </w:rPr>
        <w:t xml:space="preserve">که مطرح شد- </w:t>
      </w:r>
      <w:r w:rsidR="002815F7" w:rsidRPr="00320946">
        <w:rPr>
          <w:rFonts w:hint="cs"/>
          <w:rtl/>
        </w:rPr>
        <w:t>قرار است بیان شود این است که؛</w:t>
      </w:r>
    </w:p>
    <w:p w:rsidR="002815F7" w:rsidRPr="00320946" w:rsidRDefault="002815F7" w:rsidP="00214666">
      <w:pPr>
        <w:rPr>
          <w:rtl/>
        </w:rPr>
      </w:pPr>
      <w:r w:rsidRPr="00320946">
        <w:rPr>
          <w:rFonts w:hint="cs"/>
          <w:rtl/>
        </w:rPr>
        <w:t>اینکه ایشان این مفسده را حمل بر غالب</w:t>
      </w:r>
      <w:r w:rsidR="000C0935" w:rsidRPr="00320946">
        <w:rPr>
          <w:rFonts w:hint="cs"/>
          <w:rtl/>
        </w:rPr>
        <w:t xml:space="preserve"> می‌</w:t>
      </w:r>
      <w:r w:rsidRPr="00320946">
        <w:rPr>
          <w:rFonts w:hint="cs"/>
          <w:rtl/>
        </w:rPr>
        <w:t>کنند و معتقدند در اینجا دو مفسده وجود دارد که غالباً با یکدیگر هستند</w:t>
      </w:r>
      <w:r w:rsidR="000655CA" w:rsidRPr="00320946">
        <w:rPr>
          <w:rFonts w:hint="cs"/>
          <w:rtl/>
        </w:rPr>
        <w:t xml:space="preserve"> این فقط یک استشعار عرفی است و استظهار بودن آن قطعی نیست.</w:t>
      </w:r>
    </w:p>
    <w:p w:rsidR="000655CA" w:rsidRPr="00320946" w:rsidRDefault="000655CA" w:rsidP="00214666">
      <w:pPr>
        <w:rPr>
          <w:rtl/>
        </w:rPr>
      </w:pPr>
      <w:r w:rsidRPr="00320946">
        <w:rPr>
          <w:rFonts w:hint="cs"/>
          <w:rtl/>
        </w:rPr>
        <w:lastRenderedPageBreak/>
        <w:t>توضیح مطلب اینکه جناب شبیری</w:t>
      </w:r>
      <w:r w:rsidR="000C0935" w:rsidRPr="00320946">
        <w:rPr>
          <w:rFonts w:hint="cs"/>
          <w:rtl/>
        </w:rPr>
        <w:t xml:space="preserve"> می‌</w:t>
      </w:r>
      <w:r w:rsidRPr="00320946">
        <w:rPr>
          <w:rFonts w:hint="cs"/>
          <w:rtl/>
        </w:rPr>
        <w:t>فرمایند حرمت کشف یا وجوب ستر نسبت به حرمت نظر استلزام همیشگی و لا ی</w:t>
      </w:r>
      <w:r w:rsidR="00E63505" w:rsidRPr="00320946">
        <w:rPr>
          <w:rFonts w:hint="cs"/>
          <w:rtl/>
        </w:rPr>
        <w:t xml:space="preserve">تخلّف نیست بلکه غالباً </w:t>
      </w:r>
      <w:r w:rsidR="00320946">
        <w:rPr>
          <w:rFonts w:hint="cs"/>
          <w:rtl/>
        </w:rPr>
        <w:t>این‌چنین</w:t>
      </w:r>
      <w:r w:rsidR="00E63505" w:rsidRPr="00320946">
        <w:rPr>
          <w:rFonts w:hint="cs"/>
          <w:rtl/>
        </w:rPr>
        <w:t xml:space="preserve"> است، ما در مناقشه به ایشان عرض</w:t>
      </w:r>
      <w:r w:rsidR="000C0935" w:rsidRPr="00320946">
        <w:rPr>
          <w:rFonts w:hint="cs"/>
          <w:rtl/>
        </w:rPr>
        <w:t xml:space="preserve"> می‌</w:t>
      </w:r>
      <w:r w:rsidR="00E63505" w:rsidRPr="00320946">
        <w:rPr>
          <w:rFonts w:hint="cs"/>
          <w:rtl/>
        </w:rPr>
        <w:t>کنیم که نقطه مقابل این هم وجود دارد که این هم فرض عقلائی است که در این طرف مفسده وجود داشته باشد و در طرف مقابل نباشد. پس اینکه ایشان حمل بر غالب</w:t>
      </w:r>
      <w:r w:rsidR="000C0935" w:rsidRPr="00320946">
        <w:rPr>
          <w:rFonts w:hint="cs"/>
          <w:rtl/>
        </w:rPr>
        <w:t xml:space="preserve"> می‌</w:t>
      </w:r>
      <w:r w:rsidR="00E63505" w:rsidRPr="00320946">
        <w:rPr>
          <w:rFonts w:hint="cs"/>
          <w:rtl/>
        </w:rPr>
        <w:t>کنند وجهی برای دلالت نیست.</w:t>
      </w:r>
    </w:p>
    <w:p w:rsidR="00E63505" w:rsidRPr="00320946" w:rsidRDefault="00E63505" w:rsidP="00214666">
      <w:pPr>
        <w:rPr>
          <w:rtl/>
        </w:rPr>
      </w:pPr>
      <w:r w:rsidRPr="00320946">
        <w:rPr>
          <w:rFonts w:hint="cs"/>
          <w:rtl/>
        </w:rPr>
        <w:t>البته تمایل ذهنی و روحی و روانی انسان به همین سمت است که وقتی به زن</w:t>
      </w:r>
      <w:r w:rsidR="000C0935" w:rsidRPr="00320946">
        <w:rPr>
          <w:rFonts w:hint="cs"/>
          <w:rtl/>
        </w:rPr>
        <w:t xml:space="preserve">‌ها </w:t>
      </w:r>
      <w:r w:rsidRPr="00320946">
        <w:rPr>
          <w:rFonts w:hint="cs"/>
          <w:rtl/>
        </w:rPr>
        <w:t>امر</w:t>
      </w:r>
      <w:r w:rsidR="000C0935" w:rsidRPr="00320946">
        <w:rPr>
          <w:rFonts w:hint="cs"/>
          <w:rtl/>
        </w:rPr>
        <w:t xml:space="preserve"> می‌</w:t>
      </w:r>
      <w:r w:rsidRPr="00320946">
        <w:rPr>
          <w:rFonts w:hint="cs"/>
          <w:rtl/>
        </w:rPr>
        <w:t xml:space="preserve">شود که خود را بپوشانید، این به این معنا است که مردها هم به </w:t>
      </w:r>
      <w:r w:rsidR="00320946">
        <w:rPr>
          <w:rFonts w:hint="cs"/>
          <w:rtl/>
        </w:rPr>
        <w:t>آن‌ها</w:t>
      </w:r>
      <w:r w:rsidRPr="00320946">
        <w:rPr>
          <w:rFonts w:hint="cs"/>
          <w:rtl/>
        </w:rPr>
        <w:t xml:space="preserve"> نگاه نکنند</w:t>
      </w:r>
      <w:r w:rsidR="00320946">
        <w:rPr>
          <w:rtl/>
        </w:rPr>
        <w:t xml:space="preserve">؛ </w:t>
      </w:r>
      <w:r w:rsidRPr="00320946">
        <w:rPr>
          <w:rFonts w:hint="cs"/>
          <w:rtl/>
        </w:rPr>
        <w:t>اما اینکه ادعا شود استلزام در اینجا حتمی بوده و حمل بر غالب</w:t>
      </w:r>
      <w:r w:rsidR="000C0935" w:rsidRPr="00320946">
        <w:rPr>
          <w:rFonts w:hint="cs"/>
          <w:rtl/>
        </w:rPr>
        <w:t xml:space="preserve"> می‌</w:t>
      </w:r>
      <w:r w:rsidRPr="00320946">
        <w:rPr>
          <w:rFonts w:hint="cs"/>
          <w:rtl/>
        </w:rPr>
        <w:t>شود، این «غلبه» اگرچه نوعی اشعار را درست</w:t>
      </w:r>
      <w:r w:rsidR="000C0935" w:rsidRPr="00320946">
        <w:rPr>
          <w:rFonts w:hint="cs"/>
          <w:rtl/>
        </w:rPr>
        <w:t xml:space="preserve"> می‌</w:t>
      </w:r>
      <w:r w:rsidRPr="00320946">
        <w:rPr>
          <w:rFonts w:hint="cs"/>
          <w:rtl/>
        </w:rPr>
        <w:t>کند اما</w:t>
      </w:r>
      <w:r w:rsidR="000C0935" w:rsidRPr="00320946">
        <w:rPr>
          <w:rFonts w:hint="cs"/>
          <w:rtl/>
        </w:rPr>
        <w:t xml:space="preserve"> نمی‌</w:t>
      </w:r>
      <w:r w:rsidRPr="00320946">
        <w:rPr>
          <w:rFonts w:hint="cs"/>
          <w:rtl/>
        </w:rPr>
        <w:t>تواند وجهی برای دلالت داشته باشد.</w:t>
      </w:r>
    </w:p>
    <w:p w:rsidR="00E63505" w:rsidRPr="00320946" w:rsidRDefault="00562C92" w:rsidP="00214666">
      <w:pPr>
        <w:rPr>
          <w:rtl/>
        </w:rPr>
      </w:pPr>
      <w:r w:rsidRPr="00320946">
        <w:rPr>
          <w:rFonts w:hint="cs"/>
          <w:rtl/>
        </w:rPr>
        <w:t>و لذا در این نظریه برای ما تردید وجود دارد.</w:t>
      </w:r>
    </w:p>
    <w:p w:rsidR="00562C92" w:rsidRPr="00320946" w:rsidRDefault="00562C92" w:rsidP="00214666">
      <w:pPr>
        <w:rPr>
          <w:rtl/>
        </w:rPr>
      </w:pPr>
      <w:r w:rsidRPr="00320946">
        <w:rPr>
          <w:rFonts w:hint="cs"/>
          <w:rtl/>
        </w:rPr>
        <w:t xml:space="preserve">در واقع در این </w:t>
      </w:r>
      <w:r w:rsidR="00320946">
        <w:rPr>
          <w:rFonts w:hint="cs"/>
          <w:rtl/>
        </w:rPr>
        <w:t>مسئله</w:t>
      </w:r>
      <w:r w:rsidR="004475B2" w:rsidRPr="00320946">
        <w:rPr>
          <w:rFonts w:hint="cs"/>
          <w:rtl/>
        </w:rPr>
        <w:t xml:space="preserve"> عرض شد که بزرگان</w:t>
      </w:r>
      <w:r w:rsidR="000C0935" w:rsidRPr="00320946">
        <w:rPr>
          <w:rFonts w:hint="cs"/>
          <w:rtl/>
        </w:rPr>
        <w:t xml:space="preserve"> می‌</w:t>
      </w:r>
      <w:r w:rsidR="004475B2" w:rsidRPr="00320946">
        <w:rPr>
          <w:rFonts w:hint="cs"/>
          <w:rtl/>
        </w:rPr>
        <w:t xml:space="preserve">فرمایند </w:t>
      </w:r>
      <w:r w:rsidR="004475B2" w:rsidRPr="00320946">
        <w:rPr>
          <w:rtl/>
        </w:rPr>
        <w:t>–</w:t>
      </w:r>
      <w:r w:rsidR="004475B2" w:rsidRPr="00320946">
        <w:rPr>
          <w:rFonts w:hint="cs"/>
          <w:rtl/>
        </w:rPr>
        <w:t xml:space="preserve">و خوب هم </w:t>
      </w:r>
      <w:r w:rsidR="00320946">
        <w:rPr>
          <w:rFonts w:hint="cs"/>
          <w:rtl/>
        </w:rPr>
        <w:t>فرموده‌اند</w:t>
      </w:r>
      <w:r w:rsidR="004475B2" w:rsidRPr="00320946">
        <w:rPr>
          <w:rFonts w:hint="cs"/>
          <w:rtl/>
        </w:rPr>
        <w:t xml:space="preserve">- که این تلازم قطعی لا یتخلّف نیست بلکه تلازم عرفی غالبی است </w:t>
      </w:r>
      <w:r w:rsidR="00320946">
        <w:rPr>
          <w:rFonts w:hint="cs"/>
          <w:rtl/>
        </w:rPr>
        <w:t>درصورتی‌که</w:t>
      </w:r>
      <w:r w:rsidR="004475B2" w:rsidRPr="00320946">
        <w:rPr>
          <w:rFonts w:hint="cs"/>
          <w:rtl/>
        </w:rPr>
        <w:t xml:space="preserve"> مانعی وجود نداشته باشد</w:t>
      </w:r>
      <w:r w:rsidR="00320946">
        <w:rPr>
          <w:rtl/>
        </w:rPr>
        <w:t xml:space="preserve">؛ </w:t>
      </w:r>
      <w:r w:rsidR="004475B2" w:rsidRPr="00320946">
        <w:rPr>
          <w:rFonts w:hint="cs"/>
          <w:rtl/>
        </w:rPr>
        <w:t xml:space="preserve">اما ما معتقدیم که این تلازم اگر حتماً یک مفسده بسیط بود تلازم قطعی بود، همچنین اگر دو مفسده لا یتخلّف بود </w:t>
      </w:r>
      <w:r w:rsidR="00320946">
        <w:rPr>
          <w:rFonts w:hint="cs"/>
          <w:rtl/>
        </w:rPr>
        <w:t>بازهم</w:t>
      </w:r>
      <w:r w:rsidR="004475B2" w:rsidRPr="00320946">
        <w:rPr>
          <w:rFonts w:hint="cs"/>
          <w:rtl/>
        </w:rPr>
        <w:t xml:space="preserve"> پذیرفته بود اما آنچه که حضرت آقای شبیری</w:t>
      </w:r>
      <w:r w:rsidR="000C0935" w:rsidRPr="00320946">
        <w:rPr>
          <w:rFonts w:hint="cs"/>
          <w:rtl/>
        </w:rPr>
        <w:t xml:space="preserve"> می‌</w:t>
      </w:r>
      <w:r w:rsidR="004475B2" w:rsidRPr="00320946">
        <w:rPr>
          <w:rFonts w:hint="cs"/>
          <w:rtl/>
        </w:rPr>
        <w:t xml:space="preserve">فرمایند و </w:t>
      </w:r>
      <w:r w:rsidR="00320946">
        <w:rPr>
          <w:rFonts w:hint="cs"/>
          <w:rtl/>
        </w:rPr>
        <w:t>چه‌بسا</w:t>
      </w:r>
      <w:r w:rsidR="004475B2" w:rsidRPr="00320946">
        <w:rPr>
          <w:rFonts w:hint="cs"/>
          <w:rtl/>
        </w:rPr>
        <w:t xml:space="preserve"> مرحوم </w:t>
      </w:r>
      <w:r w:rsidR="00320946">
        <w:rPr>
          <w:rFonts w:hint="cs"/>
          <w:rtl/>
        </w:rPr>
        <w:t>خویی</w:t>
      </w:r>
      <w:r w:rsidR="004475B2" w:rsidRPr="00320946">
        <w:rPr>
          <w:rFonts w:hint="cs"/>
          <w:rtl/>
        </w:rPr>
        <w:t xml:space="preserve"> هم به همین نظر معتقد بوده باشند این است که تلازم در اینجا غالبی است </w:t>
      </w:r>
      <w:r w:rsidR="00025222" w:rsidRPr="00320946">
        <w:rPr>
          <w:rFonts w:hint="cs"/>
          <w:rtl/>
        </w:rPr>
        <w:t>که در واقع دو مفسده</w:t>
      </w:r>
      <w:r w:rsidR="000C0935" w:rsidRPr="00320946">
        <w:rPr>
          <w:rFonts w:hint="cs"/>
          <w:rtl/>
        </w:rPr>
        <w:t xml:space="preserve">‌ای </w:t>
      </w:r>
      <w:r w:rsidR="00025222" w:rsidRPr="00320946">
        <w:rPr>
          <w:rFonts w:hint="cs"/>
          <w:rtl/>
        </w:rPr>
        <w:t>است که غالباً از یکدیگر جدا</w:t>
      </w:r>
      <w:r w:rsidR="000C0935" w:rsidRPr="00320946">
        <w:rPr>
          <w:rFonts w:hint="cs"/>
          <w:rtl/>
        </w:rPr>
        <w:t xml:space="preserve"> نمی‌</w:t>
      </w:r>
      <w:r w:rsidR="00025222" w:rsidRPr="00320946">
        <w:rPr>
          <w:rFonts w:hint="cs"/>
          <w:rtl/>
        </w:rPr>
        <w:t xml:space="preserve">شوند </w:t>
      </w:r>
      <w:r w:rsidR="00320946">
        <w:rPr>
          <w:rFonts w:hint="cs"/>
          <w:rtl/>
        </w:rPr>
        <w:t>درحالی‌که</w:t>
      </w:r>
      <w:r w:rsidR="00025222" w:rsidRPr="00320946">
        <w:rPr>
          <w:rFonts w:hint="cs"/>
          <w:rtl/>
        </w:rPr>
        <w:t xml:space="preserve"> تفکیک </w:t>
      </w:r>
      <w:r w:rsidR="00320946">
        <w:rPr>
          <w:rFonts w:hint="cs"/>
          <w:rtl/>
        </w:rPr>
        <w:t>آن‌ها</w:t>
      </w:r>
      <w:r w:rsidR="00025222" w:rsidRPr="00320946">
        <w:rPr>
          <w:rFonts w:hint="cs"/>
          <w:rtl/>
        </w:rPr>
        <w:t xml:space="preserve"> </w:t>
      </w:r>
      <w:r w:rsidR="00320946">
        <w:rPr>
          <w:rFonts w:hint="cs"/>
          <w:rtl/>
        </w:rPr>
        <w:t>قابل‌تصور</w:t>
      </w:r>
      <w:r w:rsidR="00025222" w:rsidRPr="00320946">
        <w:rPr>
          <w:rFonts w:hint="cs"/>
          <w:rtl/>
        </w:rPr>
        <w:t xml:space="preserve"> است. عرض ما این است که </w:t>
      </w:r>
      <w:r w:rsidR="00320946">
        <w:rPr>
          <w:rFonts w:hint="cs"/>
          <w:rtl/>
        </w:rPr>
        <w:t>همین‌که</w:t>
      </w:r>
      <w:r w:rsidR="00025222" w:rsidRPr="00320946">
        <w:rPr>
          <w:rFonts w:hint="cs"/>
          <w:rtl/>
        </w:rPr>
        <w:t xml:space="preserve"> این تفکیک </w:t>
      </w:r>
      <w:r w:rsidR="00320946">
        <w:rPr>
          <w:rFonts w:hint="cs"/>
          <w:rtl/>
        </w:rPr>
        <w:t>قابل‌تصور</w:t>
      </w:r>
      <w:r w:rsidR="00025222" w:rsidRPr="00320946">
        <w:rPr>
          <w:rFonts w:hint="cs"/>
          <w:rtl/>
        </w:rPr>
        <w:t xml:space="preserve"> است و این تصور نیز یک تصویر نیشغولی نیست بلکه شواهدی برای این تفکیک و تخلف وجود دارد مثل اینکه به زن</w:t>
      </w:r>
      <w:r w:rsidR="000C0935" w:rsidRPr="00320946">
        <w:rPr>
          <w:rFonts w:hint="cs"/>
          <w:rtl/>
        </w:rPr>
        <w:t xml:space="preserve">‌ها </w:t>
      </w:r>
      <w:r w:rsidR="00025222" w:rsidRPr="00320946">
        <w:rPr>
          <w:rFonts w:hint="cs"/>
          <w:rtl/>
        </w:rPr>
        <w:t>امر</w:t>
      </w:r>
      <w:r w:rsidR="000C0935" w:rsidRPr="00320946">
        <w:rPr>
          <w:rFonts w:hint="cs"/>
          <w:rtl/>
        </w:rPr>
        <w:t xml:space="preserve"> می‌</w:t>
      </w:r>
      <w:r w:rsidR="00025222" w:rsidRPr="00320946">
        <w:rPr>
          <w:rFonts w:hint="cs"/>
          <w:rtl/>
        </w:rPr>
        <w:t>شود که به بدن و بازوان مردها نگاه نکنید اما به مردها امر به ستر و پوشش نشده است، پس به همین ترتیب</w:t>
      </w:r>
      <w:r w:rsidR="000C0935" w:rsidRPr="00320946">
        <w:rPr>
          <w:rFonts w:hint="cs"/>
          <w:rtl/>
        </w:rPr>
        <w:t xml:space="preserve"> می‌</w:t>
      </w:r>
      <w:r w:rsidR="00025222" w:rsidRPr="00320946">
        <w:rPr>
          <w:rFonts w:hint="cs"/>
          <w:rtl/>
        </w:rPr>
        <w:t xml:space="preserve">تواند در طرف مقابل گفته شود </w:t>
      </w:r>
      <w:r w:rsidR="00A962E9" w:rsidRPr="00320946">
        <w:rPr>
          <w:rFonts w:hint="cs"/>
          <w:rtl/>
        </w:rPr>
        <w:t>در اینکه زن خود را ابداء کند و مواضع زینت خود را نشان بدهد مفسده</w:t>
      </w:r>
      <w:r w:rsidR="000C0935" w:rsidRPr="00320946">
        <w:rPr>
          <w:rFonts w:hint="cs"/>
          <w:rtl/>
        </w:rPr>
        <w:t xml:space="preserve">‌ای </w:t>
      </w:r>
      <w:r w:rsidR="00A962E9" w:rsidRPr="00320946">
        <w:rPr>
          <w:rFonts w:hint="cs"/>
          <w:rtl/>
        </w:rPr>
        <w:t xml:space="preserve">دارد اما </w:t>
      </w:r>
      <w:r w:rsidR="00320946">
        <w:rPr>
          <w:rFonts w:hint="cs"/>
          <w:rtl/>
        </w:rPr>
        <w:t>درعین‌حال</w:t>
      </w:r>
      <w:r w:rsidR="00A962E9" w:rsidRPr="00320946">
        <w:rPr>
          <w:rFonts w:hint="cs"/>
          <w:rtl/>
        </w:rPr>
        <w:t xml:space="preserve"> اینکه گفته شود نگاه مرد اجنبی (به غیر از عورت و لذّت و ... که دارای دلیل است) هم دارای مفسده</w:t>
      </w:r>
      <w:r w:rsidR="000C0935" w:rsidRPr="00320946">
        <w:rPr>
          <w:rFonts w:hint="cs"/>
          <w:rtl/>
        </w:rPr>
        <w:t xml:space="preserve">‌ای </w:t>
      </w:r>
      <w:r w:rsidR="00A962E9" w:rsidRPr="00320946">
        <w:rPr>
          <w:rFonts w:hint="cs"/>
          <w:rtl/>
        </w:rPr>
        <w:t>است تابع مفسده اوّل که از این مفسده، مفسده دوم نیز کشف</w:t>
      </w:r>
      <w:r w:rsidR="000C0935" w:rsidRPr="00320946">
        <w:rPr>
          <w:rFonts w:hint="cs"/>
          <w:rtl/>
        </w:rPr>
        <w:t xml:space="preserve"> می‌</w:t>
      </w:r>
      <w:r w:rsidR="00A962E9" w:rsidRPr="00320946">
        <w:rPr>
          <w:rFonts w:hint="cs"/>
          <w:rtl/>
        </w:rPr>
        <w:t xml:space="preserve">شود چندان </w:t>
      </w:r>
      <w:r w:rsidR="001C6C3C" w:rsidRPr="00320946">
        <w:rPr>
          <w:rFonts w:hint="cs"/>
          <w:rtl/>
        </w:rPr>
        <w:t>قطعی و واضح نیست.</w:t>
      </w:r>
    </w:p>
    <w:p w:rsidR="001C6C3C" w:rsidRPr="00320946" w:rsidRDefault="001C6C3C" w:rsidP="00320946">
      <w:pPr>
        <w:rPr>
          <w:rtl/>
        </w:rPr>
      </w:pPr>
      <w:r w:rsidRPr="00320946">
        <w:rPr>
          <w:rFonts w:hint="cs"/>
          <w:rtl/>
        </w:rPr>
        <w:t xml:space="preserve">در واقع اگر فرض کنیم که هیچ آیه و روایتی وجود نداشت و تنها دلیل برای این </w:t>
      </w:r>
      <w:r w:rsidR="00320946">
        <w:rPr>
          <w:rFonts w:hint="cs"/>
          <w:rtl/>
        </w:rPr>
        <w:t>مسئله</w:t>
      </w:r>
      <w:r w:rsidRPr="00320946">
        <w:rPr>
          <w:rFonts w:hint="cs"/>
          <w:rtl/>
        </w:rPr>
        <w:t xml:space="preserve"> همین عبارت </w:t>
      </w:r>
      <w:r w:rsidR="00320946" w:rsidRPr="00320946">
        <w:rPr>
          <w:b/>
          <w:bCs/>
          <w:color w:val="007200"/>
          <w:rtl/>
        </w:rPr>
        <w:t>﴿لاٰ یُبْدینَ زینَتَهُنَّ﴾</w:t>
      </w:r>
      <w:r w:rsidR="00320946" w:rsidRPr="00320946">
        <w:rPr>
          <w:rFonts w:hint="cs"/>
          <w:rtl/>
        </w:rPr>
        <w:t xml:space="preserve"> </w:t>
      </w:r>
      <w:r w:rsidRPr="00320946">
        <w:rPr>
          <w:rFonts w:hint="cs"/>
          <w:rtl/>
        </w:rPr>
        <w:t>بود، اینکه گفته شود این عبارت حتماً دلالت عرفیه دارد بر اینکه او هم نباید نگاه کند، تردید وجود دارد.</w:t>
      </w:r>
    </w:p>
    <w:p w:rsidR="001C6C3C" w:rsidRPr="00320946" w:rsidRDefault="00DD1E30" w:rsidP="00214666">
      <w:pPr>
        <w:rPr>
          <w:rtl/>
        </w:rPr>
      </w:pPr>
      <w:r w:rsidRPr="00320946">
        <w:rPr>
          <w:rFonts w:hint="cs"/>
          <w:rtl/>
        </w:rPr>
        <w:t xml:space="preserve">پس </w:t>
      </w:r>
      <w:r w:rsidR="00320946">
        <w:rPr>
          <w:rFonts w:hint="cs"/>
          <w:rtl/>
        </w:rPr>
        <w:t>به‌طور</w:t>
      </w:r>
      <w:r w:rsidRPr="00320946">
        <w:rPr>
          <w:rFonts w:hint="cs"/>
          <w:rtl/>
        </w:rPr>
        <w:t xml:space="preserve"> کل اگرچه وقتی امر به پوشاندن و ستر به زنان</w:t>
      </w:r>
      <w:r w:rsidR="000C0935" w:rsidRPr="00320946">
        <w:rPr>
          <w:rFonts w:hint="cs"/>
          <w:rtl/>
        </w:rPr>
        <w:t xml:space="preserve"> می‌</w:t>
      </w:r>
      <w:r w:rsidRPr="00320946">
        <w:rPr>
          <w:rFonts w:hint="cs"/>
          <w:rtl/>
        </w:rPr>
        <w:t>شود ذهن به این معنا متمایل</w:t>
      </w:r>
      <w:r w:rsidR="000C0935" w:rsidRPr="00320946">
        <w:rPr>
          <w:rFonts w:hint="cs"/>
          <w:rtl/>
        </w:rPr>
        <w:t xml:space="preserve"> می‌</w:t>
      </w:r>
      <w:r w:rsidRPr="00320946">
        <w:rPr>
          <w:rFonts w:hint="cs"/>
          <w:rtl/>
        </w:rPr>
        <w:t>شود که به اجنبی هم امر</w:t>
      </w:r>
      <w:r w:rsidR="000C0935" w:rsidRPr="00320946">
        <w:rPr>
          <w:rFonts w:hint="cs"/>
          <w:rtl/>
        </w:rPr>
        <w:t xml:space="preserve"> می‌</w:t>
      </w:r>
      <w:r w:rsidRPr="00320946">
        <w:rPr>
          <w:rFonts w:hint="cs"/>
          <w:rtl/>
        </w:rPr>
        <w:t xml:space="preserve">شود که نگاه نکند، اما ظهور ندارد بلکه فقط تمایل ذهنی و استظهار ناقص و </w:t>
      </w:r>
      <w:r w:rsidR="00320946">
        <w:rPr>
          <w:rFonts w:hint="cs"/>
          <w:rtl/>
        </w:rPr>
        <w:t>به‌عبارت‌دیگر</w:t>
      </w:r>
      <w:r w:rsidRPr="00320946">
        <w:rPr>
          <w:rFonts w:hint="cs"/>
          <w:rtl/>
        </w:rPr>
        <w:t xml:space="preserve"> استشعار است، اما اینکه یک استظهار کامل باشد بعید است.</w:t>
      </w:r>
    </w:p>
    <w:p w:rsidR="003D1D34" w:rsidRPr="00320946" w:rsidRDefault="00AC606A" w:rsidP="00FF635A">
      <w:pPr>
        <w:rPr>
          <w:rtl/>
        </w:rPr>
      </w:pPr>
      <w:r w:rsidRPr="00320946">
        <w:rPr>
          <w:rFonts w:hint="cs"/>
          <w:rtl/>
        </w:rPr>
        <w:t xml:space="preserve">سؤال: جدای از اینکه آیا ملازمه بین طرفین هست یا خیر، اینکه گفته شود یک المان </w:t>
      </w:r>
      <w:r w:rsidR="00320946">
        <w:rPr>
          <w:rFonts w:hint="cs"/>
          <w:rtl/>
        </w:rPr>
        <w:t>کلی</w:t>
      </w:r>
      <w:r w:rsidRPr="00320946">
        <w:rPr>
          <w:rFonts w:hint="cs"/>
          <w:rtl/>
        </w:rPr>
        <w:t xml:space="preserve"> همچون حیا و مصونیت </w:t>
      </w:r>
      <w:r w:rsidR="00320946">
        <w:rPr>
          <w:rFonts w:hint="cs"/>
          <w:rtl/>
        </w:rPr>
        <w:t>کلی</w:t>
      </w:r>
      <w:r w:rsidR="002F3AB4" w:rsidRPr="00320946">
        <w:rPr>
          <w:rFonts w:hint="cs"/>
          <w:rtl/>
        </w:rPr>
        <w:t xml:space="preserve"> اجتماعی وجود دارد فلذا آن عنوان </w:t>
      </w:r>
      <w:r w:rsidR="00320946">
        <w:rPr>
          <w:rFonts w:hint="cs"/>
          <w:rtl/>
        </w:rPr>
        <w:t>کلی</w:t>
      </w:r>
      <w:r w:rsidR="002F3AB4" w:rsidRPr="00320946">
        <w:rPr>
          <w:rFonts w:hint="cs"/>
          <w:rtl/>
        </w:rPr>
        <w:t xml:space="preserve"> مصلحت و مفسده یکی است و ناظر به افراد مختلف شده است.</w:t>
      </w:r>
    </w:p>
    <w:p w:rsidR="002F3AB4" w:rsidRPr="00320946" w:rsidRDefault="002F3AB4" w:rsidP="00FF635A">
      <w:pPr>
        <w:rPr>
          <w:rtl/>
        </w:rPr>
      </w:pPr>
      <w:r w:rsidRPr="00320946">
        <w:rPr>
          <w:rFonts w:hint="cs"/>
          <w:rtl/>
        </w:rPr>
        <w:t xml:space="preserve">جواب: این همان صورت اوّلی است که عرض شد و ما </w:t>
      </w:r>
      <w:r w:rsidR="00320946">
        <w:rPr>
          <w:rFonts w:hint="cs"/>
          <w:rtl/>
        </w:rPr>
        <w:t>به‌طور</w:t>
      </w:r>
      <w:r w:rsidRPr="00320946">
        <w:rPr>
          <w:rFonts w:hint="cs"/>
          <w:rtl/>
        </w:rPr>
        <w:t xml:space="preserve"> کلّ آن را نفی نکردیم بلکه این امکان وجود دارد که گفته شود یک مفسده اجتماعی وجود دارد </w:t>
      </w:r>
      <w:r w:rsidRPr="00320946">
        <w:rPr>
          <w:rtl/>
        </w:rPr>
        <w:t>–</w:t>
      </w:r>
      <w:r w:rsidRPr="00320946">
        <w:rPr>
          <w:rFonts w:hint="cs"/>
          <w:rtl/>
        </w:rPr>
        <w:t xml:space="preserve">با </w:t>
      </w:r>
      <w:r w:rsidR="00320946">
        <w:rPr>
          <w:rFonts w:hint="cs"/>
          <w:rtl/>
        </w:rPr>
        <w:t>صرف‌نظر</w:t>
      </w:r>
      <w:r w:rsidRPr="00320946">
        <w:rPr>
          <w:rFonts w:hint="cs"/>
          <w:rtl/>
        </w:rPr>
        <w:t xml:space="preserve"> از اصل احکام- که یک مفسده بسیطه</w:t>
      </w:r>
      <w:r w:rsidR="000C0935" w:rsidRPr="00320946">
        <w:rPr>
          <w:rFonts w:hint="cs"/>
          <w:rtl/>
        </w:rPr>
        <w:t xml:space="preserve">‌ای </w:t>
      </w:r>
      <w:r w:rsidRPr="00320946">
        <w:rPr>
          <w:rFonts w:hint="cs"/>
          <w:rtl/>
        </w:rPr>
        <w:t>است که هر دو حکم در آن نقش داشته و همچون یکدیگر</w:t>
      </w:r>
      <w:r w:rsidR="000C0935" w:rsidRPr="00320946">
        <w:rPr>
          <w:rFonts w:hint="cs"/>
          <w:rtl/>
        </w:rPr>
        <w:t xml:space="preserve"> می‌</w:t>
      </w:r>
      <w:r w:rsidRPr="00320946">
        <w:rPr>
          <w:rFonts w:hint="cs"/>
          <w:rtl/>
        </w:rPr>
        <w:t>باشند. این همان احتمال اوّل است که اگرچه این احتمال وجود دارد اما</w:t>
      </w:r>
      <w:r w:rsidR="000C0935" w:rsidRPr="00320946">
        <w:rPr>
          <w:rFonts w:hint="cs"/>
          <w:rtl/>
        </w:rPr>
        <w:t xml:space="preserve"> نمی‌</w:t>
      </w:r>
      <w:r w:rsidRPr="00320946">
        <w:rPr>
          <w:rFonts w:hint="cs"/>
          <w:rtl/>
        </w:rPr>
        <w:t xml:space="preserve">توان تمام مسائل را منحصر در همین یک صورت کرد چراکه مصلحت و مفسده که برای ما گفته نشده و </w:t>
      </w:r>
      <w:r w:rsidR="00320946">
        <w:rPr>
          <w:rFonts w:hint="cs"/>
          <w:rtl/>
        </w:rPr>
        <w:t>اتفاقاً</w:t>
      </w:r>
      <w:r w:rsidRPr="00320946">
        <w:rPr>
          <w:rFonts w:hint="cs"/>
          <w:rtl/>
        </w:rPr>
        <w:t xml:space="preserve"> </w:t>
      </w:r>
      <w:r w:rsidR="00CA3C96" w:rsidRPr="00320946">
        <w:rPr>
          <w:rFonts w:hint="cs"/>
          <w:rtl/>
        </w:rPr>
        <w:t>بالعکس ابتدائاً این به ذهن</w:t>
      </w:r>
      <w:r w:rsidR="000C0935" w:rsidRPr="00320946">
        <w:rPr>
          <w:rFonts w:hint="cs"/>
          <w:rtl/>
        </w:rPr>
        <w:t xml:space="preserve"> می‌</w:t>
      </w:r>
      <w:r w:rsidR="00CA3C96" w:rsidRPr="00320946">
        <w:rPr>
          <w:rFonts w:hint="cs"/>
          <w:rtl/>
        </w:rPr>
        <w:t>رسد که مفسده افراد اصل بوده و سپس مفسده اجتماعی پدید</w:t>
      </w:r>
      <w:r w:rsidR="000C0935" w:rsidRPr="00320946">
        <w:rPr>
          <w:rFonts w:hint="cs"/>
          <w:rtl/>
        </w:rPr>
        <w:t xml:space="preserve"> می‌</w:t>
      </w:r>
      <w:r w:rsidR="00CA3C96" w:rsidRPr="00320946">
        <w:rPr>
          <w:rFonts w:hint="cs"/>
          <w:rtl/>
        </w:rPr>
        <w:t>آید.</w:t>
      </w:r>
    </w:p>
    <w:p w:rsidR="00573172" w:rsidRPr="00320946" w:rsidRDefault="00573172" w:rsidP="00284A35">
      <w:pPr>
        <w:rPr>
          <w:rtl/>
        </w:rPr>
      </w:pPr>
      <w:r w:rsidRPr="00320946">
        <w:rPr>
          <w:rFonts w:hint="cs"/>
          <w:rtl/>
        </w:rPr>
        <w:t>این رد احتمال هم از این جهت به دست</w:t>
      </w:r>
      <w:r w:rsidR="000C0935" w:rsidRPr="00320946">
        <w:rPr>
          <w:rFonts w:hint="cs"/>
          <w:rtl/>
        </w:rPr>
        <w:t xml:space="preserve"> می‌</w:t>
      </w:r>
      <w:r w:rsidRPr="00320946">
        <w:rPr>
          <w:rFonts w:hint="cs"/>
          <w:rtl/>
        </w:rPr>
        <w:t>آید که موارد نقض آن زیاد وجود دارد مانند مورد نگاه زن به مرد</w:t>
      </w:r>
      <w:r w:rsidR="00284A35" w:rsidRPr="00320946">
        <w:rPr>
          <w:rFonts w:hint="cs"/>
          <w:rtl/>
        </w:rPr>
        <w:t>، زنان متبرجات</w:t>
      </w:r>
      <w:r w:rsidRPr="00320946">
        <w:rPr>
          <w:rFonts w:hint="cs"/>
          <w:rtl/>
        </w:rPr>
        <w:t xml:space="preserve"> یا زنان بوادی که نگاه کردن به </w:t>
      </w:r>
      <w:r w:rsidR="00320946">
        <w:rPr>
          <w:rFonts w:hint="cs"/>
          <w:rtl/>
        </w:rPr>
        <w:t>آن‌ها</w:t>
      </w:r>
      <w:r w:rsidRPr="00320946">
        <w:rPr>
          <w:rFonts w:hint="cs"/>
          <w:rtl/>
        </w:rPr>
        <w:t xml:space="preserve"> بلااشکال است. پس این تفکیک </w:t>
      </w:r>
      <w:r w:rsidR="00704122" w:rsidRPr="00320946">
        <w:rPr>
          <w:rFonts w:hint="cs"/>
          <w:rtl/>
        </w:rPr>
        <w:t xml:space="preserve">قطعاً وجود دارد و مفسده هم یک مفسده </w:t>
      </w:r>
      <w:r w:rsidR="003A00B2">
        <w:rPr>
          <w:rFonts w:hint="cs"/>
          <w:rtl/>
        </w:rPr>
        <w:t>مستقل</w:t>
      </w:r>
      <w:r w:rsidR="00704122" w:rsidRPr="00320946">
        <w:rPr>
          <w:rFonts w:hint="cs"/>
          <w:rtl/>
        </w:rPr>
        <w:t xml:space="preserve"> اجتماعی نیست بلکه پایه آن مفاسد آن چیزی است که در خود انسان پدید آمده و فردی است و لکن البته کلان آن هم یک جنبه اجتماعی پیدا</w:t>
      </w:r>
      <w:r w:rsidR="000C0935" w:rsidRPr="00320946">
        <w:rPr>
          <w:rFonts w:hint="cs"/>
          <w:rtl/>
        </w:rPr>
        <w:t xml:space="preserve"> می‌</w:t>
      </w:r>
      <w:r w:rsidR="00704122" w:rsidRPr="00320946">
        <w:rPr>
          <w:rFonts w:hint="cs"/>
          <w:rtl/>
        </w:rPr>
        <w:t>کند</w:t>
      </w:r>
      <w:r w:rsidR="00320946">
        <w:rPr>
          <w:rtl/>
        </w:rPr>
        <w:t xml:space="preserve">؛ </w:t>
      </w:r>
      <w:r w:rsidR="00D81EE2" w:rsidRPr="00320946">
        <w:rPr>
          <w:rFonts w:hint="cs"/>
          <w:rtl/>
        </w:rPr>
        <w:t>اما این ادعا که فقط مفسده واحده اجتماعی است و این موارد نیز عیناً مثل هم در آن مفسده دخیل</w:t>
      </w:r>
      <w:r w:rsidR="000C0935" w:rsidRPr="00320946">
        <w:rPr>
          <w:rFonts w:hint="cs"/>
          <w:rtl/>
        </w:rPr>
        <w:t xml:space="preserve"> می‌</w:t>
      </w:r>
      <w:r w:rsidR="00D81EE2" w:rsidRPr="00320946">
        <w:rPr>
          <w:rFonts w:hint="cs"/>
          <w:rtl/>
        </w:rPr>
        <w:t>باشند پس هر طرف که انجام شد دیگری نیز بنا به التزام دخیل</w:t>
      </w:r>
      <w:r w:rsidR="000C0935" w:rsidRPr="00320946">
        <w:rPr>
          <w:rFonts w:hint="cs"/>
          <w:rtl/>
        </w:rPr>
        <w:t xml:space="preserve"> می‌</w:t>
      </w:r>
      <w:r w:rsidR="00D81EE2" w:rsidRPr="00320946">
        <w:rPr>
          <w:rFonts w:hint="cs"/>
          <w:rtl/>
        </w:rPr>
        <w:t xml:space="preserve">شود، </w:t>
      </w:r>
      <w:r w:rsidR="00320946">
        <w:rPr>
          <w:rFonts w:hint="cs"/>
          <w:rtl/>
        </w:rPr>
        <w:t>این‌ها</w:t>
      </w:r>
      <w:r w:rsidR="00D81EE2" w:rsidRPr="00320946">
        <w:rPr>
          <w:rFonts w:hint="cs"/>
          <w:rtl/>
        </w:rPr>
        <w:t xml:space="preserve"> </w:t>
      </w:r>
      <w:r w:rsidR="00EA65C2" w:rsidRPr="00320946">
        <w:rPr>
          <w:rFonts w:hint="cs"/>
          <w:rtl/>
        </w:rPr>
        <w:t xml:space="preserve">دارای </w:t>
      </w:r>
      <w:r w:rsidR="003A00B2">
        <w:rPr>
          <w:rtl/>
        </w:rPr>
        <w:t>مؤونه</w:t>
      </w:r>
      <w:r w:rsidR="00EA65C2" w:rsidRPr="00320946">
        <w:rPr>
          <w:rFonts w:hint="cs"/>
          <w:rtl/>
        </w:rPr>
        <w:t xml:space="preserve"> است</w:t>
      </w:r>
      <w:r w:rsidR="00320946">
        <w:rPr>
          <w:rtl/>
        </w:rPr>
        <w:t>؛ و</w:t>
      </w:r>
      <w:r w:rsidR="00EA65C2" w:rsidRPr="00320946">
        <w:rPr>
          <w:rFonts w:hint="cs"/>
          <w:rtl/>
        </w:rPr>
        <w:t xml:space="preserve"> حتی اگر امر به ستر و پوشش به دلیل حکم شرعی و پوشاندن از نامحرم باشد نه پوشاندن به خاطر پیشگیری از سرما خوردن و ... </w:t>
      </w:r>
      <w:r w:rsidR="00320946">
        <w:rPr>
          <w:rFonts w:hint="cs"/>
          <w:rtl/>
        </w:rPr>
        <w:t>بازهم</w:t>
      </w:r>
      <w:r w:rsidR="00EA65C2" w:rsidRPr="00320946">
        <w:rPr>
          <w:rFonts w:hint="cs"/>
          <w:rtl/>
        </w:rPr>
        <w:t xml:space="preserve"> استلزام آن چندان واضح نیست.</w:t>
      </w:r>
    </w:p>
    <w:p w:rsidR="00EA65C2" w:rsidRPr="00320946" w:rsidRDefault="00EA65C2" w:rsidP="00EA65C2">
      <w:pPr>
        <w:pStyle w:val="Heading3"/>
        <w:rPr>
          <w:rtl/>
        </w:rPr>
      </w:pPr>
      <w:bookmarkStart w:id="12" w:name="_Toc25705692"/>
      <w:r w:rsidRPr="00320946">
        <w:rPr>
          <w:rFonts w:hint="cs"/>
          <w:rtl/>
        </w:rPr>
        <w:t>ملاحظه سوم:</w:t>
      </w:r>
      <w:r w:rsidR="00F63DA7" w:rsidRPr="00320946">
        <w:rPr>
          <w:rFonts w:hint="cs"/>
          <w:rtl/>
        </w:rPr>
        <w:t xml:space="preserve"> آیا استلزام دارای اطلاق است؟</w:t>
      </w:r>
      <w:bookmarkEnd w:id="12"/>
    </w:p>
    <w:p w:rsidR="00EA65C2" w:rsidRPr="00320946" w:rsidRDefault="00EA65C2" w:rsidP="00284A35">
      <w:pPr>
        <w:rPr>
          <w:rtl/>
        </w:rPr>
      </w:pPr>
      <w:r w:rsidRPr="00320946">
        <w:rPr>
          <w:rFonts w:hint="cs"/>
          <w:rtl/>
        </w:rPr>
        <w:t>و اما ملاحظه سوم این است که حتی اگر پذیرفته شود که ا</w:t>
      </w:r>
      <w:r w:rsidR="00284A35" w:rsidRPr="00320946">
        <w:rPr>
          <w:rFonts w:hint="cs"/>
          <w:rtl/>
        </w:rPr>
        <w:t>ستل</w:t>
      </w:r>
      <w:r w:rsidRPr="00320946">
        <w:rPr>
          <w:rFonts w:hint="cs"/>
          <w:rtl/>
        </w:rPr>
        <w:t xml:space="preserve">زام تمام است </w:t>
      </w:r>
      <w:r w:rsidRPr="00320946">
        <w:rPr>
          <w:rtl/>
        </w:rPr>
        <w:t>–</w:t>
      </w:r>
      <w:r w:rsidRPr="00320946">
        <w:rPr>
          <w:rFonts w:hint="cs"/>
          <w:rtl/>
        </w:rPr>
        <w:t xml:space="preserve">حال یا به تقریر مرحوم </w:t>
      </w:r>
      <w:r w:rsidR="00320946">
        <w:rPr>
          <w:rFonts w:hint="cs"/>
          <w:rtl/>
        </w:rPr>
        <w:t>خویی</w:t>
      </w:r>
      <w:r w:rsidRPr="00320946">
        <w:rPr>
          <w:rFonts w:hint="cs"/>
          <w:rtl/>
        </w:rPr>
        <w:t xml:space="preserve"> و </w:t>
      </w:r>
      <w:r w:rsidR="003A00B2">
        <w:rPr>
          <w:rFonts w:hint="cs"/>
          <w:rtl/>
        </w:rPr>
        <w:t>علی‌الخصوص</w:t>
      </w:r>
      <w:r w:rsidRPr="00320946">
        <w:rPr>
          <w:rFonts w:hint="cs"/>
          <w:rtl/>
        </w:rPr>
        <w:t xml:space="preserve"> تقریر آقای زنجانی- </w:t>
      </w:r>
      <w:r w:rsidR="00052A35" w:rsidRPr="00320946">
        <w:rPr>
          <w:rFonts w:hint="cs"/>
          <w:rtl/>
        </w:rPr>
        <w:t>یعنی قائل شویم که ا</w:t>
      </w:r>
      <w:r w:rsidR="00284A35" w:rsidRPr="00320946">
        <w:rPr>
          <w:rFonts w:hint="cs"/>
          <w:rtl/>
        </w:rPr>
        <w:t>س</w:t>
      </w:r>
      <w:r w:rsidR="00052A35" w:rsidRPr="00320946">
        <w:rPr>
          <w:rFonts w:hint="cs"/>
          <w:rtl/>
        </w:rPr>
        <w:t>ت</w:t>
      </w:r>
      <w:r w:rsidR="00284A35" w:rsidRPr="00320946">
        <w:rPr>
          <w:rFonts w:hint="cs"/>
          <w:rtl/>
        </w:rPr>
        <w:t>ل</w:t>
      </w:r>
      <w:r w:rsidR="00052A35" w:rsidRPr="00320946">
        <w:rPr>
          <w:rFonts w:hint="cs"/>
          <w:rtl/>
        </w:rPr>
        <w:t>زام عرفی غالبی است به این بیان که وقتی امر</w:t>
      </w:r>
      <w:r w:rsidR="000C0935" w:rsidRPr="00320946">
        <w:rPr>
          <w:rFonts w:hint="cs"/>
          <w:rtl/>
        </w:rPr>
        <w:t xml:space="preserve"> می‌</w:t>
      </w:r>
      <w:r w:rsidR="00052A35" w:rsidRPr="00320946">
        <w:rPr>
          <w:rFonts w:hint="cs"/>
          <w:rtl/>
        </w:rPr>
        <w:t xml:space="preserve">شود که «خود را بپوشان» یعنی نباید به او نگاه کرد و این استلزام </w:t>
      </w:r>
      <w:r w:rsidR="003A00B2">
        <w:rPr>
          <w:rFonts w:hint="cs"/>
          <w:rtl/>
        </w:rPr>
        <w:t>فی‌الجمله</w:t>
      </w:r>
      <w:r w:rsidR="00052A35" w:rsidRPr="00320946">
        <w:rPr>
          <w:rFonts w:hint="cs"/>
          <w:rtl/>
        </w:rPr>
        <w:t xml:space="preserve"> پذیرفته شود، حال سؤالی در اینجا پیش</w:t>
      </w:r>
      <w:r w:rsidR="000C0935" w:rsidRPr="00320946">
        <w:rPr>
          <w:rFonts w:hint="cs"/>
          <w:rtl/>
        </w:rPr>
        <w:t xml:space="preserve"> می‌</w:t>
      </w:r>
      <w:r w:rsidR="00052A35" w:rsidRPr="00320946">
        <w:rPr>
          <w:rFonts w:hint="cs"/>
          <w:rtl/>
        </w:rPr>
        <w:t>آید و آن اینکه؛</w:t>
      </w:r>
    </w:p>
    <w:p w:rsidR="00052A35" w:rsidRPr="00320946" w:rsidRDefault="00052A35" w:rsidP="00EA65C2">
      <w:pPr>
        <w:rPr>
          <w:rtl/>
        </w:rPr>
      </w:pPr>
      <w:r w:rsidRPr="00320946">
        <w:rPr>
          <w:rFonts w:hint="cs"/>
          <w:rtl/>
        </w:rPr>
        <w:t>آیا در آن مدلول التزامی وجود دارد یا خیر؟</w:t>
      </w:r>
    </w:p>
    <w:p w:rsidR="00052A35" w:rsidRPr="00320946" w:rsidRDefault="00052A35" w:rsidP="00EA65C2">
      <w:pPr>
        <w:rPr>
          <w:rtl/>
        </w:rPr>
      </w:pPr>
      <w:r w:rsidRPr="00320946">
        <w:rPr>
          <w:rFonts w:hint="cs"/>
          <w:rtl/>
        </w:rPr>
        <w:t>در واقع وقتی به این زن امر</w:t>
      </w:r>
      <w:r w:rsidR="000C0935" w:rsidRPr="00320946">
        <w:rPr>
          <w:rFonts w:hint="cs"/>
          <w:rtl/>
        </w:rPr>
        <w:t xml:space="preserve"> می‌</w:t>
      </w:r>
      <w:r w:rsidRPr="00320946">
        <w:rPr>
          <w:rFonts w:hint="cs"/>
          <w:rtl/>
        </w:rPr>
        <w:t>شود که «</w:t>
      </w:r>
      <w:r w:rsidR="00F63DA7" w:rsidRPr="00320946">
        <w:rPr>
          <w:rFonts w:hint="cs"/>
          <w:rtl/>
        </w:rPr>
        <w:t>أستری مواضع زینتک»</w:t>
      </w:r>
      <w:r w:rsidRPr="00320946">
        <w:rPr>
          <w:rFonts w:hint="cs"/>
          <w:rtl/>
        </w:rPr>
        <w:t xml:space="preserve"> به مرد هم امر</w:t>
      </w:r>
      <w:r w:rsidR="000C0935" w:rsidRPr="00320946">
        <w:rPr>
          <w:rFonts w:hint="cs"/>
          <w:rtl/>
        </w:rPr>
        <w:t xml:space="preserve"> می‌</w:t>
      </w:r>
      <w:r w:rsidRPr="00320946">
        <w:rPr>
          <w:rFonts w:hint="cs"/>
          <w:rtl/>
        </w:rPr>
        <w:t xml:space="preserve">شود که «لا تنظر». حال این امر «لا تنظر» بر فرض اینکه مدلول التزامی دلیل اول باشد آیا دارای اطلاق است؟ یعنی «نگاه نکن» </w:t>
      </w:r>
      <w:r w:rsidR="003A00B2">
        <w:rPr>
          <w:rFonts w:hint="cs"/>
          <w:rtl/>
        </w:rPr>
        <w:t>درهرحال</w:t>
      </w:r>
      <w:r w:rsidRPr="00320946">
        <w:rPr>
          <w:rFonts w:hint="cs"/>
          <w:rtl/>
        </w:rPr>
        <w:t xml:space="preserve"> و شرایطی، چه او خود را بپوشاند یا نپوشاند؟!</w:t>
      </w:r>
    </w:p>
    <w:p w:rsidR="00052A35" w:rsidRPr="00320946" w:rsidRDefault="00052A35" w:rsidP="00EA65C2">
      <w:pPr>
        <w:rPr>
          <w:rtl/>
        </w:rPr>
      </w:pPr>
      <w:r w:rsidRPr="00320946">
        <w:rPr>
          <w:rFonts w:hint="cs"/>
          <w:rtl/>
        </w:rPr>
        <w:t xml:space="preserve">پس </w:t>
      </w:r>
      <w:r w:rsidR="00320946">
        <w:rPr>
          <w:rFonts w:hint="cs"/>
          <w:rtl/>
        </w:rPr>
        <w:t>همان‌طور</w:t>
      </w:r>
      <w:r w:rsidR="00D1661A" w:rsidRPr="00320946">
        <w:rPr>
          <w:rFonts w:hint="cs"/>
          <w:rtl/>
        </w:rPr>
        <w:t xml:space="preserve"> که متوجه شدید سؤالی که در اینجا مطرح است این است که آیا اگر هم استلزام تمام باشد و مدلول التزامی در اینجا شکل بگیرد این مدلول التزامی در تمام احوال و شرایط مطلق است یا مطلق نیست؟</w:t>
      </w:r>
    </w:p>
    <w:p w:rsidR="00D1661A" w:rsidRPr="00320946" w:rsidRDefault="003A00B2" w:rsidP="00EA65C2">
      <w:pPr>
        <w:rPr>
          <w:rtl/>
        </w:rPr>
      </w:pPr>
      <w:r>
        <w:rPr>
          <w:rFonts w:hint="cs"/>
          <w:rtl/>
        </w:rPr>
        <w:t>به‌عنوان‌مثال</w:t>
      </w:r>
      <w:r w:rsidR="00D1661A" w:rsidRPr="00320946">
        <w:rPr>
          <w:rFonts w:hint="cs"/>
          <w:rtl/>
        </w:rPr>
        <w:t xml:space="preserve"> در جایی که خانمی اهل رعایت باشد امر است که نباید نگاه کرد، اما اگر اهل رعایت نباشد </w:t>
      </w:r>
      <w:r w:rsidR="00320946">
        <w:rPr>
          <w:rFonts w:hint="cs"/>
          <w:rtl/>
        </w:rPr>
        <w:t>بازهم</w:t>
      </w:r>
      <w:r w:rsidR="00D1661A" w:rsidRPr="00320946">
        <w:rPr>
          <w:rFonts w:hint="cs"/>
          <w:rtl/>
        </w:rPr>
        <w:t xml:space="preserve"> تکلیف این است که نباید نگاه کرد؟!</w:t>
      </w:r>
    </w:p>
    <w:p w:rsidR="00A55F03" w:rsidRPr="00320946" w:rsidRDefault="00320946" w:rsidP="00320946">
      <w:pPr>
        <w:rPr>
          <w:rtl/>
        </w:rPr>
      </w:pPr>
      <w:r>
        <w:rPr>
          <w:rFonts w:hint="cs"/>
          <w:rtl/>
        </w:rPr>
        <w:t>این‌ها</w:t>
      </w:r>
      <w:r w:rsidR="00A55F03" w:rsidRPr="00320946">
        <w:rPr>
          <w:rFonts w:hint="cs"/>
          <w:rtl/>
        </w:rPr>
        <w:t xml:space="preserve"> مواردی است که واضح نیست و ممکن است گفته شود مدلول التزامی در عبارت </w:t>
      </w:r>
      <w:r w:rsidRPr="00320946">
        <w:rPr>
          <w:b/>
          <w:bCs/>
          <w:color w:val="007200"/>
          <w:rtl/>
        </w:rPr>
        <w:t>﴿لاٰ یُبْدینَ زینَتَهُنَّ﴾</w:t>
      </w:r>
      <w:r w:rsidRPr="00320946">
        <w:rPr>
          <w:rFonts w:hint="cs"/>
          <w:rtl/>
        </w:rPr>
        <w:t xml:space="preserve"> </w:t>
      </w:r>
      <w:r w:rsidR="00A55F03" w:rsidRPr="00320946">
        <w:rPr>
          <w:rFonts w:hint="cs"/>
          <w:rtl/>
        </w:rPr>
        <w:t>این است که شما هم نگاه نکنید و در واقع نسبت به مواضع زینت هر کجا که امر به پوشاندن شده است بنا به مدلول التزامی امر بر اجنبی هم این است که نگاه نکند</w:t>
      </w:r>
      <w:r>
        <w:rPr>
          <w:rtl/>
        </w:rPr>
        <w:t xml:space="preserve">؛ </w:t>
      </w:r>
      <w:r w:rsidR="00BB0AD9" w:rsidRPr="00320946">
        <w:rPr>
          <w:rFonts w:hint="cs"/>
          <w:rtl/>
        </w:rPr>
        <w:t>اما در جایی که زن عصیان</w:t>
      </w:r>
      <w:r w:rsidR="000C0935" w:rsidRPr="00320946">
        <w:rPr>
          <w:rFonts w:hint="cs"/>
          <w:rtl/>
        </w:rPr>
        <w:t xml:space="preserve"> می‌</w:t>
      </w:r>
      <w:r w:rsidR="00BB0AD9" w:rsidRPr="00320946">
        <w:rPr>
          <w:rFonts w:hint="cs"/>
          <w:rtl/>
        </w:rPr>
        <w:t>کند یا معذور از ستر است چه؟ که در مورد عذر گفته</w:t>
      </w:r>
      <w:r w:rsidR="000C0935" w:rsidRPr="00320946">
        <w:rPr>
          <w:rFonts w:hint="cs"/>
          <w:rtl/>
        </w:rPr>
        <w:t xml:space="preserve"> می‌</w:t>
      </w:r>
      <w:r w:rsidR="00BB0AD9" w:rsidRPr="00320946">
        <w:rPr>
          <w:rFonts w:hint="cs"/>
          <w:rtl/>
        </w:rPr>
        <w:t>شود اطلاق وجود ندارد و در مورد عصیان هم اطلاق امر چندان واضح نیست.</w:t>
      </w:r>
    </w:p>
    <w:p w:rsidR="00BB0AD9" w:rsidRPr="00320946" w:rsidRDefault="00BB0AD9" w:rsidP="00EA65C2">
      <w:pPr>
        <w:rPr>
          <w:rtl/>
        </w:rPr>
      </w:pPr>
      <w:r w:rsidRPr="00320946">
        <w:rPr>
          <w:rFonts w:hint="cs"/>
          <w:rtl/>
        </w:rPr>
        <w:t xml:space="preserve">فلذا این سؤال هم در اینجا وجود دارد اگرچه </w:t>
      </w:r>
      <w:r w:rsidR="00E7728A" w:rsidRPr="00320946">
        <w:rPr>
          <w:rFonts w:hint="cs"/>
          <w:rtl/>
        </w:rPr>
        <w:t xml:space="preserve">بنده تأکیدی بر این مطلب ندارم اما </w:t>
      </w:r>
      <w:r w:rsidR="00320946">
        <w:rPr>
          <w:rFonts w:hint="cs"/>
          <w:rtl/>
        </w:rPr>
        <w:t>به‌طور</w:t>
      </w:r>
      <w:r w:rsidR="00E7728A" w:rsidRPr="00320946">
        <w:rPr>
          <w:rFonts w:hint="cs"/>
          <w:rtl/>
        </w:rPr>
        <w:t xml:space="preserve"> کل این سؤال مطرح است.</w:t>
      </w:r>
    </w:p>
    <w:p w:rsidR="00E7728A" w:rsidRPr="00320946" w:rsidRDefault="00555711" w:rsidP="00EA65C2">
      <w:pPr>
        <w:rPr>
          <w:rtl/>
        </w:rPr>
      </w:pPr>
      <w:r w:rsidRPr="00320946">
        <w:rPr>
          <w:rFonts w:hint="cs"/>
          <w:rtl/>
        </w:rPr>
        <w:t>سؤال: وقتی پایه استلزام عرفی غیر تام باشد آیا اصلاً این بحث اطلاق مطرح</w:t>
      </w:r>
      <w:r w:rsidR="000C0935" w:rsidRPr="00320946">
        <w:rPr>
          <w:rFonts w:hint="cs"/>
          <w:rtl/>
        </w:rPr>
        <w:t xml:space="preserve"> می‌</w:t>
      </w:r>
      <w:r w:rsidRPr="00320946">
        <w:rPr>
          <w:rFonts w:hint="cs"/>
          <w:rtl/>
        </w:rPr>
        <w:t>شود؟ در واقع وقتی استلزام عرفی شد دیگر لفظی وجود ندارد که افاده اطلاق کند پس آیا در این صورت بحث از اطلاق جایگاهی دارد؟</w:t>
      </w:r>
    </w:p>
    <w:p w:rsidR="00555711" w:rsidRPr="00320946" w:rsidRDefault="00555711" w:rsidP="00EA65C2">
      <w:pPr>
        <w:rPr>
          <w:rtl/>
        </w:rPr>
      </w:pPr>
      <w:r w:rsidRPr="00320946">
        <w:rPr>
          <w:rFonts w:hint="cs"/>
          <w:rtl/>
        </w:rPr>
        <w:t>جواب: بله، دقت فرمایید که تا وقتی که عبارت «لا یبدین» وجود دارد هر کجا که این تکلیف وجود داشته باشد در طرف مقابلش هم اطلاق داشته و آن را شامل</w:t>
      </w:r>
      <w:r w:rsidR="000C0935" w:rsidRPr="00320946">
        <w:rPr>
          <w:rFonts w:hint="cs"/>
          <w:rtl/>
        </w:rPr>
        <w:t xml:space="preserve"> می‌</w:t>
      </w:r>
      <w:r w:rsidRPr="00320946">
        <w:rPr>
          <w:rFonts w:hint="cs"/>
          <w:rtl/>
        </w:rPr>
        <w:t>شود، اما سؤال در اینجا این است که در زمانی که شخص عصیان</w:t>
      </w:r>
      <w:r w:rsidR="000C0935" w:rsidRPr="00320946">
        <w:rPr>
          <w:rFonts w:hint="cs"/>
          <w:rtl/>
        </w:rPr>
        <w:t xml:space="preserve"> می‌</w:t>
      </w:r>
      <w:r w:rsidRPr="00320946">
        <w:rPr>
          <w:rFonts w:hint="cs"/>
          <w:rtl/>
        </w:rPr>
        <w:t xml:space="preserve">کند آیا </w:t>
      </w:r>
      <w:r w:rsidR="00320946">
        <w:rPr>
          <w:rFonts w:hint="cs"/>
          <w:rtl/>
        </w:rPr>
        <w:t>بازهم</w:t>
      </w:r>
      <w:r w:rsidRPr="00320946">
        <w:rPr>
          <w:rFonts w:hint="cs"/>
          <w:rtl/>
        </w:rPr>
        <w:t xml:space="preserve"> این اطلاق برای طرف مقابل وجود دارد؟</w:t>
      </w:r>
      <w:r w:rsidR="006D236D" w:rsidRPr="00320946">
        <w:rPr>
          <w:rFonts w:hint="cs"/>
          <w:rtl/>
        </w:rPr>
        <w:t xml:space="preserve"> که البته این فقط در حدّ طرح یک سؤال است و فعلاً در این بحث اهمیت زیادی ندارد اگرچه در برخی از جزئیات اثر</w:t>
      </w:r>
      <w:r w:rsidR="000C0935" w:rsidRPr="00320946">
        <w:rPr>
          <w:rFonts w:hint="cs"/>
          <w:rtl/>
        </w:rPr>
        <w:t xml:space="preserve"> می‌</w:t>
      </w:r>
      <w:r w:rsidR="006D236D" w:rsidRPr="00320946">
        <w:rPr>
          <w:rFonts w:hint="cs"/>
          <w:rtl/>
        </w:rPr>
        <w:t>گذارد اما علی</w:t>
      </w:r>
      <w:r w:rsidR="000C0935" w:rsidRPr="00320946">
        <w:rPr>
          <w:rFonts w:hint="cs"/>
          <w:rtl/>
        </w:rPr>
        <w:t xml:space="preserve">‌ای </w:t>
      </w:r>
      <w:r w:rsidR="006D236D" w:rsidRPr="00320946">
        <w:rPr>
          <w:rFonts w:hint="cs"/>
          <w:rtl/>
        </w:rPr>
        <w:t>حالٍ ممکن است این سؤال مطرح شود.</w:t>
      </w:r>
    </w:p>
    <w:p w:rsidR="006D236D" w:rsidRPr="00320946" w:rsidRDefault="006D236D" w:rsidP="00EA65C2">
      <w:pPr>
        <w:rPr>
          <w:rtl/>
        </w:rPr>
      </w:pPr>
      <w:r w:rsidRPr="00320946">
        <w:rPr>
          <w:rFonts w:hint="cs"/>
          <w:rtl/>
        </w:rPr>
        <w:t>این چند نکته</w:t>
      </w:r>
      <w:r w:rsidR="000C0935" w:rsidRPr="00320946">
        <w:rPr>
          <w:rFonts w:hint="cs"/>
          <w:rtl/>
        </w:rPr>
        <w:t xml:space="preserve">‌ای </w:t>
      </w:r>
      <w:r w:rsidRPr="00320946">
        <w:rPr>
          <w:rFonts w:hint="cs"/>
          <w:rtl/>
        </w:rPr>
        <w:t>بود که در اینجا وجود دارد و اصل نکته دوم بود</w:t>
      </w:r>
      <w:r w:rsidR="00320946">
        <w:rPr>
          <w:rtl/>
        </w:rPr>
        <w:t xml:space="preserve"> </w:t>
      </w:r>
      <w:r w:rsidRPr="00320946">
        <w:rPr>
          <w:rFonts w:hint="cs"/>
          <w:rtl/>
        </w:rPr>
        <w:t>که در واقع نوعی تردید وجود دارد</w:t>
      </w:r>
      <w:r w:rsidR="00320946">
        <w:rPr>
          <w:rtl/>
        </w:rPr>
        <w:t xml:space="preserve">؛ </w:t>
      </w:r>
      <w:r w:rsidRPr="00320946">
        <w:rPr>
          <w:rFonts w:hint="cs"/>
          <w:rtl/>
        </w:rPr>
        <w:t>یعنی اصل سؤال این است که این تلازم آیا تلازمی است که ایجاد مدلول</w:t>
      </w:r>
      <w:r w:rsidR="000C0935" w:rsidRPr="00320946">
        <w:rPr>
          <w:rFonts w:hint="cs"/>
          <w:rtl/>
        </w:rPr>
        <w:t xml:space="preserve"> می‌</w:t>
      </w:r>
      <w:r w:rsidRPr="00320946">
        <w:rPr>
          <w:rFonts w:hint="cs"/>
          <w:rtl/>
        </w:rPr>
        <w:t>کند یا فقط نوعی اشعار دارد؟</w:t>
      </w:r>
    </w:p>
    <w:p w:rsidR="004A4F64" w:rsidRPr="00320946" w:rsidRDefault="006D236D" w:rsidP="004A4F64">
      <w:pPr>
        <w:rPr>
          <w:rtl/>
        </w:rPr>
      </w:pPr>
      <w:r w:rsidRPr="00320946">
        <w:rPr>
          <w:rFonts w:hint="cs"/>
          <w:rtl/>
        </w:rPr>
        <w:t xml:space="preserve">مرحوم </w:t>
      </w:r>
      <w:r w:rsidR="00320946">
        <w:rPr>
          <w:rFonts w:hint="cs"/>
          <w:rtl/>
        </w:rPr>
        <w:t>خویی</w:t>
      </w:r>
      <w:r w:rsidRPr="00320946">
        <w:rPr>
          <w:rFonts w:hint="cs"/>
          <w:rtl/>
        </w:rPr>
        <w:t xml:space="preserve"> و برخی دیگر به یک نوع و جناب آقای زنجانی </w:t>
      </w:r>
      <w:r w:rsidR="003A00B2">
        <w:rPr>
          <w:rFonts w:hint="cs"/>
          <w:rtl/>
        </w:rPr>
        <w:t>به‌نوعی</w:t>
      </w:r>
      <w:r w:rsidR="00CC6785" w:rsidRPr="00320946">
        <w:rPr>
          <w:rFonts w:hint="cs"/>
          <w:rtl/>
        </w:rPr>
        <w:t xml:space="preserve"> دیگر معتقدند که مدلول ساز است. در واقع وقتی </w:t>
      </w:r>
      <w:r w:rsidR="00D04A33" w:rsidRPr="00320946">
        <w:rPr>
          <w:rFonts w:hint="cs"/>
          <w:rtl/>
        </w:rPr>
        <w:t>به زنان امر</w:t>
      </w:r>
      <w:r w:rsidR="000C0935" w:rsidRPr="00320946">
        <w:rPr>
          <w:rFonts w:hint="cs"/>
          <w:rtl/>
        </w:rPr>
        <w:t xml:space="preserve"> می‌</w:t>
      </w:r>
      <w:r w:rsidR="00D04A33" w:rsidRPr="00320946">
        <w:rPr>
          <w:rFonts w:hint="cs"/>
          <w:rtl/>
        </w:rPr>
        <w:t>شود «أستری مواضع زینتک» یعنی همزمان به مرد اجنب</w:t>
      </w:r>
      <w:r w:rsidR="004A4F64" w:rsidRPr="00320946">
        <w:rPr>
          <w:rFonts w:hint="cs"/>
          <w:rtl/>
        </w:rPr>
        <w:t>ی امر</w:t>
      </w:r>
      <w:r w:rsidR="000C0935" w:rsidRPr="00320946">
        <w:rPr>
          <w:rFonts w:hint="cs"/>
          <w:rtl/>
        </w:rPr>
        <w:t xml:space="preserve"> می‌</w:t>
      </w:r>
      <w:r w:rsidR="004A4F64" w:rsidRPr="00320946">
        <w:rPr>
          <w:rFonts w:hint="cs"/>
          <w:rtl/>
        </w:rPr>
        <w:t>شود که «لا تنظر إلیها». اینکه تا این حد از دلالت باشد برای ما محل تردید است.</w:t>
      </w:r>
    </w:p>
    <w:p w:rsidR="00DA745B" w:rsidRPr="00320946" w:rsidRDefault="00DA745B" w:rsidP="00DA745B">
      <w:pPr>
        <w:pStyle w:val="Heading2"/>
        <w:rPr>
          <w:rFonts w:ascii="Traditional Arabic" w:hAnsi="Traditional Arabic" w:cs="Traditional Arabic"/>
          <w:rtl/>
        </w:rPr>
      </w:pPr>
      <w:bookmarkStart w:id="13" w:name="_Toc25705693"/>
      <w:r w:rsidRPr="00320946">
        <w:rPr>
          <w:rFonts w:ascii="Traditional Arabic" w:hAnsi="Traditional Arabic" w:cs="Traditional Arabic" w:hint="cs"/>
          <w:rtl/>
        </w:rPr>
        <w:t>نکته جدید:</w:t>
      </w:r>
      <w:r w:rsidR="007E2668" w:rsidRPr="00320946">
        <w:rPr>
          <w:rFonts w:ascii="Traditional Arabic" w:hAnsi="Traditional Arabic" w:cs="Traditional Arabic" w:hint="cs"/>
          <w:rtl/>
        </w:rPr>
        <w:t xml:space="preserve"> قدر </w:t>
      </w:r>
      <w:r w:rsidR="003A00B2">
        <w:rPr>
          <w:rFonts w:ascii="Traditional Arabic" w:hAnsi="Traditional Arabic" w:cs="Traditional Arabic" w:hint="cs"/>
          <w:rtl/>
        </w:rPr>
        <w:t>متیقن</w:t>
      </w:r>
      <w:r w:rsidR="007E2668" w:rsidRPr="00320946">
        <w:rPr>
          <w:rFonts w:ascii="Traditional Arabic" w:hAnsi="Traditional Arabic" w:cs="Traditional Arabic" w:hint="cs"/>
          <w:rtl/>
        </w:rPr>
        <w:t xml:space="preserve"> سوم در آیه؛ «مواضع زینت»</w:t>
      </w:r>
      <w:bookmarkEnd w:id="13"/>
    </w:p>
    <w:p w:rsidR="005A76E4" w:rsidRPr="00320946" w:rsidRDefault="004A4F64" w:rsidP="005A76E4">
      <w:pPr>
        <w:rPr>
          <w:rtl/>
        </w:rPr>
      </w:pPr>
      <w:r w:rsidRPr="00320946">
        <w:rPr>
          <w:rFonts w:hint="cs"/>
          <w:rtl/>
        </w:rPr>
        <w:t xml:space="preserve">و اما پس از گذر از این بحث نکته دیگری وجود دارد که به آیه «یغضّوا» </w:t>
      </w:r>
      <w:r w:rsidR="003A00B2">
        <w:rPr>
          <w:rFonts w:hint="cs"/>
          <w:rtl/>
        </w:rPr>
        <w:t>بازمی‌گردد</w:t>
      </w:r>
      <w:r w:rsidRPr="00320946">
        <w:rPr>
          <w:rFonts w:hint="cs"/>
          <w:rtl/>
        </w:rPr>
        <w:t xml:space="preserve">. </w:t>
      </w:r>
      <w:r w:rsidR="00320946">
        <w:rPr>
          <w:rFonts w:hint="cs"/>
          <w:rtl/>
        </w:rPr>
        <w:t>چه‌بسا</w:t>
      </w:r>
      <w:r w:rsidRPr="00320946">
        <w:rPr>
          <w:rFonts w:hint="cs"/>
          <w:rtl/>
        </w:rPr>
        <w:t xml:space="preserve"> این بحث کمکی برای ما حاصل کند که مطلبی بر آیه </w:t>
      </w:r>
      <w:r w:rsidR="005A76E4" w:rsidRPr="00320946">
        <w:rPr>
          <w:rFonts w:hint="cs"/>
          <w:rtl/>
        </w:rPr>
        <w:t>ابتدایی افزوده شود؛</w:t>
      </w:r>
    </w:p>
    <w:p w:rsidR="005A76E4" w:rsidRPr="00320946" w:rsidRDefault="005A76E4" w:rsidP="005A76E4">
      <w:pPr>
        <w:rPr>
          <w:rtl/>
        </w:rPr>
      </w:pPr>
      <w:r w:rsidRPr="00320946">
        <w:rPr>
          <w:rFonts w:hint="cs"/>
          <w:rtl/>
        </w:rPr>
        <w:t xml:space="preserve">آنچه در آیه گفته شد و به </w:t>
      </w:r>
      <w:r w:rsidR="003A00B2">
        <w:rPr>
          <w:rFonts w:hint="cs"/>
          <w:rtl/>
        </w:rPr>
        <w:t>جمع‌بندی</w:t>
      </w:r>
      <w:r w:rsidRPr="00320946">
        <w:rPr>
          <w:rFonts w:hint="cs"/>
          <w:rtl/>
        </w:rPr>
        <w:t xml:space="preserve"> رسید نفی احتمالات </w:t>
      </w:r>
      <w:r w:rsidR="003A00B2">
        <w:rPr>
          <w:rFonts w:hint="cs"/>
          <w:rtl/>
        </w:rPr>
        <w:t>ده‌گانه</w:t>
      </w:r>
      <w:r w:rsidRPr="00320946">
        <w:rPr>
          <w:rFonts w:hint="cs"/>
          <w:rtl/>
        </w:rPr>
        <w:t xml:space="preserve"> بود و احتمالی که پذیرفته شد، احتمال یازدهم که اخذ به قدر </w:t>
      </w:r>
      <w:r w:rsidR="003A00B2">
        <w:rPr>
          <w:rFonts w:hint="cs"/>
          <w:rtl/>
        </w:rPr>
        <w:t>متیقن</w:t>
      </w:r>
      <w:r w:rsidR="000C0935" w:rsidRPr="00320946">
        <w:rPr>
          <w:rFonts w:hint="cs"/>
          <w:rtl/>
        </w:rPr>
        <w:t xml:space="preserve"> می‌</w:t>
      </w:r>
      <w:r w:rsidRPr="00320946">
        <w:rPr>
          <w:rFonts w:hint="cs"/>
          <w:rtl/>
        </w:rPr>
        <w:t>باشد بود</w:t>
      </w:r>
      <w:r w:rsidR="00E50F17" w:rsidRPr="00320946">
        <w:rPr>
          <w:rFonts w:hint="cs"/>
          <w:rtl/>
        </w:rPr>
        <w:t xml:space="preserve"> و قدر متیقّن</w:t>
      </w:r>
      <w:r w:rsidR="000C0935" w:rsidRPr="00320946">
        <w:rPr>
          <w:rFonts w:hint="cs"/>
          <w:rtl/>
        </w:rPr>
        <w:t xml:space="preserve">‌ها </w:t>
      </w:r>
      <w:r w:rsidR="00E50F17" w:rsidRPr="00320946">
        <w:rPr>
          <w:rFonts w:hint="cs"/>
          <w:rtl/>
        </w:rPr>
        <w:t>هم عبارت بودند از:</w:t>
      </w:r>
    </w:p>
    <w:p w:rsidR="00E50F17" w:rsidRPr="00320946" w:rsidRDefault="00E50F17" w:rsidP="00E50F17">
      <w:pPr>
        <w:pStyle w:val="ListParagraph"/>
        <w:numPr>
          <w:ilvl w:val="0"/>
          <w:numId w:val="14"/>
        </w:numPr>
        <w:rPr>
          <w:rFonts w:ascii="Traditional Arabic" w:hAnsi="Traditional Arabic" w:cs="Traditional Arabic"/>
        </w:rPr>
      </w:pPr>
      <w:r w:rsidRPr="00320946">
        <w:rPr>
          <w:rFonts w:ascii="Traditional Arabic" w:hAnsi="Traditional Arabic" w:cs="Traditional Arabic" w:hint="cs"/>
          <w:rtl/>
        </w:rPr>
        <w:t>عورات</w:t>
      </w:r>
    </w:p>
    <w:p w:rsidR="00E50F17" w:rsidRPr="00320946" w:rsidRDefault="00E50F17" w:rsidP="00E50F17">
      <w:pPr>
        <w:pStyle w:val="ListParagraph"/>
        <w:numPr>
          <w:ilvl w:val="0"/>
          <w:numId w:val="14"/>
        </w:numPr>
        <w:rPr>
          <w:rFonts w:ascii="Traditional Arabic" w:hAnsi="Traditional Arabic" w:cs="Traditional Arabic"/>
        </w:rPr>
      </w:pPr>
      <w:r w:rsidRPr="00320946">
        <w:rPr>
          <w:rFonts w:ascii="Traditional Arabic" w:hAnsi="Traditional Arabic" w:cs="Traditional Arabic" w:hint="cs"/>
          <w:rtl/>
        </w:rPr>
        <w:t>نگاه به هر عضوی به همراه التذاذ (بنا بر معتبره سعد اسکاف)</w:t>
      </w:r>
    </w:p>
    <w:p w:rsidR="00E50F17" w:rsidRPr="00320946" w:rsidRDefault="00E50F17" w:rsidP="00E50F17">
      <w:pPr>
        <w:rPr>
          <w:rtl/>
        </w:rPr>
      </w:pPr>
      <w:r w:rsidRPr="00320946">
        <w:rPr>
          <w:rFonts w:hint="cs"/>
          <w:rtl/>
        </w:rPr>
        <w:t xml:space="preserve">و </w:t>
      </w:r>
      <w:r w:rsidR="00320946">
        <w:rPr>
          <w:rFonts w:hint="cs"/>
          <w:rtl/>
        </w:rPr>
        <w:t>همان‌طور</w:t>
      </w:r>
      <w:r w:rsidRPr="00320946">
        <w:rPr>
          <w:rFonts w:hint="cs"/>
          <w:rtl/>
        </w:rPr>
        <w:t xml:space="preserve"> که شیخ انصاری و برخی دیگر از بزرگان فرمودند اطلاقی در آیه وجود نداشت بلکه </w:t>
      </w:r>
      <w:r w:rsidR="00494CBF" w:rsidRPr="00320946">
        <w:rPr>
          <w:rFonts w:hint="cs"/>
          <w:rtl/>
        </w:rPr>
        <w:t>قدر متیقّن</w:t>
      </w:r>
      <w:r w:rsidR="000C0935" w:rsidRPr="00320946">
        <w:rPr>
          <w:rFonts w:hint="cs"/>
          <w:rtl/>
        </w:rPr>
        <w:t>‌های</w:t>
      </w:r>
      <w:r w:rsidR="00494CBF" w:rsidRPr="00320946">
        <w:rPr>
          <w:rFonts w:hint="cs"/>
          <w:rtl/>
        </w:rPr>
        <w:t>ی از حیث دلالت داخلی آیه و یا به ضمیمه روایت استفاده</w:t>
      </w:r>
      <w:r w:rsidR="000C0935" w:rsidRPr="00320946">
        <w:rPr>
          <w:rFonts w:hint="cs"/>
          <w:rtl/>
        </w:rPr>
        <w:t xml:space="preserve"> می‌</w:t>
      </w:r>
      <w:r w:rsidR="00494CBF" w:rsidRPr="00320946">
        <w:rPr>
          <w:rFonts w:hint="cs"/>
          <w:rtl/>
        </w:rPr>
        <w:t>شود و فراتر از این دو مورد محل تردید بود و اطلاقی برای آن وجود نداشت.</w:t>
      </w:r>
    </w:p>
    <w:p w:rsidR="00494CBF" w:rsidRPr="00320946" w:rsidRDefault="00494CBF" w:rsidP="00320946">
      <w:pPr>
        <w:rPr>
          <w:rtl/>
        </w:rPr>
      </w:pPr>
      <w:r w:rsidRPr="00320946">
        <w:rPr>
          <w:rFonts w:hint="cs"/>
          <w:rtl/>
        </w:rPr>
        <w:t>حال در اینجا</w:t>
      </w:r>
      <w:r w:rsidR="000C0935" w:rsidRPr="00320946">
        <w:rPr>
          <w:rFonts w:hint="cs"/>
          <w:rtl/>
        </w:rPr>
        <w:t xml:space="preserve"> می‌</w:t>
      </w:r>
      <w:r w:rsidR="00CA2966" w:rsidRPr="00320946">
        <w:rPr>
          <w:rFonts w:hint="cs"/>
          <w:rtl/>
        </w:rPr>
        <w:t>خواهیم نکته</w:t>
      </w:r>
      <w:r w:rsidR="000C0935" w:rsidRPr="00320946">
        <w:rPr>
          <w:rFonts w:hint="cs"/>
          <w:rtl/>
        </w:rPr>
        <w:t xml:space="preserve">‌ای </w:t>
      </w:r>
      <w:r w:rsidR="00CA2966" w:rsidRPr="00320946">
        <w:rPr>
          <w:rFonts w:hint="cs"/>
          <w:rtl/>
        </w:rPr>
        <w:t xml:space="preserve">به آن مطلب بیافزاییم به این بیان که اگر کسی این آیه «یغضّوا» و پس از آن «یغضضن» را مشاهده کند و در ادامه عبارت </w:t>
      </w:r>
      <w:r w:rsidR="00320946" w:rsidRPr="00320946">
        <w:rPr>
          <w:b/>
          <w:bCs/>
          <w:color w:val="007200"/>
          <w:rtl/>
        </w:rPr>
        <w:t>﴿لاٰ یُبْدینَ زینَتَهُنَّ﴾</w:t>
      </w:r>
      <w:r w:rsidR="00320946" w:rsidRPr="00320946">
        <w:rPr>
          <w:rFonts w:hint="cs"/>
          <w:rtl/>
        </w:rPr>
        <w:t xml:space="preserve"> </w:t>
      </w:r>
      <w:r w:rsidR="00CA2966" w:rsidRPr="00320946">
        <w:rPr>
          <w:rFonts w:hint="cs"/>
          <w:rtl/>
        </w:rPr>
        <w:t xml:space="preserve">را نیز از نظر بگذراند بعید نیست که نکته دیگری به </w:t>
      </w:r>
      <w:r w:rsidR="00DA745B" w:rsidRPr="00320946">
        <w:rPr>
          <w:rFonts w:hint="cs"/>
          <w:rtl/>
        </w:rPr>
        <w:t xml:space="preserve">دو قدر </w:t>
      </w:r>
      <w:r w:rsidR="003A00B2">
        <w:rPr>
          <w:rFonts w:hint="cs"/>
          <w:rtl/>
        </w:rPr>
        <w:t>متیقن</w:t>
      </w:r>
      <w:r w:rsidR="00DA745B" w:rsidRPr="00320946">
        <w:rPr>
          <w:rFonts w:hint="cs"/>
          <w:rtl/>
        </w:rPr>
        <w:t xml:space="preserve"> قبلی اضافه شود.</w:t>
      </w:r>
    </w:p>
    <w:p w:rsidR="00DA745B" w:rsidRPr="00320946" w:rsidRDefault="00320946" w:rsidP="003A00B2">
      <w:pPr>
        <w:rPr>
          <w:rtl/>
        </w:rPr>
      </w:pPr>
      <w:r>
        <w:rPr>
          <w:rFonts w:hint="cs"/>
          <w:rtl/>
        </w:rPr>
        <w:t>همان‌طور</w:t>
      </w:r>
      <w:r w:rsidR="00DA745B" w:rsidRPr="00320946">
        <w:rPr>
          <w:rFonts w:hint="cs"/>
          <w:rtl/>
        </w:rPr>
        <w:t xml:space="preserve"> که به خاطر د</w:t>
      </w:r>
      <w:r w:rsidR="006746DA" w:rsidRPr="00320946">
        <w:rPr>
          <w:rFonts w:hint="cs"/>
          <w:rtl/>
        </w:rPr>
        <w:t>ارید آیه 30 سوره نور</w:t>
      </w:r>
      <w:r w:rsidR="000C0935" w:rsidRPr="00320946">
        <w:rPr>
          <w:rFonts w:hint="cs"/>
          <w:rtl/>
        </w:rPr>
        <w:t xml:space="preserve"> می‌</w:t>
      </w:r>
      <w:r w:rsidR="006746DA" w:rsidRPr="00320946">
        <w:rPr>
          <w:rFonts w:hint="cs"/>
          <w:rtl/>
        </w:rPr>
        <w:t xml:space="preserve">فرمود: </w:t>
      </w:r>
      <w:r w:rsidR="003A00B2">
        <w:rPr>
          <w:b/>
          <w:bCs/>
          <w:color w:val="007200"/>
          <w:rtl/>
        </w:rPr>
        <w:t>﴿يَغُضُّوا مِنْ أَبْصارِهِمْ وَ يَحْفَظُوا فُرُوجَهُمْ ذلِكَ أَزْكى‏ لَهُم‏...﴾</w:t>
      </w:r>
      <w:r>
        <w:rPr>
          <w:rtl/>
        </w:rPr>
        <w:t>؛ و</w:t>
      </w:r>
      <w:r w:rsidR="0078069E" w:rsidRPr="00320946">
        <w:rPr>
          <w:rFonts w:hint="cs"/>
          <w:rtl/>
        </w:rPr>
        <w:t xml:space="preserve"> همچنین عرض شد که از آنجا که پس از </w:t>
      </w:r>
      <w:r w:rsidR="003A00B2">
        <w:rPr>
          <w:b/>
          <w:bCs/>
          <w:color w:val="007200"/>
          <w:rtl/>
        </w:rPr>
        <w:t>﴿يَغُضُّوا مِنْ أَبْصارِهِمْ</w:t>
      </w:r>
      <w:r w:rsidR="003A00B2">
        <w:rPr>
          <w:b/>
          <w:bCs/>
          <w:color w:val="007200"/>
          <w:rtl/>
        </w:rPr>
        <w:t>﴾</w:t>
      </w:r>
      <w:r w:rsidR="003A00B2">
        <w:rPr>
          <w:rFonts w:hint="cs"/>
          <w:b/>
          <w:bCs/>
          <w:color w:val="007200"/>
          <w:rtl/>
        </w:rPr>
        <w:t xml:space="preserve"> </w:t>
      </w:r>
      <w:r w:rsidR="00C42D13" w:rsidRPr="00320946">
        <w:rPr>
          <w:rFonts w:hint="cs"/>
          <w:rtl/>
        </w:rPr>
        <w:t xml:space="preserve">عبارت </w:t>
      </w:r>
      <w:r w:rsidR="003A00B2">
        <w:rPr>
          <w:b/>
          <w:bCs/>
          <w:color w:val="007200"/>
          <w:rtl/>
        </w:rPr>
        <w:t>﴿</w:t>
      </w:r>
      <w:r w:rsidR="003A00B2">
        <w:rPr>
          <w:b/>
          <w:bCs/>
          <w:color w:val="007200"/>
          <w:rtl/>
        </w:rPr>
        <w:t>يَحْفَظُوا فُرُوجَهُمْ</w:t>
      </w:r>
      <w:r w:rsidR="003A00B2">
        <w:rPr>
          <w:b/>
          <w:bCs/>
          <w:color w:val="007200"/>
          <w:rtl/>
        </w:rPr>
        <w:t>﴾</w:t>
      </w:r>
      <w:r w:rsidR="003A00B2">
        <w:rPr>
          <w:rFonts w:hint="cs"/>
          <w:rtl/>
        </w:rPr>
        <w:t xml:space="preserve"> </w:t>
      </w:r>
      <w:r w:rsidR="00C42D13" w:rsidRPr="00320946">
        <w:rPr>
          <w:rFonts w:hint="cs"/>
          <w:rtl/>
        </w:rPr>
        <w:t xml:space="preserve">آمده است پس قدر </w:t>
      </w:r>
      <w:r w:rsidR="003A00B2">
        <w:rPr>
          <w:rFonts w:hint="cs"/>
          <w:rtl/>
        </w:rPr>
        <w:t>متیقن</w:t>
      </w:r>
      <w:r w:rsidR="00C42D13" w:rsidRPr="00320946">
        <w:rPr>
          <w:rFonts w:hint="cs"/>
          <w:rtl/>
        </w:rPr>
        <w:t xml:space="preserve"> آیه این است که «یغضّوا» شامل فروج و عورات</w:t>
      </w:r>
      <w:r w:rsidR="000C0935" w:rsidRPr="00320946">
        <w:rPr>
          <w:rFonts w:hint="cs"/>
          <w:rtl/>
        </w:rPr>
        <w:t xml:space="preserve"> می‌</w:t>
      </w:r>
      <w:r w:rsidR="00C42D13" w:rsidRPr="00320946">
        <w:rPr>
          <w:rFonts w:hint="cs"/>
          <w:rtl/>
        </w:rPr>
        <w:t>شود چراکه در آیه ذکر شده است و</w:t>
      </w:r>
      <w:r w:rsidR="000C0935" w:rsidRPr="00320946">
        <w:rPr>
          <w:rFonts w:hint="cs"/>
          <w:rtl/>
        </w:rPr>
        <w:t xml:space="preserve"> نمی‌</w:t>
      </w:r>
      <w:r w:rsidR="00C42D13" w:rsidRPr="00320946">
        <w:rPr>
          <w:rFonts w:hint="cs"/>
          <w:rtl/>
        </w:rPr>
        <w:t>توان گفت عورات را شامل</w:t>
      </w:r>
      <w:r w:rsidR="000C0935" w:rsidRPr="00320946">
        <w:rPr>
          <w:rFonts w:hint="cs"/>
          <w:rtl/>
        </w:rPr>
        <w:t xml:space="preserve"> نمی‌</w:t>
      </w:r>
      <w:r w:rsidR="00C42D13" w:rsidRPr="00320946">
        <w:rPr>
          <w:rFonts w:hint="cs"/>
          <w:rtl/>
        </w:rPr>
        <w:t xml:space="preserve">شود زیرا </w:t>
      </w:r>
      <w:r w:rsidR="00BE332D" w:rsidRPr="00320946">
        <w:rPr>
          <w:rFonts w:hint="cs"/>
          <w:rtl/>
        </w:rPr>
        <w:t xml:space="preserve">هم از لحاظ ارتکازی قابل درک است و هم چون در ادامه آیه ذکر شده است </w:t>
      </w:r>
      <w:r>
        <w:rPr>
          <w:rFonts w:hint="cs"/>
          <w:rtl/>
        </w:rPr>
        <w:t>به‌عنوان</w:t>
      </w:r>
      <w:r w:rsidR="00BE332D" w:rsidRPr="00320946">
        <w:rPr>
          <w:rFonts w:hint="cs"/>
          <w:rtl/>
        </w:rPr>
        <w:t xml:space="preserve"> قدر </w:t>
      </w:r>
      <w:r w:rsidR="003A00B2">
        <w:rPr>
          <w:rFonts w:hint="cs"/>
          <w:rtl/>
        </w:rPr>
        <w:t>متیقن</w:t>
      </w:r>
      <w:r w:rsidR="00BE332D" w:rsidRPr="00320946">
        <w:rPr>
          <w:rFonts w:hint="cs"/>
          <w:rtl/>
        </w:rPr>
        <w:t xml:space="preserve"> خود را نشان</w:t>
      </w:r>
      <w:r w:rsidR="000C0935" w:rsidRPr="00320946">
        <w:rPr>
          <w:rFonts w:hint="cs"/>
          <w:rtl/>
        </w:rPr>
        <w:t xml:space="preserve"> می‌</w:t>
      </w:r>
      <w:r w:rsidR="00BE332D" w:rsidRPr="00320946">
        <w:rPr>
          <w:rFonts w:hint="cs"/>
          <w:rtl/>
        </w:rPr>
        <w:t>دهد.</w:t>
      </w:r>
    </w:p>
    <w:p w:rsidR="00BE332D" w:rsidRPr="00320946" w:rsidRDefault="00BE332D" w:rsidP="003A00B2">
      <w:pPr>
        <w:rPr>
          <w:rtl/>
        </w:rPr>
      </w:pPr>
      <w:r w:rsidRPr="00320946">
        <w:rPr>
          <w:rFonts w:hint="cs"/>
          <w:rtl/>
        </w:rPr>
        <w:t>دقت بفرمایید که اگر امر به «إحفظوا فروجهم» به تنهایی ذکر شده بود</w:t>
      </w:r>
      <w:r w:rsidR="000C0935" w:rsidRPr="00320946">
        <w:rPr>
          <w:rFonts w:hint="cs"/>
          <w:rtl/>
        </w:rPr>
        <w:t xml:space="preserve"> نمی‌</w:t>
      </w:r>
      <w:r w:rsidRPr="00320946">
        <w:rPr>
          <w:rFonts w:hint="cs"/>
          <w:rtl/>
        </w:rPr>
        <w:t xml:space="preserve">گفتیم که مستلزم «یغضّوا أبصارکم» است اما وقتی بعد از «یغضّوا» </w:t>
      </w:r>
      <w:r w:rsidR="00380FAF" w:rsidRPr="00320946">
        <w:rPr>
          <w:rFonts w:hint="cs"/>
          <w:rtl/>
        </w:rPr>
        <w:t xml:space="preserve">به </w:t>
      </w:r>
      <w:r w:rsidR="003A00B2">
        <w:rPr>
          <w:b/>
          <w:bCs/>
          <w:color w:val="007200"/>
          <w:rtl/>
        </w:rPr>
        <w:t>﴿يَحْفَظُوا فُرُوجَهُمْ﴾</w:t>
      </w:r>
      <w:r w:rsidR="00380FAF" w:rsidRPr="00320946">
        <w:rPr>
          <w:rFonts w:hint="cs"/>
          <w:rtl/>
        </w:rPr>
        <w:t xml:space="preserve"> اشاره شده است </w:t>
      </w:r>
      <w:r w:rsidR="003A00B2">
        <w:rPr>
          <w:rFonts w:hint="cs"/>
          <w:rtl/>
        </w:rPr>
        <w:t>نشان‌دهنده</w:t>
      </w:r>
      <w:r w:rsidR="00380FAF" w:rsidRPr="00320946">
        <w:rPr>
          <w:rFonts w:hint="cs"/>
          <w:rtl/>
        </w:rPr>
        <w:t xml:space="preserve"> قدر </w:t>
      </w:r>
      <w:r w:rsidR="003A00B2">
        <w:rPr>
          <w:rFonts w:hint="cs"/>
          <w:rtl/>
        </w:rPr>
        <w:t>متیقن</w:t>
      </w:r>
      <w:r w:rsidR="00380FAF" w:rsidRPr="00320946">
        <w:rPr>
          <w:rFonts w:hint="cs"/>
          <w:rtl/>
        </w:rPr>
        <w:t xml:space="preserve"> غضّ بصر است.</w:t>
      </w:r>
    </w:p>
    <w:p w:rsidR="00380FAF" w:rsidRPr="00320946" w:rsidRDefault="00380FAF" w:rsidP="003A00B2">
      <w:pPr>
        <w:rPr>
          <w:rtl/>
        </w:rPr>
      </w:pPr>
      <w:r w:rsidRPr="00320946">
        <w:rPr>
          <w:rFonts w:hint="cs"/>
          <w:rtl/>
        </w:rPr>
        <w:t>حال وقتی به آیه بعد</w:t>
      </w:r>
      <w:r w:rsidR="000C0935" w:rsidRPr="00320946">
        <w:rPr>
          <w:rFonts w:hint="cs"/>
          <w:rtl/>
        </w:rPr>
        <w:t xml:space="preserve"> می‌</w:t>
      </w:r>
      <w:r w:rsidRPr="00320946">
        <w:rPr>
          <w:rFonts w:hint="cs"/>
          <w:rtl/>
        </w:rPr>
        <w:t>رسیم مشاهده</w:t>
      </w:r>
      <w:r w:rsidR="000C0935" w:rsidRPr="00320946">
        <w:rPr>
          <w:rFonts w:hint="cs"/>
          <w:rtl/>
        </w:rPr>
        <w:t xml:space="preserve"> می‌</w:t>
      </w:r>
      <w:r w:rsidRPr="00320946">
        <w:rPr>
          <w:rFonts w:hint="cs"/>
          <w:rtl/>
        </w:rPr>
        <w:t>کنیم که در این آیه خداوند متعال خطاب به زنان</w:t>
      </w:r>
      <w:r w:rsidR="000C0935" w:rsidRPr="00320946">
        <w:rPr>
          <w:rFonts w:hint="cs"/>
          <w:rtl/>
        </w:rPr>
        <w:t xml:space="preserve"> می‌</w:t>
      </w:r>
      <w:r w:rsidRPr="00320946">
        <w:rPr>
          <w:rFonts w:hint="cs"/>
          <w:rtl/>
        </w:rPr>
        <w:t xml:space="preserve">فرماید: </w:t>
      </w:r>
      <w:r w:rsidR="003A00B2" w:rsidRPr="003A00B2">
        <w:rPr>
          <w:b/>
          <w:bCs/>
          <w:color w:val="007200"/>
          <w:rtl/>
        </w:rPr>
        <w:t>﴿وَ قُلْ لِلْمُؤْمِناتِ يَغْضُضْنَ مِنْ أَبْصارِهِنَّ وَ يَحْفَظْنَ فُرُوجَهُنَّ وَ لا يُبْدينَ زينَتَهُنَّ إِلاَّ ما ظَهَرَ مِنْها...﴾</w:t>
      </w:r>
      <w:r w:rsidR="00CA12A6" w:rsidRPr="00320946">
        <w:rPr>
          <w:rStyle w:val="FootnoteReference"/>
          <w:rtl/>
        </w:rPr>
        <w:footnoteReference w:id="2"/>
      </w:r>
      <w:r w:rsidR="00257EE9" w:rsidRPr="00320946">
        <w:rPr>
          <w:rFonts w:hint="cs"/>
          <w:rtl/>
        </w:rPr>
        <w:t xml:space="preserve"> </w:t>
      </w:r>
      <w:r w:rsidR="00CA12A6" w:rsidRPr="00320946">
        <w:rPr>
          <w:rFonts w:hint="cs"/>
          <w:rtl/>
        </w:rPr>
        <w:t xml:space="preserve">یعنی مواضع زینت خود را </w:t>
      </w:r>
      <w:r w:rsidR="00CA12A6" w:rsidRPr="00320946">
        <w:rPr>
          <w:rtl/>
        </w:rPr>
        <w:t>–</w:t>
      </w:r>
      <w:r w:rsidR="00CA12A6" w:rsidRPr="00320946">
        <w:rPr>
          <w:rFonts w:hint="cs"/>
          <w:rtl/>
        </w:rPr>
        <w:t>که البته غیر از وجه و کفّین</w:t>
      </w:r>
      <w:r w:rsidR="000C0935" w:rsidRPr="00320946">
        <w:rPr>
          <w:rFonts w:hint="cs"/>
          <w:rtl/>
        </w:rPr>
        <w:t xml:space="preserve"> می‌</w:t>
      </w:r>
      <w:r w:rsidR="00CA12A6" w:rsidRPr="00320946">
        <w:rPr>
          <w:rFonts w:hint="cs"/>
          <w:rtl/>
        </w:rPr>
        <w:t>باشد- را بپوشانید (چرا که در اینجا روایاتی وجود دارد که مقصود از زینت فقط زینت ظاهری نیست بلکه مواضع زینت نیز زینت شمرده شده است که در جای خود بحث خواهد شد).</w:t>
      </w:r>
    </w:p>
    <w:p w:rsidR="00CA12A6" w:rsidRPr="00320946" w:rsidRDefault="00CA12A6" w:rsidP="003A00B2">
      <w:pPr>
        <w:rPr>
          <w:rtl/>
        </w:rPr>
      </w:pPr>
      <w:r w:rsidRPr="00320946">
        <w:rPr>
          <w:rFonts w:hint="cs"/>
          <w:rtl/>
        </w:rPr>
        <w:t xml:space="preserve">و اما این عبارت </w:t>
      </w:r>
      <w:r w:rsidR="00320946" w:rsidRPr="00320946">
        <w:rPr>
          <w:b/>
          <w:bCs/>
          <w:color w:val="007200"/>
          <w:rtl/>
        </w:rPr>
        <w:t>﴿لاٰ یُبْدینَ زینَتَهُنَّ﴾</w:t>
      </w:r>
      <w:r w:rsidR="00320946" w:rsidRPr="00320946">
        <w:rPr>
          <w:rFonts w:hint="cs"/>
          <w:rtl/>
        </w:rPr>
        <w:t xml:space="preserve"> </w:t>
      </w:r>
      <w:r w:rsidRPr="00320946">
        <w:rPr>
          <w:rFonts w:hint="cs"/>
          <w:rtl/>
        </w:rPr>
        <w:t xml:space="preserve">همچون </w:t>
      </w:r>
      <w:r w:rsidR="003A00B2">
        <w:rPr>
          <w:b/>
          <w:bCs/>
          <w:color w:val="007200"/>
          <w:rtl/>
        </w:rPr>
        <w:t>﴿يَحْفَظُوا فُرُوجَهُمْ﴾</w:t>
      </w:r>
      <w:r w:rsidR="003A00B2" w:rsidRPr="00320946">
        <w:rPr>
          <w:rFonts w:hint="cs"/>
          <w:rtl/>
        </w:rPr>
        <w:t xml:space="preserve"> </w:t>
      </w:r>
      <w:r w:rsidRPr="00320946">
        <w:rPr>
          <w:rFonts w:hint="cs"/>
          <w:rtl/>
        </w:rPr>
        <w:t>که پس از «یغضضن» ذکر شده است ممکن است قرینه</w:t>
      </w:r>
      <w:r w:rsidR="000C0935" w:rsidRPr="00320946">
        <w:rPr>
          <w:rFonts w:hint="cs"/>
          <w:rtl/>
        </w:rPr>
        <w:t xml:space="preserve">‌ای </w:t>
      </w:r>
      <w:r w:rsidRPr="00320946">
        <w:rPr>
          <w:rFonts w:hint="cs"/>
          <w:rtl/>
        </w:rPr>
        <w:t xml:space="preserve">باشد بر اینکه یکی از مصادیق «أبصارهم» همان است که گفته شده است </w:t>
      </w:r>
      <w:r w:rsidR="00320946" w:rsidRPr="00320946">
        <w:rPr>
          <w:b/>
          <w:bCs/>
          <w:color w:val="007200"/>
          <w:rtl/>
        </w:rPr>
        <w:t>﴿</w:t>
      </w:r>
      <w:r w:rsidR="00320946" w:rsidRPr="00320946">
        <w:rPr>
          <w:b/>
          <w:bCs/>
          <w:color w:val="007200"/>
          <w:rtl/>
        </w:rPr>
        <w:t>لاٰ یُبْدینَ زینَتَهُنَّ﴾</w:t>
      </w:r>
      <w:r w:rsidRPr="00320946">
        <w:rPr>
          <w:rFonts w:hint="cs"/>
          <w:rtl/>
        </w:rPr>
        <w:t>.</w:t>
      </w:r>
    </w:p>
    <w:p w:rsidR="00CA12A6" w:rsidRPr="00320946" w:rsidRDefault="00CA12A6" w:rsidP="003A00B2">
      <w:pPr>
        <w:rPr>
          <w:rtl/>
        </w:rPr>
      </w:pPr>
      <w:r w:rsidRPr="00320946">
        <w:rPr>
          <w:rFonts w:hint="cs"/>
          <w:rtl/>
        </w:rPr>
        <w:t xml:space="preserve">توضیح مطلب اینکه اگر عبارت </w:t>
      </w:r>
      <w:r w:rsidR="00320946" w:rsidRPr="00320946">
        <w:rPr>
          <w:b/>
          <w:bCs/>
          <w:color w:val="007200"/>
          <w:rtl/>
        </w:rPr>
        <w:t>﴿لاٰ یُبْدینَ زینَتَهُنَّ﴾</w:t>
      </w:r>
      <w:r w:rsidR="00320946" w:rsidRPr="00320946">
        <w:rPr>
          <w:rFonts w:hint="cs"/>
          <w:rtl/>
        </w:rPr>
        <w:t xml:space="preserve"> </w:t>
      </w:r>
      <w:r w:rsidRPr="00320946">
        <w:rPr>
          <w:rFonts w:hint="cs"/>
          <w:rtl/>
        </w:rPr>
        <w:t>به تنهایی ذکر</w:t>
      </w:r>
      <w:r w:rsidR="000C0935" w:rsidRPr="00320946">
        <w:rPr>
          <w:rFonts w:hint="cs"/>
          <w:rtl/>
        </w:rPr>
        <w:t xml:space="preserve"> می‌</w:t>
      </w:r>
      <w:r w:rsidRPr="00320946">
        <w:rPr>
          <w:rFonts w:hint="cs"/>
          <w:rtl/>
        </w:rPr>
        <w:t>شد</w:t>
      </w:r>
      <w:r w:rsidR="007E59A4" w:rsidRPr="00320946">
        <w:rPr>
          <w:rFonts w:hint="cs"/>
          <w:rtl/>
        </w:rPr>
        <w:t xml:space="preserve">، تردید وجود داشت که این عبارت به تنهایی بتواند مدلول التزامی ایجاد کند، اما وقتی </w:t>
      </w:r>
      <w:r w:rsidR="00320946">
        <w:rPr>
          <w:rFonts w:hint="cs"/>
          <w:rtl/>
        </w:rPr>
        <w:t>این‌ها</w:t>
      </w:r>
      <w:r w:rsidR="007E59A4" w:rsidRPr="00320946">
        <w:rPr>
          <w:rFonts w:hint="cs"/>
          <w:rtl/>
        </w:rPr>
        <w:t xml:space="preserve"> در یک آیه در کنار هم قرار</w:t>
      </w:r>
      <w:r w:rsidR="000C0935" w:rsidRPr="00320946">
        <w:rPr>
          <w:rFonts w:hint="cs"/>
          <w:rtl/>
        </w:rPr>
        <w:t xml:space="preserve"> می‌</w:t>
      </w:r>
      <w:r w:rsidR="007E59A4" w:rsidRPr="00320946">
        <w:rPr>
          <w:rFonts w:hint="cs"/>
          <w:rtl/>
        </w:rPr>
        <w:t xml:space="preserve">گیرند بعید نیست که گفته شود اگر </w:t>
      </w:r>
      <w:r w:rsidR="00320946" w:rsidRPr="00320946">
        <w:rPr>
          <w:b/>
          <w:bCs/>
          <w:color w:val="007200"/>
          <w:rtl/>
        </w:rPr>
        <w:t>﴿لاٰ یُبْدینَ زینَتَهُنَّ﴾</w:t>
      </w:r>
      <w:r w:rsidR="00320946" w:rsidRPr="00320946">
        <w:rPr>
          <w:rFonts w:hint="cs"/>
          <w:rtl/>
        </w:rPr>
        <w:t xml:space="preserve"> </w:t>
      </w:r>
      <w:r w:rsidR="007E59A4" w:rsidRPr="00320946">
        <w:rPr>
          <w:rFonts w:hint="cs"/>
          <w:rtl/>
        </w:rPr>
        <w:t>به تنهایی دارای اشعار بود حال که این دو در کنار هم قرار</w:t>
      </w:r>
      <w:r w:rsidR="000C0935" w:rsidRPr="00320946">
        <w:rPr>
          <w:rFonts w:hint="cs"/>
          <w:rtl/>
        </w:rPr>
        <w:t xml:space="preserve"> می‌</w:t>
      </w:r>
      <w:r w:rsidR="007E59A4" w:rsidRPr="00320946">
        <w:rPr>
          <w:rFonts w:hint="cs"/>
          <w:rtl/>
        </w:rPr>
        <w:t>گیرند به حدّ دلالت</w:t>
      </w:r>
      <w:r w:rsidR="000C0935" w:rsidRPr="00320946">
        <w:rPr>
          <w:rFonts w:hint="cs"/>
          <w:rtl/>
        </w:rPr>
        <w:t xml:space="preserve"> می‌</w:t>
      </w:r>
      <w:r w:rsidR="007E59A4" w:rsidRPr="00320946">
        <w:rPr>
          <w:rFonts w:hint="cs"/>
          <w:rtl/>
        </w:rPr>
        <w:t xml:space="preserve">رسد و در واقع قدر </w:t>
      </w:r>
      <w:r w:rsidR="003A00B2">
        <w:rPr>
          <w:rFonts w:hint="cs"/>
          <w:rtl/>
        </w:rPr>
        <w:t>متیقن</w:t>
      </w:r>
      <w:r w:rsidR="007E59A4" w:rsidRPr="00320946">
        <w:rPr>
          <w:rFonts w:hint="cs"/>
          <w:rtl/>
        </w:rPr>
        <w:t xml:space="preserve"> دیگری در آیه «یغضّوا من أبصارهم» پدید</w:t>
      </w:r>
      <w:r w:rsidR="000C0935" w:rsidRPr="00320946">
        <w:rPr>
          <w:rFonts w:hint="cs"/>
          <w:rtl/>
        </w:rPr>
        <w:t xml:space="preserve"> می‌</w:t>
      </w:r>
      <w:r w:rsidR="007E59A4" w:rsidRPr="00320946">
        <w:rPr>
          <w:rFonts w:hint="cs"/>
          <w:rtl/>
        </w:rPr>
        <w:t xml:space="preserve">آید. چراکه به دنبال </w:t>
      </w:r>
      <w:r w:rsidR="003A00B2">
        <w:rPr>
          <w:b/>
          <w:bCs/>
          <w:color w:val="007200"/>
          <w:rtl/>
        </w:rPr>
        <w:t>﴿يَغُضُّوا مِنْ أَبْصارِهِمْ﴾</w:t>
      </w:r>
      <w:r w:rsidR="003A00B2">
        <w:rPr>
          <w:rFonts w:hint="cs"/>
          <w:b/>
          <w:bCs/>
          <w:color w:val="007200"/>
          <w:rtl/>
        </w:rPr>
        <w:t xml:space="preserve"> </w:t>
      </w:r>
      <w:r w:rsidR="00CA1283" w:rsidRPr="00320946">
        <w:rPr>
          <w:rFonts w:hint="cs"/>
          <w:rtl/>
        </w:rPr>
        <w:t xml:space="preserve">هم عبارت </w:t>
      </w:r>
      <w:r w:rsidR="003A00B2">
        <w:rPr>
          <w:b/>
          <w:bCs/>
          <w:color w:val="007200"/>
          <w:rtl/>
        </w:rPr>
        <w:t>﴿يَحْفَظُوا فُرُوجَهُمْ﴾</w:t>
      </w:r>
      <w:r w:rsidR="003A00B2" w:rsidRPr="00320946">
        <w:rPr>
          <w:rFonts w:hint="cs"/>
          <w:rtl/>
        </w:rPr>
        <w:t xml:space="preserve"> </w:t>
      </w:r>
      <w:r w:rsidR="00CA1283" w:rsidRPr="00320946">
        <w:rPr>
          <w:rFonts w:hint="cs"/>
          <w:rtl/>
        </w:rPr>
        <w:t xml:space="preserve">است و هم </w:t>
      </w:r>
      <w:r w:rsidR="00320946" w:rsidRPr="00320946">
        <w:rPr>
          <w:b/>
          <w:bCs/>
          <w:color w:val="007200"/>
          <w:rtl/>
        </w:rPr>
        <w:t>﴿لاٰ یُبْدینَ زینَتَهُنَّ﴾</w:t>
      </w:r>
      <w:r w:rsidR="00320946" w:rsidRPr="00320946">
        <w:rPr>
          <w:rFonts w:hint="cs"/>
          <w:rtl/>
        </w:rPr>
        <w:t xml:space="preserve"> </w:t>
      </w:r>
      <w:r w:rsidR="00320946" w:rsidRPr="00320946">
        <w:rPr>
          <w:rFonts w:hint="cs"/>
          <w:rtl/>
        </w:rPr>
        <w:t>پ</w:t>
      </w:r>
      <w:r w:rsidR="00CA1283" w:rsidRPr="00320946">
        <w:rPr>
          <w:rFonts w:hint="cs"/>
          <w:rtl/>
        </w:rPr>
        <w:t>س وجود این دو عبارت دلالت بر این مطلب</w:t>
      </w:r>
      <w:r w:rsidR="000C0935" w:rsidRPr="00320946">
        <w:rPr>
          <w:rFonts w:hint="cs"/>
          <w:rtl/>
        </w:rPr>
        <w:t xml:space="preserve"> می‌</w:t>
      </w:r>
      <w:r w:rsidR="00CA1283" w:rsidRPr="00320946">
        <w:rPr>
          <w:rFonts w:hint="cs"/>
          <w:rtl/>
        </w:rPr>
        <w:t xml:space="preserve">کند که </w:t>
      </w:r>
      <w:r w:rsidR="00320946">
        <w:rPr>
          <w:rFonts w:hint="cs"/>
          <w:rtl/>
        </w:rPr>
        <w:t>همان‌طور</w:t>
      </w:r>
      <w:r w:rsidR="00CA1283" w:rsidRPr="00320946">
        <w:rPr>
          <w:rFonts w:hint="cs"/>
          <w:rtl/>
        </w:rPr>
        <w:t xml:space="preserve"> که </w:t>
      </w:r>
      <w:r w:rsidR="004B5896" w:rsidRPr="00320946">
        <w:rPr>
          <w:rFonts w:hint="cs"/>
          <w:rtl/>
        </w:rPr>
        <w:t>گفته شده است، عورات خود را بپوشان و همچنین زینت خود را بپوشان، پس «یغضّوا» شامل این مورد هم</w:t>
      </w:r>
      <w:r w:rsidR="000C0935" w:rsidRPr="00320946">
        <w:rPr>
          <w:rFonts w:hint="cs"/>
          <w:rtl/>
        </w:rPr>
        <w:t xml:space="preserve"> می‌</w:t>
      </w:r>
      <w:r w:rsidR="004B5896" w:rsidRPr="00320946">
        <w:rPr>
          <w:rFonts w:hint="cs"/>
          <w:rtl/>
        </w:rPr>
        <w:t>شود</w:t>
      </w:r>
      <w:r w:rsidR="00320946">
        <w:rPr>
          <w:rtl/>
        </w:rPr>
        <w:t>؛ و</w:t>
      </w:r>
      <w:r w:rsidR="004B5896" w:rsidRPr="00320946">
        <w:rPr>
          <w:rFonts w:hint="cs"/>
          <w:rtl/>
        </w:rPr>
        <w:t xml:space="preserve"> لذا</w:t>
      </w:r>
      <w:r w:rsidR="000C0935" w:rsidRPr="00320946">
        <w:rPr>
          <w:rFonts w:hint="cs"/>
          <w:rtl/>
        </w:rPr>
        <w:t xml:space="preserve"> می‌</w:t>
      </w:r>
      <w:r w:rsidR="004B5896" w:rsidRPr="00320946">
        <w:rPr>
          <w:rFonts w:hint="cs"/>
          <w:rtl/>
        </w:rPr>
        <w:t xml:space="preserve">توان گفت خود آیه بر حرمت نظر به تمام مواضع زینت </w:t>
      </w:r>
      <w:r w:rsidR="007E2668" w:rsidRPr="00320946">
        <w:rPr>
          <w:rFonts w:hint="cs"/>
          <w:rtl/>
        </w:rPr>
        <w:t>دلالت</w:t>
      </w:r>
      <w:r w:rsidR="000C0935" w:rsidRPr="00320946">
        <w:rPr>
          <w:rFonts w:hint="cs"/>
          <w:rtl/>
        </w:rPr>
        <w:t xml:space="preserve"> می‌</w:t>
      </w:r>
      <w:r w:rsidR="007E2668" w:rsidRPr="00320946">
        <w:rPr>
          <w:rFonts w:hint="cs"/>
          <w:rtl/>
        </w:rPr>
        <w:t xml:space="preserve">کند و </w:t>
      </w:r>
      <w:r w:rsidR="00320946">
        <w:rPr>
          <w:rFonts w:hint="cs"/>
          <w:rtl/>
        </w:rPr>
        <w:t>به‌عبارت‌دیگر</w:t>
      </w:r>
      <w:r w:rsidR="007E2668" w:rsidRPr="00320946">
        <w:rPr>
          <w:rFonts w:hint="cs"/>
          <w:rtl/>
        </w:rPr>
        <w:t xml:space="preserve"> آیه منحصر در دو قدر </w:t>
      </w:r>
      <w:r w:rsidR="003A00B2">
        <w:rPr>
          <w:rFonts w:hint="cs"/>
          <w:rtl/>
        </w:rPr>
        <w:t>متیقن</w:t>
      </w:r>
      <w:r w:rsidR="007E2668" w:rsidRPr="00320946">
        <w:rPr>
          <w:rFonts w:hint="cs"/>
          <w:rtl/>
        </w:rPr>
        <w:t xml:space="preserve"> قبلی نیست بلکه یک قدر </w:t>
      </w:r>
      <w:r w:rsidR="003A00B2">
        <w:rPr>
          <w:rFonts w:hint="cs"/>
          <w:rtl/>
        </w:rPr>
        <w:t>متیقن</w:t>
      </w:r>
      <w:r w:rsidR="007E2668" w:rsidRPr="00320946">
        <w:rPr>
          <w:rFonts w:hint="cs"/>
          <w:rtl/>
        </w:rPr>
        <w:t xml:space="preserve"> دیگری نیز در آیه وجود دارد و آن نگاه مرد به مواضع زینت زن</w:t>
      </w:r>
      <w:r w:rsidR="000C0935" w:rsidRPr="00320946">
        <w:rPr>
          <w:rFonts w:hint="cs"/>
          <w:rtl/>
        </w:rPr>
        <w:t xml:space="preserve"> می‌</w:t>
      </w:r>
      <w:r w:rsidR="007E2668" w:rsidRPr="00320946">
        <w:rPr>
          <w:rFonts w:hint="cs"/>
          <w:rtl/>
        </w:rPr>
        <w:t>باشد که این بعید نیست.</w:t>
      </w:r>
    </w:p>
    <w:p w:rsidR="007E2668" w:rsidRPr="00320946" w:rsidRDefault="007E2668" w:rsidP="003A00B2">
      <w:pPr>
        <w:rPr>
          <w:rtl/>
        </w:rPr>
      </w:pPr>
      <w:r w:rsidRPr="00320946">
        <w:rPr>
          <w:rFonts w:hint="cs"/>
          <w:rtl/>
        </w:rPr>
        <w:t>آنچه عرض شد نکته جدیدی در آیه</w:t>
      </w:r>
      <w:r w:rsidR="000C0935" w:rsidRPr="00320946">
        <w:rPr>
          <w:rFonts w:hint="cs"/>
          <w:rtl/>
        </w:rPr>
        <w:t xml:space="preserve"> می‌</w:t>
      </w:r>
      <w:r w:rsidRPr="00320946">
        <w:rPr>
          <w:rFonts w:hint="cs"/>
          <w:rtl/>
        </w:rPr>
        <w:t xml:space="preserve">باشد که </w:t>
      </w:r>
      <w:r w:rsidR="00320946">
        <w:rPr>
          <w:rFonts w:hint="cs"/>
          <w:rtl/>
        </w:rPr>
        <w:t>درنتیجه</w:t>
      </w:r>
      <w:r w:rsidRPr="00320946">
        <w:rPr>
          <w:rFonts w:hint="cs"/>
          <w:rtl/>
        </w:rPr>
        <w:t xml:space="preserve"> </w:t>
      </w:r>
      <w:r w:rsidR="003A00B2">
        <w:rPr>
          <w:b/>
          <w:bCs/>
          <w:color w:val="007200"/>
          <w:rtl/>
        </w:rPr>
        <w:t>﴿يَغُضُّوا مِنْ أَبْصارِهِمْ﴾</w:t>
      </w:r>
      <w:r w:rsidR="003A00B2">
        <w:rPr>
          <w:rFonts w:hint="cs"/>
          <w:b/>
          <w:bCs/>
          <w:color w:val="007200"/>
          <w:rtl/>
        </w:rPr>
        <w:t xml:space="preserve"> </w:t>
      </w:r>
      <w:r w:rsidRPr="00320946">
        <w:rPr>
          <w:rFonts w:hint="cs"/>
          <w:rtl/>
        </w:rPr>
        <w:t xml:space="preserve">دارای سه قدر </w:t>
      </w:r>
      <w:r w:rsidR="003A00B2">
        <w:rPr>
          <w:rFonts w:hint="cs"/>
          <w:rtl/>
        </w:rPr>
        <w:t>متیقن</w:t>
      </w:r>
      <w:r w:rsidR="000C0935" w:rsidRPr="00320946">
        <w:rPr>
          <w:rFonts w:hint="cs"/>
          <w:rtl/>
        </w:rPr>
        <w:t xml:space="preserve"> می‌</w:t>
      </w:r>
      <w:r w:rsidRPr="00320946">
        <w:rPr>
          <w:rFonts w:hint="cs"/>
          <w:rtl/>
        </w:rPr>
        <w:t>شود:</w:t>
      </w:r>
    </w:p>
    <w:p w:rsidR="007E2668" w:rsidRPr="00320946" w:rsidRDefault="007E2668" w:rsidP="007E2668">
      <w:pPr>
        <w:pStyle w:val="ListParagraph"/>
        <w:numPr>
          <w:ilvl w:val="0"/>
          <w:numId w:val="15"/>
        </w:numPr>
        <w:rPr>
          <w:rFonts w:ascii="Traditional Arabic" w:hAnsi="Traditional Arabic" w:cs="Traditional Arabic"/>
        </w:rPr>
      </w:pPr>
      <w:r w:rsidRPr="00320946">
        <w:rPr>
          <w:rFonts w:ascii="Traditional Arabic" w:hAnsi="Traditional Arabic" w:cs="Traditional Arabic" w:hint="cs"/>
          <w:rtl/>
        </w:rPr>
        <w:t>نگاه به عورات</w:t>
      </w:r>
    </w:p>
    <w:p w:rsidR="007E2668" w:rsidRPr="00320946" w:rsidRDefault="007E2668" w:rsidP="007E2668">
      <w:pPr>
        <w:pStyle w:val="ListParagraph"/>
        <w:numPr>
          <w:ilvl w:val="0"/>
          <w:numId w:val="15"/>
        </w:numPr>
        <w:rPr>
          <w:rFonts w:ascii="Traditional Arabic" w:hAnsi="Traditional Arabic" w:cs="Traditional Arabic"/>
        </w:rPr>
      </w:pPr>
      <w:r w:rsidRPr="00320946">
        <w:rPr>
          <w:rFonts w:ascii="Traditional Arabic" w:hAnsi="Traditional Arabic" w:cs="Traditional Arabic" w:hint="cs"/>
          <w:rtl/>
        </w:rPr>
        <w:t>نگاه به تمام اعضاء بدن همراه با التذاذ</w:t>
      </w:r>
    </w:p>
    <w:p w:rsidR="007E2668" w:rsidRPr="00320946" w:rsidRDefault="007E2668" w:rsidP="007E2668">
      <w:pPr>
        <w:pStyle w:val="ListParagraph"/>
        <w:numPr>
          <w:ilvl w:val="0"/>
          <w:numId w:val="15"/>
        </w:numPr>
        <w:rPr>
          <w:rFonts w:ascii="Traditional Arabic" w:hAnsi="Traditional Arabic" w:cs="Traditional Arabic"/>
        </w:rPr>
      </w:pPr>
      <w:r w:rsidRPr="00320946">
        <w:rPr>
          <w:rFonts w:ascii="Traditional Arabic" w:hAnsi="Traditional Arabic" w:cs="Traditional Arabic" w:hint="cs"/>
          <w:rtl/>
        </w:rPr>
        <w:t xml:space="preserve">نگاه به مواضع زینت غیر ظاهر (غیر از وجه و کفّین و ...) که این </w:t>
      </w:r>
      <w:r w:rsidR="00914919" w:rsidRPr="00320946">
        <w:rPr>
          <w:rFonts w:ascii="Traditional Arabic" w:hAnsi="Traditional Arabic" w:cs="Traditional Arabic" w:hint="cs"/>
          <w:rtl/>
        </w:rPr>
        <w:t>مورد سوم موجب نزدیک شدن «یغضّوا» به اطلاق</w:t>
      </w:r>
      <w:r w:rsidR="000C0935" w:rsidRPr="00320946">
        <w:rPr>
          <w:rFonts w:ascii="Traditional Arabic" w:hAnsi="Traditional Arabic" w:cs="Traditional Arabic" w:hint="cs"/>
          <w:rtl/>
        </w:rPr>
        <w:t xml:space="preserve"> می‌</w:t>
      </w:r>
      <w:r w:rsidR="00914919" w:rsidRPr="00320946">
        <w:rPr>
          <w:rFonts w:ascii="Traditional Arabic" w:hAnsi="Traditional Arabic" w:cs="Traditional Arabic" w:hint="cs"/>
          <w:rtl/>
        </w:rPr>
        <w:t>شود و اگرچه «ما ظهر» را شامل</w:t>
      </w:r>
      <w:r w:rsidR="000C0935" w:rsidRPr="00320946">
        <w:rPr>
          <w:rFonts w:ascii="Traditional Arabic" w:hAnsi="Traditional Arabic" w:cs="Traditional Arabic" w:hint="cs"/>
          <w:rtl/>
        </w:rPr>
        <w:t xml:space="preserve"> نمی‌</w:t>
      </w:r>
      <w:r w:rsidR="00914919" w:rsidRPr="00320946">
        <w:rPr>
          <w:rFonts w:ascii="Traditional Arabic" w:hAnsi="Traditional Arabic" w:cs="Traditional Arabic" w:hint="cs"/>
          <w:rtl/>
        </w:rPr>
        <w:t xml:space="preserve">شود اما دیگر مواردی که زن مأمور به اخفاء و ستر است داخل در «یغضّوا» شده و طبق آیه باید از </w:t>
      </w:r>
      <w:r w:rsidR="00320946">
        <w:rPr>
          <w:rFonts w:ascii="Traditional Arabic" w:hAnsi="Traditional Arabic" w:cs="Traditional Arabic" w:hint="cs"/>
          <w:rtl/>
        </w:rPr>
        <w:t>آن‌ها</w:t>
      </w:r>
      <w:r w:rsidR="00914919" w:rsidRPr="00320946">
        <w:rPr>
          <w:rFonts w:ascii="Traditional Arabic" w:hAnsi="Traditional Arabic" w:cs="Traditional Arabic" w:hint="cs"/>
          <w:rtl/>
        </w:rPr>
        <w:t xml:space="preserve"> چشم پوشاند.</w:t>
      </w:r>
    </w:p>
    <w:p w:rsidR="00914919" w:rsidRPr="00320946" w:rsidRDefault="00914919" w:rsidP="00320946">
      <w:pPr>
        <w:rPr>
          <w:rtl/>
        </w:rPr>
      </w:pPr>
      <w:r w:rsidRPr="00320946">
        <w:rPr>
          <w:rFonts w:hint="cs"/>
          <w:rtl/>
        </w:rPr>
        <w:t xml:space="preserve">پس با توجه به این مطالبی که عرض شد تفاوتی که بین </w:t>
      </w:r>
      <w:r w:rsidR="003A00B2">
        <w:rPr>
          <w:rFonts w:hint="cs"/>
          <w:rtl/>
        </w:rPr>
        <w:t>عرایض</w:t>
      </w:r>
      <w:r w:rsidRPr="00320946">
        <w:rPr>
          <w:rFonts w:hint="cs"/>
          <w:rtl/>
        </w:rPr>
        <w:t xml:space="preserve"> ما با کلام مرحوم </w:t>
      </w:r>
      <w:r w:rsidR="00320946">
        <w:rPr>
          <w:rFonts w:hint="cs"/>
          <w:rtl/>
        </w:rPr>
        <w:t>خویی</w:t>
      </w:r>
      <w:r w:rsidRPr="00320946">
        <w:rPr>
          <w:rFonts w:hint="cs"/>
          <w:rtl/>
        </w:rPr>
        <w:t xml:space="preserve"> و حضرت آقای شبیری وجود دارد این است که؛</w:t>
      </w:r>
      <w:r w:rsidR="001263D6" w:rsidRPr="00320946">
        <w:rPr>
          <w:rFonts w:hint="cs"/>
          <w:rtl/>
        </w:rPr>
        <w:t xml:space="preserve"> </w:t>
      </w:r>
      <w:r w:rsidRPr="00320946">
        <w:rPr>
          <w:rFonts w:hint="cs"/>
          <w:rtl/>
        </w:rPr>
        <w:t xml:space="preserve">اگر ما باشیم و فقط </w:t>
      </w:r>
      <w:r w:rsidR="00320946" w:rsidRPr="00320946">
        <w:rPr>
          <w:b/>
          <w:bCs/>
          <w:color w:val="007200"/>
          <w:rtl/>
        </w:rPr>
        <w:t>﴿</w:t>
      </w:r>
      <w:r w:rsidR="00320946" w:rsidRPr="00320946">
        <w:rPr>
          <w:b/>
          <w:bCs/>
          <w:color w:val="007200"/>
          <w:rtl/>
        </w:rPr>
        <w:t>لاٰ یُبْدینَ زینَتَهُنَّ﴾</w:t>
      </w:r>
      <w:r w:rsidRPr="00320946">
        <w:rPr>
          <w:rFonts w:hint="cs"/>
          <w:rtl/>
        </w:rPr>
        <w:t xml:space="preserve"> و ادله</w:t>
      </w:r>
      <w:r w:rsidR="000C0935" w:rsidRPr="00320946">
        <w:rPr>
          <w:rFonts w:hint="cs"/>
          <w:rtl/>
        </w:rPr>
        <w:t xml:space="preserve">‌ای </w:t>
      </w:r>
      <w:r w:rsidRPr="00320946">
        <w:rPr>
          <w:rFonts w:hint="cs"/>
          <w:rtl/>
        </w:rPr>
        <w:t xml:space="preserve">که امر </w:t>
      </w:r>
      <w:r w:rsidR="00201CCE" w:rsidRPr="00320946">
        <w:rPr>
          <w:rFonts w:hint="cs"/>
          <w:rtl/>
        </w:rPr>
        <w:t>به ستر</w:t>
      </w:r>
      <w:r w:rsidR="000C0935" w:rsidRPr="00320946">
        <w:rPr>
          <w:rFonts w:hint="cs"/>
          <w:rtl/>
        </w:rPr>
        <w:t xml:space="preserve"> می‌</w:t>
      </w:r>
      <w:r w:rsidR="00201CCE" w:rsidRPr="00320946">
        <w:rPr>
          <w:rFonts w:hint="cs"/>
          <w:rtl/>
        </w:rPr>
        <w:t>کند و هیچ آیه و روایت دیگری وجود نداشته باشد، باید گفت فقط اشعار دارد و در حدّ دلالت و استظهار نیست تا نگاه را بر مرد تحریم کند</w:t>
      </w:r>
      <w:r w:rsidR="00320946">
        <w:rPr>
          <w:rtl/>
        </w:rPr>
        <w:t xml:space="preserve">؛ </w:t>
      </w:r>
      <w:r w:rsidR="00201CCE" w:rsidRPr="00320946">
        <w:rPr>
          <w:rFonts w:hint="cs"/>
          <w:rtl/>
        </w:rPr>
        <w:t xml:space="preserve">اما اگر این </w:t>
      </w:r>
      <w:r w:rsidR="00500707" w:rsidRPr="00320946">
        <w:rPr>
          <w:rFonts w:hint="cs"/>
          <w:rtl/>
        </w:rPr>
        <w:t xml:space="preserve">مطلب را وارد فضای آیه کنیم و از عبارت «یحفظوا فروجهم» تا </w:t>
      </w:r>
      <w:r w:rsidR="00320946" w:rsidRPr="00320946">
        <w:rPr>
          <w:b/>
          <w:bCs/>
          <w:color w:val="007200"/>
          <w:rtl/>
        </w:rPr>
        <w:t>﴿لاٰ یُبْدینَ زینَتَهُنَّ﴾</w:t>
      </w:r>
      <w:r w:rsidR="00500707" w:rsidRPr="00320946">
        <w:rPr>
          <w:rFonts w:hint="cs"/>
          <w:rtl/>
        </w:rPr>
        <w:t xml:space="preserve"> را همه را با هم در نظر بگیریم در این صورت آن اشعار در فضای آیه بعید نیست که به دلالت برسد و </w:t>
      </w:r>
      <w:r w:rsidR="00320946">
        <w:rPr>
          <w:rFonts w:hint="cs"/>
          <w:rtl/>
        </w:rPr>
        <w:t>چه‌بسا</w:t>
      </w:r>
      <w:r w:rsidR="00500707" w:rsidRPr="00320946">
        <w:rPr>
          <w:rFonts w:hint="cs"/>
          <w:rtl/>
        </w:rPr>
        <w:t xml:space="preserve"> کسانی که قائل به استلزام در این مورد </w:t>
      </w:r>
      <w:r w:rsidR="003A00B2">
        <w:rPr>
          <w:rFonts w:hint="cs"/>
          <w:rtl/>
        </w:rPr>
        <w:t>شده‌اند</w:t>
      </w:r>
      <w:r w:rsidR="00500707" w:rsidRPr="00320946">
        <w:rPr>
          <w:rFonts w:hint="cs"/>
          <w:rtl/>
        </w:rPr>
        <w:t xml:space="preserve"> خود را در فضای آیه</w:t>
      </w:r>
      <w:r w:rsidR="000C0935" w:rsidRPr="00320946">
        <w:rPr>
          <w:rFonts w:hint="cs"/>
          <w:rtl/>
        </w:rPr>
        <w:t xml:space="preserve"> می‌</w:t>
      </w:r>
      <w:r w:rsidR="00500707" w:rsidRPr="00320946">
        <w:rPr>
          <w:rFonts w:hint="cs"/>
          <w:rtl/>
        </w:rPr>
        <w:t xml:space="preserve">بینند و با توجه به عبارات آیه چنین استلزامی </w:t>
      </w:r>
      <w:r w:rsidR="009F1E5B" w:rsidRPr="00320946">
        <w:rPr>
          <w:rFonts w:hint="cs"/>
          <w:rtl/>
        </w:rPr>
        <w:t>را در حدّ دلالت</w:t>
      </w:r>
      <w:r w:rsidR="000C0935" w:rsidRPr="00320946">
        <w:rPr>
          <w:rFonts w:hint="cs"/>
          <w:rtl/>
        </w:rPr>
        <w:t xml:space="preserve"> می‌</w:t>
      </w:r>
      <w:r w:rsidR="009F1E5B" w:rsidRPr="00320946">
        <w:rPr>
          <w:rFonts w:hint="cs"/>
          <w:rtl/>
        </w:rPr>
        <w:t>گویند.</w:t>
      </w:r>
    </w:p>
    <w:p w:rsidR="006D596D" w:rsidRPr="00320946" w:rsidRDefault="009F1E5B" w:rsidP="00320946">
      <w:pPr>
        <w:rPr>
          <w:rtl/>
        </w:rPr>
      </w:pPr>
      <w:r w:rsidRPr="00320946">
        <w:rPr>
          <w:rFonts w:hint="cs"/>
          <w:rtl/>
        </w:rPr>
        <w:t xml:space="preserve">البته </w:t>
      </w:r>
      <w:r w:rsidR="003A00B2">
        <w:rPr>
          <w:rFonts w:hint="cs"/>
          <w:rtl/>
        </w:rPr>
        <w:t>هیچ‌کدام</w:t>
      </w:r>
      <w:r w:rsidRPr="00320946">
        <w:rPr>
          <w:rFonts w:hint="cs"/>
          <w:rtl/>
        </w:rPr>
        <w:t xml:space="preserve"> از </w:t>
      </w:r>
      <w:r w:rsidR="00320946">
        <w:rPr>
          <w:rFonts w:hint="cs"/>
          <w:rtl/>
        </w:rPr>
        <w:t>آن‌ها</w:t>
      </w:r>
      <w:r w:rsidRPr="00320946">
        <w:rPr>
          <w:rFonts w:hint="cs"/>
          <w:rtl/>
        </w:rPr>
        <w:t xml:space="preserve"> تصریح به این مطلب </w:t>
      </w:r>
      <w:r w:rsidR="003A00B2">
        <w:rPr>
          <w:rFonts w:hint="cs"/>
          <w:rtl/>
        </w:rPr>
        <w:t>نکرده‌اند</w:t>
      </w:r>
      <w:r w:rsidRPr="00320946">
        <w:rPr>
          <w:rFonts w:hint="cs"/>
          <w:rtl/>
        </w:rPr>
        <w:t xml:space="preserve"> و ظاهر کلام ایشان این است که خودِ حکم به تنهایی مستلزم حکم دیگر بوده و حتی اگر هیچ خطابی جز «لا یبدین» وجود نداشت </w:t>
      </w:r>
      <w:r w:rsidR="00320946">
        <w:rPr>
          <w:rFonts w:hint="cs"/>
          <w:rtl/>
        </w:rPr>
        <w:t>بازهم</w:t>
      </w:r>
      <w:r w:rsidRPr="00320946">
        <w:rPr>
          <w:rFonts w:hint="cs"/>
          <w:rtl/>
        </w:rPr>
        <w:t xml:space="preserve"> </w:t>
      </w:r>
      <w:r w:rsidR="00320946">
        <w:rPr>
          <w:rFonts w:hint="cs"/>
          <w:rtl/>
        </w:rPr>
        <w:t>این‌چنین</w:t>
      </w:r>
      <w:r w:rsidRPr="00320946">
        <w:rPr>
          <w:rFonts w:hint="cs"/>
          <w:rtl/>
        </w:rPr>
        <w:t xml:space="preserve"> استلزامی به دست</w:t>
      </w:r>
      <w:r w:rsidR="000C0935" w:rsidRPr="00320946">
        <w:rPr>
          <w:rFonts w:hint="cs"/>
          <w:rtl/>
        </w:rPr>
        <w:t xml:space="preserve"> می‌</w:t>
      </w:r>
      <w:r w:rsidRPr="00320946">
        <w:rPr>
          <w:rFonts w:hint="cs"/>
          <w:rtl/>
        </w:rPr>
        <w:t>آمد</w:t>
      </w:r>
      <w:r w:rsidR="00320946">
        <w:rPr>
          <w:rtl/>
        </w:rPr>
        <w:t xml:space="preserve">؛ </w:t>
      </w:r>
      <w:r w:rsidRPr="00320946">
        <w:rPr>
          <w:rFonts w:hint="cs"/>
          <w:rtl/>
        </w:rPr>
        <w:t xml:space="preserve">اما عرض ما این است که این تحلیلی که آقایان در استلزام عرفی داشتند </w:t>
      </w:r>
      <w:r w:rsidRPr="00320946">
        <w:rPr>
          <w:rtl/>
        </w:rPr>
        <w:t>–</w:t>
      </w:r>
      <w:r w:rsidRPr="00320946">
        <w:rPr>
          <w:rFonts w:hint="cs"/>
          <w:rtl/>
        </w:rPr>
        <w:t xml:space="preserve">که </w:t>
      </w:r>
      <w:r w:rsidR="00320946">
        <w:rPr>
          <w:rFonts w:hint="cs"/>
          <w:rtl/>
        </w:rPr>
        <w:t>آن‌ها</w:t>
      </w:r>
      <w:r w:rsidRPr="00320946">
        <w:rPr>
          <w:rFonts w:hint="cs"/>
          <w:rtl/>
        </w:rPr>
        <w:t xml:space="preserve"> قائل به دلالت بوده و ما قائل به اشعار بودیم- اگر فارغ از فضای آیه و با استفاده از عبارت </w:t>
      </w:r>
      <w:r w:rsidR="00320946" w:rsidRPr="00320946">
        <w:rPr>
          <w:b/>
          <w:bCs/>
          <w:color w:val="007200"/>
          <w:rtl/>
        </w:rPr>
        <w:t>﴿لاٰ یُبْدینَ زینَتَهُنَّ﴾</w:t>
      </w:r>
      <w:r w:rsidR="00320946" w:rsidRPr="00320946">
        <w:rPr>
          <w:rFonts w:hint="cs"/>
          <w:rtl/>
        </w:rPr>
        <w:t xml:space="preserve"> </w:t>
      </w:r>
      <w:r w:rsidRPr="00320946">
        <w:rPr>
          <w:rFonts w:hint="cs"/>
          <w:rtl/>
        </w:rPr>
        <w:t xml:space="preserve">به تنهایی </w:t>
      </w:r>
      <w:r w:rsidR="006D596D" w:rsidRPr="00320946">
        <w:rPr>
          <w:rFonts w:hint="cs"/>
          <w:rtl/>
        </w:rPr>
        <w:t>در نظر گرفته شود از نظر ما فقط اشعار دارد اما اگر در فضای آیه قرار گرفته و این عبارت را در آیه پیاده کنیم در این صورت «یغضّوا» دال قرار</w:t>
      </w:r>
      <w:r w:rsidR="000C0935" w:rsidRPr="00320946">
        <w:rPr>
          <w:rFonts w:hint="cs"/>
          <w:rtl/>
        </w:rPr>
        <w:t xml:space="preserve"> می‌</w:t>
      </w:r>
      <w:r w:rsidR="006D596D" w:rsidRPr="00320946">
        <w:rPr>
          <w:rFonts w:hint="cs"/>
          <w:rtl/>
        </w:rPr>
        <w:t>دهد.</w:t>
      </w:r>
    </w:p>
    <w:p w:rsidR="006D596D" w:rsidRPr="00320946" w:rsidRDefault="006D596D" w:rsidP="00320946">
      <w:pPr>
        <w:rPr>
          <w:rtl/>
        </w:rPr>
      </w:pPr>
      <w:r w:rsidRPr="00320946">
        <w:rPr>
          <w:rFonts w:hint="cs"/>
          <w:rtl/>
        </w:rPr>
        <w:t>پس ذیل آیه قرینه</w:t>
      </w:r>
      <w:r w:rsidR="000C0935" w:rsidRPr="00320946">
        <w:rPr>
          <w:rFonts w:hint="cs"/>
          <w:rtl/>
        </w:rPr>
        <w:t xml:space="preserve"> می‌</w:t>
      </w:r>
      <w:r w:rsidRPr="00320946">
        <w:rPr>
          <w:rFonts w:hint="cs"/>
          <w:rtl/>
        </w:rPr>
        <w:t xml:space="preserve">شود بر اینکه یغضّوا مواضع زینت را </w:t>
      </w:r>
      <w:r w:rsidR="00AB106F" w:rsidRPr="00320946">
        <w:rPr>
          <w:rFonts w:hint="cs"/>
          <w:rtl/>
        </w:rPr>
        <w:t>نیز شامل</w:t>
      </w:r>
      <w:r w:rsidR="000C0935" w:rsidRPr="00320946">
        <w:rPr>
          <w:rFonts w:hint="cs"/>
          <w:rtl/>
        </w:rPr>
        <w:t xml:space="preserve"> می‌</w:t>
      </w:r>
      <w:r w:rsidR="00AB106F" w:rsidRPr="00320946">
        <w:rPr>
          <w:rFonts w:hint="cs"/>
          <w:rtl/>
        </w:rPr>
        <w:t>شود</w:t>
      </w:r>
      <w:r w:rsidR="007C4942" w:rsidRPr="00320946">
        <w:rPr>
          <w:rFonts w:hint="cs"/>
          <w:rtl/>
        </w:rPr>
        <w:t>. فلذا</w:t>
      </w:r>
      <w:r w:rsidR="00AB106F" w:rsidRPr="00320946">
        <w:rPr>
          <w:rFonts w:hint="cs"/>
          <w:rtl/>
        </w:rPr>
        <w:t xml:space="preserve"> </w:t>
      </w:r>
      <w:r w:rsidR="00320946">
        <w:rPr>
          <w:rFonts w:hint="cs"/>
          <w:rtl/>
        </w:rPr>
        <w:t>همان‌طور</w:t>
      </w:r>
      <w:r w:rsidR="00AB106F" w:rsidRPr="00320946">
        <w:rPr>
          <w:rFonts w:hint="cs"/>
          <w:rtl/>
        </w:rPr>
        <w:t xml:space="preserve"> که </w:t>
      </w:r>
      <w:r w:rsidR="007C4942" w:rsidRPr="00320946">
        <w:rPr>
          <w:rFonts w:hint="cs"/>
          <w:rtl/>
        </w:rPr>
        <w:t>«یحفظوا» قرینه</w:t>
      </w:r>
      <w:r w:rsidR="000C0935" w:rsidRPr="00320946">
        <w:rPr>
          <w:rFonts w:hint="cs"/>
          <w:rtl/>
        </w:rPr>
        <w:t xml:space="preserve">‌ای </w:t>
      </w:r>
      <w:r w:rsidR="007C4942" w:rsidRPr="00320946">
        <w:rPr>
          <w:rFonts w:hint="cs"/>
          <w:rtl/>
        </w:rPr>
        <w:t xml:space="preserve">بود تا «یغضوا» عورات را نیز شامل شود، </w:t>
      </w:r>
      <w:r w:rsidR="00320946" w:rsidRPr="00320946">
        <w:rPr>
          <w:b/>
          <w:bCs/>
          <w:color w:val="007200"/>
          <w:rtl/>
        </w:rPr>
        <w:t>﴿لاٰ یُبْدینَ زینَتَهُنَّ﴾</w:t>
      </w:r>
      <w:r w:rsidR="00320946" w:rsidRPr="00320946">
        <w:rPr>
          <w:rFonts w:hint="cs"/>
          <w:rtl/>
        </w:rPr>
        <w:t xml:space="preserve"> </w:t>
      </w:r>
      <w:r w:rsidR="007C4942" w:rsidRPr="00320946">
        <w:rPr>
          <w:rFonts w:hint="cs"/>
          <w:rtl/>
        </w:rPr>
        <w:t>نیز قرینه</w:t>
      </w:r>
      <w:r w:rsidR="000C0935" w:rsidRPr="00320946">
        <w:rPr>
          <w:rFonts w:hint="cs"/>
          <w:rtl/>
        </w:rPr>
        <w:t>‌ای می‌</w:t>
      </w:r>
      <w:r w:rsidR="007C4942" w:rsidRPr="00320946">
        <w:rPr>
          <w:rFonts w:hint="cs"/>
          <w:rtl/>
        </w:rPr>
        <w:t>شود تا «یغضّوا» مواضع زینت را نیز شامل شود</w:t>
      </w:r>
      <w:r w:rsidR="0023301C" w:rsidRPr="00320946">
        <w:rPr>
          <w:rFonts w:hint="cs"/>
          <w:rtl/>
        </w:rPr>
        <w:t>.</w:t>
      </w:r>
    </w:p>
    <w:sectPr w:rsidR="006D596D" w:rsidRPr="0032094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ADC" w:rsidRDefault="008C3ADC" w:rsidP="004D5B1F">
      <w:r>
        <w:separator/>
      </w:r>
    </w:p>
  </w:endnote>
  <w:endnote w:type="continuationSeparator" w:id="0">
    <w:p w:rsidR="008C3ADC" w:rsidRDefault="008C3ADC"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46" w:rsidRDefault="00320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01342B">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46" w:rsidRDefault="00320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ADC" w:rsidRDefault="008C3ADC" w:rsidP="004D5B1F">
      <w:r>
        <w:separator/>
      </w:r>
    </w:p>
  </w:footnote>
  <w:footnote w:type="continuationSeparator" w:id="0">
    <w:p w:rsidR="008C3ADC" w:rsidRDefault="008C3ADC" w:rsidP="004D5B1F">
      <w:r>
        <w:continuationSeparator/>
      </w:r>
    </w:p>
  </w:footnote>
  <w:footnote w:id="1">
    <w:p w:rsidR="00320946" w:rsidRDefault="00320946" w:rsidP="00320946">
      <w:pPr>
        <w:pStyle w:val="FootnoteText"/>
      </w:pPr>
      <w:r>
        <w:rPr>
          <w:rStyle w:val="FootnoteReference"/>
        </w:rPr>
        <w:footnoteRef/>
      </w:r>
      <w:r>
        <w:rPr>
          <w:rtl/>
        </w:rPr>
        <w:t xml:space="preserve"> </w:t>
      </w:r>
      <w:r>
        <w:rPr>
          <w:rFonts w:hint="cs"/>
          <w:rtl/>
        </w:rPr>
        <w:t>سوره نور، آیه 31</w:t>
      </w:r>
    </w:p>
  </w:footnote>
  <w:footnote w:id="2">
    <w:p w:rsidR="00CA12A6" w:rsidRDefault="00CA12A6">
      <w:pPr>
        <w:pStyle w:val="FootnoteText"/>
      </w:pPr>
      <w:r>
        <w:rPr>
          <w:rStyle w:val="FootnoteReference"/>
        </w:rPr>
        <w:footnoteRef/>
      </w:r>
      <w:r>
        <w:rPr>
          <w:rtl/>
        </w:rPr>
        <w:t xml:space="preserve"> </w:t>
      </w:r>
      <w:r>
        <w:rPr>
          <w:rFonts w:hint="cs"/>
          <w:rtl/>
        </w:rPr>
        <w:t>سوره نور، آیه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46" w:rsidRDefault="00320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46" w:rsidRDefault="007F7438" w:rsidP="00320946">
    <w:pPr>
      <w:ind w:firstLine="0"/>
      <w:rPr>
        <w:rFonts w:ascii="Adobe Arabic" w:hAnsi="Adobe Arabic" w:cs="Adobe Arabic"/>
        <w:b/>
        <w:bCs/>
        <w:sz w:val="24"/>
        <w:szCs w:val="24"/>
        <w:rtl/>
      </w:rPr>
    </w:pPr>
    <w:r w:rsidRPr="00320946">
      <w:rPr>
        <w:rFonts w:ascii="Adobe Arabic" w:hAnsi="Adobe Arabic" w:cs="Adobe Arabic"/>
        <w:b/>
        <w:bCs/>
        <w:sz w:val="24"/>
        <w:szCs w:val="24"/>
      </w:rPr>
      <w:drawing>
        <wp:anchor distT="0" distB="0" distL="114300" distR="114300" simplePos="0" relativeHeight="251662336" behindDoc="1" locked="0" layoutInCell="1" allowOverlap="1" wp14:anchorId="6E151DC2" wp14:editId="3B239A5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320946">
      <w:rPr>
        <w:rFonts w:ascii="Adobe Arabic" w:hAnsi="Adobe Arabic" w:cs="Adobe Arabic" w:hint="cs"/>
        <w:b/>
        <w:bCs/>
        <w:sz w:val="24"/>
        <w:szCs w:val="24"/>
        <w:rtl/>
      </w:rPr>
      <w:t>د</w:t>
    </w:r>
    <w:r w:rsidR="004D5B1F" w:rsidRPr="00320946">
      <w:rPr>
        <w:rFonts w:ascii="Adobe Arabic" w:hAnsi="Adobe Arabic" w:cs="Adobe Arabic"/>
        <w:b/>
        <w:bCs/>
        <w:sz w:val="24"/>
        <w:szCs w:val="24"/>
        <w:rtl/>
      </w:rPr>
      <w:t xml:space="preserve">رس خارج فقه             </w:t>
    </w:r>
    <w:r w:rsidR="00320946">
      <w:rPr>
        <w:rFonts w:ascii="Adobe Arabic" w:hAnsi="Adobe Arabic" w:cs="Adobe Arabic" w:hint="cs"/>
        <w:b/>
        <w:bCs/>
        <w:sz w:val="24"/>
        <w:szCs w:val="24"/>
        <w:rtl/>
      </w:rPr>
      <w:t xml:space="preserve">                         </w:t>
    </w:r>
    <w:r w:rsidRPr="00320946">
      <w:rPr>
        <w:rFonts w:ascii="Adobe Arabic" w:hAnsi="Adobe Arabic" w:cs="Adobe Arabic"/>
        <w:b/>
        <w:bCs/>
        <w:sz w:val="24"/>
        <w:szCs w:val="24"/>
        <w:rtl/>
      </w:rPr>
      <w:t xml:space="preserve">عنوان اصلی: </w:t>
    </w:r>
    <w:r w:rsidR="004D2128" w:rsidRPr="00320946">
      <w:rPr>
        <w:rFonts w:ascii="Adobe Arabic" w:hAnsi="Adobe Arabic" w:cs="Adobe Arabic" w:hint="cs"/>
        <w:b/>
        <w:bCs/>
        <w:sz w:val="24"/>
        <w:szCs w:val="24"/>
        <w:rtl/>
      </w:rPr>
      <w:t>نکاح</w:t>
    </w:r>
    <w:r w:rsidRPr="00320946">
      <w:rPr>
        <w:rFonts w:ascii="Adobe Arabic" w:hAnsi="Adobe Arabic" w:cs="Adobe Arabic"/>
        <w:b/>
        <w:bCs/>
        <w:sz w:val="24"/>
        <w:szCs w:val="24"/>
        <w:rtl/>
      </w:rPr>
      <w:t xml:space="preserve">    </w:t>
    </w:r>
    <w:r w:rsidR="00320946">
      <w:rPr>
        <w:rFonts w:ascii="Adobe Arabic" w:hAnsi="Adobe Arabic" w:cs="Adobe Arabic" w:hint="cs"/>
        <w:b/>
        <w:bCs/>
        <w:sz w:val="24"/>
        <w:szCs w:val="24"/>
        <w:rtl/>
      </w:rPr>
      <w:t xml:space="preserve">                                           </w:t>
    </w:r>
    <w:r w:rsidRPr="00320946">
      <w:rPr>
        <w:rFonts w:ascii="Adobe Arabic" w:hAnsi="Adobe Arabic" w:cs="Adobe Arabic"/>
        <w:b/>
        <w:bCs/>
        <w:sz w:val="24"/>
        <w:szCs w:val="24"/>
        <w:rtl/>
      </w:rPr>
      <w:t xml:space="preserve">     تاریخ جلسه: </w:t>
    </w:r>
    <w:r w:rsidR="001B5011" w:rsidRPr="00320946">
      <w:rPr>
        <w:rFonts w:ascii="Adobe Arabic" w:hAnsi="Adobe Arabic" w:cs="Adobe Arabic" w:hint="cs"/>
        <w:b/>
        <w:bCs/>
        <w:sz w:val="24"/>
        <w:szCs w:val="24"/>
        <w:rtl/>
      </w:rPr>
      <w:t>03</w:t>
    </w:r>
    <w:r w:rsidR="004D5B1F" w:rsidRPr="00320946">
      <w:rPr>
        <w:rFonts w:ascii="Adobe Arabic" w:hAnsi="Adobe Arabic" w:cs="Adobe Arabic" w:hint="cs"/>
        <w:b/>
        <w:bCs/>
        <w:sz w:val="24"/>
        <w:szCs w:val="24"/>
        <w:rtl/>
      </w:rPr>
      <w:t>/</w:t>
    </w:r>
    <w:r w:rsidR="001B5011" w:rsidRPr="00320946">
      <w:rPr>
        <w:rFonts w:ascii="Adobe Arabic" w:hAnsi="Adobe Arabic" w:cs="Adobe Arabic" w:hint="cs"/>
        <w:b/>
        <w:bCs/>
        <w:sz w:val="24"/>
        <w:szCs w:val="24"/>
        <w:rtl/>
      </w:rPr>
      <w:t>09</w:t>
    </w:r>
    <w:r w:rsidR="004D5B1F" w:rsidRPr="00320946">
      <w:rPr>
        <w:rFonts w:ascii="Adobe Arabic" w:hAnsi="Adobe Arabic" w:cs="Adobe Arabic" w:hint="cs"/>
        <w:b/>
        <w:bCs/>
        <w:sz w:val="24"/>
        <w:szCs w:val="24"/>
        <w:rtl/>
      </w:rPr>
      <w:t>/9</w:t>
    </w:r>
    <w:r w:rsidR="00AF04BE" w:rsidRPr="00320946">
      <w:rPr>
        <w:rFonts w:ascii="Adobe Arabic" w:hAnsi="Adobe Arabic" w:cs="Adobe Arabic" w:hint="cs"/>
        <w:b/>
        <w:bCs/>
        <w:sz w:val="24"/>
        <w:szCs w:val="24"/>
        <w:rtl/>
      </w:rPr>
      <w:t>8</w:t>
    </w:r>
    <w:r w:rsidR="004A5AB6" w:rsidRPr="00320946">
      <w:rPr>
        <w:rFonts w:ascii="Adobe Arabic" w:hAnsi="Adobe Arabic" w:cs="Adobe Arabic" w:hint="cs"/>
        <w:b/>
        <w:bCs/>
        <w:sz w:val="24"/>
        <w:szCs w:val="24"/>
        <w:rtl/>
      </w:rPr>
      <w:t xml:space="preserve"> </w:t>
    </w:r>
    <w:r w:rsidR="002D7C85" w:rsidRPr="00320946">
      <w:rPr>
        <w:rFonts w:ascii="Adobe Arabic" w:hAnsi="Adobe Arabic" w:cs="Adobe Arabic" w:hint="cs"/>
        <w:b/>
        <w:bCs/>
        <w:sz w:val="24"/>
        <w:szCs w:val="24"/>
        <w:rtl/>
      </w:rPr>
      <w:t xml:space="preserve">        </w:t>
    </w:r>
  </w:p>
  <w:p w:rsidR="007F7438" w:rsidRPr="00320946" w:rsidRDefault="007F7438" w:rsidP="00320946">
    <w:pPr>
      <w:ind w:firstLine="0"/>
      <w:rPr>
        <w:rFonts w:ascii="Adobe Arabic" w:hAnsi="Adobe Arabic" w:cs="Adobe Arabic"/>
        <w:b/>
        <w:bCs/>
        <w:sz w:val="24"/>
        <w:szCs w:val="24"/>
        <w:rtl/>
      </w:rPr>
    </w:pPr>
    <w:r w:rsidRPr="00320946">
      <w:rPr>
        <w:rFonts w:ascii="Adobe Arabic" w:hAnsi="Adobe Arabic" w:cs="Adobe Arabic"/>
        <w:b/>
        <w:bCs/>
        <w:sz w:val="24"/>
        <w:szCs w:val="24"/>
        <w:rtl/>
      </w:rPr>
      <w:t xml:space="preserve">استاد اعرافی                        </w:t>
    </w:r>
    <w:r w:rsidR="00320946">
      <w:rPr>
        <w:rFonts w:ascii="Adobe Arabic" w:hAnsi="Adobe Arabic" w:cs="Adobe Arabic" w:hint="cs"/>
        <w:b/>
        <w:bCs/>
        <w:sz w:val="24"/>
        <w:szCs w:val="24"/>
        <w:rtl/>
      </w:rPr>
      <w:t xml:space="preserve">           </w:t>
    </w:r>
    <w:r w:rsidRPr="00320946">
      <w:rPr>
        <w:rFonts w:ascii="Adobe Arabic" w:hAnsi="Adobe Arabic" w:cs="Adobe Arabic"/>
        <w:b/>
        <w:bCs/>
        <w:sz w:val="24"/>
        <w:szCs w:val="24"/>
        <w:rtl/>
      </w:rPr>
      <w:t xml:space="preserve">      عنوان فرعی: </w:t>
    </w:r>
    <w:r w:rsidR="00320946">
      <w:rPr>
        <w:rFonts w:ascii="Adobe Arabic" w:hAnsi="Adobe Arabic" w:cs="Adobe Arabic" w:hint="cs"/>
        <w:b/>
        <w:bCs/>
        <w:sz w:val="24"/>
        <w:szCs w:val="24"/>
        <w:rtl/>
      </w:rPr>
      <w:t>نگاه</w:t>
    </w:r>
    <w:r w:rsidR="007D6231" w:rsidRPr="00320946">
      <w:rPr>
        <w:rFonts w:ascii="Adobe Arabic" w:hAnsi="Adobe Arabic" w:cs="Adobe Arabic" w:hint="cs"/>
        <w:b/>
        <w:bCs/>
        <w:sz w:val="24"/>
        <w:szCs w:val="24"/>
        <w:rtl/>
      </w:rPr>
      <w:t xml:space="preserve">               </w:t>
    </w:r>
    <w:r w:rsidR="00320946">
      <w:rPr>
        <w:rFonts w:ascii="Adobe Arabic" w:hAnsi="Adobe Arabic" w:cs="Adobe Arabic" w:hint="cs"/>
        <w:b/>
        <w:bCs/>
        <w:sz w:val="24"/>
        <w:szCs w:val="24"/>
        <w:rtl/>
      </w:rPr>
      <w:t xml:space="preserve">                        </w:t>
    </w:r>
    <w:r w:rsidR="007D6231" w:rsidRPr="00320946">
      <w:rPr>
        <w:rFonts w:ascii="Adobe Arabic" w:hAnsi="Adobe Arabic" w:cs="Adobe Arabic" w:hint="cs"/>
        <w:b/>
        <w:bCs/>
        <w:sz w:val="24"/>
        <w:szCs w:val="24"/>
        <w:rtl/>
      </w:rPr>
      <w:t xml:space="preserve">              </w:t>
    </w:r>
    <w:r w:rsidRPr="00320946">
      <w:rPr>
        <w:rFonts w:ascii="Adobe Arabic" w:hAnsi="Adobe Arabic" w:cs="Adobe Arabic"/>
        <w:b/>
        <w:bCs/>
        <w:sz w:val="24"/>
        <w:szCs w:val="24"/>
        <w:rtl/>
      </w:rPr>
      <w:t xml:space="preserve">شماره جلسه: </w:t>
    </w:r>
    <w:r w:rsidR="001B5011" w:rsidRPr="00320946">
      <w:rPr>
        <w:rFonts w:ascii="Adobe Arabic" w:hAnsi="Adobe Arabic" w:cs="Adobe Arabic" w:hint="cs"/>
        <w:b/>
        <w:bCs/>
        <w:sz w:val="24"/>
        <w:szCs w:val="24"/>
        <w:rtl/>
      </w:rPr>
      <w:t>18</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2870470C" wp14:editId="7662552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DA17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46" w:rsidRDefault="00320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56E51F4"/>
    <w:multiLevelType w:val="hybridMultilevel"/>
    <w:tmpl w:val="6B844804"/>
    <w:lvl w:ilvl="0" w:tplc="475CF2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9B37B07"/>
    <w:multiLevelType w:val="hybridMultilevel"/>
    <w:tmpl w:val="775C6502"/>
    <w:lvl w:ilvl="0" w:tplc="205272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33D68DD"/>
    <w:multiLevelType w:val="hybridMultilevel"/>
    <w:tmpl w:val="50541268"/>
    <w:lvl w:ilvl="0" w:tplc="0344C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E954C3A"/>
    <w:multiLevelType w:val="hybridMultilevel"/>
    <w:tmpl w:val="7E760794"/>
    <w:lvl w:ilvl="0" w:tplc="B3C65C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3"/>
  </w:num>
  <w:num w:numId="5">
    <w:abstractNumId w:val="6"/>
  </w:num>
  <w:num w:numId="6">
    <w:abstractNumId w:val="0"/>
  </w:num>
  <w:num w:numId="7">
    <w:abstractNumId w:val="9"/>
  </w:num>
  <w:num w:numId="8">
    <w:abstractNumId w:val="14"/>
  </w:num>
  <w:num w:numId="9">
    <w:abstractNumId w:val="3"/>
  </w:num>
  <w:num w:numId="10">
    <w:abstractNumId w:val="11"/>
  </w:num>
  <w:num w:numId="11">
    <w:abstractNumId w:val="2"/>
  </w:num>
  <w:num w:numId="12">
    <w:abstractNumId w:val="10"/>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342B"/>
    <w:rsid w:val="0001531D"/>
    <w:rsid w:val="00021077"/>
    <w:rsid w:val="000228A2"/>
    <w:rsid w:val="000235B0"/>
    <w:rsid w:val="00025222"/>
    <w:rsid w:val="0002610F"/>
    <w:rsid w:val="00030048"/>
    <w:rsid w:val="00030A65"/>
    <w:rsid w:val="000324F1"/>
    <w:rsid w:val="00032AC5"/>
    <w:rsid w:val="00032BF3"/>
    <w:rsid w:val="00032F58"/>
    <w:rsid w:val="000364B6"/>
    <w:rsid w:val="00041FE0"/>
    <w:rsid w:val="00042E34"/>
    <w:rsid w:val="00045B14"/>
    <w:rsid w:val="00047BC5"/>
    <w:rsid w:val="00052A35"/>
    <w:rsid w:val="00052BA3"/>
    <w:rsid w:val="00052FC8"/>
    <w:rsid w:val="000530D3"/>
    <w:rsid w:val="000557B2"/>
    <w:rsid w:val="00055CAA"/>
    <w:rsid w:val="0006363E"/>
    <w:rsid w:val="00063C89"/>
    <w:rsid w:val="000655CA"/>
    <w:rsid w:val="00074168"/>
    <w:rsid w:val="00074365"/>
    <w:rsid w:val="00080DFF"/>
    <w:rsid w:val="00085ED5"/>
    <w:rsid w:val="000904E2"/>
    <w:rsid w:val="00090B78"/>
    <w:rsid w:val="000916B0"/>
    <w:rsid w:val="000932AF"/>
    <w:rsid w:val="000A08CA"/>
    <w:rsid w:val="000A1A51"/>
    <w:rsid w:val="000A3A93"/>
    <w:rsid w:val="000A74D1"/>
    <w:rsid w:val="000B065D"/>
    <w:rsid w:val="000B6C1F"/>
    <w:rsid w:val="000C0935"/>
    <w:rsid w:val="000C7FCB"/>
    <w:rsid w:val="000D252C"/>
    <w:rsid w:val="000D2D0D"/>
    <w:rsid w:val="000D5800"/>
    <w:rsid w:val="000D6581"/>
    <w:rsid w:val="000D7B4E"/>
    <w:rsid w:val="000E1B45"/>
    <w:rsid w:val="000E22D5"/>
    <w:rsid w:val="000E3416"/>
    <w:rsid w:val="000E5E6F"/>
    <w:rsid w:val="000E7513"/>
    <w:rsid w:val="000E7B4F"/>
    <w:rsid w:val="000F1263"/>
    <w:rsid w:val="000F1897"/>
    <w:rsid w:val="000F5DAF"/>
    <w:rsid w:val="000F726C"/>
    <w:rsid w:val="000F7E72"/>
    <w:rsid w:val="00101E2D"/>
    <w:rsid w:val="00102405"/>
    <w:rsid w:val="00102CEB"/>
    <w:rsid w:val="001064B8"/>
    <w:rsid w:val="00111B76"/>
    <w:rsid w:val="00111BCE"/>
    <w:rsid w:val="00114C37"/>
    <w:rsid w:val="00117955"/>
    <w:rsid w:val="0012162B"/>
    <w:rsid w:val="001223E0"/>
    <w:rsid w:val="001256D5"/>
    <w:rsid w:val="001263D6"/>
    <w:rsid w:val="00133A1E"/>
    <w:rsid w:val="00133E1D"/>
    <w:rsid w:val="00134804"/>
    <w:rsid w:val="0013617D"/>
    <w:rsid w:val="00136442"/>
    <w:rsid w:val="00136FDA"/>
    <w:rsid w:val="001370B6"/>
    <w:rsid w:val="00145956"/>
    <w:rsid w:val="00147899"/>
    <w:rsid w:val="00150D4B"/>
    <w:rsid w:val="00152670"/>
    <w:rsid w:val="00154E11"/>
    <w:rsid w:val="001550AE"/>
    <w:rsid w:val="001632D2"/>
    <w:rsid w:val="00166DD8"/>
    <w:rsid w:val="001712D6"/>
    <w:rsid w:val="001757C8"/>
    <w:rsid w:val="00177934"/>
    <w:rsid w:val="00181CF1"/>
    <w:rsid w:val="00185F16"/>
    <w:rsid w:val="00187738"/>
    <w:rsid w:val="00192A6A"/>
    <w:rsid w:val="0019566B"/>
    <w:rsid w:val="00196082"/>
    <w:rsid w:val="00197CDD"/>
    <w:rsid w:val="001A1AFD"/>
    <w:rsid w:val="001A2091"/>
    <w:rsid w:val="001B1572"/>
    <w:rsid w:val="001B5011"/>
    <w:rsid w:val="001B6473"/>
    <w:rsid w:val="001C0DD2"/>
    <w:rsid w:val="001C23C5"/>
    <w:rsid w:val="001C367D"/>
    <w:rsid w:val="001C3CCA"/>
    <w:rsid w:val="001C6C3C"/>
    <w:rsid w:val="001D1F54"/>
    <w:rsid w:val="001D24F8"/>
    <w:rsid w:val="001D2ADE"/>
    <w:rsid w:val="001D542D"/>
    <w:rsid w:val="001D6605"/>
    <w:rsid w:val="001D7455"/>
    <w:rsid w:val="001E306E"/>
    <w:rsid w:val="001E3FB0"/>
    <w:rsid w:val="001E4FFF"/>
    <w:rsid w:val="001F2E3E"/>
    <w:rsid w:val="001F705F"/>
    <w:rsid w:val="0020039B"/>
    <w:rsid w:val="00201CCE"/>
    <w:rsid w:val="00206B69"/>
    <w:rsid w:val="0020796E"/>
    <w:rsid w:val="00210F67"/>
    <w:rsid w:val="00214666"/>
    <w:rsid w:val="00214EAD"/>
    <w:rsid w:val="00217F08"/>
    <w:rsid w:val="00224C0A"/>
    <w:rsid w:val="0023301C"/>
    <w:rsid w:val="00233777"/>
    <w:rsid w:val="002376A5"/>
    <w:rsid w:val="002376CD"/>
    <w:rsid w:val="0024054E"/>
    <w:rsid w:val="002417C9"/>
    <w:rsid w:val="00241FDE"/>
    <w:rsid w:val="002529C5"/>
    <w:rsid w:val="002537AA"/>
    <w:rsid w:val="002563A8"/>
    <w:rsid w:val="002567EA"/>
    <w:rsid w:val="00257EE9"/>
    <w:rsid w:val="0026092B"/>
    <w:rsid w:val="002645BE"/>
    <w:rsid w:val="00270294"/>
    <w:rsid w:val="00271E2B"/>
    <w:rsid w:val="00273613"/>
    <w:rsid w:val="00277653"/>
    <w:rsid w:val="002776F6"/>
    <w:rsid w:val="002815F7"/>
    <w:rsid w:val="00282D16"/>
    <w:rsid w:val="00283229"/>
    <w:rsid w:val="00284A35"/>
    <w:rsid w:val="002914BD"/>
    <w:rsid w:val="002946CF"/>
    <w:rsid w:val="00294CFC"/>
    <w:rsid w:val="00297263"/>
    <w:rsid w:val="0029729D"/>
    <w:rsid w:val="002A21AE"/>
    <w:rsid w:val="002A35E0"/>
    <w:rsid w:val="002A7627"/>
    <w:rsid w:val="002B0EF7"/>
    <w:rsid w:val="002B19A0"/>
    <w:rsid w:val="002B7AD5"/>
    <w:rsid w:val="002C56FD"/>
    <w:rsid w:val="002C708E"/>
    <w:rsid w:val="002D33B8"/>
    <w:rsid w:val="002D49E4"/>
    <w:rsid w:val="002D5BDC"/>
    <w:rsid w:val="002D67D5"/>
    <w:rsid w:val="002D720F"/>
    <w:rsid w:val="002D7C85"/>
    <w:rsid w:val="002E238F"/>
    <w:rsid w:val="002E450B"/>
    <w:rsid w:val="002E588E"/>
    <w:rsid w:val="002E73F9"/>
    <w:rsid w:val="002F05B9"/>
    <w:rsid w:val="002F1E47"/>
    <w:rsid w:val="002F3AB4"/>
    <w:rsid w:val="002F4A57"/>
    <w:rsid w:val="00301FBD"/>
    <w:rsid w:val="00304CB1"/>
    <w:rsid w:val="003104A5"/>
    <w:rsid w:val="00311429"/>
    <w:rsid w:val="00311B90"/>
    <w:rsid w:val="00316002"/>
    <w:rsid w:val="0031675F"/>
    <w:rsid w:val="00316F0C"/>
    <w:rsid w:val="00320946"/>
    <w:rsid w:val="00323168"/>
    <w:rsid w:val="00331826"/>
    <w:rsid w:val="0033359E"/>
    <w:rsid w:val="00333FA6"/>
    <w:rsid w:val="00340BA3"/>
    <w:rsid w:val="003410F6"/>
    <w:rsid w:val="00344B74"/>
    <w:rsid w:val="00345AFF"/>
    <w:rsid w:val="003475BA"/>
    <w:rsid w:val="003479C5"/>
    <w:rsid w:val="003516DE"/>
    <w:rsid w:val="00354CCC"/>
    <w:rsid w:val="00355297"/>
    <w:rsid w:val="0035557B"/>
    <w:rsid w:val="00366400"/>
    <w:rsid w:val="00367E7B"/>
    <w:rsid w:val="00367FD6"/>
    <w:rsid w:val="00375CC3"/>
    <w:rsid w:val="00380FAF"/>
    <w:rsid w:val="00395159"/>
    <w:rsid w:val="003963D7"/>
    <w:rsid w:val="00396F28"/>
    <w:rsid w:val="003A00B2"/>
    <w:rsid w:val="003A1637"/>
    <w:rsid w:val="003A1A05"/>
    <w:rsid w:val="003A2654"/>
    <w:rsid w:val="003B05A6"/>
    <w:rsid w:val="003B1893"/>
    <w:rsid w:val="003B3520"/>
    <w:rsid w:val="003B3707"/>
    <w:rsid w:val="003B4A58"/>
    <w:rsid w:val="003B4E6F"/>
    <w:rsid w:val="003C0070"/>
    <w:rsid w:val="003C06BF"/>
    <w:rsid w:val="003C56D7"/>
    <w:rsid w:val="003C7899"/>
    <w:rsid w:val="003D1CA0"/>
    <w:rsid w:val="003D1D34"/>
    <w:rsid w:val="003D2F0A"/>
    <w:rsid w:val="003D563F"/>
    <w:rsid w:val="003D7362"/>
    <w:rsid w:val="003E1E58"/>
    <w:rsid w:val="003E20B1"/>
    <w:rsid w:val="003E2BAB"/>
    <w:rsid w:val="003E637E"/>
    <w:rsid w:val="003F5D94"/>
    <w:rsid w:val="00404881"/>
    <w:rsid w:val="00405199"/>
    <w:rsid w:val="00405B90"/>
    <w:rsid w:val="00410699"/>
    <w:rsid w:val="00413EA6"/>
    <w:rsid w:val="004151F2"/>
    <w:rsid w:val="00415360"/>
    <w:rsid w:val="004215FA"/>
    <w:rsid w:val="00424454"/>
    <w:rsid w:val="004317C6"/>
    <w:rsid w:val="00436D4C"/>
    <w:rsid w:val="00443EB7"/>
    <w:rsid w:val="004455CF"/>
    <w:rsid w:val="0044591E"/>
    <w:rsid w:val="00446620"/>
    <w:rsid w:val="004475B2"/>
    <w:rsid w:val="004476F0"/>
    <w:rsid w:val="00447E61"/>
    <w:rsid w:val="004500A1"/>
    <w:rsid w:val="004508A0"/>
    <w:rsid w:val="00455B91"/>
    <w:rsid w:val="004561C1"/>
    <w:rsid w:val="004650DC"/>
    <w:rsid w:val="004651D2"/>
    <w:rsid w:val="004656AA"/>
    <w:rsid w:val="00465D26"/>
    <w:rsid w:val="004679F8"/>
    <w:rsid w:val="00467BA0"/>
    <w:rsid w:val="004744E5"/>
    <w:rsid w:val="00477587"/>
    <w:rsid w:val="00477ADB"/>
    <w:rsid w:val="0049157F"/>
    <w:rsid w:val="004926C2"/>
    <w:rsid w:val="00494CBF"/>
    <w:rsid w:val="004958B9"/>
    <w:rsid w:val="00495BFF"/>
    <w:rsid w:val="004968D5"/>
    <w:rsid w:val="004A499B"/>
    <w:rsid w:val="004A4F64"/>
    <w:rsid w:val="004A5AB6"/>
    <w:rsid w:val="004A790F"/>
    <w:rsid w:val="004B337F"/>
    <w:rsid w:val="004B38AE"/>
    <w:rsid w:val="004B5896"/>
    <w:rsid w:val="004B5936"/>
    <w:rsid w:val="004C4D9F"/>
    <w:rsid w:val="004C544E"/>
    <w:rsid w:val="004C54E3"/>
    <w:rsid w:val="004D02CA"/>
    <w:rsid w:val="004D1D09"/>
    <w:rsid w:val="004D2128"/>
    <w:rsid w:val="004D5B1F"/>
    <w:rsid w:val="004E1474"/>
    <w:rsid w:val="004E403A"/>
    <w:rsid w:val="004F21BB"/>
    <w:rsid w:val="004F3596"/>
    <w:rsid w:val="004F400A"/>
    <w:rsid w:val="004F5B0D"/>
    <w:rsid w:val="00500707"/>
    <w:rsid w:val="00516B88"/>
    <w:rsid w:val="005221F3"/>
    <w:rsid w:val="00523E88"/>
    <w:rsid w:val="00530FD7"/>
    <w:rsid w:val="005318A6"/>
    <w:rsid w:val="00531A7A"/>
    <w:rsid w:val="00545B0C"/>
    <w:rsid w:val="00551628"/>
    <w:rsid w:val="00552847"/>
    <w:rsid w:val="00553A7A"/>
    <w:rsid w:val="00555711"/>
    <w:rsid w:val="0055737D"/>
    <w:rsid w:val="00562C92"/>
    <w:rsid w:val="00563F2C"/>
    <w:rsid w:val="00572E2D"/>
    <w:rsid w:val="00573172"/>
    <w:rsid w:val="005745BF"/>
    <w:rsid w:val="00580CFA"/>
    <w:rsid w:val="00583770"/>
    <w:rsid w:val="005857BB"/>
    <w:rsid w:val="00591089"/>
    <w:rsid w:val="00592103"/>
    <w:rsid w:val="005941DD"/>
    <w:rsid w:val="005A30E6"/>
    <w:rsid w:val="005A545E"/>
    <w:rsid w:val="005A5862"/>
    <w:rsid w:val="005A758E"/>
    <w:rsid w:val="005A76E4"/>
    <w:rsid w:val="005B05D4"/>
    <w:rsid w:val="005B0852"/>
    <w:rsid w:val="005B16EB"/>
    <w:rsid w:val="005B3DA7"/>
    <w:rsid w:val="005B5981"/>
    <w:rsid w:val="005B7087"/>
    <w:rsid w:val="005C06AE"/>
    <w:rsid w:val="005C374C"/>
    <w:rsid w:val="005C4AC7"/>
    <w:rsid w:val="005D7438"/>
    <w:rsid w:val="005E0378"/>
    <w:rsid w:val="005E0D75"/>
    <w:rsid w:val="005F383F"/>
    <w:rsid w:val="005F3E79"/>
    <w:rsid w:val="00600217"/>
    <w:rsid w:val="00610C18"/>
    <w:rsid w:val="00612385"/>
    <w:rsid w:val="0061358F"/>
    <w:rsid w:val="0061376C"/>
    <w:rsid w:val="00617C7C"/>
    <w:rsid w:val="00623A4E"/>
    <w:rsid w:val="00627180"/>
    <w:rsid w:val="00627884"/>
    <w:rsid w:val="006302F5"/>
    <w:rsid w:val="00631B1C"/>
    <w:rsid w:val="0063307E"/>
    <w:rsid w:val="00635B3F"/>
    <w:rsid w:val="00636EFA"/>
    <w:rsid w:val="00640F57"/>
    <w:rsid w:val="00650C03"/>
    <w:rsid w:val="00651BA1"/>
    <w:rsid w:val="0066229C"/>
    <w:rsid w:val="006631CE"/>
    <w:rsid w:val="00663AAD"/>
    <w:rsid w:val="0066672A"/>
    <w:rsid w:val="00667166"/>
    <w:rsid w:val="006746DA"/>
    <w:rsid w:val="00682C2F"/>
    <w:rsid w:val="00683711"/>
    <w:rsid w:val="00694159"/>
    <w:rsid w:val="0069696C"/>
    <w:rsid w:val="00696C84"/>
    <w:rsid w:val="00697A00"/>
    <w:rsid w:val="006A085A"/>
    <w:rsid w:val="006A11FE"/>
    <w:rsid w:val="006A35A4"/>
    <w:rsid w:val="006A3A70"/>
    <w:rsid w:val="006A7E9E"/>
    <w:rsid w:val="006B0261"/>
    <w:rsid w:val="006B4A94"/>
    <w:rsid w:val="006C125E"/>
    <w:rsid w:val="006C73B0"/>
    <w:rsid w:val="006C7512"/>
    <w:rsid w:val="006D017F"/>
    <w:rsid w:val="006D236D"/>
    <w:rsid w:val="006D2386"/>
    <w:rsid w:val="006D3A87"/>
    <w:rsid w:val="006D596D"/>
    <w:rsid w:val="006D5C46"/>
    <w:rsid w:val="006D7153"/>
    <w:rsid w:val="006E07EC"/>
    <w:rsid w:val="006E24C1"/>
    <w:rsid w:val="006E3650"/>
    <w:rsid w:val="006E634D"/>
    <w:rsid w:val="006E6448"/>
    <w:rsid w:val="006F01B4"/>
    <w:rsid w:val="006F6ED2"/>
    <w:rsid w:val="00703DD3"/>
    <w:rsid w:val="00704122"/>
    <w:rsid w:val="00705079"/>
    <w:rsid w:val="0070774F"/>
    <w:rsid w:val="00711FD1"/>
    <w:rsid w:val="007144EB"/>
    <w:rsid w:val="00723EBC"/>
    <w:rsid w:val="00724C39"/>
    <w:rsid w:val="007328AB"/>
    <w:rsid w:val="00734D59"/>
    <w:rsid w:val="0073609B"/>
    <w:rsid w:val="007378A9"/>
    <w:rsid w:val="00737A6C"/>
    <w:rsid w:val="007402E5"/>
    <w:rsid w:val="00742369"/>
    <w:rsid w:val="007426F5"/>
    <w:rsid w:val="0075033E"/>
    <w:rsid w:val="00752745"/>
    <w:rsid w:val="0075336C"/>
    <w:rsid w:val="00753A93"/>
    <w:rsid w:val="0075484B"/>
    <w:rsid w:val="0076534F"/>
    <w:rsid w:val="007663AD"/>
    <w:rsid w:val="0076665E"/>
    <w:rsid w:val="00767BC0"/>
    <w:rsid w:val="00770DEE"/>
    <w:rsid w:val="00772185"/>
    <w:rsid w:val="00772D21"/>
    <w:rsid w:val="007730F6"/>
    <w:rsid w:val="007749BC"/>
    <w:rsid w:val="0078069E"/>
    <w:rsid w:val="00780C88"/>
    <w:rsid w:val="00780E25"/>
    <w:rsid w:val="007818F0"/>
    <w:rsid w:val="00783462"/>
    <w:rsid w:val="007840EA"/>
    <w:rsid w:val="007847DD"/>
    <w:rsid w:val="00787B13"/>
    <w:rsid w:val="00792FAC"/>
    <w:rsid w:val="007941AD"/>
    <w:rsid w:val="007964CF"/>
    <w:rsid w:val="007A431B"/>
    <w:rsid w:val="007A54C2"/>
    <w:rsid w:val="007A5D2F"/>
    <w:rsid w:val="007B0062"/>
    <w:rsid w:val="007B61B4"/>
    <w:rsid w:val="007B6FEB"/>
    <w:rsid w:val="007C03FE"/>
    <w:rsid w:val="007C0725"/>
    <w:rsid w:val="007C1EF7"/>
    <w:rsid w:val="007C253A"/>
    <w:rsid w:val="007C28D6"/>
    <w:rsid w:val="007C4942"/>
    <w:rsid w:val="007C501A"/>
    <w:rsid w:val="007C710E"/>
    <w:rsid w:val="007C7615"/>
    <w:rsid w:val="007D02FE"/>
    <w:rsid w:val="007D0B88"/>
    <w:rsid w:val="007D1549"/>
    <w:rsid w:val="007D6231"/>
    <w:rsid w:val="007D714F"/>
    <w:rsid w:val="007D7A7B"/>
    <w:rsid w:val="007E03E9"/>
    <w:rsid w:val="007E04EE"/>
    <w:rsid w:val="007E2668"/>
    <w:rsid w:val="007E50B8"/>
    <w:rsid w:val="007E59A4"/>
    <w:rsid w:val="007E636F"/>
    <w:rsid w:val="007E667F"/>
    <w:rsid w:val="007E74EE"/>
    <w:rsid w:val="007E7FA7"/>
    <w:rsid w:val="007F0721"/>
    <w:rsid w:val="007F293C"/>
    <w:rsid w:val="007F2D51"/>
    <w:rsid w:val="007F2F4B"/>
    <w:rsid w:val="007F3221"/>
    <w:rsid w:val="007F4A90"/>
    <w:rsid w:val="007F5F0C"/>
    <w:rsid w:val="007F7438"/>
    <w:rsid w:val="007F7E76"/>
    <w:rsid w:val="00802D15"/>
    <w:rsid w:val="00803501"/>
    <w:rsid w:val="008044C0"/>
    <w:rsid w:val="0080696F"/>
    <w:rsid w:val="0080799B"/>
    <w:rsid w:val="00807BE3"/>
    <w:rsid w:val="00811B6A"/>
    <w:rsid w:val="00811F02"/>
    <w:rsid w:val="00820C28"/>
    <w:rsid w:val="00824520"/>
    <w:rsid w:val="00837870"/>
    <w:rsid w:val="008407A4"/>
    <w:rsid w:val="00844860"/>
    <w:rsid w:val="00845B51"/>
    <w:rsid w:val="00845CC4"/>
    <w:rsid w:val="00847A7C"/>
    <w:rsid w:val="00850DC4"/>
    <w:rsid w:val="00855737"/>
    <w:rsid w:val="008559F9"/>
    <w:rsid w:val="0085644F"/>
    <w:rsid w:val="0086243C"/>
    <w:rsid w:val="008644F4"/>
    <w:rsid w:val="00864C21"/>
    <w:rsid w:val="00864CA5"/>
    <w:rsid w:val="00871C42"/>
    <w:rsid w:val="00872B34"/>
    <w:rsid w:val="00873379"/>
    <w:rsid w:val="008748B8"/>
    <w:rsid w:val="0087660C"/>
    <w:rsid w:val="0088174C"/>
    <w:rsid w:val="00882040"/>
    <w:rsid w:val="00883733"/>
    <w:rsid w:val="00885CCD"/>
    <w:rsid w:val="008965D2"/>
    <w:rsid w:val="00896644"/>
    <w:rsid w:val="008A236D"/>
    <w:rsid w:val="008B1ADC"/>
    <w:rsid w:val="008B2AFF"/>
    <w:rsid w:val="008B3534"/>
    <w:rsid w:val="008B3C4A"/>
    <w:rsid w:val="008B565A"/>
    <w:rsid w:val="008B5AF6"/>
    <w:rsid w:val="008B6A01"/>
    <w:rsid w:val="008C2D91"/>
    <w:rsid w:val="008C3414"/>
    <w:rsid w:val="008C3ADC"/>
    <w:rsid w:val="008C3FAD"/>
    <w:rsid w:val="008C68CE"/>
    <w:rsid w:val="008D030F"/>
    <w:rsid w:val="008D36D5"/>
    <w:rsid w:val="008D4F67"/>
    <w:rsid w:val="008E0C68"/>
    <w:rsid w:val="008E187A"/>
    <w:rsid w:val="008E3903"/>
    <w:rsid w:val="008F083F"/>
    <w:rsid w:val="008F63E3"/>
    <w:rsid w:val="00900A8F"/>
    <w:rsid w:val="00906A9F"/>
    <w:rsid w:val="00913C3B"/>
    <w:rsid w:val="00914919"/>
    <w:rsid w:val="00915486"/>
    <w:rsid w:val="00915509"/>
    <w:rsid w:val="00917090"/>
    <w:rsid w:val="00924216"/>
    <w:rsid w:val="00926E25"/>
    <w:rsid w:val="00927388"/>
    <w:rsid w:val="009274FE"/>
    <w:rsid w:val="00937BA1"/>
    <w:rsid w:val="009401AC"/>
    <w:rsid w:val="00940323"/>
    <w:rsid w:val="00943A9F"/>
    <w:rsid w:val="00944E42"/>
    <w:rsid w:val="00945396"/>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71C7"/>
    <w:rsid w:val="0097767F"/>
    <w:rsid w:val="00980643"/>
    <w:rsid w:val="00993B09"/>
    <w:rsid w:val="00994FA9"/>
    <w:rsid w:val="00995557"/>
    <w:rsid w:val="00995BD8"/>
    <w:rsid w:val="009A1ED7"/>
    <w:rsid w:val="009A24A9"/>
    <w:rsid w:val="009A42EF"/>
    <w:rsid w:val="009A633B"/>
    <w:rsid w:val="009B3F03"/>
    <w:rsid w:val="009B46BC"/>
    <w:rsid w:val="009B61C3"/>
    <w:rsid w:val="009C7B4F"/>
    <w:rsid w:val="009D30F9"/>
    <w:rsid w:val="009D3360"/>
    <w:rsid w:val="009D4AC8"/>
    <w:rsid w:val="009E0B10"/>
    <w:rsid w:val="009E1F06"/>
    <w:rsid w:val="009E31E4"/>
    <w:rsid w:val="009F1E5B"/>
    <w:rsid w:val="009F4EB3"/>
    <w:rsid w:val="009F5F6C"/>
    <w:rsid w:val="009F75D1"/>
    <w:rsid w:val="00A01498"/>
    <w:rsid w:val="00A06D48"/>
    <w:rsid w:val="00A100FF"/>
    <w:rsid w:val="00A12FD3"/>
    <w:rsid w:val="00A15017"/>
    <w:rsid w:val="00A21834"/>
    <w:rsid w:val="00A30D10"/>
    <w:rsid w:val="00A31C17"/>
    <w:rsid w:val="00A31FDE"/>
    <w:rsid w:val="00A342D5"/>
    <w:rsid w:val="00A35AC2"/>
    <w:rsid w:val="00A37C77"/>
    <w:rsid w:val="00A41B2B"/>
    <w:rsid w:val="00A44765"/>
    <w:rsid w:val="00A47715"/>
    <w:rsid w:val="00A5413D"/>
    <w:rsid w:val="00A5418D"/>
    <w:rsid w:val="00A55424"/>
    <w:rsid w:val="00A555D0"/>
    <w:rsid w:val="00A55F03"/>
    <w:rsid w:val="00A66734"/>
    <w:rsid w:val="00A725C2"/>
    <w:rsid w:val="00A769EE"/>
    <w:rsid w:val="00A77E4B"/>
    <w:rsid w:val="00A810A5"/>
    <w:rsid w:val="00A8479D"/>
    <w:rsid w:val="00A90B5A"/>
    <w:rsid w:val="00A90D7C"/>
    <w:rsid w:val="00A9616A"/>
    <w:rsid w:val="00A962E9"/>
    <w:rsid w:val="00A96F68"/>
    <w:rsid w:val="00AA04F8"/>
    <w:rsid w:val="00AA2342"/>
    <w:rsid w:val="00AB106F"/>
    <w:rsid w:val="00AB2B2D"/>
    <w:rsid w:val="00AB534C"/>
    <w:rsid w:val="00AC300F"/>
    <w:rsid w:val="00AC606A"/>
    <w:rsid w:val="00AD00E8"/>
    <w:rsid w:val="00AD0304"/>
    <w:rsid w:val="00AD24FA"/>
    <w:rsid w:val="00AD27BE"/>
    <w:rsid w:val="00AD2820"/>
    <w:rsid w:val="00AD6EB0"/>
    <w:rsid w:val="00AE4F17"/>
    <w:rsid w:val="00AE700F"/>
    <w:rsid w:val="00AE74E2"/>
    <w:rsid w:val="00AE77F8"/>
    <w:rsid w:val="00AF04BE"/>
    <w:rsid w:val="00AF0F1A"/>
    <w:rsid w:val="00AF15B3"/>
    <w:rsid w:val="00AF633E"/>
    <w:rsid w:val="00B00F77"/>
    <w:rsid w:val="00B01724"/>
    <w:rsid w:val="00B04533"/>
    <w:rsid w:val="00B07D3E"/>
    <w:rsid w:val="00B1300D"/>
    <w:rsid w:val="00B15027"/>
    <w:rsid w:val="00B15342"/>
    <w:rsid w:val="00B15500"/>
    <w:rsid w:val="00B15601"/>
    <w:rsid w:val="00B21CF4"/>
    <w:rsid w:val="00B24300"/>
    <w:rsid w:val="00B24CD9"/>
    <w:rsid w:val="00B30185"/>
    <w:rsid w:val="00B330C7"/>
    <w:rsid w:val="00B34736"/>
    <w:rsid w:val="00B35593"/>
    <w:rsid w:val="00B43C97"/>
    <w:rsid w:val="00B454D2"/>
    <w:rsid w:val="00B461C5"/>
    <w:rsid w:val="00B513C2"/>
    <w:rsid w:val="00B53CBD"/>
    <w:rsid w:val="00B54ABC"/>
    <w:rsid w:val="00B54C6B"/>
    <w:rsid w:val="00B54F76"/>
    <w:rsid w:val="00B55A45"/>
    <w:rsid w:val="00B55D51"/>
    <w:rsid w:val="00B56161"/>
    <w:rsid w:val="00B570C5"/>
    <w:rsid w:val="00B63F15"/>
    <w:rsid w:val="00B649B8"/>
    <w:rsid w:val="00B6566A"/>
    <w:rsid w:val="00B674B7"/>
    <w:rsid w:val="00B702C0"/>
    <w:rsid w:val="00B70707"/>
    <w:rsid w:val="00B76988"/>
    <w:rsid w:val="00B83266"/>
    <w:rsid w:val="00B9119B"/>
    <w:rsid w:val="00B96A3B"/>
    <w:rsid w:val="00B96EB4"/>
    <w:rsid w:val="00BA4A31"/>
    <w:rsid w:val="00BA51A8"/>
    <w:rsid w:val="00BB0AD9"/>
    <w:rsid w:val="00BB44F6"/>
    <w:rsid w:val="00BB54C6"/>
    <w:rsid w:val="00BB5E62"/>
    <w:rsid w:val="00BB5F7E"/>
    <w:rsid w:val="00BC17B2"/>
    <w:rsid w:val="00BC26F6"/>
    <w:rsid w:val="00BC4833"/>
    <w:rsid w:val="00BC526D"/>
    <w:rsid w:val="00BD0024"/>
    <w:rsid w:val="00BD3122"/>
    <w:rsid w:val="00BD40DA"/>
    <w:rsid w:val="00BE3058"/>
    <w:rsid w:val="00BE332D"/>
    <w:rsid w:val="00BE3E68"/>
    <w:rsid w:val="00BE4A8C"/>
    <w:rsid w:val="00BE6767"/>
    <w:rsid w:val="00BF147C"/>
    <w:rsid w:val="00BF3D67"/>
    <w:rsid w:val="00C072BA"/>
    <w:rsid w:val="00C1158A"/>
    <w:rsid w:val="00C12D61"/>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471"/>
    <w:rsid w:val="00C35CF1"/>
    <w:rsid w:val="00C42D13"/>
    <w:rsid w:val="00C43D81"/>
    <w:rsid w:val="00C50ACB"/>
    <w:rsid w:val="00C54DEB"/>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1283"/>
    <w:rsid w:val="00CA12A6"/>
    <w:rsid w:val="00CA2966"/>
    <w:rsid w:val="00CA3C96"/>
    <w:rsid w:val="00CA52D5"/>
    <w:rsid w:val="00CB0E5D"/>
    <w:rsid w:val="00CB0E9D"/>
    <w:rsid w:val="00CB5DA3"/>
    <w:rsid w:val="00CC3976"/>
    <w:rsid w:val="00CC5AD5"/>
    <w:rsid w:val="00CC6785"/>
    <w:rsid w:val="00CC720E"/>
    <w:rsid w:val="00CD6700"/>
    <w:rsid w:val="00CE09B7"/>
    <w:rsid w:val="00CE1DF5"/>
    <w:rsid w:val="00CE2260"/>
    <w:rsid w:val="00CE31E6"/>
    <w:rsid w:val="00CE3B74"/>
    <w:rsid w:val="00CE7929"/>
    <w:rsid w:val="00CF007C"/>
    <w:rsid w:val="00CF02B5"/>
    <w:rsid w:val="00CF1D9C"/>
    <w:rsid w:val="00CF42E2"/>
    <w:rsid w:val="00CF7916"/>
    <w:rsid w:val="00CF7CD9"/>
    <w:rsid w:val="00D00C2B"/>
    <w:rsid w:val="00D01FFE"/>
    <w:rsid w:val="00D04A33"/>
    <w:rsid w:val="00D150A3"/>
    <w:rsid w:val="00D158F3"/>
    <w:rsid w:val="00D15FDC"/>
    <w:rsid w:val="00D1661A"/>
    <w:rsid w:val="00D22DE5"/>
    <w:rsid w:val="00D2470E"/>
    <w:rsid w:val="00D33F52"/>
    <w:rsid w:val="00D3665C"/>
    <w:rsid w:val="00D42FBF"/>
    <w:rsid w:val="00D508CC"/>
    <w:rsid w:val="00D50F4B"/>
    <w:rsid w:val="00D512F1"/>
    <w:rsid w:val="00D544B4"/>
    <w:rsid w:val="00D554DA"/>
    <w:rsid w:val="00D60547"/>
    <w:rsid w:val="00D60706"/>
    <w:rsid w:val="00D65DEC"/>
    <w:rsid w:val="00D66444"/>
    <w:rsid w:val="00D668A5"/>
    <w:rsid w:val="00D73139"/>
    <w:rsid w:val="00D76353"/>
    <w:rsid w:val="00D76550"/>
    <w:rsid w:val="00D770EF"/>
    <w:rsid w:val="00D81EE2"/>
    <w:rsid w:val="00D86FBC"/>
    <w:rsid w:val="00D87358"/>
    <w:rsid w:val="00D9027E"/>
    <w:rsid w:val="00D90516"/>
    <w:rsid w:val="00D928A0"/>
    <w:rsid w:val="00DA0050"/>
    <w:rsid w:val="00DA0C74"/>
    <w:rsid w:val="00DA607B"/>
    <w:rsid w:val="00DA745B"/>
    <w:rsid w:val="00DB21CF"/>
    <w:rsid w:val="00DB28BB"/>
    <w:rsid w:val="00DB4D22"/>
    <w:rsid w:val="00DB5A83"/>
    <w:rsid w:val="00DC5DB9"/>
    <w:rsid w:val="00DC603F"/>
    <w:rsid w:val="00DC61C9"/>
    <w:rsid w:val="00DC7841"/>
    <w:rsid w:val="00DD0C04"/>
    <w:rsid w:val="00DD1E30"/>
    <w:rsid w:val="00DD3C0D"/>
    <w:rsid w:val="00DD4402"/>
    <w:rsid w:val="00DD4864"/>
    <w:rsid w:val="00DD5A38"/>
    <w:rsid w:val="00DD71A2"/>
    <w:rsid w:val="00DE1DC4"/>
    <w:rsid w:val="00DE2661"/>
    <w:rsid w:val="00DE5202"/>
    <w:rsid w:val="00DE7AF5"/>
    <w:rsid w:val="00DF1228"/>
    <w:rsid w:val="00DF22F4"/>
    <w:rsid w:val="00DF439A"/>
    <w:rsid w:val="00DF657A"/>
    <w:rsid w:val="00E0639C"/>
    <w:rsid w:val="00E067E6"/>
    <w:rsid w:val="00E12531"/>
    <w:rsid w:val="00E12776"/>
    <w:rsid w:val="00E12E0A"/>
    <w:rsid w:val="00E143B0"/>
    <w:rsid w:val="00E17F45"/>
    <w:rsid w:val="00E20F74"/>
    <w:rsid w:val="00E24695"/>
    <w:rsid w:val="00E4012D"/>
    <w:rsid w:val="00E42496"/>
    <w:rsid w:val="00E45580"/>
    <w:rsid w:val="00E50C2F"/>
    <w:rsid w:val="00E50F17"/>
    <w:rsid w:val="00E51CFD"/>
    <w:rsid w:val="00E55891"/>
    <w:rsid w:val="00E6283A"/>
    <w:rsid w:val="00E629BF"/>
    <w:rsid w:val="00E63505"/>
    <w:rsid w:val="00E72B48"/>
    <w:rsid w:val="00E732A3"/>
    <w:rsid w:val="00E7479F"/>
    <w:rsid w:val="00E758EC"/>
    <w:rsid w:val="00E75C55"/>
    <w:rsid w:val="00E7728A"/>
    <w:rsid w:val="00E83A85"/>
    <w:rsid w:val="00E87915"/>
    <w:rsid w:val="00E9026B"/>
    <w:rsid w:val="00E90FC4"/>
    <w:rsid w:val="00E92B17"/>
    <w:rsid w:val="00E94012"/>
    <w:rsid w:val="00E953F2"/>
    <w:rsid w:val="00EA01EC"/>
    <w:rsid w:val="00EA0EE4"/>
    <w:rsid w:val="00EA15B0"/>
    <w:rsid w:val="00EA5D97"/>
    <w:rsid w:val="00EA65C2"/>
    <w:rsid w:val="00EA784C"/>
    <w:rsid w:val="00EA7B94"/>
    <w:rsid w:val="00EA7E6F"/>
    <w:rsid w:val="00EB0BDB"/>
    <w:rsid w:val="00EB1882"/>
    <w:rsid w:val="00EB3D35"/>
    <w:rsid w:val="00EB4C19"/>
    <w:rsid w:val="00EB72A1"/>
    <w:rsid w:val="00EC0D90"/>
    <w:rsid w:val="00EC4393"/>
    <w:rsid w:val="00EC5317"/>
    <w:rsid w:val="00ED2236"/>
    <w:rsid w:val="00ED6DBA"/>
    <w:rsid w:val="00ED7F06"/>
    <w:rsid w:val="00EE1C07"/>
    <w:rsid w:val="00EE2C91"/>
    <w:rsid w:val="00EE3619"/>
    <w:rsid w:val="00EE3979"/>
    <w:rsid w:val="00EE57E4"/>
    <w:rsid w:val="00EE6B59"/>
    <w:rsid w:val="00EF138C"/>
    <w:rsid w:val="00F026F1"/>
    <w:rsid w:val="00F034CE"/>
    <w:rsid w:val="00F0658F"/>
    <w:rsid w:val="00F10A0F"/>
    <w:rsid w:val="00F134E1"/>
    <w:rsid w:val="00F1562C"/>
    <w:rsid w:val="00F16058"/>
    <w:rsid w:val="00F25714"/>
    <w:rsid w:val="00F30E8D"/>
    <w:rsid w:val="00F3446D"/>
    <w:rsid w:val="00F372B6"/>
    <w:rsid w:val="00F40284"/>
    <w:rsid w:val="00F4763D"/>
    <w:rsid w:val="00F51542"/>
    <w:rsid w:val="00F519B2"/>
    <w:rsid w:val="00F520F6"/>
    <w:rsid w:val="00F52617"/>
    <w:rsid w:val="00F53380"/>
    <w:rsid w:val="00F54CDB"/>
    <w:rsid w:val="00F565C2"/>
    <w:rsid w:val="00F610C8"/>
    <w:rsid w:val="00F62917"/>
    <w:rsid w:val="00F63DA7"/>
    <w:rsid w:val="00F65959"/>
    <w:rsid w:val="00F67240"/>
    <w:rsid w:val="00F67976"/>
    <w:rsid w:val="00F67A4B"/>
    <w:rsid w:val="00F70BE1"/>
    <w:rsid w:val="00F729E7"/>
    <w:rsid w:val="00F73FED"/>
    <w:rsid w:val="00F76534"/>
    <w:rsid w:val="00F77466"/>
    <w:rsid w:val="00F85929"/>
    <w:rsid w:val="00F910E3"/>
    <w:rsid w:val="00F93BDD"/>
    <w:rsid w:val="00FA0401"/>
    <w:rsid w:val="00FA17EA"/>
    <w:rsid w:val="00FA1E48"/>
    <w:rsid w:val="00FA1F42"/>
    <w:rsid w:val="00FA5E6B"/>
    <w:rsid w:val="00FB10AA"/>
    <w:rsid w:val="00FB3ED3"/>
    <w:rsid w:val="00FB4408"/>
    <w:rsid w:val="00FB7933"/>
    <w:rsid w:val="00FC0862"/>
    <w:rsid w:val="00FC70FB"/>
    <w:rsid w:val="00FD128A"/>
    <w:rsid w:val="00FD143D"/>
    <w:rsid w:val="00FD478B"/>
    <w:rsid w:val="00FD70C1"/>
    <w:rsid w:val="00FE3C4B"/>
    <w:rsid w:val="00FF24B4"/>
    <w:rsid w:val="00FF2C9D"/>
    <w:rsid w:val="00FF635A"/>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9876FF-2650-423E-985B-F24B190B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2094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2094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320946"/>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32094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32094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32094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32094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32094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2094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2094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2094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320946"/>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32094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32094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32094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320946"/>
    <w:pPr>
      <w:spacing w:after="0"/>
      <w:ind w:firstLine="0"/>
    </w:pPr>
    <w:rPr>
      <w:rFonts w:eastAsiaTheme="minorEastAsia"/>
    </w:rPr>
  </w:style>
  <w:style w:type="paragraph" w:styleId="TOC2">
    <w:name w:val="toc 2"/>
    <w:basedOn w:val="Normal"/>
    <w:next w:val="Normal"/>
    <w:autoRedefine/>
    <w:uiPriority w:val="39"/>
    <w:unhideWhenUsed/>
    <w:qFormat/>
    <w:rsid w:val="00320946"/>
    <w:pPr>
      <w:spacing w:after="0"/>
      <w:ind w:left="221"/>
    </w:pPr>
    <w:rPr>
      <w:rFonts w:eastAsiaTheme="minorEastAsia"/>
    </w:rPr>
  </w:style>
  <w:style w:type="paragraph" w:styleId="TOC3">
    <w:name w:val="toc 3"/>
    <w:basedOn w:val="Normal"/>
    <w:next w:val="Normal"/>
    <w:autoRedefine/>
    <w:uiPriority w:val="39"/>
    <w:unhideWhenUsed/>
    <w:qFormat/>
    <w:rsid w:val="0032094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320946"/>
    <w:rPr>
      <w:rFonts w:cs="2  Lotus"/>
      <w:smallCaps/>
      <w:color w:val="auto"/>
      <w:szCs w:val="28"/>
      <w:u w:val="single"/>
    </w:rPr>
  </w:style>
  <w:style w:type="character" w:styleId="IntenseReference">
    <w:name w:val="Intense Reference"/>
    <w:uiPriority w:val="32"/>
    <w:qFormat/>
    <w:rsid w:val="00320946"/>
    <w:rPr>
      <w:rFonts w:cs="2  Lotus"/>
      <w:b/>
      <w:bCs/>
      <w:smallCaps/>
      <w:color w:val="auto"/>
      <w:spacing w:val="5"/>
      <w:szCs w:val="28"/>
      <w:u w:val="single"/>
    </w:rPr>
  </w:style>
  <w:style w:type="character" w:styleId="BookTitle">
    <w:name w:val="Book Title"/>
    <w:uiPriority w:val="33"/>
    <w:qFormat/>
    <w:rsid w:val="00320946"/>
    <w:rPr>
      <w:rFonts w:cs="2  Titr"/>
      <w:b/>
      <w:bCs/>
      <w:smallCaps/>
      <w:spacing w:val="5"/>
      <w:szCs w:val="100"/>
    </w:rPr>
  </w:style>
  <w:style w:type="paragraph" w:styleId="TOCHeading">
    <w:name w:val="TOC Heading"/>
    <w:basedOn w:val="Heading1"/>
    <w:next w:val="Normal"/>
    <w:uiPriority w:val="39"/>
    <w:unhideWhenUsed/>
    <w:qFormat/>
    <w:rsid w:val="0032094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2094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2094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32094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32094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2094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20946"/>
    <w:pPr>
      <w:spacing w:after="0"/>
      <w:ind w:left="658"/>
    </w:pPr>
    <w:rPr>
      <w:rFonts w:eastAsia="Times New Roman"/>
    </w:rPr>
  </w:style>
  <w:style w:type="paragraph" w:styleId="TOC5">
    <w:name w:val="toc 5"/>
    <w:basedOn w:val="Normal"/>
    <w:next w:val="Normal"/>
    <w:autoRedefine/>
    <w:uiPriority w:val="39"/>
    <w:semiHidden/>
    <w:unhideWhenUsed/>
    <w:qFormat/>
    <w:rsid w:val="00320946"/>
    <w:pPr>
      <w:spacing w:after="0"/>
      <w:ind w:left="879"/>
    </w:pPr>
    <w:rPr>
      <w:rFonts w:eastAsia="Times New Roman"/>
    </w:rPr>
  </w:style>
  <w:style w:type="paragraph" w:styleId="TOC6">
    <w:name w:val="toc 6"/>
    <w:basedOn w:val="Normal"/>
    <w:next w:val="Normal"/>
    <w:autoRedefine/>
    <w:uiPriority w:val="39"/>
    <w:semiHidden/>
    <w:unhideWhenUsed/>
    <w:qFormat/>
    <w:rsid w:val="00320946"/>
    <w:pPr>
      <w:spacing w:after="0"/>
      <w:ind w:left="1100"/>
    </w:pPr>
    <w:rPr>
      <w:rFonts w:eastAsia="Times New Roman"/>
    </w:rPr>
  </w:style>
  <w:style w:type="paragraph" w:styleId="TOC7">
    <w:name w:val="toc 7"/>
    <w:basedOn w:val="Normal"/>
    <w:next w:val="Normal"/>
    <w:autoRedefine/>
    <w:uiPriority w:val="39"/>
    <w:semiHidden/>
    <w:unhideWhenUsed/>
    <w:qFormat/>
    <w:rsid w:val="00320946"/>
    <w:pPr>
      <w:spacing w:after="0"/>
      <w:ind w:left="1321"/>
    </w:pPr>
    <w:rPr>
      <w:rFonts w:eastAsia="Times New Roman"/>
    </w:rPr>
  </w:style>
  <w:style w:type="paragraph" w:styleId="Caption">
    <w:name w:val="caption"/>
    <w:basedOn w:val="Normal"/>
    <w:next w:val="Normal"/>
    <w:uiPriority w:val="35"/>
    <w:semiHidden/>
    <w:unhideWhenUsed/>
    <w:qFormat/>
    <w:rsid w:val="00320946"/>
    <w:rPr>
      <w:rFonts w:eastAsia="Times New Roman"/>
      <w:b/>
      <w:bCs/>
      <w:sz w:val="20"/>
      <w:szCs w:val="20"/>
    </w:rPr>
  </w:style>
  <w:style w:type="paragraph" w:styleId="Title">
    <w:name w:val="Title"/>
    <w:basedOn w:val="Normal"/>
    <w:next w:val="Normal"/>
    <w:link w:val="TitleChar"/>
    <w:autoRedefine/>
    <w:uiPriority w:val="10"/>
    <w:qFormat/>
    <w:rsid w:val="0032094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2094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2094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20946"/>
    <w:rPr>
      <w:rFonts w:ascii="Cambria" w:eastAsia="2  Badr" w:hAnsi="Cambria" w:cs="Karim"/>
      <w:i/>
      <w:spacing w:val="15"/>
      <w:sz w:val="24"/>
      <w:szCs w:val="60"/>
    </w:rPr>
  </w:style>
  <w:style w:type="character" w:styleId="Emphasis">
    <w:name w:val="Emphasis"/>
    <w:uiPriority w:val="20"/>
    <w:qFormat/>
    <w:rsid w:val="00320946"/>
    <w:rPr>
      <w:rFonts w:cs="2  Lotus"/>
      <w:i/>
      <w:iCs/>
      <w:color w:val="808080"/>
      <w:szCs w:val="32"/>
    </w:rPr>
  </w:style>
  <w:style w:type="character" w:customStyle="1" w:styleId="NoSpacingChar">
    <w:name w:val="No Spacing Char"/>
    <w:aliases w:val="متن عربي Char"/>
    <w:link w:val="NoSpacing"/>
    <w:uiPriority w:val="1"/>
    <w:rsid w:val="00320946"/>
    <w:rPr>
      <w:rFonts w:eastAsia="2  Lotus" w:cs="2  Badr"/>
      <w:bCs/>
      <w:sz w:val="72"/>
      <w:szCs w:val="28"/>
    </w:rPr>
  </w:style>
  <w:style w:type="paragraph" w:styleId="ListParagraph">
    <w:name w:val="List Paragraph"/>
    <w:basedOn w:val="Normal"/>
    <w:link w:val="ListParagraphChar"/>
    <w:autoRedefine/>
    <w:uiPriority w:val="34"/>
    <w:qFormat/>
    <w:rsid w:val="00320946"/>
    <w:pPr>
      <w:ind w:left="1134" w:firstLine="0"/>
    </w:pPr>
    <w:rPr>
      <w:rFonts w:ascii="Calibri" w:eastAsia="2  Lotus" w:hAnsi="Calibri" w:cs="2  Lotus"/>
      <w:sz w:val="22"/>
    </w:rPr>
  </w:style>
  <w:style w:type="character" w:customStyle="1" w:styleId="ListParagraphChar">
    <w:name w:val="List Paragraph Char"/>
    <w:link w:val="ListParagraph"/>
    <w:uiPriority w:val="34"/>
    <w:rsid w:val="00320946"/>
    <w:rPr>
      <w:rFonts w:eastAsia="2  Lotus" w:cs="2  Lotus"/>
      <w:sz w:val="22"/>
      <w:szCs w:val="28"/>
    </w:rPr>
  </w:style>
  <w:style w:type="paragraph" w:styleId="Quote">
    <w:name w:val="Quote"/>
    <w:basedOn w:val="Normal"/>
    <w:next w:val="Normal"/>
    <w:link w:val="QuoteChar"/>
    <w:autoRedefine/>
    <w:uiPriority w:val="29"/>
    <w:qFormat/>
    <w:rsid w:val="0032094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20946"/>
    <w:rPr>
      <w:rFonts w:cs="B Lotus"/>
      <w:i/>
      <w:szCs w:val="30"/>
    </w:rPr>
  </w:style>
  <w:style w:type="paragraph" w:styleId="IntenseQuote">
    <w:name w:val="Intense Quote"/>
    <w:basedOn w:val="Normal"/>
    <w:next w:val="Normal"/>
    <w:link w:val="IntenseQuoteChar"/>
    <w:autoRedefine/>
    <w:uiPriority w:val="30"/>
    <w:qFormat/>
    <w:rsid w:val="0032094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20946"/>
    <w:rPr>
      <w:rFonts w:eastAsia="2  Lotus" w:cs="B Lotus"/>
      <w:b/>
      <w:bCs/>
      <w:i/>
      <w:szCs w:val="30"/>
    </w:rPr>
  </w:style>
  <w:style w:type="character" w:styleId="SubtleEmphasis">
    <w:name w:val="Subtle Emphasis"/>
    <w:uiPriority w:val="19"/>
    <w:qFormat/>
    <w:rsid w:val="00320946"/>
    <w:rPr>
      <w:rFonts w:cs="2  Lotus"/>
      <w:i/>
      <w:iCs/>
      <w:color w:val="4A442A"/>
      <w:szCs w:val="32"/>
      <w:u w:val="none"/>
    </w:rPr>
  </w:style>
  <w:style w:type="character" w:styleId="IntenseEmphasis">
    <w:name w:val="Intense Emphasis"/>
    <w:uiPriority w:val="21"/>
    <w:qFormat/>
    <w:rsid w:val="0032094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320946"/>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720162">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2AF4-E653-4673-A99D-D9B7BB01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501</TotalTime>
  <Pages>6</Pages>
  <Words>3127</Words>
  <Characters>17830</Characters>
  <Application>Microsoft Office Word</Application>
  <DocSecurity>0</DocSecurity>
  <Lines>148</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14</cp:revision>
  <dcterms:created xsi:type="dcterms:W3CDTF">2019-11-25T15:58:00Z</dcterms:created>
  <dcterms:modified xsi:type="dcterms:W3CDTF">2019-11-30T04:05:00Z</dcterms:modified>
</cp:coreProperties>
</file>