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200356680"/>
        <w:docPartObj>
          <w:docPartGallery w:val="Table of Contents"/>
          <w:docPartUnique/>
        </w:docPartObj>
      </w:sdtPr>
      <w:sdtEndPr/>
      <w:sdtContent>
        <w:p w:rsidR="009B72D6" w:rsidRPr="00F043E8" w:rsidRDefault="00B8348C" w:rsidP="00B8348C">
          <w:pPr>
            <w:pStyle w:val="TOCHeading"/>
            <w:spacing w:line="360" w:lineRule="auto"/>
            <w:jc w:val="center"/>
            <w:rPr>
              <w:rFonts w:cs="Traditional Arabic"/>
            </w:rPr>
          </w:pPr>
          <w:r w:rsidRPr="00F043E8">
            <w:rPr>
              <w:rFonts w:cs="Traditional Arabic" w:hint="cs"/>
              <w:rtl/>
            </w:rPr>
            <w:t>فهرست مطالب</w:t>
          </w:r>
        </w:p>
        <w:p w:rsidR="00B8348C" w:rsidRPr="00F043E8" w:rsidRDefault="00B8348C" w:rsidP="00B8348C">
          <w:pPr>
            <w:pStyle w:val="TOC1"/>
            <w:tabs>
              <w:tab w:val="right" w:leader="dot" w:pos="9350"/>
            </w:tabs>
            <w:spacing w:line="360" w:lineRule="auto"/>
            <w:rPr>
              <w:noProof/>
              <w:sz w:val="22"/>
              <w:szCs w:val="22"/>
            </w:rPr>
          </w:pPr>
          <w:r w:rsidRPr="00F043E8">
            <w:fldChar w:fldCharType="begin"/>
          </w:r>
          <w:r w:rsidRPr="00F043E8">
            <w:instrText xml:space="preserve"> TOC \o "1-6" \h \z \u </w:instrText>
          </w:r>
          <w:r w:rsidRPr="00F043E8">
            <w:fldChar w:fldCharType="separate"/>
          </w:r>
          <w:hyperlink w:anchor="_Toc27667061" w:history="1">
            <w:r w:rsidRPr="00F043E8">
              <w:rPr>
                <w:rStyle w:val="Hyperlink"/>
                <w:rFonts w:hint="eastAsia"/>
                <w:noProof/>
                <w:rtl/>
              </w:rPr>
              <w:t>موضوع</w:t>
            </w:r>
            <w:r w:rsidRPr="00F043E8">
              <w:rPr>
                <w:rStyle w:val="Hyperlink"/>
                <w:noProof/>
                <w:rtl/>
              </w:rPr>
              <w:t xml:space="preserve">: </w:t>
            </w:r>
            <w:r w:rsidRPr="00F043E8">
              <w:rPr>
                <w:rStyle w:val="Hyperlink"/>
                <w:rFonts w:hint="eastAsia"/>
                <w:noProof/>
                <w:rtl/>
              </w:rPr>
              <w:t>فقه</w:t>
            </w:r>
            <w:r w:rsidRPr="00F043E8">
              <w:rPr>
                <w:rStyle w:val="Hyperlink"/>
                <w:noProof/>
                <w:rtl/>
              </w:rPr>
              <w:t xml:space="preserve"> / </w:t>
            </w:r>
            <w:r w:rsidRPr="00F043E8">
              <w:rPr>
                <w:rStyle w:val="Hyperlink"/>
                <w:rFonts w:hint="eastAsia"/>
                <w:noProof/>
                <w:rtl/>
              </w:rPr>
              <w:t>نکاح</w:t>
            </w:r>
            <w:r w:rsidRPr="00F043E8">
              <w:rPr>
                <w:noProof/>
                <w:webHidden/>
              </w:rPr>
              <w:tab/>
            </w:r>
            <w:r w:rsidRPr="00F043E8">
              <w:rPr>
                <w:rStyle w:val="Hyperlink"/>
                <w:noProof/>
                <w:rtl/>
              </w:rPr>
              <w:fldChar w:fldCharType="begin"/>
            </w:r>
            <w:r w:rsidRPr="00F043E8">
              <w:rPr>
                <w:noProof/>
                <w:webHidden/>
              </w:rPr>
              <w:instrText xml:space="preserve"> PAGEREF _Toc27667061 \h </w:instrText>
            </w:r>
            <w:r w:rsidRPr="00F043E8">
              <w:rPr>
                <w:rStyle w:val="Hyperlink"/>
                <w:noProof/>
                <w:rtl/>
              </w:rPr>
            </w:r>
            <w:r w:rsidRPr="00F043E8">
              <w:rPr>
                <w:rStyle w:val="Hyperlink"/>
                <w:noProof/>
                <w:rtl/>
              </w:rPr>
              <w:fldChar w:fldCharType="separate"/>
            </w:r>
            <w:r w:rsidRPr="00F043E8">
              <w:rPr>
                <w:noProof/>
                <w:webHidden/>
                <w:rtl/>
              </w:rPr>
              <w:t>2</w:t>
            </w:r>
            <w:r w:rsidRPr="00F043E8">
              <w:rPr>
                <w:rStyle w:val="Hyperlink"/>
                <w:noProof/>
                <w:rtl/>
              </w:rPr>
              <w:fldChar w:fldCharType="end"/>
            </w:r>
          </w:hyperlink>
        </w:p>
        <w:p w:rsidR="00B8348C" w:rsidRPr="00F043E8" w:rsidRDefault="00A37676" w:rsidP="00B8348C">
          <w:pPr>
            <w:pStyle w:val="TOC2"/>
            <w:tabs>
              <w:tab w:val="right" w:leader="dot" w:pos="9350"/>
            </w:tabs>
            <w:spacing w:line="360" w:lineRule="auto"/>
            <w:rPr>
              <w:noProof/>
              <w:sz w:val="22"/>
              <w:szCs w:val="22"/>
            </w:rPr>
          </w:pPr>
          <w:hyperlink w:anchor="_Toc27667062" w:history="1">
            <w:r w:rsidR="00B8348C" w:rsidRPr="00F043E8">
              <w:rPr>
                <w:rStyle w:val="Hyperlink"/>
                <w:rFonts w:hint="eastAsia"/>
                <w:noProof/>
                <w:rtl/>
              </w:rPr>
              <w:t>اشاره</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_Toc27667062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2</w:t>
            </w:r>
            <w:r w:rsidR="00B8348C" w:rsidRPr="00F043E8">
              <w:rPr>
                <w:rStyle w:val="Hyperlink"/>
                <w:noProof/>
                <w:rtl/>
              </w:rPr>
              <w:fldChar w:fldCharType="end"/>
            </w:r>
          </w:hyperlink>
        </w:p>
        <w:p w:rsidR="00B8348C" w:rsidRPr="00F043E8" w:rsidRDefault="00A37676" w:rsidP="00B8348C">
          <w:pPr>
            <w:pStyle w:val="TOC2"/>
            <w:tabs>
              <w:tab w:val="right" w:leader="dot" w:pos="9350"/>
            </w:tabs>
            <w:spacing w:line="360" w:lineRule="auto"/>
            <w:rPr>
              <w:noProof/>
              <w:sz w:val="22"/>
              <w:szCs w:val="22"/>
            </w:rPr>
          </w:pPr>
          <w:hyperlink w:anchor="_Toc27667063" w:history="1">
            <w:r w:rsidR="00B8348C" w:rsidRPr="00F043E8">
              <w:rPr>
                <w:rStyle w:val="Hyperlink"/>
                <w:rFonts w:hint="eastAsia"/>
                <w:noProof/>
                <w:rtl/>
              </w:rPr>
              <w:t>دل</w:t>
            </w:r>
            <w:r w:rsidR="00B8348C" w:rsidRPr="00F043E8">
              <w:rPr>
                <w:rStyle w:val="Hyperlink"/>
                <w:rFonts w:hint="cs"/>
                <w:noProof/>
                <w:rtl/>
              </w:rPr>
              <w:t>ی</w:t>
            </w:r>
            <w:r w:rsidR="00B8348C" w:rsidRPr="00F043E8">
              <w:rPr>
                <w:rStyle w:val="Hyperlink"/>
                <w:rFonts w:hint="eastAsia"/>
                <w:noProof/>
                <w:rtl/>
              </w:rPr>
              <w:t>ل</w:t>
            </w:r>
            <w:r w:rsidR="00B8348C" w:rsidRPr="00F043E8">
              <w:rPr>
                <w:rStyle w:val="Hyperlink"/>
                <w:noProof/>
                <w:rtl/>
              </w:rPr>
              <w:t xml:space="preserve"> </w:t>
            </w:r>
            <w:r w:rsidR="00B8348C" w:rsidRPr="00F043E8">
              <w:rPr>
                <w:rStyle w:val="Hyperlink"/>
                <w:rFonts w:hint="eastAsia"/>
                <w:noProof/>
                <w:rtl/>
              </w:rPr>
              <w:t>چهارم</w:t>
            </w:r>
            <w:r w:rsidR="00B8348C" w:rsidRPr="00F043E8">
              <w:rPr>
                <w:rStyle w:val="Hyperlink"/>
                <w:noProof/>
                <w:rtl/>
              </w:rPr>
              <w:t>: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rStyle w:val="Hyperlink"/>
                <w:noProof/>
                <w:rtl/>
              </w:rPr>
              <w:t xml:space="preserve"> </w:t>
            </w:r>
            <w:r w:rsidR="00B8348C" w:rsidRPr="00F043E8">
              <w:rPr>
                <w:rStyle w:val="Hyperlink"/>
                <w:rFonts w:hint="eastAsia"/>
                <w:noProof/>
                <w:rtl/>
              </w:rPr>
              <w:t>سوم</w:t>
            </w:r>
            <w:r w:rsidR="00B8348C" w:rsidRPr="00F043E8">
              <w:rPr>
                <w:rStyle w:val="Hyperlink"/>
                <w:noProof/>
                <w:rtl/>
              </w:rPr>
              <w:t xml:space="preserve"> </w:t>
            </w:r>
            <w:r w:rsidR="00B8348C" w:rsidRPr="00F043E8">
              <w:rPr>
                <w:rStyle w:val="Hyperlink"/>
                <w:rFonts w:hint="eastAsia"/>
                <w:noProof/>
                <w:rtl/>
              </w:rPr>
              <w:t>وسائل»</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_Toc27667063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2</w:t>
            </w:r>
            <w:r w:rsidR="00B8348C" w:rsidRPr="00F043E8">
              <w:rPr>
                <w:rStyle w:val="Hyperlink"/>
                <w:noProof/>
                <w:rtl/>
              </w:rPr>
              <w:fldChar w:fldCharType="end"/>
            </w:r>
          </w:hyperlink>
        </w:p>
        <w:p w:rsidR="00B8348C" w:rsidRPr="00F043E8" w:rsidRDefault="00A37676" w:rsidP="00B8348C">
          <w:pPr>
            <w:pStyle w:val="TOC3"/>
            <w:rPr>
              <w:rFonts w:eastAsiaTheme="minorEastAsia"/>
              <w:noProof/>
              <w:sz w:val="22"/>
              <w:szCs w:val="22"/>
            </w:rPr>
          </w:pPr>
          <w:hyperlink w:anchor="_Toc27667064" w:history="1">
            <w:r w:rsidR="00B8348C" w:rsidRPr="00F043E8">
              <w:rPr>
                <w:rStyle w:val="Hyperlink"/>
                <w:rFonts w:hint="eastAsia"/>
                <w:noProof/>
                <w:rtl/>
              </w:rPr>
              <w:t>بررس</w:t>
            </w:r>
            <w:r w:rsidR="00B8348C" w:rsidRPr="00F043E8">
              <w:rPr>
                <w:rStyle w:val="Hyperlink"/>
                <w:rFonts w:hint="cs"/>
                <w:noProof/>
                <w:rtl/>
              </w:rPr>
              <w:t>ی</w:t>
            </w:r>
            <w:r w:rsidR="00B8348C" w:rsidRPr="00F043E8">
              <w:rPr>
                <w:rStyle w:val="Hyperlink"/>
                <w:noProof/>
                <w:rtl/>
              </w:rPr>
              <w:t xml:space="preserve">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_Toc27667064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3</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65"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اول</w:t>
            </w:r>
            <w:r w:rsidR="00B8348C" w:rsidRPr="00F043E8">
              <w:rPr>
                <w:rStyle w:val="Hyperlink"/>
                <w:noProof/>
                <w:rtl/>
              </w:rPr>
              <w:t xml:space="preserve">: </w:t>
            </w:r>
            <w:r w:rsidR="00B8348C" w:rsidRPr="00F043E8">
              <w:rPr>
                <w:rStyle w:val="Hyperlink"/>
                <w:rFonts w:hint="eastAsia"/>
                <w:noProof/>
                <w:rtl/>
              </w:rPr>
              <w:t>اشکال</w:t>
            </w:r>
            <w:r w:rsidR="00B8348C" w:rsidRPr="00F043E8">
              <w:rPr>
                <w:rStyle w:val="Hyperlink"/>
                <w:noProof/>
                <w:rtl/>
              </w:rPr>
              <w:t xml:space="preserve"> </w:t>
            </w:r>
            <w:r w:rsidR="00B8348C" w:rsidRPr="00F043E8">
              <w:rPr>
                <w:rStyle w:val="Hyperlink"/>
                <w:rFonts w:hint="eastAsia"/>
                <w:noProof/>
                <w:rtl/>
              </w:rPr>
              <w:t>سند</w:t>
            </w:r>
            <w:r w:rsidR="00B8348C" w:rsidRPr="00F043E8">
              <w:rPr>
                <w:rStyle w:val="Hyperlink"/>
                <w:rFonts w:hint="cs"/>
                <w:noProof/>
                <w:rtl/>
              </w:rPr>
              <w:t>ی</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_Toc27667065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3</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66"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دوم</w:t>
            </w:r>
            <w:r w:rsidR="00B8348C" w:rsidRPr="00F043E8">
              <w:rPr>
                <w:rStyle w:val="Hyperlink"/>
                <w:noProof/>
                <w:rtl/>
              </w:rPr>
              <w:t>: «</w:t>
            </w:r>
            <w:r w:rsidR="00B8348C" w:rsidRPr="00F043E8">
              <w:rPr>
                <w:rStyle w:val="Hyperlink"/>
                <w:rFonts w:hint="eastAsia"/>
                <w:noProof/>
                <w:rtl/>
              </w:rPr>
              <w:t>خ</w:t>
            </w:r>
            <w:r w:rsidR="00B8348C" w:rsidRPr="00F043E8">
              <w:rPr>
                <w:rStyle w:val="Hyperlink"/>
                <w:rFonts w:hint="cs"/>
                <w:noProof/>
                <w:rtl/>
              </w:rPr>
              <w:t>ی</w:t>
            </w:r>
            <w:r w:rsidR="00B8348C" w:rsidRPr="00F043E8">
              <w:rPr>
                <w:rStyle w:val="Hyperlink"/>
                <w:rFonts w:hint="eastAsia"/>
                <w:noProof/>
                <w:rtl/>
              </w:rPr>
              <w:t>رٌ»</w:t>
            </w:r>
            <w:r w:rsidR="00B8348C" w:rsidRPr="00F043E8">
              <w:rPr>
                <w:rStyle w:val="Hyperlink"/>
                <w:noProof/>
                <w:rtl/>
              </w:rPr>
              <w:t xml:space="preserve"> </w:t>
            </w:r>
            <w:r w:rsidR="00B8348C" w:rsidRPr="00F043E8">
              <w:rPr>
                <w:rStyle w:val="Hyperlink"/>
                <w:rFonts w:hint="eastAsia"/>
                <w:noProof/>
                <w:rtl/>
              </w:rPr>
              <w:t>افاده</w:t>
            </w:r>
            <w:r w:rsidR="00B8348C" w:rsidRPr="00F043E8">
              <w:rPr>
                <w:rStyle w:val="Hyperlink"/>
                <w:noProof/>
                <w:rtl/>
              </w:rPr>
              <w:t xml:space="preserve"> </w:t>
            </w:r>
            <w:r w:rsidR="00B8348C" w:rsidRPr="00F043E8">
              <w:rPr>
                <w:rStyle w:val="Hyperlink"/>
                <w:rFonts w:hint="eastAsia"/>
                <w:noProof/>
                <w:rtl/>
              </w:rPr>
              <w:t>وجوب</w:t>
            </w:r>
            <w:r w:rsidR="00B8348C" w:rsidRPr="00F043E8">
              <w:rPr>
                <w:rStyle w:val="Hyperlink"/>
                <w:noProof/>
                <w:rtl/>
              </w:rPr>
              <w:t xml:space="preserve"> </w:t>
            </w:r>
            <w:r w:rsidR="00B8348C" w:rsidRPr="00F043E8">
              <w:rPr>
                <w:rStyle w:val="Hyperlink"/>
                <w:rFonts w:hint="eastAsia"/>
                <w:noProof/>
                <w:rtl/>
              </w:rPr>
              <w:t>نم</w:t>
            </w:r>
            <w:r w:rsidR="00B8348C" w:rsidRPr="00F043E8">
              <w:rPr>
                <w:rStyle w:val="Hyperlink"/>
                <w:rFonts w:hint="cs"/>
                <w:noProof/>
                <w:rtl/>
              </w:rPr>
              <w:t>ی‌</w:t>
            </w:r>
            <w:r w:rsidR="00B8348C" w:rsidRPr="00F043E8">
              <w:rPr>
                <w:rStyle w:val="Hyperlink"/>
                <w:rFonts w:hint="eastAsia"/>
                <w:noProof/>
                <w:rtl/>
              </w:rPr>
              <w:t>کند</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_Toc27667066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3</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67" w:history="1">
            <w:r w:rsidR="00B8348C" w:rsidRPr="00F043E8">
              <w:rPr>
                <w:rStyle w:val="Hyperlink"/>
                <w:rFonts w:hint="eastAsia"/>
                <w:noProof/>
                <w:rtl/>
              </w:rPr>
              <w:t>احتمال</w:t>
            </w:r>
            <w:r w:rsidR="00B8348C" w:rsidRPr="00F043E8">
              <w:rPr>
                <w:rStyle w:val="Hyperlink"/>
                <w:noProof/>
                <w:rtl/>
              </w:rPr>
              <w:t xml:space="preserve"> </w:t>
            </w:r>
            <w:r w:rsidR="00B8348C" w:rsidRPr="00F043E8">
              <w:rPr>
                <w:rStyle w:val="Hyperlink"/>
                <w:rFonts w:hint="eastAsia"/>
                <w:noProof/>
                <w:rtl/>
              </w:rPr>
              <w:t>افاده</w:t>
            </w:r>
            <w:r w:rsidR="00B8348C" w:rsidRPr="00F043E8">
              <w:rPr>
                <w:rStyle w:val="Hyperlink"/>
                <w:noProof/>
                <w:rtl/>
              </w:rPr>
              <w:t xml:space="preserve"> </w:t>
            </w:r>
            <w:r w:rsidR="00B8348C" w:rsidRPr="00F043E8">
              <w:rPr>
                <w:rStyle w:val="Hyperlink"/>
                <w:rFonts w:hint="eastAsia"/>
                <w:noProof/>
                <w:rtl/>
              </w:rPr>
              <w:t>استحباب</w:t>
            </w:r>
            <w:r w:rsidR="00B8348C" w:rsidRPr="00F043E8">
              <w:rPr>
                <w:rStyle w:val="Hyperlink"/>
                <w:noProof/>
                <w:rtl/>
              </w:rPr>
              <w:t xml:space="preserve"> </w:t>
            </w:r>
            <w:r w:rsidR="00B8348C" w:rsidRPr="00F043E8">
              <w:rPr>
                <w:rStyle w:val="Hyperlink"/>
                <w:rFonts w:hint="eastAsia"/>
                <w:noProof/>
                <w:rtl/>
              </w:rPr>
              <w:t>در</w:t>
            </w:r>
            <w:r w:rsidR="00B8348C" w:rsidRPr="00F043E8">
              <w:rPr>
                <w:rStyle w:val="Hyperlink"/>
                <w:noProof/>
                <w:rtl/>
              </w:rPr>
              <w:t xml:space="preserve">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_Toc27667067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4</w:t>
            </w:r>
            <w:r w:rsidR="00B8348C" w:rsidRPr="00F043E8">
              <w:rPr>
                <w:rStyle w:val="Hyperlink"/>
                <w:noProof/>
                <w:rtl/>
              </w:rPr>
              <w:fldChar w:fldCharType="end"/>
            </w:r>
          </w:hyperlink>
        </w:p>
        <w:p w:rsidR="00B8348C" w:rsidRPr="00F043E8" w:rsidRDefault="00A37676" w:rsidP="00B8348C">
          <w:pPr>
            <w:pStyle w:val="TOC5"/>
            <w:tabs>
              <w:tab w:val="right" w:leader="dot" w:pos="9350"/>
            </w:tabs>
            <w:spacing w:line="360" w:lineRule="auto"/>
            <w:rPr>
              <w:rFonts w:eastAsiaTheme="minorEastAsia"/>
              <w:noProof/>
              <w:sz w:val="22"/>
              <w:szCs w:val="22"/>
            </w:rPr>
          </w:pPr>
          <w:hyperlink w:anchor="_Toc27667068" w:history="1">
            <w:r w:rsidR="00B8348C" w:rsidRPr="00F043E8">
              <w:rPr>
                <w:rStyle w:val="Hyperlink"/>
                <w:rFonts w:hint="eastAsia"/>
                <w:noProof/>
                <w:rtl/>
              </w:rPr>
              <w:t>نکته</w:t>
            </w:r>
            <w:r w:rsidR="00B8348C" w:rsidRPr="00F043E8">
              <w:rPr>
                <w:rStyle w:val="Hyperlink"/>
                <w:noProof/>
                <w:rtl/>
              </w:rPr>
              <w:t>:</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_Toc27667068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5</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69" w:history="1">
            <w:r w:rsidR="00B8348C" w:rsidRPr="00F043E8">
              <w:rPr>
                <w:rStyle w:val="Hyperlink"/>
                <w:rFonts w:hint="eastAsia"/>
                <w:noProof/>
                <w:rtl/>
              </w:rPr>
              <w:t>نکته</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_Toc27667069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5</w:t>
            </w:r>
            <w:r w:rsidR="00B8348C" w:rsidRPr="00F043E8">
              <w:rPr>
                <w:rStyle w:val="Hyperlink"/>
                <w:noProof/>
                <w:rtl/>
              </w:rPr>
              <w:fldChar w:fldCharType="end"/>
            </w:r>
          </w:hyperlink>
        </w:p>
        <w:p w:rsidR="00B8348C" w:rsidRPr="00F043E8" w:rsidRDefault="00A37676" w:rsidP="00B8348C">
          <w:pPr>
            <w:pStyle w:val="TOC2"/>
            <w:tabs>
              <w:tab w:val="right" w:leader="dot" w:pos="9350"/>
            </w:tabs>
            <w:spacing w:line="360" w:lineRule="auto"/>
            <w:rPr>
              <w:noProof/>
              <w:sz w:val="22"/>
              <w:szCs w:val="22"/>
            </w:rPr>
          </w:pPr>
          <w:hyperlink w:anchor="_Toc27667070" w:history="1">
            <w:r w:rsidR="00B8348C" w:rsidRPr="00F043E8">
              <w:rPr>
                <w:rStyle w:val="Hyperlink"/>
                <w:rFonts w:hint="eastAsia"/>
                <w:noProof/>
                <w:rtl/>
              </w:rPr>
              <w:t>دل</w:t>
            </w:r>
            <w:r w:rsidR="00B8348C" w:rsidRPr="00F043E8">
              <w:rPr>
                <w:rStyle w:val="Hyperlink"/>
                <w:rFonts w:hint="cs"/>
                <w:noProof/>
                <w:rtl/>
              </w:rPr>
              <w:t>ی</w:t>
            </w:r>
            <w:r w:rsidR="00B8348C" w:rsidRPr="00F043E8">
              <w:rPr>
                <w:rStyle w:val="Hyperlink"/>
                <w:rFonts w:hint="eastAsia"/>
                <w:noProof/>
                <w:rtl/>
              </w:rPr>
              <w:t>ل</w:t>
            </w:r>
            <w:r w:rsidR="00B8348C" w:rsidRPr="00F043E8">
              <w:rPr>
                <w:rStyle w:val="Hyperlink"/>
                <w:noProof/>
                <w:rtl/>
              </w:rPr>
              <w:t xml:space="preserve"> </w:t>
            </w:r>
            <w:r w:rsidR="00B8348C" w:rsidRPr="00F043E8">
              <w:rPr>
                <w:rStyle w:val="Hyperlink"/>
                <w:rFonts w:hint="eastAsia"/>
                <w:noProof/>
                <w:rtl/>
              </w:rPr>
              <w:t>پنجم</w:t>
            </w:r>
            <w:r w:rsidR="00B8348C" w:rsidRPr="00F043E8">
              <w:rPr>
                <w:rStyle w:val="Hyperlink"/>
                <w:noProof/>
                <w:rtl/>
              </w:rPr>
              <w:t>: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rStyle w:val="Hyperlink"/>
                <w:noProof/>
                <w:rtl/>
              </w:rPr>
              <w:t xml:space="preserve"> </w:t>
            </w:r>
            <w:r w:rsidR="00B8348C" w:rsidRPr="00F043E8">
              <w:rPr>
                <w:rStyle w:val="Hyperlink"/>
                <w:rFonts w:hint="eastAsia"/>
                <w:noProof/>
                <w:rtl/>
              </w:rPr>
              <w:t>چهارم</w:t>
            </w:r>
            <w:r w:rsidR="00B8348C" w:rsidRPr="00F043E8">
              <w:rPr>
                <w:rStyle w:val="Hyperlink"/>
                <w:noProof/>
                <w:rtl/>
              </w:rPr>
              <w:t xml:space="preserve"> </w:t>
            </w:r>
            <w:r w:rsidR="00B8348C" w:rsidRPr="00F043E8">
              <w:rPr>
                <w:rStyle w:val="Hyperlink"/>
                <w:rFonts w:hint="eastAsia"/>
                <w:noProof/>
                <w:rtl/>
              </w:rPr>
              <w:t>وسائل»</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_Toc27667070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6</w:t>
            </w:r>
            <w:r w:rsidR="00B8348C" w:rsidRPr="00F043E8">
              <w:rPr>
                <w:rStyle w:val="Hyperlink"/>
                <w:noProof/>
                <w:rtl/>
              </w:rPr>
              <w:fldChar w:fldCharType="end"/>
            </w:r>
          </w:hyperlink>
        </w:p>
        <w:p w:rsidR="00B8348C" w:rsidRPr="00F043E8" w:rsidRDefault="00A37676" w:rsidP="00B8348C">
          <w:pPr>
            <w:pStyle w:val="TOC3"/>
            <w:rPr>
              <w:rFonts w:eastAsiaTheme="minorEastAsia"/>
              <w:noProof/>
              <w:sz w:val="22"/>
              <w:szCs w:val="22"/>
            </w:rPr>
          </w:pPr>
          <w:hyperlink w:anchor="_Toc27667071" w:history="1">
            <w:r w:rsidR="00B8348C" w:rsidRPr="00F043E8">
              <w:rPr>
                <w:rStyle w:val="Hyperlink"/>
                <w:rFonts w:hint="eastAsia"/>
                <w:noProof/>
                <w:rtl/>
              </w:rPr>
              <w:t>بررس</w:t>
            </w:r>
            <w:r w:rsidR="00B8348C" w:rsidRPr="00F043E8">
              <w:rPr>
                <w:rStyle w:val="Hyperlink"/>
                <w:rFonts w:hint="cs"/>
                <w:noProof/>
                <w:rtl/>
              </w:rPr>
              <w:t>ی</w:t>
            </w:r>
            <w:r w:rsidR="00B8348C" w:rsidRPr="00F043E8">
              <w:rPr>
                <w:rStyle w:val="Hyperlink"/>
                <w:noProof/>
                <w:rtl/>
              </w:rPr>
              <w:t xml:space="preserve">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_Toc27667071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7</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72"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اوّل</w:t>
            </w:r>
            <w:r w:rsidR="00B8348C" w:rsidRPr="00F043E8">
              <w:rPr>
                <w:rStyle w:val="Hyperlink"/>
                <w:noProof/>
                <w:rtl/>
              </w:rPr>
              <w:t xml:space="preserve">: </w:t>
            </w:r>
            <w:r w:rsidR="00B8348C" w:rsidRPr="00F043E8">
              <w:rPr>
                <w:rStyle w:val="Hyperlink"/>
                <w:rFonts w:hint="eastAsia"/>
                <w:noProof/>
                <w:rtl/>
              </w:rPr>
              <w:t>اشکال</w:t>
            </w:r>
            <w:r w:rsidR="00B8348C" w:rsidRPr="00F043E8">
              <w:rPr>
                <w:rStyle w:val="Hyperlink"/>
                <w:noProof/>
                <w:rtl/>
              </w:rPr>
              <w:t xml:space="preserve"> </w:t>
            </w:r>
            <w:r w:rsidR="00B8348C" w:rsidRPr="00F043E8">
              <w:rPr>
                <w:rStyle w:val="Hyperlink"/>
                <w:rFonts w:hint="eastAsia"/>
                <w:noProof/>
                <w:rtl/>
              </w:rPr>
              <w:t>سند</w:t>
            </w:r>
            <w:r w:rsidR="00B8348C" w:rsidRPr="00F043E8">
              <w:rPr>
                <w:rStyle w:val="Hyperlink"/>
                <w:rFonts w:hint="cs"/>
                <w:noProof/>
                <w:rtl/>
              </w:rPr>
              <w:t>ی</w:t>
            </w:r>
            <w:r w:rsidR="00B8348C" w:rsidRPr="00F043E8">
              <w:rPr>
                <w:rStyle w:val="Hyperlink"/>
                <w:noProof/>
                <w:rtl/>
              </w:rPr>
              <w:t xml:space="preserve">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_Toc27667072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7</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73"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دوم</w:t>
            </w:r>
            <w:r w:rsidR="00B8348C" w:rsidRPr="00F043E8">
              <w:rPr>
                <w:rStyle w:val="Hyperlink"/>
                <w:noProof/>
                <w:rtl/>
              </w:rPr>
              <w:t>:«</w:t>
            </w:r>
            <w:r w:rsidR="00B8348C" w:rsidRPr="00F043E8">
              <w:rPr>
                <w:rStyle w:val="Hyperlink"/>
                <w:rFonts w:hint="eastAsia"/>
                <w:noProof/>
                <w:rtl/>
              </w:rPr>
              <w:t>احتجبا</w:t>
            </w:r>
            <w:r w:rsidR="00B8348C" w:rsidRPr="00F043E8">
              <w:rPr>
                <w:rStyle w:val="Hyperlink"/>
                <w:noProof/>
                <w:rtl/>
              </w:rPr>
              <w:t xml:space="preserve">» </w:t>
            </w:r>
            <w:r w:rsidR="00B8348C" w:rsidRPr="00F043E8">
              <w:rPr>
                <w:rStyle w:val="Hyperlink"/>
                <w:rFonts w:hint="eastAsia"/>
                <w:noProof/>
                <w:rtl/>
              </w:rPr>
              <w:t>دلالت</w:t>
            </w:r>
            <w:r w:rsidR="00B8348C" w:rsidRPr="00F043E8">
              <w:rPr>
                <w:rStyle w:val="Hyperlink"/>
                <w:noProof/>
                <w:rtl/>
              </w:rPr>
              <w:t xml:space="preserve"> </w:t>
            </w:r>
            <w:r w:rsidR="00B8348C" w:rsidRPr="00F043E8">
              <w:rPr>
                <w:rStyle w:val="Hyperlink"/>
                <w:rFonts w:hint="eastAsia"/>
                <w:noProof/>
                <w:rtl/>
              </w:rPr>
              <w:t>بر</w:t>
            </w:r>
            <w:r w:rsidR="00B8348C" w:rsidRPr="00F043E8">
              <w:rPr>
                <w:rStyle w:val="Hyperlink"/>
                <w:noProof/>
                <w:rtl/>
              </w:rPr>
              <w:t xml:space="preserve"> </w:t>
            </w:r>
            <w:r w:rsidR="00B8348C" w:rsidRPr="00F043E8">
              <w:rPr>
                <w:rStyle w:val="Hyperlink"/>
                <w:rFonts w:hint="eastAsia"/>
                <w:noProof/>
                <w:rtl/>
              </w:rPr>
              <w:t>وجوب</w:t>
            </w:r>
            <w:r w:rsidR="00B8348C" w:rsidRPr="00F043E8">
              <w:rPr>
                <w:rStyle w:val="Hyperlink"/>
                <w:noProof/>
                <w:rtl/>
              </w:rPr>
              <w:t xml:space="preserve"> </w:t>
            </w:r>
            <w:r w:rsidR="00B8348C" w:rsidRPr="00F043E8">
              <w:rPr>
                <w:rStyle w:val="Hyperlink"/>
                <w:rFonts w:hint="eastAsia"/>
                <w:noProof/>
                <w:rtl/>
              </w:rPr>
              <w:t>نم</w:t>
            </w:r>
            <w:r w:rsidR="00B8348C" w:rsidRPr="00F043E8">
              <w:rPr>
                <w:rStyle w:val="Hyperlink"/>
                <w:rFonts w:hint="cs"/>
                <w:noProof/>
                <w:rtl/>
              </w:rPr>
              <w:t>ی‌</w:t>
            </w:r>
            <w:r w:rsidR="00B8348C" w:rsidRPr="00F043E8">
              <w:rPr>
                <w:rStyle w:val="Hyperlink"/>
                <w:rFonts w:hint="eastAsia"/>
                <w:noProof/>
                <w:rtl/>
              </w:rPr>
              <w:t>کند</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_Toc27667073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7</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74"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سوم</w:t>
            </w:r>
            <w:r w:rsidR="00B8348C" w:rsidRPr="00F043E8">
              <w:rPr>
                <w:rStyle w:val="Hyperlink"/>
                <w:noProof/>
                <w:rtl/>
              </w:rPr>
              <w:t xml:space="preserve">: </w:t>
            </w:r>
            <w:r w:rsidR="00B8348C" w:rsidRPr="00F043E8">
              <w:rPr>
                <w:rStyle w:val="Hyperlink"/>
                <w:rFonts w:hint="eastAsia"/>
                <w:noProof/>
                <w:rtl/>
              </w:rPr>
              <w:t>روا</w:t>
            </w:r>
            <w:r w:rsidR="00B8348C" w:rsidRPr="00F043E8">
              <w:rPr>
                <w:rStyle w:val="Hyperlink"/>
                <w:rFonts w:hint="cs"/>
                <w:noProof/>
                <w:rtl/>
              </w:rPr>
              <w:t>ی</w:t>
            </w:r>
            <w:r w:rsidR="00B8348C" w:rsidRPr="00F043E8">
              <w:rPr>
                <w:rStyle w:val="Hyperlink"/>
                <w:rFonts w:hint="eastAsia"/>
                <w:noProof/>
                <w:rtl/>
              </w:rPr>
              <w:t>ت</w:t>
            </w:r>
            <w:r w:rsidR="00B8348C" w:rsidRPr="00F043E8">
              <w:rPr>
                <w:rStyle w:val="Hyperlink"/>
                <w:noProof/>
                <w:rtl/>
              </w:rPr>
              <w:t xml:space="preserve"> </w:t>
            </w:r>
            <w:r w:rsidR="00B8348C" w:rsidRPr="00F043E8">
              <w:rPr>
                <w:rStyle w:val="Hyperlink"/>
                <w:rFonts w:hint="eastAsia"/>
                <w:noProof/>
                <w:rtl/>
              </w:rPr>
              <w:t>از</w:t>
            </w:r>
            <w:r w:rsidR="00B8348C" w:rsidRPr="00F043E8">
              <w:rPr>
                <w:rStyle w:val="Hyperlink"/>
                <w:noProof/>
                <w:rtl/>
              </w:rPr>
              <w:t xml:space="preserve"> </w:t>
            </w:r>
            <w:r w:rsidR="00B8348C" w:rsidRPr="00F043E8">
              <w:rPr>
                <w:rStyle w:val="Hyperlink"/>
                <w:rFonts w:hint="eastAsia"/>
                <w:noProof/>
                <w:rtl/>
              </w:rPr>
              <w:t>اختصاصات</w:t>
            </w:r>
            <w:r w:rsidR="00B8348C" w:rsidRPr="00F043E8">
              <w:rPr>
                <w:rStyle w:val="Hyperlink"/>
                <w:noProof/>
                <w:rtl/>
              </w:rPr>
              <w:t xml:space="preserve"> </w:t>
            </w:r>
            <w:r w:rsidR="00B8348C" w:rsidRPr="00F043E8">
              <w:rPr>
                <w:rStyle w:val="Hyperlink"/>
                <w:rFonts w:hint="eastAsia"/>
                <w:noProof/>
                <w:rtl/>
              </w:rPr>
              <w:t>است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_Toc27667074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8</w:t>
            </w:r>
            <w:r w:rsidR="00B8348C" w:rsidRPr="00F043E8">
              <w:rPr>
                <w:rStyle w:val="Hyperlink"/>
                <w:noProof/>
                <w:rtl/>
              </w:rPr>
              <w:fldChar w:fldCharType="end"/>
            </w:r>
          </w:hyperlink>
        </w:p>
        <w:p w:rsidR="00B8348C" w:rsidRPr="00F043E8" w:rsidRDefault="00A37676" w:rsidP="00B8348C">
          <w:pPr>
            <w:pStyle w:val="TOC4"/>
            <w:tabs>
              <w:tab w:val="right" w:leader="dot" w:pos="9350"/>
            </w:tabs>
            <w:spacing w:line="360" w:lineRule="auto"/>
            <w:rPr>
              <w:rFonts w:eastAsiaTheme="minorEastAsia"/>
              <w:noProof/>
              <w:sz w:val="22"/>
              <w:szCs w:val="22"/>
            </w:rPr>
          </w:pPr>
          <w:hyperlink w:anchor="_Toc27667075" w:history="1">
            <w:r w:rsidR="00B8348C" w:rsidRPr="00F043E8">
              <w:rPr>
                <w:rStyle w:val="Hyperlink"/>
                <w:rFonts w:hint="eastAsia"/>
                <w:noProof/>
                <w:rtl/>
              </w:rPr>
              <w:t>مناقشه</w:t>
            </w:r>
            <w:r w:rsidR="00B8348C" w:rsidRPr="00F043E8">
              <w:rPr>
                <w:rStyle w:val="Hyperlink"/>
                <w:noProof/>
                <w:rtl/>
              </w:rPr>
              <w:t xml:space="preserve"> </w:t>
            </w:r>
            <w:r w:rsidR="00B8348C" w:rsidRPr="00F043E8">
              <w:rPr>
                <w:rStyle w:val="Hyperlink"/>
                <w:rFonts w:hint="eastAsia"/>
                <w:noProof/>
                <w:rtl/>
              </w:rPr>
              <w:t>چهارم</w:t>
            </w:r>
            <w:r w:rsidR="00B8348C" w:rsidRPr="00F043E8">
              <w:rPr>
                <w:rStyle w:val="Hyperlink"/>
                <w:noProof/>
                <w:rtl/>
              </w:rPr>
              <w:t xml:space="preserve">: </w:t>
            </w:r>
            <w:r w:rsidR="00B8348C" w:rsidRPr="00F043E8">
              <w:rPr>
                <w:rStyle w:val="Hyperlink"/>
                <w:rFonts w:hint="eastAsia"/>
                <w:noProof/>
                <w:rtl/>
              </w:rPr>
              <w:t>امر</w:t>
            </w:r>
            <w:r w:rsidR="00B8348C" w:rsidRPr="00F043E8">
              <w:rPr>
                <w:rStyle w:val="Hyperlink"/>
                <w:noProof/>
                <w:rtl/>
              </w:rPr>
              <w:t xml:space="preserve"> </w:t>
            </w:r>
            <w:r w:rsidR="00B8348C" w:rsidRPr="00F043E8">
              <w:rPr>
                <w:rStyle w:val="Hyperlink"/>
                <w:rFonts w:hint="eastAsia"/>
                <w:noProof/>
                <w:rtl/>
              </w:rPr>
              <w:t>پ</w:t>
            </w:r>
            <w:r w:rsidR="00B8348C" w:rsidRPr="00F043E8">
              <w:rPr>
                <w:rStyle w:val="Hyperlink"/>
                <w:rFonts w:hint="cs"/>
                <w:noProof/>
                <w:rtl/>
              </w:rPr>
              <w:t>ی</w:t>
            </w:r>
            <w:r w:rsidR="00B8348C" w:rsidRPr="00F043E8">
              <w:rPr>
                <w:rStyle w:val="Hyperlink"/>
                <w:rFonts w:hint="eastAsia"/>
                <w:noProof/>
                <w:rtl/>
              </w:rPr>
              <w:t>امبر</w:t>
            </w:r>
            <w:r w:rsidR="00B8348C" w:rsidRPr="00F043E8">
              <w:rPr>
                <w:rStyle w:val="Hyperlink"/>
                <w:noProof/>
                <w:rtl/>
              </w:rPr>
              <w:t xml:space="preserve"> </w:t>
            </w:r>
            <w:r w:rsidR="00B8348C" w:rsidRPr="00F043E8">
              <w:rPr>
                <w:rStyle w:val="Hyperlink"/>
                <w:rFonts w:hint="eastAsia"/>
                <w:noProof/>
                <w:rtl/>
              </w:rPr>
              <w:t>توص</w:t>
            </w:r>
            <w:r w:rsidR="00B8348C" w:rsidRPr="00F043E8">
              <w:rPr>
                <w:rStyle w:val="Hyperlink"/>
                <w:rFonts w:hint="cs"/>
                <w:noProof/>
                <w:rtl/>
              </w:rPr>
              <w:t>ی</w:t>
            </w:r>
            <w:r w:rsidR="00B8348C" w:rsidRPr="00F043E8">
              <w:rPr>
                <w:rStyle w:val="Hyperlink"/>
                <w:rFonts w:hint="eastAsia"/>
                <w:noProof/>
                <w:rtl/>
              </w:rPr>
              <w:t>ه</w:t>
            </w:r>
            <w:r w:rsidR="00B8348C" w:rsidRPr="00F043E8">
              <w:rPr>
                <w:rStyle w:val="Hyperlink"/>
                <w:noProof/>
                <w:rtl/>
              </w:rPr>
              <w:t xml:space="preserve"> </w:t>
            </w:r>
            <w:r w:rsidR="00B8348C" w:rsidRPr="00F043E8">
              <w:rPr>
                <w:rStyle w:val="Hyperlink"/>
                <w:rFonts w:hint="eastAsia"/>
                <w:noProof/>
                <w:rtl/>
              </w:rPr>
              <w:t>اخلاق</w:t>
            </w:r>
            <w:r w:rsidR="00B8348C" w:rsidRPr="00F043E8">
              <w:rPr>
                <w:rStyle w:val="Hyperlink"/>
                <w:rFonts w:hint="cs"/>
                <w:noProof/>
                <w:rtl/>
              </w:rPr>
              <w:t>ی</w:t>
            </w:r>
            <w:r w:rsidR="00B8348C" w:rsidRPr="00F043E8">
              <w:rPr>
                <w:rStyle w:val="Hyperlink"/>
                <w:noProof/>
                <w:rtl/>
              </w:rPr>
              <w:t xml:space="preserve"> </w:t>
            </w:r>
            <w:r w:rsidR="00B8348C" w:rsidRPr="00F043E8">
              <w:rPr>
                <w:rStyle w:val="Hyperlink"/>
                <w:rFonts w:hint="eastAsia"/>
                <w:noProof/>
                <w:rtl/>
              </w:rPr>
              <w:t>است</w:t>
            </w:r>
            <w:r w:rsidR="00B8348C" w:rsidRPr="00F043E8">
              <w:rPr>
                <w:noProof/>
                <w:webHidden/>
              </w:rPr>
              <w:tab/>
            </w:r>
            <w:r w:rsidR="00B8348C" w:rsidRPr="00F043E8">
              <w:rPr>
                <w:rStyle w:val="Hyperlink"/>
                <w:noProof/>
                <w:rtl/>
              </w:rPr>
              <w:fldChar w:fldCharType="begin"/>
            </w:r>
            <w:r w:rsidR="00B8348C" w:rsidRPr="00F043E8">
              <w:rPr>
                <w:noProof/>
                <w:webHidden/>
              </w:rPr>
              <w:instrText xml:space="preserve"> PAGEREF _Toc27667075 \h </w:instrText>
            </w:r>
            <w:r w:rsidR="00B8348C" w:rsidRPr="00F043E8">
              <w:rPr>
                <w:rStyle w:val="Hyperlink"/>
                <w:noProof/>
                <w:rtl/>
              </w:rPr>
            </w:r>
            <w:r w:rsidR="00B8348C" w:rsidRPr="00F043E8">
              <w:rPr>
                <w:rStyle w:val="Hyperlink"/>
                <w:noProof/>
                <w:rtl/>
              </w:rPr>
              <w:fldChar w:fldCharType="separate"/>
            </w:r>
            <w:r w:rsidR="00B8348C" w:rsidRPr="00F043E8">
              <w:rPr>
                <w:noProof/>
                <w:webHidden/>
                <w:rtl/>
              </w:rPr>
              <w:t>9</w:t>
            </w:r>
            <w:r w:rsidR="00B8348C" w:rsidRPr="00F043E8">
              <w:rPr>
                <w:rStyle w:val="Hyperlink"/>
                <w:noProof/>
                <w:rtl/>
              </w:rPr>
              <w:fldChar w:fldCharType="end"/>
            </w:r>
          </w:hyperlink>
        </w:p>
        <w:p w:rsidR="009B72D6" w:rsidRPr="00F043E8" w:rsidRDefault="00B8348C" w:rsidP="00B8348C">
          <w:pPr>
            <w:spacing w:line="360" w:lineRule="auto"/>
          </w:pPr>
          <w:r w:rsidRPr="00F043E8">
            <w:rPr>
              <w:rFonts w:eastAsiaTheme="minorEastAsia"/>
            </w:rPr>
            <w:fldChar w:fldCharType="end"/>
          </w:r>
        </w:p>
      </w:sdtContent>
    </w:sdt>
    <w:p w:rsidR="009B72D6" w:rsidRPr="00F043E8" w:rsidRDefault="009B72D6" w:rsidP="004D5B1F">
      <w:pPr>
        <w:jc w:val="center"/>
        <w:rPr>
          <w:rtl/>
        </w:rPr>
      </w:pPr>
    </w:p>
    <w:p w:rsidR="00B8348C" w:rsidRPr="00F043E8" w:rsidRDefault="00B8348C">
      <w:pPr>
        <w:bidi w:val="0"/>
        <w:spacing w:after="0"/>
        <w:ind w:firstLine="0"/>
        <w:jc w:val="left"/>
        <w:rPr>
          <w:rtl/>
        </w:rPr>
      </w:pPr>
      <w:r w:rsidRPr="00F043E8">
        <w:rPr>
          <w:rtl/>
        </w:rPr>
        <w:br w:type="page"/>
      </w:r>
    </w:p>
    <w:p w:rsidR="00F043E8" w:rsidRPr="00D8240D" w:rsidRDefault="00F043E8" w:rsidP="00F043E8">
      <w:pPr>
        <w:jc w:val="center"/>
        <w:rPr>
          <w:rtl/>
        </w:rPr>
      </w:pPr>
      <w:r w:rsidRPr="00D8240D">
        <w:rPr>
          <w:rFonts w:hint="cs"/>
          <w:rtl/>
        </w:rPr>
        <w:lastRenderedPageBreak/>
        <w:t>بسم الله الرحمن الرحیم</w:t>
      </w:r>
    </w:p>
    <w:p w:rsidR="00F043E8" w:rsidRPr="00D8240D" w:rsidRDefault="00F043E8" w:rsidP="00F043E8">
      <w:pPr>
        <w:pStyle w:val="Heading1"/>
        <w:rPr>
          <w:rtl/>
        </w:rPr>
      </w:pPr>
      <w:bookmarkStart w:id="0" w:name="_Toc20125395"/>
      <w:bookmarkStart w:id="1" w:name="_Toc26274682"/>
      <w:bookmarkStart w:id="2" w:name="_Toc26274718"/>
      <w:bookmarkStart w:id="3" w:name="_Toc513477529"/>
      <w:r w:rsidRPr="00D8240D">
        <w:rPr>
          <w:rFonts w:hint="cs"/>
          <w:rtl/>
        </w:rPr>
        <w:t xml:space="preserve">موضوع: </w:t>
      </w:r>
      <w:r w:rsidRPr="00D8240D">
        <w:rPr>
          <w:rFonts w:hint="cs"/>
          <w:color w:val="auto"/>
          <w:rtl/>
        </w:rPr>
        <w:t>فقه / نکاح</w:t>
      </w:r>
      <w:bookmarkEnd w:id="0"/>
      <w:bookmarkEnd w:id="1"/>
      <w:bookmarkEnd w:id="2"/>
      <w:r w:rsidRPr="00D8240D">
        <w:rPr>
          <w:rFonts w:hint="cs"/>
          <w:color w:val="auto"/>
          <w:rtl/>
        </w:rPr>
        <w:t xml:space="preserve"> </w:t>
      </w:r>
      <w:bookmarkEnd w:id="3"/>
      <w:r w:rsidRPr="00D8240D">
        <w:rPr>
          <w:rFonts w:hint="cs"/>
          <w:color w:val="auto"/>
          <w:rtl/>
        </w:rPr>
        <w:t>/ نگاه</w:t>
      </w:r>
    </w:p>
    <w:p w:rsidR="00F043E8" w:rsidRPr="00D8240D" w:rsidRDefault="00F043E8" w:rsidP="00F043E8">
      <w:pPr>
        <w:pStyle w:val="Heading2"/>
        <w:rPr>
          <w:rFonts w:ascii="Traditional Arabic" w:hAnsi="Traditional Arabic" w:cs="Traditional Arabic"/>
          <w:rtl/>
        </w:rPr>
      </w:pPr>
      <w:bookmarkStart w:id="4" w:name="_Toc26274683"/>
      <w:bookmarkStart w:id="5" w:name="_Toc26274719"/>
      <w:r w:rsidRPr="00D8240D">
        <w:rPr>
          <w:rFonts w:ascii="Traditional Arabic" w:hAnsi="Traditional Arabic" w:cs="Traditional Arabic" w:hint="cs"/>
          <w:rtl/>
        </w:rPr>
        <w:t>اشاره</w:t>
      </w:r>
      <w:bookmarkEnd w:id="4"/>
      <w:bookmarkEnd w:id="5"/>
    </w:p>
    <w:p w:rsidR="00CD3ED8" w:rsidRPr="00F043E8" w:rsidRDefault="00CD3ED8" w:rsidP="00CD3ED8">
      <w:pPr>
        <w:rPr>
          <w:rtl/>
        </w:rPr>
      </w:pPr>
      <w:r w:rsidRPr="00F043E8">
        <w:rPr>
          <w:rFonts w:hint="cs"/>
          <w:rtl/>
        </w:rPr>
        <w:t xml:space="preserve">بحث در مقام دوم از باب نظر بود که عبارت بود از نگاه زن به مرد اجنبی و </w:t>
      </w:r>
      <w:r w:rsidR="009078B8">
        <w:rPr>
          <w:rFonts w:hint="cs"/>
          <w:rtl/>
        </w:rPr>
        <w:t>دلایلی</w:t>
      </w:r>
      <w:r w:rsidRPr="00F043E8">
        <w:rPr>
          <w:rFonts w:hint="cs"/>
          <w:rtl/>
        </w:rPr>
        <w:t xml:space="preserve"> برای این بحث مطرح شد و مورد بررسی قرار گرفت.</w:t>
      </w:r>
    </w:p>
    <w:p w:rsidR="00CD3ED8" w:rsidRPr="00F043E8" w:rsidRDefault="00CD3ED8" w:rsidP="00CD3ED8">
      <w:pPr>
        <w:rPr>
          <w:rtl/>
        </w:rPr>
      </w:pPr>
      <w:r w:rsidRPr="00F043E8">
        <w:rPr>
          <w:rFonts w:hint="cs"/>
          <w:rtl/>
        </w:rPr>
        <w:t xml:space="preserve">دلیل اول آیه شریفه 31 سوره نور بود که </w:t>
      </w:r>
      <w:r w:rsidR="00A71B3E" w:rsidRPr="00F043E8">
        <w:rPr>
          <w:rFonts w:hint="cs"/>
          <w:rtl/>
        </w:rPr>
        <w:t>در مورد این آیه عرض شد که اطلاقی در آن وجود ندارد لکن قدر متیقّن</w:t>
      </w:r>
      <w:r w:rsidR="00580528" w:rsidRPr="00F043E8">
        <w:rPr>
          <w:rFonts w:hint="cs"/>
          <w:rtl/>
        </w:rPr>
        <w:t>‌های</w:t>
      </w:r>
      <w:r w:rsidR="00A71B3E" w:rsidRPr="00F043E8">
        <w:rPr>
          <w:rFonts w:hint="cs"/>
          <w:rtl/>
        </w:rPr>
        <w:t>ی در آیه وجود دارد.</w:t>
      </w:r>
    </w:p>
    <w:p w:rsidR="00D0595C" w:rsidRPr="00F043E8" w:rsidRDefault="00D0595C" w:rsidP="00D0595C">
      <w:pPr>
        <w:pStyle w:val="Heading2"/>
        <w:rPr>
          <w:rFonts w:ascii="Traditional Arabic" w:hAnsi="Traditional Arabic" w:cs="Traditional Arabic"/>
          <w:rtl/>
        </w:rPr>
      </w:pPr>
      <w:bookmarkStart w:id="6" w:name="_Toc27667063"/>
      <w:r w:rsidRPr="00F043E8">
        <w:rPr>
          <w:rFonts w:ascii="Traditional Arabic" w:hAnsi="Traditional Arabic" w:cs="Traditional Arabic" w:hint="cs"/>
          <w:rtl/>
        </w:rPr>
        <w:t>دلیل چهارم: «روایت سوم وسائل»</w:t>
      </w:r>
      <w:bookmarkEnd w:id="6"/>
    </w:p>
    <w:p w:rsidR="00502153" w:rsidRPr="00F043E8" w:rsidRDefault="00A71B3E" w:rsidP="00801374">
      <w:pPr>
        <w:rPr>
          <w:rtl/>
        </w:rPr>
      </w:pPr>
      <w:r w:rsidRPr="00F043E8">
        <w:rPr>
          <w:rFonts w:hint="cs"/>
          <w:rtl/>
        </w:rPr>
        <w:t>پس از بررسی آیه وارد روایات شدیم که این روایات در باب 129 از ابواب مقدّمات نکاح وارد شده بود که دو روایت از چهار روایت مورد بررسی ق</w:t>
      </w:r>
      <w:r w:rsidR="00801374" w:rsidRPr="00F043E8">
        <w:rPr>
          <w:rFonts w:hint="cs"/>
          <w:rtl/>
        </w:rPr>
        <w:t xml:space="preserve">رار گرفت و در انتهای جلسه قبل وارد روایت سوم شدیم که این روایت را مرحوم طبرسی </w:t>
      </w:r>
      <w:r w:rsidR="009D600A" w:rsidRPr="00F043E8">
        <w:rPr>
          <w:rFonts w:hint="cs"/>
          <w:rtl/>
        </w:rPr>
        <w:t xml:space="preserve">در مکارم الاخلاق از پیامبر اکرم </w:t>
      </w:r>
      <w:r w:rsidR="009078B8">
        <w:rPr>
          <w:rFonts w:hint="cs"/>
          <w:rtl/>
        </w:rPr>
        <w:t>صلی</w:t>
      </w:r>
      <w:r w:rsidR="009D600A" w:rsidRPr="00F043E8">
        <w:rPr>
          <w:rFonts w:hint="cs"/>
          <w:rtl/>
        </w:rPr>
        <w:t xml:space="preserve"> الله علیه و آله و سلم نقل</w:t>
      </w:r>
      <w:r w:rsidR="00580528" w:rsidRPr="00F043E8">
        <w:rPr>
          <w:rFonts w:hint="cs"/>
          <w:rtl/>
        </w:rPr>
        <w:t xml:space="preserve"> می‌</w:t>
      </w:r>
      <w:r w:rsidR="009D600A" w:rsidRPr="00F043E8">
        <w:rPr>
          <w:rFonts w:hint="cs"/>
          <w:rtl/>
        </w:rPr>
        <w:t>فرمایند که حضرت صدیقه طاهره از پدر خود نقل</w:t>
      </w:r>
      <w:r w:rsidR="00580528" w:rsidRPr="00F043E8">
        <w:rPr>
          <w:rFonts w:hint="cs"/>
          <w:rtl/>
        </w:rPr>
        <w:t xml:space="preserve"> می‌</w:t>
      </w:r>
      <w:r w:rsidR="009D600A" w:rsidRPr="00F043E8">
        <w:rPr>
          <w:rFonts w:hint="cs"/>
          <w:rtl/>
        </w:rPr>
        <w:t xml:space="preserve">فرمایند که ایشان (حضرت زهرا </w:t>
      </w:r>
      <w:r w:rsidR="009078B8">
        <w:rPr>
          <w:rFonts w:hint="cs"/>
          <w:rtl/>
        </w:rPr>
        <w:t>سلام‌الله</w:t>
      </w:r>
      <w:r w:rsidR="009D600A" w:rsidRPr="00F043E8">
        <w:rPr>
          <w:rFonts w:hint="cs"/>
          <w:rtl/>
        </w:rPr>
        <w:t xml:space="preserve"> علیها)</w:t>
      </w:r>
      <w:r w:rsidR="00580528" w:rsidRPr="00F043E8">
        <w:rPr>
          <w:rFonts w:hint="cs"/>
          <w:rtl/>
        </w:rPr>
        <w:t xml:space="preserve"> می‌</w:t>
      </w:r>
      <w:r w:rsidR="009D600A" w:rsidRPr="00F043E8">
        <w:rPr>
          <w:rFonts w:hint="cs"/>
          <w:rtl/>
        </w:rPr>
        <w:t xml:space="preserve">فرمایند: </w:t>
      </w:r>
      <w:r w:rsidR="009D600A" w:rsidRPr="00F043E8">
        <w:rPr>
          <w:rFonts w:hint="cs"/>
          <w:color w:val="008000"/>
          <w:rtl/>
        </w:rPr>
        <w:t>«خیرٌ للنساء أن لا یرین الرّجال و لا یراهنّ الرجال، فقال صلّی الله علیه و آله و سلّم فاطم</w:t>
      </w:r>
      <w:r w:rsidR="004063BD" w:rsidRPr="00F043E8">
        <w:rPr>
          <w:rFonts w:hint="cs"/>
          <w:color w:val="008000"/>
          <w:rtl/>
        </w:rPr>
        <w:t>ة</w:t>
      </w:r>
      <w:r w:rsidR="009D600A" w:rsidRPr="00F043E8">
        <w:rPr>
          <w:rFonts w:hint="cs"/>
          <w:color w:val="008000"/>
          <w:rtl/>
        </w:rPr>
        <w:t xml:space="preserve"> منّی»</w:t>
      </w:r>
    </w:p>
    <w:p w:rsidR="009D600A" w:rsidRPr="00F043E8" w:rsidRDefault="009D600A" w:rsidP="00E30FA5">
      <w:pPr>
        <w:rPr>
          <w:rtl/>
        </w:rPr>
      </w:pPr>
      <w:r w:rsidRPr="00F043E8">
        <w:rPr>
          <w:rFonts w:hint="cs"/>
          <w:rtl/>
        </w:rPr>
        <w:t xml:space="preserve">این حدیث </w:t>
      </w:r>
      <w:r w:rsidR="00E30FA5">
        <w:rPr>
          <w:rFonts w:hint="cs"/>
          <w:rtl/>
        </w:rPr>
        <w:t>علی‌القاعده</w:t>
      </w:r>
      <w:r w:rsidRPr="00F043E8">
        <w:rPr>
          <w:rFonts w:hint="cs"/>
          <w:rtl/>
        </w:rPr>
        <w:t xml:space="preserve"> حدیث </w:t>
      </w:r>
      <w:r w:rsidR="00E30FA5">
        <w:rPr>
          <w:rFonts w:hint="cs"/>
          <w:rtl/>
        </w:rPr>
        <w:t>مستقلی</w:t>
      </w:r>
      <w:r w:rsidRPr="00F043E8">
        <w:rPr>
          <w:rFonts w:hint="cs"/>
          <w:rtl/>
        </w:rPr>
        <w:t xml:space="preserve"> از روایت دیگری که به صورت مفصّل در کشف ال</w:t>
      </w:r>
      <w:r w:rsidR="00E30FA5">
        <w:rPr>
          <w:rFonts w:hint="cs"/>
          <w:rtl/>
        </w:rPr>
        <w:t>غ</w:t>
      </w:r>
      <w:r w:rsidRPr="00F043E8">
        <w:rPr>
          <w:rFonts w:hint="cs"/>
          <w:rtl/>
        </w:rPr>
        <w:t>مّه نقل شده است</w:t>
      </w:r>
      <w:r w:rsidR="00580528" w:rsidRPr="00F043E8">
        <w:rPr>
          <w:rFonts w:hint="cs"/>
          <w:rtl/>
        </w:rPr>
        <w:t xml:space="preserve"> نمی‌</w:t>
      </w:r>
      <w:r w:rsidRPr="00F043E8">
        <w:rPr>
          <w:rFonts w:hint="cs"/>
          <w:rtl/>
        </w:rPr>
        <w:t xml:space="preserve">باشد و </w:t>
      </w:r>
      <w:r w:rsidR="00E30FA5">
        <w:rPr>
          <w:rFonts w:hint="cs"/>
          <w:rtl/>
        </w:rPr>
        <w:t>درواقع</w:t>
      </w:r>
      <w:r w:rsidRPr="00F043E8">
        <w:rPr>
          <w:rFonts w:hint="cs"/>
          <w:rtl/>
        </w:rPr>
        <w:t xml:space="preserve"> تمام </w:t>
      </w:r>
      <w:r w:rsidR="00E30FA5">
        <w:rPr>
          <w:rFonts w:hint="cs"/>
          <w:rtl/>
        </w:rPr>
        <w:t>این‌ها</w:t>
      </w:r>
      <w:r w:rsidRPr="00F043E8">
        <w:rPr>
          <w:rFonts w:hint="cs"/>
          <w:rtl/>
        </w:rPr>
        <w:t xml:space="preserve"> به همان روایتی </w:t>
      </w:r>
      <w:r w:rsidR="00E30FA5">
        <w:rPr>
          <w:rFonts w:hint="cs"/>
          <w:rtl/>
        </w:rPr>
        <w:t>بازمی‌گردد</w:t>
      </w:r>
      <w:r w:rsidRPr="00F043E8">
        <w:rPr>
          <w:rFonts w:hint="cs"/>
          <w:rtl/>
        </w:rPr>
        <w:t xml:space="preserve"> که در د</w:t>
      </w:r>
      <w:r w:rsidR="004063BD" w:rsidRPr="00F043E8">
        <w:rPr>
          <w:rFonts w:hint="cs"/>
          <w:rtl/>
        </w:rPr>
        <w:t>ع</w:t>
      </w:r>
      <w:r w:rsidRPr="00F043E8">
        <w:rPr>
          <w:rFonts w:hint="cs"/>
          <w:rtl/>
        </w:rPr>
        <w:t>ائم الاسلام بوده و بوده و از مستدرک نقل شده است.</w:t>
      </w:r>
    </w:p>
    <w:p w:rsidR="009D600A" w:rsidRPr="00F043E8" w:rsidRDefault="00E30FA5" w:rsidP="00801374">
      <w:pPr>
        <w:rPr>
          <w:rtl/>
        </w:rPr>
      </w:pPr>
      <w:r>
        <w:rPr>
          <w:rFonts w:hint="cs"/>
          <w:rtl/>
        </w:rPr>
        <w:t>درواقع</w:t>
      </w:r>
      <w:r w:rsidR="009D600A" w:rsidRPr="00F043E8">
        <w:rPr>
          <w:rFonts w:hint="cs"/>
          <w:rtl/>
        </w:rPr>
        <w:t xml:space="preserve"> حدیث در اینجا </w:t>
      </w:r>
      <w:r>
        <w:rPr>
          <w:rFonts w:hint="cs"/>
          <w:rtl/>
        </w:rPr>
        <w:t>این‌چنین</w:t>
      </w:r>
      <w:r w:rsidR="009D600A" w:rsidRPr="00F043E8">
        <w:rPr>
          <w:rFonts w:hint="cs"/>
          <w:rtl/>
        </w:rPr>
        <w:t xml:space="preserve"> است که: «فاطمه قالت له فی حدیثٍ» که از این عبارت مشخص</w:t>
      </w:r>
      <w:r w:rsidR="00580528" w:rsidRPr="00F043E8">
        <w:rPr>
          <w:rFonts w:hint="cs"/>
          <w:rtl/>
        </w:rPr>
        <w:t xml:space="preserve"> می‌</w:t>
      </w:r>
      <w:r w:rsidR="009D600A" w:rsidRPr="00F043E8">
        <w:rPr>
          <w:rFonts w:hint="cs"/>
          <w:rtl/>
        </w:rPr>
        <w:t>شود که حدیث مفصّلی بوده است که گوشه</w:t>
      </w:r>
      <w:r w:rsidR="00580528" w:rsidRPr="00F043E8">
        <w:rPr>
          <w:rFonts w:hint="cs"/>
          <w:rtl/>
        </w:rPr>
        <w:t xml:space="preserve">‌ای </w:t>
      </w:r>
      <w:r w:rsidR="009D600A" w:rsidRPr="00F043E8">
        <w:rPr>
          <w:rFonts w:hint="cs"/>
          <w:rtl/>
        </w:rPr>
        <w:t>از آن اینجا نقل</w:t>
      </w:r>
      <w:r w:rsidR="00580528" w:rsidRPr="00F043E8">
        <w:rPr>
          <w:rFonts w:hint="cs"/>
          <w:rtl/>
        </w:rPr>
        <w:t xml:space="preserve"> می‌</w:t>
      </w:r>
      <w:r w:rsidR="009D600A" w:rsidRPr="00F043E8">
        <w:rPr>
          <w:rFonts w:hint="cs"/>
          <w:rtl/>
        </w:rPr>
        <w:t xml:space="preserve">شود و مانند همین متن لکن با تفصیل بیشتر در </w:t>
      </w:r>
      <w:r w:rsidR="004063BD" w:rsidRPr="00F043E8">
        <w:rPr>
          <w:rFonts w:hint="cs"/>
          <w:rtl/>
        </w:rPr>
        <w:t>دعائم</w:t>
      </w:r>
      <w:r w:rsidR="009D600A" w:rsidRPr="00F043E8">
        <w:rPr>
          <w:rFonts w:hint="cs"/>
          <w:rtl/>
        </w:rPr>
        <w:t xml:space="preserve"> الاسلام وارد شده است که مرحوم حاجی نوری آن را در مستدرک نقل نموده است اما این روایت</w:t>
      </w:r>
      <w:r w:rsidR="00303D50" w:rsidRPr="00F043E8">
        <w:rPr>
          <w:rFonts w:hint="cs"/>
          <w:rtl/>
        </w:rPr>
        <w:t xml:space="preserve">ی غیر از آن روایتی که در </w:t>
      </w:r>
      <w:r w:rsidR="004063BD" w:rsidRPr="00F043E8">
        <w:rPr>
          <w:rFonts w:hint="cs"/>
          <w:rtl/>
        </w:rPr>
        <w:t>دعائم</w:t>
      </w:r>
      <w:r w:rsidR="00303D50" w:rsidRPr="00F043E8">
        <w:rPr>
          <w:rFonts w:hint="cs"/>
          <w:rtl/>
        </w:rPr>
        <w:t xml:space="preserve"> بوده و در مستدرک نقل شده است</w:t>
      </w:r>
      <w:r w:rsidR="00580528" w:rsidRPr="00F043E8">
        <w:rPr>
          <w:rFonts w:hint="cs"/>
          <w:rtl/>
        </w:rPr>
        <w:t xml:space="preserve"> نمی‌</w:t>
      </w:r>
      <w:r w:rsidR="00303D50" w:rsidRPr="00F043E8">
        <w:rPr>
          <w:rFonts w:hint="cs"/>
          <w:rtl/>
        </w:rPr>
        <w:t>باشد.</w:t>
      </w:r>
    </w:p>
    <w:p w:rsidR="00303D50" w:rsidRPr="00F043E8" w:rsidRDefault="00303D50" w:rsidP="004E1083">
      <w:pPr>
        <w:rPr>
          <w:rtl/>
        </w:rPr>
      </w:pPr>
      <w:r w:rsidRPr="00F043E8">
        <w:rPr>
          <w:rFonts w:hint="cs"/>
          <w:rtl/>
        </w:rPr>
        <w:t xml:space="preserve">و اما روایت </w:t>
      </w:r>
      <w:r w:rsidR="004063BD" w:rsidRPr="00F043E8">
        <w:rPr>
          <w:rFonts w:hint="cs"/>
          <w:rtl/>
        </w:rPr>
        <w:t>دعائم</w:t>
      </w:r>
      <w:r w:rsidRPr="00F043E8">
        <w:rPr>
          <w:rFonts w:hint="cs"/>
          <w:rtl/>
        </w:rPr>
        <w:t xml:space="preserve"> </w:t>
      </w:r>
      <w:r w:rsidR="00E30FA5">
        <w:rPr>
          <w:rFonts w:hint="cs"/>
          <w:rtl/>
        </w:rPr>
        <w:t>همان‌طور</w:t>
      </w:r>
      <w:r w:rsidRPr="00F043E8">
        <w:rPr>
          <w:rFonts w:hint="cs"/>
          <w:rtl/>
        </w:rPr>
        <w:t xml:space="preserve"> که در جلسه قبل اشاره شد روایت دوم از مستدرک</w:t>
      </w:r>
      <w:r w:rsidR="00580528" w:rsidRPr="00F043E8">
        <w:rPr>
          <w:rFonts w:hint="cs"/>
          <w:rtl/>
        </w:rPr>
        <w:t xml:space="preserve"> می‌</w:t>
      </w:r>
      <w:r w:rsidRPr="00F043E8">
        <w:rPr>
          <w:rFonts w:hint="cs"/>
          <w:rtl/>
        </w:rPr>
        <w:t xml:space="preserve">باشد. </w:t>
      </w:r>
      <w:r w:rsidR="00E30FA5">
        <w:rPr>
          <w:rFonts w:hint="cs"/>
          <w:rtl/>
        </w:rPr>
        <w:t>درواقع</w:t>
      </w:r>
      <w:r w:rsidRPr="00F043E8">
        <w:rPr>
          <w:rFonts w:hint="cs"/>
          <w:rtl/>
        </w:rPr>
        <w:t xml:space="preserve"> </w:t>
      </w:r>
      <w:r w:rsidR="00DA49EB" w:rsidRPr="00F043E8">
        <w:rPr>
          <w:rFonts w:hint="cs"/>
          <w:rtl/>
        </w:rPr>
        <w:t xml:space="preserve">روایت دوم از </w:t>
      </w:r>
      <w:r w:rsidRPr="00F043E8">
        <w:rPr>
          <w:rFonts w:hint="cs"/>
          <w:rtl/>
        </w:rPr>
        <w:t xml:space="preserve">همین باب در کتاب مستدرک </w:t>
      </w:r>
      <w:r w:rsidR="00DA49EB" w:rsidRPr="00F043E8">
        <w:rPr>
          <w:rFonts w:hint="cs"/>
          <w:rtl/>
        </w:rPr>
        <w:t>الوسائل این داستان را نقل</w:t>
      </w:r>
      <w:r w:rsidR="00580528" w:rsidRPr="00F043E8">
        <w:rPr>
          <w:rFonts w:hint="cs"/>
          <w:rtl/>
        </w:rPr>
        <w:t xml:space="preserve"> می‌</w:t>
      </w:r>
      <w:r w:rsidR="00DA49EB" w:rsidRPr="00F043E8">
        <w:rPr>
          <w:rFonts w:hint="cs"/>
          <w:rtl/>
        </w:rPr>
        <w:t xml:space="preserve">کند که؛ </w:t>
      </w:r>
      <w:r w:rsidR="00E30FA5">
        <w:rPr>
          <w:rFonts w:hint="cs"/>
          <w:rtl/>
        </w:rPr>
        <w:t>امیرالمؤمنین</w:t>
      </w:r>
      <w:r w:rsidR="00580528" w:rsidRPr="00F043E8">
        <w:rPr>
          <w:rFonts w:hint="cs"/>
          <w:rtl/>
        </w:rPr>
        <w:t xml:space="preserve"> می‌</w:t>
      </w:r>
      <w:r w:rsidR="00DA49EB" w:rsidRPr="00F043E8">
        <w:rPr>
          <w:rFonts w:hint="cs"/>
          <w:rtl/>
        </w:rPr>
        <w:t xml:space="preserve">فرمایند روزی ما و جمعی در محضر رسول خدا بودیم و ایشان سؤال فرمودند که: </w:t>
      </w:r>
      <w:r w:rsidR="00DA49EB" w:rsidRPr="00F043E8">
        <w:rPr>
          <w:rFonts w:hint="cs"/>
          <w:color w:val="008000"/>
          <w:rtl/>
        </w:rPr>
        <w:t>«</w:t>
      </w:r>
      <w:r w:rsidR="004E1083" w:rsidRPr="00F043E8">
        <w:rPr>
          <w:color w:val="008000"/>
          <w:rtl/>
        </w:rPr>
        <w:t xml:space="preserve"> أَيُّ شَيْءٍ خَيْرٌ لِلْمَرْأَةِ فَلَمْ يُجِبْهُ أَحَدٌ مِنَّا</w:t>
      </w:r>
      <w:r w:rsidR="008E14D8" w:rsidRPr="00F043E8">
        <w:rPr>
          <w:rFonts w:hint="cs"/>
          <w:color w:val="008000"/>
          <w:rtl/>
        </w:rPr>
        <w:t>»</w:t>
      </w:r>
      <w:r w:rsidR="008E14D8" w:rsidRPr="00F043E8">
        <w:rPr>
          <w:rFonts w:hint="cs"/>
          <w:rtl/>
        </w:rPr>
        <w:t xml:space="preserve"> و سپس </w:t>
      </w:r>
      <w:r w:rsidR="00E30FA5">
        <w:rPr>
          <w:rFonts w:hint="cs"/>
          <w:rtl/>
        </w:rPr>
        <w:t>امیرالمؤمنین</w:t>
      </w:r>
      <w:r w:rsidR="00580528" w:rsidRPr="00F043E8">
        <w:rPr>
          <w:rFonts w:hint="cs"/>
          <w:rtl/>
        </w:rPr>
        <w:t xml:space="preserve"> می‌</w:t>
      </w:r>
      <w:r w:rsidR="008E14D8" w:rsidRPr="00F043E8">
        <w:rPr>
          <w:rFonts w:hint="cs"/>
          <w:rtl/>
        </w:rPr>
        <w:t xml:space="preserve">فرمایند این داستان را در منزل برای حضرت فاطمه </w:t>
      </w:r>
      <w:r w:rsidR="009078B8">
        <w:rPr>
          <w:rFonts w:hint="cs"/>
          <w:rtl/>
        </w:rPr>
        <w:t>سلام‌الله</w:t>
      </w:r>
      <w:r w:rsidR="008E14D8" w:rsidRPr="00F043E8">
        <w:rPr>
          <w:rFonts w:hint="cs"/>
          <w:rtl/>
        </w:rPr>
        <w:t xml:space="preserve"> علیها نقل کردم که پیامبر اکرم </w:t>
      </w:r>
      <w:r w:rsidR="004063BD" w:rsidRPr="00F043E8">
        <w:rPr>
          <w:rFonts w:hint="cs"/>
          <w:rtl/>
        </w:rPr>
        <w:t xml:space="preserve">ص </w:t>
      </w:r>
      <w:r w:rsidR="008E14D8" w:rsidRPr="00F043E8">
        <w:rPr>
          <w:rFonts w:hint="cs"/>
          <w:rtl/>
        </w:rPr>
        <w:t xml:space="preserve">این سؤال را پرسیدند و کسی جواب نداد، در این شرایط حضرت زهرا </w:t>
      </w:r>
      <w:r w:rsidR="00E30FA5">
        <w:rPr>
          <w:rFonts w:hint="cs"/>
          <w:rtl/>
        </w:rPr>
        <w:t>این‌چنین</w:t>
      </w:r>
      <w:r w:rsidR="008E14D8" w:rsidRPr="00F043E8">
        <w:rPr>
          <w:rFonts w:hint="cs"/>
          <w:rtl/>
        </w:rPr>
        <w:t xml:space="preserve"> فرمودند: </w:t>
      </w:r>
      <w:r w:rsidR="008E14D8" w:rsidRPr="00F043E8">
        <w:rPr>
          <w:rFonts w:hint="cs"/>
          <w:color w:val="008000"/>
          <w:rtl/>
        </w:rPr>
        <w:t>«</w:t>
      </w:r>
      <w:r w:rsidR="004E1083" w:rsidRPr="00F043E8">
        <w:rPr>
          <w:color w:val="008000"/>
          <w:rtl/>
        </w:rPr>
        <w:t xml:space="preserve"> مَا مِنْ شَيْءٍ خَيْرٌ لِلْمَرْأَةِ مِنْ أَنْ لَا تَرَى رَجُلًا وَ لَا يَرَاهَا</w:t>
      </w:r>
      <w:r w:rsidR="004E1083" w:rsidRPr="00F043E8">
        <w:rPr>
          <w:rFonts w:hint="cs"/>
          <w:color w:val="008000"/>
          <w:rtl/>
        </w:rPr>
        <w:t>»</w:t>
      </w:r>
      <w:r w:rsidR="004E1083" w:rsidRPr="00F043E8">
        <w:rPr>
          <w:rFonts w:hint="cs"/>
          <w:rtl/>
        </w:rPr>
        <w:t>.</w:t>
      </w:r>
    </w:p>
    <w:p w:rsidR="004E1083" w:rsidRPr="00F043E8" w:rsidRDefault="004E1083" w:rsidP="000A63A4">
      <w:pPr>
        <w:rPr>
          <w:rtl/>
        </w:rPr>
      </w:pPr>
      <w:r w:rsidRPr="00F043E8">
        <w:rPr>
          <w:rFonts w:hint="cs"/>
          <w:rtl/>
        </w:rPr>
        <w:t>این همان داستان</w:t>
      </w:r>
      <w:r w:rsidR="000778B3" w:rsidRPr="00F043E8">
        <w:rPr>
          <w:rFonts w:hint="cs"/>
          <w:rtl/>
        </w:rPr>
        <w:t xml:space="preserve"> با این تفاوت که در آنجا عبارت </w:t>
      </w:r>
      <w:r w:rsidR="00E30FA5">
        <w:rPr>
          <w:rFonts w:hint="cs"/>
          <w:rtl/>
        </w:rPr>
        <w:t>این‌چنین</w:t>
      </w:r>
      <w:r w:rsidR="000778B3" w:rsidRPr="00F043E8">
        <w:rPr>
          <w:rFonts w:hint="cs"/>
          <w:rtl/>
        </w:rPr>
        <w:t xml:space="preserve"> است که «</w:t>
      </w:r>
      <w:r w:rsidR="000778B3" w:rsidRPr="00F043E8">
        <w:rPr>
          <w:rFonts w:hint="cs"/>
          <w:color w:val="008000"/>
          <w:rtl/>
        </w:rPr>
        <w:t xml:space="preserve">خیرٌ للنّساء أن لا یرین الرّجال و </w:t>
      </w:r>
      <w:r w:rsidR="000A63A4" w:rsidRPr="00F043E8">
        <w:rPr>
          <w:rFonts w:hint="cs"/>
          <w:color w:val="008000"/>
          <w:rtl/>
        </w:rPr>
        <w:t>لا یراهنّ الرّجال»</w:t>
      </w:r>
      <w:r w:rsidR="000A63A4" w:rsidRPr="00F043E8">
        <w:rPr>
          <w:rFonts w:hint="cs"/>
          <w:rtl/>
        </w:rPr>
        <w:t xml:space="preserve"> اما در اینجا</w:t>
      </w:r>
      <w:r w:rsidR="00580528" w:rsidRPr="00F043E8">
        <w:rPr>
          <w:rFonts w:hint="cs"/>
          <w:rtl/>
        </w:rPr>
        <w:t xml:space="preserve"> می‌</w:t>
      </w:r>
      <w:r w:rsidR="000A63A4" w:rsidRPr="00F043E8">
        <w:rPr>
          <w:rFonts w:hint="cs"/>
          <w:rtl/>
        </w:rPr>
        <w:t xml:space="preserve">فرماید: </w:t>
      </w:r>
      <w:r w:rsidR="000A63A4" w:rsidRPr="00F043E8">
        <w:rPr>
          <w:rFonts w:hint="cs"/>
          <w:color w:val="008000"/>
          <w:rtl/>
        </w:rPr>
        <w:t>«</w:t>
      </w:r>
      <w:r w:rsidR="000A63A4" w:rsidRPr="00F043E8">
        <w:rPr>
          <w:color w:val="008000"/>
          <w:rtl/>
        </w:rPr>
        <w:t xml:space="preserve"> مَا مِنْ شَيْءٍ خَيْرٌ لِلْمَرْأَةِ مِنْ أَنْ لَا تَرَى رَجُلًا وَ لَا يَرَاهَا فَذَكَرْتُ ذَلِكَ لِرَسُولِ اللَّهِ فَقَالَ صَدَقَتْ </w:t>
      </w:r>
      <w:r w:rsidR="00E30FA5">
        <w:rPr>
          <w:color w:val="008000"/>
          <w:rtl/>
        </w:rPr>
        <w:t>آن‌ها</w:t>
      </w:r>
      <w:r w:rsidR="000A63A4" w:rsidRPr="00F043E8">
        <w:rPr>
          <w:color w:val="008000"/>
          <w:rtl/>
        </w:rPr>
        <w:t xml:space="preserve"> بَضْعَةٌ مِنِّي</w:t>
      </w:r>
      <w:r w:rsidR="000A63A4" w:rsidRPr="00F043E8">
        <w:rPr>
          <w:rFonts w:hint="cs"/>
          <w:color w:val="008000"/>
          <w:rtl/>
        </w:rPr>
        <w:t>».</w:t>
      </w:r>
    </w:p>
    <w:p w:rsidR="000A63A4" w:rsidRPr="00F043E8" w:rsidRDefault="00E30FA5" w:rsidP="00E801D5">
      <w:pPr>
        <w:rPr>
          <w:rtl/>
        </w:rPr>
      </w:pPr>
      <w:r>
        <w:rPr>
          <w:rFonts w:hint="cs"/>
          <w:rtl/>
        </w:rPr>
        <w:lastRenderedPageBreak/>
        <w:t>علی‌الظاهر</w:t>
      </w:r>
      <w:r w:rsidR="000A63A4" w:rsidRPr="00F043E8">
        <w:rPr>
          <w:rFonts w:hint="cs"/>
          <w:rtl/>
        </w:rPr>
        <w:t xml:space="preserve"> این یک حدیث است که آن داستان را نقل</w:t>
      </w:r>
      <w:r w:rsidR="00580528" w:rsidRPr="00F043E8">
        <w:rPr>
          <w:rFonts w:hint="cs"/>
          <w:rtl/>
        </w:rPr>
        <w:t xml:space="preserve"> می‌</w:t>
      </w:r>
      <w:r w:rsidR="000A63A4" w:rsidRPr="00F043E8">
        <w:rPr>
          <w:rFonts w:hint="cs"/>
          <w:rtl/>
        </w:rPr>
        <w:t xml:space="preserve">کند </w:t>
      </w:r>
      <w:r w:rsidR="00E801D5" w:rsidRPr="00F043E8">
        <w:rPr>
          <w:rFonts w:hint="cs"/>
          <w:rtl/>
        </w:rPr>
        <w:t>و در هر صورت</w:t>
      </w:r>
      <w:r w:rsidR="000A63A4" w:rsidRPr="00F043E8">
        <w:rPr>
          <w:rFonts w:hint="cs"/>
          <w:rtl/>
        </w:rPr>
        <w:t xml:space="preserve"> این دو روایتی که</w:t>
      </w:r>
      <w:r w:rsidR="009A3D21" w:rsidRPr="00F043E8">
        <w:rPr>
          <w:rFonts w:hint="cs"/>
          <w:rtl/>
        </w:rPr>
        <w:t xml:space="preserve"> داستان را نقل </w:t>
      </w:r>
      <w:r>
        <w:rPr>
          <w:rFonts w:hint="cs"/>
          <w:rtl/>
        </w:rPr>
        <w:t>کرده‌اند</w:t>
      </w:r>
      <w:r w:rsidR="009A3D21" w:rsidRPr="00F043E8">
        <w:rPr>
          <w:rFonts w:hint="cs"/>
          <w:rtl/>
        </w:rPr>
        <w:t xml:space="preserve"> </w:t>
      </w:r>
      <w:r w:rsidR="00E801D5" w:rsidRPr="00F043E8">
        <w:rPr>
          <w:rFonts w:hint="cs"/>
          <w:rtl/>
        </w:rPr>
        <w:t>یکی در مکارم الاخلاق</w:t>
      </w:r>
      <w:r w:rsidR="00580528" w:rsidRPr="00F043E8">
        <w:rPr>
          <w:rFonts w:hint="cs"/>
          <w:rtl/>
        </w:rPr>
        <w:t xml:space="preserve"> می‌</w:t>
      </w:r>
      <w:r w:rsidR="00E801D5" w:rsidRPr="00F043E8">
        <w:rPr>
          <w:rFonts w:hint="cs"/>
          <w:rtl/>
        </w:rPr>
        <w:t>باشد که مرحوم طبرسی نقل</w:t>
      </w:r>
      <w:r w:rsidR="00580528" w:rsidRPr="00F043E8">
        <w:rPr>
          <w:rFonts w:hint="cs"/>
          <w:rtl/>
        </w:rPr>
        <w:t xml:space="preserve"> می‌</w:t>
      </w:r>
      <w:r w:rsidR="00E801D5" w:rsidRPr="00F043E8">
        <w:rPr>
          <w:rFonts w:hint="cs"/>
          <w:rtl/>
        </w:rPr>
        <w:t>فرمایند و در وسائل هم همین حدیث وارد شده است</w:t>
      </w:r>
      <w:r w:rsidR="009A3D21" w:rsidRPr="00F043E8">
        <w:rPr>
          <w:rFonts w:hint="cs"/>
          <w:rtl/>
        </w:rPr>
        <w:t xml:space="preserve"> و دیگری در </w:t>
      </w:r>
      <w:r w:rsidR="004063BD" w:rsidRPr="00F043E8">
        <w:rPr>
          <w:rFonts w:hint="cs"/>
          <w:rtl/>
        </w:rPr>
        <w:t>دعائم</w:t>
      </w:r>
      <w:r w:rsidR="009A3D21" w:rsidRPr="00F043E8">
        <w:rPr>
          <w:rFonts w:hint="cs"/>
          <w:rtl/>
        </w:rPr>
        <w:t xml:space="preserve"> الاسلام</w:t>
      </w:r>
      <w:r w:rsidR="00580528" w:rsidRPr="00F043E8">
        <w:rPr>
          <w:rFonts w:hint="cs"/>
          <w:rtl/>
        </w:rPr>
        <w:t xml:space="preserve"> می‌</w:t>
      </w:r>
      <w:r w:rsidR="00657C12" w:rsidRPr="00F043E8">
        <w:rPr>
          <w:rFonts w:hint="cs"/>
          <w:rtl/>
        </w:rPr>
        <w:t xml:space="preserve">باشد </w:t>
      </w:r>
      <w:r w:rsidR="00E801D5" w:rsidRPr="00F043E8">
        <w:rPr>
          <w:rFonts w:hint="cs"/>
          <w:rtl/>
        </w:rPr>
        <w:t>که در آنجا داستان به صورت تفصیلی وارد شده است که این روایت در مستدرک آمده است.</w:t>
      </w:r>
    </w:p>
    <w:p w:rsidR="00E801D5" w:rsidRPr="00F043E8" w:rsidRDefault="00E801D5" w:rsidP="007937D1">
      <w:pPr>
        <w:rPr>
          <w:rtl/>
        </w:rPr>
      </w:pPr>
      <w:r w:rsidRPr="00F043E8">
        <w:rPr>
          <w:rFonts w:hint="cs"/>
          <w:rtl/>
        </w:rPr>
        <w:t>این دو حدیث که احتمالاً یک داستان را ن</w:t>
      </w:r>
      <w:r w:rsidR="00951201" w:rsidRPr="00F043E8">
        <w:rPr>
          <w:rFonts w:hint="cs"/>
          <w:rtl/>
        </w:rPr>
        <w:t>قل</w:t>
      </w:r>
      <w:r w:rsidR="00580528" w:rsidRPr="00F043E8">
        <w:rPr>
          <w:rFonts w:hint="cs"/>
          <w:rtl/>
        </w:rPr>
        <w:t xml:space="preserve"> می‌</w:t>
      </w:r>
      <w:r w:rsidR="00951201" w:rsidRPr="00F043E8">
        <w:rPr>
          <w:rFonts w:hint="cs"/>
          <w:rtl/>
        </w:rPr>
        <w:t xml:space="preserve">کنند مشتمل بر یک مطلب است که در یک نقل با عبارت «خیرٌ للنساء أن لا یرین الرّجال و لا یراهنّ الرّجال» آمده و در نقل دیگر با این عبارت </w:t>
      </w:r>
      <w:r w:rsidR="00951201" w:rsidRPr="00F043E8">
        <w:rPr>
          <w:rFonts w:hint="cs"/>
          <w:color w:val="008000"/>
          <w:rtl/>
        </w:rPr>
        <w:t>«</w:t>
      </w:r>
      <w:r w:rsidR="007937D1" w:rsidRPr="00F043E8">
        <w:rPr>
          <w:color w:val="008000"/>
          <w:rtl/>
        </w:rPr>
        <w:t xml:space="preserve"> مَا مِنْ شَيْءٍ خَيْرٌ لِلْمَرْأَةِ مِنْ أَنْ لَا تَرَى رَجُلًا وَ لَا يَرَاهَا</w:t>
      </w:r>
      <w:r w:rsidR="007937D1" w:rsidRPr="00F043E8">
        <w:rPr>
          <w:rFonts w:hint="cs"/>
          <w:color w:val="008000"/>
          <w:rtl/>
        </w:rPr>
        <w:t>»</w:t>
      </w:r>
      <w:r w:rsidR="007937D1" w:rsidRPr="00F043E8">
        <w:rPr>
          <w:rFonts w:hint="cs"/>
          <w:rtl/>
        </w:rPr>
        <w:t xml:space="preserve"> که به این معنا است که نه مردی را ببیند و نه مردی او را ببیند.</w:t>
      </w:r>
    </w:p>
    <w:p w:rsidR="007937D1" w:rsidRPr="00F043E8" w:rsidRDefault="007937D1" w:rsidP="00D13B83">
      <w:pPr>
        <w:rPr>
          <w:rtl/>
        </w:rPr>
      </w:pPr>
      <w:r w:rsidRPr="00F043E8">
        <w:rPr>
          <w:rFonts w:hint="cs"/>
          <w:rtl/>
        </w:rPr>
        <w:t xml:space="preserve">این دو روایت که در ظاهر با هم اختلاف دارند اما احتمالاً هر دو به یک داستان واحد اشاره دارند مورد استشهاد قرار گرفته است برای این مطلب که نگاه زن به مرد علی الاطلاق دارای اشکال است و این دلیل </w:t>
      </w:r>
      <w:r w:rsidR="00D13B83" w:rsidRPr="00F043E8">
        <w:rPr>
          <w:rFonts w:hint="cs"/>
          <w:rtl/>
        </w:rPr>
        <w:t>دیگری</w:t>
      </w:r>
      <w:r w:rsidR="00D0595C" w:rsidRPr="00F043E8">
        <w:rPr>
          <w:rFonts w:hint="cs"/>
          <w:rtl/>
        </w:rPr>
        <w:t xml:space="preserve"> است که در این دو روایت ملاحظه فرمودید.</w:t>
      </w:r>
    </w:p>
    <w:p w:rsidR="00D0595C" w:rsidRPr="00F043E8" w:rsidRDefault="00D0595C" w:rsidP="00D0595C">
      <w:pPr>
        <w:pStyle w:val="Heading3"/>
        <w:rPr>
          <w:rtl/>
        </w:rPr>
      </w:pPr>
      <w:bookmarkStart w:id="7" w:name="_Toc27667064"/>
      <w:r w:rsidRPr="00F043E8">
        <w:rPr>
          <w:rFonts w:hint="cs"/>
          <w:rtl/>
        </w:rPr>
        <w:t>بررسی روایت</w:t>
      </w:r>
      <w:bookmarkEnd w:id="7"/>
    </w:p>
    <w:p w:rsidR="00D0595C" w:rsidRPr="00F043E8" w:rsidRDefault="009D24F7" w:rsidP="00D0595C">
      <w:pPr>
        <w:rPr>
          <w:rtl/>
        </w:rPr>
      </w:pPr>
      <w:r w:rsidRPr="00F043E8">
        <w:rPr>
          <w:rFonts w:hint="cs"/>
          <w:rtl/>
        </w:rPr>
        <w:t xml:space="preserve">در بررسی این روایت که </w:t>
      </w:r>
      <w:r w:rsidR="00E30FA5">
        <w:rPr>
          <w:rFonts w:hint="cs"/>
          <w:rtl/>
        </w:rPr>
        <w:t>درواقع</w:t>
      </w:r>
      <w:r w:rsidRPr="00F043E8">
        <w:rPr>
          <w:rFonts w:hint="cs"/>
          <w:rtl/>
        </w:rPr>
        <w:t xml:space="preserve"> روایت سوم در وسائل و روایت دوم در مستدرک</w:t>
      </w:r>
      <w:r w:rsidR="00580528" w:rsidRPr="00F043E8">
        <w:rPr>
          <w:rFonts w:hint="cs"/>
          <w:rtl/>
        </w:rPr>
        <w:t xml:space="preserve"> می‌</w:t>
      </w:r>
      <w:r w:rsidRPr="00F043E8">
        <w:rPr>
          <w:rFonts w:hint="cs"/>
          <w:rtl/>
        </w:rPr>
        <w:t>باشد چند مناقشه وجود دارد که در ادامه عرض</w:t>
      </w:r>
      <w:r w:rsidR="00580528" w:rsidRPr="00F043E8">
        <w:rPr>
          <w:rFonts w:hint="cs"/>
          <w:rtl/>
        </w:rPr>
        <w:t xml:space="preserve"> می‌</w:t>
      </w:r>
      <w:r w:rsidRPr="00F043E8">
        <w:rPr>
          <w:rFonts w:hint="cs"/>
          <w:rtl/>
        </w:rPr>
        <w:t>شود:</w:t>
      </w:r>
    </w:p>
    <w:p w:rsidR="009D24F7" w:rsidRPr="00F043E8" w:rsidRDefault="009D24F7" w:rsidP="009D24F7">
      <w:pPr>
        <w:pStyle w:val="Heading4"/>
        <w:rPr>
          <w:rtl/>
        </w:rPr>
      </w:pPr>
      <w:bookmarkStart w:id="8" w:name="_Toc27667065"/>
      <w:r w:rsidRPr="00F043E8">
        <w:rPr>
          <w:rFonts w:hint="cs"/>
          <w:rtl/>
        </w:rPr>
        <w:t>مناقشه اول: اشکال سندی</w:t>
      </w:r>
      <w:bookmarkEnd w:id="8"/>
    </w:p>
    <w:p w:rsidR="009D24F7" w:rsidRPr="00F043E8" w:rsidRDefault="004812B4" w:rsidP="009D24F7">
      <w:pPr>
        <w:rPr>
          <w:rtl/>
        </w:rPr>
      </w:pPr>
      <w:r w:rsidRPr="00F043E8">
        <w:rPr>
          <w:rFonts w:hint="cs"/>
          <w:rtl/>
        </w:rPr>
        <w:t xml:space="preserve">اولین مناقشه در این روایت این است که </w:t>
      </w:r>
      <w:r w:rsidR="00E30FA5">
        <w:rPr>
          <w:rFonts w:hint="cs"/>
          <w:rtl/>
        </w:rPr>
        <w:t>هیچ‌یک</w:t>
      </w:r>
      <w:r w:rsidRPr="00F043E8">
        <w:rPr>
          <w:rFonts w:hint="cs"/>
          <w:rtl/>
        </w:rPr>
        <w:t xml:space="preserve"> از این دو روایت اعتباری ندارند، </w:t>
      </w:r>
      <w:r w:rsidR="00E30FA5">
        <w:rPr>
          <w:rFonts w:hint="cs"/>
          <w:rtl/>
        </w:rPr>
        <w:t>درواقع</w:t>
      </w:r>
      <w:r w:rsidRPr="00F043E8">
        <w:rPr>
          <w:rFonts w:hint="cs"/>
          <w:rtl/>
        </w:rPr>
        <w:t xml:space="preserve"> نه آنچه که در مکارم الاخلاق است و نه آنکه در </w:t>
      </w:r>
      <w:r w:rsidR="004063BD" w:rsidRPr="00F043E8">
        <w:rPr>
          <w:rFonts w:hint="cs"/>
          <w:rtl/>
        </w:rPr>
        <w:t>دعائم</w:t>
      </w:r>
      <w:r w:rsidRPr="00F043E8">
        <w:rPr>
          <w:rFonts w:hint="cs"/>
          <w:rtl/>
        </w:rPr>
        <w:t xml:space="preserve"> الاسلام</w:t>
      </w:r>
      <w:r w:rsidR="00580528" w:rsidRPr="00F043E8">
        <w:rPr>
          <w:rFonts w:hint="cs"/>
          <w:rtl/>
        </w:rPr>
        <w:t xml:space="preserve"> می‌</w:t>
      </w:r>
      <w:r w:rsidRPr="00F043E8">
        <w:rPr>
          <w:rFonts w:hint="cs"/>
          <w:rtl/>
        </w:rPr>
        <w:t>باشد سند تام و معتبری ندارند به علاوه اینکه این دو کتاب محل بحث و مناقشه هستند که آیا سند صاحب وسائل و مستدرک به این دو کتاب آیا سند تامّی است یا خیر؟</w:t>
      </w:r>
    </w:p>
    <w:p w:rsidR="006D0425" w:rsidRPr="00F043E8" w:rsidRDefault="006D0425" w:rsidP="009D24F7">
      <w:pPr>
        <w:rPr>
          <w:rtl/>
        </w:rPr>
      </w:pPr>
      <w:r w:rsidRPr="00F043E8">
        <w:rPr>
          <w:rFonts w:hint="cs"/>
          <w:rtl/>
        </w:rPr>
        <w:t>به طور کل عرض</w:t>
      </w:r>
      <w:r w:rsidR="00580528" w:rsidRPr="00F043E8">
        <w:rPr>
          <w:rFonts w:hint="cs"/>
          <w:rtl/>
        </w:rPr>
        <w:t xml:space="preserve"> می‌</w:t>
      </w:r>
      <w:r w:rsidRPr="00F043E8">
        <w:rPr>
          <w:rFonts w:hint="cs"/>
          <w:rtl/>
        </w:rPr>
        <w:t>کنیم که این دو روایت فاقد سند تام هستند و این اشکال اول به این روایت است.</w:t>
      </w:r>
    </w:p>
    <w:p w:rsidR="006D0425" w:rsidRPr="00F043E8" w:rsidRDefault="006D0425" w:rsidP="006D0425">
      <w:pPr>
        <w:pStyle w:val="Heading4"/>
        <w:rPr>
          <w:rtl/>
        </w:rPr>
      </w:pPr>
      <w:bookmarkStart w:id="9" w:name="_Toc27667066"/>
      <w:r w:rsidRPr="00F043E8">
        <w:rPr>
          <w:rFonts w:hint="cs"/>
          <w:rtl/>
        </w:rPr>
        <w:t>مناقشه دوم</w:t>
      </w:r>
      <w:r w:rsidR="00FC1C6D" w:rsidRPr="00F043E8">
        <w:rPr>
          <w:rFonts w:hint="cs"/>
          <w:rtl/>
        </w:rPr>
        <w:t>: «خیرٌ» افاده وجوب</w:t>
      </w:r>
      <w:r w:rsidR="00580528" w:rsidRPr="00F043E8">
        <w:rPr>
          <w:rFonts w:hint="cs"/>
          <w:rtl/>
        </w:rPr>
        <w:t xml:space="preserve"> نمی‌</w:t>
      </w:r>
      <w:r w:rsidR="00FC1C6D" w:rsidRPr="00F043E8">
        <w:rPr>
          <w:rFonts w:hint="cs"/>
          <w:rtl/>
        </w:rPr>
        <w:t>کند</w:t>
      </w:r>
      <w:bookmarkEnd w:id="9"/>
    </w:p>
    <w:p w:rsidR="006D0425" w:rsidRPr="00F043E8" w:rsidRDefault="006D0425" w:rsidP="006D0425">
      <w:pPr>
        <w:rPr>
          <w:rtl/>
        </w:rPr>
      </w:pPr>
      <w:r w:rsidRPr="00F043E8">
        <w:rPr>
          <w:rFonts w:hint="cs"/>
          <w:rtl/>
        </w:rPr>
        <w:t xml:space="preserve">مناقشه دیگری که </w:t>
      </w:r>
      <w:r w:rsidR="005E081D" w:rsidRPr="00F043E8">
        <w:rPr>
          <w:rFonts w:hint="cs"/>
          <w:rtl/>
        </w:rPr>
        <w:t>برای این روایت وجود دارد عبارت «خیرٌ»</w:t>
      </w:r>
      <w:r w:rsidR="00580528" w:rsidRPr="00F043E8">
        <w:rPr>
          <w:rFonts w:hint="cs"/>
          <w:rtl/>
        </w:rPr>
        <w:t xml:space="preserve"> می‌</w:t>
      </w:r>
      <w:r w:rsidR="005E081D" w:rsidRPr="00F043E8">
        <w:rPr>
          <w:rFonts w:hint="cs"/>
          <w:rtl/>
        </w:rPr>
        <w:t xml:space="preserve">باشد که در روایت </w:t>
      </w:r>
      <w:r w:rsidR="00F009BD" w:rsidRPr="00F043E8">
        <w:rPr>
          <w:rFonts w:hint="cs"/>
          <w:rtl/>
        </w:rPr>
        <w:t xml:space="preserve">اول </w:t>
      </w:r>
      <w:r w:rsidR="005E081D" w:rsidRPr="00F043E8">
        <w:rPr>
          <w:rFonts w:hint="cs"/>
          <w:rtl/>
        </w:rPr>
        <w:t xml:space="preserve">با این جمله وارد شده است: </w:t>
      </w:r>
      <w:r w:rsidR="00D13B83" w:rsidRPr="00F043E8">
        <w:rPr>
          <w:rFonts w:hint="cs"/>
          <w:color w:val="008000"/>
          <w:rtl/>
        </w:rPr>
        <w:t>«خیرٌ للنّساء أن لا یر</w:t>
      </w:r>
      <w:r w:rsidR="00F009BD" w:rsidRPr="00F043E8">
        <w:rPr>
          <w:rFonts w:hint="cs"/>
          <w:color w:val="008000"/>
          <w:rtl/>
        </w:rPr>
        <w:t xml:space="preserve">ین الرّجال» </w:t>
      </w:r>
      <w:r w:rsidR="00F009BD" w:rsidRPr="00F043E8">
        <w:rPr>
          <w:rFonts w:hint="cs"/>
          <w:rtl/>
        </w:rPr>
        <w:t xml:space="preserve">یعنی برای زنان بهتر است که به مردان نگاه نکنند و در روایت دیگر نیز به این صورت آمده است </w:t>
      </w:r>
      <w:r w:rsidR="00F009BD" w:rsidRPr="00F043E8">
        <w:rPr>
          <w:rFonts w:hint="cs"/>
          <w:color w:val="008000"/>
          <w:rtl/>
        </w:rPr>
        <w:t>«ما من شیءٍ خیرٌ للمرأ</w:t>
      </w:r>
      <w:r w:rsidR="004063BD" w:rsidRPr="00F043E8">
        <w:rPr>
          <w:rFonts w:hint="cs"/>
          <w:color w:val="008000"/>
          <w:rtl/>
        </w:rPr>
        <w:t>ة</w:t>
      </w:r>
      <w:r w:rsidR="00F009BD" w:rsidRPr="00F043E8">
        <w:rPr>
          <w:rFonts w:hint="cs"/>
          <w:color w:val="008000"/>
          <w:rtl/>
        </w:rPr>
        <w:t xml:space="preserve"> ...»</w:t>
      </w:r>
      <w:r w:rsidR="00F009BD" w:rsidRPr="00F043E8">
        <w:rPr>
          <w:rFonts w:hint="cs"/>
          <w:rtl/>
        </w:rPr>
        <w:t xml:space="preserve"> یعنی هیچ چیزی برای زن بهتر نیست که به مرد نگاه نکند».</w:t>
      </w:r>
    </w:p>
    <w:p w:rsidR="00F009BD" w:rsidRPr="00F043E8" w:rsidRDefault="00F009BD" w:rsidP="006D0425">
      <w:pPr>
        <w:rPr>
          <w:rtl/>
        </w:rPr>
      </w:pPr>
      <w:r w:rsidRPr="00F043E8">
        <w:rPr>
          <w:rFonts w:hint="cs"/>
          <w:rtl/>
        </w:rPr>
        <w:t>آنچه که در این دو روایت وجود دارد تعبیر «خیرٌ»</w:t>
      </w:r>
      <w:r w:rsidR="00580528" w:rsidRPr="00F043E8">
        <w:rPr>
          <w:rFonts w:hint="cs"/>
          <w:rtl/>
        </w:rPr>
        <w:t xml:space="preserve"> می‌</w:t>
      </w:r>
      <w:r w:rsidRPr="00F043E8">
        <w:rPr>
          <w:rFonts w:hint="cs"/>
          <w:rtl/>
        </w:rPr>
        <w:t>باشد که به معنای بهتر</w:t>
      </w:r>
      <w:r w:rsidR="00580528" w:rsidRPr="00F043E8">
        <w:rPr>
          <w:rFonts w:hint="cs"/>
          <w:rtl/>
        </w:rPr>
        <w:t xml:space="preserve"> می‌</w:t>
      </w:r>
      <w:r w:rsidRPr="00F043E8">
        <w:rPr>
          <w:rFonts w:hint="cs"/>
          <w:rtl/>
        </w:rPr>
        <w:t xml:space="preserve">باشد یعنی برای زنان بهتر این است که نگاه نکند. </w:t>
      </w:r>
      <w:r w:rsidR="006C5FC1" w:rsidRPr="00F043E8">
        <w:rPr>
          <w:rFonts w:hint="cs"/>
          <w:rtl/>
        </w:rPr>
        <w:t>حال در اینجا گفته</w:t>
      </w:r>
      <w:r w:rsidR="00580528" w:rsidRPr="00F043E8">
        <w:rPr>
          <w:rFonts w:hint="cs"/>
          <w:rtl/>
        </w:rPr>
        <w:t xml:space="preserve"> می‌</w:t>
      </w:r>
      <w:r w:rsidR="006C5FC1" w:rsidRPr="00F043E8">
        <w:rPr>
          <w:rFonts w:hint="cs"/>
          <w:rtl/>
        </w:rPr>
        <w:t>شود که حتی اگر روایت دارای اعتبار</w:t>
      </w:r>
      <w:r w:rsidR="00D13B83" w:rsidRPr="00F043E8">
        <w:rPr>
          <w:rFonts w:hint="cs"/>
          <w:rtl/>
        </w:rPr>
        <w:t xml:space="preserve"> سندی</w:t>
      </w:r>
      <w:r w:rsidR="006C5FC1" w:rsidRPr="00F043E8">
        <w:rPr>
          <w:rFonts w:hint="cs"/>
          <w:rtl/>
        </w:rPr>
        <w:t xml:space="preserve"> بود این عبارت «خیرٌ» الزام را</w:t>
      </w:r>
      <w:r w:rsidR="00580528" w:rsidRPr="00F043E8">
        <w:rPr>
          <w:rFonts w:hint="cs"/>
          <w:rtl/>
        </w:rPr>
        <w:t xml:space="preserve"> نمی‌</w:t>
      </w:r>
      <w:r w:rsidR="00E30FA5">
        <w:rPr>
          <w:rFonts w:hint="cs"/>
          <w:rtl/>
        </w:rPr>
        <w:t>رساند بلکه صرفاً</w:t>
      </w:r>
      <w:r w:rsidR="006C5FC1" w:rsidRPr="00F043E8">
        <w:rPr>
          <w:rFonts w:hint="cs"/>
          <w:rtl/>
        </w:rPr>
        <w:t xml:space="preserve"> دلالت</w:t>
      </w:r>
      <w:r w:rsidR="00580528" w:rsidRPr="00F043E8">
        <w:rPr>
          <w:rFonts w:hint="cs"/>
          <w:rtl/>
        </w:rPr>
        <w:t xml:space="preserve"> می‌</w:t>
      </w:r>
      <w:r w:rsidR="006C5FC1" w:rsidRPr="00F043E8">
        <w:rPr>
          <w:rFonts w:hint="cs"/>
          <w:rtl/>
        </w:rPr>
        <w:t>کند بر اینکه بهتر است که به مردان نگاه نکند و برای این خیر و بهتری دو احتمال وجود دارد:</w:t>
      </w:r>
    </w:p>
    <w:p w:rsidR="006C5FC1" w:rsidRPr="00F043E8" w:rsidRDefault="006C5FC1" w:rsidP="006D0425">
      <w:pPr>
        <w:rPr>
          <w:rtl/>
        </w:rPr>
      </w:pPr>
      <w:r w:rsidRPr="00F043E8">
        <w:rPr>
          <w:rFonts w:hint="cs"/>
          <w:rtl/>
        </w:rPr>
        <w:lastRenderedPageBreak/>
        <w:t>یکی اینکه گفته شود این عبارت دلالت بر رجحان</w:t>
      </w:r>
      <w:r w:rsidR="00580528" w:rsidRPr="00F043E8">
        <w:rPr>
          <w:rFonts w:hint="cs"/>
          <w:rtl/>
        </w:rPr>
        <w:t xml:space="preserve"> می‌</w:t>
      </w:r>
      <w:r w:rsidRPr="00F043E8">
        <w:rPr>
          <w:rFonts w:hint="cs"/>
          <w:rtl/>
        </w:rPr>
        <w:t>کند که بین وجوب و استحباب مشترک</w:t>
      </w:r>
      <w:r w:rsidR="00580528" w:rsidRPr="00F043E8">
        <w:rPr>
          <w:rFonts w:hint="cs"/>
          <w:rtl/>
        </w:rPr>
        <w:t xml:space="preserve"> می‌</w:t>
      </w:r>
      <w:r w:rsidRPr="00F043E8">
        <w:rPr>
          <w:rFonts w:hint="cs"/>
          <w:rtl/>
        </w:rPr>
        <w:t>باشد و تعیین یکی از این دو نیاز به قرینه دارد و اگر هم قرینه</w:t>
      </w:r>
      <w:r w:rsidR="00580528" w:rsidRPr="00F043E8">
        <w:rPr>
          <w:rFonts w:hint="cs"/>
          <w:rtl/>
        </w:rPr>
        <w:t xml:space="preserve">‌ای </w:t>
      </w:r>
      <w:r w:rsidRPr="00F043E8">
        <w:rPr>
          <w:rFonts w:hint="cs"/>
          <w:rtl/>
        </w:rPr>
        <w:t xml:space="preserve">وجود نداشته باشد </w:t>
      </w:r>
      <w:r w:rsidR="00FC1C6D" w:rsidRPr="00F043E8">
        <w:rPr>
          <w:rFonts w:hint="cs"/>
          <w:rtl/>
        </w:rPr>
        <w:t>آن حدّ اکثر که همان وجوب الزام باشد ثابت</w:t>
      </w:r>
      <w:r w:rsidR="00580528" w:rsidRPr="00F043E8">
        <w:rPr>
          <w:rFonts w:hint="cs"/>
          <w:rtl/>
        </w:rPr>
        <w:t xml:space="preserve"> نمی‌</w:t>
      </w:r>
      <w:r w:rsidR="00FC1C6D" w:rsidRPr="00F043E8">
        <w:rPr>
          <w:rFonts w:hint="cs"/>
          <w:rtl/>
        </w:rPr>
        <w:t>شود.</w:t>
      </w:r>
    </w:p>
    <w:p w:rsidR="00FC1C6D" w:rsidRPr="00F043E8" w:rsidRDefault="00FC1C6D" w:rsidP="006D0425">
      <w:pPr>
        <w:rPr>
          <w:rtl/>
        </w:rPr>
      </w:pPr>
      <w:r w:rsidRPr="00F043E8">
        <w:rPr>
          <w:rFonts w:hint="cs"/>
          <w:rtl/>
        </w:rPr>
        <w:t xml:space="preserve">و احتمال دوم این است که گفته شود </w:t>
      </w:r>
      <w:r w:rsidR="006A646A" w:rsidRPr="00F043E8">
        <w:rPr>
          <w:rFonts w:hint="cs"/>
          <w:rtl/>
        </w:rPr>
        <w:t>«خیرٌ» از ابتدا به معنای استحباب است</w:t>
      </w:r>
      <w:r w:rsidR="00DD783B" w:rsidRPr="00F043E8">
        <w:rPr>
          <w:rFonts w:hint="cs"/>
          <w:rtl/>
        </w:rPr>
        <w:t xml:space="preserve"> و </w:t>
      </w:r>
      <w:r w:rsidR="00E30FA5">
        <w:rPr>
          <w:rFonts w:hint="cs"/>
          <w:rtl/>
        </w:rPr>
        <w:t>درواقع</w:t>
      </w:r>
      <w:r w:rsidR="00DD783B" w:rsidRPr="00F043E8">
        <w:rPr>
          <w:rFonts w:hint="cs"/>
          <w:rtl/>
        </w:rPr>
        <w:t xml:space="preserve"> وقتی در روایت گفته</w:t>
      </w:r>
      <w:r w:rsidR="00580528" w:rsidRPr="00F043E8">
        <w:rPr>
          <w:rFonts w:hint="cs"/>
          <w:rtl/>
        </w:rPr>
        <w:t xml:space="preserve"> می‌</w:t>
      </w:r>
      <w:r w:rsidR="00DD783B" w:rsidRPr="00F043E8">
        <w:rPr>
          <w:rFonts w:hint="cs"/>
          <w:rtl/>
        </w:rPr>
        <w:t>شود «خیرٌ» یعنی این عمل مستحب است.</w:t>
      </w:r>
    </w:p>
    <w:p w:rsidR="00DD783B" w:rsidRPr="00F043E8" w:rsidRDefault="00DD783B" w:rsidP="006D0425">
      <w:pPr>
        <w:rPr>
          <w:rtl/>
        </w:rPr>
      </w:pPr>
      <w:r w:rsidRPr="00F043E8">
        <w:rPr>
          <w:rFonts w:hint="cs"/>
          <w:rtl/>
        </w:rPr>
        <w:t>در هر دو صورت الزامی از روایت به دست</w:t>
      </w:r>
      <w:r w:rsidR="00580528" w:rsidRPr="00F043E8">
        <w:rPr>
          <w:rFonts w:hint="cs"/>
          <w:rtl/>
        </w:rPr>
        <w:t xml:space="preserve"> نمی‌</w:t>
      </w:r>
      <w:r w:rsidRPr="00F043E8">
        <w:rPr>
          <w:rFonts w:hint="cs"/>
          <w:rtl/>
        </w:rPr>
        <w:t>آید.</w:t>
      </w:r>
    </w:p>
    <w:p w:rsidR="00DD783B" w:rsidRPr="00F043E8" w:rsidRDefault="00DD783B" w:rsidP="006D0425">
      <w:pPr>
        <w:rPr>
          <w:rtl/>
        </w:rPr>
      </w:pPr>
      <w:r w:rsidRPr="00F043E8">
        <w:rPr>
          <w:rFonts w:hint="cs"/>
          <w:rtl/>
        </w:rPr>
        <w:t xml:space="preserve">توضیح </w:t>
      </w:r>
      <w:r w:rsidR="00E30FA5">
        <w:rPr>
          <w:rFonts w:hint="cs"/>
          <w:rtl/>
        </w:rPr>
        <w:t>مسئله</w:t>
      </w:r>
      <w:r w:rsidRPr="00F043E8">
        <w:rPr>
          <w:rFonts w:hint="cs"/>
          <w:rtl/>
        </w:rPr>
        <w:t xml:space="preserve"> این است که اگر احتمال دوم را در نظر بگیریم «خیرٌ» از ابتدا به معنای مستحب</w:t>
      </w:r>
      <w:r w:rsidR="00580528" w:rsidRPr="00F043E8">
        <w:rPr>
          <w:rFonts w:hint="cs"/>
          <w:rtl/>
        </w:rPr>
        <w:t xml:space="preserve"> می‌</w:t>
      </w:r>
      <w:r w:rsidRPr="00F043E8">
        <w:rPr>
          <w:rFonts w:hint="cs"/>
          <w:rtl/>
        </w:rPr>
        <w:t xml:space="preserve">باشد، اما اگر احتمال اوّل را </w:t>
      </w:r>
      <w:r w:rsidR="00E30FA5">
        <w:rPr>
          <w:rFonts w:hint="cs"/>
          <w:rtl/>
        </w:rPr>
        <w:t>مدنظر</w:t>
      </w:r>
      <w:r w:rsidRPr="00F043E8">
        <w:rPr>
          <w:rFonts w:hint="cs"/>
          <w:rtl/>
        </w:rPr>
        <w:t xml:space="preserve"> قرار بدهیم معنای روایت این است که راجح است که هم با وجوب بسازد و هم با استحباب و </w:t>
      </w:r>
      <w:r w:rsidR="00E30FA5">
        <w:rPr>
          <w:rFonts w:hint="cs"/>
          <w:rtl/>
        </w:rPr>
        <w:t>به‌عبارت‌دیگر</w:t>
      </w:r>
      <w:r w:rsidRPr="00F043E8">
        <w:rPr>
          <w:rFonts w:hint="cs"/>
          <w:rtl/>
        </w:rPr>
        <w:t xml:space="preserve"> وقتی گفته</w:t>
      </w:r>
      <w:r w:rsidR="00580528" w:rsidRPr="00F043E8">
        <w:rPr>
          <w:rFonts w:hint="cs"/>
          <w:rtl/>
        </w:rPr>
        <w:t xml:space="preserve"> می‌</w:t>
      </w:r>
      <w:r w:rsidRPr="00F043E8">
        <w:rPr>
          <w:rFonts w:hint="cs"/>
          <w:rtl/>
        </w:rPr>
        <w:t xml:space="preserve">شود راجح است، یعنی قدر مشترک بین وجوب و استحباب </w:t>
      </w:r>
      <w:r w:rsidR="00A4236A" w:rsidRPr="00F043E8">
        <w:rPr>
          <w:rFonts w:hint="cs"/>
          <w:rtl/>
        </w:rPr>
        <w:t>را</w:t>
      </w:r>
      <w:r w:rsidR="00580528" w:rsidRPr="00F043E8">
        <w:rPr>
          <w:rFonts w:hint="cs"/>
          <w:rtl/>
        </w:rPr>
        <w:t xml:space="preserve"> می‌</w:t>
      </w:r>
      <w:r w:rsidR="00A4236A" w:rsidRPr="00F043E8">
        <w:rPr>
          <w:rFonts w:hint="cs"/>
          <w:rtl/>
        </w:rPr>
        <w:t>رساند، فلذا اگر احتمال اوّل باشد این عبارت از آن صور راجحی است که برای دو فرد آن حالت تشکیکی و اقل و اکثر وجود دارد که صورت اکثر آن ثابت</w:t>
      </w:r>
      <w:r w:rsidR="00580528" w:rsidRPr="00F043E8">
        <w:rPr>
          <w:rFonts w:hint="cs"/>
          <w:rtl/>
        </w:rPr>
        <w:t xml:space="preserve"> نمی‌</w:t>
      </w:r>
      <w:r w:rsidR="00A4236A" w:rsidRPr="00F043E8">
        <w:rPr>
          <w:rFonts w:hint="cs"/>
          <w:rtl/>
        </w:rPr>
        <w:t xml:space="preserve">شود و </w:t>
      </w:r>
      <w:r w:rsidR="00E30FA5">
        <w:rPr>
          <w:rFonts w:hint="cs"/>
          <w:rtl/>
        </w:rPr>
        <w:t>درواقع</w:t>
      </w:r>
      <w:r w:rsidR="00A4236A" w:rsidRPr="00F043E8">
        <w:rPr>
          <w:rFonts w:hint="cs"/>
          <w:rtl/>
        </w:rPr>
        <w:t xml:space="preserve"> با این روایت</w:t>
      </w:r>
      <w:r w:rsidR="00580528" w:rsidRPr="00F043E8">
        <w:rPr>
          <w:rFonts w:hint="cs"/>
          <w:rtl/>
        </w:rPr>
        <w:t xml:space="preserve"> نمی‌</w:t>
      </w:r>
      <w:r w:rsidR="00A4236A" w:rsidRPr="00F043E8">
        <w:rPr>
          <w:rFonts w:hint="cs"/>
          <w:rtl/>
        </w:rPr>
        <w:t>توان الزام را به دست آورد</w:t>
      </w:r>
      <w:r w:rsidR="00B512BB" w:rsidRPr="00F043E8">
        <w:rPr>
          <w:rFonts w:hint="cs"/>
          <w:rtl/>
        </w:rPr>
        <w:t xml:space="preserve"> و حتّی اگر استحباب به عنوان استحباب ثابت نشود </w:t>
      </w:r>
      <w:r w:rsidR="00E30FA5">
        <w:rPr>
          <w:rFonts w:hint="cs"/>
          <w:rtl/>
        </w:rPr>
        <w:t>لااقل</w:t>
      </w:r>
      <w:r w:rsidR="00B512BB" w:rsidRPr="00F043E8">
        <w:rPr>
          <w:rFonts w:hint="cs"/>
          <w:rtl/>
        </w:rPr>
        <w:t xml:space="preserve"> وجوب به عنوان وجوب قطعاً ثابت نخواهد شد و از این جهت</w:t>
      </w:r>
      <w:r w:rsidR="00580528" w:rsidRPr="00F043E8">
        <w:rPr>
          <w:rFonts w:hint="cs"/>
          <w:rtl/>
        </w:rPr>
        <w:t xml:space="preserve"> نمی‌</w:t>
      </w:r>
      <w:r w:rsidR="00B512BB" w:rsidRPr="00F043E8">
        <w:rPr>
          <w:rFonts w:hint="cs"/>
          <w:rtl/>
        </w:rPr>
        <w:t>توان از این دو روایت وجوب را استفاده نمود.</w:t>
      </w:r>
    </w:p>
    <w:p w:rsidR="00C575F6" w:rsidRPr="00F043E8" w:rsidRDefault="00C575F6" w:rsidP="006D0425">
      <w:pPr>
        <w:rPr>
          <w:rtl/>
        </w:rPr>
      </w:pPr>
      <w:r w:rsidRPr="00F043E8">
        <w:rPr>
          <w:rFonts w:hint="cs"/>
          <w:rtl/>
        </w:rPr>
        <w:t xml:space="preserve">خلاصه مطلب اینکه در این دو روایتی که در مکارم الاخلاق و </w:t>
      </w:r>
      <w:r w:rsidR="004063BD" w:rsidRPr="00F043E8">
        <w:rPr>
          <w:rFonts w:hint="cs"/>
          <w:rtl/>
        </w:rPr>
        <w:t>دعائم</w:t>
      </w:r>
      <w:r w:rsidRPr="00F043E8">
        <w:rPr>
          <w:rFonts w:hint="cs"/>
          <w:rtl/>
        </w:rPr>
        <w:t xml:space="preserve"> الاسلام وارد شده است تعبیر «خیرٌ» وجود دارد که این عبارت افاده الزام</w:t>
      </w:r>
      <w:r w:rsidR="00580528" w:rsidRPr="00F043E8">
        <w:rPr>
          <w:rFonts w:hint="cs"/>
          <w:rtl/>
        </w:rPr>
        <w:t xml:space="preserve"> نمی‌</w:t>
      </w:r>
      <w:r w:rsidRPr="00F043E8">
        <w:rPr>
          <w:rFonts w:hint="cs"/>
          <w:rtl/>
        </w:rPr>
        <w:t>کند.</w:t>
      </w:r>
    </w:p>
    <w:p w:rsidR="00C575F6" w:rsidRPr="00F043E8" w:rsidRDefault="008171B5" w:rsidP="000F345C">
      <w:pPr>
        <w:rPr>
          <w:rtl/>
        </w:rPr>
      </w:pPr>
      <w:r w:rsidRPr="00F043E8">
        <w:rPr>
          <w:rFonts w:hint="cs"/>
          <w:rtl/>
        </w:rPr>
        <w:t>سؤال: ؟؟؟</w:t>
      </w:r>
    </w:p>
    <w:p w:rsidR="008171B5" w:rsidRPr="00F043E8" w:rsidRDefault="008171B5" w:rsidP="00616B6C">
      <w:pPr>
        <w:rPr>
          <w:rtl/>
        </w:rPr>
      </w:pPr>
      <w:r w:rsidRPr="00F043E8">
        <w:rPr>
          <w:rFonts w:hint="cs"/>
          <w:rtl/>
        </w:rPr>
        <w:t xml:space="preserve">جواب: خیر! در جایی که دلیل ظرفیت هر دو حکم را داشته باشد و امری در آن باشد که مواردی از متعلّق امر یقیناً وجود دارد و مواردی از متعلّق هم یقیناً وجود ندارد در این حالت </w:t>
      </w:r>
      <w:r w:rsidR="00E30FA5">
        <w:rPr>
          <w:rFonts w:hint="cs"/>
          <w:rtl/>
        </w:rPr>
        <w:t>این‌گونه</w:t>
      </w:r>
      <w:r w:rsidRPr="00F043E8">
        <w:rPr>
          <w:rFonts w:hint="cs"/>
          <w:rtl/>
        </w:rPr>
        <w:t xml:space="preserve"> عمل</w:t>
      </w:r>
      <w:r w:rsidR="00580528" w:rsidRPr="00F043E8">
        <w:rPr>
          <w:rFonts w:hint="cs"/>
          <w:rtl/>
        </w:rPr>
        <w:t xml:space="preserve"> می‌</w:t>
      </w:r>
      <w:r w:rsidRPr="00F043E8">
        <w:rPr>
          <w:rFonts w:hint="cs"/>
          <w:rtl/>
        </w:rPr>
        <w:t xml:space="preserve">شود که </w:t>
      </w:r>
      <w:r w:rsidR="0065739A" w:rsidRPr="00F043E8">
        <w:rPr>
          <w:rFonts w:hint="cs"/>
          <w:rtl/>
        </w:rPr>
        <w:t>این امر حمل بر راجحی</w:t>
      </w:r>
      <w:r w:rsidR="00580528" w:rsidRPr="00F043E8">
        <w:rPr>
          <w:rFonts w:hint="cs"/>
          <w:rtl/>
        </w:rPr>
        <w:t xml:space="preserve"> می‌</w:t>
      </w:r>
      <w:r w:rsidR="0065739A" w:rsidRPr="00F043E8">
        <w:rPr>
          <w:rFonts w:hint="cs"/>
          <w:rtl/>
        </w:rPr>
        <w:t>شود که تا جایی که مانعی نداشته باشد افاده وجوب</w:t>
      </w:r>
      <w:r w:rsidR="00580528" w:rsidRPr="00F043E8">
        <w:rPr>
          <w:rFonts w:hint="cs"/>
          <w:rtl/>
        </w:rPr>
        <w:t xml:space="preserve"> می‌</w:t>
      </w:r>
      <w:r w:rsidR="0065739A" w:rsidRPr="00F043E8">
        <w:rPr>
          <w:rFonts w:hint="cs"/>
          <w:rtl/>
        </w:rPr>
        <w:t xml:space="preserve">کند و در جایی که از خارج قطع </w:t>
      </w:r>
      <w:r w:rsidR="00616B6C" w:rsidRPr="00F043E8">
        <w:rPr>
          <w:rFonts w:hint="cs"/>
          <w:rtl/>
        </w:rPr>
        <w:t xml:space="preserve">وجود دارد </w:t>
      </w:r>
      <w:r w:rsidR="0065739A" w:rsidRPr="00F043E8">
        <w:rPr>
          <w:rFonts w:hint="cs"/>
          <w:rtl/>
        </w:rPr>
        <w:t xml:space="preserve">که در این موارد وجوب نخواهد بود </w:t>
      </w:r>
      <w:r w:rsidR="00FB11F7" w:rsidRPr="00F043E8">
        <w:rPr>
          <w:rFonts w:hint="cs"/>
          <w:rtl/>
        </w:rPr>
        <w:t xml:space="preserve">امر </w:t>
      </w:r>
      <w:r w:rsidR="00E30FA5">
        <w:rPr>
          <w:rFonts w:hint="cs"/>
          <w:rtl/>
        </w:rPr>
        <w:t>دایر</w:t>
      </w:r>
      <w:r w:rsidR="00580528" w:rsidRPr="00F043E8">
        <w:rPr>
          <w:rFonts w:hint="cs"/>
          <w:rtl/>
        </w:rPr>
        <w:t xml:space="preserve"> می‌</w:t>
      </w:r>
      <w:r w:rsidR="00FB11F7" w:rsidRPr="00F043E8">
        <w:rPr>
          <w:rFonts w:hint="cs"/>
          <w:rtl/>
        </w:rPr>
        <w:t xml:space="preserve">شود بین اینکه این امر </w:t>
      </w:r>
      <w:r w:rsidR="00903947" w:rsidRPr="00F043E8">
        <w:rPr>
          <w:rFonts w:hint="cs"/>
          <w:rtl/>
        </w:rPr>
        <w:t>استثناء و تخصیص بخورد و یا اینکه گفته شود امر دلالت بر رجحان دارد لکن مقدّمات حکمت در وجوب در یک بخشی ثابت</w:t>
      </w:r>
      <w:r w:rsidR="00580528" w:rsidRPr="00F043E8">
        <w:rPr>
          <w:rFonts w:hint="cs"/>
          <w:rtl/>
        </w:rPr>
        <w:t xml:space="preserve"> می‌</w:t>
      </w:r>
      <w:r w:rsidR="00903947" w:rsidRPr="00F043E8">
        <w:rPr>
          <w:rFonts w:hint="cs"/>
          <w:rtl/>
        </w:rPr>
        <w:t>شود و در بخش دیگری ثابت</w:t>
      </w:r>
      <w:r w:rsidR="00580528" w:rsidRPr="00F043E8">
        <w:rPr>
          <w:rFonts w:hint="cs"/>
          <w:rtl/>
        </w:rPr>
        <w:t xml:space="preserve"> نمی‌</w:t>
      </w:r>
      <w:r w:rsidR="00903947" w:rsidRPr="00F043E8">
        <w:rPr>
          <w:rFonts w:hint="cs"/>
          <w:rtl/>
        </w:rPr>
        <w:t>شود.</w:t>
      </w:r>
    </w:p>
    <w:p w:rsidR="00007847" w:rsidRPr="00F043E8" w:rsidRDefault="007166CF" w:rsidP="00155213">
      <w:pPr>
        <w:rPr>
          <w:rtl/>
        </w:rPr>
      </w:pPr>
      <w:r w:rsidRPr="00F043E8">
        <w:rPr>
          <w:rFonts w:hint="cs"/>
          <w:rtl/>
        </w:rPr>
        <w:t>توجه داشته باشید آن قاعده</w:t>
      </w:r>
      <w:r w:rsidR="00580528" w:rsidRPr="00F043E8">
        <w:rPr>
          <w:rFonts w:hint="cs"/>
          <w:rtl/>
        </w:rPr>
        <w:t xml:space="preserve">‌ای </w:t>
      </w:r>
      <w:r w:rsidRPr="00F043E8">
        <w:rPr>
          <w:rFonts w:hint="cs"/>
          <w:rtl/>
        </w:rPr>
        <w:t xml:space="preserve">که در مواردی مورد تأکید قرار گرفته و </w:t>
      </w:r>
      <w:r w:rsidR="00616B6C" w:rsidRPr="00F043E8">
        <w:rPr>
          <w:rFonts w:hint="cs"/>
          <w:rtl/>
        </w:rPr>
        <w:t xml:space="preserve">ما هم تأیید کردیم </w:t>
      </w:r>
      <w:r w:rsidRPr="00F043E8">
        <w:rPr>
          <w:rFonts w:hint="cs"/>
          <w:rtl/>
        </w:rPr>
        <w:t xml:space="preserve">در مورد امر است همچون </w:t>
      </w:r>
      <w:bookmarkStart w:id="10" w:name="_GoBack"/>
      <w:r w:rsidR="00155213">
        <w:rPr>
          <w:b/>
          <w:bCs/>
          <w:color w:val="007200"/>
          <w:rtl/>
        </w:rPr>
        <w:t>﴿تعاونوا عل</w:t>
      </w:r>
      <w:r w:rsidR="00155213">
        <w:rPr>
          <w:rFonts w:hint="cs"/>
          <w:b/>
          <w:bCs/>
          <w:color w:val="007200"/>
          <w:rtl/>
        </w:rPr>
        <w:t>ی</w:t>
      </w:r>
      <w:r w:rsidR="00155213">
        <w:rPr>
          <w:b/>
          <w:bCs/>
          <w:color w:val="007200"/>
          <w:rtl/>
        </w:rPr>
        <w:t xml:space="preserve"> البرّ و التّقو</w:t>
      </w:r>
      <w:r w:rsidR="00155213">
        <w:rPr>
          <w:rFonts w:hint="cs"/>
          <w:b/>
          <w:bCs/>
          <w:color w:val="007200"/>
          <w:rtl/>
        </w:rPr>
        <w:t>ی</w:t>
      </w:r>
      <w:r w:rsidR="00155213">
        <w:rPr>
          <w:b/>
          <w:bCs/>
          <w:color w:val="007200"/>
          <w:rtl/>
        </w:rPr>
        <w:t xml:space="preserve">﴾ </w:t>
      </w:r>
      <w:bookmarkEnd w:id="10"/>
      <w:r w:rsidRPr="00F043E8">
        <w:rPr>
          <w:rFonts w:hint="cs"/>
          <w:rtl/>
        </w:rPr>
        <w:t>که در اینجا «تعاونوا» امر</w:t>
      </w:r>
      <w:r w:rsidR="00580528" w:rsidRPr="00F043E8">
        <w:rPr>
          <w:rFonts w:hint="cs"/>
          <w:rtl/>
        </w:rPr>
        <w:t xml:space="preserve"> می‌</w:t>
      </w:r>
      <w:r w:rsidRPr="00F043E8">
        <w:rPr>
          <w:rFonts w:hint="cs"/>
          <w:rtl/>
        </w:rPr>
        <w:t>باشد و گفته</w:t>
      </w:r>
      <w:r w:rsidR="00580528" w:rsidRPr="00F043E8">
        <w:rPr>
          <w:rFonts w:hint="cs"/>
          <w:rtl/>
        </w:rPr>
        <w:t xml:space="preserve"> می‌</w:t>
      </w:r>
      <w:r w:rsidR="00007847" w:rsidRPr="00F043E8">
        <w:rPr>
          <w:rFonts w:hint="cs"/>
          <w:rtl/>
        </w:rPr>
        <w:t>شود هم</w:t>
      </w:r>
      <w:r w:rsidR="00580528" w:rsidRPr="00F043E8">
        <w:rPr>
          <w:rFonts w:hint="cs"/>
          <w:rtl/>
        </w:rPr>
        <w:t xml:space="preserve"> می‌</w:t>
      </w:r>
      <w:r w:rsidR="00007847" w:rsidRPr="00F043E8">
        <w:rPr>
          <w:rFonts w:hint="cs"/>
          <w:rtl/>
        </w:rPr>
        <w:t>تواند در جایی دلالت بر وجوب کند و در جای دیگری که</w:t>
      </w:r>
      <w:r w:rsidR="00580528" w:rsidRPr="00F043E8">
        <w:rPr>
          <w:rFonts w:hint="cs"/>
          <w:rtl/>
        </w:rPr>
        <w:t xml:space="preserve"> نمی‌</w:t>
      </w:r>
      <w:r w:rsidR="00007847" w:rsidRPr="00F043E8">
        <w:rPr>
          <w:rFonts w:hint="cs"/>
          <w:rtl/>
        </w:rPr>
        <w:t>توان وجوب را پذیرفت به طور کامل استثناء</w:t>
      </w:r>
      <w:r w:rsidR="00580528" w:rsidRPr="00F043E8">
        <w:rPr>
          <w:rFonts w:hint="cs"/>
          <w:rtl/>
        </w:rPr>
        <w:t xml:space="preserve"> نمی‌</w:t>
      </w:r>
      <w:r w:rsidR="00007847" w:rsidRPr="00F043E8">
        <w:rPr>
          <w:rFonts w:hint="cs"/>
          <w:rtl/>
        </w:rPr>
        <w:t>شود بلکه</w:t>
      </w:r>
      <w:r w:rsidR="00580528" w:rsidRPr="00F043E8">
        <w:rPr>
          <w:rFonts w:hint="cs"/>
          <w:rtl/>
        </w:rPr>
        <w:t xml:space="preserve"> می‌</w:t>
      </w:r>
      <w:r w:rsidR="00007847" w:rsidRPr="00F043E8">
        <w:rPr>
          <w:rFonts w:hint="cs"/>
          <w:rtl/>
        </w:rPr>
        <w:t xml:space="preserve">گوییم ضمن اینکه آن را در </w:t>
      </w:r>
      <w:r w:rsidR="00E30FA5">
        <w:rPr>
          <w:rFonts w:hint="cs"/>
          <w:rtl/>
        </w:rPr>
        <w:t>برمی‌گیرد</w:t>
      </w:r>
      <w:r w:rsidR="00007847" w:rsidRPr="00F043E8">
        <w:rPr>
          <w:rFonts w:hint="cs"/>
          <w:rtl/>
        </w:rPr>
        <w:t xml:space="preserve"> اما استحباب را افاده</w:t>
      </w:r>
      <w:r w:rsidR="00580528" w:rsidRPr="00F043E8">
        <w:rPr>
          <w:rFonts w:hint="cs"/>
          <w:rtl/>
        </w:rPr>
        <w:t xml:space="preserve"> می‌</w:t>
      </w:r>
      <w:r w:rsidR="00007847" w:rsidRPr="00F043E8">
        <w:rPr>
          <w:rFonts w:hint="cs"/>
          <w:rtl/>
        </w:rPr>
        <w:t>کند.</w:t>
      </w:r>
    </w:p>
    <w:p w:rsidR="007166CF" w:rsidRPr="00F043E8" w:rsidRDefault="00007847" w:rsidP="00616B6C">
      <w:pPr>
        <w:rPr>
          <w:rtl/>
        </w:rPr>
      </w:pPr>
      <w:r w:rsidRPr="00F043E8">
        <w:rPr>
          <w:rFonts w:hint="cs"/>
          <w:rtl/>
        </w:rPr>
        <w:t xml:space="preserve">این </w:t>
      </w:r>
      <w:r w:rsidR="00E30FA5">
        <w:rPr>
          <w:rFonts w:hint="cs"/>
          <w:rtl/>
        </w:rPr>
        <w:t>مسئله</w:t>
      </w:r>
      <w:r w:rsidRPr="00F043E8">
        <w:rPr>
          <w:rFonts w:hint="cs"/>
          <w:rtl/>
        </w:rPr>
        <w:t xml:space="preserve"> با </w:t>
      </w:r>
      <w:r w:rsidR="00E30FA5">
        <w:rPr>
          <w:rFonts w:hint="cs"/>
          <w:rtl/>
        </w:rPr>
        <w:t>مانحن‌فیه</w:t>
      </w:r>
      <w:r w:rsidRPr="00F043E8">
        <w:rPr>
          <w:rFonts w:hint="cs"/>
          <w:rtl/>
        </w:rPr>
        <w:t xml:space="preserve"> متفاوت است چرا که در اینجا عرض</w:t>
      </w:r>
      <w:r w:rsidR="00580528" w:rsidRPr="00F043E8">
        <w:rPr>
          <w:rFonts w:hint="cs"/>
          <w:rtl/>
        </w:rPr>
        <w:t xml:space="preserve"> می‌</w:t>
      </w:r>
      <w:r w:rsidRPr="00F043E8">
        <w:rPr>
          <w:rFonts w:hint="cs"/>
          <w:rtl/>
        </w:rPr>
        <w:t>شود که «خیرٌ» واژه</w:t>
      </w:r>
      <w:r w:rsidR="00580528" w:rsidRPr="00F043E8">
        <w:rPr>
          <w:rFonts w:hint="cs"/>
          <w:rtl/>
        </w:rPr>
        <w:t xml:space="preserve">‌ای </w:t>
      </w:r>
      <w:r w:rsidRPr="00F043E8">
        <w:rPr>
          <w:rFonts w:hint="cs"/>
          <w:rtl/>
        </w:rPr>
        <w:t xml:space="preserve">نیست که افاده الزام و امر کند بلکه </w:t>
      </w:r>
      <w:r w:rsidR="00540DEB" w:rsidRPr="00F043E8">
        <w:rPr>
          <w:rFonts w:hint="cs"/>
          <w:rtl/>
        </w:rPr>
        <w:t>اگر قائل به استحباب نشویم حداکثر</w:t>
      </w:r>
      <w:r w:rsidRPr="00F043E8">
        <w:rPr>
          <w:rFonts w:hint="cs"/>
          <w:rtl/>
        </w:rPr>
        <w:t xml:space="preserve"> گفته</w:t>
      </w:r>
      <w:r w:rsidR="00580528" w:rsidRPr="00F043E8">
        <w:rPr>
          <w:rFonts w:hint="cs"/>
          <w:rtl/>
        </w:rPr>
        <w:t xml:space="preserve"> می‌</w:t>
      </w:r>
      <w:r w:rsidRPr="00F043E8">
        <w:rPr>
          <w:rFonts w:hint="cs"/>
          <w:rtl/>
        </w:rPr>
        <w:t>شود که افاده رجحان</w:t>
      </w:r>
      <w:r w:rsidR="00580528" w:rsidRPr="00F043E8">
        <w:rPr>
          <w:rFonts w:hint="cs"/>
          <w:rtl/>
        </w:rPr>
        <w:t xml:space="preserve"> می‌</w:t>
      </w:r>
      <w:r w:rsidRPr="00F043E8">
        <w:rPr>
          <w:rFonts w:hint="cs"/>
          <w:rtl/>
        </w:rPr>
        <w:t>کند</w:t>
      </w:r>
      <w:r w:rsidR="00540DEB" w:rsidRPr="00F043E8">
        <w:rPr>
          <w:rFonts w:hint="cs"/>
          <w:rtl/>
        </w:rPr>
        <w:t xml:space="preserve"> که قدر جامع وجوب و استحباب است و این قدر جامع هم</w:t>
      </w:r>
      <w:r w:rsidR="00580528" w:rsidRPr="00F043E8">
        <w:rPr>
          <w:rFonts w:hint="cs"/>
          <w:rtl/>
        </w:rPr>
        <w:t xml:space="preserve"> نمی‌</w:t>
      </w:r>
      <w:r w:rsidR="00540DEB" w:rsidRPr="00F043E8">
        <w:rPr>
          <w:rFonts w:hint="cs"/>
          <w:rtl/>
        </w:rPr>
        <w:t>تواند منطبق بر وجوب باشد چراکه تعیین وجوب نیاز به قرینه زائدی دارد که در اینجا چنین قرینه</w:t>
      </w:r>
      <w:r w:rsidR="00580528" w:rsidRPr="00F043E8">
        <w:rPr>
          <w:rFonts w:hint="cs"/>
          <w:rtl/>
        </w:rPr>
        <w:t xml:space="preserve">‌ای </w:t>
      </w:r>
      <w:r w:rsidR="00540DEB" w:rsidRPr="00F043E8">
        <w:rPr>
          <w:rFonts w:hint="cs"/>
          <w:rtl/>
        </w:rPr>
        <w:t>وجود ندارد.</w:t>
      </w:r>
    </w:p>
    <w:p w:rsidR="00540DEB" w:rsidRPr="00F043E8" w:rsidRDefault="00540DEB" w:rsidP="00540DEB">
      <w:pPr>
        <w:pStyle w:val="Heading4"/>
        <w:rPr>
          <w:rtl/>
        </w:rPr>
      </w:pPr>
      <w:bookmarkStart w:id="11" w:name="_Toc27667067"/>
      <w:r w:rsidRPr="00F043E8">
        <w:rPr>
          <w:rFonts w:hint="cs"/>
          <w:rtl/>
        </w:rPr>
        <w:lastRenderedPageBreak/>
        <w:t xml:space="preserve">احتمال </w:t>
      </w:r>
      <w:r w:rsidR="007452F9" w:rsidRPr="00F043E8">
        <w:rPr>
          <w:rFonts w:hint="cs"/>
          <w:rtl/>
        </w:rPr>
        <w:t>افاده استحباب در روایت</w:t>
      </w:r>
      <w:bookmarkEnd w:id="11"/>
    </w:p>
    <w:p w:rsidR="00540DEB" w:rsidRPr="00F043E8" w:rsidRDefault="00540DEB" w:rsidP="007F11CC">
      <w:pPr>
        <w:rPr>
          <w:rtl/>
        </w:rPr>
      </w:pPr>
      <w:r w:rsidRPr="00F043E8">
        <w:rPr>
          <w:rFonts w:hint="cs"/>
          <w:rtl/>
        </w:rPr>
        <w:t>با توجه به اینکه این دلیل افاده وجوب</w:t>
      </w:r>
      <w:r w:rsidR="00580528" w:rsidRPr="00F043E8">
        <w:rPr>
          <w:rFonts w:hint="cs"/>
          <w:rtl/>
        </w:rPr>
        <w:t xml:space="preserve"> نمی‌</w:t>
      </w:r>
      <w:r w:rsidRPr="00F043E8">
        <w:rPr>
          <w:rFonts w:hint="cs"/>
          <w:rtl/>
        </w:rPr>
        <w:t>کند بلکه فقط رجحان را</w:t>
      </w:r>
      <w:r w:rsidR="00580528" w:rsidRPr="00F043E8">
        <w:rPr>
          <w:rFonts w:hint="cs"/>
          <w:rtl/>
        </w:rPr>
        <w:t xml:space="preserve"> می‌</w:t>
      </w:r>
      <w:r w:rsidRPr="00F043E8">
        <w:rPr>
          <w:rFonts w:hint="cs"/>
          <w:rtl/>
        </w:rPr>
        <w:t xml:space="preserve">رساند </w:t>
      </w:r>
      <w:r w:rsidR="007F11CC" w:rsidRPr="00F043E8">
        <w:rPr>
          <w:rFonts w:hint="cs"/>
          <w:rtl/>
        </w:rPr>
        <w:t>ط</w:t>
      </w:r>
      <w:r w:rsidRPr="00F043E8">
        <w:rPr>
          <w:rFonts w:hint="cs"/>
          <w:rtl/>
        </w:rPr>
        <w:t>بعاً بحث دیگری در اینجا پدید</w:t>
      </w:r>
      <w:r w:rsidR="00580528" w:rsidRPr="00F043E8">
        <w:rPr>
          <w:rFonts w:hint="cs"/>
          <w:rtl/>
        </w:rPr>
        <w:t xml:space="preserve"> می‌</w:t>
      </w:r>
      <w:r w:rsidRPr="00F043E8">
        <w:rPr>
          <w:rFonts w:hint="cs"/>
          <w:rtl/>
        </w:rPr>
        <w:t>آید و آن اینکه اگر کسی قانون تسامح در ادله سنن را بپذیرد در این صورت ممکن است گفته شود این روایت در محدوده استحباب مورد قبول است</w:t>
      </w:r>
      <w:r w:rsidR="00F043E8">
        <w:rPr>
          <w:rtl/>
        </w:rPr>
        <w:t xml:space="preserve">؛ </w:t>
      </w:r>
      <w:r w:rsidR="00E30FA5">
        <w:rPr>
          <w:rFonts w:hint="cs"/>
          <w:rtl/>
        </w:rPr>
        <w:t>به‌عبارت‌دیگر</w:t>
      </w:r>
      <w:r w:rsidRPr="00F043E8">
        <w:rPr>
          <w:rFonts w:hint="cs"/>
          <w:rtl/>
        </w:rPr>
        <w:t xml:space="preserve"> اگر کسی قاعده تسامح در ادله سنن را بپذیرد این روایت مصداق آن قانون</w:t>
      </w:r>
      <w:r w:rsidR="00580528" w:rsidRPr="00F043E8">
        <w:rPr>
          <w:rFonts w:hint="cs"/>
          <w:rtl/>
        </w:rPr>
        <w:t xml:space="preserve"> می‌</w:t>
      </w:r>
      <w:r w:rsidRPr="00F043E8">
        <w:rPr>
          <w:rFonts w:hint="cs"/>
          <w:rtl/>
        </w:rPr>
        <w:t>باشد و این هم ادّعای دیگری است که ممکن است در اینجا مطرح شود.</w:t>
      </w:r>
    </w:p>
    <w:p w:rsidR="007452F9" w:rsidRPr="00F043E8" w:rsidRDefault="007452F9" w:rsidP="007452F9">
      <w:pPr>
        <w:pStyle w:val="Heading5"/>
        <w:rPr>
          <w:rtl/>
        </w:rPr>
      </w:pPr>
      <w:bookmarkStart w:id="12" w:name="_Toc27667068"/>
      <w:r w:rsidRPr="00F043E8">
        <w:rPr>
          <w:rFonts w:hint="cs"/>
          <w:rtl/>
        </w:rPr>
        <w:t>نکته:</w:t>
      </w:r>
      <w:bookmarkEnd w:id="12"/>
    </w:p>
    <w:p w:rsidR="007452F9" w:rsidRPr="00F043E8" w:rsidRDefault="007452F9" w:rsidP="009C1524">
      <w:pPr>
        <w:rPr>
          <w:rtl/>
        </w:rPr>
      </w:pPr>
      <w:r w:rsidRPr="00F043E8">
        <w:rPr>
          <w:rFonts w:hint="cs"/>
          <w:rtl/>
        </w:rPr>
        <w:t>در این ادعا نیز نکته ظریفی وجود دارد که توجه به آن خالی از لطف نیست و آن اینکه قبلاً عرض شد «خیرٌ» دو احتمال دار</w:t>
      </w:r>
      <w:r w:rsidR="009C1524" w:rsidRPr="00F043E8">
        <w:rPr>
          <w:rFonts w:hint="cs"/>
          <w:rtl/>
        </w:rPr>
        <w:t xml:space="preserve">د، </w:t>
      </w:r>
      <w:r w:rsidRPr="00F043E8">
        <w:rPr>
          <w:rFonts w:hint="cs"/>
          <w:rtl/>
        </w:rPr>
        <w:t>یکی اینکه خیرٌ قدر جا</w:t>
      </w:r>
      <w:r w:rsidR="009C1524" w:rsidRPr="00F043E8">
        <w:rPr>
          <w:rFonts w:hint="cs"/>
          <w:rtl/>
        </w:rPr>
        <w:t xml:space="preserve">مع بین وجوب و استحباب را برساند </w:t>
      </w:r>
      <w:r w:rsidRPr="00F043E8">
        <w:rPr>
          <w:rFonts w:hint="cs"/>
          <w:rtl/>
        </w:rPr>
        <w:t>و دیگری اینکه خیرٌ افاده استحباب کند.</w:t>
      </w:r>
    </w:p>
    <w:p w:rsidR="007452F9" w:rsidRPr="00F043E8" w:rsidRDefault="007452F9" w:rsidP="00616B6C">
      <w:pPr>
        <w:rPr>
          <w:rtl/>
        </w:rPr>
      </w:pPr>
      <w:r w:rsidRPr="00F043E8">
        <w:rPr>
          <w:rFonts w:hint="cs"/>
          <w:rtl/>
        </w:rPr>
        <w:t>و اما قاعده تسامح در ادله سنن دارای دو احتمال است:</w:t>
      </w:r>
    </w:p>
    <w:p w:rsidR="007452F9" w:rsidRPr="00F043E8" w:rsidRDefault="007452F9" w:rsidP="00616B6C">
      <w:pPr>
        <w:rPr>
          <w:rtl/>
        </w:rPr>
      </w:pPr>
      <w:r w:rsidRPr="00F043E8">
        <w:rPr>
          <w:rFonts w:hint="cs"/>
          <w:rtl/>
        </w:rPr>
        <w:t xml:space="preserve">احتمال اول اینکه گفته شود هر روایتی که افاده استحباب یا کراهت کند و لو اینکه سند تام نداشته باشد مقبول بوده و </w:t>
      </w:r>
      <w:r w:rsidR="009C1524" w:rsidRPr="00F043E8">
        <w:rPr>
          <w:rFonts w:hint="cs"/>
          <w:rtl/>
        </w:rPr>
        <w:t>بایستی دلیل افاده استحباب و کراهت کند.</w:t>
      </w:r>
    </w:p>
    <w:p w:rsidR="009C1524" w:rsidRPr="00F043E8" w:rsidRDefault="009C1524" w:rsidP="00616B6C">
      <w:pPr>
        <w:rPr>
          <w:rtl/>
        </w:rPr>
      </w:pPr>
      <w:r w:rsidRPr="00F043E8">
        <w:rPr>
          <w:rFonts w:hint="cs"/>
          <w:rtl/>
        </w:rPr>
        <w:t>و احتمال دیگر این است که «سنن» به معنای غیر وجوب</w:t>
      </w:r>
      <w:r w:rsidR="00580528" w:rsidRPr="00F043E8">
        <w:rPr>
          <w:rFonts w:hint="cs"/>
          <w:rtl/>
        </w:rPr>
        <w:t xml:space="preserve"> می‌</w:t>
      </w:r>
      <w:r w:rsidRPr="00F043E8">
        <w:rPr>
          <w:rFonts w:hint="cs"/>
          <w:rtl/>
        </w:rPr>
        <w:t xml:space="preserve">باشد و </w:t>
      </w:r>
      <w:r w:rsidR="00E30FA5">
        <w:rPr>
          <w:rFonts w:hint="cs"/>
          <w:rtl/>
        </w:rPr>
        <w:t>درواقع</w:t>
      </w:r>
      <w:r w:rsidRPr="00F043E8">
        <w:rPr>
          <w:rFonts w:hint="cs"/>
          <w:rtl/>
        </w:rPr>
        <w:t xml:space="preserve"> آن روایاتی که افاده وجوب و الزام</w:t>
      </w:r>
      <w:r w:rsidR="00580528" w:rsidRPr="00F043E8">
        <w:rPr>
          <w:rFonts w:hint="cs"/>
          <w:rtl/>
        </w:rPr>
        <w:t xml:space="preserve"> نمی‌</w:t>
      </w:r>
      <w:r w:rsidRPr="00F043E8">
        <w:rPr>
          <w:rFonts w:hint="cs"/>
          <w:rtl/>
        </w:rPr>
        <w:t>کند و لو اینکه سند ناتمامی داشته باشد</w:t>
      </w:r>
      <w:r w:rsidR="00580528" w:rsidRPr="00F043E8">
        <w:rPr>
          <w:rFonts w:hint="cs"/>
          <w:rtl/>
        </w:rPr>
        <w:t xml:space="preserve"> می‌</w:t>
      </w:r>
      <w:r w:rsidRPr="00F043E8">
        <w:rPr>
          <w:rFonts w:hint="cs"/>
          <w:rtl/>
        </w:rPr>
        <w:t>تواند مستمسک قرار گرفته و مورد استدلال باشد.</w:t>
      </w:r>
    </w:p>
    <w:p w:rsidR="009C1524" w:rsidRPr="00F043E8" w:rsidRDefault="009C1524" w:rsidP="00616B6C">
      <w:pPr>
        <w:rPr>
          <w:rtl/>
        </w:rPr>
      </w:pPr>
      <w:r w:rsidRPr="00F043E8">
        <w:rPr>
          <w:rFonts w:hint="cs"/>
          <w:rtl/>
        </w:rPr>
        <w:t>این دو احتمال در قاعده تسامح ادله سنن با دو احتمالی که در مورد لفظ «خیرٌ» عرض شد دارای ارتباط مستقیم هستند؛</w:t>
      </w:r>
    </w:p>
    <w:p w:rsidR="009C1524" w:rsidRPr="00F043E8" w:rsidRDefault="009C1524" w:rsidP="007F11CC">
      <w:pPr>
        <w:rPr>
          <w:rtl/>
        </w:rPr>
      </w:pPr>
      <w:r w:rsidRPr="00F043E8">
        <w:rPr>
          <w:rFonts w:hint="cs"/>
          <w:rtl/>
        </w:rPr>
        <w:t>به عنوان مثال اگر کسی قا</w:t>
      </w:r>
      <w:r w:rsidR="00925C11" w:rsidRPr="00F043E8">
        <w:rPr>
          <w:rFonts w:hint="cs"/>
          <w:rtl/>
        </w:rPr>
        <w:t>ئل شود که در باب سنن فقط روایات بی سندی پذیرفته</w:t>
      </w:r>
      <w:r w:rsidR="00580528" w:rsidRPr="00F043E8">
        <w:rPr>
          <w:rFonts w:hint="cs"/>
          <w:rtl/>
        </w:rPr>
        <w:t xml:space="preserve"> می‌</w:t>
      </w:r>
      <w:r w:rsidR="00925C11" w:rsidRPr="00F043E8">
        <w:rPr>
          <w:rFonts w:hint="cs"/>
          <w:rtl/>
        </w:rPr>
        <w:t>شود که افاده استحباب کند و در این مورد هم قائل شود که «خیرٌ» افاده رجحان جامع</w:t>
      </w:r>
      <w:r w:rsidR="00580528" w:rsidRPr="00F043E8">
        <w:rPr>
          <w:rFonts w:hint="cs"/>
          <w:rtl/>
        </w:rPr>
        <w:t xml:space="preserve"> می‌</w:t>
      </w:r>
      <w:r w:rsidR="00925C11" w:rsidRPr="00F043E8">
        <w:rPr>
          <w:rFonts w:hint="cs"/>
          <w:rtl/>
        </w:rPr>
        <w:t>کند نه استحباب، در این صورت</w:t>
      </w:r>
      <w:r w:rsidR="00580528" w:rsidRPr="00F043E8">
        <w:rPr>
          <w:rFonts w:hint="cs"/>
          <w:rtl/>
        </w:rPr>
        <w:t xml:space="preserve"> نمی‌</w:t>
      </w:r>
      <w:r w:rsidR="00925C11" w:rsidRPr="00F043E8">
        <w:rPr>
          <w:rFonts w:hint="cs"/>
          <w:rtl/>
        </w:rPr>
        <w:t>توان این ر</w:t>
      </w:r>
      <w:r w:rsidR="007F11CC" w:rsidRPr="00F043E8">
        <w:rPr>
          <w:rFonts w:hint="cs"/>
          <w:rtl/>
        </w:rPr>
        <w:t>وایت را مصداق قاعده تسامح دانست</w:t>
      </w:r>
      <w:r w:rsidR="00925C11" w:rsidRPr="00F043E8">
        <w:rPr>
          <w:rFonts w:hint="cs"/>
          <w:rtl/>
        </w:rPr>
        <w:t xml:space="preserve"> و </w:t>
      </w:r>
      <w:r w:rsidR="00651553" w:rsidRPr="00F043E8">
        <w:rPr>
          <w:rFonts w:hint="cs"/>
          <w:rtl/>
        </w:rPr>
        <w:t xml:space="preserve">اگر </w:t>
      </w:r>
      <w:r w:rsidR="00925C11" w:rsidRPr="00F043E8">
        <w:rPr>
          <w:rFonts w:hint="cs"/>
          <w:rtl/>
        </w:rPr>
        <w:t xml:space="preserve">اما کسی قائل شد که </w:t>
      </w:r>
      <w:r w:rsidR="00651553" w:rsidRPr="00F043E8">
        <w:rPr>
          <w:rFonts w:hint="cs"/>
          <w:rtl/>
        </w:rPr>
        <w:t>این عبارت «من بلغه شیءٌ من الثواب و عملها فله أجر ذلک» شامل هر حدیثی</w:t>
      </w:r>
      <w:r w:rsidR="00580528" w:rsidRPr="00F043E8">
        <w:rPr>
          <w:rFonts w:hint="cs"/>
          <w:rtl/>
        </w:rPr>
        <w:t xml:space="preserve"> می‌</w:t>
      </w:r>
      <w:r w:rsidR="00651553" w:rsidRPr="00F043E8">
        <w:rPr>
          <w:rFonts w:hint="cs"/>
          <w:rtl/>
        </w:rPr>
        <w:t>شود که افاده رجحان کند -و لو در حد همین رجحان جامع باشد- در این صورت این روایت</w:t>
      </w:r>
      <w:r w:rsidR="00580528" w:rsidRPr="00F043E8">
        <w:rPr>
          <w:rFonts w:hint="cs"/>
          <w:rtl/>
        </w:rPr>
        <w:t xml:space="preserve"> می‌</w:t>
      </w:r>
      <w:r w:rsidR="00651553" w:rsidRPr="00F043E8">
        <w:rPr>
          <w:rFonts w:hint="cs"/>
          <w:rtl/>
        </w:rPr>
        <w:t>تواند مصداق آن قاعده باشد</w:t>
      </w:r>
      <w:r w:rsidR="00F043E8">
        <w:rPr>
          <w:rtl/>
        </w:rPr>
        <w:t xml:space="preserve"> </w:t>
      </w:r>
      <w:r w:rsidR="00651553" w:rsidRPr="00F043E8">
        <w:rPr>
          <w:rFonts w:hint="cs"/>
          <w:rtl/>
        </w:rPr>
        <w:t xml:space="preserve">که </w:t>
      </w:r>
      <w:r w:rsidR="00E30FA5">
        <w:rPr>
          <w:rFonts w:hint="cs"/>
          <w:rtl/>
        </w:rPr>
        <w:t>علی‌القاعده</w:t>
      </w:r>
      <w:r w:rsidR="00651553" w:rsidRPr="00F043E8">
        <w:rPr>
          <w:rFonts w:hint="cs"/>
          <w:rtl/>
        </w:rPr>
        <w:t xml:space="preserve"> </w:t>
      </w:r>
      <w:r w:rsidR="00467CE0" w:rsidRPr="00F043E8">
        <w:rPr>
          <w:rFonts w:hint="cs"/>
          <w:rtl/>
        </w:rPr>
        <w:t>باید همین صورت دوم را در باب قاعده تسامح پذیرفت.</w:t>
      </w:r>
    </w:p>
    <w:p w:rsidR="00467CE0" w:rsidRPr="00F043E8" w:rsidRDefault="00467CE0" w:rsidP="00616B6C">
      <w:pPr>
        <w:rPr>
          <w:rtl/>
        </w:rPr>
      </w:pPr>
      <w:r w:rsidRPr="00F043E8">
        <w:rPr>
          <w:rFonts w:hint="cs"/>
          <w:rtl/>
        </w:rPr>
        <w:t xml:space="preserve">البته توجه داشته باشید که اصل قاعده تسامح قابل قبول نیست لکن اگر کسی این قاعده را بپذیرد </w:t>
      </w:r>
      <w:r w:rsidR="00E30FA5">
        <w:rPr>
          <w:rFonts w:hint="cs"/>
          <w:rtl/>
        </w:rPr>
        <w:t>علی‌الاصول</w:t>
      </w:r>
      <w:r w:rsidRPr="00F043E8">
        <w:rPr>
          <w:rFonts w:hint="cs"/>
          <w:rtl/>
        </w:rPr>
        <w:t xml:space="preserve"> شامل این روایت نیز</w:t>
      </w:r>
      <w:r w:rsidR="00580528" w:rsidRPr="00F043E8">
        <w:rPr>
          <w:rFonts w:hint="cs"/>
          <w:rtl/>
        </w:rPr>
        <w:t xml:space="preserve"> می‌</w:t>
      </w:r>
      <w:r w:rsidRPr="00F043E8">
        <w:rPr>
          <w:rFonts w:hint="cs"/>
          <w:rtl/>
        </w:rPr>
        <w:t>شود اما اگر این قاعده پذیرفته نشود این روایت</w:t>
      </w:r>
      <w:r w:rsidR="00580528" w:rsidRPr="00F043E8">
        <w:rPr>
          <w:rFonts w:hint="cs"/>
          <w:rtl/>
        </w:rPr>
        <w:t xml:space="preserve"> نمی‌</w:t>
      </w:r>
      <w:r w:rsidRPr="00F043E8">
        <w:rPr>
          <w:rFonts w:hint="cs"/>
          <w:rtl/>
        </w:rPr>
        <w:t>تواند مورد استدلال قرار گیرد.</w:t>
      </w:r>
    </w:p>
    <w:p w:rsidR="00467CE0" w:rsidRPr="00F043E8" w:rsidRDefault="00467CE0" w:rsidP="00616B6C">
      <w:pPr>
        <w:rPr>
          <w:rtl/>
        </w:rPr>
      </w:pPr>
      <w:r w:rsidRPr="00F043E8">
        <w:rPr>
          <w:rFonts w:hint="cs"/>
          <w:rtl/>
        </w:rPr>
        <w:t>بنابراین اشکال اوّل در استدلال به این روایت ضعف سندی آن بود و اشکال دوم نیز عدم دلالت بر الزام روایت بود</w:t>
      </w:r>
      <w:r w:rsidR="00F043E8">
        <w:rPr>
          <w:rtl/>
        </w:rPr>
        <w:t xml:space="preserve">؛ </w:t>
      </w:r>
      <w:r w:rsidRPr="00F043E8">
        <w:rPr>
          <w:rFonts w:hint="cs"/>
          <w:rtl/>
        </w:rPr>
        <w:t xml:space="preserve">اما اگر کسی قاعده تسامح را بپذیرد بعید نیست که </w:t>
      </w:r>
      <w:r w:rsidR="00E43EC7" w:rsidRPr="00F043E8">
        <w:rPr>
          <w:rFonts w:hint="cs"/>
          <w:rtl/>
        </w:rPr>
        <w:t>قائل به استحباب در این روایت شود اما اگر قاعده پذیرفته نشود این روایت در حدّ استحباب هم</w:t>
      </w:r>
      <w:r w:rsidR="00580528" w:rsidRPr="00F043E8">
        <w:rPr>
          <w:rFonts w:hint="cs"/>
          <w:rtl/>
        </w:rPr>
        <w:t xml:space="preserve"> نمی‌</w:t>
      </w:r>
      <w:r w:rsidR="00E43EC7" w:rsidRPr="00F043E8">
        <w:rPr>
          <w:rFonts w:hint="cs"/>
          <w:rtl/>
        </w:rPr>
        <w:t>تواند باشد.</w:t>
      </w:r>
    </w:p>
    <w:p w:rsidR="00E43EC7" w:rsidRPr="00F043E8" w:rsidRDefault="00E43EC7" w:rsidP="00E43EC7">
      <w:pPr>
        <w:pStyle w:val="Heading4"/>
        <w:rPr>
          <w:rtl/>
        </w:rPr>
      </w:pPr>
      <w:bookmarkStart w:id="13" w:name="_Toc27667069"/>
      <w:r w:rsidRPr="00F043E8">
        <w:rPr>
          <w:rFonts w:hint="cs"/>
          <w:rtl/>
        </w:rPr>
        <w:t>نکته</w:t>
      </w:r>
      <w:bookmarkEnd w:id="13"/>
    </w:p>
    <w:p w:rsidR="00E43EC7" w:rsidRPr="00F043E8" w:rsidRDefault="00E43EC7" w:rsidP="00616B6C">
      <w:pPr>
        <w:rPr>
          <w:rtl/>
        </w:rPr>
      </w:pPr>
      <w:r w:rsidRPr="00F043E8">
        <w:rPr>
          <w:rFonts w:hint="cs"/>
          <w:rtl/>
        </w:rPr>
        <w:lastRenderedPageBreak/>
        <w:t xml:space="preserve">و اما نکته دیگری که علاوه بر نکات قبلی باید </w:t>
      </w:r>
      <w:r w:rsidR="00E30FA5">
        <w:rPr>
          <w:rFonts w:hint="cs"/>
          <w:rtl/>
        </w:rPr>
        <w:t>مدنظر</w:t>
      </w:r>
      <w:r w:rsidRPr="00F043E8">
        <w:rPr>
          <w:rFonts w:hint="cs"/>
          <w:rtl/>
        </w:rPr>
        <w:t xml:space="preserve"> قرار گیرد این است که اگر این روایت از باب تسامح در ادله پذیرفته شود</w:t>
      </w:r>
      <w:r w:rsidR="008738B7" w:rsidRPr="00F043E8">
        <w:rPr>
          <w:rFonts w:hint="cs"/>
          <w:rtl/>
        </w:rPr>
        <w:t xml:space="preserve"> آنچه که از این روایت استفاده</w:t>
      </w:r>
      <w:r w:rsidR="00580528" w:rsidRPr="00F043E8">
        <w:rPr>
          <w:rFonts w:hint="cs"/>
          <w:rtl/>
        </w:rPr>
        <w:t xml:space="preserve"> می‌</w:t>
      </w:r>
      <w:r w:rsidR="008738B7" w:rsidRPr="00F043E8">
        <w:rPr>
          <w:rFonts w:hint="cs"/>
          <w:rtl/>
        </w:rPr>
        <w:t>شود فقط استحباب عدم رؤیت رجال اجنبی</w:t>
      </w:r>
      <w:r w:rsidR="00580528" w:rsidRPr="00F043E8">
        <w:rPr>
          <w:rFonts w:hint="cs"/>
          <w:rtl/>
        </w:rPr>
        <w:t xml:space="preserve"> می‌</w:t>
      </w:r>
      <w:r w:rsidR="008738B7" w:rsidRPr="00F043E8">
        <w:rPr>
          <w:rFonts w:hint="cs"/>
          <w:rtl/>
        </w:rPr>
        <w:t>باشد نه کراهت رؤیت مردها</w:t>
      </w:r>
      <w:r w:rsidR="0021655A" w:rsidRPr="00F043E8">
        <w:rPr>
          <w:rFonts w:hint="cs"/>
          <w:rtl/>
        </w:rPr>
        <w:t>ی</w:t>
      </w:r>
      <w:r w:rsidR="008738B7" w:rsidRPr="00F043E8">
        <w:rPr>
          <w:rFonts w:hint="cs"/>
          <w:rtl/>
        </w:rPr>
        <w:t xml:space="preserve"> اجنبی برای زن. </w:t>
      </w:r>
      <w:r w:rsidR="00E30FA5">
        <w:rPr>
          <w:rFonts w:hint="cs"/>
          <w:rtl/>
        </w:rPr>
        <w:t>درواقع</w:t>
      </w:r>
      <w:r w:rsidR="008738B7" w:rsidRPr="00F043E8">
        <w:rPr>
          <w:rFonts w:hint="cs"/>
          <w:rtl/>
        </w:rPr>
        <w:t xml:space="preserve"> استحباب در ندیدن مردها</w:t>
      </w:r>
      <w:r w:rsidR="00580528" w:rsidRPr="00F043E8">
        <w:rPr>
          <w:rFonts w:hint="cs"/>
          <w:rtl/>
        </w:rPr>
        <w:t xml:space="preserve"> می‌</w:t>
      </w:r>
      <w:r w:rsidR="008738B7" w:rsidRPr="00F043E8">
        <w:rPr>
          <w:rFonts w:hint="cs"/>
          <w:rtl/>
        </w:rPr>
        <w:t xml:space="preserve">باشد نه اینکه کراهت در دیدن باشد و </w:t>
      </w:r>
      <w:r w:rsidR="00E30FA5">
        <w:rPr>
          <w:rFonts w:hint="cs"/>
          <w:rtl/>
        </w:rPr>
        <w:t>همان‌طور</w:t>
      </w:r>
      <w:r w:rsidR="008738B7" w:rsidRPr="00F043E8">
        <w:rPr>
          <w:rFonts w:hint="cs"/>
          <w:rtl/>
        </w:rPr>
        <w:t xml:space="preserve"> که مستحضرید این دو صورت با هم متفاوت</w:t>
      </w:r>
      <w:r w:rsidR="00580528" w:rsidRPr="00F043E8">
        <w:rPr>
          <w:rFonts w:hint="cs"/>
          <w:rtl/>
        </w:rPr>
        <w:t xml:space="preserve"> می‌</w:t>
      </w:r>
      <w:r w:rsidR="008738B7" w:rsidRPr="00F043E8">
        <w:rPr>
          <w:rFonts w:hint="cs"/>
          <w:rtl/>
        </w:rPr>
        <w:t>باشند.</w:t>
      </w:r>
    </w:p>
    <w:p w:rsidR="008738B7" w:rsidRPr="00F043E8" w:rsidRDefault="00E2523B" w:rsidP="00616B6C">
      <w:pPr>
        <w:rPr>
          <w:rtl/>
        </w:rPr>
      </w:pPr>
      <w:r w:rsidRPr="00F043E8">
        <w:rPr>
          <w:rFonts w:hint="cs"/>
          <w:rtl/>
        </w:rPr>
        <w:t>توجه داشته باشید که این روایت</w:t>
      </w:r>
      <w:r w:rsidR="00580528" w:rsidRPr="00F043E8">
        <w:rPr>
          <w:rFonts w:hint="cs"/>
          <w:rtl/>
        </w:rPr>
        <w:t xml:space="preserve"> می‌</w:t>
      </w:r>
      <w:r w:rsidRPr="00F043E8">
        <w:rPr>
          <w:rFonts w:hint="cs"/>
          <w:rtl/>
        </w:rPr>
        <w:t xml:space="preserve">فرماید: بهتر آن است که زنان مردان را نبینند و توسط </w:t>
      </w:r>
      <w:r w:rsidR="00E30FA5">
        <w:rPr>
          <w:rFonts w:hint="cs"/>
          <w:rtl/>
        </w:rPr>
        <w:t>آن‌ها</w:t>
      </w:r>
      <w:r w:rsidRPr="00F043E8">
        <w:rPr>
          <w:rFonts w:hint="cs"/>
          <w:rtl/>
        </w:rPr>
        <w:t xml:space="preserve"> دیده نشوند، در مورد نگاه به مردان که نکات مورد نظر عرض شد و در مورد بخش دوم که</w:t>
      </w:r>
      <w:r w:rsidR="00580528" w:rsidRPr="00F043E8">
        <w:rPr>
          <w:rFonts w:hint="cs"/>
          <w:rtl/>
        </w:rPr>
        <w:t xml:space="preserve"> می‌</w:t>
      </w:r>
      <w:r w:rsidRPr="00F043E8">
        <w:rPr>
          <w:rFonts w:hint="cs"/>
          <w:rtl/>
        </w:rPr>
        <w:t xml:space="preserve">فرماید «لا یراهنّ الرّجال» دو احتمال وجود دارد که یک احتمال این است که برای مردان مستحب است که زنان را نبینند و احتمال دوم این است که زنان خود را در معرض رؤیت مردان قرار ندهند چراکه خطاب به زنان است و </w:t>
      </w:r>
      <w:r w:rsidR="00E30FA5">
        <w:rPr>
          <w:rFonts w:hint="cs"/>
          <w:rtl/>
        </w:rPr>
        <w:t>درواقع</w:t>
      </w:r>
      <w:r w:rsidRPr="00F043E8">
        <w:rPr>
          <w:rFonts w:hint="cs"/>
          <w:rtl/>
        </w:rPr>
        <w:t xml:space="preserve"> معنای روایت این</w:t>
      </w:r>
      <w:r w:rsidR="00580528" w:rsidRPr="00F043E8">
        <w:rPr>
          <w:rFonts w:hint="cs"/>
          <w:rtl/>
        </w:rPr>
        <w:t xml:space="preserve"> می‌</w:t>
      </w:r>
      <w:r w:rsidRPr="00F043E8">
        <w:rPr>
          <w:rFonts w:hint="cs"/>
          <w:rtl/>
        </w:rPr>
        <w:t>شود که بهتر است زنان خود را در معرض نگاه مردان اجنبی قرار ندهند</w:t>
      </w:r>
      <w:r w:rsidR="00F043E8">
        <w:rPr>
          <w:rtl/>
        </w:rPr>
        <w:t xml:space="preserve">؛ </w:t>
      </w:r>
      <w:r w:rsidRPr="00F043E8">
        <w:rPr>
          <w:rFonts w:hint="cs"/>
          <w:rtl/>
        </w:rPr>
        <w:t>اما اینکه آیا از این عبارت</w:t>
      </w:r>
      <w:r w:rsidR="00580528" w:rsidRPr="00F043E8">
        <w:rPr>
          <w:rFonts w:hint="cs"/>
          <w:rtl/>
        </w:rPr>
        <w:t xml:space="preserve"> می‌</w:t>
      </w:r>
      <w:r w:rsidRPr="00F043E8">
        <w:rPr>
          <w:rFonts w:hint="cs"/>
          <w:rtl/>
        </w:rPr>
        <w:t>توان استفاده استحباب یا کراهت برای مردان کرد یا خیر این همان قاعده تلازم است که قبلاً عرض شد و بنا بر آنچه که مشهور در این قاعده</w:t>
      </w:r>
      <w:r w:rsidR="00580528" w:rsidRPr="00F043E8">
        <w:rPr>
          <w:rFonts w:hint="cs"/>
          <w:rtl/>
        </w:rPr>
        <w:t xml:space="preserve"> می‌</w:t>
      </w:r>
      <w:r w:rsidRPr="00F043E8">
        <w:rPr>
          <w:rFonts w:hint="cs"/>
          <w:rtl/>
        </w:rPr>
        <w:t xml:space="preserve">پذیرفتند </w:t>
      </w:r>
      <w:r w:rsidR="00485B4E" w:rsidRPr="00F043E8">
        <w:rPr>
          <w:rFonts w:hint="cs"/>
          <w:rtl/>
        </w:rPr>
        <w:t>همان تلازم بود که البته ما این تلازم را قبول نداشتیم.</w:t>
      </w:r>
    </w:p>
    <w:p w:rsidR="00485B4E" w:rsidRPr="00F043E8" w:rsidRDefault="00485B4E" w:rsidP="00616B6C">
      <w:pPr>
        <w:rPr>
          <w:rtl/>
        </w:rPr>
      </w:pPr>
      <w:r w:rsidRPr="00F043E8">
        <w:rPr>
          <w:rFonts w:hint="cs"/>
          <w:rtl/>
        </w:rPr>
        <w:t>پس آنچه که عرض کردیم این بود که اگر کسی قاعده تسامح را بپذیرد آنچه از روایت استفاده</w:t>
      </w:r>
      <w:r w:rsidR="00580528" w:rsidRPr="00F043E8">
        <w:rPr>
          <w:rFonts w:hint="cs"/>
          <w:rtl/>
        </w:rPr>
        <w:t xml:space="preserve"> می‌</w:t>
      </w:r>
      <w:r w:rsidRPr="00F043E8">
        <w:rPr>
          <w:rFonts w:hint="cs"/>
          <w:rtl/>
        </w:rPr>
        <w:t xml:space="preserve">شود این است که </w:t>
      </w:r>
      <w:r w:rsidR="00E30FA5">
        <w:rPr>
          <w:rFonts w:hint="cs"/>
          <w:rtl/>
        </w:rPr>
        <w:t>اولاً</w:t>
      </w:r>
      <w:r w:rsidRPr="00F043E8">
        <w:rPr>
          <w:rFonts w:hint="cs"/>
          <w:rtl/>
        </w:rPr>
        <w:t xml:space="preserve"> مستحب است که زنان مردان را نبینند و ثانیاً مستحب است که زنان خود را از اجانب حفظ کنند و چیزی از تکلیف مردان گفته نشده است. مگر اینکه کسی با ملاز</w:t>
      </w:r>
      <w:r w:rsidR="0021655A" w:rsidRPr="00F043E8">
        <w:rPr>
          <w:rFonts w:hint="cs"/>
          <w:rtl/>
        </w:rPr>
        <w:t>مه تکلیفی برای مردان اثبات کنند</w:t>
      </w:r>
      <w:r w:rsidRPr="00F043E8">
        <w:rPr>
          <w:rFonts w:hint="cs"/>
          <w:rtl/>
        </w:rPr>
        <w:t xml:space="preserve"> و این ملازمه هم مباحثی دارد که قبلاً پی</w:t>
      </w:r>
      <w:r w:rsidR="00820C11" w:rsidRPr="00F043E8">
        <w:rPr>
          <w:rFonts w:hint="cs"/>
          <w:rtl/>
        </w:rPr>
        <w:t>رامون آن سخن گفته شد و قانون ملازمه از این قرار بود که اگر به یک طرف امر</w:t>
      </w:r>
      <w:r w:rsidR="00580528" w:rsidRPr="00F043E8">
        <w:rPr>
          <w:rFonts w:hint="cs"/>
          <w:rtl/>
        </w:rPr>
        <w:t xml:space="preserve"> می‌</w:t>
      </w:r>
      <w:r w:rsidR="00820C11" w:rsidRPr="00F043E8">
        <w:rPr>
          <w:rFonts w:hint="cs"/>
          <w:rtl/>
        </w:rPr>
        <w:t>شود که ستر لازم یا راجح است به این معنا است که کفّ نظر برای طرف مقابل هم راجح یا لازم است و این همان بحثی است که مفصلاً عرض شد و جمعی از فقها این ملازمه را</w:t>
      </w:r>
      <w:r w:rsidR="00580528" w:rsidRPr="00F043E8">
        <w:rPr>
          <w:rFonts w:hint="cs"/>
          <w:rtl/>
        </w:rPr>
        <w:t xml:space="preserve"> می‌</w:t>
      </w:r>
      <w:r w:rsidR="00820C11" w:rsidRPr="00F043E8">
        <w:rPr>
          <w:rFonts w:hint="cs"/>
          <w:rtl/>
        </w:rPr>
        <w:t>پذیرفتند لکن ما این ملازمه را فقط در حدّ اشعار</w:t>
      </w:r>
      <w:r w:rsidR="00580528" w:rsidRPr="00F043E8">
        <w:rPr>
          <w:rFonts w:hint="cs"/>
          <w:rtl/>
        </w:rPr>
        <w:t xml:space="preserve"> می‌</w:t>
      </w:r>
      <w:r w:rsidR="00820C11" w:rsidRPr="00F043E8">
        <w:rPr>
          <w:rFonts w:hint="cs"/>
          <w:rtl/>
        </w:rPr>
        <w:t>دانستیم نه دلالت</w:t>
      </w:r>
      <w:r w:rsidR="00D56F14" w:rsidRPr="00F043E8">
        <w:rPr>
          <w:rFonts w:hint="cs"/>
          <w:rtl/>
        </w:rPr>
        <w:t xml:space="preserve"> که در آن بحثی که قبلاً عرض شد با ضمّ آیه شریفه استدلالی به دست آمد که آن قرینه در این روایت وجود ندارد.</w:t>
      </w:r>
    </w:p>
    <w:p w:rsidR="00D56F14" w:rsidRPr="00F043E8" w:rsidRDefault="00D56F14" w:rsidP="00616B6C">
      <w:pPr>
        <w:rPr>
          <w:rtl/>
        </w:rPr>
      </w:pPr>
      <w:r w:rsidRPr="00F043E8">
        <w:rPr>
          <w:rFonts w:hint="cs"/>
          <w:rtl/>
        </w:rPr>
        <w:t xml:space="preserve">بنابراین </w:t>
      </w:r>
      <w:r w:rsidR="00D338C1" w:rsidRPr="00F043E8">
        <w:rPr>
          <w:rFonts w:hint="cs"/>
          <w:rtl/>
        </w:rPr>
        <w:t>حداکثر مطلبی که این روایت افاده</w:t>
      </w:r>
      <w:r w:rsidR="00580528" w:rsidRPr="00F043E8">
        <w:rPr>
          <w:rFonts w:hint="cs"/>
          <w:rtl/>
        </w:rPr>
        <w:t xml:space="preserve"> می‌</w:t>
      </w:r>
      <w:r w:rsidR="00D338C1" w:rsidRPr="00F043E8">
        <w:rPr>
          <w:rFonts w:hint="cs"/>
          <w:rtl/>
        </w:rPr>
        <w:t>کند یک استح</w:t>
      </w:r>
      <w:r w:rsidR="00F2145E" w:rsidRPr="00F043E8">
        <w:rPr>
          <w:rFonts w:hint="cs"/>
          <w:rtl/>
        </w:rPr>
        <w:t>باب به عنوان یک رجحان یا مطلق استحباب است و بیش از آن از این روایت برداشت</w:t>
      </w:r>
      <w:r w:rsidR="00580528" w:rsidRPr="00F043E8">
        <w:rPr>
          <w:rFonts w:hint="cs"/>
          <w:rtl/>
        </w:rPr>
        <w:t xml:space="preserve"> نمی‌</w:t>
      </w:r>
      <w:r w:rsidR="00F2145E" w:rsidRPr="00F043E8">
        <w:rPr>
          <w:rFonts w:hint="cs"/>
          <w:rtl/>
        </w:rPr>
        <w:t>شود.</w:t>
      </w:r>
    </w:p>
    <w:p w:rsidR="00F2145E" w:rsidRPr="00F043E8" w:rsidRDefault="00F2145E" w:rsidP="00F2145E">
      <w:pPr>
        <w:pStyle w:val="Heading2"/>
        <w:rPr>
          <w:rFonts w:ascii="Traditional Arabic" w:hAnsi="Traditional Arabic" w:cs="Traditional Arabic"/>
          <w:rtl/>
        </w:rPr>
      </w:pPr>
      <w:bookmarkStart w:id="14" w:name="_Toc27667070"/>
      <w:r w:rsidRPr="00F043E8">
        <w:rPr>
          <w:rFonts w:ascii="Traditional Arabic" w:hAnsi="Traditional Arabic" w:cs="Traditional Arabic" w:hint="cs"/>
          <w:rtl/>
        </w:rPr>
        <w:t>دلیل پنجم: «روایت چهارم وسائل»</w:t>
      </w:r>
      <w:bookmarkEnd w:id="14"/>
    </w:p>
    <w:p w:rsidR="00F2145E" w:rsidRPr="00F043E8" w:rsidRDefault="00F2145E" w:rsidP="00F2145E">
      <w:pPr>
        <w:rPr>
          <w:rtl/>
        </w:rPr>
      </w:pPr>
      <w:r w:rsidRPr="00F043E8">
        <w:rPr>
          <w:rFonts w:hint="cs"/>
          <w:rtl/>
        </w:rPr>
        <w:t xml:space="preserve">روایت چهارمی که در همین باب وجود دارد و صاحب وسائل نقل </w:t>
      </w:r>
      <w:r w:rsidR="00E30FA5">
        <w:rPr>
          <w:rFonts w:hint="cs"/>
          <w:rtl/>
        </w:rPr>
        <w:t>فرموده‌اند</w:t>
      </w:r>
      <w:r w:rsidRPr="00F043E8">
        <w:rPr>
          <w:rFonts w:hint="cs"/>
          <w:rtl/>
        </w:rPr>
        <w:t xml:space="preserve"> این است:</w:t>
      </w:r>
    </w:p>
    <w:p w:rsidR="00F2145E" w:rsidRPr="00F043E8" w:rsidRDefault="00F2145E" w:rsidP="00983842">
      <w:pPr>
        <w:rPr>
          <w:color w:val="008000"/>
          <w:rtl/>
        </w:rPr>
      </w:pPr>
      <w:r w:rsidRPr="00F043E8">
        <w:rPr>
          <w:rFonts w:hint="cs"/>
          <w:color w:val="008000"/>
          <w:rtl/>
        </w:rPr>
        <w:t>«</w:t>
      </w:r>
      <w:r w:rsidR="00C4732E" w:rsidRPr="00F043E8">
        <w:rPr>
          <w:color w:val="008000"/>
          <w:rtl/>
        </w:rPr>
        <w:t xml:space="preserve">عَنْ أُمِّ سَلَمَةَ قَالَتْ‏ كُنْتُ عِنْدَ النَّبِيِّ ص وَ عِنْدَهُ‏ مَيْمُونَةُ فَأَقْبَلَ ابْنُ </w:t>
      </w:r>
      <w:r w:rsidR="00570081" w:rsidRPr="00F043E8">
        <w:rPr>
          <w:rFonts w:hint="cs"/>
          <w:color w:val="008000"/>
          <w:rtl/>
        </w:rPr>
        <w:t xml:space="preserve">أمّ </w:t>
      </w:r>
      <w:r w:rsidR="00C4732E" w:rsidRPr="00F043E8">
        <w:rPr>
          <w:color w:val="008000"/>
          <w:rtl/>
        </w:rPr>
        <w:t>مَك</w:t>
      </w:r>
      <w:r w:rsidR="00570081" w:rsidRPr="00F043E8">
        <w:rPr>
          <w:color w:val="008000"/>
          <w:rtl/>
        </w:rPr>
        <w:t>ْتُومٍ وَ ذَلِكَ بَعْدَ أَنْ أ</w:t>
      </w:r>
      <w:r w:rsidR="00570081" w:rsidRPr="00F043E8">
        <w:rPr>
          <w:rFonts w:hint="cs"/>
          <w:color w:val="008000"/>
          <w:rtl/>
        </w:rPr>
        <w:t>ُ</w:t>
      </w:r>
      <w:r w:rsidR="00C4732E" w:rsidRPr="00F043E8">
        <w:rPr>
          <w:color w:val="008000"/>
          <w:rtl/>
        </w:rPr>
        <w:t>مَرَ بِالْحِجَابِ فَقَالَ احْتَجِبَا فَقُلْنَا يَا رَسُولَ اللَّهِ أَ لَيْسَ أَعْمَى لَا يُبْصِرُنَا قَالَ أَ فَعَمْيَاوَانِ أَنْتُمَا أَ لَسْتُمَا تُبْصِرَانِه</w:t>
      </w:r>
      <w:r w:rsidR="00E47305" w:rsidRPr="00F043E8">
        <w:rPr>
          <w:rFonts w:hint="cs"/>
          <w:color w:val="008000"/>
          <w:rtl/>
        </w:rPr>
        <w:t>»</w:t>
      </w:r>
    </w:p>
    <w:p w:rsidR="00027B97" w:rsidRPr="00F043E8" w:rsidRDefault="00027B97" w:rsidP="00C4732E">
      <w:pPr>
        <w:rPr>
          <w:rtl/>
        </w:rPr>
      </w:pPr>
      <w:r w:rsidRPr="00F043E8">
        <w:rPr>
          <w:rFonts w:hint="cs"/>
          <w:rtl/>
        </w:rPr>
        <w:t>در این روایت امّ سلمه</w:t>
      </w:r>
      <w:r w:rsidR="00580528" w:rsidRPr="00F043E8">
        <w:rPr>
          <w:rFonts w:hint="cs"/>
          <w:rtl/>
        </w:rPr>
        <w:t xml:space="preserve"> می‌</w:t>
      </w:r>
      <w:r w:rsidRPr="00F043E8">
        <w:rPr>
          <w:rFonts w:hint="cs"/>
          <w:rtl/>
        </w:rPr>
        <w:t xml:space="preserve">فرماید من به همراه میمونه </w:t>
      </w:r>
      <w:r w:rsidRPr="00F043E8">
        <w:rPr>
          <w:rtl/>
        </w:rPr>
        <w:t>–</w:t>
      </w:r>
      <w:r w:rsidRPr="00F043E8">
        <w:rPr>
          <w:rFonts w:hint="cs"/>
          <w:rtl/>
        </w:rPr>
        <w:t>که زن دیگری از زنان پیامبر اکرم بود</w:t>
      </w:r>
      <w:r w:rsidR="00037563" w:rsidRPr="00F043E8">
        <w:rPr>
          <w:rFonts w:hint="cs"/>
          <w:rtl/>
        </w:rPr>
        <w:t>- خدمت رسول خدا بودیم که ابن</w:t>
      </w:r>
      <w:r w:rsidRPr="00F043E8">
        <w:rPr>
          <w:rFonts w:hint="cs"/>
          <w:rtl/>
        </w:rPr>
        <w:t xml:space="preserve"> </w:t>
      </w:r>
      <w:r w:rsidR="004D31A5" w:rsidRPr="00F043E8">
        <w:rPr>
          <w:rFonts w:hint="cs"/>
          <w:rtl/>
        </w:rPr>
        <w:t xml:space="preserve">امّ </w:t>
      </w:r>
      <w:r w:rsidRPr="00F043E8">
        <w:rPr>
          <w:rFonts w:hint="cs"/>
          <w:rtl/>
        </w:rPr>
        <w:t>مکتوم (همان کسی که در روایت اول هم بود) بر ایشان وارد شد و رسول الله فرمودند «احتجبا» یعنی مخفی شوید</w:t>
      </w:r>
      <w:r w:rsidR="00983842" w:rsidRPr="00F043E8">
        <w:rPr>
          <w:rFonts w:hint="cs"/>
          <w:rtl/>
        </w:rPr>
        <w:t>، سپس ما عرض کردیم یا رسول الله آیا او کور نیست؟ حضرت فرمودند آیا شما هم نابینا هستید و او را</w:t>
      </w:r>
      <w:r w:rsidR="00580528" w:rsidRPr="00F043E8">
        <w:rPr>
          <w:rFonts w:hint="cs"/>
          <w:rtl/>
        </w:rPr>
        <w:t xml:space="preserve"> نمی‌</w:t>
      </w:r>
      <w:r w:rsidR="00983842" w:rsidRPr="00F043E8">
        <w:rPr>
          <w:rFonts w:hint="cs"/>
          <w:rtl/>
        </w:rPr>
        <w:t>بینید؟</w:t>
      </w:r>
    </w:p>
    <w:p w:rsidR="00983842" w:rsidRPr="00F043E8" w:rsidRDefault="00E30FA5" w:rsidP="00C4732E">
      <w:r>
        <w:rPr>
          <w:rFonts w:hint="cs"/>
          <w:rtl/>
        </w:rPr>
        <w:lastRenderedPageBreak/>
        <w:t>درواقع</w:t>
      </w:r>
      <w:r w:rsidR="00983842" w:rsidRPr="00F043E8">
        <w:rPr>
          <w:rFonts w:hint="cs"/>
          <w:rtl/>
        </w:rPr>
        <w:t xml:space="preserve"> اینکه پیامبر اکرم فرمودند «احتجبا» نه به این خاطر است که او شما را نبیند، او که نابینا است و مسلم است که</w:t>
      </w:r>
      <w:r w:rsidR="00580528" w:rsidRPr="00F043E8">
        <w:rPr>
          <w:rFonts w:hint="cs"/>
          <w:rtl/>
        </w:rPr>
        <w:t xml:space="preserve"> نمی‌</w:t>
      </w:r>
      <w:r w:rsidR="00983842" w:rsidRPr="00F043E8">
        <w:rPr>
          <w:rFonts w:hint="cs"/>
          <w:rtl/>
        </w:rPr>
        <w:t>بیند، بلکه به این خاطر بود که شما او را</w:t>
      </w:r>
      <w:r w:rsidR="00580528" w:rsidRPr="00F043E8">
        <w:rPr>
          <w:rFonts w:hint="cs"/>
          <w:rtl/>
        </w:rPr>
        <w:t xml:space="preserve"> می‌</w:t>
      </w:r>
      <w:r w:rsidR="00983842" w:rsidRPr="00F043E8">
        <w:rPr>
          <w:rFonts w:hint="cs"/>
          <w:rtl/>
        </w:rPr>
        <w:t>بینید و</w:t>
      </w:r>
      <w:r w:rsidR="00580528" w:rsidRPr="00F043E8">
        <w:rPr>
          <w:rFonts w:hint="cs"/>
          <w:rtl/>
        </w:rPr>
        <w:t xml:space="preserve"> نمی‌</w:t>
      </w:r>
      <w:r w:rsidR="00983842" w:rsidRPr="00F043E8">
        <w:rPr>
          <w:rFonts w:hint="cs"/>
          <w:rtl/>
        </w:rPr>
        <w:t>خواهم او را ببینید.</w:t>
      </w:r>
    </w:p>
    <w:p w:rsidR="00983842" w:rsidRPr="00F043E8" w:rsidRDefault="00983842" w:rsidP="00C4732E">
      <w:pPr>
        <w:rPr>
          <w:rtl/>
        </w:rPr>
      </w:pPr>
      <w:r w:rsidRPr="00F043E8">
        <w:rPr>
          <w:rFonts w:hint="cs"/>
          <w:rtl/>
        </w:rPr>
        <w:t xml:space="preserve">این حدیث </w:t>
      </w:r>
      <w:r w:rsidR="00A509E6" w:rsidRPr="00F043E8">
        <w:rPr>
          <w:rFonts w:hint="cs"/>
          <w:rtl/>
        </w:rPr>
        <w:t>شبیه به همان حدیث اوّل</w:t>
      </w:r>
      <w:r w:rsidR="00580528" w:rsidRPr="00F043E8">
        <w:rPr>
          <w:rFonts w:hint="cs"/>
          <w:rtl/>
        </w:rPr>
        <w:t xml:space="preserve"> می‌</w:t>
      </w:r>
      <w:r w:rsidR="00A509E6" w:rsidRPr="00F043E8">
        <w:rPr>
          <w:rFonts w:hint="cs"/>
          <w:rtl/>
        </w:rPr>
        <w:t>باشد که یقیناً دو داستان</w:t>
      </w:r>
      <w:r w:rsidR="00580528" w:rsidRPr="00F043E8">
        <w:rPr>
          <w:rFonts w:hint="cs"/>
          <w:rtl/>
        </w:rPr>
        <w:t xml:space="preserve"> می‌</w:t>
      </w:r>
      <w:r w:rsidR="00A509E6" w:rsidRPr="00F043E8">
        <w:rPr>
          <w:rFonts w:hint="cs"/>
          <w:rtl/>
        </w:rPr>
        <w:t xml:space="preserve">باشد چراکه حدیث اوّل که در کافی هم نقل شده بود </w:t>
      </w:r>
      <w:r w:rsidR="00A509E6" w:rsidRPr="00F043E8">
        <w:rPr>
          <w:rtl/>
        </w:rPr>
        <w:t>–</w:t>
      </w:r>
      <w:r w:rsidR="00A509E6" w:rsidRPr="00F043E8">
        <w:rPr>
          <w:rFonts w:hint="cs"/>
          <w:rtl/>
        </w:rPr>
        <w:t xml:space="preserve">و لو مقطوعه بود- مورد روایت عایشه و حفصه بودند که امّ ابن مکتوم وارد شد و حضرت فرمودند </w:t>
      </w:r>
      <w:r w:rsidR="00A509E6" w:rsidRPr="00F043E8">
        <w:rPr>
          <w:rFonts w:hint="cs"/>
          <w:color w:val="008000"/>
          <w:rtl/>
        </w:rPr>
        <w:t xml:space="preserve">«قوما فادخلا </w:t>
      </w:r>
      <w:r w:rsidR="00FD03F4" w:rsidRPr="00F043E8">
        <w:rPr>
          <w:rFonts w:hint="cs"/>
          <w:color w:val="008000"/>
          <w:rtl/>
        </w:rPr>
        <w:t>البیت فقالتا إنّه أعما فقال</w:t>
      </w:r>
      <w:r w:rsidR="00F8145B" w:rsidRPr="00F043E8">
        <w:rPr>
          <w:rFonts w:hint="cs"/>
          <w:color w:val="008000"/>
          <w:rtl/>
        </w:rPr>
        <w:t xml:space="preserve"> إن لم یرکما فإنّکما تریانه»</w:t>
      </w:r>
      <w:r w:rsidR="00F8145B" w:rsidRPr="00F043E8">
        <w:rPr>
          <w:rFonts w:hint="cs"/>
          <w:rtl/>
        </w:rPr>
        <w:t xml:space="preserve"> که این تعابیر روایت اوّل بود، لکن در روایت فعلی امّ سلمه و میمونه خدمت حضرت نشسته بودند و ابن امّ مکتوم وارد شد. از این مطلب مشخص</w:t>
      </w:r>
      <w:r w:rsidR="00580528" w:rsidRPr="00F043E8">
        <w:rPr>
          <w:rFonts w:hint="cs"/>
          <w:rtl/>
        </w:rPr>
        <w:t xml:space="preserve"> می‌</w:t>
      </w:r>
      <w:r w:rsidR="00F8145B" w:rsidRPr="00F043E8">
        <w:rPr>
          <w:rFonts w:hint="cs"/>
          <w:rtl/>
        </w:rPr>
        <w:t xml:space="preserve">شود که قطعاً دو قضیه متفاوت بوده و ابن امّ مکتوم هم از اصحاب بوده و رفت و آمد داشته است و به این دلیل که نابینا بوده است در هر دو مورد این </w:t>
      </w:r>
      <w:r w:rsidR="00E30FA5">
        <w:rPr>
          <w:rFonts w:hint="cs"/>
          <w:rtl/>
        </w:rPr>
        <w:t>مسئله</w:t>
      </w:r>
      <w:r w:rsidR="00F8145B" w:rsidRPr="00F043E8">
        <w:rPr>
          <w:rFonts w:hint="cs"/>
          <w:rtl/>
        </w:rPr>
        <w:t xml:space="preserve"> اتّفاق افتاده است.</w:t>
      </w:r>
    </w:p>
    <w:p w:rsidR="00F8145B" w:rsidRPr="00F043E8" w:rsidRDefault="00F8145B" w:rsidP="00B532AE">
      <w:pPr>
        <w:rPr>
          <w:rtl/>
        </w:rPr>
      </w:pPr>
      <w:r w:rsidRPr="00F043E8">
        <w:rPr>
          <w:rFonts w:hint="cs"/>
          <w:rtl/>
        </w:rPr>
        <w:t>البته در این روایت یک نکته اضافه</w:t>
      </w:r>
      <w:r w:rsidR="00580528" w:rsidRPr="00F043E8">
        <w:rPr>
          <w:rFonts w:hint="cs"/>
          <w:rtl/>
        </w:rPr>
        <w:t xml:space="preserve">‌ای </w:t>
      </w:r>
      <w:r w:rsidRPr="00F043E8">
        <w:rPr>
          <w:rFonts w:hint="cs"/>
          <w:rtl/>
        </w:rPr>
        <w:t>هم وجود دارد و آن این عبارت است که</w:t>
      </w:r>
      <w:r w:rsidR="00580528" w:rsidRPr="00F043E8">
        <w:rPr>
          <w:rFonts w:hint="cs"/>
          <w:rtl/>
        </w:rPr>
        <w:t xml:space="preserve"> می‌</w:t>
      </w:r>
      <w:r w:rsidRPr="00F043E8">
        <w:rPr>
          <w:rFonts w:hint="cs"/>
          <w:rtl/>
        </w:rPr>
        <w:t xml:space="preserve">فرماید </w:t>
      </w:r>
      <w:r w:rsidRPr="00F043E8">
        <w:rPr>
          <w:rFonts w:hint="cs"/>
          <w:color w:val="008000"/>
          <w:rtl/>
        </w:rPr>
        <w:t>«</w:t>
      </w:r>
      <w:r w:rsidR="00B532AE" w:rsidRPr="00F043E8">
        <w:rPr>
          <w:color w:val="008000"/>
          <w:rtl/>
        </w:rPr>
        <w:t xml:space="preserve"> </w:t>
      </w:r>
      <w:r w:rsidR="00570081" w:rsidRPr="00F043E8">
        <w:rPr>
          <w:color w:val="008000"/>
          <w:rtl/>
        </w:rPr>
        <w:t>وَ ذَلِكَ بَعْدَ أَنْ أ</w:t>
      </w:r>
      <w:r w:rsidR="00570081" w:rsidRPr="00F043E8">
        <w:rPr>
          <w:rFonts w:hint="cs"/>
          <w:color w:val="008000"/>
          <w:rtl/>
        </w:rPr>
        <w:t>ُ</w:t>
      </w:r>
      <w:r w:rsidR="00B532AE" w:rsidRPr="00F043E8">
        <w:rPr>
          <w:color w:val="008000"/>
          <w:rtl/>
        </w:rPr>
        <w:t>مَرَ بِالْحِجَابِ</w:t>
      </w:r>
      <w:r w:rsidR="00B532AE" w:rsidRPr="00F043E8">
        <w:rPr>
          <w:rFonts w:hint="cs"/>
          <w:color w:val="008000"/>
          <w:rtl/>
        </w:rPr>
        <w:t xml:space="preserve">» </w:t>
      </w:r>
      <w:r w:rsidR="00B532AE" w:rsidRPr="00F043E8">
        <w:rPr>
          <w:rFonts w:hint="cs"/>
          <w:rtl/>
        </w:rPr>
        <w:t xml:space="preserve">یعنی این داستان پس از آن است که آیات حجاب نازل شده بوده و </w:t>
      </w:r>
      <w:r w:rsidR="00E30FA5">
        <w:rPr>
          <w:rFonts w:hint="cs"/>
          <w:rtl/>
        </w:rPr>
        <w:t>درواقع</w:t>
      </w:r>
      <w:r w:rsidR="00B532AE" w:rsidRPr="00F043E8">
        <w:rPr>
          <w:rFonts w:hint="cs"/>
          <w:rtl/>
        </w:rPr>
        <w:t xml:space="preserve"> مربوط به دوره</w:t>
      </w:r>
      <w:r w:rsidR="00580528" w:rsidRPr="00F043E8">
        <w:rPr>
          <w:rFonts w:hint="cs"/>
          <w:rtl/>
        </w:rPr>
        <w:t xml:space="preserve">‌ای </w:t>
      </w:r>
      <w:r w:rsidR="00B532AE" w:rsidRPr="00F043E8">
        <w:rPr>
          <w:rFonts w:hint="cs"/>
          <w:rtl/>
        </w:rPr>
        <w:t xml:space="preserve">است که حجاب الزام شده بوده است که </w:t>
      </w:r>
      <w:r w:rsidR="00E30FA5">
        <w:rPr>
          <w:rFonts w:hint="cs"/>
          <w:rtl/>
        </w:rPr>
        <w:t>علی‌القاعده</w:t>
      </w:r>
      <w:r w:rsidR="00B532AE" w:rsidRPr="00F043E8">
        <w:rPr>
          <w:rFonts w:hint="cs"/>
          <w:rtl/>
        </w:rPr>
        <w:t xml:space="preserve"> در زمان مدینه است.</w:t>
      </w:r>
    </w:p>
    <w:p w:rsidR="00B532AE" w:rsidRPr="00F043E8" w:rsidRDefault="00B532AE" w:rsidP="00B532AE">
      <w:pPr>
        <w:rPr>
          <w:rtl/>
        </w:rPr>
      </w:pPr>
      <w:r w:rsidRPr="00F043E8">
        <w:rPr>
          <w:rFonts w:hint="cs"/>
          <w:rtl/>
        </w:rPr>
        <w:t>این روایت نیز همچون روایت اول مورد استدلال قرار گرفته است که دیدن مرد به طور مطلق دارای اشکال است.</w:t>
      </w:r>
    </w:p>
    <w:p w:rsidR="00A742E5" w:rsidRPr="00F043E8" w:rsidRDefault="00A742E5" w:rsidP="00A742E5">
      <w:pPr>
        <w:pStyle w:val="Heading3"/>
        <w:rPr>
          <w:rtl/>
        </w:rPr>
      </w:pPr>
      <w:bookmarkStart w:id="15" w:name="_Toc27667071"/>
      <w:r w:rsidRPr="00F043E8">
        <w:rPr>
          <w:rFonts w:hint="cs"/>
          <w:rtl/>
        </w:rPr>
        <w:t>بررسی روایت</w:t>
      </w:r>
      <w:bookmarkEnd w:id="15"/>
    </w:p>
    <w:p w:rsidR="00B532AE" w:rsidRPr="00F043E8" w:rsidRDefault="00A742E5" w:rsidP="00B532AE">
      <w:pPr>
        <w:rPr>
          <w:rtl/>
        </w:rPr>
      </w:pPr>
      <w:r w:rsidRPr="00F043E8">
        <w:rPr>
          <w:rFonts w:hint="cs"/>
          <w:rtl/>
        </w:rPr>
        <w:t>این روایت نیز در مقام بررسی محلّ مناقشاتی قرار گرفته است که به ترتیب عرض</w:t>
      </w:r>
      <w:r w:rsidR="00580528" w:rsidRPr="00F043E8">
        <w:rPr>
          <w:rFonts w:hint="cs"/>
          <w:rtl/>
        </w:rPr>
        <w:t xml:space="preserve"> می‌</w:t>
      </w:r>
      <w:r w:rsidRPr="00F043E8">
        <w:rPr>
          <w:rFonts w:hint="cs"/>
          <w:rtl/>
        </w:rPr>
        <w:t>شود و البته نکاتی هم در این روایت وجود دارد که در روایت قبل گفته نشد و در اینجا عرض</w:t>
      </w:r>
      <w:r w:rsidR="00580528" w:rsidRPr="00F043E8">
        <w:rPr>
          <w:rFonts w:hint="cs"/>
          <w:rtl/>
        </w:rPr>
        <w:t xml:space="preserve"> می‌</w:t>
      </w:r>
      <w:r w:rsidRPr="00F043E8">
        <w:rPr>
          <w:rFonts w:hint="cs"/>
          <w:rtl/>
        </w:rPr>
        <w:t>شود:</w:t>
      </w:r>
    </w:p>
    <w:p w:rsidR="00A742E5" w:rsidRPr="00F043E8" w:rsidRDefault="00A742E5" w:rsidP="00A742E5">
      <w:pPr>
        <w:pStyle w:val="Heading4"/>
        <w:rPr>
          <w:rtl/>
        </w:rPr>
      </w:pPr>
      <w:bookmarkStart w:id="16" w:name="_Toc27667072"/>
      <w:r w:rsidRPr="00F043E8">
        <w:rPr>
          <w:rFonts w:hint="cs"/>
          <w:rtl/>
        </w:rPr>
        <w:t>مناقشه اوّل: اشکال سندی روایت</w:t>
      </w:r>
      <w:bookmarkEnd w:id="16"/>
    </w:p>
    <w:p w:rsidR="0070225C" w:rsidRPr="00F043E8" w:rsidRDefault="00A742E5" w:rsidP="0070225C">
      <w:pPr>
        <w:rPr>
          <w:rtl/>
        </w:rPr>
      </w:pPr>
      <w:r w:rsidRPr="00F043E8">
        <w:rPr>
          <w:rFonts w:hint="cs"/>
          <w:rtl/>
        </w:rPr>
        <w:t>اولین اشکالی که به روایت وارد است همان مناقشه سندی</w:t>
      </w:r>
      <w:r w:rsidR="00580528" w:rsidRPr="00F043E8">
        <w:rPr>
          <w:rFonts w:hint="cs"/>
          <w:rtl/>
        </w:rPr>
        <w:t xml:space="preserve"> می‌</w:t>
      </w:r>
      <w:r w:rsidRPr="00F043E8">
        <w:rPr>
          <w:rFonts w:hint="cs"/>
          <w:rtl/>
        </w:rPr>
        <w:t xml:space="preserve">باشد و </w:t>
      </w:r>
      <w:r w:rsidR="00E30FA5">
        <w:rPr>
          <w:rFonts w:hint="cs"/>
          <w:rtl/>
        </w:rPr>
        <w:t>همان‌طور</w:t>
      </w:r>
      <w:r w:rsidRPr="00F043E8">
        <w:rPr>
          <w:rFonts w:hint="cs"/>
          <w:rtl/>
        </w:rPr>
        <w:t xml:space="preserve"> که روایت اوّل </w:t>
      </w:r>
      <w:r w:rsidR="00056B59" w:rsidRPr="00F043E8">
        <w:rPr>
          <w:rFonts w:hint="cs"/>
          <w:rtl/>
        </w:rPr>
        <w:t xml:space="preserve">که در مورد اجازه ابن امّ مکتوم و حضور عایشه و حفصه خدمت پیامبر اکرم </w:t>
      </w:r>
      <w:r w:rsidR="00570081" w:rsidRPr="00F043E8">
        <w:rPr>
          <w:rFonts w:hint="cs"/>
          <w:rtl/>
        </w:rPr>
        <w:t xml:space="preserve">ص </w:t>
      </w:r>
      <w:r w:rsidR="00056B59" w:rsidRPr="00F043E8">
        <w:rPr>
          <w:rFonts w:hint="cs"/>
          <w:rtl/>
        </w:rPr>
        <w:t>بود، دارای سند معتبر نبود این روایت هم خالی از سند معتبر و تام</w:t>
      </w:r>
      <w:r w:rsidR="00580528" w:rsidRPr="00F043E8">
        <w:rPr>
          <w:rFonts w:hint="cs"/>
          <w:rtl/>
        </w:rPr>
        <w:t xml:space="preserve"> می‌</w:t>
      </w:r>
      <w:r w:rsidR="00056B59" w:rsidRPr="00F043E8">
        <w:rPr>
          <w:rFonts w:hint="cs"/>
          <w:rtl/>
        </w:rPr>
        <w:t xml:space="preserve">باشد و </w:t>
      </w:r>
      <w:r w:rsidR="00E30FA5">
        <w:rPr>
          <w:rFonts w:hint="cs"/>
          <w:rtl/>
        </w:rPr>
        <w:t>درواقع</w:t>
      </w:r>
      <w:r w:rsidR="00056B59" w:rsidRPr="00F043E8">
        <w:rPr>
          <w:rFonts w:hint="cs"/>
          <w:rtl/>
        </w:rPr>
        <w:t xml:space="preserve"> این روایت که در مکارم الاخلاق وارد شده است نیز از لحاظ سند واجد یک سند تام نیست</w:t>
      </w:r>
      <w:r w:rsidR="00F043E8">
        <w:rPr>
          <w:rtl/>
        </w:rPr>
        <w:t>؛ و</w:t>
      </w:r>
      <w:r w:rsidR="0070225C" w:rsidRPr="00F043E8">
        <w:rPr>
          <w:rFonts w:hint="cs"/>
          <w:rtl/>
        </w:rPr>
        <w:t xml:space="preserve"> در مورد روایت قبل</w:t>
      </w:r>
      <w:r w:rsidR="00580528" w:rsidRPr="00F043E8">
        <w:rPr>
          <w:rFonts w:hint="cs"/>
          <w:rtl/>
        </w:rPr>
        <w:t xml:space="preserve"> می‌</w:t>
      </w:r>
      <w:r w:rsidR="0070225C" w:rsidRPr="00F043E8">
        <w:rPr>
          <w:rFonts w:hint="cs"/>
          <w:rtl/>
        </w:rPr>
        <w:t>توانستیم بگوییم که در کافی نقل شده است و نقل در کافی موجب اتقان</w:t>
      </w:r>
      <w:r w:rsidR="00580528" w:rsidRPr="00F043E8">
        <w:rPr>
          <w:rFonts w:hint="cs"/>
          <w:rtl/>
        </w:rPr>
        <w:t xml:space="preserve"> می‌</w:t>
      </w:r>
      <w:r w:rsidR="0070225C" w:rsidRPr="00F043E8">
        <w:rPr>
          <w:rFonts w:hint="cs"/>
          <w:rtl/>
        </w:rPr>
        <w:t>شود اما این روایت در کافی هم موجود نیست و لذا از نظر سند اعتباری نخواهد داشت.</w:t>
      </w:r>
    </w:p>
    <w:p w:rsidR="0070225C" w:rsidRPr="00F043E8" w:rsidRDefault="0070225C" w:rsidP="0070225C">
      <w:pPr>
        <w:rPr>
          <w:rtl/>
        </w:rPr>
      </w:pPr>
      <w:r w:rsidRPr="00F043E8">
        <w:rPr>
          <w:rFonts w:hint="cs"/>
          <w:rtl/>
        </w:rPr>
        <w:t xml:space="preserve">روایت قبل از دو جهت دارای اولویت بود: یکی اینکه نقل کافی موجب اتقان روایت بود و دیگر اینکه آن روایت قسمتی از سند را داشت اما بخشی از آن مقطوعه بود که در این روایت همان بخش مختصر از سند هم موجود نیست و از این دو جهت بحث سندی در این روایت </w:t>
      </w:r>
      <w:r w:rsidR="00E30FA5">
        <w:rPr>
          <w:rFonts w:hint="cs"/>
          <w:rtl/>
        </w:rPr>
        <w:t>واضح‌تر</w:t>
      </w:r>
      <w:r w:rsidR="00580528" w:rsidRPr="00F043E8">
        <w:rPr>
          <w:rFonts w:hint="cs"/>
          <w:rtl/>
        </w:rPr>
        <w:t xml:space="preserve"> می‌</w:t>
      </w:r>
      <w:r w:rsidRPr="00F043E8">
        <w:rPr>
          <w:rFonts w:hint="cs"/>
          <w:rtl/>
        </w:rPr>
        <w:t>باشد.</w:t>
      </w:r>
    </w:p>
    <w:p w:rsidR="0070225C" w:rsidRPr="00F043E8" w:rsidRDefault="0070225C" w:rsidP="0070225C">
      <w:pPr>
        <w:pStyle w:val="Heading4"/>
        <w:rPr>
          <w:rtl/>
        </w:rPr>
      </w:pPr>
      <w:bookmarkStart w:id="17" w:name="_Toc27667073"/>
      <w:r w:rsidRPr="00F043E8">
        <w:rPr>
          <w:rFonts w:hint="cs"/>
          <w:rtl/>
        </w:rPr>
        <w:t>مناقشه دوم:</w:t>
      </w:r>
      <w:r w:rsidR="00663CA7" w:rsidRPr="00F043E8">
        <w:rPr>
          <w:rFonts w:hint="cs"/>
          <w:rtl/>
        </w:rPr>
        <w:t>«احتجبا» دلالت بر وجوب</w:t>
      </w:r>
      <w:r w:rsidR="00580528" w:rsidRPr="00F043E8">
        <w:rPr>
          <w:rFonts w:hint="cs"/>
          <w:rtl/>
        </w:rPr>
        <w:t xml:space="preserve"> نمی‌</w:t>
      </w:r>
      <w:r w:rsidR="00663CA7" w:rsidRPr="00F043E8">
        <w:rPr>
          <w:rFonts w:hint="cs"/>
          <w:rtl/>
        </w:rPr>
        <w:t>کند</w:t>
      </w:r>
      <w:bookmarkEnd w:id="17"/>
    </w:p>
    <w:p w:rsidR="0070225C" w:rsidRPr="00F043E8" w:rsidRDefault="0070225C" w:rsidP="0070225C">
      <w:pPr>
        <w:rPr>
          <w:rtl/>
        </w:rPr>
      </w:pPr>
      <w:r w:rsidRPr="00F043E8">
        <w:rPr>
          <w:rFonts w:hint="cs"/>
          <w:rtl/>
        </w:rPr>
        <w:t>اشکال دیگری که به این روایت وارد است این است که عبارت «احتجبا» که در این روایت ذکر شده است که شبیه به همان عبارت «ق</w:t>
      </w:r>
      <w:r w:rsidR="0086092B" w:rsidRPr="00F043E8">
        <w:rPr>
          <w:rFonts w:hint="cs"/>
          <w:rtl/>
        </w:rPr>
        <w:t>و</w:t>
      </w:r>
      <w:r w:rsidRPr="00F043E8">
        <w:rPr>
          <w:rFonts w:hint="cs"/>
          <w:rtl/>
        </w:rPr>
        <w:t>ما فادخلا فی البیت»</w:t>
      </w:r>
      <w:r w:rsidR="00580528" w:rsidRPr="00F043E8">
        <w:rPr>
          <w:rFonts w:hint="cs"/>
          <w:rtl/>
        </w:rPr>
        <w:t xml:space="preserve"> می‌</w:t>
      </w:r>
      <w:r w:rsidRPr="00F043E8">
        <w:rPr>
          <w:rFonts w:hint="cs"/>
          <w:rtl/>
        </w:rPr>
        <w:t>باشد بعید است که دلالت کند بر حرمت نگاه و یا وجوب حجاب.</w:t>
      </w:r>
    </w:p>
    <w:p w:rsidR="0070225C" w:rsidRPr="00F043E8" w:rsidRDefault="00E30FA5" w:rsidP="0070225C">
      <w:pPr>
        <w:rPr>
          <w:rtl/>
        </w:rPr>
      </w:pPr>
      <w:r>
        <w:rPr>
          <w:rFonts w:hint="cs"/>
          <w:rtl/>
        </w:rPr>
        <w:lastRenderedPageBreak/>
        <w:t>اگرچه این روایت بر خلاف روای</w:t>
      </w:r>
      <w:r w:rsidR="0070225C" w:rsidRPr="00F043E8">
        <w:rPr>
          <w:rFonts w:hint="cs"/>
          <w:rtl/>
        </w:rPr>
        <w:t>ت قبلی که عبارت «خیرٌ» در آن بود و افاده الزام</w:t>
      </w:r>
      <w:r w:rsidR="00580528" w:rsidRPr="00F043E8">
        <w:rPr>
          <w:rFonts w:hint="cs"/>
          <w:rtl/>
        </w:rPr>
        <w:t xml:space="preserve"> نمی‌</w:t>
      </w:r>
      <w:r w:rsidR="0070225C" w:rsidRPr="00F043E8">
        <w:rPr>
          <w:rFonts w:hint="cs"/>
          <w:rtl/>
        </w:rPr>
        <w:t xml:space="preserve">کرد در این روایت أمر دارد </w:t>
      </w:r>
      <w:r w:rsidR="003C4152" w:rsidRPr="00F043E8">
        <w:rPr>
          <w:rtl/>
        </w:rPr>
        <w:t>–</w:t>
      </w:r>
      <w:r w:rsidR="003C4152" w:rsidRPr="00F043E8">
        <w:rPr>
          <w:rFonts w:hint="cs"/>
          <w:rtl/>
        </w:rPr>
        <w:t xml:space="preserve">همچون روایت اول- اما قرائن قطعی و روشنی وجود دارد که </w:t>
      </w:r>
      <w:r>
        <w:rPr>
          <w:rFonts w:hint="cs"/>
          <w:rtl/>
        </w:rPr>
        <w:t>نشان‌دهنده</w:t>
      </w:r>
      <w:r w:rsidR="003C4152" w:rsidRPr="00F043E8">
        <w:rPr>
          <w:rFonts w:hint="cs"/>
          <w:rtl/>
        </w:rPr>
        <w:t xml:space="preserve"> این مطلب است که این حجاب کردن واجب نیست. اینکه گفته شود اطلاقی در این روایت وجود دارد که </w:t>
      </w:r>
      <w:r w:rsidR="00E27F34" w:rsidRPr="00F043E8">
        <w:rPr>
          <w:rFonts w:hint="cs"/>
          <w:rtl/>
        </w:rPr>
        <w:t>بخواهد این مطلب را برساند که اصلاً نباید به مردها نگاه کرد، یقین وجود دارد که مطلق نگاه حرام نیست و لذا باید این روایت را نیز حمل بر استحباب کرد نه حمل بر وجوب.</w:t>
      </w:r>
    </w:p>
    <w:p w:rsidR="00E27F34" w:rsidRPr="00F043E8" w:rsidRDefault="00E27F34" w:rsidP="009A2D41">
      <w:pPr>
        <w:rPr>
          <w:rtl/>
        </w:rPr>
      </w:pPr>
      <w:r w:rsidRPr="00F043E8">
        <w:rPr>
          <w:rFonts w:hint="cs"/>
          <w:rtl/>
        </w:rPr>
        <w:t xml:space="preserve">سؤال: </w:t>
      </w:r>
      <w:r w:rsidR="009A2D41" w:rsidRPr="00F043E8">
        <w:rPr>
          <w:rFonts w:hint="cs"/>
          <w:rtl/>
        </w:rPr>
        <w:t>اینکه در روایت گفته</w:t>
      </w:r>
      <w:r w:rsidR="00580528" w:rsidRPr="00F043E8">
        <w:rPr>
          <w:rFonts w:hint="cs"/>
          <w:rtl/>
        </w:rPr>
        <w:t xml:space="preserve"> می‌</w:t>
      </w:r>
      <w:r w:rsidR="009A2D41" w:rsidRPr="00F043E8">
        <w:rPr>
          <w:rFonts w:hint="cs"/>
          <w:rtl/>
        </w:rPr>
        <w:t>شود «احتجبا» چه ارتباطی به نگاه کردن زنان به مردان دارد، بلکه فقط امر به حجاب کردن از مرد</w:t>
      </w:r>
      <w:r w:rsidR="00580528" w:rsidRPr="00F043E8">
        <w:rPr>
          <w:rFonts w:hint="cs"/>
          <w:rtl/>
        </w:rPr>
        <w:t xml:space="preserve"> می‌</w:t>
      </w:r>
      <w:r w:rsidR="009A2D41" w:rsidRPr="00F043E8">
        <w:rPr>
          <w:rFonts w:hint="cs"/>
          <w:rtl/>
        </w:rPr>
        <w:t>شود</w:t>
      </w:r>
      <w:r w:rsidRPr="00F043E8">
        <w:rPr>
          <w:rFonts w:hint="cs"/>
          <w:rtl/>
        </w:rPr>
        <w:t>؟!</w:t>
      </w:r>
    </w:p>
    <w:p w:rsidR="00485B4E" w:rsidRPr="00F043E8" w:rsidRDefault="00E27F34" w:rsidP="009A2D41">
      <w:pPr>
        <w:rPr>
          <w:rtl/>
        </w:rPr>
      </w:pPr>
      <w:r w:rsidRPr="00F043E8">
        <w:rPr>
          <w:rFonts w:hint="cs"/>
          <w:rtl/>
        </w:rPr>
        <w:t xml:space="preserve">جواب: اگر ادامه روایت وجود نداشت این احتمال ممکن بود </w:t>
      </w:r>
      <w:r w:rsidR="009A2D41" w:rsidRPr="00F043E8">
        <w:rPr>
          <w:rFonts w:hint="cs"/>
          <w:rtl/>
        </w:rPr>
        <w:t>اما اینکه در ادامه روایت گفته</w:t>
      </w:r>
      <w:r w:rsidR="00580528" w:rsidRPr="00F043E8">
        <w:rPr>
          <w:rFonts w:hint="cs"/>
          <w:rtl/>
        </w:rPr>
        <w:t xml:space="preserve"> می‌</w:t>
      </w:r>
      <w:r w:rsidR="009A2D41" w:rsidRPr="00F043E8">
        <w:rPr>
          <w:rFonts w:hint="cs"/>
          <w:rtl/>
        </w:rPr>
        <w:t xml:space="preserve">شود </w:t>
      </w:r>
      <w:r w:rsidR="009A2D41" w:rsidRPr="00F043E8">
        <w:rPr>
          <w:rFonts w:hint="cs"/>
          <w:color w:val="008000"/>
          <w:rtl/>
        </w:rPr>
        <w:t>«</w:t>
      </w:r>
      <w:r w:rsidR="009A2D41" w:rsidRPr="00F043E8">
        <w:rPr>
          <w:color w:val="008000"/>
          <w:rtl/>
        </w:rPr>
        <w:t>أَ فَعَمْيَاوَانِ أَنْتُمَا أَ لَسْتُمَا تُبْصِرَانِه</w:t>
      </w:r>
      <w:r w:rsidR="009A2D41" w:rsidRPr="00F043E8">
        <w:rPr>
          <w:rFonts w:hint="cs"/>
          <w:color w:val="008000"/>
          <w:rtl/>
        </w:rPr>
        <w:t>»</w:t>
      </w:r>
      <w:r w:rsidR="009A2D41" w:rsidRPr="00F043E8">
        <w:rPr>
          <w:rFonts w:hint="cs"/>
          <w:rtl/>
        </w:rPr>
        <w:t xml:space="preserve"> این قرینه است بر اینکه </w:t>
      </w:r>
      <w:r w:rsidR="00B601DF" w:rsidRPr="00F043E8">
        <w:rPr>
          <w:rFonts w:hint="cs"/>
          <w:rtl/>
        </w:rPr>
        <w:t>«احتجبا» به معنای این است که شما حاجب قرار دهید و اینجا نباشید</w:t>
      </w:r>
      <w:r w:rsidR="00154980" w:rsidRPr="00F043E8">
        <w:rPr>
          <w:rFonts w:hint="cs"/>
          <w:rtl/>
        </w:rPr>
        <w:t xml:space="preserve">، </w:t>
      </w:r>
      <w:r w:rsidR="00E30FA5">
        <w:rPr>
          <w:rFonts w:hint="cs"/>
          <w:rtl/>
        </w:rPr>
        <w:t>همان‌طور</w:t>
      </w:r>
      <w:r w:rsidR="00154980" w:rsidRPr="00F043E8">
        <w:rPr>
          <w:rFonts w:hint="cs"/>
          <w:rtl/>
        </w:rPr>
        <w:t xml:space="preserve"> که</w:t>
      </w:r>
      <w:r w:rsidR="00580528" w:rsidRPr="00F043E8">
        <w:rPr>
          <w:rFonts w:hint="cs"/>
          <w:rtl/>
        </w:rPr>
        <w:t xml:space="preserve"> می‌</w:t>
      </w:r>
      <w:r w:rsidR="00154980" w:rsidRPr="00F043E8">
        <w:rPr>
          <w:rFonts w:hint="cs"/>
          <w:rtl/>
        </w:rPr>
        <w:t xml:space="preserve">دانید «احتجب عن شیءٍ» یعنی حاجبی قرار داد و </w:t>
      </w:r>
      <w:r w:rsidR="00E30FA5">
        <w:rPr>
          <w:rFonts w:hint="cs"/>
          <w:rtl/>
        </w:rPr>
        <w:t>درواقع</w:t>
      </w:r>
      <w:r w:rsidR="00154980" w:rsidRPr="00F043E8">
        <w:rPr>
          <w:rFonts w:hint="cs"/>
          <w:rtl/>
        </w:rPr>
        <w:t xml:space="preserve"> نگاه نکرد.</w:t>
      </w:r>
    </w:p>
    <w:p w:rsidR="00154980" w:rsidRPr="00F043E8" w:rsidRDefault="00280F02" w:rsidP="009A2D41">
      <w:pPr>
        <w:rPr>
          <w:rtl/>
        </w:rPr>
      </w:pPr>
      <w:r w:rsidRPr="00F043E8">
        <w:rPr>
          <w:rFonts w:hint="cs"/>
          <w:rtl/>
        </w:rPr>
        <w:t xml:space="preserve">سؤال: امری که در این روایت وجود دارد به همسران حضرت است و </w:t>
      </w:r>
      <w:r w:rsidR="00E30FA5">
        <w:rPr>
          <w:rFonts w:hint="cs"/>
          <w:rtl/>
        </w:rPr>
        <w:t>درواقع</w:t>
      </w:r>
      <w:r w:rsidRPr="00F043E8">
        <w:rPr>
          <w:rFonts w:hint="cs"/>
          <w:rtl/>
        </w:rPr>
        <w:t xml:space="preserve"> این روایت از احکام اختصاصی به زنان پیامبر</w:t>
      </w:r>
      <w:r w:rsidR="00580528" w:rsidRPr="00F043E8">
        <w:rPr>
          <w:rFonts w:hint="cs"/>
          <w:rtl/>
        </w:rPr>
        <w:t xml:space="preserve"> </w:t>
      </w:r>
      <w:r w:rsidR="0086092B" w:rsidRPr="00F043E8">
        <w:rPr>
          <w:rFonts w:hint="cs"/>
          <w:rtl/>
        </w:rPr>
        <w:t xml:space="preserve">ص </w:t>
      </w:r>
      <w:r w:rsidR="00580528" w:rsidRPr="00F043E8">
        <w:rPr>
          <w:rFonts w:hint="cs"/>
          <w:rtl/>
        </w:rPr>
        <w:t>می‌</w:t>
      </w:r>
      <w:r w:rsidRPr="00F043E8">
        <w:rPr>
          <w:rFonts w:hint="cs"/>
          <w:rtl/>
        </w:rPr>
        <w:t>باشد؟</w:t>
      </w:r>
    </w:p>
    <w:p w:rsidR="00280F02" w:rsidRPr="00F043E8" w:rsidRDefault="00280F02" w:rsidP="009A2D41">
      <w:pPr>
        <w:rPr>
          <w:rtl/>
        </w:rPr>
      </w:pPr>
      <w:r w:rsidRPr="00F043E8">
        <w:rPr>
          <w:rFonts w:hint="cs"/>
          <w:rtl/>
        </w:rPr>
        <w:t xml:space="preserve">جواب: این مطلب را بعداً عرض خواهیم کرد که برخی چنین احتمالی هم در روایت </w:t>
      </w:r>
      <w:r w:rsidR="00E30FA5">
        <w:rPr>
          <w:rFonts w:hint="cs"/>
          <w:rtl/>
        </w:rPr>
        <w:t>داده‌اند</w:t>
      </w:r>
      <w:r w:rsidRPr="00F043E8">
        <w:rPr>
          <w:rFonts w:hint="cs"/>
          <w:rtl/>
        </w:rPr>
        <w:t>.</w:t>
      </w:r>
    </w:p>
    <w:p w:rsidR="00280F02" w:rsidRPr="00F043E8" w:rsidRDefault="00663CA7" w:rsidP="009A2D41">
      <w:pPr>
        <w:rPr>
          <w:rtl/>
        </w:rPr>
      </w:pPr>
      <w:r w:rsidRPr="00F043E8">
        <w:rPr>
          <w:rFonts w:hint="cs"/>
          <w:rtl/>
        </w:rPr>
        <w:t>پس مناقشه دوم این بود که «احتجبا» علیرغم صیغه امر است اما به خاطر قرینه خارجیه</w:t>
      </w:r>
      <w:r w:rsidR="00580528" w:rsidRPr="00F043E8">
        <w:rPr>
          <w:rFonts w:hint="cs"/>
          <w:rtl/>
        </w:rPr>
        <w:t xml:space="preserve">‌ای </w:t>
      </w:r>
      <w:r w:rsidRPr="00F043E8">
        <w:rPr>
          <w:rFonts w:hint="cs"/>
          <w:rtl/>
        </w:rPr>
        <w:t>که وجود دارد</w:t>
      </w:r>
      <w:r w:rsidR="00580528" w:rsidRPr="00F043E8">
        <w:rPr>
          <w:rFonts w:hint="cs"/>
          <w:rtl/>
        </w:rPr>
        <w:t xml:space="preserve"> نمی‌</w:t>
      </w:r>
      <w:r w:rsidRPr="00F043E8">
        <w:rPr>
          <w:rFonts w:hint="cs"/>
          <w:rtl/>
        </w:rPr>
        <w:t>تواند دلالت بر وجوب کند.</w:t>
      </w:r>
    </w:p>
    <w:p w:rsidR="00663CA7" w:rsidRPr="00F043E8" w:rsidRDefault="00663CA7" w:rsidP="00663CA7">
      <w:pPr>
        <w:pStyle w:val="Heading4"/>
        <w:rPr>
          <w:rtl/>
        </w:rPr>
      </w:pPr>
      <w:bookmarkStart w:id="18" w:name="_Toc27667074"/>
      <w:r w:rsidRPr="00F043E8">
        <w:rPr>
          <w:rFonts w:hint="cs"/>
          <w:rtl/>
        </w:rPr>
        <w:t>مناقشه سوم</w:t>
      </w:r>
      <w:r w:rsidR="00A977F0" w:rsidRPr="00F043E8">
        <w:rPr>
          <w:rFonts w:hint="cs"/>
          <w:rtl/>
        </w:rPr>
        <w:t>: روایت از اختصاصات است</w:t>
      </w:r>
      <w:bookmarkEnd w:id="18"/>
    </w:p>
    <w:p w:rsidR="00663CA7" w:rsidRPr="00F043E8" w:rsidRDefault="00663CA7" w:rsidP="00663CA7">
      <w:pPr>
        <w:rPr>
          <w:rtl/>
        </w:rPr>
      </w:pPr>
      <w:r w:rsidRPr="00F043E8">
        <w:rPr>
          <w:rFonts w:hint="cs"/>
          <w:rtl/>
        </w:rPr>
        <w:t xml:space="preserve">نکته سومی هم که در این روایت وجود دارد همان مطلبی است که اشاره شد و آن اینکه برخی احتمال </w:t>
      </w:r>
      <w:r w:rsidR="00E30FA5">
        <w:rPr>
          <w:rFonts w:hint="cs"/>
          <w:rtl/>
        </w:rPr>
        <w:t>داده‌اند</w:t>
      </w:r>
      <w:r w:rsidRPr="00F043E8">
        <w:rPr>
          <w:rFonts w:hint="cs"/>
          <w:rtl/>
        </w:rPr>
        <w:t xml:space="preserve"> که چه این روایت و چه حدیث اول از اختصاصات نساء </w:t>
      </w:r>
      <w:r w:rsidR="004D67B8" w:rsidRPr="00F043E8">
        <w:rPr>
          <w:rFonts w:hint="cs"/>
          <w:rtl/>
        </w:rPr>
        <w:t xml:space="preserve">نبی </w:t>
      </w:r>
      <w:r w:rsidR="0086092B" w:rsidRPr="00F043E8">
        <w:rPr>
          <w:rFonts w:hint="cs"/>
          <w:rtl/>
        </w:rPr>
        <w:t xml:space="preserve">ص </w:t>
      </w:r>
      <w:r w:rsidR="004D67B8" w:rsidRPr="00F043E8">
        <w:rPr>
          <w:rFonts w:hint="cs"/>
          <w:rtl/>
        </w:rPr>
        <w:t xml:space="preserve">باشد که این هم یک احتمال است و برخی همین نکته را به عنوان مناقشه اتخاذ </w:t>
      </w:r>
      <w:r w:rsidR="00E30FA5">
        <w:rPr>
          <w:rFonts w:hint="cs"/>
          <w:rtl/>
        </w:rPr>
        <w:t>کرده‌اند</w:t>
      </w:r>
      <w:r w:rsidR="004D67B8" w:rsidRPr="00F043E8">
        <w:rPr>
          <w:rFonts w:hint="cs"/>
          <w:rtl/>
        </w:rPr>
        <w:t xml:space="preserve"> و</w:t>
      </w:r>
      <w:r w:rsidR="00580528" w:rsidRPr="00F043E8">
        <w:rPr>
          <w:rFonts w:hint="cs"/>
          <w:rtl/>
        </w:rPr>
        <w:t xml:space="preserve"> می‌</w:t>
      </w:r>
      <w:r w:rsidR="004D67B8" w:rsidRPr="00F043E8">
        <w:rPr>
          <w:rFonts w:hint="cs"/>
          <w:rtl/>
        </w:rPr>
        <w:t>گویند این روایت</w:t>
      </w:r>
      <w:r w:rsidR="00580528" w:rsidRPr="00F043E8">
        <w:rPr>
          <w:rFonts w:hint="cs"/>
          <w:rtl/>
        </w:rPr>
        <w:t xml:space="preserve"> نمی‌</w:t>
      </w:r>
      <w:r w:rsidR="004D67B8" w:rsidRPr="00F043E8">
        <w:rPr>
          <w:rFonts w:hint="cs"/>
          <w:rtl/>
        </w:rPr>
        <w:t xml:space="preserve">تواند افاده حکم عام بکند و حتی اگر هم روایت حمل بر وجوب بشود اما این از اختصاصات زنان پیامبر </w:t>
      </w:r>
      <w:r w:rsidR="0086092B" w:rsidRPr="00F043E8">
        <w:rPr>
          <w:rFonts w:hint="cs"/>
          <w:rtl/>
        </w:rPr>
        <w:t xml:space="preserve">ص </w:t>
      </w:r>
      <w:r w:rsidR="004D67B8" w:rsidRPr="00F043E8">
        <w:rPr>
          <w:rFonts w:hint="cs"/>
          <w:rtl/>
        </w:rPr>
        <w:t xml:space="preserve">بوده است که </w:t>
      </w:r>
      <w:r w:rsidR="00E30FA5">
        <w:rPr>
          <w:rFonts w:hint="cs"/>
          <w:rtl/>
        </w:rPr>
        <w:t>آن‌ها</w:t>
      </w:r>
      <w:r w:rsidR="00580528" w:rsidRPr="00F043E8">
        <w:rPr>
          <w:rFonts w:hint="cs"/>
          <w:rtl/>
        </w:rPr>
        <w:t xml:space="preserve"> نمی‌</w:t>
      </w:r>
      <w:r w:rsidR="004D67B8" w:rsidRPr="00F043E8">
        <w:rPr>
          <w:rFonts w:hint="cs"/>
          <w:rtl/>
        </w:rPr>
        <w:t xml:space="preserve">بایست به مردها نگاه کنند و حتی کسی نباید به صورت </w:t>
      </w:r>
      <w:r w:rsidR="00E30FA5">
        <w:rPr>
          <w:rFonts w:hint="cs"/>
          <w:rtl/>
        </w:rPr>
        <w:t>آن‌ها</w:t>
      </w:r>
      <w:r w:rsidR="004D67B8" w:rsidRPr="00F043E8">
        <w:rPr>
          <w:rFonts w:hint="cs"/>
          <w:rtl/>
        </w:rPr>
        <w:t xml:space="preserve"> و لو از وراء حجاب نگاه کند</w:t>
      </w:r>
      <w:r w:rsidR="00CD6597" w:rsidRPr="00F043E8">
        <w:rPr>
          <w:rFonts w:hint="cs"/>
          <w:rtl/>
        </w:rPr>
        <w:t xml:space="preserve"> که این به جهت احتشامی است که باید برای </w:t>
      </w:r>
      <w:r w:rsidR="00E30FA5">
        <w:rPr>
          <w:rFonts w:hint="cs"/>
          <w:rtl/>
        </w:rPr>
        <w:t>آن‌ها</w:t>
      </w:r>
      <w:r w:rsidR="00CD6597" w:rsidRPr="00F043E8">
        <w:rPr>
          <w:rFonts w:hint="cs"/>
          <w:rtl/>
        </w:rPr>
        <w:t xml:space="preserve"> حفظ شود و به عنوان یک حکم خاص این </w:t>
      </w:r>
      <w:r w:rsidR="00E30FA5">
        <w:rPr>
          <w:rFonts w:hint="cs"/>
          <w:rtl/>
        </w:rPr>
        <w:t>مسئله</w:t>
      </w:r>
      <w:r w:rsidR="00CD6597" w:rsidRPr="00F043E8">
        <w:rPr>
          <w:rFonts w:hint="cs"/>
          <w:rtl/>
        </w:rPr>
        <w:t xml:space="preserve"> وارد شده است.</w:t>
      </w:r>
    </w:p>
    <w:p w:rsidR="00CD6597" w:rsidRPr="00F043E8" w:rsidRDefault="00CD6597" w:rsidP="00663CA7">
      <w:pPr>
        <w:rPr>
          <w:rtl/>
        </w:rPr>
      </w:pPr>
      <w:r w:rsidRPr="00F043E8">
        <w:rPr>
          <w:rFonts w:hint="cs"/>
          <w:rtl/>
        </w:rPr>
        <w:t>اگر این احتمال پذیرفته شود دیگر لازم نیست «احتجبا» حمل بر استحباب شود بلکه</w:t>
      </w:r>
      <w:r w:rsidR="00580528" w:rsidRPr="00F043E8">
        <w:rPr>
          <w:rFonts w:hint="cs"/>
          <w:rtl/>
        </w:rPr>
        <w:t xml:space="preserve"> می‌</w:t>
      </w:r>
      <w:r w:rsidRPr="00F043E8">
        <w:rPr>
          <w:rFonts w:hint="cs"/>
          <w:rtl/>
        </w:rPr>
        <w:t xml:space="preserve">توان آن را حمل بر وجوب کرد و </w:t>
      </w:r>
      <w:r w:rsidR="00E30FA5">
        <w:rPr>
          <w:rFonts w:hint="cs"/>
          <w:rtl/>
        </w:rPr>
        <w:t>درواقع</w:t>
      </w:r>
      <w:r w:rsidRPr="00F043E8">
        <w:rPr>
          <w:rFonts w:hint="cs"/>
          <w:rtl/>
        </w:rPr>
        <w:t xml:space="preserve"> زنان پیامبر </w:t>
      </w:r>
      <w:r w:rsidR="00926E13" w:rsidRPr="00F043E8">
        <w:rPr>
          <w:rFonts w:hint="cs"/>
          <w:rtl/>
        </w:rPr>
        <w:t xml:space="preserve">ص </w:t>
      </w:r>
      <w:r w:rsidRPr="00F043E8">
        <w:rPr>
          <w:rFonts w:hint="cs"/>
          <w:rtl/>
        </w:rPr>
        <w:t xml:space="preserve">یک حکم الزامی متفاوت </w:t>
      </w:r>
      <w:r w:rsidR="00E30FA5">
        <w:rPr>
          <w:rFonts w:hint="cs"/>
          <w:rtl/>
        </w:rPr>
        <w:t>داشته‌اند</w:t>
      </w:r>
      <w:r w:rsidRPr="00F043E8">
        <w:rPr>
          <w:rFonts w:hint="cs"/>
          <w:rtl/>
        </w:rPr>
        <w:t xml:space="preserve"> و آن اینکه زنان پیامبر </w:t>
      </w:r>
      <w:r w:rsidR="00926E13" w:rsidRPr="00F043E8">
        <w:rPr>
          <w:rFonts w:hint="cs"/>
          <w:rtl/>
        </w:rPr>
        <w:t xml:space="preserve">ص </w:t>
      </w:r>
      <w:r w:rsidRPr="00F043E8">
        <w:rPr>
          <w:rFonts w:hint="cs"/>
          <w:rtl/>
        </w:rPr>
        <w:t>اصلاً نباید به مردها نگاه کنند و همچنین</w:t>
      </w:r>
      <w:r w:rsidR="007122EE" w:rsidRPr="00F043E8">
        <w:rPr>
          <w:rFonts w:hint="cs"/>
          <w:rtl/>
        </w:rPr>
        <w:t xml:space="preserve"> نباید هیچ مردی به </w:t>
      </w:r>
      <w:r w:rsidR="00E30FA5">
        <w:rPr>
          <w:rFonts w:hint="cs"/>
          <w:rtl/>
        </w:rPr>
        <w:t>آن‌ها</w:t>
      </w:r>
      <w:r w:rsidR="007122EE" w:rsidRPr="00F043E8">
        <w:rPr>
          <w:rFonts w:hint="cs"/>
          <w:rtl/>
        </w:rPr>
        <w:t xml:space="preserve"> نگاه کنند حتّی به وجه و کفّین </w:t>
      </w:r>
      <w:r w:rsidR="00E30FA5">
        <w:rPr>
          <w:rFonts w:hint="cs"/>
          <w:rtl/>
        </w:rPr>
        <w:t>آن‌ها</w:t>
      </w:r>
      <w:r w:rsidR="007122EE" w:rsidRPr="00F043E8">
        <w:rPr>
          <w:rFonts w:hint="cs"/>
          <w:rtl/>
        </w:rPr>
        <w:t>.</w:t>
      </w:r>
    </w:p>
    <w:p w:rsidR="007122EE" w:rsidRPr="00F043E8" w:rsidRDefault="007122EE" w:rsidP="00663CA7">
      <w:pPr>
        <w:rPr>
          <w:rtl/>
        </w:rPr>
      </w:pPr>
      <w:r w:rsidRPr="00F043E8">
        <w:rPr>
          <w:rFonts w:hint="cs"/>
          <w:rtl/>
        </w:rPr>
        <w:t xml:space="preserve">این هم احتمال دیگری است که در این روایت ذکر شده است و </w:t>
      </w:r>
      <w:r w:rsidR="00E30FA5">
        <w:rPr>
          <w:rFonts w:hint="cs"/>
          <w:rtl/>
        </w:rPr>
        <w:t>درواقع</w:t>
      </w:r>
      <w:r w:rsidRPr="00F043E8">
        <w:rPr>
          <w:rFonts w:hint="cs"/>
          <w:rtl/>
        </w:rPr>
        <w:t xml:space="preserve"> «احتجبا» خطاب عام نیست، </w:t>
      </w:r>
      <w:r w:rsidR="00E30FA5">
        <w:rPr>
          <w:rFonts w:hint="cs"/>
          <w:rtl/>
        </w:rPr>
        <w:t>همین‌طور</w:t>
      </w:r>
      <w:r w:rsidRPr="00F043E8">
        <w:rPr>
          <w:rFonts w:hint="cs"/>
          <w:rtl/>
        </w:rPr>
        <w:t xml:space="preserve"> هم «قوما فادخلا» که در روایت اوّل بود </w:t>
      </w:r>
      <w:r w:rsidR="00E30FA5">
        <w:rPr>
          <w:rFonts w:hint="cs"/>
          <w:rtl/>
        </w:rPr>
        <w:t>هیچ‌کدام</w:t>
      </w:r>
      <w:r w:rsidRPr="00F043E8">
        <w:rPr>
          <w:rFonts w:hint="cs"/>
          <w:rtl/>
        </w:rPr>
        <w:t xml:space="preserve"> خطاب به تمام زنان نیست و اما تفاو</w:t>
      </w:r>
      <w:r w:rsidR="0012646B" w:rsidRPr="00F043E8">
        <w:rPr>
          <w:rFonts w:hint="cs"/>
          <w:rtl/>
        </w:rPr>
        <w:t xml:space="preserve">تی که این دو روایت با روایت سوم دارند این است که در روایت سوم حضرت فاطمه زهرا </w:t>
      </w:r>
      <w:r w:rsidR="009078B8">
        <w:rPr>
          <w:rFonts w:hint="cs"/>
          <w:rtl/>
        </w:rPr>
        <w:t>سلام‌الله</w:t>
      </w:r>
      <w:r w:rsidR="0012646B" w:rsidRPr="00F043E8">
        <w:rPr>
          <w:rFonts w:hint="cs"/>
          <w:rtl/>
        </w:rPr>
        <w:t xml:space="preserve"> علیها فرمودند «خیرٌ للنّساء» که نساء جمع محلّی به الف و لام بوده و تمام زنان را شامل</w:t>
      </w:r>
      <w:r w:rsidR="00580528" w:rsidRPr="00F043E8">
        <w:rPr>
          <w:rFonts w:hint="cs"/>
          <w:rtl/>
        </w:rPr>
        <w:t xml:space="preserve"> می‌</w:t>
      </w:r>
      <w:r w:rsidR="0012646B" w:rsidRPr="00F043E8">
        <w:rPr>
          <w:rFonts w:hint="cs"/>
          <w:rtl/>
        </w:rPr>
        <w:t xml:space="preserve">شود اما در این دو روایت خطاب عامی وجود ندارد بلکه خطاب در روایت اوّل به عایشه و حفصه است و </w:t>
      </w:r>
      <w:r w:rsidR="004D67B3" w:rsidRPr="00F043E8">
        <w:rPr>
          <w:rFonts w:hint="cs"/>
          <w:rtl/>
        </w:rPr>
        <w:t xml:space="preserve">در روایت </w:t>
      </w:r>
      <w:r w:rsidR="004D67B3" w:rsidRPr="00F043E8">
        <w:rPr>
          <w:rFonts w:hint="cs"/>
          <w:rtl/>
        </w:rPr>
        <w:lastRenderedPageBreak/>
        <w:t>چهارم نیز خطاب به امّ سلمه و میمونه</w:t>
      </w:r>
      <w:r w:rsidR="00580528" w:rsidRPr="00F043E8">
        <w:rPr>
          <w:rFonts w:hint="cs"/>
          <w:rtl/>
        </w:rPr>
        <w:t xml:space="preserve"> می‌</w:t>
      </w:r>
      <w:r w:rsidR="004D67B3" w:rsidRPr="00F043E8">
        <w:rPr>
          <w:rFonts w:hint="cs"/>
          <w:rtl/>
        </w:rPr>
        <w:t xml:space="preserve">باشد، اما اگر قرار باشد این روایت به عام زنان تعمیم داده شود باید </w:t>
      </w:r>
      <w:r w:rsidR="00E30FA5">
        <w:rPr>
          <w:rFonts w:hint="cs"/>
          <w:rtl/>
        </w:rPr>
        <w:t>الغای</w:t>
      </w:r>
      <w:r w:rsidR="004D67B3" w:rsidRPr="00F043E8">
        <w:rPr>
          <w:rFonts w:hint="cs"/>
          <w:rtl/>
        </w:rPr>
        <w:t xml:space="preserve"> خصوصیت صورت پذیرد به این صورت که گفته شود مطمئن هستیم این دو با هم فرقی ندارن</w:t>
      </w:r>
      <w:r w:rsidR="00926E13" w:rsidRPr="00F043E8">
        <w:rPr>
          <w:rFonts w:hint="cs"/>
          <w:rtl/>
        </w:rPr>
        <w:t>د</w:t>
      </w:r>
      <w:r w:rsidR="004D67B3" w:rsidRPr="00F043E8">
        <w:rPr>
          <w:rFonts w:hint="cs"/>
          <w:rtl/>
        </w:rPr>
        <w:t xml:space="preserve"> پس خطابی که به </w:t>
      </w:r>
      <w:r w:rsidR="00E30FA5">
        <w:rPr>
          <w:rFonts w:hint="cs"/>
          <w:rtl/>
        </w:rPr>
        <w:t>این‌ها</w:t>
      </w:r>
      <w:r w:rsidR="004D67B3" w:rsidRPr="00F043E8">
        <w:rPr>
          <w:rFonts w:hint="cs"/>
          <w:rtl/>
        </w:rPr>
        <w:t xml:space="preserve"> شده است متوجّه دیگران نیز</w:t>
      </w:r>
      <w:r w:rsidR="00580528" w:rsidRPr="00F043E8">
        <w:rPr>
          <w:rFonts w:hint="cs"/>
          <w:rtl/>
        </w:rPr>
        <w:t xml:space="preserve"> می‌</w:t>
      </w:r>
      <w:r w:rsidR="004D67B3" w:rsidRPr="00F043E8">
        <w:rPr>
          <w:rFonts w:hint="cs"/>
          <w:rtl/>
        </w:rPr>
        <w:t xml:space="preserve">باشد. پس لفظ در این روایات اطلاق ندارد بلکه با </w:t>
      </w:r>
      <w:r w:rsidR="00E30FA5">
        <w:rPr>
          <w:rFonts w:hint="cs"/>
          <w:rtl/>
        </w:rPr>
        <w:t>الغای</w:t>
      </w:r>
      <w:r w:rsidR="004D67B3" w:rsidRPr="00F043E8">
        <w:rPr>
          <w:rFonts w:hint="cs"/>
          <w:rtl/>
        </w:rPr>
        <w:t xml:space="preserve"> خصوصیت و تنقیح مناط حکم را باید از </w:t>
      </w:r>
      <w:r w:rsidR="00E30FA5">
        <w:rPr>
          <w:rFonts w:hint="cs"/>
          <w:rtl/>
        </w:rPr>
        <w:t>این‌ها</w:t>
      </w:r>
      <w:r w:rsidR="004D67B3" w:rsidRPr="00F043E8">
        <w:rPr>
          <w:rFonts w:hint="cs"/>
          <w:rtl/>
        </w:rPr>
        <w:t xml:space="preserve"> به دیگر زنان سرایت دارد و این تازه ابتدای کلام است</w:t>
      </w:r>
      <w:r w:rsidR="006A1B69" w:rsidRPr="00F043E8">
        <w:rPr>
          <w:rFonts w:hint="cs"/>
          <w:rtl/>
        </w:rPr>
        <w:t>.</w:t>
      </w:r>
    </w:p>
    <w:p w:rsidR="006A1B69" w:rsidRPr="00F043E8" w:rsidRDefault="006A1B69" w:rsidP="00663CA7">
      <w:pPr>
        <w:rPr>
          <w:rtl/>
        </w:rPr>
      </w:pPr>
      <w:r w:rsidRPr="00F043E8">
        <w:rPr>
          <w:rFonts w:hint="cs"/>
          <w:rtl/>
        </w:rPr>
        <w:t>و اما در اینجا گفته</w:t>
      </w:r>
      <w:r w:rsidR="00580528" w:rsidRPr="00F043E8">
        <w:rPr>
          <w:rFonts w:hint="cs"/>
          <w:rtl/>
        </w:rPr>
        <w:t xml:space="preserve"> می‌</w:t>
      </w:r>
      <w:r w:rsidRPr="00F043E8">
        <w:rPr>
          <w:rFonts w:hint="cs"/>
          <w:rtl/>
        </w:rPr>
        <w:t xml:space="preserve">شود چون احتمال خصوصیت این روایت در مورد زنان پیامبر وجود دارد پس از این جهت </w:t>
      </w:r>
      <w:r w:rsidR="00E30FA5">
        <w:rPr>
          <w:rFonts w:hint="cs"/>
          <w:rtl/>
        </w:rPr>
        <w:t>الغای</w:t>
      </w:r>
      <w:r w:rsidRPr="00F043E8">
        <w:rPr>
          <w:rFonts w:hint="cs"/>
          <w:rtl/>
        </w:rPr>
        <w:t xml:space="preserve"> خصوصیت</w:t>
      </w:r>
      <w:r w:rsidR="00580528" w:rsidRPr="00F043E8">
        <w:rPr>
          <w:rFonts w:hint="cs"/>
          <w:rtl/>
        </w:rPr>
        <w:t xml:space="preserve"> نمی‌</w:t>
      </w:r>
      <w:r w:rsidRPr="00F043E8">
        <w:rPr>
          <w:rFonts w:hint="cs"/>
          <w:rtl/>
        </w:rPr>
        <w:t xml:space="preserve">شود و هنگامی که </w:t>
      </w:r>
      <w:r w:rsidR="00E30FA5">
        <w:rPr>
          <w:rFonts w:hint="cs"/>
          <w:rtl/>
        </w:rPr>
        <w:t>الغای</w:t>
      </w:r>
      <w:r w:rsidRPr="00F043E8">
        <w:rPr>
          <w:rFonts w:hint="cs"/>
          <w:rtl/>
        </w:rPr>
        <w:t xml:space="preserve"> خصوصیت نشد قرینه قطعیه</w:t>
      </w:r>
      <w:r w:rsidR="00580528" w:rsidRPr="00F043E8">
        <w:rPr>
          <w:rFonts w:hint="cs"/>
          <w:rtl/>
        </w:rPr>
        <w:t xml:space="preserve">‌ای </w:t>
      </w:r>
      <w:r w:rsidRPr="00F043E8">
        <w:rPr>
          <w:rFonts w:hint="cs"/>
          <w:rtl/>
        </w:rPr>
        <w:t xml:space="preserve">وجود ندارد که </w:t>
      </w:r>
      <w:r w:rsidR="007B27FC" w:rsidRPr="00F043E8">
        <w:rPr>
          <w:rFonts w:hint="cs"/>
          <w:rtl/>
        </w:rPr>
        <w:t>وجوب «احتجبا» و «قوما» به دست آید تا گفته شود افاده استحباب</w:t>
      </w:r>
      <w:r w:rsidR="00580528" w:rsidRPr="00F043E8">
        <w:rPr>
          <w:rFonts w:hint="cs"/>
          <w:rtl/>
        </w:rPr>
        <w:t xml:space="preserve"> می‌</w:t>
      </w:r>
      <w:r w:rsidR="007B27FC" w:rsidRPr="00F043E8">
        <w:rPr>
          <w:rFonts w:hint="cs"/>
          <w:rtl/>
        </w:rPr>
        <w:t xml:space="preserve">کند بلکه این احتمال وجود دارد که </w:t>
      </w:r>
      <w:r w:rsidR="00E30FA5">
        <w:rPr>
          <w:rFonts w:hint="cs"/>
          <w:rtl/>
        </w:rPr>
        <w:t>فی‌الواقع</w:t>
      </w:r>
      <w:r w:rsidR="007B27FC" w:rsidRPr="00F043E8">
        <w:rPr>
          <w:rFonts w:hint="cs"/>
          <w:rtl/>
        </w:rPr>
        <w:t xml:space="preserve"> این حکم برای زنان پیامبر</w:t>
      </w:r>
      <w:r w:rsidR="00926E13" w:rsidRPr="00F043E8">
        <w:rPr>
          <w:rFonts w:hint="cs"/>
          <w:rtl/>
        </w:rPr>
        <w:t xml:space="preserve"> ص</w:t>
      </w:r>
      <w:r w:rsidR="007B27FC" w:rsidRPr="00F043E8">
        <w:rPr>
          <w:rFonts w:hint="cs"/>
          <w:rtl/>
        </w:rPr>
        <w:t xml:space="preserve"> الزامی باشد که به مردها نگاه نکنند و </w:t>
      </w:r>
      <w:r w:rsidR="00E30FA5">
        <w:rPr>
          <w:rFonts w:hint="cs"/>
          <w:rtl/>
        </w:rPr>
        <w:t>هیچ‌گاه</w:t>
      </w:r>
      <w:r w:rsidR="007B27FC" w:rsidRPr="00F043E8">
        <w:rPr>
          <w:rFonts w:hint="cs"/>
          <w:rtl/>
        </w:rPr>
        <w:t xml:space="preserve"> هیچ مردی </w:t>
      </w:r>
      <w:r w:rsidR="00E30FA5">
        <w:rPr>
          <w:rFonts w:hint="cs"/>
          <w:rtl/>
        </w:rPr>
        <w:t>آن‌ها</w:t>
      </w:r>
      <w:r w:rsidR="007B27FC" w:rsidRPr="00F043E8">
        <w:rPr>
          <w:rFonts w:hint="cs"/>
          <w:rtl/>
        </w:rPr>
        <w:t xml:space="preserve"> را نبیند و </w:t>
      </w:r>
      <w:r w:rsidR="00E30FA5">
        <w:rPr>
          <w:rFonts w:hint="cs"/>
          <w:rtl/>
        </w:rPr>
        <w:t>درواقع</w:t>
      </w:r>
      <w:r w:rsidR="007B27FC" w:rsidRPr="00F043E8">
        <w:rPr>
          <w:rFonts w:hint="cs"/>
          <w:rtl/>
        </w:rPr>
        <w:t xml:space="preserve"> این روایت </w:t>
      </w:r>
      <w:r w:rsidR="00E30FA5">
        <w:rPr>
          <w:rFonts w:hint="cs"/>
          <w:rtl/>
        </w:rPr>
        <w:t>درصدد</w:t>
      </w:r>
      <w:r w:rsidR="007B27FC" w:rsidRPr="00F043E8">
        <w:rPr>
          <w:rFonts w:hint="cs"/>
          <w:rtl/>
        </w:rPr>
        <w:t xml:space="preserve"> ایجاد قدسیّت برای آن زنان است.</w:t>
      </w:r>
    </w:p>
    <w:p w:rsidR="007B27FC" w:rsidRPr="00F043E8" w:rsidRDefault="007B27FC" w:rsidP="00663CA7">
      <w:pPr>
        <w:rPr>
          <w:rtl/>
        </w:rPr>
      </w:pPr>
      <w:r w:rsidRPr="00F043E8">
        <w:rPr>
          <w:rFonts w:hint="cs"/>
          <w:rtl/>
        </w:rPr>
        <w:t>این هم مناقشه سوم بود که در آن گفته شد روایت محدود به زنان پیامبر بوده و</w:t>
      </w:r>
      <w:r w:rsidR="00580528" w:rsidRPr="00F043E8">
        <w:rPr>
          <w:rFonts w:hint="cs"/>
          <w:rtl/>
        </w:rPr>
        <w:t xml:space="preserve"> نمی‌</w:t>
      </w:r>
      <w:r w:rsidRPr="00F043E8">
        <w:rPr>
          <w:rFonts w:hint="cs"/>
          <w:rtl/>
        </w:rPr>
        <w:t xml:space="preserve">توان </w:t>
      </w:r>
      <w:r w:rsidR="00E30FA5">
        <w:rPr>
          <w:rFonts w:hint="cs"/>
          <w:rtl/>
        </w:rPr>
        <w:t>الغای</w:t>
      </w:r>
      <w:r w:rsidRPr="00F043E8">
        <w:rPr>
          <w:rFonts w:hint="cs"/>
          <w:rtl/>
        </w:rPr>
        <w:t xml:space="preserve"> خصوصیت کرد.</w:t>
      </w:r>
    </w:p>
    <w:p w:rsidR="007B27FC" w:rsidRPr="00F043E8" w:rsidRDefault="00E30FA5" w:rsidP="00267B4A">
      <w:pPr>
        <w:rPr>
          <w:rtl/>
        </w:rPr>
      </w:pPr>
      <w:r>
        <w:rPr>
          <w:rFonts w:hint="cs"/>
          <w:rtl/>
        </w:rPr>
        <w:t>الغای</w:t>
      </w:r>
      <w:r w:rsidR="00267B4A" w:rsidRPr="00F043E8">
        <w:rPr>
          <w:rFonts w:hint="cs"/>
          <w:rtl/>
        </w:rPr>
        <w:t xml:space="preserve"> خصوصیت در روایات بسیار شایع است و به عنوان مثال در جایی کسی خدمت معصوم</w:t>
      </w:r>
      <w:r w:rsidR="00580528" w:rsidRPr="00F043E8">
        <w:rPr>
          <w:rFonts w:hint="cs"/>
          <w:rtl/>
        </w:rPr>
        <w:t xml:space="preserve"> می‌</w:t>
      </w:r>
      <w:r w:rsidR="00267B4A" w:rsidRPr="00F043E8">
        <w:rPr>
          <w:rFonts w:hint="cs"/>
          <w:rtl/>
        </w:rPr>
        <w:t>رسد و</w:t>
      </w:r>
      <w:r w:rsidR="00580528" w:rsidRPr="00F043E8">
        <w:rPr>
          <w:rFonts w:hint="cs"/>
          <w:rtl/>
        </w:rPr>
        <w:t xml:space="preserve"> می‌</w:t>
      </w:r>
      <w:r w:rsidR="00267B4A" w:rsidRPr="00F043E8">
        <w:rPr>
          <w:rFonts w:hint="cs"/>
          <w:rtl/>
        </w:rPr>
        <w:t>پرسد چنین و چنان شده است، تکلیف من چیست؟ و در جواب حضرت</w:t>
      </w:r>
      <w:r w:rsidR="00580528" w:rsidRPr="00F043E8">
        <w:rPr>
          <w:rFonts w:hint="cs"/>
          <w:rtl/>
        </w:rPr>
        <w:t xml:space="preserve"> می‌</w:t>
      </w:r>
      <w:r w:rsidR="00267B4A" w:rsidRPr="00F043E8">
        <w:rPr>
          <w:rFonts w:hint="cs"/>
          <w:rtl/>
        </w:rPr>
        <w:t xml:space="preserve">فرمایند «اغتسل» یا «توضّؤ» و ... در </w:t>
      </w:r>
      <w:r>
        <w:rPr>
          <w:rFonts w:hint="cs"/>
          <w:rtl/>
        </w:rPr>
        <w:t>این‌گونه</w:t>
      </w:r>
      <w:r w:rsidR="00267B4A" w:rsidRPr="00F043E8">
        <w:rPr>
          <w:rFonts w:hint="cs"/>
          <w:rtl/>
        </w:rPr>
        <w:t xml:space="preserve"> موارد همه </w:t>
      </w:r>
      <w:r>
        <w:rPr>
          <w:rFonts w:hint="cs"/>
          <w:rtl/>
        </w:rPr>
        <w:t>قائل‌اند</w:t>
      </w:r>
      <w:r w:rsidR="00267B4A" w:rsidRPr="00F043E8">
        <w:rPr>
          <w:rFonts w:hint="cs"/>
          <w:rtl/>
        </w:rPr>
        <w:t xml:space="preserve"> که راوی در آنجا خصوصیتی نداشته این حکم الهی است که همه در آن شریک</w:t>
      </w:r>
      <w:r w:rsidR="00580528" w:rsidRPr="00F043E8">
        <w:rPr>
          <w:rFonts w:hint="cs"/>
          <w:rtl/>
        </w:rPr>
        <w:t xml:space="preserve"> می‌</w:t>
      </w:r>
      <w:r w:rsidR="00267B4A" w:rsidRPr="00F043E8">
        <w:rPr>
          <w:rFonts w:hint="cs"/>
          <w:rtl/>
        </w:rPr>
        <w:t>باشند اما این در جایی است که انسان اطمینان دارد که تفاوتی میان افراد نیست، لکن در این روایت مورد دارای ویژگی خاصی است که احتمال تفاوتی در آن است و همین احتمال تفاوت موجب</w:t>
      </w:r>
      <w:r w:rsidR="00580528" w:rsidRPr="00F043E8">
        <w:rPr>
          <w:rFonts w:hint="cs"/>
          <w:rtl/>
        </w:rPr>
        <w:t xml:space="preserve"> می‌</w:t>
      </w:r>
      <w:r w:rsidR="00267B4A" w:rsidRPr="00F043E8">
        <w:rPr>
          <w:rFonts w:hint="cs"/>
          <w:rtl/>
        </w:rPr>
        <w:t xml:space="preserve">شود تا </w:t>
      </w:r>
      <w:r>
        <w:rPr>
          <w:rFonts w:hint="cs"/>
          <w:rtl/>
        </w:rPr>
        <w:t>الغای</w:t>
      </w:r>
      <w:r w:rsidR="00267B4A" w:rsidRPr="00F043E8">
        <w:rPr>
          <w:rFonts w:hint="cs"/>
          <w:rtl/>
        </w:rPr>
        <w:t xml:space="preserve"> خصوصیت در آن صورت نگیرد پس </w:t>
      </w:r>
      <w:r w:rsidR="008E7ACC" w:rsidRPr="00F043E8">
        <w:rPr>
          <w:rFonts w:hint="cs"/>
          <w:rtl/>
        </w:rPr>
        <w:t xml:space="preserve">این روایات در بین اختصاصات نساء النّبی </w:t>
      </w:r>
      <w:r w:rsidR="00926E13" w:rsidRPr="00F043E8">
        <w:rPr>
          <w:rFonts w:hint="cs"/>
          <w:rtl/>
        </w:rPr>
        <w:t xml:space="preserve">ص </w:t>
      </w:r>
      <w:r w:rsidR="008E7ACC" w:rsidRPr="00F043E8">
        <w:rPr>
          <w:rFonts w:hint="cs"/>
          <w:rtl/>
        </w:rPr>
        <w:t>قرار</w:t>
      </w:r>
      <w:r w:rsidR="00580528" w:rsidRPr="00F043E8">
        <w:rPr>
          <w:rFonts w:hint="cs"/>
          <w:rtl/>
        </w:rPr>
        <w:t xml:space="preserve"> می‌</w:t>
      </w:r>
      <w:r w:rsidR="008E7ACC" w:rsidRPr="00F043E8">
        <w:rPr>
          <w:rFonts w:hint="cs"/>
          <w:rtl/>
        </w:rPr>
        <w:t xml:space="preserve">گیرد و اگر </w:t>
      </w:r>
      <w:r>
        <w:rPr>
          <w:rFonts w:hint="cs"/>
          <w:rtl/>
        </w:rPr>
        <w:t>این‌چنین</w:t>
      </w:r>
      <w:r w:rsidR="008E7ACC" w:rsidRPr="00F043E8">
        <w:rPr>
          <w:rFonts w:hint="cs"/>
          <w:rtl/>
        </w:rPr>
        <w:t xml:space="preserve"> شد با وجوب هم سازگار است و </w:t>
      </w:r>
      <w:r>
        <w:rPr>
          <w:rFonts w:hint="cs"/>
          <w:rtl/>
        </w:rPr>
        <w:t>درواقع</w:t>
      </w:r>
      <w:r w:rsidR="008E7ACC" w:rsidRPr="00F043E8">
        <w:rPr>
          <w:rFonts w:hint="cs"/>
          <w:rtl/>
        </w:rPr>
        <w:t xml:space="preserve"> قرینه قطعیه</w:t>
      </w:r>
      <w:r w:rsidR="00580528" w:rsidRPr="00F043E8">
        <w:rPr>
          <w:rFonts w:hint="cs"/>
          <w:rtl/>
        </w:rPr>
        <w:t xml:space="preserve">‌ای </w:t>
      </w:r>
      <w:r w:rsidR="008E7ACC" w:rsidRPr="00F043E8">
        <w:rPr>
          <w:rFonts w:hint="cs"/>
          <w:rtl/>
        </w:rPr>
        <w:t>وجود ندارد که وجوب در آن مرتفع بشود.</w:t>
      </w:r>
    </w:p>
    <w:p w:rsidR="008E7ACC" w:rsidRPr="00F043E8" w:rsidRDefault="008E7ACC" w:rsidP="001868FD">
      <w:pPr>
        <w:rPr>
          <w:rtl/>
        </w:rPr>
      </w:pPr>
      <w:r w:rsidRPr="00F043E8">
        <w:rPr>
          <w:rFonts w:hint="cs"/>
          <w:rtl/>
        </w:rPr>
        <w:t>حال اگر نتوان در میان مناقشه دوم و سوم یکی انتخاب شود گفته</w:t>
      </w:r>
      <w:r w:rsidR="00580528" w:rsidRPr="00F043E8">
        <w:rPr>
          <w:rFonts w:hint="cs"/>
          <w:rtl/>
        </w:rPr>
        <w:t xml:space="preserve"> می‌</w:t>
      </w:r>
      <w:r w:rsidRPr="00F043E8">
        <w:rPr>
          <w:rFonts w:hint="cs"/>
          <w:rtl/>
        </w:rPr>
        <w:t>شود به نحو علم اجمالی</w:t>
      </w:r>
      <w:r w:rsidR="00580528" w:rsidRPr="00F043E8">
        <w:rPr>
          <w:rFonts w:hint="cs"/>
          <w:rtl/>
        </w:rPr>
        <w:t xml:space="preserve"> می‌</w:t>
      </w:r>
      <w:r w:rsidR="001868FD" w:rsidRPr="00F043E8">
        <w:rPr>
          <w:rFonts w:hint="cs"/>
          <w:rtl/>
        </w:rPr>
        <w:t xml:space="preserve">دانیم که یا «احتجبا» </w:t>
      </w:r>
      <w:r w:rsidR="00E30FA5">
        <w:rPr>
          <w:rFonts w:hint="cs"/>
          <w:rtl/>
        </w:rPr>
        <w:t>الغای</w:t>
      </w:r>
      <w:r w:rsidR="001868FD" w:rsidRPr="00F043E8">
        <w:rPr>
          <w:rFonts w:hint="cs"/>
          <w:rtl/>
        </w:rPr>
        <w:t xml:space="preserve"> خصوصیت</w:t>
      </w:r>
      <w:r w:rsidR="00580528" w:rsidRPr="00F043E8">
        <w:rPr>
          <w:rFonts w:hint="cs"/>
          <w:rtl/>
        </w:rPr>
        <w:t xml:space="preserve"> می‌</w:t>
      </w:r>
      <w:r w:rsidR="001868FD" w:rsidRPr="00F043E8">
        <w:rPr>
          <w:rFonts w:hint="cs"/>
          <w:rtl/>
        </w:rPr>
        <w:t>شود پس دال بر وجوب نیست</w:t>
      </w:r>
      <w:r w:rsidR="00F043E8">
        <w:rPr>
          <w:rtl/>
        </w:rPr>
        <w:t xml:space="preserve"> </w:t>
      </w:r>
      <w:r w:rsidR="001868FD" w:rsidRPr="00F043E8">
        <w:rPr>
          <w:rFonts w:hint="cs"/>
          <w:rtl/>
        </w:rPr>
        <w:t xml:space="preserve">و یا اینکه </w:t>
      </w:r>
      <w:r w:rsidR="00E30FA5">
        <w:rPr>
          <w:rFonts w:hint="cs"/>
          <w:rtl/>
        </w:rPr>
        <w:t>الغای</w:t>
      </w:r>
      <w:r w:rsidR="001868FD" w:rsidRPr="00F043E8">
        <w:rPr>
          <w:rFonts w:hint="cs"/>
          <w:rtl/>
        </w:rPr>
        <w:t xml:space="preserve"> خصوصیت</w:t>
      </w:r>
      <w:r w:rsidR="00580528" w:rsidRPr="00F043E8">
        <w:rPr>
          <w:rFonts w:hint="cs"/>
          <w:rtl/>
        </w:rPr>
        <w:t xml:space="preserve"> نمی‌</w:t>
      </w:r>
      <w:r w:rsidR="001868FD" w:rsidRPr="00F043E8">
        <w:rPr>
          <w:rFonts w:hint="cs"/>
          <w:rtl/>
        </w:rPr>
        <w:t>شود که در این صورت مانعی برای دلالت ب</w:t>
      </w:r>
      <w:r w:rsidR="00A977F0" w:rsidRPr="00F043E8">
        <w:rPr>
          <w:rFonts w:hint="cs"/>
          <w:rtl/>
        </w:rPr>
        <w:t>ر وجوب وجود ندارد</w:t>
      </w:r>
      <w:r w:rsidR="00F043E8">
        <w:rPr>
          <w:rtl/>
        </w:rPr>
        <w:t xml:space="preserve"> </w:t>
      </w:r>
      <w:r w:rsidR="00A977F0" w:rsidRPr="00F043E8">
        <w:rPr>
          <w:rFonts w:hint="cs"/>
          <w:rtl/>
        </w:rPr>
        <w:t xml:space="preserve">و </w:t>
      </w:r>
      <w:r w:rsidR="00E30FA5">
        <w:rPr>
          <w:rFonts w:hint="cs"/>
          <w:rtl/>
        </w:rPr>
        <w:t>درهرحال</w:t>
      </w:r>
      <w:r w:rsidR="00A977F0" w:rsidRPr="00F043E8">
        <w:rPr>
          <w:rFonts w:hint="cs"/>
          <w:rtl/>
        </w:rPr>
        <w:t xml:space="preserve"> </w:t>
      </w:r>
      <w:r w:rsidR="001868FD" w:rsidRPr="00F043E8">
        <w:rPr>
          <w:rFonts w:hint="cs"/>
          <w:rtl/>
        </w:rPr>
        <w:t xml:space="preserve">حکم وجوبی برای نگاه زنان به مردان به نحو مطلق </w:t>
      </w:r>
      <w:r w:rsidR="00A977F0" w:rsidRPr="00F043E8">
        <w:rPr>
          <w:rFonts w:hint="cs"/>
          <w:rtl/>
        </w:rPr>
        <w:t>ا</w:t>
      </w:r>
      <w:r w:rsidR="001868FD" w:rsidRPr="00F043E8">
        <w:rPr>
          <w:rFonts w:hint="cs"/>
          <w:rtl/>
        </w:rPr>
        <w:t>ستفاده</w:t>
      </w:r>
      <w:r w:rsidR="00580528" w:rsidRPr="00F043E8">
        <w:rPr>
          <w:rFonts w:hint="cs"/>
          <w:rtl/>
        </w:rPr>
        <w:t xml:space="preserve"> نمی‌</w:t>
      </w:r>
      <w:r w:rsidR="00A977F0" w:rsidRPr="00F043E8">
        <w:rPr>
          <w:rFonts w:hint="cs"/>
          <w:rtl/>
        </w:rPr>
        <w:t>شود.</w:t>
      </w:r>
    </w:p>
    <w:p w:rsidR="00A977F0" w:rsidRPr="00F043E8" w:rsidRDefault="00A977F0" w:rsidP="001868FD">
      <w:pPr>
        <w:rPr>
          <w:rtl/>
        </w:rPr>
      </w:pPr>
      <w:r w:rsidRPr="00F043E8">
        <w:rPr>
          <w:rFonts w:hint="cs"/>
          <w:rtl/>
        </w:rPr>
        <w:t xml:space="preserve">لکن مناقشه سوم که همان احتمال اختصاصات ازواج النّبی </w:t>
      </w:r>
      <w:r w:rsidR="004C4994" w:rsidRPr="00F043E8">
        <w:rPr>
          <w:rFonts w:hint="cs"/>
          <w:rtl/>
        </w:rPr>
        <w:t xml:space="preserve">ص </w:t>
      </w:r>
      <w:r w:rsidR="00D34D7C" w:rsidRPr="00F043E8">
        <w:rPr>
          <w:rFonts w:hint="cs"/>
          <w:rtl/>
        </w:rPr>
        <w:t>بود دارای مبعّدی است و آن همان نکته</w:t>
      </w:r>
      <w:r w:rsidR="00580528" w:rsidRPr="00F043E8">
        <w:rPr>
          <w:rFonts w:hint="cs"/>
          <w:rtl/>
        </w:rPr>
        <w:t xml:space="preserve">‌ای </w:t>
      </w:r>
      <w:r w:rsidR="00D34D7C" w:rsidRPr="00F043E8">
        <w:rPr>
          <w:rFonts w:hint="cs"/>
          <w:rtl/>
        </w:rPr>
        <w:t xml:space="preserve">است که در روایت حضرت فاطمه زهرا </w:t>
      </w:r>
      <w:r w:rsidR="004C4994" w:rsidRPr="00F043E8">
        <w:rPr>
          <w:rFonts w:hint="cs"/>
          <w:rtl/>
        </w:rPr>
        <w:t xml:space="preserve">س </w:t>
      </w:r>
      <w:r w:rsidR="00D34D7C" w:rsidRPr="00F043E8">
        <w:rPr>
          <w:rFonts w:hint="cs"/>
          <w:rtl/>
        </w:rPr>
        <w:t xml:space="preserve">و چند روایت دیگر وجود دارد که منع نگاه را برای تمام زنان مطرح نموده است و وقتی این روایات کنار یکدیگر قرار گیرند زمینه را برای </w:t>
      </w:r>
      <w:r w:rsidR="00E30FA5">
        <w:rPr>
          <w:rFonts w:hint="cs"/>
          <w:rtl/>
        </w:rPr>
        <w:t>الغای</w:t>
      </w:r>
      <w:r w:rsidR="00D34D7C" w:rsidRPr="00F043E8">
        <w:rPr>
          <w:rFonts w:hint="cs"/>
          <w:rtl/>
        </w:rPr>
        <w:t xml:space="preserve"> خصوصیت فراهم</w:t>
      </w:r>
      <w:r w:rsidR="00580528" w:rsidRPr="00F043E8">
        <w:rPr>
          <w:rFonts w:hint="cs"/>
          <w:rtl/>
        </w:rPr>
        <w:t xml:space="preserve"> می‌</w:t>
      </w:r>
      <w:r w:rsidR="00D34D7C" w:rsidRPr="00F043E8">
        <w:rPr>
          <w:rFonts w:hint="cs"/>
          <w:rtl/>
        </w:rPr>
        <w:t xml:space="preserve">کنند که بگوییم این روایت جزء اختصاصات النّبی </w:t>
      </w:r>
      <w:r w:rsidR="004C4994" w:rsidRPr="00F043E8">
        <w:rPr>
          <w:rFonts w:hint="cs"/>
          <w:rtl/>
        </w:rPr>
        <w:t xml:space="preserve">ص </w:t>
      </w:r>
      <w:r w:rsidR="00D34D7C" w:rsidRPr="00F043E8">
        <w:rPr>
          <w:rFonts w:hint="cs"/>
          <w:rtl/>
        </w:rPr>
        <w:t>نیست و از این جهت است که</w:t>
      </w:r>
      <w:r w:rsidR="00580528" w:rsidRPr="00F043E8">
        <w:rPr>
          <w:rFonts w:hint="cs"/>
          <w:rtl/>
        </w:rPr>
        <w:t xml:space="preserve"> می‌</w:t>
      </w:r>
      <w:r w:rsidR="00D34D7C" w:rsidRPr="00F043E8">
        <w:rPr>
          <w:rFonts w:hint="cs"/>
          <w:rtl/>
        </w:rPr>
        <w:t>گوییم این مناقشه با ملاحظه سایر روایات قابل تضعیف است</w:t>
      </w:r>
      <w:r w:rsidR="00E6251B" w:rsidRPr="00F043E8">
        <w:rPr>
          <w:rFonts w:hint="cs"/>
          <w:rtl/>
        </w:rPr>
        <w:t xml:space="preserve"> چراکه در آن روایات بحث ازواج النّبی </w:t>
      </w:r>
      <w:r w:rsidR="004C4994" w:rsidRPr="00F043E8">
        <w:rPr>
          <w:rFonts w:hint="cs"/>
          <w:rtl/>
        </w:rPr>
        <w:t xml:space="preserve">ص </w:t>
      </w:r>
      <w:r w:rsidR="00E6251B" w:rsidRPr="00F043E8">
        <w:rPr>
          <w:rFonts w:hint="cs"/>
          <w:rtl/>
        </w:rPr>
        <w:t>نبود بلکه به صورت مطلق و عام گفته</w:t>
      </w:r>
      <w:r w:rsidR="00580528" w:rsidRPr="00F043E8">
        <w:rPr>
          <w:rFonts w:hint="cs"/>
          <w:rtl/>
        </w:rPr>
        <w:t xml:space="preserve"> می‌</w:t>
      </w:r>
      <w:r w:rsidR="00E6251B" w:rsidRPr="00F043E8">
        <w:rPr>
          <w:rFonts w:hint="cs"/>
          <w:rtl/>
        </w:rPr>
        <w:t>شد «خیرٌ للنساء».</w:t>
      </w:r>
    </w:p>
    <w:p w:rsidR="00E6251B" w:rsidRPr="00F043E8" w:rsidRDefault="00E6251B" w:rsidP="001868FD">
      <w:pPr>
        <w:rPr>
          <w:rtl/>
        </w:rPr>
      </w:pPr>
      <w:r w:rsidRPr="00F043E8">
        <w:rPr>
          <w:rFonts w:hint="cs"/>
          <w:rtl/>
        </w:rPr>
        <w:t>سؤال: اگر این روایت را حمل بر استحباب کنیم آیا زنان حضرت</w:t>
      </w:r>
      <w:r w:rsidR="00580528" w:rsidRPr="00F043E8">
        <w:rPr>
          <w:rFonts w:hint="cs"/>
          <w:rtl/>
        </w:rPr>
        <w:t xml:space="preserve"> می‌</w:t>
      </w:r>
      <w:r w:rsidRPr="00F043E8">
        <w:rPr>
          <w:rFonts w:hint="cs"/>
          <w:rtl/>
        </w:rPr>
        <w:t xml:space="preserve">توانستند </w:t>
      </w:r>
      <w:r w:rsidR="004A2826" w:rsidRPr="00F043E8">
        <w:rPr>
          <w:rFonts w:hint="cs"/>
          <w:rtl/>
        </w:rPr>
        <w:t>امر رسول الله را اتیان نکنند؟</w:t>
      </w:r>
    </w:p>
    <w:p w:rsidR="004A2826" w:rsidRPr="00F043E8" w:rsidRDefault="004A2826" w:rsidP="001868FD">
      <w:pPr>
        <w:rPr>
          <w:rtl/>
        </w:rPr>
      </w:pPr>
      <w:r w:rsidRPr="00F043E8">
        <w:rPr>
          <w:rFonts w:hint="cs"/>
          <w:rtl/>
        </w:rPr>
        <w:t>جواب:</w:t>
      </w:r>
      <w:r w:rsidR="004A711F" w:rsidRPr="00F043E8">
        <w:rPr>
          <w:rFonts w:hint="cs"/>
          <w:rtl/>
        </w:rPr>
        <w:t xml:space="preserve"> </w:t>
      </w:r>
      <w:r w:rsidR="00F043E8">
        <w:rPr>
          <w:rtl/>
        </w:rPr>
        <w:t>بله</w:t>
      </w:r>
      <w:r w:rsidR="004A711F" w:rsidRPr="00F043E8">
        <w:rPr>
          <w:rFonts w:hint="cs"/>
          <w:rtl/>
        </w:rPr>
        <w:t xml:space="preserve"> چراکه حضرت به </w:t>
      </w:r>
      <w:r w:rsidR="00E30FA5">
        <w:rPr>
          <w:rFonts w:hint="cs"/>
          <w:rtl/>
        </w:rPr>
        <w:t>آن‌ها</w:t>
      </w:r>
      <w:r w:rsidR="004A711F" w:rsidRPr="00F043E8">
        <w:rPr>
          <w:rFonts w:hint="cs"/>
          <w:rtl/>
        </w:rPr>
        <w:t xml:space="preserve"> توصیه</w:t>
      </w:r>
      <w:r w:rsidR="00580528" w:rsidRPr="00F043E8">
        <w:rPr>
          <w:rFonts w:hint="cs"/>
          <w:rtl/>
        </w:rPr>
        <w:t>‌ای می‌</w:t>
      </w:r>
      <w:r w:rsidR="004A711F" w:rsidRPr="00F043E8">
        <w:rPr>
          <w:rFonts w:hint="cs"/>
          <w:rtl/>
        </w:rPr>
        <w:t xml:space="preserve">کند و </w:t>
      </w:r>
      <w:r w:rsidR="00E30FA5">
        <w:rPr>
          <w:rtl/>
        </w:rPr>
        <w:t>طبعاً</w:t>
      </w:r>
      <w:r w:rsidR="004A711F" w:rsidRPr="00F043E8">
        <w:rPr>
          <w:rFonts w:hint="cs"/>
          <w:rtl/>
        </w:rPr>
        <w:t xml:space="preserve"> مخالفت با آن ممکن است.</w:t>
      </w:r>
    </w:p>
    <w:p w:rsidR="004A711F" w:rsidRPr="00F043E8" w:rsidRDefault="004A711F" w:rsidP="004A711F">
      <w:pPr>
        <w:pStyle w:val="Heading4"/>
        <w:rPr>
          <w:rtl/>
        </w:rPr>
      </w:pPr>
      <w:bookmarkStart w:id="19" w:name="_Toc27667075"/>
      <w:r w:rsidRPr="00F043E8">
        <w:rPr>
          <w:rFonts w:hint="cs"/>
          <w:rtl/>
        </w:rPr>
        <w:t>مناقشه چهارم:</w:t>
      </w:r>
      <w:r w:rsidR="003F6B89" w:rsidRPr="00F043E8">
        <w:rPr>
          <w:rFonts w:hint="cs"/>
          <w:rtl/>
        </w:rPr>
        <w:t xml:space="preserve"> امر پیامبر توصیه اخلاقی است</w:t>
      </w:r>
      <w:bookmarkEnd w:id="19"/>
    </w:p>
    <w:p w:rsidR="004A711F" w:rsidRPr="00F043E8" w:rsidRDefault="004A711F" w:rsidP="004A711F">
      <w:pPr>
        <w:rPr>
          <w:rtl/>
        </w:rPr>
      </w:pPr>
      <w:r w:rsidRPr="00F043E8">
        <w:rPr>
          <w:rFonts w:hint="cs"/>
          <w:rtl/>
        </w:rPr>
        <w:lastRenderedPageBreak/>
        <w:t>اشکال دیگری که در این روایت مطرح است این است که روایت را به صورت دیگری تبیین کنیم و آن اینکه بگوییم این توصیه حضرت که</w:t>
      </w:r>
      <w:r w:rsidR="00580528" w:rsidRPr="00F043E8">
        <w:rPr>
          <w:rFonts w:hint="cs"/>
          <w:rtl/>
        </w:rPr>
        <w:t xml:space="preserve"> می‌</w:t>
      </w:r>
      <w:r w:rsidRPr="00F043E8">
        <w:rPr>
          <w:rFonts w:hint="cs"/>
          <w:rtl/>
        </w:rPr>
        <w:t>فرمایند «احتجبا» یا «قوما فادخلا ...» به طور کل حکم الهی نیست بلکه صرفاً نقش تربیتی حضرت نسبت به همسران خود است</w:t>
      </w:r>
      <w:r w:rsidR="00F043E8">
        <w:rPr>
          <w:rtl/>
        </w:rPr>
        <w:t xml:space="preserve"> </w:t>
      </w:r>
      <w:r w:rsidRPr="00F043E8">
        <w:rPr>
          <w:rFonts w:hint="cs"/>
          <w:rtl/>
        </w:rPr>
        <w:t>که این مطلب در کلمات حضرت آقای زنجانی هم آمده است که</w:t>
      </w:r>
      <w:r w:rsidR="00580528" w:rsidRPr="00F043E8">
        <w:rPr>
          <w:rFonts w:hint="cs"/>
          <w:rtl/>
        </w:rPr>
        <w:t xml:space="preserve"> می‌</w:t>
      </w:r>
      <w:r w:rsidRPr="00F043E8">
        <w:rPr>
          <w:rFonts w:hint="cs"/>
          <w:rtl/>
        </w:rPr>
        <w:t>فرمایند حضرت یک نقش تربیتی داشتند</w:t>
      </w:r>
      <w:r w:rsidR="003F6B89" w:rsidRPr="00F043E8">
        <w:rPr>
          <w:rFonts w:hint="cs"/>
          <w:rtl/>
        </w:rPr>
        <w:t xml:space="preserve"> که ایشان نسبت به همسران خود سختی</w:t>
      </w:r>
      <w:r w:rsidR="00580528" w:rsidRPr="00F043E8">
        <w:rPr>
          <w:rFonts w:hint="cs"/>
          <w:rtl/>
        </w:rPr>
        <w:t xml:space="preserve"> می‌</w:t>
      </w:r>
      <w:r w:rsidR="003F6B89" w:rsidRPr="00F043E8">
        <w:rPr>
          <w:rFonts w:hint="cs"/>
          <w:rtl/>
        </w:rPr>
        <w:t>کردند، شبیه به اینکه پدری به فرزند خود توصیه</w:t>
      </w:r>
      <w:r w:rsidR="00580528" w:rsidRPr="00F043E8">
        <w:rPr>
          <w:rFonts w:hint="cs"/>
          <w:rtl/>
        </w:rPr>
        <w:t>‌های</w:t>
      </w:r>
      <w:r w:rsidR="003F6B89" w:rsidRPr="00F043E8">
        <w:rPr>
          <w:rFonts w:hint="cs"/>
          <w:rtl/>
        </w:rPr>
        <w:t>ی</w:t>
      </w:r>
      <w:r w:rsidR="00580528" w:rsidRPr="00F043E8">
        <w:rPr>
          <w:rFonts w:hint="cs"/>
          <w:rtl/>
        </w:rPr>
        <w:t xml:space="preserve"> می‌</w:t>
      </w:r>
      <w:r w:rsidR="003F6B89" w:rsidRPr="00F043E8">
        <w:rPr>
          <w:rFonts w:hint="cs"/>
          <w:rtl/>
        </w:rPr>
        <w:t>کند و یا هر مردی نسبت به همسر خود توصیه</w:t>
      </w:r>
      <w:r w:rsidR="00580528" w:rsidRPr="00F043E8">
        <w:rPr>
          <w:rFonts w:hint="cs"/>
          <w:rtl/>
        </w:rPr>
        <w:t>‌های</w:t>
      </w:r>
      <w:r w:rsidR="003F6B89" w:rsidRPr="00F043E8">
        <w:rPr>
          <w:rFonts w:hint="cs"/>
          <w:rtl/>
        </w:rPr>
        <w:t>ی</w:t>
      </w:r>
      <w:r w:rsidR="00580528" w:rsidRPr="00F043E8">
        <w:rPr>
          <w:rFonts w:hint="cs"/>
          <w:rtl/>
        </w:rPr>
        <w:t xml:space="preserve"> می‌</w:t>
      </w:r>
      <w:r w:rsidR="003F6B89" w:rsidRPr="00F043E8">
        <w:rPr>
          <w:rFonts w:hint="cs"/>
          <w:rtl/>
        </w:rPr>
        <w:t>کند، این عبارات «احتجبا» و «قوما فادخلا البیت» تبلیغ حکم الهی نیست و حتی از باب امر به معروف و نهی از منکر هم</w:t>
      </w:r>
      <w:r w:rsidR="00580528" w:rsidRPr="00F043E8">
        <w:rPr>
          <w:rFonts w:hint="cs"/>
          <w:rtl/>
        </w:rPr>
        <w:t xml:space="preserve"> نمی‌</w:t>
      </w:r>
      <w:r w:rsidR="003F6B89" w:rsidRPr="00F043E8">
        <w:rPr>
          <w:rFonts w:hint="cs"/>
          <w:rtl/>
        </w:rPr>
        <w:t>باشد بلکه صرفاً از باب توصیه اخلاقی است که مرد نسبت به همسر خود دارد.</w:t>
      </w:r>
    </w:p>
    <w:p w:rsidR="003F6B89" w:rsidRPr="00F043E8" w:rsidRDefault="003F6B89" w:rsidP="004A711F">
      <w:pPr>
        <w:rPr>
          <w:rtl/>
        </w:rPr>
      </w:pPr>
      <w:r w:rsidRPr="00F043E8">
        <w:rPr>
          <w:rFonts w:hint="cs"/>
          <w:rtl/>
        </w:rPr>
        <w:t xml:space="preserve">توضیح </w:t>
      </w:r>
      <w:r w:rsidR="00E30FA5">
        <w:rPr>
          <w:rFonts w:hint="cs"/>
          <w:rtl/>
        </w:rPr>
        <w:t>مسئله</w:t>
      </w:r>
      <w:r w:rsidRPr="00F043E8">
        <w:rPr>
          <w:rFonts w:hint="cs"/>
          <w:rtl/>
        </w:rPr>
        <w:t xml:space="preserve"> این است که هنگامی که ائمه امر یا نهی</w:t>
      </w:r>
      <w:r w:rsidR="00580528" w:rsidRPr="00F043E8">
        <w:rPr>
          <w:rFonts w:hint="cs"/>
          <w:rtl/>
        </w:rPr>
        <w:t xml:space="preserve"> می‌</w:t>
      </w:r>
      <w:r w:rsidRPr="00F043E8">
        <w:rPr>
          <w:rFonts w:hint="cs"/>
          <w:rtl/>
        </w:rPr>
        <w:t>کنند دارای چهار احتمال است:</w:t>
      </w:r>
    </w:p>
    <w:p w:rsidR="00FD0CD5" w:rsidRPr="00F043E8" w:rsidRDefault="00FD0CD5" w:rsidP="00FD0CD5">
      <w:pPr>
        <w:pStyle w:val="ListParagraph"/>
        <w:numPr>
          <w:ilvl w:val="0"/>
          <w:numId w:val="12"/>
        </w:numPr>
        <w:rPr>
          <w:rFonts w:ascii="Traditional Arabic" w:hAnsi="Traditional Arabic" w:cs="Traditional Arabic"/>
        </w:rPr>
      </w:pPr>
      <w:r w:rsidRPr="00F043E8">
        <w:rPr>
          <w:rFonts w:ascii="Traditional Arabic" w:hAnsi="Traditional Arabic" w:cs="Traditional Arabic" w:hint="cs"/>
          <w:rtl/>
        </w:rPr>
        <w:t xml:space="preserve">امر و نهی به عنوان مبلّغ احکام الهی است و </w:t>
      </w:r>
      <w:r w:rsidR="00E30FA5">
        <w:rPr>
          <w:rFonts w:ascii="Traditional Arabic" w:hAnsi="Traditional Arabic" w:cs="Traditional Arabic" w:hint="cs"/>
          <w:rtl/>
        </w:rPr>
        <w:t>درواقع</w:t>
      </w:r>
      <w:r w:rsidRPr="00F043E8">
        <w:rPr>
          <w:rFonts w:ascii="Traditional Arabic" w:hAnsi="Traditional Arabic" w:cs="Traditional Arabic" w:hint="cs"/>
          <w:rtl/>
        </w:rPr>
        <w:t xml:space="preserve"> تبلیغ و ابلاغ حکم خدا را</w:t>
      </w:r>
      <w:r w:rsidR="00580528" w:rsidRPr="00F043E8">
        <w:rPr>
          <w:rFonts w:ascii="Traditional Arabic" w:hAnsi="Traditional Arabic" w:cs="Traditional Arabic" w:hint="cs"/>
          <w:rtl/>
        </w:rPr>
        <w:t xml:space="preserve"> می‌</w:t>
      </w:r>
      <w:r w:rsidRPr="00F043E8">
        <w:rPr>
          <w:rFonts w:ascii="Traditional Arabic" w:hAnsi="Traditional Arabic" w:cs="Traditional Arabic" w:hint="cs"/>
          <w:rtl/>
        </w:rPr>
        <w:t>کنند.</w:t>
      </w:r>
    </w:p>
    <w:p w:rsidR="00FD0CD5" w:rsidRPr="00F043E8" w:rsidRDefault="00FD0CD5" w:rsidP="00FD0CD5">
      <w:pPr>
        <w:rPr>
          <w:rtl/>
        </w:rPr>
      </w:pPr>
      <w:r w:rsidRPr="00F043E8">
        <w:rPr>
          <w:rFonts w:hint="cs"/>
          <w:rtl/>
        </w:rPr>
        <w:t>غالب روایات از این دسته هستند و هنگامی که کسی خدمت حضرات رسیده و سؤال</w:t>
      </w:r>
      <w:r w:rsidR="00580528" w:rsidRPr="00F043E8">
        <w:rPr>
          <w:rFonts w:hint="cs"/>
          <w:rtl/>
        </w:rPr>
        <w:t xml:space="preserve"> می‌</w:t>
      </w:r>
      <w:r w:rsidRPr="00F043E8">
        <w:rPr>
          <w:rFonts w:hint="cs"/>
          <w:rtl/>
        </w:rPr>
        <w:t>کنند و ایشان در جواب</w:t>
      </w:r>
      <w:r w:rsidR="00580528" w:rsidRPr="00F043E8">
        <w:rPr>
          <w:rFonts w:hint="cs"/>
          <w:rtl/>
        </w:rPr>
        <w:t xml:space="preserve"> می‌</w:t>
      </w:r>
      <w:r w:rsidRPr="00F043E8">
        <w:rPr>
          <w:rFonts w:hint="cs"/>
          <w:rtl/>
        </w:rPr>
        <w:t xml:space="preserve">فرمایند «اغتسل» «توضّؤ» «صم» و ... همه </w:t>
      </w:r>
      <w:r w:rsidR="00E30FA5">
        <w:rPr>
          <w:rFonts w:hint="cs"/>
          <w:rtl/>
        </w:rPr>
        <w:t>این‌ها</w:t>
      </w:r>
      <w:r w:rsidRPr="00F043E8">
        <w:rPr>
          <w:rFonts w:hint="cs"/>
          <w:rtl/>
        </w:rPr>
        <w:t xml:space="preserve"> تبلیغ احکام الهی است و </w:t>
      </w:r>
      <w:r w:rsidR="00E30FA5">
        <w:rPr>
          <w:rFonts w:hint="cs"/>
          <w:rtl/>
        </w:rPr>
        <w:t>این‌ها</w:t>
      </w:r>
      <w:r w:rsidRPr="00F043E8">
        <w:rPr>
          <w:rFonts w:hint="cs"/>
          <w:rtl/>
        </w:rPr>
        <w:t xml:space="preserve"> جنبه شخصی ندارد بلکه به عنوان حکم خدا این اوامر را</w:t>
      </w:r>
      <w:r w:rsidR="00580528" w:rsidRPr="00F043E8">
        <w:rPr>
          <w:rFonts w:hint="cs"/>
          <w:rtl/>
        </w:rPr>
        <w:t xml:space="preserve"> می‌</w:t>
      </w:r>
      <w:r w:rsidRPr="00F043E8">
        <w:rPr>
          <w:rFonts w:hint="cs"/>
          <w:rtl/>
        </w:rPr>
        <w:t>فرمایند.</w:t>
      </w:r>
    </w:p>
    <w:p w:rsidR="009B65F4" w:rsidRPr="00F043E8" w:rsidRDefault="009B65F4" w:rsidP="00FD0CD5">
      <w:pPr>
        <w:pStyle w:val="ListParagraph"/>
        <w:numPr>
          <w:ilvl w:val="0"/>
          <w:numId w:val="12"/>
        </w:numPr>
        <w:rPr>
          <w:rFonts w:ascii="Traditional Arabic" w:hAnsi="Traditional Arabic" w:cs="Traditional Arabic"/>
        </w:rPr>
      </w:pPr>
      <w:r w:rsidRPr="00F043E8">
        <w:rPr>
          <w:rFonts w:ascii="Traditional Arabic" w:hAnsi="Traditional Arabic" w:cs="Traditional Arabic" w:hint="cs"/>
          <w:rtl/>
        </w:rPr>
        <w:t>گاهی حضرت از باب امر به معروف و نهی از منکر تکلیف</w:t>
      </w:r>
      <w:r w:rsidR="00580528" w:rsidRPr="00F043E8">
        <w:rPr>
          <w:rFonts w:ascii="Traditional Arabic" w:hAnsi="Traditional Arabic" w:cs="Traditional Arabic" w:hint="cs"/>
          <w:rtl/>
        </w:rPr>
        <w:t xml:space="preserve"> می‌</w:t>
      </w:r>
      <w:r w:rsidRPr="00F043E8">
        <w:rPr>
          <w:rFonts w:ascii="Traditional Arabic" w:hAnsi="Traditional Arabic" w:cs="Traditional Arabic" w:hint="cs"/>
          <w:rtl/>
        </w:rPr>
        <w:t>کنند.</w:t>
      </w:r>
    </w:p>
    <w:p w:rsidR="00FD0CD5" w:rsidRPr="00F043E8" w:rsidRDefault="009B65F4" w:rsidP="009B65F4">
      <w:pPr>
        <w:ind w:left="284" w:firstLine="0"/>
        <w:rPr>
          <w:rtl/>
        </w:rPr>
      </w:pPr>
      <w:r w:rsidRPr="00F043E8">
        <w:rPr>
          <w:rFonts w:hint="cs"/>
          <w:rtl/>
        </w:rPr>
        <w:t xml:space="preserve"> </w:t>
      </w:r>
      <w:r w:rsidR="00E30FA5">
        <w:rPr>
          <w:rFonts w:hint="cs"/>
          <w:rtl/>
        </w:rPr>
        <w:t>درواقع</w:t>
      </w:r>
      <w:r w:rsidRPr="00F043E8">
        <w:rPr>
          <w:rFonts w:hint="cs"/>
          <w:rtl/>
        </w:rPr>
        <w:t xml:space="preserve"> در این صورت حکم خدا را بیان</w:t>
      </w:r>
      <w:r w:rsidR="00580528" w:rsidRPr="00F043E8">
        <w:rPr>
          <w:rFonts w:hint="cs"/>
          <w:rtl/>
        </w:rPr>
        <w:t xml:space="preserve"> نمی‌</w:t>
      </w:r>
      <w:r w:rsidRPr="00F043E8">
        <w:rPr>
          <w:rFonts w:hint="cs"/>
          <w:rtl/>
        </w:rPr>
        <w:t>کنند بلکه همچون هر کسی که با معصیتی مواجه</w:t>
      </w:r>
      <w:r w:rsidR="00580528" w:rsidRPr="00F043E8">
        <w:rPr>
          <w:rFonts w:hint="cs"/>
          <w:rtl/>
        </w:rPr>
        <w:t xml:space="preserve"> می‌</w:t>
      </w:r>
      <w:r w:rsidRPr="00F043E8">
        <w:rPr>
          <w:rFonts w:hint="cs"/>
          <w:rtl/>
        </w:rPr>
        <w:t>شود و موظّف به امر و نهی است، پیغمبر یا امام هم در چنین حالتی امر به معروف و نهی از منکر</w:t>
      </w:r>
      <w:r w:rsidR="00580528" w:rsidRPr="00F043E8">
        <w:rPr>
          <w:rFonts w:hint="cs"/>
          <w:rtl/>
        </w:rPr>
        <w:t xml:space="preserve"> می‌</w:t>
      </w:r>
      <w:r w:rsidRPr="00F043E8">
        <w:rPr>
          <w:rFonts w:hint="cs"/>
          <w:rtl/>
        </w:rPr>
        <w:t>کنند که البته بالملازمه افاده حکم هم</w:t>
      </w:r>
      <w:r w:rsidR="00580528" w:rsidRPr="00F043E8">
        <w:rPr>
          <w:rFonts w:hint="cs"/>
          <w:rtl/>
        </w:rPr>
        <w:t xml:space="preserve"> می‌</w:t>
      </w:r>
      <w:r w:rsidRPr="00F043E8">
        <w:rPr>
          <w:rFonts w:hint="cs"/>
          <w:rtl/>
        </w:rPr>
        <w:t xml:space="preserve">شود، </w:t>
      </w:r>
      <w:r w:rsidR="00E30FA5">
        <w:rPr>
          <w:rFonts w:hint="cs"/>
          <w:rtl/>
        </w:rPr>
        <w:t>درحالی‌که</w:t>
      </w:r>
      <w:r w:rsidRPr="00F043E8">
        <w:rPr>
          <w:rFonts w:hint="cs"/>
          <w:rtl/>
        </w:rPr>
        <w:t xml:space="preserve"> در صورت اول </w:t>
      </w:r>
      <w:r w:rsidR="00836B05" w:rsidRPr="00F043E8">
        <w:rPr>
          <w:rFonts w:hint="cs"/>
          <w:rtl/>
        </w:rPr>
        <w:t>مطابقیّاً حکم خدا را بیان</w:t>
      </w:r>
      <w:r w:rsidR="00580528" w:rsidRPr="00F043E8">
        <w:rPr>
          <w:rFonts w:hint="cs"/>
          <w:rtl/>
        </w:rPr>
        <w:t xml:space="preserve"> می‌</w:t>
      </w:r>
      <w:r w:rsidR="00836B05" w:rsidRPr="00F043E8">
        <w:rPr>
          <w:rFonts w:hint="cs"/>
          <w:rtl/>
        </w:rPr>
        <w:t>فرمایند اما در صورت دوم مطابقیاً امر به معروف و نهی از منکر</w:t>
      </w:r>
      <w:r w:rsidR="00580528" w:rsidRPr="00F043E8">
        <w:rPr>
          <w:rFonts w:hint="cs"/>
          <w:rtl/>
        </w:rPr>
        <w:t xml:space="preserve"> می‌</w:t>
      </w:r>
      <w:r w:rsidR="00836B05" w:rsidRPr="00F043E8">
        <w:rPr>
          <w:rFonts w:hint="cs"/>
          <w:rtl/>
        </w:rPr>
        <w:t>کنند اما بنا بر التزام حکم هم افاده</w:t>
      </w:r>
      <w:r w:rsidR="00580528" w:rsidRPr="00F043E8">
        <w:rPr>
          <w:rFonts w:hint="cs"/>
          <w:rtl/>
        </w:rPr>
        <w:t xml:space="preserve"> می‌</w:t>
      </w:r>
      <w:r w:rsidR="00836B05" w:rsidRPr="00F043E8">
        <w:rPr>
          <w:rFonts w:hint="cs"/>
          <w:rtl/>
        </w:rPr>
        <w:t>شود.</w:t>
      </w:r>
    </w:p>
    <w:p w:rsidR="00836B05" w:rsidRPr="00F043E8" w:rsidRDefault="00836B05" w:rsidP="00836B05">
      <w:pPr>
        <w:pStyle w:val="ListParagraph"/>
        <w:numPr>
          <w:ilvl w:val="0"/>
          <w:numId w:val="12"/>
        </w:numPr>
        <w:rPr>
          <w:rFonts w:ascii="Traditional Arabic" w:hAnsi="Traditional Arabic" w:cs="Traditional Arabic"/>
        </w:rPr>
      </w:pPr>
      <w:r w:rsidRPr="00F043E8">
        <w:rPr>
          <w:rFonts w:ascii="Traditional Arabic" w:hAnsi="Traditional Arabic" w:cs="Traditional Arabic" w:hint="cs"/>
          <w:rtl/>
        </w:rPr>
        <w:t>امر و نهی معصوم حیث مولوی دارد.</w:t>
      </w:r>
    </w:p>
    <w:p w:rsidR="00836B05" w:rsidRPr="00F043E8" w:rsidRDefault="00E30FA5" w:rsidP="00836B05">
      <w:pPr>
        <w:rPr>
          <w:rtl/>
        </w:rPr>
      </w:pPr>
      <w:r>
        <w:rPr>
          <w:rFonts w:hint="cs"/>
          <w:rtl/>
        </w:rPr>
        <w:t>درواقع</w:t>
      </w:r>
      <w:r w:rsidR="00836B05" w:rsidRPr="00F043E8">
        <w:rPr>
          <w:rFonts w:hint="cs"/>
          <w:rtl/>
        </w:rPr>
        <w:t xml:space="preserve"> در این صورت معصوم حکم ولایی</w:t>
      </w:r>
      <w:r w:rsidR="00580528" w:rsidRPr="00F043E8">
        <w:rPr>
          <w:rFonts w:hint="cs"/>
          <w:rtl/>
        </w:rPr>
        <w:t xml:space="preserve"> می‌</w:t>
      </w:r>
      <w:r w:rsidR="00836B05" w:rsidRPr="00F043E8">
        <w:rPr>
          <w:rFonts w:hint="cs"/>
          <w:rtl/>
        </w:rPr>
        <w:t xml:space="preserve">کند </w:t>
      </w:r>
      <w:r w:rsidR="00794372" w:rsidRPr="00F043E8">
        <w:rPr>
          <w:rFonts w:hint="cs"/>
          <w:rtl/>
        </w:rPr>
        <w:t>کما اینکه در حدیث «لا ضرر و لا ضرار» امام آن را از احکام سلطانیه بیان</w:t>
      </w:r>
      <w:r w:rsidR="00580528" w:rsidRPr="00F043E8">
        <w:rPr>
          <w:rFonts w:hint="cs"/>
          <w:rtl/>
        </w:rPr>
        <w:t xml:space="preserve"> می‌</w:t>
      </w:r>
      <w:r w:rsidR="00794372" w:rsidRPr="00F043E8">
        <w:rPr>
          <w:rFonts w:hint="cs"/>
          <w:rtl/>
        </w:rPr>
        <w:t>کنند</w:t>
      </w:r>
      <w:r w:rsidR="00F043E8">
        <w:rPr>
          <w:rtl/>
        </w:rPr>
        <w:t>؛ و</w:t>
      </w:r>
      <w:r w:rsidR="00794372" w:rsidRPr="00F043E8">
        <w:rPr>
          <w:rFonts w:hint="cs"/>
          <w:rtl/>
        </w:rPr>
        <w:t xml:space="preserve"> </w:t>
      </w:r>
      <w:r w:rsidR="00AF27FA" w:rsidRPr="00F043E8">
        <w:rPr>
          <w:rFonts w:hint="cs"/>
          <w:rtl/>
        </w:rPr>
        <w:t>به طور کل اوامر و نواه</w:t>
      </w:r>
      <w:r w:rsidR="00794372" w:rsidRPr="00F043E8">
        <w:rPr>
          <w:rFonts w:hint="cs"/>
          <w:rtl/>
        </w:rPr>
        <w:t>ی دیگری از این قبیل که جنبه حکومتی و سلطانی دارد.</w:t>
      </w:r>
    </w:p>
    <w:p w:rsidR="00794372" w:rsidRPr="00F043E8" w:rsidRDefault="00794372" w:rsidP="00794372">
      <w:pPr>
        <w:pStyle w:val="ListParagraph"/>
        <w:numPr>
          <w:ilvl w:val="0"/>
          <w:numId w:val="12"/>
        </w:numPr>
        <w:rPr>
          <w:rFonts w:ascii="Traditional Arabic" w:hAnsi="Traditional Arabic" w:cs="Traditional Arabic"/>
        </w:rPr>
      </w:pPr>
      <w:r w:rsidRPr="00F043E8">
        <w:rPr>
          <w:rFonts w:ascii="Traditional Arabic" w:hAnsi="Traditional Arabic" w:cs="Traditional Arabic" w:hint="cs"/>
          <w:rtl/>
        </w:rPr>
        <w:t xml:space="preserve">و احتمال آخر این است که امر و نهی معصوم </w:t>
      </w:r>
      <w:r w:rsidR="00310A60" w:rsidRPr="00F043E8">
        <w:rPr>
          <w:rFonts w:ascii="Traditional Arabic" w:hAnsi="Traditional Arabic" w:cs="Traditional Arabic" w:hint="cs"/>
          <w:rtl/>
        </w:rPr>
        <w:t>جنبه تربیتی دارد.</w:t>
      </w:r>
    </w:p>
    <w:p w:rsidR="00310A60" w:rsidRPr="00F043E8" w:rsidRDefault="00310A60" w:rsidP="00310A60">
      <w:pPr>
        <w:rPr>
          <w:rtl/>
        </w:rPr>
      </w:pPr>
      <w:r w:rsidRPr="00F043E8">
        <w:rPr>
          <w:rFonts w:hint="cs"/>
          <w:rtl/>
        </w:rPr>
        <w:t xml:space="preserve">در این صورت امر و نهی مولی از باب ولایی تربیتی و قیمومیتی است نه اینکه ولایی حکومتی باشد و </w:t>
      </w:r>
      <w:r w:rsidR="00E30FA5">
        <w:rPr>
          <w:rFonts w:hint="cs"/>
          <w:rtl/>
        </w:rPr>
        <w:t>درواقع</w:t>
      </w:r>
      <w:r w:rsidRPr="00F043E8">
        <w:rPr>
          <w:rFonts w:hint="cs"/>
          <w:rtl/>
        </w:rPr>
        <w:t xml:space="preserve"> دستوراتی که در این صورت داده</w:t>
      </w:r>
      <w:r w:rsidR="00580528" w:rsidRPr="00F043E8">
        <w:rPr>
          <w:rFonts w:hint="cs"/>
          <w:rtl/>
        </w:rPr>
        <w:t xml:space="preserve"> می‌</w:t>
      </w:r>
      <w:r w:rsidRPr="00F043E8">
        <w:rPr>
          <w:rFonts w:hint="cs"/>
          <w:rtl/>
        </w:rPr>
        <w:t>شود صرفاً توصیه</w:t>
      </w:r>
      <w:r w:rsidR="00580528" w:rsidRPr="00F043E8">
        <w:rPr>
          <w:rFonts w:hint="cs"/>
          <w:rtl/>
        </w:rPr>
        <w:t>‌های</w:t>
      </w:r>
      <w:r w:rsidRPr="00F043E8">
        <w:rPr>
          <w:rFonts w:hint="cs"/>
          <w:rtl/>
        </w:rPr>
        <w:t xml:space="preserve"> تربیتی است.</w:t>
      </w:r>
    </w:p>
    <w:p w:rsidR="00310A60" w:rsidRPr="00F043E8" w:rsidRDefault="00AF27FA" w:rsidP="00310A60">
      <w:pPr>
        <w:rPr>
          <w:rtl/>
        </w:rPr>
      </w:pPr>
      <w:r w:rsidRPr="00F043E8">
        <w:rPr>
          <w:rFonts w:hint="cs"/>
          <w:rtl/>
        </w:rPr>
        <w:t>در اوامر و نواهی معصومین حداقل این چهار احتمال وجود دارد که البته ممکن است کسی صورت چهارم را قسمی از صورت دوم بداند لکن باید توجه داشته باشید که این قسم، امر به معروف و نهی از منکری است که همسر یا پدر در خانواده انجام</w:t>
      </w:r>
      <w:r w:rsidR="00580528" w:rsidRPr="00F043E8">
        <w:rPr>
          <w:rFonts w:hint="cs"/>
          <w:rtl/>
        </w:rPr>
        <w:t xml:space="preserve"> می‌</w:t>
      </w:r>
      <w:r w:rsidRPr="00F043E8">
        <w:rPr>
          <w:rFonts w:hint="cs"/>
          <w:rtl/>
        </w:rPr>
        <w:t>دهد که با آنچه به عنوان تکلیف کفایی عام</w:t>
      </w:r>
      <w:r w:rsidR="00580528" w:rsidRPr="00F043E8">
        <w:rPr>
          <w:rFonts w:hint="cs"/>
          <w:rtl/>
        </w:rPr>
        <w:t xml:space="preserve"> می‌</w:t>
      </w:r>
      <w:r w:rsidRPr="00F043E8">
        <w:rPr>
          <w:rFonts w:hint="cs"/>
          <w:rtl/>
        </w:rPr>
        <w:t>باشد متفاوت است و قبلاً هم عرض کردیم که در امر به معروف و نهی از منکر چند خطاب وجود دارد:</w:t>
      </w:r>
    </w:p>
    <w:p w:rsidR="00AF27FA" w:rsidRPr="00F043E8" w:rsidRDefault="00AF27FA" w:rsidP="00310A60">
      <w:pPr>
        <w:rPr>
          <w:rtl/>
        </w:rPr>
      </w:pPr>
      <w:r w:rsidRPr="00F043E8">
        <w:rPr>
          <w:rFonts w:hint="cs"/>
          <w:rtl/>
        </w:rPr>
        <w:lastRenderedPageBreak/>
        <w:t>یک امر به معروف و نهی از منکر عام وجود دارد که همه مکلّفین مخاطب آن هستند.</w:t>
      </w:r>
    </w:p>
    <w:p w:rsidR="00AF27FA" w:rsidRPr="00F043E8" w:rsidRDefault="00AF27FA" w:rsidP="00AF27FA">
      <w:pPr>
        <w:rPr>
          <w:rtl/>
        </w:rPr>
      </w:pPr>
      <w:r w:rsidRPr="00F043E8">
        <w:rPr>
          <w:rFonts w:hint="cs"/>
          <w:rtl/>
        </w:rPr>
        <w:t xml:space="preserve">یک امر به معروف و نهی از منکر است که خاص بوده و خانواده مکلّف آن است، </w:t>
      </w:r>
      <w:r w:rsidR="00E30FA5">
        <w:rPr>
          <w:rFonts w:hint="cs"/>
          <w:rtl/>
        </w:rPr>
        <w:t>همان‌طور</w:t>
      </w:r>
      <w:r w:rsidRPr="00F043E8">
        <w:rPr>
          <w:rFonts w:hint="cs"/>
          <w:rtl/>
        </w:rPr>
        <w:t xml:space="preserve"> که یک امر به معروف و نهی از منکر است که حکومت یا علماء به آن مکلّف هستند.</w:t>
      </w:r>
    </w:p>
    <w:p w:rsidR="00AF27FA" w:rsidRPr="00F043E8" w:rsidRDefault="00AF27FA" w:rsidP="00AF27FA">
      <w:pPr>
        <w:rPr>
          <w:rtl/>
        </w:rPr>
      </w:pPr>
      <w:r w:rsidRPr="00F043E8">
        <w:rPr>
          <w:rFonts w:hint="cs"/>
          <w:rtl/>
        </w:rPr>
        <w:t xml:space="preserve">به طور کل چندین نوع خطاب در امر به معروف و نهی از منکر وجود دارد، حال اگر صورت چهارم اوامر معصومین </w:t>
      </w:r>
      <w:r w:rsidR="00C23874" w:rsidRPr="00F043E8">
        <w:rPr>
          <w:rFonts w:hint="cs"/>
          <w:rtl/>
        </w:rPr>
        <w:t xml:space="preserve">ع </w:t>
      </w:r>
      <w:r w:rsidRPr="00F043E8">
        <w:rPr>
          <w:rFonts w:hint="cs"/>
          <w:rtl/>
        </w:rPr>
        <w:t xml:space="preserve">را جزئی از صورت دوم بدانیم باید </w:t>
      </w:r>
      <w:r w:rsidR="002C6168" w:rsidRPr="00F043E8">
        <w:rPr>
          <w:rFonts w:hint="cs"/>
          <w:rtl/>
        </w:rPr>
        <w:t>آن را از اقسام امر به معروف و نهی از منکر خاص بدانیم که جنبه خانوادگی دارد.</w:t>
      </w:r>
    </w:p>
    <w:p w:rsidR="002C6168" w:rsidRPr="00F043E8" w:rsidRDefault="00E30FA5" w:rsidP="00AF27FA">
      <w:pPr>
        <w:rPr>
          <w:rtl/>
        </w:rPr>
      </w:pPr>
      <w:r>
        <w:rPr>
          <w:rFonts w:hint="cs"/>
          <w:rtl/>
        </w:rPr>
        <w:t>این‌ها</w:t>
      </w:r>
      <w:r w:rsidR="002C6168" w:rsidRPr="00F043E8">
        <w:rPr>
          <w:rFonts w:hint="cs"/>
          <w:rtl/>
        </w:rPr>
        <w:t xml:space="preserve"> احتمالاتی است که در این روایت مطرح بوده و جزئیات آن را در جلسه آینده عرض خواهیم کرد.</w:t>
      </w:r>
    </w:p>
    <w:p w:rsidR="00A977F0" w:rsidRPr="00F043E8" w:rsidRDefault="00A977F0" w:rsidP="001868FD">
      <w:pPr>
        <w:rPr>
          <w:rtl/>
        </w:rPr>
      </w:pPr>
    </w:p>
    <w:sectPr w:rsidR="00A977F0" w:rsidRPr="00F043E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76" w:rsidRDefault="00A37676" w:rsidP="004D5B1F">
      <w:r>
        <w:separator/>
      </w:r>
    </w:p>
  </w:endnote>
  <w:endnote w:type="continuationSeparator" w:id="0">
    <w:p w:rsidR="00A37676" w:rsidRDefault="00A3767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8" w:rsidRDefault="00F04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155213">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8" w:rsidRDefault="00F0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76" w:rsidRDefault="00A37676" w:rsidP="004D5B1F">
      <w:r>
        <w:separator/>
      </w:r>
    </w:p>
  </w:footnote>
  <w:footnote w:type="continuationSeparator" w:id="0">
    <w:p w:rsidR="00A37676" w:rsidRDefault="00A37676"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8" w:rsidRDefault="00F0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8" w:rsidRPr="00F043E8" w:rsidRDefault="007F7438" w:rsidP="00F043E8">
    <w:pPr>
      <w:ind w:firstLine="0"/>
      <w:rPr>
        <w:rFonts w:ascii="Adobe Arabic" w:hAnsi="Adobe Arabic" w:cs="Adobe Arabic"/>
        <w:b/>
        <w:bCs/>
        <w:sz w:val="24"/>
        <w:szCs w:val="24"/>
        <w:rtl/>
      </w:rPr>
    </w:pPr>
    <w:r w:rsidRPr="00F043E8">
      <w:rPr>
        <w:rFonts w:ascii="Adobe Arabic" w:hAnsi="Adobe Arabic" w:cs="Adobe Arabic"/>
        <w:b/>
        <w:bCs/>
        <w:noProof/>
        <w:sz w:val="24"/>
        <w:szCs w:val="24"/>
      </w:rPr>
      <w:drawing>
        <wp:anchor distT="0" distB="0" distL="114300" distR="114300" simplePos="0" relativeHeight="251662336" behindDoc="1" locked="0" layoutInCell="1" allowOverlap="1" wp14:anchorId="65067EF2" wp14:editId="454103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F043E8">
      <w:rPr>
        <w:rFonts w:ascii="Adobe Arabic" w:hAnsi="Adobe Arabic" w:cs="Adobe Arabic"/>
        <w:b/>
        <w:bCs/>
        <w:sz w:val="24"/>
        <w:szCs w:val="24"/>
        <w:rtl/>
      </w:rPr>
      <w:t>درس خارج فقه</w:t>
    </w:r>
    <w:r w:rsidR="00F043E8" w:rsidRPr="00F043E8">
      <w:rPr>
        <w:rFonts w:ascii="Adobe Arabic" w:hAnsi="Adobe Arabic" w:cs="Adobe Arabic"/>
        <w:b/>
        <w:bCs/>
        <w:sz w:val="24"/>
        <w:szCs w:val="24"/>
        <w:rtl/>
      </w:rPr>
      <w:t xml:space="preserve"> </w:t>
    </w:r>
    <w:r w:rsidR="00F043E8">
      <w:rPr>
        <w:rFonts w:ascii="Adobe Arabic" w:hAnsi="Adobe Arabic" w:cs="Adobe Arabic" w:hint="cs"/>
        <w:b/>
        <w:bCs/>
        <w:sz w:val="24"/>
        <w:szCs w:val="24"/>
        <w:rtl/>
      </w:rPr>
      <w:t xml:space="preserve">                                                 </w:t>
    </w:r>
    <w:r w:rsidRPr="00F043E8">
      <w:rPr>
        <w:rFonts w:ascii="Adobe Arabic" w:hAnsi="Adobe Arabic" w:cs="Adobe Arabic"/>
        <w:b/>
        <w:bCs/>
        <w:sz w:val="24"/>
        <w:szCs w:val="24"/>
        <w:rtl/>
      </w:rPr>
      <w:t xml:space="preserve">عنوان اصلی: </w:t>
    </w:r>
    <w:r w:rsidR="004D2128" w:rsidRPr="00F043E8">
      <w:rPr>
        <w:rFonts w:ascii="Adobe Arabic" w:hAnsi="Adobe Arabic" w:cs="Adobe Arabic"/>
        <w:b/>
        <w:bCs/>
        <w:sz w:val="24"/>
        <w:szCs w:val="24"/>
        <w:rtl/>
      </w:rPr>
      <w:t>نکاح</w:t>
    </w:r>
    <w:r w:rsidR="00F043E8" w:rsidRPr="00F043E8">
      <w:rPr>
        <w:rFonts w:ascii="Adobe Arabic" w:hAnsi="Adobe Arabic" w:cs="Adobe Arabic"/>
        <w:b/>
        <w:bCs/>
        <w:sz w:val="24"/>
        <w:szCs w:val="24"/>
        <w:rtl/>
      </w:rPr>
      <w:t xml:space="preserve"> </w:t>
    </w:r>
    <w:r w:rsidR="00F043E8">
      <w:rPr>
        <w:rFonts w:ascii="Adobe Arabic" w:hAnsi="Adobe Arabic" w:cs="Adobe Arabic" w:hint="cs"/>
        <w:b/>
        <w:bCs/>
        <w:sz w:val="24"/>
        <w:szCs w:val="24"/>
        <w:rtl/>
      </w:rPr>
      <w:t xml:space="preserve">                                               </w:t>
    </w:r>
    <w:r w:rsidRPr="00F043E8">
      <w:rPr>
        <w:rFonts w:ascii="Adobe Arabic" w:hAnsi="Adobe Arabic" w:cs="Adobe Arabic"/>
        <w:b/>
        <w:bCs/>
        <w:sz w:val="24"/>
        <w:szCs w:val="24"/>
        <w:rtl/>
      </w:rPr>
      <w:t xml:space="preserve">تاریخ جلسه: </w:t>
    </w:r>
    <w:r w:rsidR="004604E2" w:rsidRPr="00F043E8">
      <w:rPr>
        <w:rFonts w:ascii="Adobe Arabic" w:hAnsi="Adobe Arabic" w:cs="Adobe Arabic"/>
        <w:b/>
        <w:bCs/>
        <w:sz w:val="24"/>
        <w:szCs w:val="24"/>
        <w:rtl/>
      </w:rPr>
      <w:t>23</w:t>
    </w:r>
    <w:r w:rsidR="004D5B1F" w:rsidRPr="00F043E8">
      <w:rPr>
        <w:rFonts w:ascii="Adobe Arabic" w:hAnsi="Adobe Arabic" w:cs="Adobe Arabic"/>
        <w:b/>
        <w:bCs/>
        <w:sz w:val="24"/>
        <w:szCs w:val="24"/>
        <w:rtl/>
      </w:rPr>
      <w:t>/</w:t>
    </w:r>
    <w:r w:rsidR="004604E2" w:rsidRPr="00F043E8">
      <w:rPr>
        <w:rFonts w:ascii="Adobe Arabic" w:hAnsi="Adobe Arabic" w:cs="Adobe Arabic"/>
        <w:b/>
        <w:bCs/>
        <w:sz w:val="24"/>
        <w:szCs w:val="24"/>
        <w:rtl/>
      </w:rPr>
      <w:t>09</w:t>
    </w:r>
    <w:r w:rsidR="004D5B1F" w:rsidRPr="00F043E8">
      <w:rPr>
        <w:rFonts w:ascii="Adobe Arabic" w:hAnsi="Adobe Arabic" w:cs="Adobe Arabic"/>
        <w:b/>
        <w:bCs/>
        <w:sz w:val="24"/>
        <w:szCs w:val="24"/>
        <w:rtl/>
      </w:rPr>
      <w:t>/9</w:t>
    </w:r>
    <w:r w:rsidR="00AF04BE" w:rsidRPr="00F043E8">
      <w:rPr>
        <w:rFonts w:ascii="Adobe Arabic" w:hAnsi="Adobe Arabic" w:cs="Adobe Arabic"/>
        <w:b/>
        <w:bCs/>
        <w:sz w:val="24"/>
        <w:szCs w:val="24"/>
        <w:rtl/>
      </w:rPr>
      <w:t>8</w:t>
    </w:r>
    <w:r w:rsidR="00F043E8" w:rsidRPr="00F043E8">
      <w:rPr>
        <w:rFonts w:ascii="Adobe Arabic" w:hAnsi="Adobe Arabic" w:cs="Adobe Arabic"/>
        <w:b/>
        <w:bCs/>
        <w:sz w:val="24"/>
        <w:szCs w:val="24"/>
        <w:rtl/>
      </w:rPr>
      <w:t xml:space="preserve"> </w:t>
    </w:r>
  </w:p>
  <w:p w:rsidR="007F7438" w:rsidRPr="00F043E8" w:rsidRDefault="007F7438" w:rsidP="00F043E8">
    <w:pPr>
      <w:ind w:firstLine="0"/>
      <w:rPr>
        <w:rFonts w:ascii="Adobe Arabic" w:hAnsi="Adobe Arabic" w:cs="Adobe Arabic"/>
        <w:b/>
        <w:bCs/>
        <w:sz w:val="24"/>
        <w:szCs w:val="24"/>
        <w:rtl/>
      </w:rPr>
    </w:pPr>
    <w:r w:rsidRPr="00F043E8">
      <w:rPr>
        <w:rFonts w:ascii="Adobe Arabic" w:hAnsi="Adobe Arabic" w:cs="Adobe Arabic"/>
        <w:b/>
        <w:bCs/>
        <w:sz w:val="24"/>
        <w:szCs w:val="24"/>
        <w:rtl/>
      </w:rPr>
      <w:t>استاد اعرافی</w:t>
    </w:r>
    <w:r w:rsidR="00F043E8" w:rsidRPr="00F043E8">
      <w:rPr>
        <w:rFonts w:ascii="Adobe Arabic" w:hAnsi="Adobe Arabic" w:cs="Adobe Arabic"/>
        <w:b/>
        <w:bCs/>
        <w:sz w:val="24"/>
        <w:szCs w:val="24"/>
        <w:rtl/>
      </w:rPr>
      <w:t xml:space="preserve"> </w:t>
    </w:r>
    <w:r w:rsidR="00F043E8">
      <w:rPr>
        <w:rFonts w:ascii="Adobe Arabic" w:hAnsi="Adobe Arabic" w:cs="Adobe Arabic" w:hint="cs"/>
        <w:b/>
        <w:bCs/>
        <w:sz w:val="24"/>
        <w:szCs w:val="24"/>
        <w:rtl/>
      </w:rPr>
      <w:t xml:space="preserve">                                                     </w:t>
    </w:r>
    <w:r w:rsidRPr="00F043E8">
      <w:rPr>
        <w:rFonts w:ascii="Adobe Arabic" w:hAnsi="Adobe Arabic" w:cs="Adobe Arabic"/>
        <w:b/>
        <w:bCs/>
        <w:sz w:val="24"/>
        <w:szCs w:val="24"/>
        <w:rtl/>
      </w:rPr>
      <w:t>عنوان فرعی:</w:t>
    </w:r>
    <w:r w:rsidR="00F043E8" w:rsidRPr="00F043E8">
      <w:rPr>
        <w:rFonts w:ascii="Adobe Arabic" w:hAnsi="Adobe Arabic" w:cs="Adobe Arabic"/>
        <w:b/>
        <w:bCs/>
        <w:sz w:val="24"/>
        <w:szCs w:val="24"/>
        <w:rtl/>
      </w:rPr>
      <w:t xml:space="preserve"> </w:t>
    </w:r>
    <w:r w:rsidR="00F043E8">
      <w:rPr>
        <w:rFonts w:ascii="Adobe Arabic" w:hAnsi="Adobe Arabic" w:cs="Adobe Arabic" w:hint="cs"/>
        <w:b/>
        <w:bCs/>
        <w:sz w:val="24"/>
        <w:szCs w:val="24"/>
        <w:rtl/>
      </w:rPr>
      <w:t xml:space="preserve">نگاه                                                </w:t>
    </w:r>
    <w:r w:rsidRPr="00F043E8">
      <w:rPr>
        <w:rFonts w:ascii="Adobe Arabic" w:hAnsi="Adobe Arabic" w:cs="Adobe Arabic"/>
        <w:b/>
        <w:bCs/>
        <w:sz w:val="24"/>
        <w:szCs w:val="24"/>
        <w:rtl/>
      </w:rPr>
      <w:t xml:space="preserve">شماره جلسه: </w:t>
    </w:r>
    <w:r w:rsidR="004604E2" w:rsidRPr="00F043E8">
      <w:rPr>
        <w:rFonts w:ascii="Adobe Arabic" w:hAnsi="Adobe Arabic" w:cs="Adobe Arabic"/>
        <w:b/>
        <w:bCs/>
        <w:sz w:val="24"/>
        <w:szCs w:val="24"/>
        <w:rtl/>
      </w:rPr>
      <w:t>25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E52C065" wp14:editId="17ABA89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9CA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E8" w:rsidRDefault="00F04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8B76321"/>
    <w:multiLevelType w:val="hybridMultilevel"/>
    <w:tmpl w:val="BE568386"/>
    <w:lvl w:ilvl="0" w:tplc="6D4A5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1"/>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07847"/>
    <w:rsid w:val="0001531D"/>
    <w:rsid w:val="00021077"/>
    <w:rsid w:val="000228A2"/>
    <w:rsid w:val="000235B0"/>
    <w:rsid w:val="0002610F"/>
    <w:rsid w:val="00027B97"/>
    <w:rsid w:val="00030048"/>
    <w:rsid w:val="00030A65"/>
    <w:rsid w:val="000324F1"/>
    <w:rsid w:val="00032AC5"/>
    <w:rsid w:val="00032BF3"/>
    <w:rsid w:val="00032F58"/>
    <w:rsid w:val="000364B6"/>
    <w:rsid w:val="00037563"/>
    <w:rsid w:val="00041FE0"/>
    <w:rsid w:val="00042E34"/>
    <w:rsid w:val="00045B14"/>
    <w:rsid w:val="00047BC5"/>
    <w:rsid w:val="00052BA3"/>
    <w:rsid w:val="00052FC8"/>
    <w:rsid w:val="000530D3"/>
    <w:rsid w:val="000557B2"/>
    <w:rsid w:val="00055CAA"/>
    <w:rsid w:val="00056B59"/>
    <w:rsid w:val="0006363E"/>
    <w:rsid w:val="00063C89"/>
    <w:rsid w:val="00074168"/>
    <w:rsid w:val="000778B3"/>
    <w:rsid w:val="00080DFF"/>
    <w:rsid w:val="00085ED5"/>
    <w:rsid w:val="000904E2"/>
    <w:rsid w:val="00090B78"/>
    <w:rsid w:val="000916B0"/>
    <w:rsid w:val="000932AF"/>
    <w:rsid w:val="000A08CA"/>
    <w:rsid w:val="000A1A51"/>
    <w:rsid w:val="000A3A93"/>
    <w:rsid w:val="000A63A4"/>
    <w:rsid w:val="000A74D1"/>
    <w:rsid w:val="000B065D"/>
    <w:rsid w:val="000C7FCB"/>
    <w:rsid w:val="000D252C"/>
    <w:rsid w:val="000D2D0D"/>
    <w:rsid w:val="000D5800"/>
    <w:rsid w:val="000D6581"/>
    <w:rsid w:val="000D7B4E"/>
    <w:rsid w:val="000E22D5"/>
    <w:rsid w:val="000E3416"/>
    <w:rsid w:val="000E5E6F"/>
    <w:rsid w:val="000E7B4F"/>
    <w:rsid w:val="000F1897"/>
    <w:rsid w:val="000F345C"/>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2646B"/>
    <w:rsid w:val="00133A1E"/>
    <w:rsid w:val="00133E1D"/>
    <w:rsid w:val="00134804"/>
    <w:rsid w:val="0013617D"/>
    <w:rsid w:val="00136442"/>
    <w:rsid w:val="00136FDA"/>
    <w:rsid w:val="001370B6"/>
    <w:rsid w:val="00147899"/>
    <w:rsid w:val="00150D4B"/>
    <w:rsid w:val="00152670"/>
    <w:rsid w:val="00154980"/>
    <w:rsid w:val="001550AE"/>
    <w:rsid w:val="00155213"/>
    <w:rsid w:val="001632D2"/>
    <w:rsid w:val="00166DD8"/>
    <w:rsid w:val="001712D6"/>
    <w:rsid w:val="001757C8"/>
    <w:rsid w:val="00177934"/>
    <w:rsid w:val="00181CF1"/>
    <w:rsid w:val="00185F16"/>
    <w:rsid w:val="001868FD"/>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2E3E"/>
    <w:rsid w:val="001F705F"/>
    <w:rsid w:val="0020039B"/>
    <w:rsid w:val="00206B69"/>
    <w:rsid w:val="00210F67"/>
    <w:rsid w:val="00214EAD"/>
    <w:rsid w:val="0021655A"/>
    <w:rsid w:val="00217F08"/>
    <w:rsid w:val="00224C0A"/>
    <w:rsid w:val="00233777"/>
    <w:rsid w:val="002376A5"/>
    <w:rsid w:val="002376CD"/>
    <w:rsid w:val="0024054E"/>
    <w:rsid w:val="002417C9"/>
    <w:rsid w:val="00241FDE"/>
    <w:rsid w:val="002529C5"/>
    <w:rsid w:val="002537AA"/>
    <w:rsid w:val="002563A8"/>
    <w:rsid w:val="002567EA"/>
    <w:rsid w:val="002645BE"/>
    <w:rsid w:val="00267B4A"/>
    <w:rsid w:val="00270294"/>
    <w:rsid w:val="00271E2B"/>
    <w:rsid w:val="00277653"/>
    <w:rsid w:val="002776F6"/>
    <w:rsid w:val="00280F02"/>
    <w:rsid w:val="00282D16"/>
    <w:rsid w:val="00283229"/>
    <w:rsid w:val="002914BD"/>
    <w:rsid w:val="002946CF"/>
    <w:rsid w:val="00294CFC"/>
    <w:rsid w:val="00297263"/>
    <w:rsid w:val="002A21AE"/>
    <w:rsid w:val="002A35E0"/>
    <w:rsid w:val="002A7627"/>
    <w:rsid w:val="002B0EF7"/>
    <w:rsid w:val="002B19A0"/>
    <w:rsid w:val="002B7AD5"/>
    <w:rsid w:val="002C56FD"/>
    <w:rsid w:val="002C6168"/>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3D50"/>
    <w:rsid w:val="00304CB1"/>
    <w:rsid w:val="003104A5"/>
    <w:rsid w:val="00310A60"/>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4152"/>
    <w:rsid w:val="003C56D7"/>
    <w:rsid w:val="003C7899"/>
    <w:rsid w:val="003D1CA0"/>
    <w:rsid w:val="003D2F0A"/>
    <w:rsid w:val="003D563F"/>
    <w:rsid w:val="003D7362"/>
    <w:rsid w:val="003E1E58"/>
    <w:rsid w:val="003E20B1"/>
    <w:rsid w:val="003E2BAB"/>
    <w:rsid w:val="003F5D94"/>
    <w:rsid w:val="003F6B89"/>
    <w:rsid w:val="00404881"/>
    <w:rsid w:val="00405199"/>
    <w:rsid w:val="00405B90"/>
    <w:rsid w:val="004063BD"/>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04E2"/>
    <w:rsid w:val="004651D2"/>
    <w:rsid w:val="004656AA"/>
    <w:rsid w:val="00465D26"/>
    <w:rsid w:val="004679F8"/>
    <w:rsid w:val="00467BA0"/>
    <w:rsid w:val="00467CE0"/>
    <w:rsid w:val="004744E5"/>
    <w:rsid w:val="00477587"/>
    <w:rsid w:val="00477ADB"/>
    <w:rsid w:val="004812B4"/>
    <w:rsid w:val="00485B4E"/>
    <w:rsid w:val="0049157F"/>
    <w:rsid w:val="004926C2"/>
    <w:rsid w:val="004958B9"/>
    <w:rsid w:val="00495BFF"/>
    <w:rsid w:val="004968D5"/>
    <w:rsid w:val="004A2826"/>
    <w:rsid w:val="004A499B"/>
    <w:rsid w:val="004A5AB6"/>
    <w:rsid w:val="004A711F"/>
    <w:rsid w:val="004A790F"/>
    <w:rsid w:val="004B337F"/>
    <w:rsid w:val="004B38AE"/>
    <w:rsid w:val="004B5936"/>
    <w:rsid w:val="004C4994"/>
    <w:rsid w:val="004C4D9F"/>
    <w:rsid w:val="004C544E"/>
    <w:rsid w:val="004D02CA"/>
    <w:rsid w:val="004D1D09"/>
    <w:rsid w:val="004D2128"/>
    <w:rsid w:val="004D31A5"/>
    <w:rsid w:val="004D5B1F"/>
    <w:rsid w:val="004D67B3"/>
    <w:rsid w:val="004D67B8"/>
    <w:rsid w:val="004E1083"/>
    <w:rsid w:val="004E1474"/>
    <w:rsid w:val="004E403A"/>
    <w:rsid w:val="004F21BB"/>
    <w:rsid w:val="004F3596"/>
    <w:rsid w:val="004F400A"/>
    <w:rsid w:val="004F5B0D"/>
    <w:rsid w:val="00502153"/>
    <w:rsid w:val="00516B88"/>
    <w:rsid w:val="005221F3"/>
    <w:rsid w:val="00523E88"/>
    <w:rsid w:val="00530FD7"/>
    <w:rsid w:val="005318A6"/>
    <w:rsid w:val="00531A7A"/>
    <w:rsid w:val="00540DEB"/>
    <w:rsid w:val="00545B0C"/>
    <w:rsid w:val="00551628"/>
    <w:rsid w:val="00553A7A"/>
    <w:rsid w:val="0055737D"/>
    <w:rsid w:val="00563F2C"/>
    <w:rsid w:val="005659B6"/>
    <w:rsid w:val="00570081"/>
    <w:rsid w:val="00572E2D"/>
    <w:rsid w:val="005745BF"/>
    <w:rsid w:val="00580528"/>
    <w:rsid w:val="00580CFA"/>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7438"/>
    <w:rsid w:val="005E0378"/>
    <w:rsid w:val="005E081D"/>
    <w:rsid w:val="005E0D75"/>
    <w:rsid w:val="005F3E79"/>
    <w:rsid w:val="00600217"/>
    <w:rsid w:val="00610C18"/>
    <w:rsid w:val="00612385"/>
    <w:rsid w:val="0061358F"/>
    <w:rsid w:val="0061376C"/>
    <w:rsid w:val="00616B6C"/>
    <w:rsid w:val="00617C7C"/>
    <w:rsid w:val="00623A4E"/>
    <w:rsid w:val="00627180"/>
    <w:rsid w:val="00627884"/>
    <w:rsid w:val="006302F5"/>
    <w:rsid w:val="00631B1C"/>
    <w:rsid w:val="0063307E"/>
    <w:rsid w:val="00635B3F"/>
    <w:rsid w:val="00636EFA"/>
    <w:rsid w:val="00650C03"/>
    <w:rsid w:val="00651553"/>
    <w:rsid w:val="00651BA1"/>
    <w:rsid w:val="0065739A"/>
    <w:rsid w:val="00657C12"/>
    <w:rsid w:val="0066229C"/>
    <w:rsid w:val="006631CE"/>
    <w:rsid w:val="00663AAD"/>
    <w:rsid w:val="00663CA7"/>
    <w:rsid w:val="00682C2F"/>
    <w:rsid w:val="00683711"/>
    <w:rsid w:val="00694159"/>
    <w:rsid w:val="0069696C"/>
    <w:rsid w:val="00696C84"/>
    <w:rsid w:val="00697A00"/>
    <w:rsid w:val="006A085A"/>
    <w:rsid w:val="006A11FE"/>
    <w:rsid w:val="006A1B69"/>
    <w:rsid w:val="006A35A4"/>
    <w:rsid w:val="006A3A70"/>
    <w:rsid w:val="006A5EE8"/>
    <w:rsid w:val="006A646A"/>
    <w:rsid w:val="006A7E9E"/>
    <w:rsid w:val="006B0261"/>
    <w:rsid w:val="006B4A94"/>
    <w:rsid w:val="006C125E"/>
    <w:rsid w:val="006C5FC1"/>
    <w:rsid w:val="006C73B0"/>
    <w:rsid w:val="006C7512"/>
    <w:rsid w:val="006D017F"/>
    <w:rsid w:val="006D0425"/>
    <w:rsid w:val="006D2386"/>
    <w:rsid w:val="006D3A87"/>
    <w:rsid w:val="006D5C46"/>
    <w:rsid w:val="006D7153"/>
    <w:rsid w:val="006E07EC"/>
    <w:rsid w:val="006E24C1"/>
    <w:rsid w:val="006E3650"/>
    <w:rsid w:val="006E634D"/>
    <w:rsid w:val="006E6448"/>
    <w:rsid w:val="006F01B4"/>
    <w:rsid w:val="0070225C"/>
    <w:rsid w:val="00703DD3"/>
    <w:rsid w:val="00705079"/>
    <w:rsid w:val="007122EE"/>
    <w:rsid w:val="007166CF"/>
    <w:rsid w:val="00723EBC"/>
    <w:rsid w:val="00724C39"/>
    <w:rsid w:val="007328AB"/>
    <w:rsid w:val="00734D59"/>
    <w:rsid w:val="0073609B"/>
    <w:rsid w:val="007378A9"/>
    <w:rsid w:val="00737A6C"/>
    <w:rsid w:val="007402E5"/>
    <w:rsid w:val="00742369"/>
    <w:rsid w:val="007426F5"/>
    <w:rsid w:val="007452F9"/>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37D1"/>
    <w:rsid w:val="007941AD"/>
    <w:rsid w:val="00794372"/>
    <w:rsid w:val="007964CF"/>
    <w:rsid w:val="007A431B"/>
    <w:rsid w:val="007A54C2"/>
    <w:rsid w:val="007A5D2F"/>
    <w:rsid w:val="007B0062"/>
    <w:rsid w:val="007B27FC"/>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11CC"/>
    <w:rsid w:val="007F293C"/>
    <w:rsid w:val="007F2F4B"/>
    <w:rsid w:val="007F3221"/>
    <w:rsid w:val="007F4A90"/>
    <w:rsid w:val="007F5F0C"/>
    <w:rsid w:val="007F7438"/>
    <w:rsid w:val="007F7E76"/>
    <w:rsid w:val="00801374"/>
    <w:rsid w:val="00802D15"/>
    <w:rsid w:val="00803501"/>
    <w:rsid w:val="0080696F"/>
    <w:rsid w:val="0080799B"/>
    <w:rsid w:val="00807BE3"/>
    <w:rsid w:val="00811B6A"/>
    <w:rsid w:val="00811F02"/>
    <w:rsid w:val="008171B5"/>
    <w:rsid w:val="00820C11"/>
    <w:rsid w:val="00820C28"/>
    <w:rsid w:val="00824520"/>
    <w:rsid w:val="00836B05"/>
    <w:rsid w:val="008407A4"/>
    <w:rsid w:val="00844860"/>
    <w:rsid w:val="00845B51"/>
    <w:rsid w:val="00845CC4"/>
    <w:rsid w:val="00847A7C"/>
    <w:rsid w:val="00850DC4"/>
    <w:rsid w:val="00855737"/>
    <w:rsid w:val="0086092B"/>
    <w:rsid w:val="0086243C"/>
    <w:rsid w:val="008644F4"/>
    <w:rsid w:val="00864C21"/>
    <w:rsid w:val="00864CA5"/>
    <w:rsid w:val="00871C42"/>
    <w:rsid w:val="00872B34"/>
    <w:rsid w:val="00873379"/>
    <w:rsid w:val="008738B7"/>
    <w:rsid w:val="008748B8"/>
    <w:rsid w:val="0087660C"/>
    <w:rsid w:val="0088174C"/>
    <w:rsid w:val="00882040"/>
    <w:rsid w:val="00883733"/>
    <w:rsid w:val="00885CCD"/>
    <w:rsid w:val="008965D2"/>
    <w:rsid w:val="00896644"/>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4D8"/>
    <w:rsid w:val="008E187A"/>
    <w:rsid w:val="008E3903"/>
    <w:rsid w:val="008E7ACC"/>
    <w:rsid w:val="008F083F"/>
    <w:rsid w:val="008F63E3"/>
    <w:rsid w:val="00900A8F"/>
    <w:rsid w:val="00903947"/>
    <w:rsid w:val="00906A9F"/>
    <w:rsid w:val="009078B8"/>
    <w:rsid w:val="00913C3B"/>
    <w:rsid w:val="00915486"/>
    <w:rsid w:val="00915509"/>
    <w:rsid w:val="00924216"/>
    <w:rsid w:val="00925C11"/>
    <w:rsid w:val="00926E13"/>
    <w:rsid w:val="00926E25"/>
    <w:rsid w:val="00927388"/>
    <w:rsid w:val="009274FE"/>
    <w:rsid w:val="00937BA1"/>
    <w:rsid w:val="009401AC"/>
    <w:rsid w:val="00940323"/>
    <w:rsid w:val="00941B97"/>
    <w:rsid w:val="00943A9F"/>
    <w:rsid w:val="00944E42"/>
    <w:rsid w:val="0094669F"/>
    <w:rsid w:val="009475B7"/>
    <w:rsid w:val="00950FA9"/>
    <w:rsid w:val="00951201"/>
    <w:rsid w:val="009552F5"/>
    <w:rsid w:val="0095758E"/>
    <w:rsid w:val="00957E7E"/>
    <w:rsid w:val="009613AC"/>
    <w:rsid w:val="00961525"/>
    <w:rsid w:val="00961842"/>
    <w:rsid w:val="009657CF"/>
    <w:rsid w:val="00966B71"/>
    <w:rsid w:val="00970945"/>
    <w:rsid w:val="009717E0"/>
    <w:rsid w:val="00973957"/>
    <w:rsid w:val="0097767F"/>
    <w:rsid w:val="00980643"/>
    <w:rsid w:val="00983842"/>
    <w:rsid w:val="00993B09"/>
    <w:rsid w:val="00994FA9"/>
    <w:rsid w:val="00995557"/>
    <w:rsid w:val="009A1ED7"/>
    <w:rsid w:val="009A24A9"/>
    <w:rsid w:val="009A2D41"/>
    <w:rsid w:val="009A3D21"/>
    <w:rsid w:val="009A42EF"/>
    <w:rsid w:val="009A633B"/>
    <w:rsid w:val="009B3F03"/>
    <w:rsid w:val="009B46BC"/>
    <w:rsid w:val="009B61C3"/>
    <w:rsid w:val="009B65F4"/>
    <w:rsid w:val="009B72D6"/>
    <w:rsid w:val="009C1524"/>
    <w:rsid w:val="009C7B4F"/>
    <w:rsid w:val="009D24F7"/>
    <w:rsid w:val="009D30F9"/>
    <w:rsid w:val="009D4AC8"/>
    <w:rsid w:val="009D600A"/>
    <w:rsid w:val="009E0B10"/>
    <w:rsid w:val="009E1F06"/>
    <w:rsid w:val="009E31E4"/>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676"/>
    <w:rsid w:val="00A37C77"/>
    <w:rsid w:val="00A41B2B"/>
    <w:rsid w:val="00A4236A"/>
    <w:rsid w:val="00A47715"/>
    <w:rsid w:val="00A509E6"/>
    <w:rsid w:val="00A5413D"/>
    <w:rsid w:val="00A5418D"/>
    <w:rsid w:val="00A55424"/>
    <w:rsid w:val="00A555D0"/>
    <w:rsid w:val="00A66734"/>
    <w:rsid w:val="00A71B3E"/>
    <w:rsid w:val="00A725C2"/>
    <w:rsid w:val="00A742E5"/>
    <w:rsid w:val="00A769EE"/>
    <w:rsid w:val="00A77E4B"/>
    <w:rsid w:val="00A810A5"/>
    <w:rsid w:val="00A90B5A"/>
    <w:rsid w:val="00A90D7C"/>
    <w:rsid w:val="00A9616A"/>
    <w:rsid w:val="00A96F68"/>
    <w:rsid w:val="00A977F0"/>
    <w:rsid w:val="00AA2342"/>
    <w:rsid w:val="00AB2B2D"/>
    <w:rsid w:val="00AB534C"/>
    <w:rsid w:val="00AC300F"/>
    <w:rsid w:val="00AD00E8"/>
    <w:rsid w:val="00AD0304"/>
    <w:rsid w:val="00AD24FA"/>
    <w:rsid w:val="00AD27BE"/>
    <w:rsid w:val="00AD2820"/>
    <w:rsid w:val="00AD6EB0"/>
    <w:rsid w:val="00AE4F17"/>
    <w:rsid w:val="00AE74E2"/>
    <w:rsid w:val="00AE77F8"/>
    <w:rsid w:val="00AF04BE"/>
    <w:rsid w:val="00AF0F1A"/>
    <w:rsid w:val="00AF15B3"/>
    <w:rsid w:val="00AF27FA"/>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2BB"/>
    <w:rsid w:val="00B513C2"/>
    <w:rsid w:val="00B532AE"/>
    <w:rsid w:val="00B53CBD"/>
    <w:rsid w:val="00B54ABC"/>
    <w:rsid w:val="00B54C6B"/>
    <w:rsid w:val="00B54F76"/>
    <w:rsid w:val="00B55D51"/>
    <w:rsid w:val="00B56161"/>
    <w:rsid w:val="00B570C5"/>
    <w:rsid w:val="00B601DF"/>
    <w:rsid w:val="00B63F15"/>
    <w:rsid w:val="00B649B8"/>
    <w:rsid w:val="00B6566A"/>
    <w:rsid w:val="00B702C0"/>
    <w:rsid w:val="00B70707"/>
    <w:rsid w:val="00B76988"/>
    <w:rsid w:val="00B83266"/>
    <w:rsid w:val="00B8348C"/>
    <w:rsid w:val="00B9119B"/>
    <w:rsid w:val="00B96A3B"/>
    <w:rsid w:val="00B96EB4"/>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C072BA"/>
    <w:rsid w:val="00C1158A"/>
    <w:rsid w:val="00C146AE"/>
    <w:rsid w:val="00C160AF"/>
    <w:rsid w:val="00C16941"/>
    <w:rsid w:val="00C17970"/>
    <w:rsid w:val="00C21310"/>
    <w:rsid w:val="00C21FC4"/>
    <w:rsid w:val="00C22299"/>
    <w:rsid w:val="00C2269D"/>
    <w:rsid w:val="00C23874"/>
    <w:rsid w:val="00C23DD8"/>
    <w:rsid w:val="00C25015"/>
    <w:rsid w:val="00C25609"/>
    <w:rsid w:val="00C262D7"/>
    <w:rsid w:val="00C26607"/>
    <w:rsid w:val="00C279DF"/>
    <w:rsid w:val="00C344D5"/>
    <w:rsid w:val="00C348A1"/>
    <w:rsid w:val="00C35471"/>
    <w:rsid w:val="00C35CF1"/>
    <w:rsid w:val="00C43D81"/>
    <w:rsid w:val="00C4732E"/>
    <w:rsid w:val="00C50ACB"/>
    <w:rsid w:val="00C54DEB"/>
    <w:rsid w:val="00C575F6"/>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3ED8"/>
    <w:rsid w:val="00CD6597"/>
    <w:rsid w:val="00CD6700"/>
    <w:rsid w:val="00CE09B7"/>
    <w:rsid w:val="00CE1DF5"/>
    <w:rsid w:val="00CE2260"/>
    <w:rsid w:val="00CE31E6"/>
    <w:rsid w:val="00CE3B74"/>
    <w:rsid w:val="00CF007C"/>
    <w:rsid w:val="00CF02B5"/>
    <w:rsid w:val="00CF1D9C"/>
    <w:rsid w:val="00CF42E2"/>
    <w:rsid w:val="00CF7916"/>
    <w:rsid w:val="00CF7CD9"/>
    <w:rsid w:val="00D00C2B"/>
    <w:rsid w:val="00D0595C"/>
    <w:rsid w:val="00D13B83"/>
    <w:rsid w:val="00D150A3"/>
    <w:rsid w:val="00D158F3"/>
    <w:rsid w:val="00D15FDC"/>
    <w:rsid w:val="00D22DE5"/>
    <w:rsid w:val="00D2470E"/>
    <w:rsid w:val="00D338C1"/>
    <w:rsid w:val="00D33F52"/>
    <w:rsid w:val="00D34D7C"/>
    <w:rsid w:val="00D3665C"/>
    <w:rsid w:val="00D42FBF"/>
    <w:rsid w:val="00D508CC"/>
    <w:rsid w:val="00D50F4B"/>
    <w:rsid w:val="00D512F1"/>
    <w:rsid w:val="00D544B4"/>
    <w:rsid w:val="00D554DA"/>
    <w:rsid w:val="00D56F14"/>
    <w:rsid w:val="00D60547"/>
    <w:rsid w:val="00D60706"/>
    <w:rsid w:val="00D66444"/>
    <w:rsid w:val="00D668A5"/>
    <w:rsid w:val="00D73139"/>
    <w:rsid w:val="00D76353"/>
    <w:rsid w:val="00D76550"/>
    <w:rsid w:val="00D770EF"/>
    <w:rsid w:val="00D86FBC"/>
    <w:rsid w:val="00D87358"/>
    <w:rsid w:val="00D9027E"/>
    <w:rsid w:val="00D90516"/>
    <w:rsid w:val="00D928A0"/>
    <w:rsid w:val="00DA0C74"/>
    <w:rsid w:val="00DA49EB"/>
    <w:rsid w:val="00DA607B"/>
    <w:rsid w:val="00DB21CF"/>
    <w:rsid w:val="00DB28BB"/>
    <w:rsid w:val="00DB4D22"/>
    <w:rsid w:val="00DB5A83"/>
    <w:rsid w:val="00DC5DB9"/>
    <w:rsid w:val="00DC603F"/>
    <w:rsid w:val="00DC61C9"/>
    <w:rsid w:val="00DC7841"/>
    <w:rsid w:val="00DC7BDB"/>
    <w:rsid w:val="00DD0C04"/>
    <w:rsid w:val="00DD3C0D"/>
    <w:rsid w:val="00DD4402"/>
    <w:rsid w:val="00DD4864"/>
    <w:rsid w:val="00DD5A38"/>
    <w:rsid w:val="00DD71A2"/>
    <w:rsid w:val="00DD783B"/>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4695"/>
    <w:rsid w:val="00E2523B"/>
    <w:rsid w:val="00E27F34"/>
    <w:rsid w:val="00E30FA5"/>
    <w:rsid w:val="00E4012D"/>
    <w:rsid w:val="00E42496"/>
    <w:rsid w:val="00E43EC7"/>
    <w:rsid w:val="00E45580"/>
    <w:rsid w:val="00E47305"/>
    <w:rsid w:val="00E50C2F"/>
    <w:rsid w:val="00E51CFD"/>
    <w:rsid w:val="00E55891"/>
    <w:rsid w:val="00E6251B"/>
    <w:rsid w:val="00E6283A"/>
    <w:rsid w:val="00E629BF"/>
    <w:rsid w:val="00E72B48"/>
    <w:rsid w:val="00E732A3"/>
    <w:rsid w:val="00E7479F"/>
    <w:rsid w:val="00E758EC"/>
    <w:rsid w:val="00E75C55"/>
    <w:rsid w:val="00E801D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5A9"/>
    <w:rsid w:val="00EB1882"/>
    <w:rsid w:val="00EB3D35"/>
    <w:rsid w:val="00EB4C19"/>
    <w:rsid w:val="00EB72A1"/>
    <w:rsid w:val="00EC034C"/>
    <w:rsid w:val="00EC0D90"/>
    <w:rsid w:val="00EC4393"/>
    <w:rsid w:val="00EC5317"/>
    <w:rsid w:val="00ED2236"/>
    <w:rsid w:val="00ED6DBA"/>
    <w:rsid w:val="00ED7F06"/>
    <w:rsid w:val="00EE1C07"/>
    <w:rsid w:val="00EE2C91"/>
    <w:rsid w:val="00EE3619"/>
    <w:rsid w:val="00EE3979"/>
    <w:rsid w:val="00EE57E4"/>
    <w:rsid w:val="00EE6B59"/>
    <w:rsid w:val="00EF138C"/>
    <w:rsid w:val="00F009BD"/>
    <w:rsid w:val="00F026F1"/>
    <w:rsid w:val="00F034CE"/>
    <w:rsid w:val="00F043E8"/>
    <w:rsid w:val="00F0658F"/>
    <w:rsid w:val="00F10A0F"/>
    <w:rsid w:val="00F134E1"/>
    <w:rsid w:val="00F1562C"/>
    <w:rsid w:val="00F16058"/>
    <w:rsid w:val="00F2145E"/>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145B"/>
    <w:rsid w:val="00F85929"/>
    <w:rsid w:val="00F910E3"/>
    <w:rsid w:val="00F93BDD"/>
    <w:rsid w:val="00FA0401"/>
    <w:rsid w:val="00FA17EA"/>
    <w:rsid w:val="00FA1E48"/>
    <w:rsid w:val="00FA1F42"/>
    <w:rsid w:val="00FA5E6B"/>
    <w:rsid w:val="00FB10AA"/>
    <w:rsid w:val="00FB11F7"/>
    <w:rsid w:val="00FB3ED3"/>
    <w:rsid w:val="00FB4408"/>
    <w:rsid w:val="00FB7933"/>
    <w:rsid w:val="00FC0862"/>
    <w:rsid w:val="00FC1C6D"/>
    <w:rsid w:val="00FC70FB"/>
    <w:rsid w:val="00FD03F4"/>
    <w:rsid w:val="00FD0CD5"/>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B747C-0A3A-40F8-B64E-51EF9591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043E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043E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043E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043E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043E8"/>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043E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F043E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F043E8"/>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043E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043E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043E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043E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043E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043E8"/>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F043E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043E8"/>
    <w:pPr>
      <w:spacing w:after="0"/>
      <w:ind w:firstLine="0"/>
    </w:pPr>
    <w:rPr>
      <w:rFonts w:eastAsiaTheme="minorEastAsia"/>
    </w:rPr>
  </w:style>
  <w:style w:type="paragraph" w:styleId="TOC2">
    <w:name w:val="toc 2"/>
    <w:basedOn w:val="Normal"/>
    <w:next w:val="Normal"/>
    <w:autoRedefine/>
    <w:uiPriority w:val="39"/>
    <w:unhideWhenUsed/>
    <w:qFormat/>
    <w:rsid w:val="00F043E8"/>
    <w:pPr>
      <w:spacing w:after="0"/>
      <w:ind w:left="221"/>
    </w:pPr>
    <w:rPr>
      <w:rFonts w:eastAsiaTheme="minorEastAsia"/>
    </w:rPr>
  </w:style>
  <w:style w:type="paragraph" w:styleId="TOC3">
    <w:name w:val="toc 3"/>
    <w:basedOn w:val="Normal"/>
    <w:next w:val="Normal"/>
    <w:autoRedefine/>
    <w:uiPriority w:val="39"/>
    <w:unhideWhenUsed/>
    <w:qFormat/>
    <w:rsid w:val="00F043E8"/>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F043E8"/>
    <w:rPr>
      <w:rFonts w:cs="2  Lotus"/>
      <w:smallCaps/>
      <w:color w:val="auto"/>
      <w:szCs w:val="28"/>
      <w:u w:val="single"/>
    </w:rPr>
  </w:style>
  <w:style w:type="character" w:styleId="IntenseReference">
    <w:name w:val="Intense Reference"/>
    <w:uiPriority w:val="32"/>
    <w:qFormat/>
    <w:rsid w:val="00F043E8"/>
    <w:rPr>
      <w:rFonts w:cs="2  Lotus"/>
      <w:b/>
      <w:bCs/>
      <w:smallCaps/>
      <w:color w:val="auto"/>
      <w:spacing w:val="5"/>
      <w:szCs w:val="28"/>
      <w:u w:val="single"/>
    </w:rPr>
  </w:style>
  <w:style w:type="character" w:styleId="BookTitle">
    <w:name w:val="Book Title"/>
    <w:uiPriority w:val="33"/>
    <w:qFormat/>
    <w:rsid w:val="00F043E8"/>
    <w:rPr>
      <w:rFonts w:cs="2  Titr"/>
      <w:b/>
      <w:bCs/>
      <w:smallCaps/>
      <w:spacing w:val="5"/>
      <w:szCs w:val="100"/>
    </w:rPr>
  </w:style>
  <w:style w:type="paragraph" w:styleId="TOCHeading">
    <w:name w:val="TOC Heading"/>
    <w:basedOn w:val="Heading1"/>
    <w:next w:val="Normal"/>
    <w:uiPriority w:val="39"/>
    <w:unhideWhenUsed/>
    <w:qFormat/>
    <w:rsid w:val="00F043E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043E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043E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F043E8"/>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F043E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043E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043E8"/>
    <w:pPr>
      <w:spacing w:after="0"/>
      <w:ind w:left="658"/>
    </w:pPr>
    <w:rPr>
      <w:rFonts w:eastAsia="Times New Roman"/>
    </w:rPr>
  </w:style>
  <w:style w:type="paragraph" w:styleId="TOC5">
    <w:name w:val="toc 5"/>
    <w:basedOn w:val="Normal"/>
    <w:next w:val="Normal"/>
    <w:autoRedefine/>
    <w:uiPriority w:val="39"/>
    <w:unhideWhenUsed/>
    <w:qFormat/>
    <w:rsid w:val="00F043E8"/>
    <w:pPr>
      <w:spacing w:after="0"/>
      <w:ind w:left="879"/>
    </w:pPr>
    <w:rPr>
      <w:rFonts w:eastAsia="Times New Roman"/>
    </w:rPr>
  </w:style>
  <w:style w:type="paragraph" w:styleId="TOC6">
    <w:name w:val="toc 6"/>
    <w:basedOn w:val="Normal"/>
    <w:next w:val="Normal"/>
    <w:autoRedefine/>
    <w:uiPriority w:val="39"/>
    <w:semiHidden/>
    <w:unhideWhenUsed/>
    <w:qFormat/>
    <w:rsid w:val="00F043E8"/>
    <w:pPr>
      <w:spacing w:after="0"/>
      <w:ind w:left="1100"/>
    </w:pPr>
    <w:rPr>
      <w:rFonts w:eastAsia="Times New Roman"/>
    </w:rPr>
  </w:style>
  <w:style w:type="paragraph" w:styleId="TOC7">
    <w:name w:val="toc 7"/>
    <w:basedOn w:val="Normal"/>
    <w:next w:val="Normal"/>
    <w:autoRedefine/>
    <w:uiPriority w:val="39"/>
    <w:semiHidden/>
    <w:unhideWhenUsed/>
    <w:qFormat/>
    <w:rsid w:val="00F043E8"/>
    <w:pPr>
      <w:spacing w:after="0"/>
      <w:ind w:left="1321"/>
    </w:pPr>
    <w:rPr>
      <w:rFonts w:eastAsia="Times New Roman"/>
    </w:rPr>
  </w:style>
  <w:style w:type="paragraph" w:styleId="Caption">
    <w:name w:val="caption"/>
    <w:basedOn w:val="Normal"/>
    <w:next w:val="Normal"/>
    <w:uiPriority w:val="35"/>
    <w:semiHidden/>
    <w:unhideWhenUsed/>
    <w:qFormat/>
    <w:rsid w:val="00F043E8"/>
    <w:rPr>
      <w:rFonts w:eastAsia="Times New Roman"/>
      <w:b/>
      <w:bCs/>
      <w:sz w:val="20"/>
      <w:szCs w:val="20"/>
    </w:rPr>
  </w:style>
  <w:style w:type="paragraph" w:styleId="Title">
    <w:name w:val="Title"/>
    <w:basedOn w:val="Normal"/>
    <w:next w:val="Normal"/>
    <w:link w:val="TitleChar"/>
    <w:autoRedefine/>
    <w:uiPriority w:val="10"/>
    <w:qFormat/>
    <w:rsid w:val="00F043E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43E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043E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043E8"/>
    <w:rPr>
      <w:rFonts w:ascii="Cambria" w:eastAsia="2  Badr" w:hAnsi="Cambria" w:cs="Karim"/>
      <w:i/>
      <w:spacing w:val="15"/>
      <w:sz w:val="24"/>
      <w:szCs w:val="60"/>
    </w:rPr>
  </w:style>
  <w:style w:type="character" w:styleId="Emphasis">
    <w:name w:val="Emphasis"/>
    <w:uiPriority w:val="20"/>
    <w:qFormat/>
    <w:rsid w:val="00F043E8"/>
    <w:rPr>
      <w:rFonts w:cs="2  Lotus"/>
      <w:i/>
      <w:iCs/>
      <w:color w:val="808080"/>
      <w:szCs w:val="32"/>
    </w:rPr>
  </w:style>
  <w:style w:type="character" w:customStyle="1" w:styleId="NoSpacingChar">
    <w:name w:val="No Spacing Char"/>
    <w:aliases w:val="متن عربي Char"/>
    <w:link w:val="NoSpacing"/>
    <w:uiPriority w:val="1"/>
    <w:rsid w:val="00F043E8"/>
    <w:rPr>
      <w:rFonts w:eastAsia="2  Lotus" w:cs="2  Badr"/>
      <w:bCs/>
      <w:sz w:val="72"/>
      <w:szCs w:val="28"/>
    </w:rPr>
  </w:style>
  <w:style w:type="paragraph" w:styleId="ListParagraph">
    <w:name w:val="List Paragraph"/>
    <w:basedOn w:val="Normal"/>
    <w:link w:val="ListParagraphChar"/>
    <w:autoRedefine/>
    <w:uiPriority w:val="34"/>
    <w:qFormat/>
    <w:rsid w:val="00F043E8"/>
    <w:pPr>
      <w:ind w:left="1134" w:firstLine="0"/>
    </w:pPr>
    <w:rPr>
      <w:rFonts w:ascii="Calibri" w:eastAsia="2  Lotus" w:hAnsi="Calibri" w:cs="2  Lotus"/>
      <w:sz w:val="22"/>
    </w:rPr>
  </w:style>
  <w:style w:type="character" w:customStyle="1" w:styleId="ListParagraphChar">
    <w:name w:val="List Paragraph Char"/>
    <w:link w:val="ListParagraph"/>
    <w:uiPriority w:val="34"/>
    <w:rsid w:val="00F043E8"/>
    <w:rPr>
      <w:rFonts w:eastAsia="2  Lotus" w:cs="2  Lotus"/>
      <w:sz w:val="22"/>
      <w:szCs w:val="28"/>
    </w:rPr>
  </w:style>
  <w:style w:type="paragraph" w:styleId="Quote">
    <w:name w:val="Quote"/>
    <w:basedOn w:val="Normal"/>
    <w:next w:val="Normal"/>
    <w:link w:val="QuoteChar"/>
    <w:autoRedefine/>
    <w:uiPriority w:val="29"/>
    <w:qFormat/>
    <w:rsid w:val="00F043E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043E8"/>
    <w:rPr>
      <w:rFonts w:cs="B Lotus"/>
      <w:i/>
      <w:szCs w:val="30"/>
    </w:rPr>
  </w:style>
  <w:style w:type="paragraph" w:styleId="IntenseQuote">
    <w:name w:val="Intense Quote"/>
    <w:basedOn w:val="Normal"/>
    <w:next w:val="Normal"/>
    <w:link w:val="IntenseQuoteChar"/>
    <w:autoRedefine/>
    <w:uiPriority w:val="30"/>
    <w:qFormat/>
    <w:rsid w:val="00F043E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043E8"/>
    <w:rPr>
      <w:rFonts w:eastAsia="2  Lotus" w:cs="B Lotus"/>
      <w:b/>
      <w:bCs/>
      <w:i/>
      <w:szCs w:val="30"/>
    </w:rPr>
  </w:style>
  <w:style w:type="character" w:styleId="SubtleEmphasis">
    <w:name w:val="Subtle Emphasis"/>
    <w:uiPriority w:val="19"/>
    <w:qFormat/>
    <w:rsid w:val="00F043E8"/>
    <w:rPr>
      <w:rFonts w:cs="2  Lotus"/>
      <w:i/>
      <w:iCs/>
      <w:color w:val="4A442A"/>
      <w:szCs w:val="32"/>
      <w:u w:val="none"/>
    </w:rPr>
  </w:style>
  <w:style w:type="character" w:styleId="IntenseEmphasis">
    <w:name w:val="Intense Emphasis"/>
    <w:uiPriority w:val="21"/>
    <w:qFormat/>
    <w:rsid w:val="00F043E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043E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C6B3-54F2-47F7-8395-21981C8D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1129</TotalTime>
  <Pages>11</Pages>
  <Words>3436</Words>
  <Characters>19589</Characters>
  <Application>Microsoft Office Word</Application>
  <DocSecurity>0</DocSecurity>
  <Lines>163</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17</cp:revision>
  <dcterms:created xsi:type="dcterms:W3CDTF">2019-12-17T16:58:00Z</dcterms:created>
  <dcterms:modified xsi:type="dcterms:W3CDTF">2019-12-23T03:51:00Z</dcterms:modified>
</cp:coreProperties>
</file>