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659415711"/>
        <w:docPartObj>
          <w:docPartGallery w:val="Table of Contents"/>
          <w:docPartUnique/>
        </w:docPartObj>
      </w:sdtPr>
      <w:sdtEndPr>
        <w:rPr>
          <w:b/>
          <w:noProof/>
        </w:rPr>
      </w:sdtEndPr>
      <w:sdtContent>
        <w:p w:rsidR="00487EA2" w:rsidRPr="0011125C" w:rsidRDefault="00487EA2" w:rsidP="00487EA2">
          <w:pPr>
            <w:pStyle w:val="TOCHeading"/>
            <w:spacing w:line="276" w:lineRule="auto"/>
            <w:rPr>
              <w:rFonts w:cs="Traditional Arabic" w:hint="cs"/>
              <w:rtl/>
            </w:rPr>
          </w:pPr>
          <w:r w:rsidRPr="0011125C">
            <w:rPr>
              <w:rFonts w:cs="Traditional Arabic" w:hint="cs"/>
              <w:rtl/>
            </w:rPr>
            <w:t>فهرست</w:t>
          </w:r>
        </w:p>
        <w:p w:rsidR="00307E90" w:rsidRPr="0011125C" w:rsidRDefault="00487EA2" w:rsidP="00307E90">
          <w:pPr>
            <w:pStyle w:val="TOC1"/>
            <w:tabs>
              <w:tab w:val="right" w:leader="dot" w:pos="9350"/>
            </w:tabs>
            <w:rPr>
              <w:noProof/>
              <w:sz w:val="22"/>
              <w:szCs w:val="22"/>
            </w:rPr>
          </w:pPr>
          <w:r w:rsidRPr="0011125C">
            <w:fldChar w:fldCharType="begin"/>
          </w:r>
          <w:r w:rsidRPr="0011125C">
            <w:instrText xml:space="preserve"> TOC \o "1-6" \h \z \u </w:instrText>
          </w:r>
          <w:r w:rsidRPr="0011125C">
            <w:fldChar w:fldCharType="separate"/>
          </w:r>
          <w:hyperlink w:anchor="_Toc28177293" w:history="1">
            <w:r w:rsidR="00307E90" w:rsidRPr="0011125C">
              <w:rPr>
                <w:rStyle w:val="Hyperlink"/>
                <w:rFonts w:hint="eastAsia"/>
                <w:noProof/>
                <w:rtl/>
              </w:rPr>
              <w:t>موضوع</w:t>
            </w:r>
            <w:r w:rsidR="00307E90" w:rsidRPr="0011125C">
              <w:rPr>
                <w:rStyle w:val="Hyperlink"/>
                <w:noProof/>
                <w:rtl/>
              </w:rPr>
              <w:t xml:space="preserve">: </w:t>
            </w:r>
            <w:r w:rsidR="00307E90" w:rsidRPr="0011125C">
              <w:rPr>
                <w:rStyle w:val="Hyperlink"/>
                <w:rFonts w:hint="eastAsia"/>
                <w:noProof/>
                <w:rtl/>
              </w:rPr>
              <w:t>فقه</w:t>
            </w:r>
            <w:r w:rsidR="00307E90" w:rsidRPr="0011125C">
              <w:rPr>
                <w:rStyle w:val="Hyperlink"/>
                <w:noProof/>
                <w:rtl/>
              </w:rPr>
              <w:t xml:space="preserve"> / </w:t>
            </w:r>
            <w:r w:rsidR="00307E90" w:rsidRPr="0011125C">
              <w:rPr>
                <w:rStyle w:val="Hyperlink"/>
                <w:rFonts w:hint="eastAsia"/>
                <w:noProof/>
                <w:rtl/>
              </w:rPr>
              <w:t>نکاح</w:t>
            </w:r>
            <w:r w:rsidR="00307E90" w:rsidRPr="0011125C">
              <w:rPr>
                <w:noProof/>
                <w:webHidden/>
              </w:rPr>
              <w:tab/>
            </w:r>
            <w:bookmarkStart w:id="0" w:name="_GoBack"/>
            <w:bookmarkEnd w:id="0"/>
            <w:r w:rsidR="00307E90" w:rsidRPr="0011125C">
              <w:rPr>
                <w:rStyle w:val="Hyperlink"/>
                <w:noProof/>
                <w:rtl/>
              </w:rPr>
              <w:fldChar w:fldCharType="begin"/>
            </w:r>
            <w:r w:rsidR="00307E90" w:rsidRPr="0011125C">
              <w:rPr>
                <w:noProof/>
                <w:webHidden/>
              </w:rPr>
              <w:instrText xml:space="preserve"> PAGEREF _Toc28177293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2</w:t>
            </w:r>
            <w:r w:rsidR="00307E90" w:rsidRPr="0011125C">
              <w:rPr>
                <w:rStyle w:val="Hyperlink"/>
                <w:noProof/>
                <w:rtl/>
              </w:rPr>
              <w:fldChar w:fldCharType="end"/>
            </w:r>
          </w:hyperlink>
        </w:p>
        <w:p w:rsidR="00307E90" w:rsidRPr="0011125C" w:rsidRDefault="001A4D33" w:rsidP="00307E90">
          <w:pPr>
            <w:pStyle w:val="TOC2"/>
            <w:tabs>
              <w:tab w:val="right" w:leader="dot" w:pos="9350"/>
            </w:tabs>
            <w:rPr>
              <w:noProof/>
              <w:sz w:val="22"/>
              <w:szCs w:val="22"/>
            </w:rPr>
          </w:pPr>
          <w:hyperlink w:anchor="_Toc28177294" w:history="1">
            <w:r w:rsidR="00307E90" w:rsidRPr="0011125C">
              <w:rPr>
                <w:rStyle w:val="Hyperlink"/>
                <w:rFonts w:hint="eastAsia"/>
                <w:noProof/>
                <w:rtl/>
              </w:rPr>
              <w:t>اشاره</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_Toc28177294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2</w:t>
            </w:r>
            <w:r w:rsidR="00307E90" w:rsidRPr="0011125C">
              <w:rPr>
                <w:rStyle w:val="Hyperlink"/>
                <w:noProof/>
                <w:rtl/>
              </w:rPr>
              <w:fldChar w:fldCharType="end"/>
            </w:r>
          </w:hyperlink>
        </w:p>
        <w:p w:rsidR="00307E90" w:rsidRPr="0011125C" w:rsidRDefault="001A4D33" w:rsidP="00307E90">
          <w:pPr>
            <w:pStyle w:val="TOC2"/>
            <w:tabs>
              <w:tab w:val="right" w:leader="dot" w:pos="9350"/>
            </w:tabs>
            <w:rPr>
              <w:noProof/>
              <w:sz w:val="22"/>
              <w:szCs w:val="22"/>
            </w:rPr>
          </w:pPr>
          <w:hyperlink w:anchor="_Toc28177295" w:history="1">
            <w:r w:rsidR="00307E90" w:rsidRPr="0011125C">
              <w:rPr>
                <w:rStyle w:val="Hyperlink"/>
                <w:rFonts w:hint="eastAsia"/>
                <w:noProof/>
                <w:rtl/>
              </w:rPr>
              <w:t>دل</w:t>
            </w:r>
            <w:r w:rsidR="00307E90" w:rsidRPr="0011125C">
              <w:rPr>
                <w:rStyle w:val="Hyperlink"/>
                <w:rFonts w:hint="cs"/>
                <w:noProof/>
                <w:rtl/>
              </w:rPr>
              <w:t>ی</w:t>
            </w:r>
            <w:r w:rsidR="00307E90" w:rsidRPr="0011125C">
              <w:rPr>
                <w:rStyle w:val="Hyperlink"/>
                <w:rFonts w:hint="eastAsia"/>
                <w:noProof/>
                <w:rtl/>
              </w:rPr>
              <w:t>ل</w:t>
            </w:r>
            <w:r w:rsidR="00307E90" w:rsidRPr="0011125C">
              <w:rPr>
                <w:rStyle w:val="Hyperlink"/>
                <w:noProof/>
                <w:rtl/>
              </w:rPr>
              <w:t xml:space="preserve"> </w:t>
            </w:r>
            <w:r w:rsidR="00307E90" w:rsidRPr="0011125C">
              <w:rPr>
                <w:rStyle w:val="Hyperlink"/>
                <w:rFonts w:hint="eastAsia"/>
                <w:noProof/>
                <w:rtl/>
              </w:rPr>
              <w:t>دهم</w:t>
            </w:r>
            <w:r w:rsidR="00307E90" w:rsidRPr="0011125C">
              <w:rPr>
                <w:rStyle w:val="Hyperlink"/>
                <w:noProof/>
                <w:rtl/>
              </w:rPr>
              <w:t xml:space="preserve">: </w:t>
            </w:r>
            <w:r w:rsidR="00307E90" w:rsidRPr="0011125C">
              <w:rPr>
                <w:rStyle w:val="Hyperlink"/>
                <w:rFonts w:hint="eastAsia"/>
                <w:noProof/>
                <w:rtl/>
              </w:rPr>
              <w:t>اجماع</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_Toc28177295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2</w:t>
            </w:r>
            <w:r w:rsidR="00307E90" w:rsidRPr="0011125C">
              <w:rPr>
                <w:rStyle w:val="Hyperlink"/>
                <w:noProof/>
                <w:rtl/>
              </w:rPr>
              <w:fldChar w:fldCharType="end"/>
            </w:r>
          </w:hyperlink>
        </w:p>
        <w:p w:rsidR="00307E90" w:rsidRPr="0011125C" w:rsidRDefault="001A4D33" w:rsidP="00307E90">
          <w:pPr>
            <w:pStyle w:val="TOC3"/>
            <w:rPr>
              <w:rFonts w:eastAsiaTheme="minorEastAsia"/>
              <w:noProof/>
              <w:sz w:val="22"/>
              <w:szCs w:val="22"/>
            </w:rPr>
          </w:pPr>
          <w:hyperlink w:anchor="_Toc28177296" w:history="1">
            <w:r w:rsidR="00307E90" w:rsidRPr="0011125C">
              <w:rPr>
                <w:rStyle w:val="Hyperlink"/>
                <w:rFonts w:hint="eastAsia"/>
                <w:noProof/>
                <w:rtl/>
              </w:rPr>
              <w:t>تقر</w:t>
            </w:r>
            <w:r w:rsidR="00307E90" w:rsidRPr="0011125C">
              <w:rPr>
                <w:rStyle w:val="Hyperlink"/>
                <w:rFonts w:hint="cs"/>
                <w:noProof/>
                <w:rtl/>
              </w:rPr>
              <w:t>ی</w:t>
            </w:r>
            <w:r w:rsidR="00307E90" w:rsidRPr="0011125C">
              <w:rPr>
                <w:rStyle w:val="Hyperlink"/>
                <w:rFonts w:hint="eastAsia"/>
                <w:noProof/>
                <w:rtl/>
              </w:rPr>
              <w:t>ب</w:t>
            </w:r>
            <w:r w:rsidR="00307E90" w:rsidRPr="0011125C">
              <w:rPr>
                <w:rStyle w:val="Hyperlink"/>
                <w:noProof/>
                <w:rtl/>
              </w:rPr>
              <w:t xml:space="preserve"> </w:t>
            </w:r>
            <w:r w:rsidR="00307E90" w:rsidRPr="0011125C">
              <w:rPr>
                <w:rStyle w:val="Hyperlink"/>
                <w:rFonts w:hint="eastAsia"/>
                <w:noProof/>
                <w:rtl/>
              </w:rPr>
              <w:t>اول</w:t>
            </w:r>
            <w:r w:rsidR="00307E90" w:rsidRPr="0011125C">
              <w:rPr>
                <w:rStyle w:val="Hyperlink"/>
                <w:noProof/>
                <w:rtl/>
              </w:rPr>
              <w:t xml:space="preserve">: </w:t>
            </w:r>
            <w:r w:rsidR="00307E90" w:rsidRPr="0011125C">
              <w:rPr>
                <w:rStyle w:val="Hyperlink"/>
                <w:rFonts w:hint="eastAsia"/>
                <w:noProof/>
                <w:rtl/>
              </w:rPr>
              <w:t>معقد</w:t>
            </w:r>
            <w:r w:rsidR="00307E90" w:rsidRPr="0011125C">
              <w:rPr>
                <w:rStyle w:val="Hyperlink"/>
                <w:noProof/>
                <w:rtl/>
              </w:rPr>
              <w:t xml:space="preserve"> </w:t>
            </w:r>
            <w:r w:rsidR="00307E90" w:rsidRPr="0011125C">
              <w:rPr>
                <w:rStyle w:val="Hyperlink"/>
                <w:rFonts w:hint="eastAsia"/>
                <w:noProof/>
                <w:rtl/>
              </w:rPr>
              <w:t>اجماع</w:t>
            </w:r>
            <w:r w:rsidR="00307E90" w:rsidRPr="0011125C">
              <w:rPr>
                <w:rStyle w:val="Hyperlink"/>
                <w:noProof/>
                <w:rtl/>
              </w:rPr>
              <w:t xml:space="preserve"> </w:t>
            </w:r>
            <w:r w:rsidR="00307E90" w:rsidRPr="0011125C">
              <w:rPr>
                <w:rStyle w:val="Hyperlink"/>
                <w:rFonts w:hint="eastAsia"/>
                <w:noProof/>
                <w:rtl/>
              </w:rPr>
              <w:t>حکم</w:t>
            </w:r>
            <w:r w:rsidR="00307E90" w:rsidRPr="0011125C">
              <w:rPr>
                <w:rStyle w:val="Hyperlink"/>
                <w:noProof/>
                <w:rtl/>
              </w:rPr>
              <w:t xml:space="preserve"> </w:t>
            </w:r>
            <w:r w:rsidR="00307E90" w:rsidRPr="0011125C">
              <w:rPr>
                <w:rStyle w:val="Hyperlink"/>
                <w:rFonts w:hint="eastAsia"/>
                <w:noProof/>
                <w:rtl/>
              </w:rPr>
              <w:t>حرمت</w:t>
            </w:r>
            <w:r w:rsidR="00307E90" w:rsidRPr="0011125C">
              <w:rPr>
                <w:rStyle w:val="Hyperlink"/>
                <w:noProof/>
                <w:rtl/>
              </w:rPr>
              <w:t xml:space="preserve"> </w:t>
            </w:r>
            <w:r w:rsidR="00307E90" w:rsidRPr="0011125C">
              <w:rPr>
                <w:rStyle w:val="Hyperlink"/>
                <w:rFonts w:hint="eastAsia"/>
                <w:noProof/>
                <w:rtl/>
              </w:rPr>
              <w:t>نظر</w:t>
            </w:r>
            <w:r w:rsidR="00307E90" w:rsidRPr="0011125C">
              <w:rPr>
                <w:rStyle w:val="Hyperlink"/>
                <w:noProof/>
                <w:rtl/>
              </w:rPr>
              <w:t xml:space="preserve"> </w:t>
            </w:r>
            <w:r w:rsidR="00307E90" w:rsidRPr="0011125C">
              <w:rPr>
                <w:rStyle w:val="Hyperlink"/>
                <w:rFonts w:hint="eastAsia"/>
                <w:noProof/>
                <w:rtl/>
              </w:rPr>
              <w:t>باشد</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_Toc28177296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2</w:t>
            </w:r>
            <w:r w:rsidR="00307E90" w:rsidRPr="0011125C">
              <w:rPr>
                <w:rStyle w:val="Hyperlink"/>
                <w:noProof/>
                <w:rtl/>
              </w:rPr>
              <w:fldChar w:fldCharType="end"/>
            </w:r>
          </w:hyperlink>
        </w:p>
        <w:p w:rsidR="00307E90" w:rsidRPr="0011125C" w:rsidRDefault="001A4D33" w:rsidP="00307E90">
          <w:pPr>
            <w:pStyle w:val="TOC3"/>
            <w:rPr>
              <w:rFonts w:eastAsiaTheme="minorEastAsia"/>
              <w:noProof/>
              <w:sz w:val="22"/>
              <w:szCs w:val="22"/>
            </w:rPr>
          </w:pPr>
          <w:hyperlink w:anchor="_Toc28177297" w:history="1">
            <w:r w:rsidR="00307E90" w:rsidRPr="0011125C">
              <w:rPr>
                <w:rStyle w:val="Hyperlink"/>
                <w:rFonts w:hint="eastAsia"/>
                <w:noProof/>
                <w:rtl/>
              </w:rPr>
              <w:t>تقر</w:t>
            </w:r>
            <w:r w:rsidR="00307E90" w:rsidRPr="0011125C">
              <w:rPr>
                <w:rStyle w:val="Hyperlink"/>
                <w:rFonts w:hint="cs"/>
                <w:noProof/>
                <w:rtl/>
              </w:rPr>
              <w:t>ی</w:t>
            </w:r>
            <w:r w:rsidR="00307E90" w:rsidRPr="0011125C">
              <w:rPr>
                <w:rStyle w:val="Hyperlink"/>
                <w:rFonts w:hint="eastAsia"/>
                <w:noProof/>
                <w:rtl/>
              </w:rPr>
              <w:t>ب</w:t>
            </w:r>
            <w:r w:rsidR="00307E90" w:rsidRPr="0011125C">
              <w:rPr>
                <w:rStyle w:val="Hyperlink"/>
                <w:noProof/>
                <w:rtl/>
              </w:rPr>
              <w:t xml:space="preserve"> </w:t>
            </w:r>
            <w:r w:rsidR="00307E90" w:rsidRPr="0011125C">
              <w:rPr>
                <w:rStyle w:val="Hyperlink"/>
                <w:rFonts w:hint="eastAsia"/>
                <w:noProof/>
                <w:rtl/>
              </w:rPr>
              <w:t>دوم</w:t>
            </w:r>
            <w:r w:rsidR="00307E90" w:rsidRPr="0011125C">
              <w:rPr>
                <w:rStyle w:val="Hyperlink"/>
                <w:noProof/>
                <w:rtl/>
              </w:rPr>
              <w:t xml:space="preserve">: </w:t>
            </w:r>
            <w:r w:rsidR="00307E90" w:rsidRPr="0011125C">
              <w:rPr>
                <w:rStyle w:val="Hyperlink"/>
                <w:rFonts w:hint="eastAsia"/>
                <w:noProof/>
                <w:rtl/>
              </w:rPr>
              <w:t>ملازمه</w:t>
            </w:r>
            <w:r w:rsidR="00307E90" w:rsidRPr="0011125C">
              <w:rPr>
                <w:rStyle w:val="Hyperlink"/>
                <w:noProof/>
                <w:rtl/>
              </w:rPr>
              <w:t xml:space="preserve"> </w:t>
            </w:r>
            <w:r w:rsidR="00307E90" w:rsidRPr="0011125C">
              <w:rPr>
                <w:rStyle w:val="Hyperlink"/>
                <w:rFonts w:hint="eastAsia"/>
                <w:noProof/>
                <w:rtl/>
              </w:rPr>
              <w:t>ب</w:t>
            </w:r>
            <w:r w:rsidR="00307E90" w:rsidRPr="0011125C">
              <w:rPr>
                <w:rStyle w:val="Hyperlink"/>
                <w:rFonts w:hint="cs"/>
                <w:noProof/>
                <w:rtl/>
              </w:rPr>
              <w:t>ی</w:t>
            </w:r>
            <w:r w:rsidR="00307E90" w:rsidRPr="0011125C">
              <w:rPr>
                <w:rStyle w:val="Hyperlink"/>
                <w:rFonts w:hint="eastAsia"/>
                <w:noProof/>
                <w:rtl/>
              </w:rPr>
              <w:t>ن</w:t>
            </w:r>
            <w:r w:rsidR="00307E90" w:rsidRPr="0011125C">
              <w:rPr>
                <w:rStyle w:val="Hyperlink"/>
                <w:noProof/>
                <w:rtl/>
              </w:rPr>
              <w:t xml:space="preserve"> </w:t>
            </w:r>
            <w:r w:rsidR="00307E90" w:rsidRPr="0011125C">
              <w:rPr>
                <w:rStyle w:val="Hyperlink"/>
                <w:rFonts w:hint="eastAsia"/>
                <w:noProof/>
                <w:rtl/>
              </w:rPr>
              <w:t>نگاه</w:t>
            </w:r>
            <w:r w:rsidR="00307E90" w:rsidRPr="0011125C">
              <w:rPr>
                <w:rStyle w:val="Hyperlink"/>
                <w:noProof/>
                <w:rtl/>
              </w:rPr>
              <w:t xml:space="preserve"> </w:t>
            </w:r>
            <w:r w:rsidR="00307E90" w:rsidRPr="0011125C">
              <w:rPr>
                <w:rStyle w:val="Hyperlink"/>
                <w:rFonts w:hint="eastAsia"/>
                <w:noProof/>
                <w:rtl/>
              </w:rPr>
              <w:t>مرد</w:t>
            </w:r>
            <w:r w:rsidR="00307E90" w:rsidRPr="0011125C">
              <w:rPr>
                <w:rStyle w:val="Hyperlink"/>
                <w:noProof/>
                <w:rtl/>
              </w:rPr>
              <w:t xml:space="preserve"> </w:t>
            </w:r>
            <w:r w:rsidR="00307E90" w:rsidRPr="0011125C">
              <w:rPr>
                <w:rStyle w:val="Hyperlink"/>
                <w:rFonts w:hint="eastAsia"/>
                <w:noProof/>
                <w:rtl/>
              </w:rPr>
              <w:t>به</w:t>
            </w:r>
            <w:r w:rsidR="00307E90" w:rsidRPr="0011125C">
              <w:rPr>
                <w:rStyle w:val="Hyperlink"/>
                <w:noProof/>
                <w:rtl/>
              </w:rPr>
              <w:t xml:space="preserve"> </w:t>
            </w:r>
            <w:r w:rsidR="00307E90" w:rsidRPr="0011125C">
              <w:rPr>
                <w:rStyle w:val="Hyperlink"/>
                <w:rFonts w:hint="eastAsia"/>
                <w:noProof/>
                <w:rtl/>
              </w:rPr>
              <w:t>زن</w:t>
            </w:r>
            <w:r w:rsidR="00307E90" w:rsidRPr="0011125C">
              <w:rPr>
                <w:rStyle w:val="Hyperlink"/>
                <w:noProof/>
                <w:rtl/>
              </w:rPr>
              <w:t xml:space="preserve"> </w:t>
            </w:r>
            <w:r w:rsidR="00307E90" w:rsidRPr="0011125C">
              <w:rPr>
                <w:rStyle w:val="Hyperlink"/>
                <w:rFonts w:hint="eastAsia"/>
                <w:noProof/>
                <w:rtl/>
              </w:rPr>
              <w:t>و</w:t>
            </w:r>
            <w:r w:rsidR="00307E90" w:rsidRPr="0011125C">
              <w:rPr>
                <w:rStyle w:val="Hyperlink"/>
                <w:noProof/>
                <w:rtl/>
              </w:rPr>
              <w:t xml:space="preserve"> </w:t>
            </w:r>
            <w:r w:rsidR="00307E90" w:rsidRPr="0011125C">
              <w:rPr>
                <w:rStyle w:val="Hyperlink"/>
                <w:rFonts w:hint="eastAsia"/>
                <w:noProof/>
                <w:rtl/>
              </w:rPr>
              <w:t>نگاه</w:t>
            </w:r>
            <w:r w:rsidR="00307E90" w:rsidRPr="0011125C">
              <w:rPr>
                <w:rStyle w:val="Hyperlink"/>
                <w:noProof/>
                <w:rtl/>
              </w:rPr>
              <w:t xml:space="preserve"> </w:t>
            </w:r>
            <w:r w:rsidR="00307E90" w:rsidRPr="0011125C">
              <w:rPr>
                <w:rStyle w:val="Hyperlink"/>
                <w:rFonts w:hint="eastAsia"/>
                <w:noProof/>
                <w:rtl/>
              </w:rPr>
              <w:t>زن</w:t>
            </w:r>
            <w:r w:rsidR="00307E90" w:rsidRPr="0011125C">
              <w:rPr>
                <w:rStyle w:val="Hyperlink"/>
                <w:noProof/>
                <w:rtl/>
              </w:rPr>
              <w:t xml:space="preserve"> </w:t>
            </w:r>
            <w:r w:rsidR="00307E90" w:rsidRPr="0011125C">
              <w:rPr>
                <w:rStyle w:val="Hyperlink"/>
                <w:rFonts w:hint="eastAsia"/>
                <w:noProof/>
                <w:rtl/>
              </w:rPr>
              <w:t>به</w:t>
            </w:r>
            <w:r w:rsidR="00307E90" w:rsidRPr="0011125C">
              <w:rPr>
                <w:rStyle w:val="Hyperlink"/>
                <w:noProof/>
                <w:rtl/>
              </w:rPr>
              <w:t xml:space="preserve"> </w:t>
            </w:r>
            <w:r w:rsidR="00307E90" w:rsidRPr="0011125C">
              <w:rPr>
                <w:rStyle w:val="Hyperlink"/>
                <w:rFonts w:hint="eastAsia"/>
                <w:noProof/>
                <w:rtl/>
              </w:rPr>
              <w:t>مرد</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_Toc28177297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2</w:t>
            </w:r>
            <w:r w:rsidR="00307E90" w:rsidRPr="0011125C">
              <w:rPr>
                <w:rStyle w:val="Hyperlink"/>
                <w:noProof/>
                <w:rtl/>
              </w:rPr>
              <w:fldChar w:fldCharType="end"/>
            </w:r>
          </w:hyperlink>
        </w:p>
        <w:p w:rsidR="00307E90" w:rsidRPr="0011125C" w:rsidRDefault="001A4D33" w:rsidP="00307E90">
          <w:pPr>
            <w:pStyle w:val="TOC3"/>
            <w:rPr>
              <w:rFonts w:eastAsiaTheme="minorEastAsia"/>
              <w:noProof/>
              <w:sz w:val="22"/>
              <w:szCs w:val="22"/>
            </w:rPr>
          </w:pPr>
          <w:hyperlink w:anchor="_Toc28177298" w:history="1">
            <w:r w:rsidR="00307E90" w:rsidRPr="0011125C">
              <w:rPr>
                <w:rStyle w:val="Hyperlink"/>
                <w:rFonts w:hint="eastAsia"/>
                <w:noProof/>
                <w:rtl/>
              </w:rPr>
              <w:t>بررس</w:t>
            </w:r>
            <w:r w:rsidR="00307E90" w:rsidRPr="0011125C">
              <w:rPr>
                <w:rStyle w:val="Hyperlink"/>
                <w:rFonts w:hint="cs"/>
                <w:noProof/>
                <w:rtl/>
              </w:rPr>
              <w:t>ی</w:t>
            </w:r>
            <w:r w:rsidR="00307E90" w:rsidRPr="0011125C">
              <w:rPr>
                <w:rStyle w:val="Hyperlink"/>
                <w:noProof/>
                <w:rtl/>
              </w:rPr>
              <w:t xml:space="preserve"> </w:t>
            </w:r>
            <w:r w:rsidR="00307E90" w:rsidRPr="0011125C">
              <w:rPr>
                <w:rStyle w:val="Hyperlink"/>
                <w:rFonts w:hint="eastAsia"/>
                <w:noProof/>
                <w:rtl/>
              </w:rPr>
              <w:t>تقر</w:t>
            </w:r>
            <w:r w:rsidR="00307E90" w:rsidRPr="0011125C">
              <w:rPr>
                <w:rStyle w:val="Hyperlink"/>
                <w:rFonts w:hint="cs"/>
                <w:noProof/>
                <w:rtl/>
              </w:rPr>
              <w:t>ی</w:t>
            </w:r>
            <w:r w:rsidR="00307E90" w:rsidRPr="0011125C">
              <w:rPr>
                <w:rStyle w:val="Hyperlink"/>
                <w:rFonts w:hint="eastAsia"/>
                <w:noProof/>
                <w:rtl/>
              </w:rPr>
              <w:t>ب</w:t>
            </w:r>
            <w:r w:rsidR="00307E90" w:rsidRPr="0011125C">
              <w:rPr>
                <w:rStyle w:val="Hyperlink"/>
                <w:noProof/>
                <w:rtl/>
              </w:rPr>
              <w:t xml:space="preserve"> </w:t>
            </w:r>
            <w:r w:rsidR="00307E90" w:rsidRPr="0011125C">
              <w:rPr>
                <w:rStyle w:val="Hyperlink"/>
                <w:rFonts w:hint="eastAsia"/>
                <w:noProof/>
                <w:rtl/>
              </w:rPr>
              <w:t>اوّل</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_Toc28177298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3</w:t>
            </w:r>
            <w:r w:rsidR="00307E90" w:rsidRPr="0011125C">
              <w:rPr>
                <w:rStyle w:val="Hyperlink"/>
                <w:noProof/>
                <w:rtl/>
              </w:rPr>
              <w:fldChar w:fldCharType="end"/>
            </w:r>
          </w:hyperlink>
        </w:p>
        <w:p w:rsidR="00307E90" w:rsidRPr="0011125C" w:rsidRDefault="001A4D33" w:rsidP="00307E90">
          <w:pPr>
            <w:pStyle w:val="TOC4"/>
            <w:tabs>
              <w:tab w:val="right" w:leader="dot" w:pos="9350"/>
            </w:tabs>
            <w:rPr>
              <w:rFonts w:eastAsiaTheme="minorEastAsia"/>
              <w:noProof/>
              <w:sz w:val="22"/>
              <w:szCs w:val="22"/>
            </w:rPr>
          </w:pPr>
          <w:hyperlink w:anchor="_Toc28177299" w:history="1">
            <w:r w:rsidR="00307E90" w:rsidRPr="0011125C">
              <w:rPr>
                <w:rStyle w:val="Hyperlink"/>
                <w:rFonts w:hint="eastAsia"/>
                <w:noProof/>
                <w:rtl/>
              </w:rPr>
              <w:t>مناقشه</w:t>
            </w:r>
            <w:r w:rsidR="00307E90" w:rsidRPr="0011125C">
              <w:rPr>
                <w:rStyle w:val="Hyperlink"/>
                <w:noProof/>
                <w:rtl/>
              </w:rPr>
              <w:t xml:space="preserve"> </w:t>
            </w:r>
            <w:r w:rsidR="00307E90" w:rsidRPr="0011125C">
              <w:rPr>
                <w:rStyle w:val="Hyperlink"/>
                <w:rFonts w:hint="eastAsia"/>
                <w:noProof/>
                <w:rtl/>
              </w:rPr>
              <w:t>اول</w:t>
            </w:r>
            <w:r w:rsidR="00307E90" w:rsidRPr="0011125C">
              <w:rPr>
                <w:rStyle w:val="Hyperlink"/>
                <w:noProof/>
                <w:rtl/>
              </w:rPr>
              <w:t xml:space="preserve">: </w:t>
            </w:r>
            <w:r w:rsidR="00307E90" w:rsidRPr="0011125C">
              <w:rPr>
                <w:rStyle w:val="Hyperlink"/>
                <w:rFonts w:hint="eastAsia"/>
                <w:noProof/>
                <w:rtl/>
              </w:rPr>
              <w:t>تأخّر</w:t>
            </w:r>
            <w:r w:rsidR="00307E90" w:rsidRPr="0011125C">
              <w:rPr>
                <w:rStyle w:val="Hyperlink"/>
                <w:noProof/>
                <w:rtl/>
              </w:rPr>
              <w:t xml:space="preserve"> </w:t>
            </w:r>
            <w:r w:rsidR="00307E90" w:rsidRPr="0011125C">
              <w:rPr>
                <w:rStyle w:val="Hyperlink"/>
                <w:rFonts w:hint="eastAsia"/>
                <w:noProof/>
                <w:rtl/>
              </w:rPr>
              <w:t>بحث</w:t>
            </w:r>
            <w:r w:rsidR="00307E90" w:rsidRPr="0011125C">
              <w:rPr>
                <w:rStyle w:val="Hyperlink"/>
                <w:noProof/>
                <w:rtl/>
              </w:rPr>
              <w:t xml:space="preserve"> </w:t>
            </w:r>
            <w:r w:rsidR="00307E90" w:rsidRPr="0011125C">
              <w:rPr>
                <w:rStyle w:val="Hyperlink"/>
                <w:rFonts w:hint="eastAsia"/>
                <w:noProof/>
                <w:rtl/>
              </w:rPr>
              <w:t>نگاه</w:t>
            </w:r>
            <w:r w:rsidR="00307E90" w:rsidRPr="0011125C">
              <w:rPr>
                <w:rStyle w:val="Hyperlink"/>
                <w:noProof/>
                <w:rtl/>
              </w:rPr>
              <w:t xml:space="preserve"> </w:t>
            </w:r>
            <w:r w:rsidR="00307E90" w:rsidRPr="0011125C">
              <w:rPr>
                <w:rStyle w:val="Hyperlink"/>
                <w:rFonts w:hint="eastAsia"/>
                <w:noProof/>
                <w:rtl/>
              </w:rPr>
              <w:t>زن</w:t>
            </w:r>
            <w:r w:rsidR="00307E90" w:rsidRPr="0011125C">
              <w:rPr>
                <w:rStyle w:val="Hyperlink"/>
                <w:noProof/>
                <w:rtl/>
              </w:rPr>
              <w:t xml:space="preserve"> </w:t>
            </w:r>
            <w:r w:rsidR="00307E90" w:rsidRPr="0011125C">
              <w:rPr>
                <w:rStyle w:val="Hyperlink"/>
                <w:rFonts w:hint="eastAsia"/>
                <w:noProof/>
                <w:rtl/>
              </w:rPr>
              <w:t>به</w:t>
            </w:r>
            <w:r w:rsidR="00307E90" w:rsidRPr="0011125C">
              <w:rPr>
                <w:rStyle w:val="Hyperlink"/>
                <w:noProof/>
                <w:rtl/>
              </w:rPr>
              <w:t xml:space="preserve"> </w:t>
            </w:r>
            <w:r w:rsidR="00307E90" w:rsidRPr="0011125C">
              <w:rPr>
                <w:rStyle w:val="Hyperlink"/>
                <w:rFonts w:hint="eastAsia"/>
                <w:noProof/>
                <w:rtl/>
              </w:rPr>
              <w:t>مرد</w:t>
            </w:r>
            <w:r w:rsidR="00307E90" w:rsidRPr="0011125C">
              <w:rPr>
                <w:rStyle w:val="Hyperlink"/>
                <w:noProof/>
                <w:rtl/>
              </w:rPr>
              <w:t xml:space="preserve"> </w:t>
            </w:r>
            <w:r w:rsidR="00307E90" w:rsidRPr="0011125C">
              <w:rPr>
                <w:rStyle w:val="Hyperlink"/>
                <w:rFonts w:hint="eastAsia"/>
                <w:noProof/>
                <w:rtl/>
              </w:rPr>
              <w:t>اجنب</w:t>
            </w:r>
            <w:r w:rsidR="00307E90" w:rsidRPr="0011125C">
              <w:rPr>
                <w:rStyle w:val="Hyperlink"/>
                <w:rFonts w:hint="cs"/>
                <w:noProof/>
                <w:rtl/>
              </w:rPr>
              <w:t>ی</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_Toc28177299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3</w:t>
            </w:r>
            <w:r w:rsidR="00307E90" w:rsidRPr="0011125C">
              <w:rPr>
                <w:rStyle w:val="Hyperlink"/>
                <w:noProof/>
                <w:rtl/>
              </w:rPr>
              <w:fldChar w:fldCharType="end"/>
            </w:r>
          </w:hyperlink>
        </w:p>
        <w:p w:rsidR="00307E90" w:rsidRPr="0011125C" w:rsidRDefault="001A4D33" w:rsidP="00307E90">
          <w:pPr>
            <w:pStyle w:val="TOC4"/>
            <w:tabs>
              <w:tab w:val="right" w:leader="dot" w:pos="9350"/>
            </w:tabs>
            <w:rPr>
              <w:rFonts w:eastAsiaTheme="minorEastAsia"/>
              <w:noProof/>
              <w:sz w:val="22"/>
              <w:szCs w:val="22"/>
            </w:rPr>
          </w:pPr>
          <w:hyperlink w:anchor="_Toc28177300" w:history="1">
            <w:r w:rsidR="00307E90" w:rsidRPr="0011125C">
              <w:rPr>
                <w:rStyle w:val="Hyperlink"/>
                <w:rFonts w:hint="eastAsia"/>
                <w:noProof/>
                <w:rtl/>
              </w:rPr>
              <w:t>مناقشه</w:t>
            </w:r>
            <w:r w:rsidR="00307E90" w:rsidRPr="0011125C">
              <w:rPr>
                <w:rStyle w:val="Hyperlink"/>
                <w:noProof/>
                <w:rtl/>
              </w:rPr>
              <w:t xml:space="preserve"> </w:t>
            </w:r>
            <w:r w:rsidR="00307E90" w:rsidRPr="0011125C">
              <w:rPr>
                <w:rStyle w:val="Hyperlink"/>
                <w:rFonts w:hint="eastAsia"/>
                <w:noProof/>
                <w:rtl/>
              </w:rPr>
              <w:t>دوم</w:t>
            </w:r>
            <w:r w:rsidR="00307E90" w:rsidRPr="0011125C">
              <w:rPr>
                <w:rStyle w:val="Hyperlink"/>
                <w:noProof/>
                <w:rtl/>
              </w:rPr>
              <w:t xml:space="preserve">: </w:t>
            </w:r>
            <w:r w:rsidR="00307E90" w:rsidRPr="0011125C">
              <w:rPr>
                <w:rStyle w:val="Hyperlink"/>
                <w:rFonts w:hint="eastAsia"/>
                <w:noProof/>
                <w:rtl/>
              </w:rPr>
              <w:t>اجماع</w:t>
            </w:r>
            <w:r w:rsidR="00307E90" w:rsidRPr="0011125C">
              <w:rPr>
                <w:rStyle w:val="Hyperlink"/>
                <w:noProof/>
                <w:rtl/>
              </w:rPr>
              <w:t xml:space="preserve"> </w:t>
            </w:r>
            <w:r w:rsidR="00307E90" w:rsidRPr="0011125C">
              <w:rPr>
                <w:rStyle w:val="Hyperlink"/>
                <w:rFonts w:hint="eastAsia"/>
                <w:noProof/>
                <w:rtl/>
              </w:rPr>
              <w:t>محتمل</w:t>
            </w:r>
            <w:r w:rsidR="00307E90" w:rsidRPr="0011125C">
              <w:rPr>
                <w:rStyle w:val="Hyperlink"/>
                <w:noProof/>
                <w:rtl/>
              </w:rPr>
              <w:t xml:space="preserve"> </w:t>
            </w:r>
            <w:r w:rsidR="00307E90" w:rsidRPr="0011125C">
              <w:rPr>
                <w:rStyle w:val="Hyperlink"/>
                <w:rFonts w:hint="eastAsia"/>
                <w:noProof/>
                <w:rtl/>
              </w:rPr>
              <w:t>المدرک</w:t>
            </w:r>
            <w:r w:rsidR="00307E90" w:rsidRPr="0011125C">
              <w:rPr>
                <w:rStyle w:val="Hyperlink"/>
                <w:rFonts w:hint="cs"/>
                <w:noProof/>
                <w:rtl/>
              </w:rPr>
              <w:t>ی</w:t>
            </w:r>
            <w:r w:rsidR="00307E90" w:rsidRPr="0011125C">
              <w:rPr>
                <w:rStyle w:val="Hyperlink"/>
                <w:rFonts w:hint="eastAsia"/>
                <w:noProof/>
                <w:rtl/>
              </w:rPr>
              <w:t>ه</w:t>
            </w:r>
            <w:r w:rsidR="00307E90" w:rsidRPr="0011125C">
              <w:rPr>
                <w:rStyle w:val="Hyperlink"/>
                <w:noProof/>
                <w:rtl/>
              </w:rPr>
              <w:t xml:space="preserve"> </w:t>
            </w:r>
            <w:r w:rsidR="00307E90" w:rsidRPr="0011125C">
              <w:rPr>
                <w:rStyle w:val="Hyperlink"/>
                <w:rFonts w:hint="eastAsia"/>
                <w:noProof/>
                <w:rtl/>
              </w:rPr>
              <w:t>و</w:t>
            </w:r>
            <w:r w:rsidR="00307E90" w:rsidRPr="0011125C">
              <w:rPr>
                <w:rStyle w:val="Hyperlink"/>
                <w:noProof/>
                <w:rtl/>
              </w:rPr>
              <w:t xml:space="preserve"> </w:t>
            </w:r>
            <w:r w:rsidR="00307E90" w:rsidRPr="0011125C">
              <w:rPr>
                <w:rStyle w:val="Hyperlink"/>
                <w:rFonts w:hint="eastAsia"/>
                <w:noProof/>
                <w:rtl/>
              </w:rPr>
              <w:t>فاقد</w:t>
            </w:r>
            <w:r w:rsidR="00307E90" w:rsidRPr="0011125C">
              <w:rPr>
                <w:rStyle w:val="Hyperlink"/>
                <w:noProof/>
                <w:rtl/>
              </w:rPr>
              <w:t xml:space="preserve"> </w:t>
            </w:r>
            <w:r w:rsidR="00307E90" w:rsidRPr="0011125C">
              <w:rPr>
                <w:rStyle w:val="Hyperlink"/>
                <w:rFonts w:hint="eastAsia"/>
                <w:noProof/>
                <w:rtl/>
              </w:rPr>
              <w:t>اعتبار</w:t>
            </w:r>
            <w:r w:rsidR="00307E90" w:rsidRPr="0011125C">
              <w:rPr>
                <w:rStyle w:val="Hyperlink"/>
                <w:noProof/>
                <w:rtl/>
              </w:rPr>
              <w:t xml:space="preserve"> </w:t>
            </w:r>
            <w:r w:rsidR="00307E90" w:rsidRPr="0011125C">
              <w:rPr>
                <w:rStyle w:val="Hyperlink"/>
                <w:rFonts w:hint="eastAsia"/>
                <w:noProof/>
                <w:rtl/>
              </w:rPr>
              <w:t>است</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_Toc28177300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4</w:t>
            </w:r>
            <w:r w:rsidR="00307E90" w:rsidRPr="0011125C">
              <w:rPr>
                <w:rStyle w:val="Hyperlink"/>
                <w:noProof/>
                <w:rtl/>
              </w:rPr>
              <w:fldChar w:fldCharType="end"/>
            </w:r>
          </w:hyperlink>
        </w:p>
        <w:p w:rsidR="00307E90" w:rsidRPr="0011125C" w:rsidRDefault="001A4D33" w:rsidP="00307E90">
          <w:pPr>
            <w:pStyle w:val="TOC3"/>
            <w:rPr>
              <w:rFonts w:eastAsiaTheme="minorEastAsia"/>
              <w:noProof/>
              <w:sz w:val="22"/>
              <w:szCs w:val="22"/>
            </w:rPr>
          </w:pPr>
          <w:hyperlink w:anchor="_Toc28177301" w:history="1">
            <w:r w:rsidR="00307E90" w:rsidRPr="0011125C">
              <w:rPr>
                <w:rStyle w:val="Hyperlink"/>
                <w:rFonts w:hint="eastAsia"/>
                <w:noProof/>
                <w:rtl/>
              </w:rPr>
              <w:t>بررس</w:t>
            </w:r>
            <w:r w:rsidR="00307E90" w:rsidRPr="0011125C">
              <w:rPr>
                <w:rStyle w:val="Hyperlink"/>
                <w:rFonts w:hint="cs"/>
                <w:noProof/>
                <w:rtl/>
              </w:rPr>
              <w:t>ی</w:t>
            </w:r>
            <w:r w:rsidR="00307E90" w:rsidRPr="0011125C">
              <w:rPr>
                <w:rStyle w:val="Hyperlink"/>
                <w:noProof/>
                <w:rtl/>
              </w:rPr>
              <w:t xml:space="preserve"> </w:t>
            </w:r>
            <w:r w:rsidR="00307E90" w:rsidRPr="0011125C">
              <w:rPr>
                <w:rStyle w:val="Hyperlink"/>
                <w:rFonts w:hint="eastAsia"/>
                <w:noProof/>
                <w:rtl/>
              </w:rPr>
              <w:t>تقر</w:t>
            </w:r>
            <w:r w:rsidR="00307E90" w:rsidRPr="0011125C">
              <w:rPr>
                <w:rStyle w:val="Hyperlink"/>
                <w:rFonts w:hint="cs"/>
                <w:noProof/>
                <w:rtl/>
              </w:rPr>
              <w:t>ی</w:t>
            </w:r>
            <w:r w:rsidR="00307E90" w:rsidRPr="0011125C">
              <w:rPr>
                <w:rStyle w:val="Hyperlink"/>
                <w:rFonts w:hint="eastAsia"/>
                <w:noProof/>
                <w:rtl/>
              </w:rPr>
              <w:t>ب</w:t>
            </w:r>
            <w:r w:rsidR="00307E90" w:rsidRPr="0011125C">
              <w:rPr>
                <w:rStyle w:val="Hyperlink"/>
                <w:noProof/>
                <w:rtl/>
              </w:rPr>
              <w:t xml:space="preserve"> </w:t>
            </w:r>
            <w:r w:rsidR="00307E90" w:rsidRPr="0011125C">
              <w:rPr>
                <w:rStyle w:val="Hyperlink"/>
                <w:rFonts w:hint="eastAsia"/>
                <w:noProof/>
                <w:rtl/>
              </w:rPr>
              <w:t>دوم</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_Toc28177301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5</w:t>
            </w:r>
            <w:r w:rsidR="00307E90" w:rsidRPr="0011125C">
              <w:rPr>
                <w:rStyle w:val="Hyperlink"/>
                <w:noProof/>
                <w:rtl/>
              </w:rPr>
              <w:fldChar w:fldCharType="end"/>
            </w:r>
          </w:hyperlink>
        </w:p>
        <w:p w:rsidR="00307E90" w:rsidRPr="0011125C" w:rsidRDefault="001A4D33" w:rsidP="00307E90">
          <w:pPr>
            <w:pStyle w:val="TOC4"/>
            <w:tabs>
              <w:tab w:val="right" w:leader="dot" w:pos="9350"/>
            </w:tabs>
            <w:rPr>
              <w:rFonts w:eastAsiaTheme="minorEastAsia"/>
              <w:noProof/>
              <w:sz w:val="22"/>
              <w:szCs w:val="22"/>
            </w:rPr>
          </w:pPr>
          <w:hyperlink w:anchor="_Toc28177302" w:history="1">
            <w:r w:rsidR="00307E90" w:rsidRPr="0011125C">
              <w:rPr>
                <w:rStyle w:val="Hyperlink"/>
                <w:rFonts w:hint="eastAsia"/>
                <w:noProof/>
                <w:rtl/>
              </w:rPr>
              <w:t>تقر</w:t>
            </w:r>
            <w:r w:rsidR="00307E90" w:rsidRPr="0011125C">
              <w:rPr>
                <w:rStyle w:val="Hyperlink"/>
                <w:rFonts w:hint="cs"/>
                <w:noProof/>
                <w:rtl/>
              </w:rPr>
              <w:t>ی</w:t>
            </w:r>
            <w:r w:rsidR="00307E90" w:rsidRPr="0011125C">
              <w:rPr>
                <w:rStyle w:val="Hyperlink"/>
                <w:rFonts w:hint="eastAsia"/>
                <w:noProof/>
                <w:rtl/>
              </w:rPr>
              <w:t>ر</w:t>
            </w:r>
            <w:r w:rsidR="00307E90" w:rsidRPr="0011125C">
              <w:rPr>
                <w:rStyle w:val="Hyperlink"/>
                <w:noProof/>
                <w:rtl/>
              </w:rPr>
              <w:t xml:space="preserve"> </w:t>
            </w:r>
            <w:r w:rsidR="00307E90" w:rsidRPr="0011125C">
              <w:rPr>
                <w:rStyle w:val="Hyperlink"/>
                <w:rFonts w:hint="eastAsia"/>
                <w:noProof/>
                <w:rtl/>
              </w:rPr>
              <w:t>اول</w:t>
            </w:r>
            <w:r w:rsidR="00307E90" w:rsidRPr="0011125C">
              <w:rPr>
                <w:rStyle w:val="Hyperlink"/>
                <w:noProof/>
                <w:rtl/>
              </w:rPr>
              <w:t xml:space="preserve">: </w:t>
            </w:r>
            <w:r w:rsidR="00307E90" w:rsidRPr="0011125C">
              <w:rPr>
                <w:rStyle w:val="Hyperlink"/>
                <w:rFonts w:hint="eastAsia"/>
                <w:noProof/>
                <w:rtl/>
              </w:rPr>
              <w:t>اجماع</w:t>
            </w:r>
            <w:r w:rsidR="00307E90" w:rsidRPr="0011125C">
              <w:rPr>
                <w:rStyle w:val="Hyperlink"/>
                <w:noProof/>
                <w:rtl/>
              </w:rPr>
              <w:t xml:space="preserve"> </w:t>
            </w:r>
            <w:r w:rsidR="00307E90" w:rsidRPr="0011125C">
              <w:rPr>
                <w:rStyle w:val="Hyperlink"/>
                <w:rFonts w:hint="eastAsia"/>
                <w:noProof/>
                <w:rtl/>
              </w:rPr>
              <w:t>بر</w:t>
            </w:r>
            <w:r w:rsidR="00307E90" w:rsidRPr="0011125C">
              <w:rPr>
                <w:rStyle w:val="Hyperlink"/>
                <w:noProof/>
                <w:rtl/>
              </w:rPr>
              <w:t xml:space="preserve"> </w:t>
            </w:r>
            <w:r w:rsidR="00307E90" w:rsidRPr="0011125C">
              <w:rPr>
                <w:rStyle w:val="Hyperlink"/>
                <w:rFonts w:hint="eastAsia"/>
                <w:noProof/>
                <w:rtl/>
              </w:rPr>
              <w:t>ملازمه</w:t>
            </w:r>
            <w:r w:rsidR="00307E90" w:rsidRPr="0011125C">
              <w:rPr>
                <w:rStyle w:val="Hyperlink"/>
                <w:noProof/>
                <w:rtl/>
              </w:rPr>
              <w:t xml:space="preserve"> </w:t>
            </w:r>
            <w:r w:rsidR="00307E90" w:rsidRPr="0011125C">
              <w:rPr>
                <w:rStyle w:val="Hyperlink"/>
                <w:rFonts w:hint="eastAsia"/>
                <w:noProof/>
                <w:rtl/>
              </w:rPr>
              <w:t>بما</w:t>
            </w:r>
            <w:r w:rsidR="00307E90" w:rsidRPr="0011125C">
              <w:rPr>
                <w:rStyle w:val="Hyperlink"/>
                <w:noProof/>
                <w:rtl/>
              </w:rPr>
              <w:t xml:space="preserve"> </w:t>
            </w:r>
            <w:r w:rsidR="00307E90" w:rsidRPr="0011125C">
              <w:rPr>
                <w:rStyle w:val="Hyperlink"/>
                <w:rFonts w:hint="eastAsia"/>
                <w:noProof/>
                <w:rtl/>
              </w:rPr>
              <w:t>ه</w:t>
            </w:r>
            <w:r w:rsidR="00307E90" w:rsidRPr="0011125C">
              <w:rPr>
                <w:rStyle w:val="Hyperlink"/>
                <w:rFonts w:hint="cs"/>
                <w:noProof/>
                <w:rtl/>
              </w:rPr>
              <w:t>ی</w:t>
            </w:r>
            <w:r w:rsidR="00307E90" w:rsidRPr="0011125C">
              <w:rPr>
                <w:rStyle w:val="Hyperlink"/>
                <w:noProof/>
                <w:rtl/>
              </w:rPr>
              <w:t xml:space="preserve"> </w:t>
            </w:r>
            <w:r w:rsidR="00307E90" w:rsidRPr="0011125C">
              <w:rPr>
                <w:rStyle w:val="Hyperlink"/>
                <w:rFonts w:hint="eastAsia"/>
                <w:noProof/>
                <w:rtl/>
              </w:rPr>
              <w:t>ه</w:t>
            </w:r>
            <w:r w:rsidR="00307E90" w:rsidRPr="0011125C">
              <w:rPr>
                <w:rStyle w:val="Hyperlink"/>
                <w:rFonts w:hint="cs"/>
                <w:noProof/>
                <w:rtl/>
              </w:rPr>
              <w:t>ی</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_Toc28177302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5</w:t>
            </w:r>
            <w:r w:rsidR="00307E90" w:rsidRPr="0011125C">
              <w:rPr>
                <w:rStyle w:val="Hyperlink"/>
                <w:noProof/>
                <w:rtl/>
              </w:rPr>
              <w:fldChar w:fldCharType="end"/>
            </w:r>
          </w:hyperlink>
        </w:p>
        <w:p w:rsidR="00307E90" w:rsidRPr="0011125C" w:rsidRDefault="001A4D33" w:rsidP="00307E90">
          <w:pPr>
            <w:pStyle w:val="TOC4"/>
            <w:tabs>
              <w:tab w:val="right" w:leader="dot" w:pos="9350"/>
            </w:tabs>
            <w:rPr>
              <w:rFonts w:eastAsiaTheme="minorEastAsia"/>
              <w:noProof/>
              <w:sz w:val="22"/>
              <w:szCs w:val="22"/>
            </w:rPr>
          </w:pPr>
          <w:hyperlink w:anchor="_Toc28177303" w:history="1">
            <w:r w:rsidR="00307E90" w:rsidRPr="0011125C">
              <w:rPr>
                <w:rStyle w:val="Hyperlink"/>
                <w:rFonts w:hint="eastAsia"/>
                <w:noProof/>
                <w:rtl/>
              </w:rPr>
              <w:t>تقر</w:t>
            </w:r>
            <w:r w:rsidR="00307E90" w:rsidRPr="0011125C">
              <w:rPr>
                <w:rStyle w:val="Hyperlink"/>
                <w:rFonts w:hint="cs"/>
                <w:noProof/>
                <w:rtl/>
              </w:rPr>
              <w:t>ی</w:t>
            </w:r>
            <w:r w:rsidR="00307E90" w:rsidRPr="0011125C">
              <w:rPr>
                <w:rStyle w:val="Hyperlink"/>
                <w:rFonts w:hint="eastAsia"/>
                <w:noProof/>
                <w:rtl/>
              </w:rPr>
              <w:t>ر</w:t>
            </w:r>
            <w:r w:rsidR="00307E90" w:rsidRPr="0011125C">
              <w:rPr>
                <w:rStyle w:val="Hyperlink"/>
                <w:noProof/>
                <w:rtl/>
              </w:rPr>
              <w:t xml:space="preserve"> </w:t>
            </w:r>
            <w:r w:rsidR="00307E90" w:rsidRPr="0011125C">
              <w:rPr>
                <w:rStyle w:val="Hyperlink"/>
                <w:rFonts w:hint="eastAsia"/>
                <w:noProof/>
                <w:rtl/>
              </w:rPr>
              <w:t>دوم</w:t>
            </w:r>
            <w:r w:rsidR="00307E90" w:rsidRPr="0011125C">
              <w:rPr>
                <w:rStyle w:val="Hyperlink"/>
                <w:noProof/>
                <w:rtl/>
              </w:rPr>
              <w:t xml:space="preserve">: </w:t>
            </w:r>
            <w:r w:rsidR="00307E90" w:rsidRPr="0011125C">
              <w:rPr>
                <w:rStyle w:val="Hyperlink"/>
                <w:rFonts w:hint="eastAsia"/>
                <w:noProof/>
                <w:rtl/>
              </w:rPr>
              <w:t>نفس</w:t>
            </w:r>
            <w:r w:rsidR="00307E90" w:rsidRPr="0011125C">
              <w:rPr>
                <w:rStyle w:val="Hyperlink"/>
                <w:noProof/>
                <w:rtl/>
              </w:rPr>
              <w:t xml:space="preserve"> </w:t>
            </w:r>
            <w:r w:rsidR="00307E90" w:rsidRPr="0011125C">
              <w:rPr>
                <w:rStyle w:val="Hyperlink"/>
                <w:rFonts w:hint="eastAsia"/>
                <w:noProof/>
                <w:rtl/>
              </w:rPr>
              <w:t>ملازمه</w:t>
            </w:r>
            <w:r w:rsidR="00307E90" w:rsidRPr="0011125C">
              <w:rPr>
                <w:rStyle w:val="Hyperlink"/>
                <w:noProof/>
                <w:rtl/>
              </w:rPr>
              <w:t xml:space="preserve"> </w:t>
            </w:r>
            <w:r w:rsidR="00307E90" w:rsidRPr="0011125C">
              <w:rPr>
                <w:rStyle w:val="Hyperlink"/>
                <w:rFonts w:hint="eastAsia"/>
                <w:noProof/>
                <w:rtl/>
              </w:rPr>
              <w:t>حرمت</w:t>
            </w:r>
            <w:r w:rsidR="00307E90" w:rsidRPr="0011125C">
              <w:rPr>
                <w:rStyle w:val="Hyperlink"/>
                <w:noProof/>
                <w:rtl/>
              </w:rPr>
              <w:t xml:space="preserve"> </w:t>
            </w:r>
            <w:r w:rsidR="00307E90" w:rsidRPr="0011125C">
              <w:rPr>
                <w:rStyle w:val="Hyperlink"/>
                <w:rFonts w:hint="eastAsia"/>
                <w:noProof/>
                <w:rtl/>
              </w:rPr>
              <w:t>نگاه</w:t>
            </w:r>
            <w:r w:rsidR="00307E90" w:rsidRPr="0011125C">
              <w:rPr>
                <w:rStyle w:val="Hyperlink"/>
                <w:noProof/>
                <w:rtl/>
              </w:rPr>
              <w:t xml:space="preserve"> </w:t>
            </w:r>
            <w:r w:rsidR="00307E90" w:rsidRPr="0011125C">
              <w:rPr>
                <w:rStyle w:val="Hyperlink"/>
                <w:rFonts w:hint="eastAsia"/>
                <w:noProof/>
                <w:rtl/>
              </w:rPr>
              <w:t>است</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_Toc28177303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6</w:t>
            </w:r>
            <w:r w:rsidR="00307E90" w:rsidRPr="0011125C">
              <w:rPr>
                <w:rStyle w:val="Hyperlink"/>
                <w:noProof/>
                <w:rtl/>
              </w:rPr>
              <w:fldChar w:fldCharType="end"/>
            </w:r>
          </w:hyperlink>
        </w:p>
        <w:p w:rsidR="00307E90" w:rsidRPr="0011125C" w:rsidRDefault="001A4D33" w:rsidP="00307E90">
          <w:pPr>
            <w:pStyle w:val="TOC4"/>
            <w:tabs>
              <w:tab w:val="right" w:leader="dot" w:pos="9350"/>
            </w:tabs>
            <w:rPr>
              <w:rFonts w:eastAsiaTheme="minorEastAsia"/>
              <w:noProof/>
              <w:sz w:val="22"/>
              <w:szCs w:val="22"/>
            </w:rPr>
          </w:pPr>
          <w:hyperlink w:anchor="_Toc28177304" w:history="1">
            <w:r w:rsidR="00307E90" w:rsidRPr="0011125C">
              <w:rPr>
                <w:rStyle w:val="Hyperlink"/>
                <w:rFonts w:hint="eastAsia"/>
                <w:noProof/>
                <w:rtl/>
              </w:rPr>
              <w:t>تقر</w:t>
            </w:r>
            <w:r w:rsidR="00307E90" w:rsidRPr="0011125C">
              <w:rPr>
                <w:rStyle w:val="Hyperlink"/>
                <w:rFonts w:hint="cs"/>
                <w:noProof/>
                <w:rtl/>
              </w:rPr>
              <w:t>ی</w:t>
            </w:r>
            <w:r w:rsidR="00307E90" w:rsidRPr="0011125C">
              <w:rPr>
                <w:rStyle w:val="Hyperlink"/>
                <w:rFonts w:hint="eastAsia"/>
                <w:noProof/>
                <w:rtl/>
              </w:rPr>
              <w:t>ر</w:t>
            </w:r>
            <w:r w:rsidR="00307E90" w:rsidRPr="0011125C">
              <w:rPr>
                <w:rStyle w:val="Hyperlink"/>
                <w:noProof/>
                <w:rtl/>
              </w:rPr>
              <w:t xml:space="preserve"> </w:t>
            </w:r>
            <w:r w:rsidR="00307E90" w:rsidRPr="0011125C">
              <w:rPr>
                <w:rStyle w:val="Hyperlink"/>
                <w:rFonts w:hint="eastAsia"/>
                <w:noProof/>
                <w:rtl/>
              </w:rPr>
              <w:t>سوم</w:t>
            </w:r>
            <w:r w:rsidR="00307E90" w:rsidRPr="0011125C">
              <w:rPr>
                <w:rStyle w:val="Hyperlink"/>
                <w:noProof/>
                <w:rtl/>
              </w:rPr>
              <w:t xml:space="preserve">: </w:t>
            </w:r>
            <w:r w:rsidR="00307E90" w:rsidRPr="0011125C">
              <w:rPr>
                <w:rStyle w:val="Hyperlink"/>
                <w:rFonts w:hint="eastAsia"/>
                <w:noProof/>
                <w:rtl/>
              </w:rPr>
              <w:t>اجماع</w:t>
            </w:r>
            <w:r w:rsidR="00307E90" w:rsidRPr="0011125C">
              <w:rPr>
                <w:rStyle w:val="Hyperlink"/>
                <w:noProof/>
                <w:rtl/>
              </w:rPr>
              <w:t xml:space="preserve"> </w:t>
            </w:r>
            <w:r w:rsidR="00307E90" w:rsidRPr="0011125C">
              <w:rPr>
                <w:rStyle w:val="Hyperlink"/>
                <w:rFonts w:hint="eastAsia"/>
                <w:noProof/>
                <w:rtl/>
              </w:rPr>
              <w:t>مرکب</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_Toc28177304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6</w:t>
            </w:r>
            <w:r w:rsidR="00307E90" w:rsidRPr="0011125C">
              <w:rPr>
                <w:rStyle w:val="Hyperlink"/>
                <w:noProof/>
                <w:rtl/>
              </w:rPr>
              <w:fldChar w:fldCharType="end"/>
            </w:r>
          </w:hyperlink>
        </w:p>
        <w:p w:rsidR="00307E90" w:rsidRPr="0011125C" w:rsidRDefault="001A4D33" w:rsidP="00307E90">
          <w:pPr>
            <w:pStyle w:val="TOC2"/>
            <w:tabs>
              <w:tab w:val="right" w:leader="dot" w:pos="9350"/>
            </w:tabs>
            <w:rPr>
              <w:noProof/>
              <w:sz w:val="22"/>
              <w:szCs w:val="22"/>
            </w:rPr>
          </w:pPr>
          <w:hyperlink w:anchor="_Toc28177305" w:history="1">
            <w:r w:rsidR="00307E90" w:rsidRPr="0011125C">
              <w:rPr>
                <w:rStyle w:val="Hyperlink"/>
                <w:rFonts w:hint="eastAsia"/>
                <w:noProof/>
                <w:rtl/>
              </w:rPr>
              <w:t>جمع‌بند</w:t>
            </w:r>
            <w:r w:rsidR="00307E90" w:rsidRPr="0011125C">
              <w:rPr>
                <w:rStyle w:val="Hyperlink"/>
                <w:rFonts w:hint="cs"/>
                <w:noProof/>
                <w:rtl/>
              </w:rPr>
              <w:t>ی</w:t>
            </w:r>
            <w:r w:rsidR="00307E90" w:rsidRPr="0011125C">
              <w:rPr>
                <w:rStyle w:val="Hyperlink"/>
                <w:noProof/>
                <w:rtl/>
              </w:rPr>
              <w:t xml:space="preserve"> </w:t>
            </w:r>
            <w:r w:rsidR="00307E90" w:rsidRPr="0011125C">
              <w:rPr>
                <w:rStyle w:val="Hyperlink"/>
                <w:rFonts w:hint="eastAsia"/>
                <w:noProof/>
                <w:rtl/>
              </w:rPr>
              <w:t>ادله</w:t>
            </w:r>
            <w:r w:rsidR="00307E90" w:rsidRPr="0011125C">
              <w:rPr>
                <w:rStyle w:val="Hyperlink"/>
                <w:noProof/>
                <w:rtl/>
              </w:rPr>
              <w:t xml:space="preserve"> </w:t>
            </w:r>
            <w:r w:rsidR="00307E90" w:rsidRPr="0011125C">
              <w:rPr>
                <w:rStyle w:val="Hyperlink"/>
                <w:rFonts w:hint="eastAsia"/>
                <w:noProof/>
                <w:rtl/>
              </w:rPr>
              <w:t>حرمت</w:t>
            </w:r>
            <w:r w:rsidR="00307E90" w:rsidRPr="0011125C">
              <w:rPr>
                <w:rStyle w:val="Hyperlink"/>
                <w:noProof/>
                <w:rtl/>
              </w:rPr>
              <w:t xml:space="preserve"> </w:t>
            </w:r>
            <w:r w:rsidR="00307E90" w:rsidRPr="0011125C">
              <w:rPr>
                <w:rStyle w:val="Hyperlink"/>
                <w:rFonts w:hint="eastAsia"/>
                <w:noProof/>
                <w:rtl/>
              </w:rPr>
              <w:t>نگاه</w:t>
            </w:r>
            <w:r w:rsidR="00307E90" w:rsidRPr="0011125C">
              <w:rPr>
                <w:rStyle w:val="Hyperlink"/>
                <w:noProof/>
                <w:rtl/>
              </w:rPr>
              <w:t xml:space="preserve"> </w:t>
            </w:r>
            <w:r w:rsidR="00307E90" w:rsidRPr="0011125C">
              <w:rPr>
                <w:rStyle w:val="Hyperlink"/>
                <w:rFonts w:hint="eastAsia"/>
                <w:noProof/>
                <w:rtl/>
              </w:rPr>
              <w:t>زن</w:t>
            </w:r>
            <w:r w:rsidR="00307E90" w:rsidRPr="0011125C">
              <w:rPr>
                <w:rStyle w:val="Hyperlink"/>
                <w:noProof/>
                <w:rtl/>
              </w:rPr>
              <w:t xml:space="preserve"> </w:t>
            </w:r>
            <w:r w:rsidR="00307E90" w:rsidRPr="0011125C">
              <w:rPr>
                <w:rStyle w:val="Hyperlink"/>
                <w:rFonts w:hint="eastAsia"/>
                <w:noProof/>
                <w:rtl/>
              </w:rPr>
              <w:t>به</w:t>
            </w:r>
            <w:r w:rsidR="00307E90" w:rsidRPr="0011125C">
              <w:rPr>
                <w:rStyle w:val="Hyperlink"/>
                <w:noProof/>
                <w:rtl/>
              </w:rPr>
              <w:t xml:space="preserve"> </w:t>
            </w:r>
            <w:r w:rsidR="00307E90" w:rsidRPr="0011125C">
              <w:rPr>
                <w:rStyle w:val="Hyperlink"/>
                <w:rFonts w:hint="eastAsia"/>
                <w:noProof/>
                <w:rtl/>
              </w:rPr>
              <w:t>مرد</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_Toc28177305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7</w:t>
            </w:r>
            <w:r w:rsidR="00307E90" w:rsidRPr="0011125C">
              <w:rPr>
                <w:rStyle w:val="Hyperlink"/>
                <w:noProof/>
                <w:rtl/>
              </w:rPr>
              <w:fldChar w:fldCharType="end"/>
            </w:r>
          </w:hyperlink>
        </w:p>
        <w:p w:rsidR="00307E90" w:rsidRPr="0011125C" w:rsidRDefault="001A4D33" w:rsidP="00307E90">
          <w:pPr>
            <w:pStyle w:val="TOC2"/>
            <w:tabs>
              <w:tab w:val="right" w:leader="dot" w:pos="9350"/>
            </w:tabs>
            <w:rPr>
              <w:noProof/>
              <w:sz w:val="22"/>
              <w:szCs w:val="22"/>
            </w:rPr>
          </w:pPr>
          <w:hyperlink w:anchor="_Toc28177306" w:history="1">
            <w:r w:rsidR="00307E90" w:rsidRPr="0011125C">
              <w:rPr>
                <w:rStyle w:val="Hyperlink"/>
                <w:rFonts w:hint="eastAsia"/>
                <w:noProof/>
                <w:rtl/>
              </w:rPr>
              <w:t>ادله</w:t>
            </w:r>
            <w:r w:rsidR="00307E90" w:rsidRPr="0011125C">
              <w:rPr>
                <w:rStyle w:val="Hyperlink"/>
                <w:noProof/>
                <w:rtl/>
              </w:rPr>
              <w:t xml:space="preserve"> </w:t>
            </w:r>
            <w:r w:rsidR="00307E90" w:rsidRPr="0011125C">
              <w:rPr>
                <w:rStyle w:val="Hyperlink"/>
                <w:rFonts w:hint="eastAsia"/>
                <w:noProof/>
                <w:rtl/>
              </w:rPr>
              <w:t>جواز</w:t>
            </w:r>
            <w:r w:rsidR="00307E90" w:rsidRPr="0011125C">
              <w:rPr>
                <w:rStyle w:val="Hyperlink"/>
                <w:noProof/>
                <w:rtl/>
              </w:rPr>
              <w:t xml:space="preserve"> </w:t>
            </w:r>
            <w:r w:rsidR="00307E90" w:rsidRPr="0011125C">
              <w:rPr>
                <w:rStyle w:val="Hyperlink"/>
                <w:rFonts w:hint="eastAsia"/>
                <w:noProof/>
                <w:rtl/>
              </w:rPr>
              <w:t>نگاه</w:t>
            </w:r>
            <w:r w:rsidR="00307E90" w:rsidRPr="0011125C">
              <w:rPr>
                <w:rStyle w:val="Hyperlink"/>
                <w:noProof/>
                <w:rtl/>
              </w:rPr>
              <w:t xml:space="preserve"> </w:t>
            </w:r>
            <w:r w:rsidR="00307E90" w:rsidRPr="0011125C">
              <w:rPr>
                <w:rStyle w:val="Hyperlink"/>
                <w:rFonts w:hint="eastAsia"/>
                <w:noProof/>
                <w:rtl/>
              </w:rPr>
              <w:t>زن</w:t>
            </w:r>
            <w:r w:rsidR="00307E90" w:rsidRPr="0011125C">
              <w:rPr>
                <w:rStyle w:val="Hyperlink"/>
                <w:noProof/>
                <w:rtl/>
              </w:rPr>
              <w:t xml:space="preserve"> </w:t>
            </w:r>
            <w:r w:rsidR="00307E90" w:rsidRPr="0011125C">
              <w:rPr>
                <w:rStyle w:val="Hyperlink"/>
                <w:rFonts w:hint="eastAsia"/>
                <w:noProof/>
                <w:rtl/>
              </w:rPr>
              <w:t>به</w:t>
            </w:r>
            <w:r w:rsidR="00307E90" w:rsidRPr="0011125C">
              <w:rPr>
                <w:rStyle w:val="Hyperlink"/>
                <w:noProof/>
                <w:rtl/>
              </w:rPr>
              <w:t xml:space="preserve"> </w:t>
            </w:r>
            <w:r w:rsidR="00307E90" w:rsidRPr="0011125C">
              <w:rPr>
                <w:rStyle w:val="Hyperlink"/>
                <w:rFonts w:hint="eastAsia"/>
                <w:noProof/>
                <w:rtl/>
              </w:rPr>
              <w:t>مرد</w:t>
            </w:r>
            <w:r w:rsidR="00307E90" w:rsidRPr="0011125C">
              <w:rPr>
                <w:rStyle w:val="Hyperlink"/>
                <w:noProof/>
                <w:rtl/>
              </w:rPr>
              <w:t xml:space="preserve"> </w:t>
            </w:r>
            <w:r w:rsidR="00307E90" w:rsidRPr="0011125C">
              <w:rPr>
                <w:rStyle w:val="Hyperlink"/>
                <w:rFonts w:hint="eastAsia"/>
                <w:noProof/>
                <w:rtl/>
              </w:rPr>
              <w:t>اجنب</w:t>
            </w:r>
            <w:r w:rsidR="00307E90" w:rsidRPr="0011125C">
              <w:rPr>
                <w:rStyle w:val="Hyperlink"/>
                <w:rFonts w:hint="cs"/>
                <w:noProof/>
                <w:rtl/>
              </w:rPr>
              <w:t>ی</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_Toc28177306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7</w:t>
            </w:r>
            <w:r w:rsidR="00307E90" w:rsidRPr="0011125C">
              <w:rPr>
                <w:rStyle w:val="Hyperlink"/>
                <w:noProof/>
                <w:rtl/>
              </w:rPr>
              <w:fldChar w:fldCharType="end"/>
            </w:r>
          </w:hyperlink>
        </w:p>
        <w:p w:rsidR="00307E90" w:rsidRPr="0011125C" w:rsidRDefault="001A4D33" w:rsidP="00307E90">
          <w:pPr>
            <w:pStyle w:val="TOC3"/>
            <w:rPr>
              <w:rFonts w:eastAsiaTheme="minorEastAsia"/>
              <w:noProof/>
              <w:sz w:val="22"/>
              <w:szCs w:val="22"/>
            </w:rPr>
          </w:pPr>
          <w:hyperlink w:anchor="_Toc28177307" w:history="1">
            <w:r w:rsidR="00307E90" w:rsidRPr="0011125C">
              <w:rPr>
                <w:rStyle w:val="Hyperlink"/>
                <w:rFonts w:hint="eastAsia"/>
                <w:noProof/>
                <w:rtl/>
              </w:rPr>
              <w:t>استدلالات</w:t>
            </w:r>
            <w:r w:rsidR="00307E90" w:rsidRPr="0011125C">
              <w:rPr>
                <w:rStyle w:val="Hyperlink"/>
                <w:noProof/>
                <w:rtl/>
              </w:rPr>
              <w:t xml:space="preserve"> </w:t>
            </w:r>
            <w:r w:rsidR="00307E90" w:rsidRPr="0011125C">
              <w:rPr>
                <w:rStyle w:val="Hyperlink"/>
                <w:rFonts w:hint="eastAsia"/>
                <w:noProof/>
                <w:rtl/>
              </w:rPr>
              <w:t>جواز</w:t>
            </w:r>
            <w:r w:rsidR="00307E90" w:rsidRPr="0011125C">
              <w:rPr>
                <w:rStyle w:val="Hyperlink"/>
                <w:noProof/>
                <w:rtl/>
              </w:rPr>
              <w:t xml:space="preserve"> </w:t>
            </w:r>
            <w:r w:rsidR="00307E90" w:rsidRPr="0011125C">
              <w:rPr>
                <w:rStyle w:val="Hyperlink"/>
                <w:rFonts w:hint="eastAsia"/>
                <w:noProof/>
                <w:rtl/>
              </w:rPr>
              <w:t>نظر</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_Toc28177307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8</w:t>
            </w:r>
            <w:r w:rsidR="00307E90" w:rsidRPr="0011125C">
              <w:rPr>
                <w:rStyle w:val="Hyperlink"/>
                <w:noProof/>
                <w:rtl/>
              </w:rPr>
              <w:fldChar w:fldCharType="end"/>
            </w:r>
          </w:hyperlink>
        </w:p>
        <w:p w:rsidR="00307E90" w:rsidRPr="0011125C" w:rsidRDefault="001A4D33" w:rsidP="00307E90">
          <w:pPr>
            <w:pStyle w:val="TOC3"/>
            <w:rPr>
              <w:rFonts w:eastAsiaTheme="minorEastAsia"/>
              <w:noProof/>
              <w:sz w:val="22"/>
              <w:szCs w:val="22"/>
            </w:rPr>
          </w:pPr>
          <w:hyperlink w:anchor="_Toc28177308" w:history="1">
            <w:r w:rsidR="00307E90" w:rsidRPr="0011125C">
              <w:rPr>
                <w:rStyle w:val="Hyperlink"/>
                <w:rFonts w:hint="eastAsia"/>
                <w:noProof/>
                <w:rtl/>
              </w:rPr>
              <w:t>استدلال</w:t>
            </w:r>
            <w:r w:rsidR="00307E90" w:rsidRPr="0011125C">
              <w:rPr>
                <w:rStyle w:val="Hyperlink"/>
                <w:noProof/>
                <w:rtl/>
              </w:rPr>
              <w:t xml:space="preserve"> </w:t>
            </w:r>
            <w:r w:rsidR="00307E90" w:rsidRPr="0011125C">
              <w:rPr>
                <w:rStyle w:val="Hyperlink"/>
                <w:rFonts w:hint="eastAsia"/>
                <w:noProof/>
                <w:rtl/>
              </w:rPr>
              <w:t>اوّل</w:t>
            </w:r>
            <w:r w:rsidR="00307E90" w:rsidRPr="0011125C">
              <w:rPr>
                <w:rStyle w:val="Hyperlink"/>
                <w:noProof/>
                <w:rtl/>
              </w:rPr>
              <w:t xml:space="preserve">: </w:t>
            </w:r>
            <w:r w:rsidR="00307E90" w:rsidRPr="0011125C">
              <w:rPr>
                <w:rStyle w:val="Hyperlink"/>
                <w:rFonts w:hint="eastAsia"/>
                <w:noProof/>
                <w:rtl/>
              </w:rPr>
              <w:t>کلام</w:t>
            </w:r>
            <w:r w:rsidR="00307E90" w:rsidRPr="0011125C">
              <w:rPr>
                <w:rStyle w:val="Hyperlink"/>
                <w:noProof/>
                <w:rtl/>
              </w:rPr>
              <w:t xml:space="preserve"> </w:t>
            </w:r>
            <w:r w:rsidR="00307E90" w:rsidRPr="0011125C">
              <w:rPr>
                <w:rStyle w:val="Hyperlink"/>
                <w:rFonts w:hint="eastAsia"/>
                <w:noProof/>
                <w:rtl/>
              </w:rPr>
              <w:t>مرحوم</w:t>
            </w:r>
            <w:r w:rsidR="00307E90" w:rsidRPr="0011125C">
              <w:rPr>
                <w:rStyle w:val="Hyperlink"/>
                <w:noProof/>
                <w:rtl/>
              </w:rPr>
              <w:t xml:space="preserve"> </w:t>
            </w:r>
            <w:r w:rsidR="0011125C">
              <w:rPr>
                <w:rStyle w:val="Hyperlink"/>
                <w:rFonts w:hint="eastAsia"/>
                <w:noProof/>
                <w:rtl/>
              </w:rPr>
              <w:t>خویی</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_Toc28177308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8</w:t>
            </w:r>
            <w:r w:rsidR="00307E90" w:rsidRPr="0011125C">
              <w:rPr>
                <w:rStyle w:val="Hyperlink"/>
                <w:noProof/>
                <w:rtl/>
              </w:rPr>
              <w:fldChar w:fldCharType="end"/>
            </w:r>
          </w:hyperlink>
        </w:p>
        <w:p w:rsidR="00307E90" w:rsidRPr="0011125C" w:rsidRDefault="001A4D33" w:rsidP="00307E90">
          <w:pPr>
            <w:pStyle w:val="TOC4"/>
            <w:tabs>
              <w:tab w:val="right" w:leader="dot" w:pos="9350"/>
            </w:tabs>
            <w:rPr>
              <w:rFonts w:eastAsiaTheme="minorEastAsia"/>
              <w:noProof/>
              <w:sz w:val="22"/>
              <w:szCs w:val="22"/>
            </w:rPr>
          </w:pPr>
          <w:hyperlink w:anchor="_Toc28177309" w:history="1">
            <w:r w:rsidR="00307E90" w:rsidRPr="0011125C">
              <w:rPr>
                <w:rStyle w:val="Hyperlink"/>
                <w:rFonts w:hint="eastAsia"/>
                <w:noProof/>
                <w:rtl/>
              </w:rPr>
              <w:t>صورت</w:t>
            </w:r>
            <w:r w:rsidR="00307E90" w:rsidRPr="0011125C">
              <w:rPr>
                <w:rStyle w:val="Hyperlink"/>
                <w:noProof/>
                <w:rtl/>
              </w:rPr>
              <w:t xml:space="preserve"> </w:t>
            </w:r>
            <w:r w:rsidR="00307E90" w:rsidRPr="0011125C">
              <w:rPr>
                <w:rStyle w:val="Hyperlink"/>
                <w:rFonts w:hint="eastAsia"/>
                <w:noProof/>
                <w:rtl/>
              </w:rPr>
              <w:t>اول</w:t>
            </w:r>
            <w:r w:rsidR="00307E90" w:rsidRPr="0011125C">
              <w:rPr>
                <w:rStyle w:val="Hyperlink"/>
                <w:noProof/>
                <w:rtl/>
              </w:rPr>
              <w:t xml:space="preserve">: </w:t>
            </w:r>
            <w:r w:rsidR="00307E90" w:rsidRPr="0011125C">
              <w:rPr>
                <w:rStyle w:val="Hyperlink"/>
                <w:rFonts w:hint="eastAsia"/>
                <w:noProof/>
                <w:rtl/>
              </w:rPr>
              <w:t>نگاه</w:t>
            </w:r>
            <w:r w:rsidR="00307E90" w:rsidRPr="0011125C">
              <w:rPr>
                <w:rStyle w:val="Hyperlink"/>
                <w:noProof/>
                <w:rtl/>
              </w:rPr>
              <w:t xml:space="preserve"> </w:t>
            </w:r>
            <w:r w:rsidR="00307E90" w:rsidRPr="0011125C">
              <w:rPr>
                <w:rStyle w:val="Hyperlink"/>
                <w:rFonts w:hint="eastAsia"/>
                <w:noProof/>
                <w:rtl/>
              </w:rPr>
              <w:t>زن</w:t>
            </w:r>
            <w:r w:rsidR="00307E90" w:rsidRPr="0011125C">
              <w:rPr>
                <w:rStyle w:val="Hyperlink"/>
                <w:noProof/>
                <w:rtl/>
              </w:rPr>
              <w:t xml:space="preserve"> </w:t>
            </w:r>
            <w:r w:rsidR="00307E90" w:rsidRPr="0011125C">
              <w:rPr>
                <w:rStyle w:val="Hyperlink"/>
                <w:rFonts w:hint="eastAsia"/>
                <w:noProof/>
                <w:rtl/>
              </w:rPr>
              <w:t>به</w:t>
            </w:r>
            <w:r w:rsidR="00307E90" w:rsidRPr="0011125C">
              <w:rPr>
                <w:rStyle w:val="Hyperlink"/>
                <w:noProof/>
                <w:rtl/>
              </w:rPr>
              <w:t xml:space="preserve"> </w:t>
            </w:r>
            <w:r w:rsidR="00307E90" w:rsidRPr="0011125C">
              <w:rPr>
                <w:rStyle w:val="Hyperlink"/>
                <w:rFonts w:hint="eastAsia"/>
                <w:noProof/>
                <w:rtl/>
              </w:rPr>
              <w:t>مرد</w:t>
            </w:r>
            <w:r w:rsidR="00307E90" w:rsidRPr="0011125C">
              <w:rPr>
                <w:rStyle w:val="Hyperlink"/>
                <w:noProof/>
                <w:rtl/>
              </w:rPr>
              <w:t xml:space="preserve"> </w:t>
            </w:r>
            <w:r w:rsidR="00307E90" w:rsidRPr="0011125C">
              <w:rPr>
                <w:rStyle w:val="Hyperlink"/>
                <w:rFonts w:hint="eastAsia"/>
                <w:noProof/>
                <w:rtl/>
              </w:rPr>
              <w:t>واضح</w:t>
            </w:r>
            <w:r w:rsidR="00307E90" w:rsidRPr="0011125C">
              <w:rPr>
                <w:rStyle w:val="Hyperlink"/>
                <w:noProof/>
                <w:rtl/>
              </w:rPr>
              <w:t xml:space="preserve"> </w:t>
            </w:r>
            <w:r w:rsidR="00307E90" w:rsidRPr="0011125C">
              <w:rPr>
                <w:rStyle w:val="Hyperlink"/>
                <w:rFonts w:hint="eastAsia"/>
                <w:noProof/>
                <w:rtl/>
              </w:rPr>
              <w:t>الحرمه</w:t>
            </w:r>
            <w:r w:rsidR="00307E90" w:rsidRPr="0011125C">
              <w:rPr>
                <w:rStyle w:val="Hyperlink"/>
                <w:noProof/>
                <w:rtl/>
              </w:rPr>
              <w:t xml:space="preserve"> </w:t>
            </w:r>
            <w:r w:rsidR="00307E90" w:rsidRPr="0011125C">
              <w:rPr>
                <w:rStyle w:val="Hyperlink"/>
                <w:rFonts w:hint="eastAsia"/>
                <w:noProof/>
                <w:rtl/>
              </w:rPr>
              <w:t>بوده</w:t>
            </w:r>
            <w:r w:rsidR="00307E90" w:rsidRPr="0011125C">
              <w:rPr>
                <w:rStyle w:val="Hyperlink"/>
                <w:noProof/>
                <w:rtl/>
              </w:rPr>
              <w:t xml:space="preserve"> </w:t>
            </w:r>
            <w:r w:rsidR="00307E90" w:rsidRPr="0011125C">
              <w:rPr>
                <w:rStyle w:val="Hyperlink"/>
                <w:rFonts w:hint="eastAsia"/>
                <w:noProof/>
                <w:rtl/>
              </w:rPr>
              <w:t>است</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_Toc28177309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9</w:t>
            </w:r>
            <w:r w:rsidR="00307E90" w:rsidRPr="0011125C">
              <w:rPr>
                <w:rStyle w:val="Hyperlink"/>
                <w:noProof/>
                <w:rtl/>
              </w:rPr>
              <w:fldChar w:fldCharType="end"/>
            </w:r>
          </w:hyperlink>
        </w:p>
        <w:p w:rsidR="00307E90" w:rsidRPr="0011125C" w:rsidRDefault="001A4D33" w:rsidP="00307E90">
          <w:pPr>
            <w:pStyle w:val="TOC4"/>
            <w:tabs>
              <w:tab w:val="right" w:leader="dot" w:pos="9350"/>
            </w:tabs>
            <w:rPr>
              <w:rFonts w:eastAsiaTheme="minorEastAsia"/>
              <w:noProof/>
              <w:sz w:val="22"/>
              <w:szCs w:val="22"/>
            </w:rPr>
          </w:pPr>
          <w:hyperlink w:anchor="_Toc28177310" w:history="1">
            <w:r w:rsidR="00307E90" w:rsidRPr="0011125C">
              <w:rPr>
                <w:rStyle w:val="Hyperlink"/>
                <w:rFonts w:hint="eastAsia"/>
                <w:noProof/>
                <w:rtl/>
              </w:rPr>
              <w:t>صورت</w:t>
            </w:r>
            <w:r w:rsidR="00307E90" w:rsidRPr="0011125C">
              <w:rPr>
                <w:rStyle w:val="Hyperlink"/>
                <w:noProof/>
                <w:rtl/>
              </w:rPr>
              <w:t xml:space="preserve"> </w:t>
            </w:r>
            <w:r w:rsidR="00307E90" w:rsidRPr="0011125C">
              <w:rPr>
                <w:rStyle w:val="Hyperlink"/>
                <w:rFonts w:hint="eastAsia"/>
                <w:noProof/>
                <w:rtl/>
              </w:rPr>
              <w:t>سوم</w:t>
            </w:r>
            <w:r w:rsidR="00307E90" w:rsidRPr="0011125C">
              <w:rPr>
                <w:rStyle w:val="Hyperlink"/>
                <w:noProof/>
                <w:rtl/>
              </w:rPr>
              <w:t xml:space="preserve">: </w:t>
            </w:r>
            <w:r w:rsidR="0011125C">
              <w:rPr>
                <w:rStyle w:val="Hyperlink"/>
                <w:rFonts w:hint="eastAsia"/>
                <w:noProof/>
                <w:rtl/>
              </w:rPr>
              <w:t>مسئله</w:t>
            </w:r>
            <w:r w:rsidR="00307E90" w:rsidRPr="0011125C">
              <w:rPr>
                <w:rStyle w:val="Hyperlink"/>
                <w:noProof/>
                <w:rtl/>
              </w:rPr>
              <w:t xml:space="preserve"> </w:t>
            </w:r>
            <w:r w:rsidR="00307E90" w:rsidRPr="0011125C">
              <w:rPr>
                <w:rStyle w:val="Hyperlink"/>
                <w:rFonts w:hint="eastAsia"/>
                <w:noProof/>
                <w:rtl/>
              </w:rPr>
              <w:t>مشکوک</w:t>
            </w:r>
            <w:r w:rsidR="00307E90" w:rsidRPr="0011125C">
              <w:rPr>
                <w:rStyle w:val="Hyperlink"/>
                <w:noProof/>
                <w:rtl/>
              </w:rPr>
              <w:t xml:space="preserve"> </w:t>
            </w:r>
            <w:r w:rsidR="00307E90" w:rsidRPr="0011125C">
              <w:rPr>
                <w:rStyle w:val="Hyperlink"/>
                <w:rFonts w:hint="eastAsia"/>
                <w:noProof/>
                <w:rtl/>
              </w:rPr>
              <w:t>و</w:t>
            </w:r>
            <w:r w:rsidR="00307E90" w:rsidRPr="0011125C">
              <w:rPr>
                <w:rStyle w:val="Hyperlink"/>
                <w:noProof/>
                <w:rtl/>
              </w:rPr>
              <w:t xml:space="preserve"> </w:t>
            </w:r>
            <w:r w:rsidR="00307E90" w:rsidRPr="0011125C">
              <w:rPr>
                <w:rStyle w:val="Hyperlink"/>
                <w:rFonts w:hint="eastAsia"/>
                <w:noProof/>
                <w:rtl/>
              </w:rPr>
              <w:t>مشتبه</w:t>
            </w:r>
            <w:r w:rsidR="00307E90" w:rsidRPr="0011125C">
              <w:rPr>
                <w:rStyle w:val="Hyperlink"/>
                <w:noProof/>
                <w:rtl/>
              </w:rPr>
              <w:t xml:space="preserve"> </w:t>
            </w:r>
            <w:r w:rsidR="00307E90" w:rsidRPr="0011125C">
              <w:rPr>
                <w:rStyle w:val="Hyperlink"/>
                <w:rFonts w:hint="eastAsia"/>
                <w:noProof/>
                <w:rtl/>
              </w:rPr>
              <w:t>بوده</w:t>
            </w:r>
            <w:r w:rsidR="00307E90" w:rsidRPr="0011125C">
              <w:rPr>
                <w:rStyle w:val="Hyperlink"/>
                <w:noProof/>
                <w:rtl/>
              </w:rPr>
              <w:t xml:space="preserve"> </w:t>
            </w:r>
            <w:r w:rsidR="00307E90" w:rsidRPr="0011125C">
              <w:rPr>
                <w:rStyle w:val="Hyperlink"/>
                <w:rFonts w:hint="eastAsia"/>
                <w:noProof/>
                <w:rtl/>
              </w:rPr>
              <w:t>است</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_Toc28177310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9</w:t>
            </w:r>
            <w:r w:rsidR="00307E90" w:rsidRPr="0011125C">
              <w:rPr>
                <w:rStyle w:val="Hyperlink"/>
                <w:noProof/>
                <w:rtl/>
              </w:rPr>
              <w:fldChar w:fldCharType="end"/>
            </w:r>
          </w:hyperlink>
        </w:p>
        <w:p w:rsidR="00307E90" w:rsidRPr="0011125C" w:rsidRDefault="001A4D33" w:rsidP="00307E90">
          <w:pPr>
            <w:pStyle w:val="TOC3"/>
            <w:rPr>
              <w:rFonts w:eastAsiaTheme="minorEastAsia"/>
              <w:noProof/>
              <w:sz w:val="22"/>
              <w:szCs w:val="22"/>
            </w:rPr>
          </w:pPr>
          <w:hyperlink w:anchor="_Toc28177311" w:history="1">
            <w:r w:rsidR="0011125C">
              <w:rPr>
                <w:rStyle w:val="Hyperlink"/>
                <w:rFonts w:hint="eastAsia"/>
                <w:noProof/>
                <w:rtl/>
              </w:rPr>
              <w:t>جمع‌بندی</w:t>
            </w:r>
            <w:r w:rsidR="00307E90" w:rsidRPr="0011125C">
              <w:rPr>
                <w:rStyle w:val="Hyperlink"/>
                <w:noProof/>
                <w:rtl/>
              </w:rPr>
              <w:t xml:space="preserve"> </w:t>
            </w:r>
            <w:r w:rsidR="00307E90" w:rsidRPr="0011125C">
              <w:rPr>
                <w:rStyle w:val="Hyperlink"/>
                <w:rFonts w:hint="eastAsia"/>
                <w:noProof/>
                <w:rtl/>
              </w:rPr>
              <w:t>کلام</w:t>
            </w:r>
            <w:r w:rsidR="00307E90" w:rsidRPr="0011125C">
              <w:rPr>
                <w:rStyle w:val="Hyperlink"/>
                <w:noProof/>
                <w:rtl/>
              </w:rPr>
              <w:t xml:space="preserve"> </w:t>
            </w:r>
            <w:r w:rsidR="00307E90" w:rsidRPr="0011125C">
              <w:rPr>
                <w:rStyle w:val="Hyperlink"/>
                <w:rFonts w:hint="eastAsia"/>
                <w:noProof/>
                <w:rtl/>
              </w:rPr>
              <w:t>مرحوم</w:t>
            </w:r>
            <w:r w:rsidR="00307E90" w:rsidRPr="0011125C">
              <w:rPr>
                <w:rStyle w:val="Hyperlink"/>
                <w:noProof/>
                <w:rtl/>
              </w:rPr>
              <w:t xml:space="preserve"> </w:t>
            </w:r>
            <w:r w:rsidR="0011125C">
              <w:rPr>
                <w:rStyle w:val="Hyperlink"/>
                <w:rFonts w:hint="eastAsia"/>
                <w:noProof/>
                <w:rtl/>
              </w:rPr>
              <w:t>خویی</w:t>
            </w:r>
            <w:r w:rsidR="00307E90" w:rsidRPr="0011125C">
              <w:rPr>
                <w:noProof/>
                <w:webHidden/>
              </w:rPr>
              <w:tab/>
            </w:r>
            <w:r w:rsidR="00307E90" w:rsidRPr="0011125C">
              <w:rPr>
                <w:rStyle w:val="Hyperlink"/>
                <w:noProof/>
                <w:rtl/>
              </w:rPr>
              <w:fldChar w:fldCharType="begin"/>
            </w:r>
            <w:r w:rsidR="00307E90" w:rsidRPr="0011125C">
              <w:rPr>
                <w:noProof/>
                <w:webHidden/>
              </w:rPr>
              <w:instrText xml:space="preserve"> PAGEREF _Toc28177311 \h </w:instrText>
            </w:r>
            <w:r w:rsidR="00307E90" w:rsidRPr="0011125C">
              <w:rPr>
                <w:rStyle w:val="Hyperlink"/>
                <w:noProof/>
                <w:rtl/>
              </w:rPr>
            </w:r>
            <w:r w:rsidR="00307E90" w:rsidRPr="0011125C">
              <w:rPr>
                <w:rStyle w:val="Hyperlink"/>
                <w:noProof/>
                <w:rtl/>
              </w:rPr>
              <w:fldChar w:fldCharType="separate"/>
            </w:r>
            <w:r w:rsidR="00307E90" w:rsidRPr="0011125C">
              <w:rPr>
                <w:noProof/>
                <w:webHidden/>
              </w:rPr>
              <w:t>9</w:t>
            </w:r>
            <w:r w:rsidR="00307E90" w:rsidRPr="0011125C">
              <w:rPr>
                <w:rStyle w:val="Hyperlink"/>
                <w:noProof/>
                <w:rtl/>
              </w:rPr>
              <w:fldChar w:fldCharType="end"/>
            </w:r>
          </w:hyperlink>
        </w:p>
        <w:p w:rsidR="00487EA2" w:rsidRPr="0011125C" w:rsidRDefault="00487EA2" w:rsidP="00307E90">
          <w:pPr>
            <w:spacing w:line="276" w:lineRule="auto"/>
          </w:pPr>
          <w:r w:rsidRPr="0011125C">
            <w:rPr>
              <w:rFonts w:eastAsiaTheme="minorEastAsia"/>
            </w:rPr>
            <w:fldChar w:fldCharType="end"/>
          </w:r>
        </w:p>
      </w:sdtContent>
    </w:sdt>
    <w:p w:rsidR="00487EA2" w:rsidRPr="0011125C" w:rsidRDefault="00487EA2" w:rsidP="00307E90">
      <w:pPr>
        <w:jc w:val="center"/>
        <w:rPr>
          <w:rtl/>
        </w:rPr>
      </w:pPr>
    </w:p>
    <w:p w:rsidR="00487EA2" w:rsidRPr="0011125C" w:rsidRDefault="00487EA2">
      <w:pPr>
        <w:bidi w:val="0"/>
        <w:spacing w:after="0"/>
        <w:ind w:firstLine="0"/>
        <w:jc w:val="left"/>
      </w:pPr>
      <w:r w:rsidRPr="0011125C">
        <w:rPr>
          <w:rtl/>
        </w:rPr>
        <w:br w:type="page"/>
      </w:r>
    </w:p>
    <w:p w:rsidR="0011125C" w:rsidRPr="0011125C" w:rsidRDefault="0011125C" w:rsidP="0011125C">
      <w:pPr>
        <w:jc w:val="center"/>
        <w:rPr>
          <w:rtl/>
        </w:rPr>
      </w:pPr>
      <w:r w:rsidRPr="0011125C">
        <w:rPr>
          <w:rFonts w:hint="cs"/>
          <w:rtl/>
        </w:rPr>
        <w:lastRenderedPageBreak/>
        <w:t>بسم الله الرحمن الرحیم</w:t>
      </w:r>
    </w:p>
    <w:p w:rsidR="0011125C" w:rsidRPr="0011125C" w:rsidRDefault="0011125C" w:rsidP="0011125C">
      <w:pPr>
        <w:pStyle w:val="Heading1"/>
        <w:rPr>
          <w:rtl/>
        </w:rPr>
      </w:pPr>
      <w:bookmarkStart w:id="1" w:name="_Toc20125395"/>
      <w:bookmarkStart w:id="2" w:name="_Toc26274682"/>
      <w:bookmarkStart w:id="3" w:name="_Toc26274718"/>
      <w:bookmarkStart w:id="4" w:name="_Toc513477529"/>
      <w:r w:rsidRPr="0011125C">
        <w:rPr>
          <w:rFonts w:hint="cs"/>
          <w:rtl/>
        </w:rPr>
        <w:t xml:space="preserve">موضوع: </w:t>
      </w:r>
      <w:r w:rsidRPr="0011125C">
        <w:rPr>
          <w:rFonts w:hint="cs"/>
          <w:color w:val="auto"/>
          <w:rtl/>
        </w:rPr>
        <w:t>فقه / نکاح</w:t>
      </w:r>
      <w:bookmarkEnd w:id="1"/>
      <w:bookmarkEnd w:id="2"/>
      <w:bookmarkEnd w:id="3"/>
      <w:r w:rsidRPr="0011125C">
        <w:rPr>
          <w:rFonts w:hint="cs"/>
          <w:color w:val="auto"/>
          <w:rtl/>
        </w:rPr>
        <w:t xml:space="preserve"> </w:t>
      </w:r>
      <w:bookmarkEnd w:id="4"/>
      <w:r w:rsidRPr="0011125C">
        <w:rPr>
          <w:rFonts w:hint="cs"/>
          <w:color w:val="auto"/>
          <w:rtl/>
        </w:rPr>
        <w:t>/ نگاه</w:t>
      </w:r>
    </w:p>
    <w:p w:rsidR="0011125C" w:rsidRPr="0011125C" w:rsidRDefault="0011125C" w:rsidP="0011125C">
      <w:pPr>
        <w:pStyle w:val="Heading2"/>
        <w:rPr>
          <w:rFonts w:ascii="Traditional Arabic" w:hAnsi="Traditional Arabic" w:cs="Traditional Arabic"/>
          <w:rtl/>
        </w:rPr>
      </w:pPr>
      <w:bookmarkStart w:id="5" w:name="_Toc26274683"/>
      <w:bookmarkStart w:id="6" w:name="_Toc26274719"/>
      <w:r w:rsidRPr="0011125C">
        <w:rPr>
          <w:rFonts w:ascii="Traditional Arabic" w:hAnsi="Traditional Arabic" w:cs="Traditional Arabic" w:hint="cs"/>
          <w:rtl/>
        </w:rPr>
        <w:t>اشاره</w:t>
      </w:r>
      <w:bookmarkEnd w:id="5"/>
      <w:bookmarkEnd w:id="6"/>
    </w:p>
    <w:p w:rsidR="00D8497E" w:rsidRPr="0011125C" w:rsidRDefault="00D8497E" w:rsidP="00D8497E">
      <w:pPr>
        <w:rPr>
          <w:rtl/>
        </w:rPr>
      </w:pPr>
      <w:r w:rsidRPr="0011125C">
        <w:rPr>
          <w:rFonts w:hint="cs"/>
          <w:rtl/>
        </w:rPr>
        <w:t>در جلسات گذشته پیرامون نگاه زن به مرد اجنبی عرض شد که ادله</w:t>
      </w:r>
      <w:r w:rsidR="003E5C86" w:rsidRPr="0011125C">
        <w:rPr>
          <w:rFonts w:hint="cs"/>
          <w:rtl/>
        </w:rPr>
        <w:t xml:space="preserve">‌ای </w:t>
      </w:r>
      <w:r w:rsidRPr="0011125C">
        <w:rPr>
          <w:rFonts w:hint="cs"/>
          <w:rtl/>
        </w:rPr>
        <w:t>که برای حرمت نظر وارد شده است یک آیه و هشت روایت</w:t>
      </w:r>
      <w:r w:rsidR="003E5C86" w:rsidRPr="0011125C">
        <w:rPr>
          <w:rFonts w:hint="cs"/>
          <w:rtl/>
        </w:rPr>
        <w:t xml:space="preserve"> می‌</w:t>
      </w:r>
      <w:r w:rsidRPr="0011125C">
        <w:rPr>
          <w:rFonts w:hint="cs"/>
          <w:rtl/>
        </w:rPr>
        <w:t xml:space="preserve">باشند که </w:t>
      </w:r>
      <w:r w:rsidR="0011125C">
        <w:rPr>
          <w:rFonts w:hint="cs"/>
          <w:rtl/>
        </w:rPr>
        <w:t>حداکثر</w:t>
      </w:r>
      <w:r w:rsidRPr="0011125C">
        <w:rPr>
          <w:rFonts w:hint="cs"/>
          <w:rtl/>
        </w:rPr>
        <w:t xml:space="preserve"> </w:t>
      </w:r>
      <w:r w:rsidR="00E62F08" w:rsidRPr="0011125C">
        <w:rPr>
          <w:rFonts w:hint="cs"/>
          <w:rtl/>
        </w:rPr>
        <w:t>استفاده</w:t>
      </w:r>
      <w:r w:rsidR="003E5C86" w:rsidRPr="0011125C">
        <w:rPr>
          <w:rFonts w:hint="cs"/>
          <w:rtl/>
        </w:rPr>
        <w:t xml:space="preserve">‌ای </w:t>
      </w:r>
      <w:r w:rsidR="00E62F08" w:rsidRPr="0011125C">
        <w:rPr>
          <w:rFonts w:hint="cs"/>
          <w:rtl/>
        </w:rPr>
        <w:t>که از این مجموعه ادله به دست</w:t>
      </w:r>
      <w:r w:rsidR="003E5C86" w:rsidRPr="0011125C">
        <w:rPr>
          <w:rFonts w:hint="cs"/>
          <w:rtl/>
        </w:rPr>
        <w:t xml:space="preserve"> می‌</w:t>
      </w:r>
      <w:r w:rsidR="00E62F08" w:rsidRPr="0011125C">
        <w:rPr>
          <w:rFonts w:hint="cs"/>
          <w:rtl/>
        </w:rPr>
        <w:t>آمد استحباب عدم نظر</w:t>
      </w:r>
      <w:r w:rsidR="003E5C86" w:rsidRPr="0011125C">
        <w:rPr>
          <w:rFonts w:hint="cs"/>
          <w:rtl/>
        </w:rPr>
        <w:t xml:space="preserve"> می‌</w:t>
      </w:r>
      <w:r w:rsidR="00E62F08" w:rsidRPr="0011125C">
        <w:rPr>
          <w:rFonts w:hint="cs"/>
          <w:rtl/>
        </w:rPr>
        <w:t xml:space="preserve">باشد به نحو مطلق. این </w:t>
      </w:r>
      <w:r w:rsidR="0011125C">
        <w:rPr>
          <w:rFonts w:hint="cs"/>
          <w:rtl/>
        </w:rPr>
        <w:t>حداکثر</w:t>
      </w:r>
      <w:r w:rsidR="00E62F08" w:rsidRPr="0011125C">
        <w:rPr>
          <w:rFonts w:hint="cs"/>
          <w:rtl/>
        </w:rPr>
        <w:t xml:space="preserve"> افاده ادله بود که البته تردیدی هم در آن وجود داشت لکن نهایت دلالتی که</w:t>
      </w:r>
      <w:r w:rsidR="003E5C86" w:rsidRPr="0011125C">
        <w:rPr>
          <w:rFonts w:hint="cs"/>
          <w:rtl/>
        </w:rPr>
        <w:t xml:space="preserve"> می‌</w:t>
      </w:r>
      <w:r w:rsidR="00E62F08" w:rsidRPr="0011125C">
        <w:rPr>
          <w:rFonts w:hint="cs"/>
          <w:rtl/>
        </w:rPr>
        <w:t xml:space="preserve">توانستیم بپذیریم این است که یا نگاه زن به تمام اجزاء مرد دارای کراهت است و یا استحباب ترک نظر وجود دارد لکن چیزی بیش از این از ادله </w:t>
      </w:r>
      <w:r w:rsidR="0011125C">
        <w:rPr>
          <w:rFonts w:hint="cs"/>
          <w:rtl/>
        </w:rPr>
        <w:t>نه‌گانه</w:t>
      </w:r>
      <w:r w:rsidR="00E62F08" w:rsidRPr="0011125C">
        <w:rPr>
          <w:rFonts w:hint="cs"/>
          <w:rtl/>
        </w:rPr>
        <w:t xml:space="preserve"> قابل استفاده نبود.</w:t>
      </w:r>
    </w:p>
    <w:p w:rsidR="00E62F08" w:rsidRPr="0011125C" w:rsidRDefault="00E62F08" w:rsidP="00D8497E">
      <w:pPr>
        <w:rPr>
          <w:rtl/>
        </w:rPr>
      </w:pPr>
      <w:r w:rsidRPr="0011125C">
        <w:rPr>
          <w:rFonts w:hint="cs"/>
          <w:rtl/>
        </w:rPr>
        <w:t xml:space="preserve">البته حرمت نگاه به عورت و مواردی امثال این از آیه شریفه «یغضضن من أبصارهن» </w:t>
      </w:r>
      <w:r w:rsidR="009E3584" w:rsidRPr="0011125C">
        <w:rPr>
          <w:rFonts w:hint="cs"/>
          <w:rtl/>
        </w:rPr>
        <w:t>به دست</w:t>
      </w:r>
      <w:r w:rsidR="003E5C86" w:rsidRPr="0011125C">
        <w:rPr>
          <w:rFonts w:hint="cs"/>
          <w:rtl/>
        </w:rPr>
        <w:t xml:space="preserve"> می‌</w:t>
      </w:r>
      <w:r w:rsidR="009E3584" w:rsidRPr="0011125C">
        <w:rPr>
          <w:rFonts w:hint="cs"/>
          <w:rtl/>
        </w:rPr>
        <w:t xml:space="preserve">آمد که گفته شد دو قدر </w:t>
      </w:r>
      <w:r w:rsidR="0011125C">
        <w:rPr>
          <w:rFonts w:hint="cs"/>
          <w:rtl/>
        </w:rPr>
        <w:t>متیقن</w:t>
      </w:r>
      <w:r w:rsidR="009E3584" w:rsidRPr="0011125C">
        <w:rPr>
          <w:rFonts w:hint="cs"/>
          <w:rtl/>
        </w:rPr>
        <w:t xml:space="preserve"> از این آیه استفاده</w:t>
      </w:r>
      <w:r w:rsidR="003E5C86" w:rsidRPr="0011125C">
        <w:rPr>
          <w:rFonts w:hint="cs"/>
          <w:rtl/>
        </w:rPr>
        <w:t xml:space="preserve"> می‌</w:t>
      </w:r>
      <w:r w:rsidR="009E3584" w:rsidRPr="0011125C">
        <w:rPr>
          <w:rFonts w:hint="cs"/>
          <w:rtl/>
        </w:rPr>
        <w:t>شود که یکی نگاه به عورت بود و دیگری نظر همراه با التذاذ</w:t>
      </w:r>
      <w:r w:rsidR="003E5C86" w:rsidRPr="0011125C">
        <w:rPr>
          <w:rFonts w:hint="cs"/>
          <w:rtl/>
        </w:rPr>
        <w:t xml:space="preserve"> می‌</w:t>
      </w:r>
      <w:r w:rsidR="009E3584" w:rsidRPr="0011125C">
        <w:rPr>
          <w:rFonts w:hint="cs"/>
          <w:rtl/>
        </w:rPr>
        <w:t xml:space="preserve">باشد که این دو مورد قدر </w:t>
      </w:r>
      <w:r w:rsidR="0011125C">
        <w:rPr>
          <w:rFonts w:hint="cs"/>
          <w:rtl/>
        </w:rPr>
        <w:t>متیقن</w:t>
      </w:r>
      <w:r w:rsidR="009E3584" w:rsidRPr="0011125C">
        <w:rPr>
          <w:rFonts w:hint="cs"/>
          <w:rtl/>
        </w:rPr>
        <w:t xml:space="preserve"> بود که از این آیه شریفه و ادله دیگری که بعدها عرض خواهد شد قابل استفاده</w:t>
      </w:r>
      <w:r w:rsidR="003E5C86" w:rsidRPr="0011125C">
        <w:rPr>
          <w:rFonts w:hint="cs"/>
          <w:rtl/>
        </w:rPr>
        <w:t xml:space="preserve"> می‌</w:t>
      </w:r>
      <w:r w:rsidR="009E3584" w:rsidRPr="0011125C">
        <w:rPr>
          <w:rFonts w:hint="cs"/>
          <w:rtl/>
        </w:rPr>
        <w:t>باشد.</w:t>
      </w:r>
    </w:p>
    <w:p w:rsidR="009E3584" w:rsidRPr="0011125C" w:rsidRDefault="009E3584" w:rsidP="00D8497E">
      <w:pPr>
        <w:rPr>
          <w:rtl/>
        </w:rPr>
      </w:pPr>
      <w:r w:rsidRPr="0011125C">
        <w:rPr>
          <w:rFonts w:hint="cs"/>
          <w:rtl/>
        </w:rPr>
        <w:t xml:space="preserve">لکن </w:t>
      </w:r>
      <w:r w:rsidR="0011125C">
        <w:rPr>
          <w:rFonts w:hint="cs"/>
          <w:rtl/>
        </w:rPr>
        <w:t>این‌چنین</w:t>
      </w:r>
      <w:r w:rsidRPr="0011125C">
        <w:rPr>
          <w:rFonts w:hint="cs"/>
          <w:rtl/>
        </w:rPr>
        <w:t xml:space="preserve"> اطلاقی که حرمت را برای نگاه به تمام اعضاء افاده کند در این ن</w:t>
      </w:r>
      <w:r w:rsidR="00BA1AC5" w:rsidRPr="0011125C">
        <w:rPr>
          <w:rFonts w:hint="cs"/>
          <w:rtl/>
        </w:rPr>
        <w:t>ُ</w:t>
      </w:r>
      <w:r w:rsidRPr="0011125C">
        <w:rPr>
          <w:rFonts w:hint="cs"/>
          <w:rtl/>
        </w:rPr>
        <w:t>ه دلیل که متشکل از یک آیه و هشت روایت بود وجود ندارد مگر در حدّ استحباب ترک نظر</w:t>
      </w:r>
      <w:r w:rsidR="0011125C">
        <w:rPr>
          <w:rtl/>
        </w:rPr>
        <w:t xml:space="preserve"> </w:t>
      </w:r>
      <w:r w:rsidRPr="0011125C">
        <w:rPr>
          <w:rFonts w:hint="cs"/>
          <w:rtl/>
        </w:rPr>
        <w:t>که عرض شد.</w:t>
      </w:r>
    </w:p>
    <w:p w:rsidR="009E3584" w:rsidRPr="0011125C" w:rsidRDefault="009E3584" w:rsidP="009E3584">
      <w:pPr>
        <w:pStyle w:val="Heading2"/>
        <w:rPr>
          <w:rFonts w:ascii="Traditional Arabic" w:hAnsi="Traditional Arabic" w:cs="Traditional Arabic"/>
          <w:rtl/>
        </w:rPr>
      </w:pPr>
      <w:bookmarkStart w:id="7" w:name="_Toc28177295"/>
      <w:r w:rsidRPr="0011125C">
        <w:rPr>
          <w:rFonts w:ascii="Traditional Arabic" w:hAnsi="Traditional Arabic" w:cs="Traditional Arabic" w:hint="cs"/>
          <w:rtl/>
        </w:rPr>
        <w:t>دلیل دهم: اجماع</w:t>
      </w:r>
      <w:bookmarkEnd w:id="7"/>
    </w:p>
    <w:p w:rsidR="005D3C67" w:rsidRPr="0011125C" w:rsidRDefault="009E3584" w:rsidP="005D3C67">
      <w:pPr>
        <w:rPr>
          <w:rtl/>
        </w:rPr>
      </w:pPr>
      <w:r w:rsidRPr="0011125C">
        <w:rPr>
          <w:rFonts w:hint="cs"/>
          <w:rtl/>
        </w:rPr>
        <w:t>علاوه بر این نه دلیل باید یک دلیل دیگر نیز اضافه شود که معمولاً در ابتدای ادله به آن اشاره</w:t>
      </w:r>
      <w:r w:rsidR="003E5C86" w:rsidRPr="0011125C">
        <w:rPr>
          <w:rFonts w:hint="cs"/>
          <w:rtl/>
        </w:rPr>
        <w:t xml:space="preserve"> می‌</w:t>
      </w:r>
      <w:r w:rsidRPr="0011125C">
        <w:rPr>
          <w:rFonts w:hint="cs"/>
          <w:rtl/>
        </w:rPr>
        <w:t xml:space="preserve">شود لکن ما آن را </w:t>
      </w:r>
      <w:r w:rsidR="0011125C">
        <w:rPr>
          <w:rFonts w:hint="cs"/>
          <w:rtl/>
        </w:rPr>
        <w:t>به‌عنوان</w:t>
      </w:r>
      <w:r w:rsidRPr="0011125C">
        <w:rPr>
          <w:rFonts w:hint="cs"/>
          <w:rtl/>
        </w:rPr>
        <w:t xml:space="preserve"> دهمین دلیل مطرح</w:t>
      </w:r>
      <w:r w:rsidR="003E5C86" w:rsidRPr="0011125C">
        <w:rPr>
          <w:rFonts w:hint="cs"/>
          <w:rtl/>
        </w:rPr>
        <w:t xml:space="preserve"> می‌</w:t>
      </w:r>
      <w:r w:rsidRPr="0011125C">
        <w:rPr>
          <w:rFonts w:hint="cs"/>
          <w:rtl/>
        </w:rPr>
        <w:t xml:space="preserve">کنیم و آن </w:t>
      </w:r>
      <w:r w:rsidR="005D3C67" w:rsidRPr="0011125C">
        <w:rPr>
          <w:rFonts w:hint="cs"/>
          <w:rtl/>
        </w:rPr>
        <w:t>ادعای اجماع در حرمت نظر زن به مرد اجنبی</w:t>
      </w:r>
      <w:r w:rsidR="003E5C86" w:rsidRPr="0011125C">
        <w:rPr>
          <w:rFonts w:hint="cs"/>
          <w:rtl/>
        </w:rPr>
        <w:t xml:space="preserve"> می‌</w:t>
      </w:r>
      <w:r w:rsidR="005D3C67" w:rsidRPr="0011125C">
        <w:rPr>
          <w:rFonts w:hint="cs"/>
          <w:rtl/>
        </w:rPr>
        <w:t>باشد که در این باب دو تقریب وجوب دارد:</w:t>
      </w:r>
    </w:p>
    <w:p w:rsidR="005D3C67" w:rsidRPr="0011125C" w:rsidRDefault="005D3C67" w:rsidP="00767735">
      <w:pPr>
        <w:pStyle w:val="Heading3"/>
        <w:rPr>
          <w:rtl/>
        </w:rPr>
      </w:pPr>
      <w:bookmarkStart w:id="8" w:name="_Toc28177296"/>
      <w:r w:rsidRPr="0011125C">
        <w:rPr>
          <w:rFonts w:hint="cs"/>
          <w:rtl/>
        </w:rPr>
        <w:t>تقریب اول</w:t>
      </w:r>
      <w:r w:rsidR="00D9206B" w:rsidRPr="0011125C">
        <w:rPr>
          <w:rFonts w:hint="cs"/>
          <w:rtl/>
        </w:rPr>
        <w:t xml:space="preserve">: </w:t>
      </w:r>
      <w:r w:rsidR="00767735" w:rsidRPr="0011125C">
        <w:rPr>
          <w:rFonts w:hint="cs"/>
          <w:rtl/>
        </w:rPr>
        <w:t>معقد اجماع حکم حرمت نظر باشد</w:t>
      </w:r>
      <w:bookmarkEnd w:id="8"/>
    </w:p>
    <w:p w:rsidR="005D3C67" w:rsidRPr="0011125C" w:rsidRDefault="005D3C67" w:rsidP="005D3C67">
      <w:pPr>
        <w:rPr>
          <w:rtl/>
        </w:rPr>
      </w:pPr>
      <w:r w:rsidRPr="0011125C">
        <w:rPr>
          <w:rFonts w:hint="cs"/>
          <w:rtl/>
        </w:rPr>
        <w:t xml:space="preserve">تقریب </w:t>
      </w:r>
      <w:r w:rsidR="00D9206B" w:rsidRPr="0011125C">
        <w:rPr>
          <w:rFonts w:hint="cs"/>
          <w:rtl/>
        </w:rPr>
        <w:t>اول در این باب این است که محطّ و معقد اجماع عبارت باشد از حرمت نظر به اجنبی: «حرم</w:t>
      </w:r>
      <w:r w:rsidR="00BA1AC5" w:rsidRPr="0011125C">
        <w:rPr>
          <w:rFonts w:hint="cs"/>
          <w:rtl/>
        </w:rPr>
        <w:t>ة</w:t>
      </w:r>
      <w:r w:rsidR="00D9206B" w:rsidRPr="0011125C">
        <w:rPr>
          <w:rFonts w:hint="cs"/>
          <w:rtl/>
        </w:rPr>
        <w:t xml:space="preserve"> نظر المرأ</w:t>
      </w:r>
      <w:r w:rsidR="00BA1AC5" w:rsidRPr="0011125C">
        <w:rPr>
          <w:rFonts w:hint="cs"/>
          <w:rtl/>
        </w:rPr>
        <w:t>ة</w:t>
      </w:r>
      <w:r w:rsidR="00D9206B" w:rsidRPr="0011125C">
        <w:rPr>
          <w:rFonts w:hint="cs"/>
          <w:rtl/>
        </w:rPr>
        <w:t xml:space="preserve"> الی الرجل الأجنبی» و این معقد اجماع باشد.</w:t>
      </w:r>
    </w:p>
    <w:p w:rsidR="00D9206B" w:rsidRPr="0011125C" w:rsidRDefault="00D9206B" w:rsidP="00BA1AC5">
      <w:pPr>
        <w:rPr>
          <w:rtl/>
        </w:rPr>
      </w:pPr>
      <w:r w:rsidRPr="0011125C">
        <w:rPr>
          <w:rFonts w:hint="cs"/>
          <w:rtl/>
        </w:rPr>
        <w:t xml:space="preserve">این تقریب اوّل است که دقیقاً </w:t>
      </w:r>
      <w:r w:rsidR="0011125C">
        <w:rPr>
          <w:rFonts w:hint="cs"/>
          <w:rtl/>
        </w:rPr>
        <w:t>این‌چنین</w:t>
      </w:r>
      <w:r w:rsidRPr="0011125C">
        <w:rPr>
          <w:rFonts w:hint="cs"/>
          <w:rtl/>
        </w:rPr>
        <w:t xml:space="preserve"> ادّعا شده است که بر این </w:t>
      </w:r>
      <w:r w:rsidR="00BA1AC5" w:rsidRPr="0011125C">
        <w:rPr>
          <w:rFonts w:hint="cs"/>
          <w:rtl/>
        </w:rPr>
        <w:t>گزاره</w:t>
      </w:r>
      <w:r w:rsidRPr="0011125C">
        <w:rPr>
          <w:rFonts w:hint="cs"/>
          <w:rtl/>
        </w:rPr>
        <w:t xml:space="preserve"> فقهی که عرض شد اجماع منعقد شده است</w:t>
      </w:r>
      <w:r w:rsidR="00767735" w:rsidRPr="0011125C">
        <w:rPr>
          <w:rFonts w:hint="cs"/>
          <w:rtl/>
        </w:rPr>
        <w:t xml:space="preserve"> و غالباً هم </w:t>
      </w:r>
      <w:r w:rsidR="0011125C">
        <w:rPr>
          <w:rFonts w:hint="cs"/>
          <w:rtl/>
        </w:rPr>
        <w:t>این‌چنین</w:t>
      </w:r>
      <w:r w:rsidR="00767735" w:rsidRPr="0011125C">
        <w:rPr>
          <w:rFonts w:hint="cs"/>
          <w:rtl/>
        </w:rPr>
        <w:t xml:space="preserve"> است که وقتی نسبت به چیزی اجماع صورت</w:t>
      </w:r>
      <w:r w:rsidR="003E5C86" w:rsidRPr="0011125C">
        <w:rPr>
          <w:rFonts w:hint="cs"/>
          <w:rtl/>
        </w:rPr>
        <w:t xml:space="preserve"> می‌</w:t>
      </w:r>
      <w:r w:rsidR="00767735" w:rsidRPr="0011125C">
        <w:rPr>
          <w:rFonts w:hint="cs"/>
          <w:rtl/>
        </w:rPr>
        <w:t>گیرد معقد آن اجماع یک گ</w:t>
      </w:r>
      <w:r w:rsidR="00BA1AC5" w:rsidRPr="0011125C">
        <w:rPr>
          <w:rFonts w:hint="cs"/>
          <w:rtl/>
        </w:rPr>
        <w:t>ز</w:t>
      </w:r>
      <w:r w:rsidR="00767735" w:rsidRPr="0011125C">
        <w:rPr>
          <w:rFonts w:hint="cs"/>
          <w:rtl/>
        </w:rPr>
        <w:t>اره فقهی و حکمی</w:t>
      </w:r>
      <w:r w:rsidR="003E5C86" w:rsidRPr="0011125C">
        <w:rPr>
          <w:rFonts w:hint="cs"/>
          <w:rtl/>
        </w:rPr>
        <w:t xml:space="preserve"> می‌</w:t>
      </w:r>
      <w:r w:rsidR="00767735" w:rsidRPr="0011125C">
        <w:rPr>
          <w:rFonts w:hint="cs"/>
          <w:rtl/>
        </w:rPr>
        <w:t>باشد.</w:t>
      </w:r>
    </w:p>
    <w:p w:rsidR="00767735" w:rsidRPr="0011125C" w:rsidRDefault="00767735" w:rsidP="00767735">
      <w:pPr>
        <w:pStyle w:val="Heading3"/>
        <w:rPr>
          <w:rtl/>
        </w:rPr>
      </w:pPr>
      <w:bookmarkStart w:id="9" w:name="_Toc28177297"/>
      <w:r w:rsidRPr="0011125C">
        <w:rPr>
          <w:rFonts w:hint="cs"/>
          <w:rtl/>
        </w:rPr>
        <w:t>تقریب دوم:</w:t>
      </w:r>
      <w:r w:rsidR="009B21AE" w:rsidRPr="0011125C">
        <w:rPr>
          <w:rFonts w:hint="cs"/>
          <w:rtl/>
        </w:rPr>
        <w:t xml:space="preserve"> ملازمه بین نگاه مرد به زن و نگاه زن به مرد</w:t>
      </w:r>
      <w:bookmarkEnd w:id="9"/>
    </w:p>
    <w:p w:rsidR="00767735" w:rsidRPr="0011125C" w:rsidRDefault="00767735" w:rsidP="00767735">
      <w:pPr>
        <w:rPr>
          <w:rtl/>
        </w:rPr>
      </w:pPr>
      <w:r w:rsidRPr="0011125C">
        <w:rPr>
          <w:rFonts w:hint="cs"/>
          <w:rtl/>
        </w:rPr>
        <w:t xml:space="preserve">تقریب دیگر این است که معقد اجماع حکم نباشد بلکه </w:t>
      </w:r>
      <w:r w:rsidR="00E91F67" w:rsidRPr="0011125C">
        <w:rPr>
          <w:rFonts w:hint="cs"/>
          <w:rtl/>
        </w:rPr>
        <w:t>ملازمه بین حرمت نظر مرد به زن اجنبیه و حرمت نظر زن به مرد اجنبی باشد.</w:t>
      </w:r>
    </w:p>
    <w:p w:rsidR="00E91F67" w:rsidRPr="0011125C" w:rsidRDefault="00E91F67" w:rsidP="00E91F67">
      <w:pPr>
        <w:rPr>
          <w:rtl/>
        </w:rPr>
      </w:pPr>
      <w:r w:rsidRPr="0011125C">
        <w:rPr>
          <w:rFonts w:hint="cs"/>
          <w:rtl/>
        </w:rPr>
        <w:lastRenderedPageBreak/>
        <w:t>توضیح تقریب اینکه گاهی اجماع به این شکل تقریب شده است که گفته شود؛ اگر نگاه مرد به زن حرام باشد، نگاه زن هم به مرد حرام</w:t>
      </w:r>
      <w:r w:rsidR="003E5C86" w:rsidRPr="0011125C">
        <w:rPr>
          <w:rFonts w:hint="cs"/>
          <w:rtl/>
        </w:rPr>
        <w:t xml:space="preserve"> می‌</w:t>
      </w:r>
      <w:r w:rsidRPr="0011125C">
        <w:rPr>
          <w:rFonts w:hint="cs"/>
          <w:rtl/>
        </w:rPr>
        <w:t xml:space="preserve">باشد و اگر نگاه اوّل جایز باشد صورت دوم نیز </w:t>
      </w:r>
      <w:r w:rsidR="0011125C">
        <w:rPr>
          <w:rFonts w:hint="cs"/>
          <w:rtl/>
        </w:rPr>
        <w:t>جایز</w:t>
      </w:r>
      <w:r w:rsidRPr="0011125C">
        <w:rPr>
          <w:rFonts w:hint="cs"/>
          <w:rtl/>
        </w:rPr>
        <w:t xml:space="preserve"> خواهد بود. </w:t>
      </w:r>
      <w:r w:rsidR="0011125C">
        <w:rPr>
          <w:rFonts w:hint="cs"/>
          <w:rtl/>
        </w:rPr>
        <w:t>درواقع</w:t>
      </w:r>
      <w:r w:rsidRPr="0011125C">
        <w:rPr>
          <w:rFonts w:hint="cs"/>
          <w:rtl/>
        </w:rPr>
        <w:t xml:space="preserve"> ادعای اجماع بر ملازمه بین دو نگاه و عدم تفکیک بین </w:t>
      </w:r>
      <w:r w:rsidR="009B21AE" w:rsidRPr="0011125C">
        <w:rPr>
          <w:rFonts w:hint="cs"/>
          <w:rtl/>
        </w:rPr>
        <w:t>این دو نگاه (نگاه مرد به زن و نگاه زن به مرد)</w:t>
      </w:r>
      <w:r w:rsidR="003E5C86" w:rsidRPr="0011125C">
        <w:rPr>
          <w:rFonts w:hint="cs"/>
          <w:rtl/>
        </w:rPr>
        <w:t xml:space="preserve"> می‌</w:t>
      </w:r>
      <w:r w:rsidR="009B21AE" w:rsidRPr="0011125C">
        <w:rPr>
          <w:rFonts w:hint="cs"/>
          <w:rtl/>
        </w:rPr>
        <w:t>باشد.</w:t>
      </w:r>
    </w:p>
    <w:p w:rsidR="0058730B" w:rsidRPr="0011125C" w:rsidRDefault="0058730B" w:rsidP="00E91F67">
      <w:pPr>
        <w:rPr>
          <w:rtl/>
        </w:rPr>
      </w:pPr>
      <w:r w:rsidRPr="0011125C">
        <w:rPr>
          <w:rFonts w:hint="cs"/>
          <w:rtl/>
        </w:rPr>
        <w:t>پس در این تقریب گفته</w:t>
      </w:r>
      <w:r w:rsidR="003E5C86" w:rsidRPr="0011125C">
        <w:rPr>
          <w:rFonts w:hint="cs"/>
          <w:rtl/>
        </w:rPr>
        <w:t xml:space="preserve"> می‌</w:t>
      </w:r>
      <w:r w:rsidRPr="0011125C">
        <w:rPr>
          <w:rFonts w:hint="cs"/>
          <w:rtl/>
        </w:rPr>
        <w:t xml:space="preserve">شود که اگر قائل شدیم که در </w:t>
      </w:r>
      <w:r w:rsidR="0011125C">
        <w:rPr>
          <w:rFonts w:hint="cs"/>
          <w:rtl/>
        </w:rPr>
        <w:t>مسئله</w:t>
      </w:r>
      <w:r w:rsidRPr="0011125C">
        <w:rPr>
          <w:rFonts w:hint="cs"/>
          <w:rtl/>
        </w:rPr>
        <w:t xml:space="preserve"> اول نگاه مرد به زن دارای حرمت است در اینجا نیز قائل </w:t>
      </w:r>
      <w:r w:rsidR="00BA1AC5" w:rsidRPr="0011125C">
        <w:rPr>
          <w:rFonts w:hint="cs"/>
          <w:rtl/>
        </w:rPr>
        <w:t xml:space="preserve">به </w:t>
      </w:r>
      <w:r w:rsidRPr="0011125C">
        <w:rPr>
          <w:rFonts w:hint="cs"/>
          <w:rtl/>
        </w:rPr>
        <w:t xml:space="preserve">حرمت خواهیم شد و اگر هم در </w:t>
      </w:r>
      <w:r w:rsidR="0011125C">
        <w:rPr>
          <w:rFonts w:hint="cs"/>
          <w:rtl/>
        </w:rPr>
        <w:t>مسئله</w:t>
      </w:r>
      <w:r w:rsidRPr="0011125C">
        <w:rPr>
          <w:rFonts w:hint="cs"/>
          <w:rtl/>
        </w:rPr>
        <w:t xml:space="preserve"> اوّل قائل به جواز شدیم در اینجا نیز به همین حکم قائل خواهیم شد و تفکیک این دو کار درستی نخواهد بود و اجماع بر این است که بین این دو حکم تلازم است.</w:t>
      </w:r>
    </w:p>
    <w:p w:rsidR="0058730B" w:rsidRPr="0011125C" w:rsidRDefault="00CB3A64" w:rsidP="00E91F67">
      <w:pPr>
        <w:rPr>
          <w:rtl/>
        </w:rPr>
      </w:pPr>
      <w:r w:rsidRPr="0011125C">
        <w:rPr>
          <w:rFonts w:hint="cs"/>
          <w:rtl/>
        </w:rPr>
        <w:t xml:space="preserve">توجه بفرمایید که بین این اجماع با اجماع مرکب تفاوت وجود دارد و آن اینکه اجماع مرکب </w:t>
      </w:r>
      <w:r w:rsidR="0011125C">
        <w:rPr>
          <w:rFonts w:hint="cs"/>
          <w:rtl/>
        </w:rPr>
        <w:t>این‌چنین</w:t>
      </w:r>
      <w:r w:rsidRPr="0011125C">
        <w:rPr>
          <w:rFonts w:hint="cs"/>
          <w:rtl/>
        </w:rPr>
        <w:t xml:space="preserve"> است که دو گروه هر کدام دارای قولی هستند و از جمع این دو قول، قول سوّمی حاصل</w:t>
      </w:r>
      <w:r w:rsidR="003E5C86" w:rsidRPr="0011125C">
        <w:rPr>
          <w:rFonts w:hint="cs"/>
          <w:rtl/>
        </w:rPr>
        <w:t xml:space="preserve"> می‌</w:t>
      </w:r>
      <w:r w:rsidR="002B63EC" w:rsidRPr="0011125C">
        <w:rPr>
          <w:rFonts w:hint="cs"/>
          <w:rtl/>
        </w:rPr>
        <w:t>شود و در اینجا بحث متفاوت بوده و اجماع بر ملازمه حکم است</w:t>
      </w:r>
      <w:r w:rsidRPr="0011125C">
        <w:rPr>
          <w:rFonts w:hint="cs"/>
          <w:rtl/>
        </w:rPr>
        <w:t>، اگرچه گاهی از این نوع اجماع نیز ت</w:t>
      </w:r>
      <w:r w:rsidR="002B63EC" w:rsidRPr="0011125C">
        <w:rPr>
          <w:rFonts w:hint="cs"/>
          <w:rtl/>
        </w:rPr>
        <w:t>عبیر مرکّب شده است به این جهت که نتیجه این اجماع هم چیزی شبیه به اجماع مرکّب</w:t>
      </w:r>
      <w:r w:rsidR="003E5C86" w:rsidRPr="0011125C">
        <w:rPr>
          <w:rFonts w:hint="cs"/>
          <w:rtl/>
        </w:rPr>
        <w:t xml:space="preserve"> می‌</w:t>
      </w:r>
      <w:r w:rsidR="002B63EC" w:rsidRPr="0011125C">
        <w:rPr>
          <w:rFonts w:hint="cs"/>
          <w:rtl/>
        </w:rPr>
        <w:t xml:space="preserve">باشد چراکه </w:t>
      </w:r>
      <w:r w:rsidR="0011125C">
        <w:rPr>
          <w:rFonts w:hint="cs"/>
          <w:rtl/>
        </w:rPr>
        <w:t>درواقع</w:t>
      </w:r>
      <w:r w:rsidR="002B63EC" w:rsidRPr="0011125C">
        <w:rPr>
          <w:rFonts w:hint="cs"/>
          <w:rtl/>
        </w:rPr>
        <w:t xml:space="preserve"> </w:t>
      </w:r>
      <w:r w:rsidR="00B86914" w:rsidRPr="0011125C">
        <w:rPr>
          <w:rFonts w:hint="cs"/>
          <w:rtl/>
        </w:rPr>
        <w:t>قائلان به حرمت و جواز یا معتقدند هر دو حرام ا</w:t>
      </w:r>
      <w:r w:rsidR="00C1428B" w:rsidRPr="0011125C">
        <w:rPr>
          <w:rFonts w:hint="cs"/>
          <w:rtl/>
        </w:rPr>
        <w:t>ست و یا معتقدند هر دو جایز است و بنابراین قول سوم نفی</w:t>
      </w:r>
      <w:r w:rsidR="003E5C86" w:rsidRPr="0011125C">
        <w:rPr>
          <w:rFonts w:hint="cs"/>
          <w:rtl/>
        </w:rPr>
        <w:t xml:space="preserve"> می‌</w:t>
      </w:r>
      <w:r w:rsidR="00C1428B" w:rsidRPr="0011125C">
        <w:rPr>
          <w:rFonts w:hint="cs"/>
          <w:rtl/>
        </w:rPr>
        <w:t>شود که گفته شود نگاه مرد به زن حرام است اما نگاه زن به مرد جایز است و بالعکس</w:t>
      </w:r>
      <w:r w:rsidR="0011125C">
        <w:rPr>
          <w:rtl/>
        </w:rPr>
        <w:t xml:space="preserve">؛ </w:t>
      </w:r>
      <w:r w:rsidR="00C1428B" w:rsidRPr="0011125C">
        <w:rPr>
          <w:rFonts w:hint="cs"/>
          <w:rtl/>
        </w:rPr>
        <w:t xml:space="preserve">اما </w:t>
      </w:r>
      <w:r w:rsidR="0011125C">
        <w:rPr>
          <w:rFonts w:hint="cs"/>
          <w:rtl/>
        </w:rPr>
        <w:t>همان‌طور</w:t>
      </w:r>
      <w:r w:rsidR="00C1428B" w:rsidRPr="0011125C">
        <w:rPr>
          <w:rFonts w:hint="cs"/>
          <w:rtl/>
        </w:rPr>
        <w:t xml:space="preserve"> که عرض شد اجماع مرکب در اینجا حاصل ادّعای اجماع بر ملازمه است که در آینده عرض خواهد شد.</w:t>
      </w:r>
    </w:p>
    <w:p w:rsidR="00C1428B" w:rsidRPr="0011125C" w:rsidRDefault="00C1428B" w:rsidP="00E91F67">
      <w:pPr>
        <w:rPr>
          <w:rtl/>
        </w:rPr>
      </w:pPr>
      <w:r w:rsidRPr="0011125C">
        <w:rPr>
          <w:rFonts w:hint="cs"/>
          <w:rtl/>
        </w:rPr>
        <w:t>این دو تقریبی است که برای اجماع ذکر شده است</w:t>
      </w:r>
      <w:r w:rsidR="004B1600" w:rsidRPr="0011125C">
        <w:rPr>
          <w:rFonts w:hint="cs"/>
          <w:rtl/>
        </w:rPr>
        <w:t xml:space="preserve"> و در اینجا به تحلیل هر کدام از تقاریب به صورت تفصیلی خواهیم پرداخت:</w:t>
      </w:r>
    </w:p>
    <w:p w:rsidR="004B1600" w:rsidRPr="0011125C" w:rsidRDefault="00497785" w:rsidP="004B1600">
      <w:pPr>
        <w:pStyle w:val="Heading3"/>
        <w:rPr>
          <w:rtl/>
        </w:rPr>
      </w:pPr>
      <w:bookmarkStart w:id="10" w:name="_Toc28177298"/>
      <w:r w:rsidRPr="0011125C">
        <w:rPr>
          <w:rFonts w:hint="cs"/>
          <w:rtl/>
        </w:rPr>
        <w:t>بررسی</w:t>
      </w:r>
      <w:r w:rsidR="004B1600" w:rsidRPr="0011125C">
        <w:rPr>
          <w:rFonts w:hint="cs"/>
          <w:rtl/>
        </w:rPr>
        <w:t xml:space="preserve"> </w:t>
      </w:r>
      <w:r w:rsidR="002F3179" w:rsidRPr="0011125C">
        <w:rPr>
          <w:rFonts w:hint="cs"/>
          <w:rtl/>
        </w:rPr>
        <w:t>تقریب اوّل</w:t>
      </w:r>
      <w:bookmarkEnd w:id="10"/>
    </w:p>
    <w:p w:rsidR="004B1600" w:rsidRPr="0011125C" w:rsidRDefault="004B1600" w:rsidP="004B1600">
      <w:pPr>
        <w:rPr>
          <w:rtl/>
        </w:rPr>
      </w:pPr>
      <w:r w:rsidRPr="0011125C">
        <w:rPr>
          <w:rFonts w:hint="cs"/>
          <w:rtl/>
        </w:rPr>
        <w:t xml:space="preserve">تقریب اوّل </w:t>
      </w:r>
      <w:r w:rsidR="0011125C">
        <w:rPr>
          <w:rFonts w:hint="cs"/>
          <w:rtl/>
        </w:rPr>
        <w:t>همان‌طور</w:t>
      </w:r>
      <w:r w:rsidRPr="0011125C">
        <w:rPr>
          <w:rFonts w:hint="cs"/>
          <w:rtl/>
        </w:rPr>
        <w:t xml:space="preserve"> که عرض شد این بود که </w:t>
      </w:r>
      <w:r w:rsidR="0011125C">
        <w:rPr>
          <w:rFonts w:hint="cs"/>
          <w:rtl/>
        </w:rPr>
        <w:t>فقها</w:t>
      </w:r>
      <w:r w:rsidRPr="0011125C">
        <w:rPr>
          <w:rFonts w:hint="cs"/>
          <w:rtl/>
        </w:rPr>
        <w:t xml:space="preserve"> اجماع دار</w:t>
      </w:r>
      <w:r w:rsidR="001C66A4" w:rsidRPr="0011125C">
        <w:rPr>
          <w:rFonts w:hint="cs"/>
          <w:rtl/>
        </w:rPr>
        <w:t xml:space="preserve">ند بر حرمت نگاه زن به مرد اجنبی </w:t>
      </w:r>
      <w:r w:rsidR="001C66A4" w:rsidRPr="0011125C">
        <w:rPr>
          <w:rtl/>
        </w:rPr>
        <w:t>–</w:t>
      </w:r>
      <w:r w:rsidR="001C66A4" w:rsidRPr="0011125C">
        <w:rPr>
          <w:rFonts w:hint="cs"/>
          <w:rtl/>
        </w:rPr>
        <w:t xml:space="preserve">جمیع اجزاء یا </w:t>
      </w:r>
      <w:r w:rsidR="0011125C">
        <w:rPr>
          <w:rFonts w:hint="cs"/>
          <w:rtl/>
        </w:rPr>
        <w:t>لااقل</w:t>
      </w:r>
      <w:r w:rsidR="001C66A4" w:rsidRPr="0011125C">
        <w:rPr>
          <w:rFonts w:hint="cs"/>
          <w:rtl/>
        </w:rPr>
        <w:t xml:space="preserve"> اجزاء به غیر از وجه و کفّین و اجزاء محدود-.</w:t>
      </w:r>
    </w:p>
    <w:p w:rsidR="001C66A4" w:rsidRPr="0011125C" w:rsidRDefault="001C66A4" w:rsidP="004B1600">
      <w:pPr>
        <w:rPr>
          <w:rtl/>
        </w:rPr>
      </w:pPr>
      <w:r w:rsidRPr="0011125C">
        <w:rPr>
          <w:rFonts w:hint="cs"/>
          <w:rtl/>
        </w:rPr>
        <w:t>این تقریب نیز</w:t>
      </w:r>
      <w:r w:rsidR="003E5C86" w:rsidRPr="0011125C">
        <w:rPr>
          <w:rFonts w:hint="cs"/>
          <w:rtl/>
        </w:rPr>
        <w:t xml:space="preserve"> می‌</w:t>
      </w:r>
      <w:r w:rsidRPr="0011125C">
        <w:rPr>
          <w:rFonts w:hint="cs"/>
          <w:rtl/>
        </w:rPr>
        <w:t>تواند دو صورت داشته باشد:</w:t>
      </w:r>
    </w:p>
    <w:p w:rsidR="001C66A4" w:rsidRPr="0011125C" w:rsidRDefault="001C66A4" w:rsidP="001C66A4">
      <w:pPr>
        <w:pStyle w:val="ListParagraph"/>
        <w:numPr>
          <w:ilvl w:val="0"/>
          <w:numId w:val="12"/>
        </w:numPr>
        <w:rPr>
          <w:rFonts w:ascii="Traditional Arabic" w:hAnsi="Traditional Arabic" w:cs="Traditional Arabic"/>
        </w:rPr>
      </w:pPr>
      <w:r w:rsidRPr="0011125C">
        <w:rPr>
          <w:rFonts w:ascii="Traditional Arabic" w:hAnsi="Traditional Arabic" w:cs="Traditional Arabic" w:hint="cs"/>
          <w:rtl/>
        </w:rPr>
        <w:t>ادعای اجماع بر اینکه نظر زن به مرد اجنبی علی الاطلاق حرام است.</w:t>
      </w:r>
    </w:p>
    <w:p w:rsidR="001C66A4" w:rsidRPr="0011125C" w:rsidRDefault="001C66A4" w:rsidP="001C66A4">
      <w:pPr>
        <w:pStyle w:val="ListParagraph"/>
        <w:numPr>
          <w:ilvl w:val="0"/>
          <w:numId w:val="12"/>
        </w:numPr>
        <w:rPr>
          <w:rFonts w:ascii="Traditional Arabic" w:hAnsi="Traditional Arabic" w:cs="Traditional Arabic"/>
        </w:rPr>
      </w:pPr>
      <w:r w:rsidRPr="0011125C">
        <w:rPr>
          <w:rFonts w:ascii="Traditional Arabic" w:hAnsi="Traditional Arabic" w:cs="Traditional Arabic" w:hint="cs"/>
          <w:rtl/>
        </w:rPr>
        <w:t>اجماع بر اینکه نظر زن بر عمده اجزاء به غیر از وجه و کفّین و اعضاء متعارف حرام است.</w:t>
      </w:r>
    </w:p>
    <w:p w:rsidR="001C66A4" w:rsidRPr="0011125C" w:rsidRDefault="00497785" w:rsidP="001C66A4">
      <w:pPr>
        <w:rPr>
          <w:rtl/>
        </w:rPr>
      </w:pPr>
      <w:r w:rsidRPr="0011125C">
        <w:rPr>
          <w:rFonts w:hint="cs"/>
          <w:rtl/>
        </w:rPr>
        <w:t xml:space="preserve">این دو صورت از </w:t>
      </w:r>
      <w:r w:rsidR="002F3179" w:rsidRPr="0011125C">
        <w:rPr>
          <w:rFonts w:hint="cs"/>
          <w:rtl/>
        </w:rPr>
        <w:t>تقریب اوّل است که در مقام بررسی این تقریب مناقشاتی که به آن وارد شده است را عرض خواهیم کرد:</w:t>
      </w:r>
    </w:p>
    <w:p w:rsidR="002F3179" w:rsidRPr="0011125C" w:rsidRDefault="002F3179" w:rsidP="00FC48B9">
      <w:pPr>
        <w:pStyle w:val="Heading4"/>
        <w:rPr>
          <w:rtl/>
        </w:rPr>
      </w:pPr>
      <w:bookmarkStart w:id="11" w:name="_Toc28177299"/>
      <w:r w:rsidRPr="0011125C">
        <w:rPr>
          <w:rFonts w:hint="cs"/>
          <w:rtl/>
        </w:rPr>
        <w:t>مناقشه</w:t>
      </w:r>
      <w:r w:rsidR="0025523C" w:rsidRPr="0011125C">
        <w:rPr>
          <w:rFonts w:hint="cs"/>
          <w:rtl/>
        </w:rPr>
        <w:t xml:space="preserve"> اول</w:t>
      </w:r>
      <w:r w:rsidR="00FC48B9" w:rsidRPr="0011125C">
        <w:rPr>
          <w:rFonts w:hint="cs"/>
          <w:rtl/>
        </w:rPr>
        <w:t>: تأخّر بحث نگاه زن به مرد اجنبی</w:t>
      </w:r>
      <w:bookmarkEnd w:id="11"/>
    </w:p>
    <w:p w:rsidR="002F3179" w:rsidRPr="0011125C" w:rsidRDefault="0011125C" w:rsidP="009043C0">
      <w:pPr>
        <w:rPr>
          <w:rtl/>
        </w:rPr>
      </w:pPr>
      <w:r>
        <w:rPr>
          <w:rFonts w:hint="cs"/>
          <w:rtl/>
        </w:rPr>
        <w:t>مسئله</w:t>
      </w:r>
      <w:r w:rsidR="002F3179" w:rsidRPr="0011125C">
        <w:rPr>
          <w:rFonts w:hint="cs"/>
          <w:rtl/>
        </w:rPr>
        <w:t xml:space="preserve"> نگاه زن به مرد اجنبی در صدر کلمات </w:t>
      </w:r>
      <w:r>
        <w:rPr>
          <w:rFonts w:hint="cs"/>
          <w:rtl/>
        </w:rPr>
        <w:t>فقها</w:t>
      </w:r>
      <w:r w:rsidR="002F3179" w:rsidRPr="0011125C">
        <w:rPr>
          <w:rFonts w:hint="cs"/>
          <w:rtl/>
        </w:rPr>
        <w:t xml:space="preserve"> طبقات اوّل اصلاً مطرح نشده است</w:t>
      </w:r>
      <w:r w:rsidR="00FC48B9" w:rsidRPr="0011125C">
        <w:rPr>
          <w:rFonts w:hint="cs"/>
          <w:rtl/>
        </w:rPr>
        <w:t xml:space="preserve"> شاید بتوان گفت از قرن چهارم به بعد این بحث مطرح شده است</w:t>
      </w:r>
      <w:r w:rsidR="00E12E8B" w:rsidRPr="0011125C">
        <w:rPr>
          <w:rFonts w:hint="cs"/>
          <w:rtl/>
        </w:rPr>
        <w:t xml:space="preserve"> اما در کلمات بزرگانی همچون شیخ، صدوق، مفید و </w:t>
      </w:r>
      <w:r>
        <w:rPr>
          <w:rFonts w:hint="cs"/>
          <w:rtl/>
        </w:rPr>
        <w:t>به‌طور</w:t>
      </w:r>
      <w:r w:rsidR="00E12E8B" w:rsidRPr="0011125C">
        <w:rPr>
          <w:rFonts w:hint="cs"/>
          <w:rtl/>
        </w:rPr>
        <w:t xml:space="preserve"> کل جمع طبقات اوّل از </w:t>
      </w:r>
      <w:r>
        <w:rPr>
          <w:rFonts w:hint="cs"/>
          <w:rtl/>
        </w:rPr>
        <w:t>فقها</w:t>
      </w:r>
      <w:r w:rsidR="00E12E8B" w:rsidRPr="0011125C">
        <w:rPr>
          <w:rFonts w:hint="cs"/>
          <w:rtl/>
        </w:rPr>
        <w:t xml:space="preserve"> که اجماع </w:t>
      </w:r>
      <w:r>
        <w:rPr>
          <w:rFonts w:hint="cs"/>
          <w:rtl/>
        </w:rPr>
        <w:t>آن‌ها</w:t>
      </w:r>
      <w:r w:rsidR="00E12E8B" w:rsidRPr="0011125C">
        <w:rPr>
          <w:rFonts w:hint="cs"/>
          <w:rtl/>
        </w:rPr>
        <w:t xml:space="preserve"> یا ادعای اجماع </w:t>
      </w:r>
      <w:r>
        <w:rPr>
          <w:rFonts w:hint="cs"/>
          <w:rtl/>
        </w:rPr>
        <w:t>آن‌ها</w:t>
      </w:r>
      <w:r w:rsidR="00E12E8B" w:rsidRPr="0011125C">
        <w:rPr>
          <w:rFonts w:hint="cs"/>
          <w:rtl/>
        </w:rPr>
        <w:t xml:space="preserve"> بتواند کاشف از رأی معصوم باشد این </w:t>
      </w:r>
      <w:r>
        <w:rPr>
          <w:rFonts w:hint="cs"/>
          <w:rtl/>
        </w:rPr>
        <w:t>مسئله</w:t>
      </w:r>
      <w:r w:rsidR="00E12E8B" w:rsidRPr="0011125C">
        <w:rPr>
          <w:rFonts w:hint="cs"/>
          <w:rtl/>
        </w:rPr>
        <w:t xml:space="preserve"> مطرح نشده است</w:t>
      </w:r>
      <w:r w:rsidR="001A720B" w:rsidRPr="0011125C">
        <w:rPr>
          <w:rFonts w:hint="cs"/>
          <w:rtl/>
        </w:rPr>
        <w:t xml:space="preserve"> و با مراجعه به سلسل</w:t>
      </w:r>
      <w:r w:rsidR="00BA1AC5" w:rsidRPr="0011125C">
        <w:rPr>
          <w:rFonts w:hint="cs"/>
          <w:rtl/>
        </w:rPr>
        <w:t>ة</w:t>
      </w:r>
      <w:r w:rsidR="001A720B" w:rsidRPr="0011125C">
        <w:rPr>
          <w:rFonts w:hint="cs"/>
          <w:rtl/>
        </w:rPr>
        <w:t xml:space="preserve"> الینابیع الفقهیه مشاهده</w:t>
      </w:r>
      <w:r w:rsidR="003E5C86" w:rsidRPr="0011125C">
        <w:rPr>
          <w:rFonts w:hint="cs"/>
          <w:rtl/>
        </w:rPr>
        <w:t xml:space="preserve"> می‌</w:t>
      </w:r>
      <w:r w:rsidR="001A720B" w:rsidRPr="0011125C">
        <w:rPr>
          <w:rFonts w:hint="cs"/>
          <w:rtl/>
        </w:rPr>
        <w:t xml:space="preserve">کنید که </w:t>
      </w:r>
      <w:r w:rsidR="008E2D7F" w:rsidRPr="0011125C">
        <w:rPr>
          <w:rFonts w:hint="cs"/>
          <w:rtl/>
        </w:rPr>
        <w:t xml:space="preserve">این </w:t>
      </w:r>
      <w:r>
        <w:rPr>
          <w:rFonts w:hint="cs"/>
          <w:rtl/>
        </w:rPr>
        <w:t>مسئله</w:t>
      </w:r>
      <w:r w:rsidR="008E2D7F" w:rsidRPr="0011125C">
        <w:rPr>
          <w:rFonts w:hint="cs"/>
          <w:rtl/>
        </w:rPr>
        <w:t xml:space="preserve"> در کلمات فقهای طبقه اوّ</w:t>
      </w:r>
      <w:r w:rsidR="003D333A" w:rsidRPr="0011125C">
        <w:rPr>
          <w:rFonts w:hint="cs"/>
          <w:rtl/>
        </w:rPr>
        <w:t xml:space="preserve">ل مطرح نشده است و </w:t>
      </w:r>
      <w:r w:rsidR="004D050D" w:rsidRPr="0011125C">
        <w:rPr>
          <w:rFonts w:hint="cs"/>
          <w:rtl/>
        </w:rPr>
        <w:t xml:space="preserve">برای طرح این </w:t>
      </w:r>
      <w:r>
        <w:rPr>
          <w:rFonts w:hint="cs"/>
          <w:rtl/>
        </w:rPr>
        <w:t>مسئله</w:t>
      </w:r>
      <w:r w:rsidR="003E5C86" w:rsidRPr="0011125C">
        <w:rPr>
          <w:rFonts w:hint="cs"/>
          <w:rtl/>
        </w:rPr>
        <w:t xml:space="preserve"> می‌</w:t>
      </w:r>
      <w:r w:rsidR="004D050D" w:rsidRPr="0011125C">
        <w:rPr>
          <w:rFonts w:hint="cs"/>
          <w:rtl/>
        </w:rPr>
        <w:t>توان به این نکته استناد کرد که نه در کتاب نکاح و نه در بحث ستر کتاب الصلا</w:t>
      </w:r>
      <w:r w:rsidR="00BA1AC5" w:rsidRPr="0011125C">
        <w:rPr>
          <w:rFonts w:hint="cs"/>
          <w:rtl/>
        </w:rPr>
        <w:t>ة</w:t>
      </w:r>
      <w:r w:rsidR="004D050D" w:rsidRPr="0011125C">
        <w:rPr>
          <w:rFonts w:hint="cs"/>
          <w:rtl/>
        </w:rPr>
        <w:t xml:space="preserve">، فقهای آن طبقه این </w:t>
      </w:r>
      <w:r>
        <w:rPr>
          <w:rFonts w:hint="cs"/>
          <w:rtl/>
        </w:rPr>
        <w:t>مسئله</w:t>
      </w:r>
      <w:r w:rsidR="004D050D" w:rsidRPr="0011125C">
        <w:rPr>
          <w:rFonts w:hint="cs"/>
          <w:rtl/>
        </w:rPr>
        <w:t xml:space="preserve"> را مطرح </w:t>
      </w:r>
      <w:r>
        <w:rPr>
          <w:rFonts w:hint="cs"/>
          <w:rtl/>
        </w:rPr>
        <w:t>ننموده‌اند</w:t>
      </w:r>
      <w:r w:rsidR="004D050D" w:rsidRPr="0011125C">
        <w:rPr>
          <w:rFonts w:hint="cs"/>
          <w:rtl/>
        </w:rPr>
        <w:t xml:space="preserve"> چه رسد به اینکه گفته شود </w:t>
      </w:r>
      <w:r>
        <w:rPr>
          <w:rFonts w:hint="cs"/>
          <w:rtl/>
        </w:rPr>
        <w:t>اولاً</w:t>
      </w:r>
      <w:r w:rsidR="004D050D" w:rsidRPr="0011125C">
        <w:rPr>
          <w:rFonts w:hint="cs"/>
          <w:rtl/>
        </w:rPr>
        <w:t xml:space="preserve"> </w:t>
      </w:r>
      <w:r w:rsidR="004D050D" w:rsidRPr="0011125C">
        <w:rPr>
          <w:rFonts w:hint="cs"/>
          <w:rtl/>
        </w:rPr>
        <w:lastRenderedPageBreak/>
        <w:t xml:space="preserve">مطرح شده است و ثانیاً همگی اتّفاق بر این </w:t>
      </w:r>
      <w:r>
        <w:rPr>
          <w:rFonts w:hint="cs"/>
          <w:rtl/>
        </w:rPr>
        <w:t>مسئله</w:t>
      </w:r>
      <w:r w:rsidR="004D050D" w:rsidRPr="0011125C">
        <w:rPr>
          <w:rFonts w:hint="cs"/>
          <w:rtl/>
        </w:rPr>
        <w:t xml:space="preserve"> دارند. چنین چیزی در کتب </w:t>
      </w:r>
      <w:r w:rsidR="00593D24" w:rsidRPr="0011125C">
        <w:rPr>
          <w:rFonts w:hint="cs"/>
          <w:rtl/>
        </w:rPr>
        <w:t xml:space="preserve">طبقات نزدیک به عصر حضور معصوم وجود ندارد و اگر اجماع هم دارای ارزش باشد اجماع </w:t>
      </w:r>
      <w:r>
        <w:rPr>
          <w:rFonts w:hint="cs"/>
          <w:rtl/>
        </w:rPr>
        <w:t>آن‌ها</w:t>
      </w:r>
      <w:r w:rsidR="003E5C86" w:rsidRPr="0011125C">
        <w:rPr>
          <w:rFonts w:hint="cs"/>
          <w:rtl/>
        </w:rPr>
        <w:t xml:space="preserve"> می‌</w:t>
      </w:r>
      <w:r w:rsidR="00593D24" w:rsidRPr="0011125C">
        <w:rPr>
          <w:rFonts w:hint="cs"/>
          <w:rtl/>
        </w:rPr>
        <w:t>باشد و اجماع</w:t>
      </w:r>
      <w:r w:rsidR="003E5C86" w:rsidRPr="0011125C">
        <w:rPr>
          <w:rFonts w:hint="cs"/>
          <w:rtl/>
        </w:rPr>
        <w:t>‌های</w:t>
      </w:r>
      <w:r w:rsidR="00593D24" w:rsidRPr="0011125C">
        <w:rPr>
          <w:rFonts w:hint="cs"/>
          <w:rtl/>
        </w:rPr>
        <w:t xml:space="preserve"> دیگر به دلیل فاصله</w:t>
      </w:r>
      <w:r w:rsidR="003E5C86" w:rsidRPr="0011125C">
        <w:rPr>
          <w:rFonts w:hint="cs"/>
          <w:rtl/>
        </w:rPr>
        <w:t xml:space="preserve">‌ای </w:t>
      </w:r>
      <w:r w:rsidR="00593D24" w:rsidRPr="0011125C">
        <w:rPr>
          <w:rFonts w:hint="cs"/>
          <w:rtl/>
        </w:rPr>
        <w:t>که ایجاد شده است فاقد ارزش</w:t>
      </w:r>
      <w:r w:rsidR="003E5C86" w:rsidRPr="0011125C">
        <w:rPr>
          <w:rFonts w:hint="cs"/>
          <w:rtl/>
        </w:rPr>
        <w:t xml:space="preserve"> می‌</w:t>
      </w:r>
      <w:r w:rsidR="00593D24" w:rsidRPr="0011125C">
        <w:rPr>
          <w:rFonts w:hint="cs"/>
          <w:rtl/>
        </w:rPr>
        <w:t>باشد، چراکه در منطق ما ارزش اجماع به کاشفیت از قول معصوم</w:t>
      </w:r>
      <w:r w:rsidR="003E5C86" w:rsidRPr="0011125C">
        <w:rPr>
          <w:rFonts w:hint="cs"/>
          <w:rtl/>
        </w:rPr>
        <w:t xml:space="preserve"> می‌</w:t>
      </w:r>
      <w:r w:rsidR="00593D24" w:rsidRPr="0011125C">
        <w:rPr>
          <w:rFonts w:hint="cs"/>
          <w:rtl/>
        </w:rPr>
        <w:t xml:space="preserve">باشد و این </w:t>
      </w:r>
      <w:r>
        <w:rPr>
          <w:rFonts w:hint="cs"/>
          <w:rtl/>
        </w:rPr>
        <w:t>مسئله</w:t>
      </w:r>
      <w:r w:rsidR="00593D24" w:rsidRPr="0011125C">
        <w:rPr>
          <w:rFonts w:hint="cs"/>
          <w:rtl/>
        </w:rPr>
        <w:t xml:space="preserve"> در عصر اول و طبقاتی که در غیبت صغری یا </w:t>
      </w:r>
      <w:r>
        <w:rPr>
          <w:rFonts w:hint="cs"/>
          <w:rtl/>
        </w:rPr>
        <w:t>اوایل</w:t>
      </w:r>
      <w:r w:rsidR="00593D24" w:rsidRPr="0011125C">
        <w:rPr>
          <w:rFonts w:hint="cs"/>
          <w:rtl/>
        </w:rPr>
        <w:t xml:space="preserve"> غیبت کبری حضور داشته باشند اتفاق</w:t>
      </w:r>
      <w:r w:rsidR="003E5C86" w:rsidRPr="0011125C">
        <w:rPr>
          <w:rFonts w:hint="cs"/>
          <w:rtl/>
        </w:rPr>
        <w:t xml:space="preserve"> می‌</w:t>
      </w:r>
      <w:r w:rsidR="00593D24" w:rsidRPr="0011125C">
        <w:rPr>
          <w:rFonts w:hint="cs"/>
          <w:rtl/>
        </w:rPr>
        <w:t>افتد که بحث ما در آن طبقات اصلاً مطرح</w:t>
      </w:r>
      <w:r w:rsidR="003E5C86" w:rsidRPr="0011125C">
        <w:rPr>
          <w:rFonts w:hint="cs"/>
          <w:rtl/>
        </w:rPr>
        <w:t xml:space="preserve"> نمی‌</w:t>
      </w:r>
      <w:r w:rsidR="00593D24" w:rsidRPr="0011125C">
        <w:rPr>
          <w:rFonts w:hint="cs"/>
          <w:rtl/>
        </w:rPr>
        <w:t>باشد</w:t>
      </w:r>
      <w:r w:rsidR="001C0E81" w:rsidRPr="0011125C">
        <w:rPr>
          <w:rFonts w:hint="cs"/>
          <w:rtl/>
        </w:rPr>
        <w:t>.</w:t>
      </w:r>
    </w:p>
    <w:p w:rsidR="001C0E81" w:rsidRPr="0011125C" w:rsidRDefault="001C0E81" w:rsidP="004D050D">
      <w:pPr>
        <w:rPr>
          <w:rtl/>
        </w:rPr>
      </w:pPr>
      <w:r w:rsidRPr="0011125C">
        <w:rPr>
          <w:rFonts w:hint="cs"/>
          <w:rtl/>
        </w:rPr>
        <w:t>البته یک جمله در جایی از صدوق نقل</w:t>
      </w:r>
      <w:r w:rsidR="003E5C86" w:rsidRPr="0011125C">
        <w:rPr>
          <w:rFonts w:hint="cs"/>
          <w:rtl/>
        </w:rPr>
        <w:t xml:space="preserve"> می‌</w:t>
      </w:r>
      <w:r w:rsidRPr="0011125C">
        <w:rPr>
          <w:rFonts w:hint="cs"/>
          <w:rtl/>
        </w:rPr>
        <w:t>شود که آن هم دلالتش ناتمام بوده و</w:t>
      </w:r>
      <w:r w:rsidR="003E5C86" w:rsidRPr="0011125C">
        <w:rPr>
          <w:rFonts w:hint="cs"/>
          <w:rtl/>
        </w:rPr>
        <w:t xml:space="preserve"> نمی‌</w:t>
      </w:r>
      <w:r w:rsidRPr="0011125C">
        <w:rPr>
          <w:rFonts w:hint="cs"/>
          <w:rtl/>
        </w:rPr>
        <w:t>توان به آن استشه</w:t>
      </w:r>
      <w:r w:rsidR="00ED6266" w:rsidRPr="0011125C">
        <w:rPr>
          <w:rFonts w:hint="cs"/>
          <w:rtl/>
        </w:rPr>
        <w:t>اد کرد.</w:t>
      </w:r>
    </w:p>
    <w:p w:rsidR="00ED6266" w:rsidRPr="0011125C" w:rsidRDefault="00ED6266" w:rsidP="004D050D">
      <w:pPr>
        <w:rPr>
          <w:rtl/>
        </w:rPr>
      </w:pPr>
      <w:r w:rsidRPr="0011125C">
        <w:rPr>
          <w:rFonts w:hint="cs"/>
          <w:rtl/>
        </w:rPr>
        <w:t>بنابراین ادعای اجماع در حکم حرمت نگاه زن به مرد اجنبی</w:t>
      </w:r>
      <w:r w:rsidR="003E5C86" w:rsidRPr="0011125C">
        <w:rPr>
          <w:rFonts w:hint="cs"/>
          <w:rtl/>
        </w:rPr>
        <w:t xml:space="preserve"> نمی‌</w:t>
      </w:r>
      <w:r w:rsidRPr="0011125C">
        <w:rPr>
          <w:rFonts w:hint="cs"/>
          <w:rtl/>
        </w:rPr>
        <w:t xml:space="preserve">تواند قابل قبول باشد به این جهت که طرح این </w:t>
      </w:r>
      <w:r w:rsidR="0011125C">
        <w:rPr>
          <w:rFonts w:hint="cs"/>
          <w:rtl/>
        </w:rPr>
        <w:t>مسئله</w:t>
      </w:r>
      <w:r w:rsidRPr="0011125C">
        <w:rPr>
          <w:rFonts w:hint="cs"/>
          <w:rtl/>
        </w:rPr>
        <w:t xml:space="preserve"> در طبقات اول که اجماع ایشان دارای ارزش است وجود ندارد و با مراجعه و مشاهده </w:t>
      </w:r>
      <w:r w:rsidR="00DE2E80" w:rsidRPr="0011125C">
        <w:rPr>
          <w:rFonts w:hint="cs"/>
          <w:rtl/>
        </w:rPr>
        <w:t xml:space="preserve">کتب نیز چنین </w:t>
      </w:r>
      <w:r w:rsidR="0011125C">
        <w:rPr>
          <w:rFonts w:hint="cs"/>
          <w:rtl/>
        </w:rPr>
        <w:t>مسئله‌ای</w:t>
      </w:r>
      <w:r w:rsidR="003E5C86" w:rsidRPr="0011125C">
        <w:rPr>
          <w:rFonts w:hint="cs"/>
          <w:rtl/>
        </w:rPr>
        <w:t xml:space="preserve"> </w:t>
      </w:r>
      <w:r w:rsidR="00DE2E80" w:rsidRPr="0011125C">
        <w:rPr>
          <w:rFonts w:hint="cs"/>
          <w:rtl/>
        </w:rPr>
        <w:t>دیده</w:t>
      </w:r>
      <w:r w:rsidR="003E5C86" w:rsidRPr="0011125C">
        <w:rPr>
          <w:rFonts w:hint="cs"/>
          <w:rtl/>
        </w:rPr>
        <w:t xml:space="preserve"> نمی‌</w:t>
      </w:r>
      <w:r w:rsidR="00DE2E80" w:rsidRPr="0011125C">
        <w:rPr>
          <w:rFonts w:hint="cs"/>
          <w:rtl/>
        </w:rPr>
        <w:t xml:space="preserve">شود و به تدریج در قرون متأخر این </w:t>
      </w:r>
      <w:r w:rsidR="0011125C">
        <w:rPr>
          <w:rFonts w:hint="cs"/>
          <w:rtl/>
        </w:rPr>
        <w:t>مسئله</w:t>
      </w:r>
      <w:r w:rsidR="00DE2E80" w:rsidRPr="0011125C">
        <w:rPr>
          <w:rFonts w:hint="cs"/>
          <w:rtl/>
        </w:rPr>
        <w:t xml:space="preserve"> مطرح شده است.</w:t>
      </w:r>
    </w:p>
    <w:p w:rsidR="00DE2E80" w:rsidRPr="0011125C" w:rsidRDefault="00DE2E80" w:rsidP="004D050D">
      <w:pPr>
        <w:rPr>
          <w:rtl/>
        </w:rPr>
      </w:pPr>
      <w:r w:rsidRPr="0011125C">
        <w:rPr>
          <w:rFonts w:hint="cs"/>
          <w:rtl/>
        </w:rPr>
        <w:t>و حتی</w:t>
      </w:r>
      <w:r w:rsidR="003E5C86" w:rsidRPr="0011125C">
        <w:rPr>
          <w:rFonts w:hint="cs"/>
          <w:rtl/>
        </w:rPr>
        <w:t xml:space="preserve"> می‌</w:t>
      </w:r>
      <w:r w:rsidRPr="0011125C">
        <w:rPr>
          <w:rFonts w:hint="cs"/>
          <w:rtl/>
        </w:rPr>
        <w:t>توان گفت بحث نگاه مرد به زن اجنبیه هم در آن زمان به صورت گسترده مطرح نشده است اما در برخی کلمات به مناسبت</w:t>
      </w:r>
      <w:r w:rsidR="003E5C86" w:rsidRPr="0011125C">
        <w:rPr>
          <w:rFonts w:hint="cs"/>
          <w:rtl/>
        </w:rPr>
        <w:t>‌های</w:t>
      </w:r>
      <w:r w:rsidRPr="0011125C">
        <w:rPr>
          <w:rFonts w:hint="cs"/>
          <w:rtl/>
        </w:rPr>
        <w:t>ی به آن اشاره است</w:t>
      </w:r>
      <w:r w:rsidR="00796B19" w:rsidRPr="0011125C">
        <w:rPr>
          <w:rFonts w:hint="cs"/>
          <w:rtl/>
        </w:rPr>
        <w:t xml:space="preserve"> اما </w:t>
      </w:r>
      <w:r w:rsidR="0011125C">
        <w:rPr>
          <w:rFonts w:hint="cs"/>
          <w:rtl/>
        </w:rPr>
        <w:t>مسئله</w:t>
      </w:r>
      <w:r w:rsidR="00796B19" w:rsidRPr="0011125C">
        <w:rPr>
          <w:rFonts w:hint="cs"/>
          <w:rtl/>
        </w:rPr>
        <w:t xml:space="preserve"> مقابل آن مورد تعرض در کلمات ایشان نیست تا اینکه گفته شود همه </w:t>
      </w:r>
      <w:r w:rsidR="0011125C">
        <w:rPr>
          <w:rFonts w:hint="cs"/>
          <w:rtl/>
        </w:rPr>
        <w:t>آن‌ها</w:t>
      </w:r>
      <w:r w:rsidR="00796B19" w:rsidRPr="0011125C">
        <w:rPr>
          <w:rFonts w:hint="cs"/>
          <w:rtl/>
        </w:rPr>
        <w:t xml:space="preserve"> بر یک مطلب اجماع </w:t>
      </w:r>
      <w:r w:rsidR="0011125C">
        <w:rPr>
          <w:rFonts w:hint="cs"/>
          <w:rtl/>
        </w:rPr>
        <w:t>داشته‌اند</w:t>
      </w:r>
      <w:r w:rsidR="00796B19" w:rsidRPr="0011125C">
        <w:rPr>
          <w:rFonts w:hint="cs"/>
          <w:rtl/>
        </w:rPr>
        <w:t>!</w:t>
      </w:r>
    </w:p>
    <w:p w:rsidR="00796B19" w:rsidRPr="0011125C" w:rsidRDefault="00796B19" w:rsidP="004D050D">
      <w:pPr>
        <w:rPr>
          <w:rtl/>
        </w:rPr>
      </w:pPr>
      <w:r w:rsidRPr="0011125C">
        <w:rPr>
          <w:rFonts w:hint="cs"/>
          <w:rtl/>
        </w:rPr>
        <w:t>البته ممکن است کسی ادعا کند که از این جهت این مطلب در آن زمان مطرح نشده است که بسیار واضح و روشن بوده است</w:t>
      </w:r>
      <w:r w:rsidR="0011125C">
        <w:rPr>
          <w:rtl/>
        </w:rPr>
        <w:t xml:space="preserve"> </w:t>
      </w:r>
      <w:r w:rsidRPr="0011125C">
        <w:rPr>
          <w:rFonts w:hint="cs"/>
          <w:rtl/>
        </w:rPr>
        <w:t>که این بحث دیگری است که در آینده عرض خواهیم کرد.</w:t>
      </w:r>
    </w:p>
    <w:p w:rsidR="00E40339" w:rsidRPr="0011125C" w:rsidRDefault="00A35DF9" w:rsidP="0025523C">
      <w:pPr>
        <w:rPr>
          <w:rtl/>
        </w:rPr>
      </w:pPr>
      <w:r w:rsidRPr="0011125C">
        <w:rPr>
          <w:rFonts w:hint="cs"/>
          <w:rtl/>
        </w:rPr>
        <w:t xml:space="preserve">پس </w:t>
      </w:r>
      <w:r w:rsidR="0011125C">
        <w:rPr>
          <w:rFonts w:hint="cs"/>
          <w:rtl/>
        </w:rPr>
        <w:t>به‌طور</w:t>
      </w:r>
      <w:r w:rsidRPr="0011125C">
        <w:rPr>
          <w:rFonts w:hint="cs"/>
          <w:rtl/>
        </w:rPr>
        <w:t xml:space="preserve"> کل در مناقشه به تقریب اول گفته</w:t>
      </w:r>
      <w:r w:rsidR="003E5C86" w:rsidRPr="0011125C">
        <w:rPr>
          <w:rFonts w:hint="cs"/>
          <w:rtl/>
        </w:rPr>
        <w:t xml:space="preserve"> می‌</w:t>
      </w:r>
      <w:r w:rsidRPr="0011125C">
        <w:rPr>
          <w:rFonts w:hint="cs"/>
          <w:rtl/>
        </w:rPr>
        <w:t xml:space="preserve">شود ادعای اجماع در حرمت نظر زن به مرد اجنبی ادعای تامّی نیست و </w:t>
      </w:r>
      <w:r w:rsidR="0011125C">
        <w:rPr>
          <w:rFonts w:hint="cs"/>
          <w:rtl/>
        </w:rPr>
        <w:t>همان‌طور</w:t>
      </w:r>
      <w:r w:rsidRPr="0011125C">
        <w:rPr>
          <w:rFonts w:hint="cs"/>
          <w:rtl/>
        </w:rPr>
        <w:t xml:space="preserve"> که مستحضرید برای قبول اجماع باید این اجماع در طبقات اوّل فقها احراز شود که </w:t>
      </w:r>
      <w:r w:rsidR="0011125C">
        <w:rPr>
          <w:rFonts w:hint="cs"/>
          <w:rtl/>
        </w:rPr>
        <w:t>این‌چنین</w:t>
      </w:r>
      <w:r w:rsidR="001E22A5" w:rsidRPr="0011125C">
        <w:rPr>
          <w:rFonts w:hint="cs"/>
          <w:rtl/>
        </w:rPr>
        <w:t xml:space="preserve"> احرازی با توجه به اینکه اصلاً در کلمات </w:t>
      </w:r>
      <w:r w:rsidR="0011125C">
        <w:rPr>
          <w:rFonts w:hint="cs"/>
          <w:rtl/>
        </w:rPr>
        <w:t>آن‌ها</w:t>
      </w:r>
      <w:r w:rsidR="001E22A5" w:rsidRPr="0011125C">
        <w:rPr>
          <w:rFonts w:hint="cs"/>
          <w:rtl/>
        </w:rPr>
        <w:t xml:space="preserve"> چیزی وجود ندارد واقعاً دشوار است.</w:t>
      </w:r>
    </w:p>
    <w:p w:rsidR="005D3C67" w:rsidRPr="0011125C" w:rsidRDefault="0025523C" w:rsidP="0025523C">
      <w:pPr>
        <w:pStyle w:val="Heading4"/>
        <w:rPr>
          <w:rtl/>
        </w:rPr>
      </w:pPr>
      <w:bookmarkStart w:id="12" w:name="_Toc28177300"/>
      <w:r w:rsidRPr="0011125C">
        <w:rPr>
          <w:rFonts w:hint="cs"/>
          <w:rtl/>
        </w:rPr>
        <w:t>مناقشه دوم:</w:t>
      </w:r>
      <w:r w:rsidR="00210F9E" w:rsidRPr="0011125C">
        <w:rPr>
          <w:rFonts w:hint="cs"/>
          <w:rtl/>
        </w:rPr>
        <w:t xml:space="preserve"> اجماع محتمل المدرکیه و فاقد اعتبار است</w:t>
      </w:r>
      <w:bookmarkEnd w:id="12"/>
    </w:p>
    <w:p w:rsidR="0025523C" w:rsidRPr="0011125C" w:rsidRDefault="0025523C" w:rsidP="0025523C">
      <w:pPr>
        <w:rPr>
          <w:rtl/>
        </w:rPr>
      </w:pPr>
      <w:r w:rsidRPr="0011125C">
        <w:rPr>
          <w:rFonts w:hint="cs"/>
          <w:rtl/>
        </w:rPr>
        <w:t xml:space="preserve">اشکال دیگری که به این تقریب وارد است این است که این اجماع مدرکی و یا محتمل المدرکیه است که </w:t>
      </w:r>
      <w:r w:rsidR="0011125C">
        <w:rPr>
          <w:rFonts w:hint="cs"/>
          <w:rtl/>
        </w:rPr>
        <w:t>این‌چنین</w:t>
      </w:r>
      <w:r w:rsidRPr="0011125C">
        <w:rPr>
          <w:rFonts w:hint="cs"/>
          <w:rtl/>
        </w:rPr>
        <w:t xml:space="preserve"> اجماعی مورد قبول نیست و البته در مورد </w:t>
      </w:r>
      <w:r w:rsidR="0011125C">
        <w:rPr>
          <w:rFonts w:hint="cs"/>
          <w:rtl/>
        </w:rPr>
        <w:t>این‌چنین</w:t>
      </w:r>
      <w:r w:rsidRPr="0011125C">
        <w:rPr>
          <w:rFonts w:hint="cs"/>
          <w:rtl/>
        </w:rPr>
        <w:t xml:space="preserve"> اجماعاتی مشهور عدم اعتناء به </w:t>
      </w:r>
      <w:r w:rsidR="0011125C">
        <w:rPr>
          <w:rFonts w:hint="cs"/>
          <w:rtl/>
        </w:rPr>
        <w:t>آن‌ها</w:t>
      </w:r>
      <w:r w:rsidRPr="0011125C">
        <w:rPr>
          <w:rFonts w:hint="cs"/>
          <w:rtl/>
        </w:rPr>
        <w:t xml:space="preserve"> و عدم حجّیت چنین اجماعی است گرچه برخی از بزرگان گاهی راجع به این </w:t>
      </w:r>
      <w:r w:rsidR="0011125C">
        <w:rPr>
          <w:rFonts w:hint="cs"/>
          <w:rtl/>
        </w:rPr>
        <w:t>مسئله</w:t>
      </w:r>
      <w:r w:rsidRPr="0011125C">
        <w:rPr>
          <w:rFonts w:hint="cs"/>
          <w:rtl/>
        </w:rPr>
        <w:t xml:space="preserve"> نظراتی </w:t>
      </w:r>
      <w:r w:rsidR="0011125C">
        <w:rPr>
          <w:rFonts w:hint="cs"/>
          <w:rtl/>
        </w:rPr>
        <w:t>داده‌اند</w:t>
      </w:r>
      <w:r w:rsidRPr="0011125C">
        <w:rPr>
          <w:rFonts w:hint="cs"/>
          <w:rtl/>
        </w:rPr>
        <w:t xml:space="preserve"> که بایستی در زمان مناسب خود راجع به آن بحث شود.</w:t>
      </w:r>
    </w:p>
    <w:p w:rsidR="0025523C" w:rsidRPr="0011125C" w:rsidRDefault="0025523C" w:rsidP="0025523C">
      <w:pPr>
        <w:rPr>
          <w:rtl/>
        </w:rPr>
      </w:pPr>
      <w:r w:rsidRPr="0011125C">
        <w:rPr>
          <w:rFonts w:hint="cs"/>
          <w:rtl/>
        </w:rPr>
        <w:t xml:space="preserve">از جمله کسانی که در این </w:t>
      </w:r>
      <w:r w:rsidR="0011125C">
        <w:rPr>
          <w:rFonts w:hint="cs"/>
          <w:rtl/>
        </w:rPr>
        <w:t>مسئله</w:t>
      </w:r>
      <w:r w:rsidRPr="0011125C">
        <w:rPr>
          <w:rFonts w:hint="cs"/>
          <w:rtl/>
        </w:rPr>
        <w:t xml:space="preserve"> تردید </w:t>
      </w:r>
      <w:r w:rsidR="0011125C">
        <w:rPr>
          <w:rFonts w:hint="cs"/>
          <w:rtl/>
        </w:rPr>
        <w:t>کرده‌اند</w:t>
      </w:r>
      <w:r w:rsidRPr="0011125C">
        <w:rPr>
          <w:rFonts w:hint="cs"/>
          <w:rtl/>
        </w:rPr>
        <w:t xml:space="preserve"> حضرت آقای زنجانی هستند که</w:t>
      </w:r>
      <w:r w:rsidR="003E5C86" w:rsidRPr="0011125C">
        <w:rPr>
          <w:rFonts w:hint="cs"/>
          <w:rtl/>
        </w:rPr>
        <w:t xml:space="preserve"> می‌</w:t>
      </w:r>
      <w:r w:rsidRPr="0011125C">
        <w:rPr>
          <w:rFonts w:hint="cs"/>
          <w:rtl/>
        </w:rPr>
        <w:t>فرمایند</w:t>
      </w:r>
      <w:r w:rsidR="003E5C86" w:rsidRPr="0011125C">
        <w:rPr>
          <w:rFonts w:hint="cs"/>
          <w:rtl/>
        </w:rPr>
        <w:t xml:space="preserve"> نمی‌</w:t>
      </w:r>
      <w:r w:rsidRPr="0011125C">
        <w:rPr>
          <w:rFonts w:hint="cs"/>
          <w:rtl/>
        </w:rPr>
        <w:t xml:space="preserve">توان اجماع معلوم المدرکیه و محتمل المدرکیه را </w:t>
      </w:r>
      <w:r w:rsidR="0011125C">
        <w:rPr>
          <w:rFonts w:hint="cs"/>
          <w:rtl/>
        </w:rPr>
        <w:t>به‌طور</w:t>
      </w:r>
      <w:r w:rsidRPr="0011125C">
        <w:rPr>
          <w:rFonts w:hint="cs"/>
          <w:rtl/>
        </w:rPr>
        <w:t xml:space="preserve"> مطلق کنار گذاشت</w:t>
      </w:r>
      <w:r w:rsidR="00210F9E" w:rsidRPr="0011125C">
        <w:rPr>
          <w:rFonts w:hint="cs"/>
          <w:rtl/>
        </w:rPr>
        <w:t xml:space="preserve">! اما مشهور این است که </w:t>
      </w:r>
      <w:r w:rsidR="0011125C">
        <w:rPr>
          <w:rFonts w:hint="cs"/>
          <w:rtl/>
        </w:rPr>
        <w:t>این‌چنین</w:t>
      </w:r>
      <w:r w:rsidR="00210F9E" w:rsidRPr="0011125C">
        <w:rPr>
          <w:rFonts w:hint="cs"/>
          <w:rtl/>
        </w:rPr>
        <w:t xml:space="preserve"> اجماعی فاقد اعتبار است و اگر هم در اینجا اجماع باشد </w:t>
      </w:r>
      <w:r w:rsidR="0011125C">
        <w:rPr>
          <w:rFonts w:hint="cs"/>
          <w:rtl/>
        </w:rPr>
        <w:t>لااقل</w:t>
      </w:r>
      <w:r w:rsidR="00210F9E" w:rsidRPr="0011125C">
        <w:rPr>
          <w:rFonts w:hint="cs"/>
          <w:rtl/>
        </w:rPr>
        <w:t xml:space="preserve"> محتمل المدرکیه است.</w:t>
      </w:r>
    </w:p>
    <w:p w:rsidR="00210F9E" w:rsidRPr="0011125C" w:rsidRDefault="00210F9E" w:rsidP="0025523C">
      <w:pPr>
        <w:rPr>
          <w:rtl/>
        </w:rPr>
      </w:pPr>
      <w:r w:rsidRPr="0011125C">
        <w:rPr>
          <w:rFonts w:hint="cs"/>
          <w:rtl/>
        </w:rPr>
        <w:t xml:space="preserve">این تقریب اوّل اجماع است که </w:t>
      </w:r>
      <w:r w:rsidR="0011125C">
        <w:rPr>
          <w:rFonts w:hint="cs"/>
          <w:rtl/>
        </w:rPr>
        <w:t>همان‌طور</w:t>
      </w:r>
      <w:r w:rsidRPr="0011125C">
        <w:rPr>
          <w:rFonts w:hint="cs"/>
          <w:rtl/>
        </w:rPr>
        <w:t xml:space="preserve"> که عرض شد دو فرض در آن وجود داشت: یکی اینکه حرمت نظر به صورت مطلق است و دیگری اینکه حرمت نظر به اعضای غیر از وجه و کفّین و متعارف</w:t>
      </w:r>
      <w:r w:rsidR="003E5C86" w:rsidRPr="0011125C">
        <w:rPr>
          <w:rFonts w:hint="cs"/>
          <w:rtl/>
        </w:rPr>
        <w:t xml:space="preserve"> می‌</w:t>
      </w:r>
      <w:r w:rsidRPr="0011125C">
        <w:rPr>
          <w:rFonts w:hint="cs"/>
          <w:rtl/>
        </w:rPr>
        <w:t>باشد و هیچ یک از این دو صورت قابل قبول نیست و دلیل این عدم قبول این است که اصل اجماع صغرویاً مخدوش است و اگر هم اجماع وجود داشته باشد کبرویاً به خاطر محتمل المدرکیه بودن آن غیر قابل اعتماد</w:t>
      </w:r>
      <w:r w:rsidR="003E5C86" w:rsidRPr="0011125C">
        <w:rPr>
          <w:rFonts w:hint="cs"/>
          <w:rtl/>
        </w:rPr>
        <w:t xml:space="preserve"> می‌</w:t>
      </w:r>
      <w:r w:rsidRPr="0011125C">
        <w:rPr>
          <w:rFonts w:hint="cs"/>
          <w:rtl/>
        </w:rPr>
        <w:t>باشد.</w:t>
      </w:r>
    </w:p>
    <w:p w:rsidR="00210F9E" w:rsidRPr="0011125C" w:rsidRDefault="00744286" w:rsidP="00744286">
      <w:pPr>
        <w:pStyle w:val="Heading3"/>
        <w:rPr>
          <w:rtl/>
        </w:rPr>
      </w:pPr>
      <w:bookmarkStart w:id="13" w:name="_Toc28177301"/>
      <w:r w:rsidRPr="0011125C">
        <w:rPr>
          <w:rFonts w:hint="cs"/>
          <w:rtl/>
        </w:rPr>
        <w:lastRenderedPageBreak/>
        <w:t>بررسی تقریب دوم</w:t>
      </w:r>
      <w:bookmarkEnd w:id="13"/>
    </w:p>
    <w:p w:rsidR="00744286" w:rsidRPr="0011125C" w:rsidRDefault="00E61A29" w:rsidP="00744286">
      <w:pPr>
        <w:rPr>
          <w:rtl/>
        </w:rPr>
      </w:pPr>
      <w:r w:rsidRPr="0011125C">
        <w:rPr>
          <w:rFonts w:hint="cs"/>
          <w:rtl/>
        </w:rPr>
        <w:t>تقریب دوم اجماع را نیز به دو صورت</w:t>
      </w:r>
      <w:r w:rsidR="003E5C86" w:rsidRPr="0011125C">
        <w:rPr>
          <w:rFonts w:hint="cs"/>
          <w:rtl/>
        </w:rPr>
        <w:t xml:space="preserve"> می‌</w:t>
      </w:r>
      <w:r w:rsidRPr="0011125C">
        <w:rPr>
          <w:rFonts w:hint="cs"/>
          <w:rtl/>
        </w:rPr>
        <w:t>توان تقریر کرد:</w:t>
      </w:r>
    </w:p>
    <w:p w:rsidR="00BA615B" w:rsidRPr="0011125C" w:rsidRDefault="00BA615B" w:rsidP="00BA615B">
      <w:pPr>
        <w:pStyle w:val="Heading4"/>
        <w:rPr>
          <w:rtl/>
        </w:rPr>
      </w:pPr>
      <w:bookmarkStart w:id="14" w:name="_Toc28177302"/>
      <w:r w:rsidRPr="0011125C">
        <w:rPr>
          <w:rFonts w:hint="cs"/>
          <w:rtl/>
        </w:rPr>
        <w:t>تقریر اول: اجماع بر ملازمه بما هی هی</w:t>
      </w:r>
      <w:bookmarkEnd w:id="14"/>
    </w:p>
    <w:p w:rsidR="00E61A29" w:rsidRPr="0011125C" w:rsidRDefault="00E61A29" w:rsidP="00744286">
      <w:pPr>
        <w:rPr>
          <w:rtl/>
        </w:rPr>
      </w:pPr>
      <w:r w:rsidRPr="0011125C">
        <w:rPr>
          <w:rFonts w:hint="cs"/>
          <w:rtl/>
        </w:rPr>
        <w:t xml:space="preserve">تقریر اول این است که گفته شود معقد اجماع خودِ ملازمه بما هی هی است، به این معنا که اجماع بر ملازمه بین حرمت نظر مرد به زن و حرمت نظر زن </w:t>
      </w:r>
      <w:r w:rsidR="00BA615B" w:rsidRPr="0011125C">
        <w:rPr>
          <w:rFonts w:hint="cs"/>
          <w:rtl/>
        </w:rPr>
        <w:t>به مرد است.</w:t>
      </w:r>
    </w:p>
    <w:p w:rsidR="00F16877" w:rsidRPr="0011125C" w:rsidRDefault="00BA615B" w:rsidP="00DA3B30">
      <w:pPr>
        <w:rPr>
          <w:rtl/>
        </w:rPr>
      </w:pPr>
      <w:r w:rsidRPr="0011125C">
        <w:rPr>
          <w:rFonts w:hint="cs"/>
          <w:rtl/>
        </w:rPr>
        <w:t xml:space="preserve">این تقریر چندان قابل قبول نیست به این جهت که </w:t>
      </w:r>
      <w:r w:rsidR="0011125C">
        <w:rPr>
          <w:rFonts w:hint="cs"/>
          <w:rtl/>
        </w:rPr>
        <w:t>اولاً</w:t>
      </w:r>
      <w:r w:rsidR="006B3BC3" w:rsidRPr="0011125C">
        <w:rPr>
          <w:rFonts w:hint="cs"/>
          <w:rtl/>
        </w:rPr>
        <w:t xml:space="preserve"> اصلاً چنین اجماعی در کلمات مطرح نیست زیرا اصل بحث مطرح نیست و ثانیاً اگر هم </w:t>
      </w:r>
      <w:r w:rsidR="0011125C">
        <w:rPr>
          <w:rFonts w:hint="cs"/>
          <w:rtl/>
        </w:rPr>
        <w:t>این‌چنین</w:t>
      </w:r>
      <w:r w:rsidR="006B3BC3" w:rsidRPr="0011125C">
        <w:rPr>
          <w:rFonts w:hint="cs"/>
          <w:rtl/>
        </w:rPr>
        <w:t xml:space="preserve"> اجماعی وجود داشته باشد مدرکیه و یا محتمل المدرکیه است</w:t>
      </w:r>
      <w:r w:rsidR="00F16877" w:rsidRPr="0011125C">
        <w:rPr>
          <w:rFonts w:hint="cs"/>
          <w:rtl/>
        </w:rPr>
        <w:t xml:space="preserve"> که </w:t>
      </w:r>
      <w:r w:rsidR="0011125C">
        <w:rPr>
          <w:rFonts w:hint="cs"/>
          <w:rtl/>
        </w:rPr>
        <w:t>این‌ها</w:t>
      </w:r>
      <w:r w:rsidR="00F16877" w:rsidRPr="0011125C">
        <w:rPr>
          <w:rFonts w:hint="cs"/>
          <w:rtl/>
        </w:rPr>
        <w:t xml:space="preserve"> دو اشکالی بودند که در تقریب قبل عرض شد و علاوه بر این دو اشکال، اشکال سومی نیز وجود دارد و آن اینکه اجماع بر یک </w:t>
      </w:r>
      <w:r w:rsidR="0011125C">
        <w:rPr>
          <w:rFonts w:hint="cs"/>
          <w:rtl/>
        </w:rPr>
        <w:t>مسئله</w:t>
      </w:r>
      <w:r w:rsidR="00F16877" w:rsidRPr="0011125C">
        <w:rPr>
          <w:rFonts w:hint="cs"/>
          <w:rtl/>
        </w:rPr>
        <w:t xml:space="preserve"> غیر فرع فقهی قابل اعتناء نیست و </w:t>
      </w:r>
      <w:r w:rsidR="0011125C">
        <w:rPr>
          <w:rFonts w:hint="cs"/>
          <w:rtl/>
        </w:rPr>
        <w:t>درواقع</w:t>
      </w:r>
      <w:r w:rsidR="00F16877" w:rsidRPr="0011125C">
        <w:rPr>
          <w:rFonts w:hint="cs"/>
          <w:rtl/>
        </w:rPr>
        <w:t xml:space="preserve"> اجماعی معتبر است که بر یک فرع فقهی اجماع صورت گیرد به این صورت که گفته شود این </w:t>
      </w:r>
      <w:r w:rsidR="0011125C">
        <w:rPr>
          <w:rFonts w:hint="cs"/>
          <w:rtl/>
        </w:rPr>
        <w:t>مسئله</w:t>
      </w:r>
      <w:r w:rsidR="00F16877" w:rsidRPr="0011125C">
        <w:rPr>
          <w:rFonts w:hint="cs"/>
          <w:rtl/>
        </w:rPr>
        <w:t xml:space="preserve"> واجب است، یا حرام است و ... که این اجماع بر یک فرع فقهی است که بر یک حکم از احکام خمسه و احیاناً بر یک حکم وضعی اجماع شده است که </w:t>
      </w:r>
      <w:r w:rsidR="0011125C">
        <w:rPr>
          <w:rFonts w:hint="cs"/>
          <w:rtl/>
        </w:rPr>
        <w:t>این‌چنین</w:t>
      </w:r>
      <w:r w:rsidR="00F16877" w:rsidRPr="0011125C">
        <w:rPr>
          <w:rFonts w:hint="cs"/>
          <w:rtl/>
        </w:rPr>
        <w:t xml:space="preserve"> اجماعی دارای ارزش</w:t>
      </w:r>
      <w:r w:rsidR="003E5C86" w:rsidRPr="0011125C">
        <w:rPr>
          <w:rFonts w:hint="cs"/>
          <w:rtl/>
        </w:rPr>
        <w:t xml:space="preserve"> می‌</w:t>
      </w:r>
      <w:r w:rsidR="00F16877" w:rsidRPr="0011125C">
        <w:rPr>
          <w:rFonts w:hint="cs"/>
          <w:rtl/>
        </w:rPr>
        <w:t>باشد</w:t>
      </w:r>
      <w:r w:rsidR="0011125C">
        <w:rPr>
          <w:rtl/>
        </w:rPr>
        <w:t>؛ و</w:t>
      </w:r>
      <w:r w:rsidR="00F16877" w:rsidRPr="0011125C">
        <w:rPr>
          <w:rFonts w:hint="cs"/>
          <w:rtl/>
        </w:rPr>
        <w:t xml:space="preserve"> یا </w:t>
      </w:r>
      <w:r w:rsidR="0011125C">
        <w:rPr>
          <w:rFonts w:hint="cs"/>
          <w:rtl/>
        </w:rPr>
        <w:t>لااقل</w:t>
      </w:r>
      <w:r w:rsidR="00F16877" w:rsidRPr="0011125C">
        <w:rPr>
          <w:rFonts w:hint="cs"/>
          <w:rtl/>
        </w:rPr>
        <w:t xml:space="preserve"> اگر اجماع بر ملازمه حاصل شود اصل طرف ملازمه علی الاطلاق دارای حکم روشنی باشد؛</w:t>
      </w:r>
      <w:r w:rsidR="00DA3B30" w:rsidRPr="0011125C">
        <w:rPr>
          <w:rFonts w:hint="cs"/>
          <w:rtl/>
        </w:rPr>
        <w:t xml:space="preserve"> </w:t>
      </w:r>
      <w:r w:rsidR="0011125C">
        <w:rPr>
          <w:rFonts w:hint="cs"/>
          <w:rtl/>
        </w:rPr>
        <w:t>به‌عنوان‌مثال</w:t>
      </w:r>
      <w:r w:rsidR="00F16877" w:rsidRPr="0011125C">
        <w:rPr>
          <w:rFonts w:hint="cs"/>
          <w:rtl/>
        </w:rPr>
        <w:t xml:space="preserve"> اجماع بر ملازمه بین وجوب </w:t>
      </w:r>
      <w:r w:rsidR="0011125C">
        <w:rPr>
          <w:rFonts w:hint="cs"/>
          <w:rtl/>
        </w:rPr>
        <w:t>مقدمه</w:t>
      </w:r>
      <w:r w:rsidR="00F16877" w:rsidRPr="0011125C">
        <w:rPr>
          <w:rFonts w:hint="cs"/>
          <w:rtl/>
        </w:rPr>
        <w:t xml:space="preserve"> و وجوب </w:t>
      </w:r>
      <w:r w:rsidR="0011125C">
        <w:rPr>
          <w:rFonts w:hint="cs"/>
          <w:rtl/>
        </w:rPr>
        <w:t>ذی‌المقدّمه</w:t>
      </w:r>
      <w:r w:rsidR="00F16877" w:rsidRPr="0011125C">
        <w:rPr>
          <w:rFonts w:hint="cs"/>
          <w:rtl/>
        </w:rPr>
        <w:t xml:space="preserve"> باشد که </w:t>
      </w:r>
      <w:r w:rsidR="0011125C">
        <w:rPr>
          <w:rFonts w:hint="cs"/>
          <w:rtl/>
        </w:rPr>
        <w:t>این‌چنین</w:t>
      </w:r>
      <w:r w:rsidR="00F16877" w:rsidRPr="0011125C">
        <w:rPr>
          <w:rFonts w:hint="cs"/>
          <w:rtl/>
        </w:rPr>
        <w:t xml:space="preserve"> اجماعی بلااشکال است چراکه </w:t>
      </w:r>
      <w:r w:rsidR="0011125C">
        <w:rPr>
          <w:rFonts w:hint="cs"/>
          <w:rtl/>
        </w:rPr>
        <w:t>درواقع</w:t>
      </w:r>
      <w:r w:rsidR="00F16877" w:rsidRPr="0011125C">
        <w:rPr>
          <w:rFonts w:hint="cs"/>
          <w:rtl/>
        </w:rPr>
        <w:t xml:space="preserve"> اجماع بر همان حکم واقع شده است که وجوب </w:t>
      </w:r>
      <w:r w:rsidR="0011125C">
        <w:rPr>
          <w:rFonts w:hint="cs"/>
          <w:rtl/>
        </w:rPr>
        <w:t>مقدمه</w:t>
      </w:r>
      <w:r w:rsidR="00F16877" w:rsidRPr="0011125C">
        <w:rPr>
          <w:rFonts w:hint="cs"/>
          <w:rtl/>
        </w:rPr>
        <w:t xml:space="preserve"> است. توضیح اینکه اگر گفته</w:t>
      </w:r>
      <w:r w:rsidR="0011125C">
        <w:rPr>
          <w:rFonts w:hint="cs"/>
          <w:rtl/>
        </w:rPr>
        <w:t xml:space="preserve"> شود ملازمه بین وجوب مقدمه و ذی‌</w:t>
      </w:r>
      <w:r w:rsidR="00F16877" w:rsidRPr="0011125C">
        <w:rPr>
          <w:rFonts w:hint="cs"/>
          <w:rtl/>
        </w:rPr>
        <w:t xml:space="preserve">المقدمه معقد اجماع است این فقط ظاهر </w:t>
      </w:r>
      <w:r w:rsidR="0011125C">
        <w:rPr>
          <w:rFonts w:hint="cs"/>
          <w:rtl/>
        </w:rPr>
        <w:t>مسئله</w:t>
      </w:r>
      <w:r w:rsidR="00F16877" w:rsidRPr="0011125C">
        <w:rPr>
          <w:rFonts w:hint="cs"/>
          <w:rtl/>
        </w:rPr>
        <w:t xml:space="preserve"> است اما نفس آن به وجوب </w:t>
      </w:r>
      <w:r w:rsidR="0011125C">
        <w:rPr>
          <w:rFonts w:hint="cs"/>
          <w:rtl/>
        </w:rPr>
        <w:t>مقدمه</w:t>
      </w:r>
      <w:r w:rsidR="00F16877" w:rsidRPr="0011125C">
        <w:rPr>
          <w:rFonts w:hint="cs"/>
          <w:rtl/>
        </w:rPr>
        <w:t xml:space="preserve"> </w:t>
      </w:r>
      <w:r w:rsidR="0011125C">
        <w:rPr>
          <w:rFonts w:hint="cs"/>
          <w:rtl/>
        </w:rPr>
        <w:t>بازمی‌گردد</w:t>
      </w:r>
      <w:r w:rsidR="00F16877" w:rsidRPr="0011125C">
        <w:rPr>
          <w:rFonts w:hint="cs"/>
          <w:rtl/>
        </w:rPr>
        <w:t xml:space="preserve"> که اگر این صورت از اجماع باشد خالی از اشکال است.</w:t>
      </w:r>
    </w:p>
    <w:p w:rsidR="00F16877" w:rsidRPr="0011125C" w:rsidRDefault="00B80421" w:rsidP="00F16877">
      <w:pPr>
        <w:rPr>
          <w:rtl/>
        </w:rPr>
      </w:pPr>
      <w:r w:rsidRPr="0011125C">
        <w:rPr>
          <w:rFonts w:hint="cs"/>
          <w:rtl/>
        </w:rPr>
        <w:t>بنابراین نتیجه این</w:t>
      </w:r>
      <w:r w:rsidR="003E5C86" w:rsidRPr="0011125C">
        <w:rPr>
          <w:rFonts w:hint="cs"/>
          <w:rtl/>
        </w:rPr>
        <w:t xml:space="preserve"> می‌</w:t>
      </w:r>
      <w:r w:rsidRPr="0011125C">
        <w:rPr>
          <w:rFonts w:hint="cs"/>
          <w:rtl/>
        </w:rPr>
        <w:t xml:space="preserve">شود که آن نوع از اجماع منقول یا محصّل مورد اعتبار و حجّیت است که معقد آن </w:t>
      </w:r>
      <w:r w:rsidR="0011125C">
        <w:rPr>
          <w:rFonts w:hint="cs"/>
          <w:rtl/>
        </w:rPr>
        <w:t>به‌صراحت</w:t>
      </w:r>
      <w:r w:rsidRPr="0011125C">
        <w:rPr>
          <w:rFonts w:hint="cs"/>
          <w:rtl/>
        </w:rPr>
        <w:t xml:space="preserve"> حکم شرعی باشد </w:t>
      </w:r>
      <w:r w:rsidR="00E01CFD" w:rsidRPr="0011125C">
        <w:rPr>
          <w:rFonts w:hint="cs"/>
          <w:rtl/>
        </w:rPr>
        <w:t xml:space="preserve">یعنی گفته شود این حکم واجب است، یا حرام است و </w:t>
      </w:r>
      <w:r w:rsidR="0011125C">
        <w:rPr>
          <w:rFonts w:hint="cs"/>
          <w:rtl/>
        </w:rPr>
        <w:t>به‌طور</w:t>
      </w:r>
      <w:r w:rsidR="00E01CFD" w:rsidRPr="0011125C">
        <w:rPr>
          <w:rFonts w:hint="cs"/>
          <w:rtl/>
        </w:rPr>
        <w:t xml:space="preserve"> کل حکم وضعی را مطرح کند</w:t>
      </w:r>
      <w:r w:rsidR="0011125C">
        <w:rPr>
          <w:rtl/>
        </w:rPr>
        <w:t xml:space="preserve"> </w:t>
      </w:r>
      <w:r w:rsidR="00E01CFD" w:rsidRPr="0011125C">
        <w:rPr>
          <w:rFonts w:hint="cs"/>
          <w:rtl/>
        </w:rPr>
        <w:t xml:space="preserve">و یا اینکه اگر هم </w:t>
      </w:r>
      <w:r w:rsidR="0011125C">
        <w:rPr>
          <w:rFonts w:hint="cs"/>
          <w:rtl/>
        </w:rPr>
        <w:t>به‌صراحت</w:t>
      </w:r>
      <w:r w:rsidR="00E01CFD" w:rsidRPr="0011125C">
        <w:rPr>
          <w:rFonts w:hint="cs"/>
          <w:rtl/>
        </w:rPr>
        <w:t xml:space="preserve"> نیست ظاهر آن ملازمه است اما روح آن این است که ادعای اجماع بر یک حکم معیّن باشد به این معنا که اگر مثلاً ادعای اجماع بر وجوب </w:t>
      </w:r>
      <w:r w:rsidR="0011125C">
        <w:rPr>
          <w:rFonts w:hint="cs"/>
          <w:rtl/>
        </w:rPr>
        <w:t>مقدمه</w:t>
      </w:r>
      <w:r w:rsidR="00E01CFD" w:rsidRPr="0011125C">
        <w:rPr>
          <w:rFonts w:hint="cs"/>
          <w:rtl/>
        </w:rPr>
        <w:t xml:space="preserve"> و </w:t>
      </w:r>
      <w:r w:rsidR="0011125C">
        <w:rPr>
          <w:rFonts w:hint="cs"/>
          <w:rtl/>
        </w:rPr>
        <w:t>ذی‌المقدّمه</w:t>
      </w:r>
      <w:r w:rsidR="003E5C86" w:rsidRPr="0011125C">
        <w:rPr>
          <w:rFonts w:hint="cs"/>
          <w:rtl/>
        </w:rPr>
        <w:t xml:space="preserve"> می‌</w:t>
      </w:r>
      <w:r w:rsidR="00E01CFD" w:rsidRPr="0011125C">
        <w:rPr>
          <w:rFonts w:hint="cs"/>
          <w:rtl/>
        </w:rPr>
        <w:t xml:space="preserve">شود باطن این ملازمه این است که ادعای اجماع بر وجوب </w:t>
      </w:r>
      <w:r w:rsidR="0011125C">
        <w:rPr>
          <w:rFonts w:hint="cs"/>
          <w:rtl/>
        </w:rPr>
        <w:t>مقدمه</w:t>
      </w:r>
      <w:r w:rsidR="00E01CFD" w:rsidRPr="0011125C">
        <w:rPr>
          <w:rFonts w:hint="cs"/>
          <w:rtl/>
        </w:rPr>
        <w:t xml:space="preserve"> است که همان حکم معیّن </w:t>
      </w:r>
      <w:r w:rsidR="0011125C">
        <w:rPr>
          <w:rFonts w:hint="cs"/>
          <w:rtl/>
        </w:rPr>
        <w:t>مشخص</w:t>
      </w:r>
      <w:r w:rsidR="003E5C86" w:rsidRPr="0011125C">
        <w:rPr>
          <w:rFonts w:hint="cs"/>
          <w:rtl/>
        </w:rPr>
        <w:t xml:space="preserve"> می‌</w:t>
      </w:r>
      <w:r w:rsidR="00E01CFD" w:rsidRPr="0011125C">
        <w:rPr>
          <w:rFonts w:hint="cs"/>
          <w:rtl/>
        </w:rPr>
        <w:t>باشد</w:t>
      </w:r>
      <w:r w:rsidR="0011125C">
        <w:rPr>
          <w:rtl/>
        </w:rPr>
        <w:t xml:space="preserve">؛ </w:t>
      </w:r>
      <w:r w:rsidR="00E01CFD" w:rsidRPr="0011125C">
        <w:rPr>
          <w:rFonts w:hint="cs"/>
          <w:rtl/>
        </w:rPr>
        <w:t xml:space="preserve">اما اینکه چه چیزی واجب است و چه چیز واجب نیست جای خود دارد اما آنکه کبرویاً </w:t>
      </w:r>
      <w:r w:rsidR="0011125C">
        <w:rPr>
          <w:rFonts w:hint="cs"/>
          <w:rtl/>
        </w:rPr>
        <w:t>محل</w:t>
      </w:r>
      <w:r w:rsidR="00E01CFD" w:rsidRPr="0011125C">
        <w:rPr>
          <w:rFonts w:hint="cs"/>
          <w:rtl/>
        </w:rPr>
        <w:t xml:space="preserve"> اجماع قرار</w:t>
      </w:r>
      <w:r w:rsidR="003E5C86" w:rsidRPr="0011125C">
        <w:rPr>
          <w:rFonts w:hint="cs"/>
          <w:rtl/>
        </w:rPr>
        <w:t xml:space="preserve"> می‌</w:t>
      </w:r>
      <w:r w:rsidR="00E01CFD" w:rsidRPr="0011125C">
        <w:rPr>
          <w:rFonts w:hint="cs"/>
          <w:rtl/>
        </w:rPr>
        <w:t xml:space="preserve">گیرد </w:t>
      </w:r>
      <w:r w:rsidR="0011125C">
        <w:rPr>
          <w:rFonts w:hint="cs"/>
          <w:rtl/>
        </w:rPr>
        <w:t>درواقع</w:t>
      </w:r>
      <w:r w:rsidR="00E01CFD" w:rsidRPr="0011125C">
        <w:rPr>
          <w:rFonts w:hint="cs"/>
          <w:rtl/>
        </w:rPr>
        <w:t xml:space="preserve"> وجوب </w:t>
      </w:r>
      <w:r w:rsidR="0011125C">
        <w:rPr>
          <w:rFonts w:hint="cs"/>
          <w:rtl/>
        </w:rPr>
        <w:t>مقدمه</w:t>
      </w:r>
      <w:r w:rsidR="00E01CFD" w:rsidRPr="0011125C">
        <w:rPr>
          <w:rFonts w:hint="cs"/>
          <w:rtl/>
        </w:rPr>
        <w:t xml:space="preserve"> است و لو اینکه ظاهر آن </w:t>
      </w:r>
      <w:r w:rsidR="007826F4" w:rsidRPr="0011125C">
        <w:rPr>
          <w:rFonts w:hint="cs"/>
          <w:rtl/>
        </w:rPr>
        <w:t>این باشد که اجماع بر ملازمه قرار گرفته است اما کنه این ملازمه همان وجوب مقدمه</w:t>
      </w:r>
      <w:r w:rsidR="003E5C86" w:rsidRPr="0011125C">
        <w:rPr>
          <w:rFonts w:hint="cs"/>
          <w:rtl/>
        </w:rPr>
        <w:t xml:space="preserve"> می‌</w:t>
      </w:r>
      <w:r w:rsidR="007826F4" w:rsidRPr="0011125C">
        <w:rPr>
          <w:rFonts w:hint="cs"/>
          <w:rtl/>
        </w:rPr>
        <w:t>باشد.</w:t>
      </w:r>
    </w:p>
    <w:p w:rsidR="007826F4" w:rsidRPr="0011125C" w:rsidRDefault="007826F4" w:rsidP="00F16877">
      <w:pPr>
        <w:rPr>
          <w:rtl/>
        </w:rPr>
      </w:pPr>
      <w:r w:rsidRPr="0011125C">
        <w:rPr>
          <w:rFonts w:hint="cs"/>
          <w:rtl/>
        </w:rPr>
        <w:t xml:space="preserve">در </w:t>
      </w:r>
      <w:r w:rsidR="0011125C">
        <w:rPr>
          <w:rFonts w:hint="cs"/>
          <w:rtl/>
        </w:rPr>
        <w:t>این‌چنین</w:t>
      </w:r>
      <w:r w:rsidRPr="0011125C">
        <w:rPr>
          <w:rFonts w:hint="cs"/>
          <w:rtl/>
        </w:rPr>
        <w:t xml:space="preserve"> مواردی اجماع امر قابل قبولی است، اما در </w:t>
      </w:r>
      <w:r w:rsidR="0011125C">
        <w:rPr>
          <w:rFonts w:hint="cs"/>
          <w:rtl/>
        </w:rPr>
        <w:t>مانحن‌فیه</w:t>
      </w:r>
      <w:r w:rsidRPr="0011125C">
        <w:rPr>
          <w:rFonts w:hint="cs"/>
          <w:rtl/>
        </w:rPr>
        <w:t xml:space="preserve"> -بنا بر تقریر اوّل از ادعای اجماع بر ملازمه- اجماع بر خود ملازمه قرار گرفته است و نفس آن نیز به یک حکم معیّن </w:t>
      </w:r>
      <w:r w:rsidR="0011125C">
        <w:rPr>
          <w:rFonts w:hint="cs"/>
          <w:rtl/>
        </w:rPr>
        <w:t>بازنمی‌گردد</w:t>
      </w:r>
      <w:r w:rsidRPr="0011125C">
        <w:rPr>
          <w:rFonts w:hint="cs"/>
          <w:rtl/>
        </w:rPr>
        <w:t xml:space="preserve"> چرا که در اینجا گفته</w:t>
      </w:r>
      <w:r w:rsidR="003E5C86" w:rsidRPr="0011125C">
        <w:rPr>
          <w:rFonts w:hint="cs"/>
          <w:rtl/>
        </w:rPr>
        <w:t xml:space="preserve"> می‌</w:t>
      </w:r>
      <w:r w:rsidRPr="0011125C">
        <w:rPr>
          <w:rFonts w:hint="cs"/>
          <w:rtl/>
        </w:rPr>
        <w:t xml:space="preserve">شود ملازمه است بر هر آنچه در حکم اوّل گفته شده است با حکم دوم، اما اینکه حکم اوّل چیست مشخص نیست، به خلاف وجوب </w:t>
      </w:r>
      <w:r w:rsidR="0011125C">
        <w:rPr>
          <w:rFonts w:hint="cs"/>
          <w:rtl/>
        </w:rPr>
        <w:t>مقدمه</w:t>
      </w:r>
      <w:r w:rsidRPr="0011125C">
        <w:rPr>
          <w:rFonts w:hint="cs"/>
          <w:rtl/>
        </w:rPr>
        <w:t xml:space="preserve"> و </w:t>
      </w:r>
      <w:r w:rsidR="0011125C">
        <w:rPr>
          <w:rFonts w:hint="cs"/>
          <w:rtl/>
        </w:rPr>
        <w:t>ذی‌المقدّمه</w:t>
      </w:r>
      <w:r w:rsidRPr="0011125C">
        <w:rPr>
          <w:rFonts w:hint="cs"/>
          <w:rtl/>
        </w:rPr>
        <w:t xml:space="preserve"> که حکم اوّل مشخص است که بحث از جایی است که امری واجب باشد و در آن ملازمه گفته</w:t>
      </w:r>
      <w:r w:rsidR="003E5C86" w:rsidRPr="0011125C">
        <w:rPr>
          <w:rFonts w:hint="cs"/>
          <w:rtl/>
        </w:rPr>
        <w:t xml:space="preserve"> می‌</w:t>
      </w:r>
      <w:r w:rsidRPr="0011125C">
        <w:rPr>
          <w:rFonts w:hint="cs"/>
          <w:rtl/>
        </w:rPr>
        <w:t xml:space="preserve">شود هر کجا که </w:t>
      </w:r>
      <w:r w:rsidR="0011125C">
        <w:rPr>
          <w:rFonts w:hint="cs"/>
          <w:rtl/>
        </w:rPr>
        <w:t>ذی‌المقدّمه</w:t>
      </w:r>
      <w:r w:rsidRPr="0011125C">
        <w:rPr>
          <w:rFonts w:hint="cs"/>
          <w:rtl/>
        </w:rPr>
        <w:t xml:space="preserve"> واجب </w:t>
      </w:r>
      <w:r w:rsidRPr="0011125C">
        <w:rPr>
          <w:rFonts w:hint="cs"/>
          <w:rtl/>
        </w:rPr>
        <w:lastRenderedPageBreak/>
        <w:t xml:space="preserve">باشد وجوب </w:t>
      </w:r>
      <w:r w:rsidR="0011125C">
        <w:rPr>
          <w:rFonts w:hint="cs"/>
          <w:rtl/>
        </w:rPr>
        <w:t>مقدمه</w:t>
      </w:r>
      <w:r w:rsidRPr="0011125C">
        <w:rPr>
          <w:rFonts w:hint="cs"/>
          <w:rtl/>
        </w:rPr>
        <w:t xml:space="preserve"> نیز به دنبال آن خواهد آمد</w:t>
      </w:r>
      <w:r w:rsidR="002131F4" w:rsidRPr="0011125C">
        <w:rPr>
          <w:rFonts w:hint="cs"/>
          <w:rtl/>
        </w:rPr>
        <w:t xml:space="preserve"> و </w:t>
      </w:r>
      <w:r w:rsidR="0011125C">
        <w:rPr>
          <w:rFonts w:hint="cs"/>
          <w:rtl/>
        </w:rPr>
        <w:t>درواقع</w:t>
      </w:r>
      <w:r w:rsidR="002131F4" w:rsidRPr="0011125C">
        <w:rPr>
          <w:rFonts w:hint="cs"/>
          <w:rtl/>
        </w:rPr>
        <w:t xml:space="preserve"> تکلیف معقد اجماع روشن است، اما در اینجا اجماع بر ملازمه بین دو </w:t>
      </w:r>
      <w:r w:rsidR="0011125C">
        <w:rPr>
          <w:rFonts w:hint="cs"/>
          <w:rtl/>
        </w:rPr>
        <w:t>مسئله</w:t>
      </w:r>
      <w:r w:rsidR="002131F4" w:rsidRPr="0011125C">
        <w:rPr>
          <w:rFonts w:hint="cs"/>
          <w:rtl/>
        </w:rPr>
        <w:t xml:space="preserve"> قرار گرفته است اما اینکه حکم </w:t>
      </w:r>
      <w:r w:rsidR="0011125C">
        <w:rPr>
          <w:rFonts w:hint="cs"/>
          <w:rtl/>
        </w:rPr>
        <w:t>مسئله</w:t>
      </w:r>
      <w:r w:rsidR="002131F4" w:rsidRPr="0011125C">
        <w:rPr>
          <w:rFonts w:hint="cs"/>
          <w:rtl/>
        </w:rPr>
        <w:t xml:space="preserve"> اول چیست اصلاً مشخص نیست که آیا جواز است یا حرمت؟!</w:t>
      </w:r>
    </w:p>
    <w:p w:rsidR="002131F4" w:rsidRPr="0011125C" w:rsidRDefault="002131F4" w:rsidP="00F16877">
      <w:pPr>
        <w:rPr>
          <w:rtl/>
        </w:rPr>
      </w:pPr>
      <w:r w:rsidRPr="0011125C">
        <w:rPr>
          <w:rFonts w:hint="cs"/>
          <w:rtl/>
        </w:rPr>
        <w:t xml:space="preserve">و لذا </w:t>
      </w:r>
      <w:r w:rsidR="0011125C">
        <w:rPr>
          <w:rFonts w:hint="cs"/>
          <w:rtl/>
        </w:rPr>
        <w:t>این‌چنین</w:t>
      </w:r>
      <w:r w:rsidRPr="0011125C">
        <w:rPr>
          <w:rFonts w:hint="cs"/>
          <w:rtl/>
        </w:rPr>
        <w:t xml:space="preserve"> اجماع بر یک </w:t>
      </w:r>
      <w:r w:rsidR="0011125C">
        <w:rPr>
          <w:rFonts w:hint="cs"/>
          <w:rtl/>
        </w:rPr>
        <w:t>مسئله</w:t>
      </w:r>
      <w:r w:rsidRPr="0011125C">
        <w:rPr>
          <w:rFonts w:hint="cs"/>
          <w:rtl/>
        </w:rPr>
        <w:t xml:space="preserve"> اصولی (غیر فقهی) که از نفس آن حکم معیّنی خارج</w:t>
      </w:r>
      <w:r w:rsidR="003E5C86" w:rsidRPr="0011125C">
        <w:rPr>
          <w:rFonts w:hint="cs"/>
          <w:rtl/>
        </w:rPr>
        <w:t xml:space="preserve"> نمی‌</w:t>
      </w:r>
      <w:r w:rsidRPr="0011125C">
        <w:rPr>
          <w:rFonts w:hint="cs"/>
          <w:rtl/>
        </w:rPr>
        <w:t xml:space="preserve">شود بلکه مجمل و مردد باشد، </w:t>
      </w:r>
      <w:r w:rsidR="0011125C">
        <w:rPr>
          <w:rFonts w:hint="cs"/>
          <w:rtl/>
        </w:rPr>
        <w:t>این‌چنین</w:t>
      </w:r>
      <w:r w:rsidRPr="0011125C">
        <w:rPr>
          <w:rFonts w:hint="cs"/>
          <w:rtl/>
        </w:rPr>
        <w:t xml:space="preserve"> اجماعی قابل قبول نیست و </w:t>
      </w:r>
      <w:r w:rsidR="0011125C">
        <w:rPr>
          <w:rFonts w:hint="cs"/>
          <w:rtl/>
        </w:rPr>
        <w:t>به‌طور</w:t>
      </w:r>
      <w:r w:rsidRPr="0011125C">
        <w:rPr>
          <w:rFonts w:hint="cs"/>
          <w:rtl/>
        </w:rPr>
        <w:t xml:space="preserve"> کل چنین ادعای اجماعی</w:t>
      </w:r>
      <w:r w:rsidR="003E5C86" w:rsidRPr="0011125C">
        <w:rPr>
          <w:rFonts w:hint="cs"/>
          <w:rtl/>
        </w:rPr>
        <w:t xml:space="preserve"> نمی‌</w:t>
      </w:r>
      <w:r w:rsidRPr="0011125C">
        <w:rPr>
          <w:rFonts w:hint="cs"/>
          <w:rtl/>
        </w:rPr>
        <w:t>تواند مورد اعتماد قرار گیرد.</w:t>
      </w:r>
    </w:p>
    <w:p w:rsidR="00F85706" w:rsidRPr="0011125C" w:rsidRDefault="00F85706" w:rsidP="00580633">
      <w:pPr>
        <w:rPr>
          <w:rtl/>
        </w:rPr>
      </w:pPr>
      <w:r w:rsidRPr="0011125C">
        <w:rPr>
          <w:rFonts w:hint="cs"/>
          <w:rtl/>
        </w:rPr>
        <w:t>این تقریر اوّل در تقریب دوم</w:t>
      </w:r>
      <w:r w:rsidR="003E5C86" w:rsidRPr="0011125C">
        <w:rPr>
          <w:rFonts w:hint="cs"/>
          <w:rtl/>
        </w:rPr>
        <w:t xml:space="preserve"> می‌</w:t>
      </w:r>
      <w:r w:rsidRPr="0011125C">
        <w:rPr>
          <w:rFonts w:hint="cs"/>
          <w:rtl/>
        </w:rPr>
        <w:t xml:space="preserve">باشد </w:t>
      </w:r>
      <w:r w:rsidR="00795ECC" w:rsidRPr="0011125C">
        <w:rPr>
          <w:rFonts w:hint="cs"/>
          <w:rtl/>
        </w:rPr>
        <w:t>که اگر ادّعای اجماع بر ملازمه با این تقریر باشد قطعاً بدون اعتبار خواهد بود لکن تقریر دیگری نیز در اینجا وجود دارد که این تقریر قابل قبول</w:t>
      </w:r>
      <w:r w:rsidR="003E5C86" w:rsidRPr="0011125C">
        <w:rPr>
          <w:rFonts w:hint="cs"/>
          <w:rtl/>
        </w:rPr>
        <w:t xml:space="preserve"> می‌</w:t>
      </w:r>
      <w:r w:rsidR="00795ECC" w:rsidRPr="0011125C">
        <w:rPr>
          <w:rFonts w:hint="cs"/>
          <w:rtl/>
        </w:rPr>
        <w:t>باشد و لو اینکه دو اشکال تقریب اوّل بر آن وارد است.</w:t>
      </w:r>
    </w:p>
    <w:p w:rsidR="00795ECC" w:rsidRPr="0011125C" w:rsidRDefault="00795ECC" w:rsidP="00795ECC">
      <w:pPr>
        <w:pStyle w:val="Heading4"/>
        <w:rPr>
          <w:rtl/>
        </w:rPr>
      </w:pPr>
      <w:bookmarkStart w:id="15" w:name="_Toc28177303"/>
      <w:r w:rsidRPr="0011125C">
        <w:rPr>
          <w:rFonts w:hint="cs"/>
          <w:rtl/>
        </w:rPr>
        <w:t>تقریر دوم</w:t>
      </w:r>
      <w:r w:rsidR="004B1137" w:rsidRPr="0011125C">
        <w:rPr>
          <w:rFonts w:hint="cs"/>
          <w:rtl/>
        </w:rPr>
        <w:t>: نفس ملازمه حرمت نگاه است</w:t>
      </w:r>
      <w:bookmarkEnd w:id="15"/>
    </w:p>
    <w:p w:rsidR="00795ECC" w:rsidRPr="0011125C" w:rsidRDefault="00580633" w:rsidP="00D601C3">
      <w:pPr>
        <w:rPr>
          <w:rtl/>
        </w:rPr>
      </w:pPr>
      <w:r w:rsidRPr="0011125C">
        <w:rPr>
          <w:rFonts w:hint="cs"/>
          <w:rtl/>
        </w:rPr>
        <w:t>در تقریر اول گفته</w:t>
      </w:r>
      <w:r w:rsidR="003E5C86" w:rsidRPr="0011125C">
        <w:rPr>
          <w:rFonts w:hint="cs"/>
          <w:rtl/>
        </w:rPr>
        <w:t xml:space="preserve"> می‌</w:t>
      </w:r>
      <w:r w:rsidRPr="0011125C">
        <w:rPr>
          <w:rFonts w:hint="cs"/>
          <w:rtl/>
        </w:rPr>
        <w:t>شود معقد اجماع نفس ملازمه است و حکمی را مشخص</w:t>
      </w:r>
      <w:r w:rsidR="003E5C86" w:rsidRPr="0011125C">
        <w:rPr>
          <w:rFonts w:hint="cs"/>
          <w:rtl/>
        </w:rPr>
        <w:t xml:space="preserve"> نمی‌</w:t>
      </w:r>
      <w:r w:rsidRPr="0011125C">
        <w:rPr>
          <w:rFonts w:hint="cs"/>
          <w:rtl/>
        </w:rPr>
        <w:t>کند و لذا گفته</w:t>
      </w:r>
      <w:r w:rsidR="003E5C86" w:rsidRPr="0011125C">
        <w:rPr>
          <w:rFonts w:hint="cs"/>
          <w:rtl/>
        </w:rPr>
        <w:t xml:space="preserve"> می‌</w:t>
      </w:r>
      <w:r w:rsidRPr="0011125C">
        <w:rPr>
          <w:rFonts w:hint="cs"/>
          <w:rtl/>
        </w:rPr>
        <w:t xml:space="preserve">شود که این تقریر چندان قابل قبول نیست اما </w:t>
      </w:r>
      <w:r w:rsidR="00D601C3" w:rsidRPr="0011125C">
        <w:rPr>
          <w:rFonts w:hint="cs"/>
          <w:rtl/>
        </w:rPr>
        <w:t>ممکن است کسی قائل شود که ادّعای اجماع در اینجا به معنای اجماع بر ملازمه</w:t>
      </w:r>
      <w:r w:rsidR="003E5C86" w:rsidRPr="0011125C">
        <w:rPr>
          <w:rFonts w:hint="cs"/>
          <w:rtl/>
        </w:rPr>
        <w:t xml:space="preserve">‌ای </w:t>
      </w:r>
      <w:r w:rsidR="00D601C3" w:rsidRPr="0011125C">
        <w:rPr>
          <w:rFonts w:hint="cs"/>
          <w:rtl/>
        </w:rPr>
        <w:t>است که در محدوده حرمت نظر به غیر از وجه و کفین</w:t>
      </w:r>
      <w:r w:rsidR="003E5C86" w:rsidRPr="0011125C">
        <w:rPr>
          <w:rFonts w:hint="cs"/>
          <w:rtl/>
        </w:rPr>
        <w:t xml:space="preserve"> می‌</w:t>
      </w:r>
      <w:r w:rsidR="00D601C3" w:rsidRPr="0011125C">
        <w:rPr>
          <w:rFonts w:hint="cs"/>
          <w:rtl/>
        </w:rPr>
        <w:t xml:space="preserve">باشد به این جهت که در غیر از وجه و کفّین در نگاه مرد به زن قطعاً اجماع وجود دارد </w:t>
      </w:r>
      <w:r w:rsidR="00285199" w:rsidRPr="0011125C">
        <w:rPr>
          <w:rFonts w:hint="cs"/>
          <w:rtl/>
        </w:rPr>
        <w:t>فلذا آن حکم در اینجا نیز وجود دارد.</w:t>
      </w:r>
    </w:p>
    <w:p w:rsidR="00285199" w:rsidRPr="0011125C" w:rsidRDefault="0011125C" w:rsidP="00D601C3">
      <w:pPr>
        <w:rPr>
          <w:rtl/>
        </w:rPr>
      </w:pPr>
      <w:r>
        <w:rPr>
          <w:rFonts w:hint="cs"/>
          <w:rtl/>
        </w:rPr>
        <w:t>درواقع</w:t>
      </w:r>
      <w:r w:rsidR="00285199" w:rsidRPr="0011125C">
        <w:rPr>
          <w:rFonts w:hint="cs"/>
          <w:rtl/>
        </w:rPr>
        <w:t xml:space="preserve"> در این تقریر گفته</w:t>
      </w:r>
      <w:r w:rsidR="003E5C86" w:rsidRPr="0011125C">
        <w:rPr>
          <w:rFonts w:hint="cs"/>
          <w:rtl/>
        </w:rPr>
        <w:t xml:space="preserve"> می‌</w:t>
      </w:r>
      <w:r w:rsidR="00285199" w:rsidRPr="0011125C">
        <w:rPr>
          <w:rFonts w:hint="cs"/>
          <w:rtl/>
        </w:rPr>
        <w:t>شود وقتی ادعای ملازمه</w:t>
      </w:r>
      <w:r w:rsidR="003E5C86" w:rsidRPr="0011125C">
        <w:rPr>
          <w:rFonts w:hint="cs"/>
          <w:rtl/>
        </w:rPr>
        <w:t xml:space="preserve"> می‌</w:t>
      </w:r>
      <w:r w:rsidR="00285199" w:rsidRPr="0011125C">
        <w:rPr>
          <w:rFonts w:hint="cs"/>
          <w:rtl/>
        </w:rPr>
        <w:t xml:space="preserve">شود نفس ملازمه از این قرار است که حرمت نگاه به غیر از وجه و کفّین که در باب نگاه مرد به زن قدر </w:t>
      </w:r>
      <w:r>
        <w:rPr>
          <w:rFonts w:hint="cs"/>
          <w:rtl/>
        </w:rPr>
        <w:t>متیقن</w:t>
      </w:r>
      <w:r w:rsidR="00285199" w:rsidRPr="0011125C">
        <w:rPr>
          <w:rFonts w:hint="cs"/>
          <w:rtl/>
        </w:rPr>
        <w:t xml:space="preserve"> بود و همه به آن قائل بودند در این بحث نیز وجود دارد و </w:t>
      </w:r>
      <w:r>
        <w:rPr>
          <w:rFonts w:hint="cs"/>
          <w:rtl/>
        </w:rPr>
        <w:t>به‌عبارت‌دیگر</w:t>
      </w:r>
      <w:r w:rsidR="00285199" w:rsidRPr="0011125C">
        <w:rPr>
          <w:rFonts w:hint="cs"/>
          <w:rtl/>
        </w:rPr>
        <w:t xml:space="preserve"> اینجا ملازمه</w:t>
      </w:r>
      <w:r w:rsidR="003E5C86" w:rsidRPr="0011125C">
        <w:rPr>
          <w:rFonts w:hint="cs"/>
          <w:rtl/>
        </w:rPr>
        <w:t xml:space="preserve">‌ای </w:t>
      </w:r>
      <w:r w:rsidR="00285199" w:rsidRPr="0011125C">
        <w:rPr>
          <w:rFonts w:hint="cs"/>
          <w:rtl/>
        </w:rPr>
        <w:t xml:space="preserve">است که حکم آن که همان حرمت نگاه باشد مشخص است </w:t>
      </w:r>
      <w:r w:rsidR="00430754" w:rsidRPr="0011125C">
        <w:rPr>
          <w:rFonts w:hint="cs"/>
          <w:rtl/>
        </w:rPr>
        <w:t xml:space="preserve">و </w:t>
      </w:r>
      <w:r>
        <w:rPr>
          <w:rFonts w:hint="cs"/>
          <w:rtl/>
        </w:rPr>
        <w:t>درواقع</w:t>
      </w:r>
      <w:r w:rsidR="00430754" w:rsidRPr="0011125C">
        <w:rPr>
          <w:rFonts w:hint="cs"/>
          <w:rtl/>
        </w:rPr>
        <w:t xml:space="preserve"> این ملازمه به همان حرمت نگاه به جمیع اجزاء غیر از وجه و کفّین </w:t>
      </w:r>
      <w:r>
        <w:rPr>
          <w:rFonts w:hint="cs"/>
          <w:rtl/>
        </w:rPr>
        <w:t>بازمی‌گردد</w:t>
      </w:r>
      <w:r w:rsidR="00430754" w:rsidRPr="0011125C">
        <w:rPr>
          <w:rFonts w:hint="cs"/>
          <w:rtl/>
        </w:rPr>
        <w:t xml:space="preserve"> که در اینجا ادعای اجماع بر ملازمه فقط صورت آن است اما باطن ملازمه همان ادعای اجماع بر حرمت نگاه به غیر از وجه و کفّین</w:t>
      </w:r>
      <w:r w:rsidR="003E5C86" w:rsidRPr="0011125C">
        <w:rPr>
          <w:rFonts w:hint="cs"/>
          <w:rtl/>
        </w:rPr>
        <w:t xml:space="preserve"> می‌</w:t>
      </w:r>
      <w:r w:rsidR="00430754" w:rsidRPr="0011125C">
        <w:rPr>
          <w:rFonts w:hint="cs"/>
          <w:rtl/>
        </w:rPr>
        <w:t>باشد</w:t>
      </w:r>
      <w:r>
        <w:rPr>
          <w:rtl/>
        </w:rPr>
        <w:t xml:space="preserve"> </w:t>
      </w:r>
      <w:r w:rsidR="00430754" w:rsidRPr="0011125C">
        <w:rPr>
          <w:rFonts w:hint="cs"/>
          <w:rtl/>
        </w:rPr>
        <w:t>که اگر این باشد اشکالی به معقد اجماع نیست</w:t>
      </w:r>
      <w:r w:rsidR="00B571CC" w:rsidRPr="0011125C">
        <w:rPr>
          <w:rFonts w:hint="cs"/>
          <w:rtl/>
        </w:rPr>
        <w:t>.</w:t>
      </w:r>
    </w:p>
    <w:p w:rsidR="00B571CC" w:rsidRPr="0011125C" w:rsidRDefault="00B571CC" w:rsidP="00B571CC">
      <w:pPr>
        <w:pStyle w:val="Heading4"/>
        <w:rPr>
          <w:rtl/>
        </w:rPr>
      </w:pPr>
      <w:bookmarkStart w:id="16" w:name="_Toc28177304"/>
      <w:r w:rsidRPr="0011125C">
        <w:rPr>
          <w:rFonts w:hint="cs"/>
          <w:rtl/>
        </w:rPr>
        <w:t>تقریر سوم</w:t>
      </w:r>
      <w:r w:rsidR="00760A80" w:rsidRPr="0011125C">
        <w:rPr>
          <w:rFonts w:hint="cs"/>
          <w:rtl/>
        </w:rPr>
        <w:t>: اجماع مرکب</w:t>
      </w:r>
      <w:bookmarkEnd w:id="16"/>
    </w:p>
    <w:p w:rsidR="00B571CC" w:rsidRPr="0011125C" w:rsidRDefault="00B571CC" w:rsidP="00B571CC">
      <w:pPr>
        <w:rPr>
          <w:rtl/>
        </w:rPr>
      </w:pPr>
      <w:r w:rsidRPr="0011125C">
        <w:rPr>
          <w:rFonts w:hint="cs"/>
          <w:rtl/>
        </w:rPr>
        <w:t>و اما تقریر دیگری که</w:t>
      </w:r>
      <w:r w:rsidR="003E5C86" w:rsidRPr="0011125C">
        <w:rPr>
          <w:rFonts w:hint="cs"/>
          <w:rtl/>
        </w:rPr>
        <w:t xml:space="preserve"> می‌</w:t>
      </w:r>
      <w:r w:rsidRPr="0011125C">
        <w:rPr>
          <w:rFonts w:hint="cs"/>
          <w:rtl/>
        </w:rPr>
        <w:t>توان برای اجماع بر ملازمه مطرح کرد این است که گفته شود اینجا اجماع مرکّب است، به این معنا که گفته شود فقها در نگاه مرد به زن قائل به حرمت نگاه هستند و لذا بنا بر ملازمه اینجا نیز</w:t>
      </w:r>
      <w:r w:rsidR="00BC1492" w:rsidRPr="0011125C">
        <w:rPr>
          <w:rFonts w:hint="cs"/>
          <w:rtl/>
        </w:rPr>
        <w:t xml:space="preserve"> حرمت نگاه زن به مرد</w:t>
      </w:r>
      <w:r w:rsidR="003E5C86" w:rsidRPr="0011125C">
        <w:rPr>
          <w:rFonts w:hint="cs"/>
          <w:rtl/>
        </w:rPr>
        <w:t xml:space="preserve"> می‌</w:t>
      </w:r>
      <w:r w:rsidR="00BC1492" w:rsidRPr="0011125C">
        <w:rPr>
          <w:rFonts w:hint="cs"/>
          <w:rtl/>
        </w:rPr>
        <w:t xml:space="preserve">باشد و </w:t>
      </w:r>
      <w:r w:rsidR="0011125C">
        <w:rPr>
          <w:rFonts w:hint="cs"/>
          <w:rtl/>
        </w:rPr>
        <w:t>به‌طور</w:t>
      </w:r>
      <w:r w:rsidR="00BC1492" w:rsidRPr="0011125C">
        <w:rPr>
          <w:rFonts w:hint="cs"/>
          <w:rtl/>
        </w:rPr>
        <w:t xml:space="preserve"> کل کسی وجود ندارد که در آن </w:t>
      </w:r>
      <w:r w:rsidR="0011125C">
        <w:rPr>
          <w:rFonts w:hint="cs"/>
          <w:rtl/>
        </w:rPr>
        <w:t>مسئله</w:t>
      </w:r>
      <w:r w:rsidR="00BC1492" w:rsidRPr="0011125C">
        <w:rPr>
          <w:rFonts w:hint="cs"/>
          <w:rtl/>
        </w:rPr>
        <w:t xml:space="preserve"> قائل به حرمت و در اینجا قائل به جواز باشد، یا اینکه در آنجا قائل به جواز باشد و اینجا معتقد به حرمت شده باشد.</w:t>
      </w:r>
    </w:p>
    <w:p w:rsidR="00BC1492" w:rsidRPr="0011125C" w:rsidRDefault="00BC1492" w:rsidP="00B571CC">
      <w:pPr>
        <w:rPr>
          <w:rtl/>
        </w:rPr>
      </w:pPr>
      <w:r w:rsidRPr="0011125C">
        <w:rPr>
          <w:rFonts w:hint="cs"/>
          <w:rtl/>
        </w:rPr>
        <w:t xml:space="preserve">اگر چنین </w:t>
      </w:r>
      <w:r w:rsidR="0011125C">
        <w:rPr>
          <w:rFonts w:hint="cs"/>
          <w:rtl/>
        </w:rPr>
        <w:t>مسئله‌ای</w:t>
      </w:r>
      <w:r w:rsidR="003E5C86" w:rsidRPr="0011125C">
        <w:rPr>
          <w:rFonts w:hint="cs"/>
          <w:rtl/>
        </w:rPr>
        <w:t xml:space="preserve"> </w:t>
      </w:r>
      <w:r w:rsidRPr="0011125C">
        <w:rPr>
          <w:rFonts w:hint="cs"/>
          <w:rtl/>
        </w:rPr>
        <w:t>پذیرفته شود اجماع مرکّب بوده و داخل در مباحث اجماع مرکب</w:t>
      </w:r>
      <w:r w:rsidR="003E5C86" w:rsidRPr="0011125C">
        <w:rPr>
          <w:rFonts w:hint="cs"/>
          <w:rtl/>
        </w:rPr>
        <w:t xml:space="preserve"> می‌</w:t>
      </w:r>
      <w:r w:rsidRPr="0011125C">
        <w:rPr>
          <w:rFonts w:hint="cs"/>
          <w:rtl/>
        </w:rPr>
        <w:t xml:space="preserve">شود که البته نسبت به تقریر اوّل قابل </w:t>
      </w:r>
      <w:r w:rsidR="0011125C">
        <w:rPr>
          <w:rFonts w:hint="cs"/>
          <w:rtl/>
        </w:rPr>
        <w:t>قبول‌تر</w:t>
      </w:r>
      <w:r w:rsidR="003E5C86" w:rsidRPr="0011125C">
        <w:rPr>
          <w:rFonts w:hint="cs"/>
          <w:rtl/>
        </w:rPr>
        <w:t xml:space="preserve"> می‌</w:t>
      </w:r>
      <w:r w:rsidRPr="0011125C">
        <w:rPr>
          <w:rFonts w:hint="cs"/>
          <w:rtl/>
        </w:rPr>
        <w:t>باشد.</w:t>
      </w:r>
    </w:p>
    <w:p w:rsidR="00BC1492" w:rsidRPr="0011125C" w:rsidRDefault="0011125C" w:rsidP="00B571CC">
      <w:pPr>
        <w:rPr>
          <w:rtl/>
        </w:rPr>
      </w:pPr>
      <w:r>
        <w:rPr>
          <w:rFonts w:hint="cs"/>
          <w:rtl/>
        </w:rPr>
        <w:t>به‌عبارت‌دیگر</w:t>
      </w:r>
      <w:r w:rsidR="00760A80" w:rsidRPr="0011125C">
        <w:rPr>
          <w:rFonts w:hint="cs"/>
          <w:rtl/>
        </w:rPr>
        <w:t>، در این تقریر گفته</w:t>
      </w:r>
      <w:r w:rsidR="003E5C86" w:rsidRPr="0011125C">
        <w:rPr>
          <w:rFonts w:hint="cs"/>
          <w:rtl/>
        </w:rPr>
        <w:t xml:space="preserve"> می‌</w:t>
      </w:r>
      <w:r w:rsidR="00760A80" w:rsidRPr="0011125C">
        <w:rPr>
          <w:rFonts w:hint="cs"/>
          <w:rtl/>
        </w:rPr>
        <w:t>شود یا قول این است که هر دو مورد حرام است و یا هر دو مورد جایز است، اما اینکه کسی قائل شود در یکی حکم حرمت است و در دیگر جایز است چنین چیزی وجود ندارد</w:t>
      </w:r>
      <w:r>
        <w:rPr>
          <w:rtl/>
        </w:rPr>
        <w:t xml:space="preserve"> </w:t>
      </w:r>
      <w:r w:rsidR="00760A80" w:rsidRPr="0011125C">
        <w:rPr>
          <w:rFonts w:hint="cs"/>
          <w:rtl/>
        </w:rPr>
        <w:t xml:space="preserve">و اگر این </w:t>
      </w:r>
      <w:r>
        <w:rPr>
          <w:rFonts w:hint="cs"/>
          <w:rtl/>
        </w:rPr>
        <w:t>مسئله</w:t>
      </w:r>
      <w:r w:rsidR="00760A80" w:rsidRPr="0011125C">
        <w:rPr>
          <w:rFonts w:hint="cs"/>
          <w:rtl/>
        </w:rPr>
        <w:t xml:space="preserve"> پذیرفته شود این ادعای اجماع مرکّب است که مباحث خود را داشته و خدشه</w:t>
      </w:r>
      <w:r w:rsidR="003E5C86" w:rsidRPr="0011125C">
        <w:rPr>
          <w:rFonts w:hint="cs"/>
          <w:rtl/>
        </w:rPr>
        <w:t>‌های</w:t>
      </w:r>
      <w:r w:rsidR="00760A80" w:rsidRPr="0011125C">
        <w:rPr>
          <w:rFonts w:hint="cs"/>
          <w:rtl/>
        </w:rPr>
        <w:t>ی در آن وجود دارد.</w:t>
      </w:r>
    </w:p>
    <w:p w:rsidR="004B1137" w:rsidRPr="0011125C" w:rsidRDefault="00DF089B" w:rsidP="00B571CC">
      <w:pPr>
        <w:rPr>
          <w:rtl/>
        </w:rPr>
      </w:pPr>
      <w:r w:rsidRPr="0011125C">
        <w:rPr>
          <w:rFonts w:hint="cs"/>
          <w:rtl/>
        </w:rPr>
        <w:lastRenderedPageBreak/>
        <w:t>آنچه گفته شد مجموع بحث</w:t>
      </w:r>
      <w:r w:rsidR="003E5C86" w:rsidRPr="0011125C">
        <w:rPr>
          <w:rFonts w:hint="cs"/>
          <w:rtl/>
        </w:rPr>
        <w:t xml:space="preserve">‌ها </w:t>
      </w:r>
      <w:r w:rsidRPr="0011125C">
        <w:rPr>
          <w:rFonts w:hint="cs"/>
          <w:rtl/>
        </w:rPr>
        <w:t>پیرامون اجماع است و اما علیرغم تقریرهای مختلفی که برای بحث اجماع مطرح شد اما اصل اشکال به اجماع همان دو مناقشه اوّل</w:t>
      </w:r>
      <w:r w:rsidR="003E5C86" w:rsidRPr="0011125C">
        <w:rPr>
          <w:rFonts w:hint="cs"/>
          <w:rtl/>
        </w:rPr>
        <w:t xml:space="preserve"> می‌</w:t>
      </w:r>
      <w:r w:rsidRPr="0011125C">
        <w:rPr>
          <w:rFonts w:hint="cs"/>
          <w:rtl/>
        </w:rPr>
        <w:t xml:space="preserve">باشد که عرض شد </w:t>
      </w:r>
      <w:r w:rsidR="0011125C">
        <w:rPr>
          <w:rFonts w:hint="cs"/>
          <w:rtl/>
        </w:rPr>
        <w:t>به‌طور</w:t>
      </w:r>
      <w:r w:rsidR="00F20EE4" w:rsidRPr="0011125C">
        <w:rPr>
          <w:rFonts w:hint="cs"/>
          <w:rtl/>
        </w:rPr>
        <w:t xml:space="preserve"> کل در کلمات فقها این </w:t>
      </w:r>
      <w:r w:rsidR="0011125C">
        <w:rPr>
          <w:rFonts w:hint="cs"/>
          <w:rtl/>
        </w:rPr>
        <w:t>مسئله</w:t>
      </w:r>
      <w:r w:rsidR="00F20EE4" w:rsidRPr="0011125C">
        <w:rPr>
          <w:rFonts w:hint="cs"/>
          <w:rtl/>
        </w:rPr>
        <w:t xml:space="preserve"> مطرح نشده است تا چه رسد به اینکه همه </w:t>
      </w:r>
      <w:r w:rsidR="0011125C">
        <w:rPr>
          <w:rFonts w:hint="cs"/>
          <w:rtl/>
        </w:rPr>
        <w:t>آن‌ها</w:t>
      </w:r>
      <w:r w:rsidR="00F20EE4" w:rsidRPr="0011125C">
        <w:rPr>
          <w:rFonts w:hint="cs"/>
          <w:rtl/>
        </w:rPr>
        <w:t xml:space="preserve"> اجماع داشته باشند نسبت به حرمت یا ملازمه و ... و </w:t>
      </w:r>
      <w:r w:rsidR="0011125C">
        <w:rPr>
          <w:rFonts w:hint="cs"/>
          <w:rtl/>
        </w:rPr>
        <w:t>درواقع</w:t>
      </w:r>
      <w:r w:rsidR="00F20EE4" w:rsidRPr="0011125C">
        <w:rPr>
          <w:rFonts w:hint="cs"/>
          <w:rtl/>
        </w:rPr>
        <w:t xml:space="preserve"> سالبه به انتفاء موضوع</w:t>
      </w:r>
      <w:r w:rsidR="003E5C86" w:rsidRPr="0011125C">
        <w:rPr>
          <w:rFonts w:hint="cs"/>
          <w:rtl/>
        </w:rPr>
        <w:t xml:space="preserve"> می‌</w:t>
      </w:r>
      <w:r w:rsidR="00F20EE4" w:rsidRPr="0011125C">
        <w:rPr>
          <w:rFonts w:hint="cs"/>
          <w:rtl/>
        </w:rPr>
        <w:t>باشد و اصلاً این مباحث مطرح نیست و ب</w:t>
      </w:r>
      <w:r w:rsidR="007F41F2" w:rsidRPr="0011125C">
        <w:rPr>
          <w:rFonts w:hint="cs"/>
          <w:rtl/>
        </w:rPr>
        <w:t>ر فرض اینکه مطرح هم باشد لااقل</w:t>
      </w:r>
      <w:r w:rsidR="00F20EE4" w:rsidRPr="0011125C">
        <w:rPr>
          <w:rFonts w:hint="cs"/>
          <w:rtl/>
        </w:rPr>
        <w:t xml:space="preserve"> باید گفت محتمل المدرکیه است</w:t>
      </w:r>
      <w:r w:rsidR="0011125C">
        <w:rPr>
          <w:rtl/>
        </w:rPr>
        <w:t>؛ و</w:t>
      </w:r>
      <w:r w:rsidR="007F41F2" w:rsidRPr="0011125C">
        <w:rPr>
          <w:rFonts w:hint="cs"/>
          <w:rtl/>
        </w:rPr>
        <w:t xml:space="preserve"> </w:t>
      </w:r>
      <w:r w:rsidR="0011125C">
        <w:rPr>
          <w:rFonts w:hint="cs"/>
          <w:rtl/>
        </w:rPr>
        <w:t>به‌طور</w:t>
      </w:r>
      <w:r w:rsidR="007F41F2" w:rsidRPr="0011125C">
        <w:rPr>
          <w:rFonts w:hint="cs"/>
          <w:rtl/>
        </w:rPr>
        <w:t xml:space="preserve"> کل هر یک از این تقریرات و تصویراتی که برای اجماع مطرح شد این دو اشکال </w:t>
      </w:r>
      <w:r w:rsidR="0011125C">
        <w:rPr>
          <w:rFonts w:hint="cs"/>
          <w:rtl/>
        </w:rPr>
        <w:t>کلی</w:t>
      </w:r>
      <w:r w:rsidR="007F41F2" w:rsidRPr="0011125C">
        <w:rPr>
          <w:rFonts w:hint="cs"/>
          <w:rtl/>
        </w:rPr>
        <w:t xml:space="preserve"> را در </w:t>
      </w:r>
      <w:r w:rsidR="0011125C">
        <w:rPr>
          <w:rFonts w:hint="cs"/>
          <w:rtl/>
        </w:rPr>
        <w:t>بردارد</w:t>
      </w:r>
      <w:r w:rsidR="007F41F2" w:rsidRPr="0011125C">
        <w:rPr>
          <w:rFonts w:hint="cs"/>
          <w:rtl/>
        </w:rPr>
        <w:t xml:space="preserve"> لکن اگر ادعای ملازمه شود باید نسبت به تقریرات آن توجه داشت.</w:t>
      </w:r>
    </w:p>
    <w:p w:rsidR="007F41F2" w:rsidRPr="0011125C" w:rsidRDefault="00393CF2" w:rsidP="00B571CC">
      <w:pPr>
        <w:rPr>
          <w:rtl/>
        </w:rPr>
      </w:pPr>
      <w:r w:rsidRPr="0011125C">
        <w:rPr>
          <w:rFonts w:hint="cs"/>
          <w:rtl/>
        </w:rPr>
        <w:t>پس دلیل دهم که اجماع بود نیز مطلب جدیدی به ادله قبلی اضافه نکرد.</w:t>
      </w:r>
    </w:p>
    <w:p w:rsidR="00C075B0" w:rsidRPr="0011125C" w:rsidRDefault="00C075B0" w:rsidP="00C075B0">
      <w:pPr>
        <w:pStyle w:val="Heading2"/>
        <w:rPr>
          <w:rFonts w:ascii="Traditional Arabic" w:hAnsi="Traditional Arabic" w:cs="Traditional Arabic"/>
          <w:rtl/>
        </w:rPr>
      </w:pPr>
      <w:bookmarkStart w:id="17" w:name="_Toc28177305"/>
      <w:r w:rsidRPr="0011125C">
        <w:rPr>
          <w:rFonts w:ascii="Traditional Arabic" w:hAnsi="Traditional Arabic" w:cs="Traditional Arabic" w:hint="cs"/>
          <w:rtl/>
        </w:rPr>
        <w:t>جمع‌بندی ادله حرمت نگاه زن به مرد</w:t>
      </w:r>
      <w:bookmarkEnd w:id="17"/>
    </w:p>
    <w:p w:rsidR="00393CF2" w:rsidRPr="0011125C" w:rsidRDefault="0011125C" w:rsidP="00414565">
      <w:pPr>
        <w:rPr>
          <w:rtl/>
        </w:rPr>
      </w:pPr>
      <w:r>
        <w:rPr>
          <w:rFonts w:hint="cs"/>
          <w:rtl/>
        </w:rPr>
        <w:t>تاکنون</w:t>
      </w:r>
      <w:r w:rsidR="00393CF2" w:rsidRPr="0011125C">
        <w:rPr>
          <w:rFonts w:hint="cs"/>
          <w:rtl/>
        </w:rPr>
        <w:t xml:space="preserve"> بحث حرمت نگاه زن به مرد اجنبی با ده دلیل مورد بررسی و استدلال قرار گرفت که در نهایت اطلاقی برای حرمت نظر زن به مرد اجنبی از این دلایل به دست نیامد و </w:t>
      </w:r>
      <w:r>
        <w:rPr>
          <w:rFonts w:hint="cs"/>
          <w:rtl/>
        </w:rPr>
        <w:t>حداکثر</w:t>
      </w:r>
      <w:r w:rsidR="00393CF2" w:rsidRPr="0011125C">
        <w:rPr>
          <w:rFonts w:hint="cs"/>
          <w:rtl/>
        </w:rPr>
        <w:t xml:space="preserve"> آن استحباب ترک نگاه بود که شاید کسی آن را بپذیرد و آنچه که </w:t>
      </w:r>
      <w:r>
        <w:rPr>
          <w:rFonts w:hint="cs"/>
          <w:rtl/>
        </w:rPr>
        <w:t>تاکنون</w:t>
      </w:r>
      <w:r w:rsidR="00393CF2" w:rsidRPr="0011125C">
        <w:rPr>
          <w:rFonts w:hint="cs"/>
          <w:rtl/>
        </w:rPr>
        <w:t xml:space="preserve"> از ادله به دست آمد است همان منع از نگاه به عورت و همچنین نگاه به جمیع اعضاء در مقام التذاذ</w:t>
      </w:r>
      <w:r w:rsidR="003E5C86" w:rsidRPr="0011125C">
        <w:rPr>
          <w:rFonts w:hint="cs"/>
          <w:rtl/>
        </w:rPr>
        <w:t xml:space="preserve"> می‌</w:t>
      </w:r>
      <w:r w:rsidR="00393CF2" w:rsidRPr="0011125C">
        <w:rPr>
          <w:rFonts w:hint="cs"/>
          <w:rtl/>
        </w:rPr>
        <w:t xml:space="preserve">باشد و </w:t>
      </w:r>
      <w:r w:rsidR="00414565" w:rsidRPr="0011125C">
        <w:rPr>
          <w:rFonts w:hint="cs"/>
          <w:rtl/>
        </w:rPr>
        <w:t>چیزی بیش از این دست نیامده است و پرونده این ده دلیل در اینجا بسته</w:t>
      </w:r>
      <w:r w:rsidR="003E5C86" w:rsidRPr="0011125C">
        <w:rPr>
          <w:rFonts w:hint="cs"/>
          <w:rtl/>
        </w:rPr>
        <w:t xml:space="preserve"> می‌</w:t>
      </w:r>
      <w:r w:rsidR="00414565" w:rsidRPr="0011125C">
        <w:rPr>
          <w:rFonts w:hint="cs"/>
          <w:rtl/>
        </w:rPr>
        <w:t>شود.</w:t>
      </w:r>
    </w:p>
    <w:p w:rsidR="00414565" w:rsidRPr="0011125C" w:rsidRDefault="00414565" w:rsidP="00414565">
      <w:pPr>
        <w:pStyle w:val="Heading2"/>
        <w:rPr>
          <w:rFonts w:ascii="Traditional Arabic" w:hAnsi="Traditional Arabic" w:cs="Traditional Arabic"/>
          <w:rtl/>
        </w:rPr>
      </w:pPr>
      <w:bookmarkStart w:id="18" w:name="_Toc28177306"/>
      <w:r w:rsidRPr="0011125C">
        <w:rPr>
          <w:rFonts w:ascii="Traditional Arabic" w:hAnsi="Traditional Arabic" w:cs="Traditional Arabic" w:hint="cs"/>
          <w:rtl/>
        </w:rPr>
        <w:t>ادله جواز نگاه زن به مرد اجنبی</w:t>
      </w:r>
      <w:bookmarkEnd w:id="18"/>
    </w:p>
    <w:p w:rsidR="00414565" w:rsidRPr="0011125C" w:rsidRDefault="00414565" w:rsidP="00C075B0">
      <w:pPr>
        <w:rPr>
          <w:rtl/>
        </w:rPr>
      </w:pPr>
      <w:r w:rsidRPr="0011125C">
        <w:rPr>
          <w:rFonts w:hint="cs"/>
          <w:rtl/>
        </w:rPr>
        <w:t>در ادامه به بحث جواز نظر زن به مرد اجنبی</w:t>
      </w:r>
      <w:r w:rsidR="003E5C86" w:rsidRPr="0011125C">
        <w:rPr>
          <w:rFonts w:hint="cs"/>
          <w:rtl/>
        </w:rPr>
        <w:t xml:space="preserve"> می‌</w:t>
      </w:r>
      <w:r w:rsidRPr="0011125C">
        <w:rPr>
          <w:rFonts w:hint="cs"/>
          <w:rtl/>
        </w:rPr>
        <w:t xml:space="preserve">پردازیم که </w:t>
      </w:r>
      <w:r w:rsidR="0011125C">
        <w:rPr>
          <w:rFonts w:hint="cs"/>
          <w:rtl/>
        </w:rPr>
        <w:t>حداقل</w:t>
      </w:r>
      <w:r w:rsidRPr="0011125C">
        <w:rPr>
          <w:rFonts w:hint="cs"/>
          <w:rtl/>
        </w:rPr>
        <w:t xml:space="preserve"> آن جواز نظر به سر و صورت و پا و دست تا </w:t>
      </w:r>
      <w:r w:rsidR="00C075B0" w:rsidRPr="0011125C">
        <w:rPr>
          <w:rFonts w:hint="cs"/>
          <w:rtl/>
        </w:rPr>
        <w:t>ذ</w:t>
      </w:r>
      <w:r w:rsidRPr="0011125C">
        <w:rPr>
          <w:rFonts w:hint="cs"/>
          <w:rtl/>
        </w:rPr>
        <w:t>راع</w:t>
      </w:r>
      <w:r w:rsidR="003E5C86" w:rsidRPr="0011125C">
        <w:rPr>
          <w:rFonts w:hint="cs"/>
          <w:rtl/>
        </w:rPr>
        <w:t xml:space="preserve"> می‌</w:t>
      </w:r>
      <w:r w:rsidRPr="0011125C">
        <w:rPr>
          <w:rFonts w:hint="cs"/>
          <w:rtl/>
        </w:rPr>
        <w:t>باشد و باید بررسی شود که آیا دلیلی برای آن وجود دارد یا خیر؟</w:t>
      </w:r>
    </w:p>
    <w:p w:rsidR="00AF3AC3" w:rsidRPr="0011125C" w:rsidRDefault="00414565" w:rsidP="00AF3AC3">
      <w:pPr>
        <w:rPr>
          <w:rtl/>
        </w:rPr>
      </w:pPr>
      <w:r w:rsidRPr="0011125C">
        <w:rPr>
          <w:rFonts w:hint="cs"/>
          <w:rtl/>
        </w:rPr>
        <w:t xml:space="preserve">این بحث در نقطه مقابل بحث قبل است و </w:t>
      </w:r>
      <w:r w:rsidR="0011125C">
        <w:rPr>
          <w:rFonts w:hint="cs"/>
          <w:rtl/>
        </w:rPr>
        <w:t>درواقع</w:t>
      </w:r>
      <w:r w:rsidR="00DF6843" w:rsidRPr="0011125C">
        <w:rPr>
          <w:rFonts w:hint="cs"/>
          <w:rtl/>
        </w:rPr>
        <w:t xml:space="preserve"> در این بحث به دنبال این هستیم که آیا برای جواز نظر دلیلی وجود دارد یا خیر و نهایتاً در </w:t>
      </w:r>
      <w:r w:rsidR="0011125C">
        <w:rPr>
          <w:rFonts w:hint="cs"/>
          <w:rtl/>
        </w:rPr>
        <w:t>جمع‌بندی</w:t>
      </w:r>
      <w:r w:rsidR="00AF3AC3" w:rsidRPr="0011125C">
        <w:rPr>
          <w:rFonts w:hint="cs"/>
          <w:rtl/>
        </w:rPr>
        <w:t xml:space="preserve"> مشخص شود به کجا</w:t>
      </w:r>
      <w:r w:rsidR="003E5C86" w:rsidRPr="0011125C">
        <w:rPr>
          <w:rFonts w:hint="cs"/>
          <w:rtl/>
        </w:rPr>
        <w:t xml:space="preserve"> می‌</w:t>
      </w:r>
      <w:r w:rsidR="00AF3AC3" w:rsidRPr="0011125C">
        <w:rPr>
          <w:rFonts w:hint="cs"/>
          <w:rtl/>
        </w:rPr>
        <w:t>رسیم.</w:t>
      </w:r>
    </w:p>
    <w:p w:rsidR="00AF3AC3" w:rsidRPr="0011125C" w:rsidRDefault="00AF3AC3" w:rsidP="00C075B0">
      <w:pPr>
        <w:rPr>
          <w:rtl/>
        </w:rPr>
      </w:pPr>
      <w:r w:rsidRPr="0011125C">
        <w:rPr>
          <w:rFonts w:hint="cs"/>
          <w:rtl/>
        </w:rPr>
        <w:t>برای جواز نگاه زن به مرد چند استدلال وجود دارد که در این استدلالات گفته</w:t>
      </w:r>
      <w:r w:rsidR="003E5C86" w:rsidRPr="0011125C">
        <w:rPr>
          <w:rFonts w:hint="cs"/>
          <w:rtl/>
        </w:rPr>
        <w:t xml:space="preserve"> می‌</w:t>
      </w:r>
      <w:r w:rsidRPr="0011125C">
        <w:rPr>
          <w:rFonts w:hint="cs"/>
          <w:rtl/>
        </w:rPr>
        <w:t>شود زن</w:t>
      </w:r>
      <w:r w:rsidR="003E5C86" w:rsidRPr="0011125C">
        <w:rPr>
          <w:rFonts w:hint="cs"/>
          <w:rtl/>
        </w:rPr>
        <w:t xml:space="preserve"> می‌</w:t>
      </w:r>
      <w:r w:rsidRPr="0011125C">
        <w:rPr>
          <w:rFonts w:hint="cs"/>
          <w:rtl/>
        </w:rPr>
        <w:t xml:space="preserve">تواند به غیر از عورت و خارج از مقام التذاذ به اعضای مرد نگاه کند، </w:t>
      </w:r>
      <w:r w:rsidR="0011125C">
        <w:rPr>
          <w:rFonts w:hint="cs"/>
          <w:rtl/>
        </w:rPr>
        <w:t>علی‌الخصوص</w:t>
      </w:r>
      <w:r w:rsidRPr="0011125C">
        <w:rPr>
          <w:rFonts w:hint="cs"/>
          <w:rtl/>
        </w:rPr>
        <w:t xml:space="preserve"> سر، مو، دست، پا و </w:t>
      </w:r>
      <w:r w:rsidR="0011125C">
        <w:rPr>
          <w:rFonts w:hint="cs"/>
          <w:rtl/>
        </w:rPr>
        <w:t>به‌طور</w:t>
      </w:r>
      <w:r w:rsidRPr="0011125C">
        <w:rPr>
          <w:rFonts w:hint="cs"/>
          <w:rtl/>
        </w:rPr>
        <w:t xml:space="preserve"> کل اعضائی که در آن زمان مکشوف بوده مردان </w:t>
      </w:r>
      <w:r w:rsidR="0011125C">
        <w:rPr>
          <w:rFonts w:hint="cs"/>
          <w:rtl/>
        </w:rPr>
        <w:t>آن‌ها</w:t>
      </w:r>
      <w:r w:rsidRPr="0011125C">
        <w:rPr>
          <w:rFonts w:hint="cs"/>
          <w:rtl/>
        </w:rPr>
        <w:t xml:space="preserve"> را ستر</w:t>
      </w:r>
      <w:r w:rsidR="003E5C86" w:rsidRPr="0011125C">
        <w:rPr>
          <w:rFonts w:hint="cs"/>
          <w:rtl/>
        </w:rPr>
        <w:t xml:space="preserve"> نمی‌</w:t>
      </w:r>
      <w:r w:rsidRPr="0011125C">
        <w:rPr>
          <w:rFonts w:hint="cs"/>
          <w:rtl/>
        </w:rPr>
        <w:t xml:space="preserve">کردند. در اینجا باید ببینیم که آیا دلیلی بر جواز نگاه زن به اعضای مرد </w:t>
      </w:r>
      <w:r w:rsidR="006850AD" w:rsidRPr="0011125C">
        <w:rPr>
          <w:rFonts w:hint="cs"/>
          <w:rtl/>
        </w:rPr>
        <w:t xml:space="preserve">به غیر از عورت و یا لااقل به اعضاء مکشوف </w:t>
      </w:r>
      <w:r w:rsidR="0011125C">
        <w:rPr>
          <w:rFonts w:hint="cs"/>
          <w:rtl/>
        </w:rPr>
        <w:t>آن‌ها</w:t>
      </w:r>
      <w:r w:rsidR="006850AD" w:rsidRPr="0011125C">
        <w:rPr>
          <w:rFonts w:hint="cs"/>
          <w:rtl/>
        </w:rPr>
        <w:t xml:space="preserve"> </w:t>
      </w:r>
      <w:r w:rsidR="00A3785D" w:rsidRPr="0011125C">
        <w:rPr>
          <w:rFonts w:hint="cs"/>
          <w:rtl/>
        </w:rPr>
        <w:t>وجود دارد یا خیر</w:t>
      </w:r>
      <w:r w:rsidR="0011125C">
        <w:rPr>
          <w:rtl/>
        </w:rPr>
        <w:t xml:space="preserve"> که</w:t>
      </w:r>
      <w:r w:rsidR="006850AD" w:rsidRPr="0011125C">
        <w:rPr>
          <w:rFonts w:hint="cs"/>
          <w:rtl/>
        </w:rPr>
        <w:t xml:space="preserve"> </w:t>
      </w:r>
      <w:r w:rsidR="0011125C">
        <w:rPr>
          <w:rFonts w:hint="cs"/>
          <w:rtl/>
        </w:rPr>
        <w:t>چه‌بسا</w:t>
      </w:r>
      <w:r w:rsidR="006850AD" w:rsidRPr="0011125C">
        <w:rPr>
          <w:rFonts w:hint="cs"/>
          <w:rtl/>
        </w:rPr>
        <w:t xml:space="preserve"> در قدیم این اعضاء مکشوفه بیشتر از مردان امروز</w:t>
      </w:r>
      <w:r w:rsidR="00A3785D" w:rsidRPr="0011125C">
        <w:rPr>
          <w:rFonts w:hint="cs"/>
          <w:rtl/>
        </w:rPr>
        <w:t xml:space="preserve"> </w:t>
      </w:r>
      <w:r w:rsidR="00A3785D" w:rsidRPr="0011125C">
        <w:rPr>
          <w:rtl/>
        </w:rPr>
        <w:t>–</w:t>
      </w:r>
      <w:r w:rsidR="0011125C">
        <w:rPr>
          <w:rFonts w:hint="cs"/>
          <w:rtl/>
        </w:rPr>
        <w:t>لااقل</w:t>
      </w:r>
      <w:r w:rsidR="00A3785D" w:rsidRPr="0011125C">
        <w:rPr>
          <w:rFonts w:hint="cs"/>
          <w:rtl/>
        </w:rPr>
        <w:t xml:space="preserve"> بین مردان </w:t>
      </w:r>
      <w:r w:rsidR="0011125C">
        <w:rPr>
          <w:rFonts w:hint="cs"/>
          <w:rtl/>
        </w:rPr>
        <w:t>متدین</w:t>
      </w:r>
      <w:r w:rsidR="00A3785D" w:rsidRPr="0011125C">
        <w:rPr>
          <w:rFonts w:hint="cs"/>
          <w:rtl/>
        </w:rPr>
        <w:t xml:space="preserve"> امروز-</w:t>
      </w:r>
      <w:r w:rsidR="006850AD" w:rsidRPr="0011125C">
        <w:rPr>
          <w:rFonts w:hint="cs"/>
          <w:rtl/>
        </w:rPr>
        <w:t xml:space="preserve"> بوده است </w:t>
      </w:r>
      <w:r w:rsidR="00A3785D" w:rsidRPr="0011125C">
        <w:rPr>
          <w:rFonts w:hint="cs"/>
          <w:rtl/>
        </w:rPr>
        <w:t xml:space="preserve">و آنچه که در گذشته در زمان پیغمبر اکرم </w:t>
      </w:r>
      <w:r w:rsidR="0011125C">
        <w:rPr>
          <w:rFonts w:hint="cs"/>
          <w:rtl/>
        </w:rPr>
        <w:t>صلی‌الله</w:t>
      </w:r>
      <w:r w:rsidR="000B3445" w:rsidRPr="0011125C">
        <w:rPr>
          <w:rFonts w:hint="cs"/>
          <w:rtl/>
        </w:rPr>
        <w:t xml:space="preserve"> علیه و آله </w:t>
      </w:r>
      <w:r w:rsidR="00A3785D" w:rsidRPr="0011125C">
        <w:rPr>
          <w:rFonts w:hint="cs"/>
          <w:rtl/>
        </w:rPr>
        <w:t xml:space="preserve">در نوع پوشش مردان متعارف بوده است </w:t>
      </w:r>
      <w:r w:rsidR="0011125C">
        <w:rPr>
          <w:rFonts w:hint="cs"/>
          <w:rtl/>
        </w:rPr>
        <w:t>این‌گونه</w:t>
      </w:r>
      <w:r w:rsidR="00A3785D" w:rsidRPr="0011125C">
        <w:rPr>
          <w:rFonts w:hint="cs"/>
          <w:rtl/>
        </w:rPr>
        <w:t xml:space="preserve"> بوده است که در بسیاری از مواقع گردن، سر، صورت، موها و دستان تا نزدیک آرنج (</w:t>
      </w:r>
      <w:r w:rsidR="00C075B0" w:rsidRPr="0011125C">
        <w:rPr>
          <w:rFonts w:hint="cs"/>
          <w:rtl/>
        </w:rPr>
        <w:t>ذ</w:t>
      </w:r>
      <w:r w:rsidR="00A3785D" w:rsidRPr="0011125C">
        <w:rPr>
          <w:rFonts w:hint="cs"/>
          <w:rtl/>
        </w:rPr>
        <w:t>راع) و پاها تا حدود ساق پا (کمی بالاتر از مچ) متعارف بوده که پوشانده نشود.</w:t>
      </w:r>
    </w:p>
    <w:p w:rsidR="00A3785D" w:rsidRPr="0011125C" w:rsidRDefault="003F04BB" w:rsidP="006850AD">
      <w:pPr>
        <w:rPr>
          <w:rtl/>
        </w:rPr>
      </w:pPr>
      <w:r w:rsidRPr="0011125C">
        <w:rPr>
          <w:rFonts w:hint="cs"/>
          <w:rtl/>
        </w:rPr>
        <w:t xml:space="preserve">پس </w:t>
      </w:r>
      <w:r w:rsidR="0011125C">
        <w:rPr>
          <w:rFonts w:hint="cs"/>
          <w:rtl/>
        </w:rPr>
        <w:t>همان‌طور</w:t>
      </w:r>
      <w:r w:rsidRPr="0011125C">
        <w:rPr>
          <w:rFonts w:hint="cs"/>
          <w:rtl/>
        </w:rPr>
        <w:t xml:space="preserve"> که عرض شد در اینجا به دنبال این هستیم که آیا دلیلی برای جواز </w:t>
      </w:r>
      <w:r w:rsidR="0011125C">
        <w:rPr>
          <w:rFonts w:hint="cs"/>
          <w:rtl/>
        </w:rPr>
        <w:t>این‌چنین</w:t>
      </w:r>
      <w:r w:rsidRPr="0011125C">
        <w:rPr>
          <w:rFonts w:hint="cs"/>
          <w:rtl/>
        </w:rPr>
        <w:t xml:space="preserve"> نگاهی وجود دارد یا خیر و به خاطر داشته باشید که ادله حرمت در سمت مقابل تمام نشد و همین که حرمت ثابت نشود</w:t>
      </w:r>
      <w:r w:rsidR="003E5C86" w:rsidRPr="0011125C">
        <w:rPr>
          <w:rFonts w:hint="cs"/>
          <w:rtl/>
        </w:rPr>
        <w:t xml:space="preserve"> می‌</w:t>
      </w:r>
      <w:r w:rsidRPr="0011125C">
        <w:rPr>
          <w:rFonts w:hint="cs"/>
          <w:rtl/>
        </w:rPr>
        <w:t>توان برائت جاری کرد و</w:t>
      </w:r>
      <w:r w:rsidR="003E5C86" w:rsidRPr="0011125C">
        <w:rPr>
          <w:rFonts w:hint="cs"/>
          <w:rtl/>
        </w:rPr>
        <w:t xml:space="preserve"> می‌</w:t>
      </w:r>
      <w:r w:rsidR="00620038" w:rsidRPr="0011125C">
        <w:rPr>
          <w:rFonts w:hint="cs"/>
          <w:rtl/>
        </w:rPr>
        <w:t>توان حکم به جواز نظر کرد، لکن در اینجا</w:t>
      </w:r>
      <w:r w:rsidR="003E5C86" w:rsidRPr="0011125C">
        <w:rPr>
          <w:rFonts w:hint="cs"/>
          <w:rtl/>
        </w:rPr>
        <w:t xml:space="preserve"> می‌</w:t>
      </w:r>
      <w:r w:rsidR="00620038" w:rsidRPr="0011125C">
        <w:rPr>
          <w:rFonts w:hint="cs"/>
          <w:rtl/>
        </w:rPr>
        <w:t>خواهیم ببینیم آیا به غیر از برائت و اصل عملی هم دلیلی برای جواز نگاه وجود دارد یا خیر؟</w:t>
      </w:r>
    </w:p>
    <w:p w:rsidR="00620038" w:rsidRPr="0011125C" w:rsidRDefault="00620038" w:rsidP="00620038">
      <w:pPr>
        <w:pStyle w:val="Heading3"/>
        <w:rPr>
          <w:rtl/>
        </w:rPr>
      </w:pPr>
      <w:bookmarkStart w:id="19" w:name="_Toc28177307"/>
      <w:r w:rsidRPr="0011125C">
        <w:rPr>
          <w:rFonts w:hint="cs"/>
          <w:rtl/>
        </w:rPr>
        <w:lastRenderedPageBreak/>
        <w:t>استدلالات جواز نظر</w:t>
      </w:r>
      <w:bookmarkEnd w:id="19"/>
    </w:p>
    <w:p w:rsidR="00AF0757" w:rsidRPr="0011125C" w:rsidRDefault="00620038" w:rsidP="00AF0757">
      <w:pPr>
        <w:rPr>
          <w:rtl/>
        </w:rPr>
      </w:pPr>
      <w:r w:rsidRPr="0011125C">
        <w:rPr>
          <w:rFonts w:hint="cs"/>
          <w:rtl/>
        </w:rPr>
        <w:t xml:space="preserve">در این بحث دو </w:t>
      </w:r>
      <w:r w:rsidR="00AF0757" w:rsidRPr="0011125C">
        <w:rPr>
          <w:rFonts w:hint="cs"/>
          <w:rtl/>
        </w:rPr>
        <w:t>استدلال یا تقریر برای جواز نظر به اجنبی (</w:t>
      </w:r>
      <w:r w:rsidR="0011125C">
        <w:rPr>
          <w:rFonts w:hint="cs"/>
          <w:rtl/>
        </w:rPr>
        <w:t>علی‌الخصوص</w:t>
      </w:r>
      <w:r w:rsidR="00AF0757" w:rsidRPr="0011125C">
        <w:rPr>
          <w:rFonts w:hint="cs"/>
          <w:rtl/>
        </w:rPr>
        <w:t xml:space="preserve"> اعضای آشکار و غیر مستور) در کلمات فقها وارد شده است که البته مقصود از فقها همین فقهای متأخّر</w:t>
      </w:r>
      <w:r w:rsidR="003E5C86" w:rsidRPr="0011125C">
        <w:rPr>
          <w:rFonts w:hint="cs"/>
          <w:rtl/>
        </w:rPr>
        <w:t xml:space="preserve"> می‌</w:t>
      </w:r>
      <w:r w:rsidR="00AF0757" w:rsidRPr="0011125C">
        <w:rPr>
          <w:rFonts w:hint="cs"/>
          <w:rtl/>
        </w:rPr>
        <w:t>باشند؛</w:t>
      </w:r>
    </w:p>
    <w:p w:rsidR="00AF0757" w:rsidRPr="0011125C" w:rsidRDefault="00AF0757" w:rsidP="00AF0757">
      <w:pPr>
        <w:pStyle w:val="Heading3"/>
        <w:rPr>
          <w:rtl/>
        </w:rPr>
      </w:pPr>
      <w:bookmarkStart w:id="20" w:name="_Toc28177308"/>
      <w:r w:rsidRPr="0011125C">
        <w:rPr>
          <w:rFonts w:hint="cs"/>
          <w:rtl/>
        </w:rPr>
        <w:t>استدلال اوّل</w:t>
      </w:r>
      <w:r w:rsidR="000038C8" w:rsidRPr="0011125C">
        <w:rPr>
          <w:rFonts w:hint="cs"/>
          <w:rtl/>
        </w:rPr>
        <w:t xml:space="preserve">: کلام مرحوم </w:t>
      </w:r>
      <w:r w:rsidR="0011125C">
        <w:rPr>
          <w:rFonts w:hint="cs"/>
          <w:rtl/>
        </w:rPr>
        <w:t>خویی</w:t>
      </w:r>
      <w:bookmarkEnd w:id="20"/>
    </w:p>
    <w:p w:rsidR="00B37C0B" w:rsidRPr="0011125C" w:rsidRDefault="00AF0757" w:rsidP="000038C8">
      <w:pPr>
        <w:rPr>
          <w:rtl/>
        </w:rPr>
      </w:pPr>
      <w:r w:rsidRPr="0011125C">
        <w:rPr>
          <w:rFonts w:hint="cs"/>
          <w:rtl/>
        </w:rPr>
        <w:t xml:space="preserve">اولین استدلالی که برای این بحث مطرح است </w:t>
      </w:r>
      <w:r w:rsidR="00B37C0B" w:rsidRPr="0011125C">
        <w:rPr>
          <w:rFonts w:hint="cs"/>
          <w:rtl/>
        </w:rPr>
        <w:t xml:space="preserve">آن دلیلی است که در کلمات مرحوم </w:t>
      </w:r>
      <w:r w:rsidR="0011125C">
        <w:rPr>
          <w:rFonts w:hint="cs"/>
          <w:rtl/>
        </w:rPr>
        <w:t>خویی</w:t>
      </w:r>
      <w:r w:rsidR="00B37C0B" w:rsidRPr="0011125C">
        <w:rPr>
          <w:rFonts w:hint="cs"/>
          <w:rtl/>
        </w:rPr>
        <w:t xml:space="preserve"> وجود دارد و البته فحص تامی </w:t>
      </w:r>
      <w:r w:rsidR="0011125C">
        <w:rPr>
          <w:rFonts w:hint="cs"/>
          <w:rtl/>
        </w:rPr>
        <w:t>دراین‌باره</w:t>
      </w:r>
      <w:r w:rsidR="00B37C0B" w:rsidRPr="0011125C">
        <w:rPr>
          <w:rFonts w:hint="cs"/>
          <w:rtl/>
        </w:rPr>
        <w:t xml:space="preserve"> صورت </w:t>
      </w:r>
      <w:r w:rsidR="0011125C">
        <w:rPr>
          <w:rFonts w:hint="cs"/>
          <w:rtl/>
        </w:rPr>
        <w:t>نداده‌ایم</w:t>
      </w:r>
      <w:r w:rsidR="00B37C0B" w:rsidRPr="0011125C">
        <w:rPr>
          <w:rFonts w:hint="cs"/>
          <w:rtl/>
        </w:rPr>
        <w:t xml:space="preserve"> تا ببینیم آیا قبل از ایشان نیز کسی </w:t>
      </w:r>
      <w:r w:rsidR="0011125C">
        <w:rPr>
          <w:rFonts w:hint="cs"/>
          <w:rtl/>
        </w:rPr>
        <w:t>این‌چنین</w:t>
      </w:r>
      <w:r w:rsidR="00B37C0B" w:rsidRPr="0011125C">
        <w:rPr>
          <w:rFonts w:hint="cs"/>
          <w:rtl/>
        </w:rPr>
        <w:t xml:space="preserve"> استدلالی را ذکر کرده است یا خیر و لذا آنچه که در اینجا نقل</w:t>
      </w:r>
      <w:r w:rsidR="003E5C86" w:rsidRPr="0011125C">
        <w:rPr>
          <w:rFonts w:hint="cs"/>
          <w:rtl/>
        </w:rPr>
        <w:t xml:space="preserve"> می‌</w:t>
      </w:r>
      <w:r w:rsidR="000038C8" w:rsidRPr="0011125C">
        <w:rPr>
          <w:rFonts w:hint="cs"/>
          <w:rtl/>
        </w:rPr>
        <w:t xml:space="preserve">شود از تقریرات مرحوم </w:t>
      </w:r>
      <w:r w:rsidR="0011125C">
        <w:rPr>
          <w:rFonts w:hint="cs"/>
          <w:rtl/>
        </w:rPr>
        <w:t>خویی</w:t>
      </w:r>
      <w:r w:rsidR="000038C8" w:rsidRPr="0011125C">
        <w:rPr>
          <w:rFonts w:hint="cs"/>
          <w:rtl/>
        </w:rPr>
        <w:t xml:space="preserve"> است که ابتدا بیان ایشان را </w:t>
      </w:r>
      <w:r w:rsidR="0011125C">
        <w:rPr>
          <w:rFonts w:hint="cs"/>
          <w:rtl/>
        </w:rPr>
        <w:t>به‌طور</w:t>
      </w:r>
      <w:r w:rsidR="000038C8" w:rsidRPr="0011125C">
        <w:rPr>
          <w:rFonts w:hint="cs"/>
          <w:rtl/>
        </w:rPr>
        <w:t xml:space="preserve"> خلاصه مطرح</w:t>
      </w:r>
      <w:r w:rsidR="003E5C86" w:rsidRPr="0011125C">
        <w:rPr>
          <w:rFonts w:hint="cs"/>
          <w:rtl/>
        </w:rPr>
        <w:t xml:space="preserve"> می‌</w:t>
      </w:r>
      <w:r w:rsidR="000038C8" w:rsidRPr="0011125C">
        <w:rPr>
          <w:rFonts w:hint="cs"/>
          <w:rtl/>
        </w:rPr>
        <w:t>کنیم و سپس توضیحات و تفصیلات آن عرض</w:t>
      </w:r>
      <w:r w:rsidR="003E5C86" w:rsidRPr="0011125C">
        <w:rPr>
          <w:rFonts w:hint="cs"/>
          <w:rtl/>
        </w:rPr>
        <w:t xml:space="preserve"> می‌</w:t>
      </w:r>
      <w:r w:rsidR="000038C8" w:rsidRPr="0011125C">
        <w:rPr>
          <w:rFonts w:hint="cs"/>
          <w:rtl/>
        </w:rPr>
        <w:t>شود.</w:t>
      </w:r>
    </w:p>
    <w:p w:rsidR="000038C8" w:rsidRPr="0011125C" w:rsidRDefault="000038C8" w:rsidP="000038C8">
      <w:pPr>
        <w:rPr>
          <w:rtl/>
        </w:rPr>
      </w:pPr>
      <w:r w:rsidRPr="0011125C">
        <w:rPr>
          <w:rFonts w:hint="cs"/>
          <w:rtl/>
        </w:rPr>
        <w:t xml:space="preserve">ایشان </w:t>
      </w:r>
      <w:r w:rsidR="00D15A25" w:rsidRPr="0011125C">
        <w:rPr>
          <w:rFonts w:hint="cs"/>
          <w:rtl/>
        </w:rPr>
        <w:t>معتقدند نگاه زن</w:t>
      </w:r>
      <w:r w:rsidRPr="0011125C">
        <w:rPr>
          <w:rFonts w:hint="cs"/>
          <w:rtl/>
        </w:rPr>
        <w:t xml:space="preserve"> به </w:t>
      </w:r>
      <w:r w:rsidR="00D15A25" w:rsidRPr="0011125C">
        <w:rPr>
          <w:rFonts w:hint="cs"/>
          <w:rtl/>
        </w:rPr>
        <w:t xml:space="preserve">مرد </w:t>
      </w:r>
      <w:r w:rsidRPr="0011125C">
        <w:rPr>
          <w:rFonts w:hint="cs"/>
          <w:rtl/>
        </w:rPr>
        <w:t>اجنبی در عصر معصوم</w:t>
      </w:r>
      <w:r w:rsidR="00D15A25" w:rsidRPr="0011125C">
        <w:rPr>
          <w:rFonts w:hint="cs"/>
          <w:rtl/>
        </w:rPr>
        <w:t xml:space="preserve">ین </w:t>
      </w:r>
      <w:r w:rsidR="0011125C">
        <w:rPr>
          <w:rFonts w:hint="cs"/>
          <w:rtl/>
        </w:rPr>
        <w:t>علیهم‌السلام</w:t>
      </w:r>
      <w:r w:rsidR="000B3445" w:rsidRPr="0011125C">
        <w:rPr>
          <w:rFonts w:hint="cs"/>
          <w:rtl/>
        </w:rPr>
        <w:t xml:space="preserve"> </w:t>
      </w:r>
      <w:r w:rsidR="00D15A25" w:rsidRPr="0011125C">
        <w:rPr>
          <w:rtl/>
        </w:rPr>
        <w:t>–</w:t>
      </w:r>
      <w:r w:rsidR="00D15A25" w:rsidRPr="0011125C">
        <w:rPr>
          <w:rFonts w:hint="cs"/>
          <w:rtl/>
        </w:rPr>
        <w:t xml:space="preserve">چه پیامبر اکرم </w:t>
      </w:r>
      <w:r w:rsidR="0011125C">
        <w:rPr>
          <w:rFonts w:hint="cs"/>
          <w:rtl/>
        </w:rPr>
        <w:t>صلی‌الله</w:t>
      </w:r>
      <w:r w:rsidR="000B3445" w:rsidRPr="0011125C">
        <w:rPr>
          <w:rFonts w:hint="cs"/>
          <w:rtl/>
        </w:rPr>
        <w:t xml:space="preserve"> علیه و آله </w:t>
      </w:r>
      <w:r w:rsidR="00D15A25" w:rsidRPr="0011125C">
        <w:rPr>
          <w:rFonts w:hint="cs"/>
          <w:rtl/>
        </w:rPr>
        <w:t>و چه دیگر ادوار معصومین</w:t>
      </w:r>
      <w:r w:rsidR="000B3445" w:rsidRPr="0011125C">
        <w:rPr>
          <w:rFonts w:hint="cs"/>
          <w:rtl/>
        </w:rPr>
        <w:t xml:space="preserve"> </w:t>
      </w:r>
      <w:r w:rsidR="0011125C">
        <w:rPr>
          <w:rFonts w:hint="cs"/>
          <w:rtl/>
        </w:rPr>
        <w:t>علیهم‌السلام</w:t>
      </w:r>
      <w:r w:rsidR="00D15A25" w:rsidRPr="0011125C">
        <w:rPr>
          <w:rFonts w:hint="cs"/>
          <w:rtl/>
        </w:rPr>
        <w:t>-</w:t>
      </w:r>
      <w:r w:rsidRPr="0011125C">
        <w:rPr>
          <w:rFonts w:hint="cs"/>
          <w:rtl/>
        </w:rPr>
        <w:t xml:space="preserve"> از لحاظ حکم یکی از سه حالت زیر را داشته است</w:t>
      </w:r>
      <w:r w:rsidR="00D15A25" w:rsidRPr="0011125C">
        <w:rPr>
          <w:rFonts w:hint="cs"/>
          <w:rtl/>
        </w:rPr>
        <w:t>:</w:t>
      </w:r>
    </w:p>
    <w:p w:rsidR="00D15A25" w:rsidRPr="0011125C" w:rsidRDefault="00D15A25" w:rsidP="00D15A25">
      <w:pPr>
        <w:pStyle w:val="ListParagraph"/>
        <w:numPr>
          <w:ilvl w:val="0"/>
          <w:numId w:val="13"/>
        </w:numPr>
        <w:rPr>
          <w:rFonts w:ascii="Traditional Arabic" w:hAnsi="Traditional Arabic" w:cs="Traditional Arabic"/>
        </w:rPr>
      </w:pPr>
      <w:r w:rsidRPr="0011125C">
        <w:rPr>
          <w:rFonts w:ascii="Traditional Arabic" w:hAnsi="Traditional Arabic" w:cs="Traditional Arabic" w:hint="cs"/>
          <w:rtl/>
        </w:rPr>
        <w:t xml:space="preserve">یا معلوم بوده است که </w:t>
      </w:r>
      <w:r w:rsidR="0011125C">
        <w:rPr>
          <w:rFonts w:ascii="Traditional Arabic" w:hAnsi="Traditional Arabic" w:cs="Traditional Arabic" w:hint="cs"/>
          <w:rtl/>
        </w:rPr>
        <w:t>این‌چنین</w:t>
      </w:r>
      <w:r w:rsidRPr="0011125C">
        <w:rPr>
          <w:rFonts w:ascii="Traditional Arabic" w:hAnsi="Traditional Arabic" w:cs="Traditional Arabic" w:hint="cs"/>
          <w:rtl/>
        </w:rPr>
        <w:t xml:space="preserve"> نگاهی حرام است؛</w:t>
      </w:r>
    </w:p>
    <w:p w:rsidR="00D15A25" w:rsidRPr="0011125C" w:rsidRDefault="0011125C" w:rsidP="00D15A25">
      <w:pPr>
        <w:rPr>
          <w:rtl/>
        </w:rPr>
      </w:pPr>
      <w:r>
        <w:rPr>
          <w:rFonts w:hint="cs"/>
          <w:rtl/>
        </w:rPr>
        <w:t>درواقع</w:t>
      </w:r>
      <w:r w:rsidR="00D15A25" w:rsidRPr="0011125C">
        <w:rPr>
          <w:rFonts w:hint="cs"/>
          <w:rtl/>
        </w:rPr>
        <w:t xml:space="preserve"> در این احتمال گفته</w:t>
      </w:r>
      <w:r w:rsidR="003E5C86" w:rsidRPr="0011125C">
        <w:rPr>
          <w:rFonts w:hint="cs"/>
          <w:rtl/>
        </w:rPr>
        <w:t xml:space="preserve"> می‌</w:t>
      </w:r>
      <w:r w:rsidR="00D15A25" w:rsidRPr="0011125C">
        <w:rPr>
          <w:rFonts w:hint="cs"/>
          <w:rtl/>
        </w:rPr>
        <w:t>شود که همه در آن زمان</w:t>
      </w:r>
      <w:r w:rsidR="003E5C86" w:rsidRPr="0011125C">
        <w:rPr>
          <w:rFonts w:hint="cs"/>
          <w:rtl/>
        </w:rPr>
        <w:t xml:space="preserve"> می‌</w:t>
      </w:r>
      <w:r w:rsidR="00D15A25" w:rsidRPr="0011125C">
        <w:rPr>
          <w:rFonts w:hint="cs"/>
          <w:rtl/>
        </w:rPr>
        <w:t xml:space="preserve">دانستند که نگاه زن به مرد اجنبی حتّی در حد نگاه به سر و صورت و دست و پا نیز حرام است و این یک امر </w:t>
      </w:r>
      <w:r>
        <w:rPr>
          <w:rFonts w:hint="cs"/>
          <w:rtl/>
        </w:rPr>
        <w:t>جاافتاده</w:t>
      </w:r>
      <w:r w:rsidR="00D15A25" w:rsidRPr="0011125C">
        <w:rPr>
          <w:rFonts w:hint="cs"/>
          <w:rtl/>
        </w:rPr>
        <w:t xml:space="preserve"> و مسلّم بوده است.</w:t>
      </w:r>
    </w:p>
    <w:p w:rsidR="00D15A25" w:rsidRPr="0011125C" w:rsidRDefault="000E3D05" w:rsidP="00D15A25">
      <w:pPr>
        <w:pStyle w:val="ListParagraph"/>
        <w:numPr>
          <w:ilvl w:val="0"/>
          <w:numId w:val="13"/>
        </w:numPr>
        <w:rPr>
          <w:rFonts w:ascii="Traditional Arabic" w:hAnsi="Traditional Arabic" w:cs="Traditional Arabic"/>
        </w:rPr>
      </w:pPr>
      <w:r w:rsidRPr="0011125C">
        <w:rPr>
          <w:rFonts w:ascii="Traditional Arabic" w:hAnsi="Traditional Arabic" w:cs="Traditional Arabic" w:hint="cs"/>
          <w:rtl/>
        </w:rPr>
        <w:t xml:space="preserve">حکم نگاه زن به مرد جایز بوده و همه از آن </w:t>
      </w:r>
      <w:r w:rsidR="0011125C">
        <w:rPr>
          <w:rFonts w:ascii="Traditional Arabic" w:hAnsi="Traditional Arabic" w:cs="Traditional Arabic" w:hint="cs"/>
          <w:rtl/>
        </w:rPr>
        <w:t>مطلع</w:t>
      </w:r>
      <w:r w:rsidRPr="0011125C">
        <w:rPr>
          <w:rFonts w:ascii="Traditional Arabic" w:hAnsi="Traditional Arabic" w:cs="Traditional Arabic" w:hint="cs"/>
          <w:rtl/>
        </w:rPr>
        <w:t xml:space="preserve"> بوده است؛</w:t>
      </w:r>
    </w:p>
    <w:p w:rsidR="000E3D05" w:rsidRPr="0011125C" w:rsidRDefault="000E3D05" w:rsidP="00D15A25">
      <w:pPr>
        <w:pStyle w:val="ListParagraph"/>
        <w:numPr>
          <w:ilvl w:val="0"/>
          <w:numId w:val="13"/>
        </w:numPr>
        <w:rPr>
          <w:rFonts w:ascii="Traditional Arabic" w:hAnsi="Traditional Arabic" w:cs="Traditional Arabic"/>
        </w:rPr>
      </w:pPr>
      <w:r w:rsidRPr="0011125C">
        <w:rPr>
          <w:rFonts w:ascii="Traditional Arabic" w:hAnsi="Traditional Arabic" w:cs="Traditional Arabic" w:hint="cs"/>
          <w:rtl/>
        </w:rPr>
        <w:t>و احتمال سوم نیز این است که امر مشتبه و مشکوکی بوده است.</w:t>
      </w:r>
    </w:p>
    <w:p w:rsidR="000E3D05" w:rsidRPr="0011125C" w:rsidRDefault="000E3D05" w:rsidP="000E3D05">
      <w:pPr>
        <w:rPr>
          <w:rtl/>
        </w:rPr>
      </w:pPr>
      <w:r w:rsidRPr="0011125C">
        <w:rPr>
          <w:rFonts w:hint="cs"/>
          <w:rtl/>
        </w:rPr>
        <w:t xml:space="preserve">پس </w:t>
      </w:r>
      <w:r w:rsidR="0011125C">
        <w:rPr>
          <w:rFonts w:hint="cs"/>
          <w:rtl/>
        </w:rPr>
        <w:t>به‌طور</w:t>
      </w:r>
      <w:r w:rsidRPr="0011125C">
        <w:rPr>
          <w:rFonts w:hint="cs"/>
          <w:rtl/>
        </w:rPr>
        <w:t xml:space="preserve"> کل واقع این </w:t>
      </w:r>
      <w:r w:rsidR="0011125C">
        <w:rPr>
          <w:rFonts w:hint="cs"/>
          <w:rtl/>
        </w:rPr>
        <w:t>مسئله</w:t>
      </w:r>
      <w:r w:rsidRPr="0011125C">
        <w:rPr>
          <w:rFonts w:hint="cs"/>
          <w:rtl/>
        </w:rPr>
        <w:t xml:space="preserve"> و عالم ثبوت آن در آن زمان یکی از این سه فرض است که مطرح شد یعنی یا همه</w:t>
      </w:r>
      <w:r w:rsidR="003E5C86" w:rsidRPr="0011125C">
        <w:rPr>
          <w:rFonts w:hint="cs"/>
          <w:rtl/>
        </w:rPr>
        <w:t xml:space="preserve"> می‌</w:t>
      </w:r>
      <w:r w:rsidRPr="0011125C">
        <w:rPr>
          <w:rFonts w:hint="cs"/>
          <w:rtl/>
        </w:rPr>
        <w:t>دانستند که این نظر حرام است، یا همه</w:t>
      </w:r>
      <w:r w:rsidR="003E5C86" w:rsidRPr="0011125C">
        <w:rPr>
          <w:rFonts w:hint="cs"/>
          <w:rtl/>
        </w:rPr>
        <w:t xml:space="preserve"> می‌</w:t>
      </w:r>
      <w:r w:rsidRPr="0011125C">
        <w:rPr>
          <w:rFonts w:hint="cs"/>
          <w:rtl/>
        </w:rPr>
        <w:t>دانستند که جایز است</w:t>
      </w:r>
      <w:r w:rsidR="0011125C">
        <w:rPr>
          <w:rtl/>
        </w:rPr>
        <w:t xml:space="preserve"> </w:t>
      </w:r>
      <w:r w:rsidRPr="0011125C">
        <w:rPr>
          <w:rFonts w:hint="cs"/>
          <w:rtl/>
        </w:rPr>
        <w:t xml:space="preserve">و یا اینکه </w:t>
      </w:r>
      <w:r w:rsidR="002453D1" w:rsidRPr="0011125C">
        <w:rPr>
          <w:rFonts w:hint="cs"/>
          <w:rtl/>
        </w:rPr>
        <w:t xml:space="preserve">این حکم در آن زمان مشکوک بوده و </w:t>
      </w:r>
      <w:r w:rsidR="0011125C">
        <w:rPr>
          <w:rFonts w:hint="cs"/>
          <w:rtl/>
        </w:rPr>
        <w:t>درواقع</w:t>
      </w:r>
      <w:r w:rsidR="002453D1" w:rsidRPr="0011125C">
        <w:rPr>
          <w:rFonts w:hint="cs"/>
          <w:rtl/>
        </w:rPr>
        <w:t xml:space="preserve"> حکم </w:t>
      </w:r>
      <w:r w:rsidR="0011125C">
        <w:rPr>
          <w:rFonts w:hint="cs"/>
          <w:rtl/>
        </w:rPr>
        <w:t>مشخصی</w:t>
      </w:r>
      <w:r w:rsidR="002453D1" w:rsidRPr="0011125C">
        <w:rPr>
          <w:rFonts w:hint="cs"/>
          <w:rtl/>
        </w:rPr>
        <w:t xml:space="preserve"> برای آن وجود نداشته است.</w:t>
      </w:r>
    </w:p>
    <w:p w:rsidR="002453D1" w:rsidRPr="0011125C" w:rsidRDefault="0011125C" w:rsidP="006C1D40">
      <w:pPr>
        <w:rPr>
          <w:rtl/>
        </w:rPr>
      </w:pPr>
      <w:r>
        <w:rPr>
          <w:rFonts w:hint="cs"/>
          <w:rtl/>
        </w:rPr>
        <w:t>به‌عبارت‌دیگر</w:t>
      </w:r>
      <w:r w:rsidR="002453D1" w:rsidRPr="0011125C">
        <w:rPr>
          <w:rFonts w:hint="cs"/>
          <w:rtl/>
        </w:rPr>
        <w:t xml:space="preserve"> در جامعه مؤمنان و مسلمانان در آن زمان نگاه زن به مرد:</w:t>
      </w:r>
      <w:r w:rsidR="006C1D40" w:rsidRPr="0011125C">
        <w:rPr>
          <w:rFonts w:hint="cs"/>
          <w:rtl/>
        </w:rPr>
        <w:t xml:space="preserve"> </w:t>
      </w:r>
      <w:r w:rsidR="002453D1" w:rsidRPr="0011125C">
        <w:rPr>
          <w:rFonts w:hint="cs"/>
          <w:rtl/>
        </w:rPr>
        <w:t>یا واضح الحرمه بوده؛</w:t>
      </w:r>
      <w:r w:rsidR="005119B4" w:rsidRPr="0011125C">
        <w:rPr>
          <w:rFonts w:hint="cs"/>
          <w:rtl/>
        </w:rPr>
        <w:t xml:space="preserve"> یا واضح الجواز بوده؛</w:t>
      </w:r>
      <w:r w:rsidR="002453D1" w:rsidRPr="0011125C">
        <w:rPr>
          <w:rFonts w:hint="cs"/>
          <w:rtl/>
        </w:rPr>
        <w:t xml:space="preserve"> یا مشتبه الحکم و مشکوک الحکم بوده است.</w:t>
      </w:r>
    </w:p>
    <w:p w:rsidR="005119B4" w:rsidRPr="0011125C" w:rsidRDefault="005119B4" w:rsidP="000E3D05">
      <w:pPr>
        <w:rPr>
          <w:rtl/>
        </w:rPr>
      </w:pPr>
      <w:r w:rsidRPr="0011125C">
        <w:rPr>
          <w:rFonts w:hint="cs"/>
          <w:rtl/>
        </w:rPr>
        <w:t xml:space="preserve">این سه صورتی است که در اینجا متصور است و هر یک از این صور را مرحوم </w:t>
      </w:r>
      <w:r w:rsidR="0011125C">
        <w:rPr>
          <w:rFonts w:hint="cs"/>
          <w:rtl/>
        </w:rPr>
        <w:t>خویی</w:t>
      </w:r>
      <w:r w:rsidRPr="0011125C">
        <w:rPr>
          <w:rFonts w:hint="cs"/>
          <w:rtl/>
        </w:rPr>
        <w:t xml:space="preserve"> بررسی </w:t>
      </w:r>
      <w:r w:rsidR="0011125C">
        <w:rPr>
          <w:rFonts w:hint="cs"/>
          <w:rtl/>
        </w:rPr>
        <w:t>نموده‌اند</w:t>
      </w:r>
      <w:r w:rsidRPr="0011125C">
        <w:rPr>
          <w:rFonts w:hint="cs"/>
          <w:rtl/>
        </w:rPr>
        <w:t>.</w:t>
      </w:r>
    </w:p>
    <w:p w:rsidR="005119B4" w:rsidRPr="0011125C" w:rsidRDefault="005119B4" w:rsidP="005119B4">
      <w:pPr>
        <w:pStyle w:val="Heading4"/>
        <w:rPr>
          <w:rtl/>
        </w:rPr>
      </w:pPr>
      <w:bookmarkStart w:id="21" w:name="_Toc28177309"/>
      <w:r w:rsidRPr="0011125C">
        <w:rPr>
          <w:rFonts w:hint="cs"/>
          <w:rtl/>
        </w:rPr>
        <w:t>صورت اول: نگاه زن به مرد واضح الحرمه بوده است</w:t>
      </w:r>
      <w:bookmarkEnd w:id="21"/>
    </w:p>
    <w:p w:rsidR="005119B4" w:rsidRPr="0011125C" w:rsidRDefault="005119B4" w:rsidP="005119B4">
      <w:pPr>
        <w:rPr>
          <w:rtl/>
        </w:rPr>
      </w:pPr>
      <w:r w:rsidRPr="0011125C">
        <w:rPr>
          <w:rFonts w:hint="cs"/>
          <w:rtl/>
        </w:rPr>
        <w:t>اما اینکه گفته شود نگاه زن به مرد حتی در</w:t>
      </w:r>
      <w:r w:rsidR="004E0966" w:rsidRPr="0011125C">
        <w:rPr>
          <w:rFonts w:hint="cs"/>
          <w:rtl/>
        </w:rPr>
        <w:t xml:space="preserve"> مورد سر و دست و پا حرام بوده </w:t>
      </w:r>
      <w:r w:rsidR="0011125C">
        <w:rPr>
          <w:rFonts w:hint="cs"/>
          <w:rtl/>
        </w:rPr>
        <w:t>به‌طور</w:t>
      </w:r>
      <w:r w:rsidR="004E0966" w:rsidRPr="0011125C">
        <w:rPr>
          <w:rFonts w:hint="cs"/>
          <w:rtl/>
        </w:rPr>
        <w:t xml:space="preserve"> مسلم و واضح و این حکم مورد توافق همه بوده و در مرتکزات همه نیز </w:t>
      </w:r>
      <w:r w:rsidR="0011125C">
        <w:rPr>
          <w:rFonts w:hint="cs"/>
          <w:rtl/>
        </w:rPr>
        <w:t>جاافتاده</w:t>
      </w:r>
      <w:r w:rsidR="004E0966" w:rsidRPr="0011125C">
        <w:rPr>
          <w:rFonts w:hint="cs"/>
          <w:rtl/>
        </w:rPr>
        <w:t xml:space="preserve"> بوده است این فرض اول است که بسیار بعید است</w:t>
      </w:r>
      <w:r w:rsidR="00516923" w:rsidRPr="0011125C">
        <w:rPr>
          <w:rFonts w:hint="cs"/>
          <w:rtl/>
        </w:rPr>
        <w:t xml:space="preserve"> که گفته شود نگاه زن حتّی به سر و صورت و دست و پای مردها واضح الحرمه بوده است!</w:t>
      </w:r>
    </w:p>
    <w:p w:rsidR="00516923" w:rsidRPr="0011125C" w:rsidRDefault="00516923" w:rsidP="006C1D40">
      <w:pPr>
        <w:rPr>
          <w:rtl/>
        </w:rPr>
      </w:pPr>
      <w:r w:rsidRPr="0011125C">
        <w:rPr>
          <w:rFonts w:hint="cs"/>
          <w:rtl/>
        </w:rPr>
        <w:lastRenderedPageBreak/>
        <w:t>حتی اگر کسی چنین چیزی را ادّعا کند ممکن است در اعضائی غیر از سر و صورت و اعضاء متعارف</w:t>
      </w:r>
      <w:r w:rsidR="00E100DA" w:rsidRPr="0011125C">
        <w:rPr>
          <w:rFonts w:hint="cs"/>
          <w:rtl/>
        </w:rPr>
        <w:t xml:space="preserve"> و بدون پوشش بوده باشد که البته این هم چندان واضح نیست اما اینکه ادعا شود که حرمت نگاه به سر، مو، صورت، دست، پا، </w:t>
      </w:r>
      <w:r w:rsidR="006C1D40" w:rsidRPr="0011125C">
        <w:rPr>
          <w:rFonts w:hint="cs"/>
          <w:rtl/>
        </w:rPr>
        <w:t>ذ</w:t>
      </w:r>
      <w:r w:rsidR="00E100DA" w:rsidRPr="0011125C">
        <w:rPr>
          <w:rFonts w:hint="cs"/>
          <w:rtl/>
        </w:rPr>
        <w:t xml:space="preserve">راع و امثال </w:t>
      </w:r>
      <w:r w:rsidR="0011125C">
        <w:rPr>
          <w:rFonts w:hint="cs"/>
          <w:rtl/>
        </w:rPr>
        <w:t>این‌ها</w:t>
      </w:r>
      <w:r w:rsidR="00E100DA" w:rsidRPr="0011125C">
        <w:rPr>
          <w:rFonts w:hint="cs"/>
          <w:rtl/>
        </w:rPr>
        <w:t xml:space="preserve"> واضح بوده است و در اذهان متشرعه واضح الحرمه بوده است واقعاً بعید است و اگر چنین وضوح حرمتی وجود داشت با توجه به اینکه </w:t>
      </w:r>
      <w:r w:rsidR="0011125C">
        <w:rPr>
          <w:rFonts w:hint="cs"/>
          <w:rtl/>
        </w:rPr>
        <w:t>مسئله</w:t>
      </w:r>
      <w:r w:rsidR="00E100DA" w:rsidRPr="0011125C">
        <w:rPr>
          <w:rFonts w:hint="cs"/>
          <w:rtl/>
        </w:rPr>
        <w:t xml:space="preserve"> کثیر التداول</w:t>
      </w:r>
      <w:r w:rsidR="003E5C86" w:rsidRPr="0011125C">
        <w:rPr>
          <w:rFonts w:hint="cs"/>
          <w:rtl/>
        </w:rPr>
        <w:t xml:space="preserve"> می‌</w:t>
      </w:r>
      <w:r w:rsidR="00E100DA" w:rsidRPr="0011125C">
        <w:rPr>
          <w:rFonts w:hint="cs"/>
          <w:rtl/>
        </w:rPr>
        <w:t xml:space="preserve">باشد و </w:t>
      </w:r>
      <w:r w:rsidR="0011125C">
        <w:rPr>
          <w:rFonts w:hint="cs"/>
          <w:rtl/>
        </w:rPr>
        <w:t>این‌چنین</w:t>
      </w:r>
      <w:r w:rsidR="00E100DA" w:rsidRPr="0011125C">
        <w:rPr>
          <w:rFonts w:hint="cs"/>
          <w:rtl/>
        </w:rPr>
        <w:t xml:space="preserve"> نیست که </w:t>
      </w:r>
      <w:r w:rsidR="0011125C">
        <w:rPr>
          <w:rFonts w:hint="cs"/>
          <w:rtl/>
        </w:rPr>
        <w:t>مسئله‌ای</w:t>
      </w:r>
      <w:r w:rsidR="003E5C86" w:rsidRPr="0011125C">
        <w:rPr>
          <w:rFonts w:hint="cs"/>
          <w:rtl/>
        </w:rPr>
        <w:t xml:space="preserve"> </w:t>
      </w:r>
      <w:r w:rsidR="00E753CC" w:rsidRPr="0011125C">
        <w:rPr>
          <w:rFonts w:hint="cs"/>
          <w:rtl/>
        </w:rPr>
        <w:t xml:space="preserve">باشد که گاهی اتّفاق </w:t>
      </w:r>
      <w:r w:rsidR="0011125C">
        <w:rPr>
          <w:rFonts w:hint="cs"/>
          <w:rtl/>
        </w:rPr>
        <w:t>بیفتد</w:t>
      </w:r>
      <w:r w:rsidR="00E753CC" w:rsidRPr="0011125C">
        <w:rPr>
          <w:rFonts w:hint="cs"/>
          <w:rtl/>
        </w:rPr>
        <w:t xml:space="preserve"> بلکه هر روز در جامعه و </w:t>
      </w:r>
      <w:r w:rsidR="0011125C">
        <w:rPr>
          <w:rFonts w:hint="cs"/>
          <w:rtl/>
        </w:rPr>
        <w:t>رفت‌وآمدها</w:t>
      </w:r>
      <w:r w:rsidR="003E5C86" w:rsidRPr="0011125C">
        <w:rPr>
          <w:rFonts w:hint="cs"/>
          <w:rtl/>
        </w:rPr>
        <w:t xml:space="preserve"> </w:t>
      </w:r>
      <w:r w:rsidR="00E753CC" w:rsidRPr="0011125C">
        <w:rPr>
          <w:rFonts w:hint="cs"/>
          <w:rtl/>
        </w:rPr>
        <w:t xml:space="preserve">و ارتباطات اجتماعی این </w:t>
      </w:r>
      <w:r w:rsidR="0011125C">
        <w:rPr>
          <w:rFonts w:hint="cs"/>
          <w:rtl/>
        </w:rPr>
        <w:t>مسئله</w:t>
      </w:r>
      <w:r w:rsidR="00E753CC" w:rsidRPr="0011125C">
        <w:rPr>
          <w:rFonts w:hint="cs"/>
          <w:rtl/>
        </w:rPr>
        <w:t xml:space="preserve"> مطرح بوده است و اگر واقعاً حرام بود حتماً این </w:t>
      </w:r>
      <w:r w:rsidR="0011125C">
        <w:rPr>
          <w:rFonts w:hint="cs"/>
          <w:rtl/>
        </w:rPr>
        <w:t>مسئله</w:t>
      </w:r>
      <w:r w:rsidR="00E753CC" w:rsidRPr="0011125C">
        <w:rPr>
          <w:rFonts w:hint="cs"/>
          <w:rtl/>
        </w:rPr>
        <w:t xml:space="preserve"> باقی مانده و </w:t>
      </w:r>
      <w:r w:rsidR="0011125C">
        <w:rPr>
          <w:rFonts w:hint="cs"/>
          <w:rtl/>
        </w:rPr>
        <w:t>به‌نوعی</w:t>
      </w:r>
      <w:r w:rsidR="00E753CC" w:rsidRPr="0011125C">
        <w:rPr>
          <w:rFonts w:hint="cs"/>
          <w:rtl/>
        </w:rPr>
        <w:t xml:space="preserve"> منعکس</w:t>
      </w:r>
      <w:r w:rsidR="003E5C86" w:rsidRPr="0011125C">
        <w:rPr>
          <w:rFonts w:hint="cs"/>
          <w:rtl/>
        </w:rPr>
        <w:t xml:space="preserve"> می‌</w:t>
      </w:r>
      <w:r w:rsidR="00E753CC" w:rsidRPr="0011125C">
        <w:rPr>
          <w:rFonts w:hint="cs"/>
          <w:rtl/>
        </w:rPr>
        <w:t xml:space="preserve">شد </w:t>
      </w:r>
      <w:r w:rsidR="0011125C">
        <w:rPr>
          <w:rFonts w:hint="cs"/>
          <w:rtl/>
        </w:rPr>
        <w:t>درحالی‌که</w:t>
      </w:r>
      <w:r w:rsidR="00E753CC" w:rsidRPr="0011125C">
        <w:rPr>
          <w:rFonts w:hint="cs"/>
          <w:rtl/>
        </w:rPr>
        <w:t xml:space="preserve"> چنین چیزی وجود ندارد و بنابراین فرض اول کنار گذاشته</w:t>
      </w:r>
      <w:r w:rsidR="003E5C86" w:rsidRPr="0011125C">
        <w:rPr>
          <w:rFonts w:hint="cs"/>
          <w:rtl/>
        </w:rPr>
        <w:t xml:space="preserve"> می‌</w:t>
      </w:r>
      <w:r w:rsidR="00E753CC" w:rsidRPr="0011125C">
        <w:rPr>
          <w:rFonts w:hint="cs"/>
          <w:rtl/>
        </w:rPr>
        <w:t>شود.</w:t>
      </w:r>
    </w:p>
    <w:p w:rsidR="00E753CC" w:rsidRPr="0011125C" w:rsidRDefault="00E753CC" w:rsidP="00E753CC">
      <w:pPr>
        <w:pStyle w:val="Heading4"/>
        <w:rPr>
          <w:rtl/>
        </w:rPr>
      </w:pPr>
      <w:bookmarkStart w:id="22" w:name="_Toc28177310"/>
      <w:r w:rsidRPr="0011125C">
        <w:rPr>
          <w:rFonts w:hint="cs"/>
          <w:rtl/>
        </w:rPr>
        <w:t>صورت سوم:</w:t>
      </w:r>
      <w:r w:rsidR="00B76BD9" w:rsidRPr="0011125C">
        <w:rPr>
          <w:rFonts w:hint="cs"/>
          <w:rtl/>
        </w:rPr>
        <w:t xml:space="preserve"> </w:t>
      </w:r>
      <w:r w:rsidR="0011125C">
        <w:rPr>
          <w:rFonts w:hint="cs"/>
          <w:rtl/>
        </w:rPr>
        <w:t>مسئله</w:t>
      </w:r>
      <w:r w:rsidR="00B76BD9" w:rsidRPr="0011125C">
        <w:rPr>
          <w:rFonts w:hint="cs"/>
          <w:rtl/>
        </w:rPr>
        <w:t xml:space="preserve"> مشکوک و مشتبه بوده است</w:t>
      </w:r>
      <w:bookmarkEnd w:id="22"/>
    </w:p>
    <w:p w:rsidR="00E753CC" w:rsidRPr="0011125C" w:rsidRDefault="00E753CC" w:rsidP="00E753CC">
      <w:pPr>
        <w:rPr>
          <w:rtl/>
        </w:rPr>
      </w:pPr>
      <w:r w:rsidRPr="0011125C">
        <w:rPr>
          <w:rFonts w:hint="cs"/>
          <w:rtl/>
        </w:rPr>
        <w:t xml:space="preserve">فرض سوم این است که گفته شود این </w:t>
      </w:r>
      <w:r w:rsidR="0011125C">
        <w:rPr>
          <w:rFonts w:hint="cs"/>
          <w:rtl/>
        </w:rPr>
        <w:t>مسئله</w:t>
      </w:r>
      <w:r w:rsidRPr="0011125C">
        <w:rPr>
          <w:rFonts w:hint="cs"/>
          <w:rtl/>
        </w:rPr>
        <w:t xml:space="preserve"> واضح نبوده بلکه یک امر مشکوک و مشتبه بوده و در آن جامعه دارای حکم واضحی نبوده است.</w:t>
      </w:r>
    </w:p>
    <w:p w:rsidR="00E753CC" w:rsidRPr="0011125C" w:rsidRDefault="00E753CC" w:rsidP="00E753CC">
      <w:pPr>
        <w:rPr>
          <w:rtl/>
        </w:rPr>
      </w:pPr>
      <w:r w:rsidRPr="0011125C">
        <w:rPr>
          <w:rFonts w:hint="cs"/>
          <w:rtl/>
        </w:rPr>
        <w:t xml:space="preserve">مرحوم </w:t>
      </w:r>
      <w:r w:rsidR="0011125C">
        <w:rPr>
          <w:rFonts w:hint="cs"/>
          <w:rtl/>
        </w:rPr>
        <w:t>خویی</w:t>
      </w:r>
      <w:r w:rsidRPr="0011125C">
        <w:rPr>
          <w:rFonts w:hint="cs"/>
          <w:rtl/>
        </w:rPr>
        <w:t xml:space="preserve"> معتقدند که فرض سوم نیز پذیرفتنی نیست و تقریری که برای این رد این فرضیه وجود دارد این است که </w:t>
      </w:r>
      <w:r w:rsidR="0011125C">
        <w:rPr>
          <w:rFonts w:hint="cs"/>
          <w:rtl/>
        </w:rPr>
        <w:t>مسئله‌ای</w:t>
      </w:r>
      <w:r w:rsidR="003E5C86" w:rsidRPr="0011125C">
        <w:rPr>
          <w:rFonts w:hint="cs"/>
          <w:rtl/>
        </w:rPr>
        <w:t xml:space="preserve"> </w:t>
      </w:r>
      <w:r w:rsidRPr="0011125C">
        <w:rPr>
          <w:rFonts w:hint="cs"/>
          <w:rtl/>
        </w:rPr>
        <w:t xml:space="preserve">با این کثرت ابتلاء اگر </w:t>
      </w:r>
      <w:r w:rsidR="0011125C">
        <w:rPr>
          <w:rFonts w:hint="cs"/>
          <w:rtl/>
        </w:rPr>
        <w:t>محل</w:t>
      </w:r>
      <w:r w:rsidRPr="0011125C">
        <w:rPr>
          <w:rFonts w:hint="cs"/>
          <w:rtl/>
        </w:rPr>
        <w:t xml:space="preserve"> تردید و شبهه بود</w:t>
      </w:r>
      <w:r w:rsidR="003E5C86" w:rsidRPr="0011125C">
        <w:rPr>
          <w:rFonts w:hint="cs"/>
          <w:rtl/>
        </w:rPr>
        <w:t xml:space="preserve"> می‌</w:t>
      </w:r>
      <w:r w:rsidRPr="0011125C">
        <w:rPr>
          <w:rFonts w:hint="cs"/>
          <w:rtl/>
        </w:rPr>
        <w:t>بایست به انحاء مختلف مورد سؤال قرار</w:t>
      </w:r>
      <w:r w:rsidR="003E5C86" w:rsidRPr="0011125C">
        <w:rPr>
          <w:rFonts w:hint="cs"/>
          <w:rtl/>
        </w:rPr>
        <w:t xml:space="preserve"> می‌</w:t>
      </w:r>
      <w:r w:rsidRPr="0011125C">
        <w:rPr>
          <w:rFonts w:hint="cs"/>
          <w:rtl/>
        </w:rPr>
        <w:t>گرفت و چندین روایت در باب آن نقل</w:t>
      </w:r>
      <w:r w:rsidR="003E5C86" w:rsidRPr="0011125C">
        <w:rPr>
          <w:rFonts w:hint="cs"/>
          <w:rtl/>
        </w:rPr>
        <w:t xml:space="preserve"> می‌</w:t>
      </w:r>
      <w:r w:rsidRPr="0011125C">
        <w:rPr>
          <w:rFonts w:hint="cs"/>
          <w:rtl/>
        </w:rPr>
        <w:t xml:space="preserve">شد که این همان قاعده «لو کان لبان» است به این معنا که اگر </w:t>
      </w:r>
      <w:r w:rsidR="0011125C">
        <w:rPr>
          <w:rFonts w:hint="cs"/>
          <w:rtl/>
        </w:rPr>
        <w:t>مسئله</w:t>
      </w:r>
      <w:r w:rsidRPr="0011125C">
        <w:rPr>
          <w:rFonts w:hint="cs"/>
          <w:rtl/>
        </w:rPr>
        <w:t xml:space="preserve"> مشکوک بود حتماً مورد سؤال قرار</w:t>
      </w:r>
      <w:r w:rsidR="003E5C86" w:rsidRPr="0011125C">
        <w:rPr>
          <w:rFonts w:hint="cs"/>
          <w:rtl/>
        </w:rPr>
        <w:t xml:space="preserve"> می‌</w:t>
      </w:r>
      <w:r w:rsidRPr="0011125C">
        <w:rPr>
          <w:rFonts w:hint="cs"/>
          <w:rtl/>
        </w:rPr>
        <w:t xml:space="preserve">گرفت </w:t>
      </w:r>
      <w:r w:rsidR="0011125C">
        <w:rPr>
          <w:rFonts w:hint="cs"/>
          <w:rtl/>
        </w:rPr>
        <w:t>درحالی‌که</w:t>
      </w:r>
      <w:r w:rsidRPr="0011125C">
        <w:rPr>
          <w:rFonts w:hint="cs"/>
          <w:rtl/>
        </w:rPr>
        <w:t xml:space="preserve"> وقتی بررسی</w:t>
      </w:r>
      <w:r w:rsidR="003E5C86" w:rsidRPr="0011125C">
        <w:rPr>
          <w:rFonts w:hint="cs"/>
          <w:rtl/>
        </w:rPr>
        <w:t xml:space="preserve"> می‌</w:t>
      </w:r>
      <w:r w:rsidRPr="0011125C">
        <w:rPr>
          <w:rFonts w:hint="cs"/>
          <w:rtl/>
        </w:rPr>
        <w:t>شود مشاهده</w:t>
      </w:r>
      <w:r w:rsidR="003E5C86" w:rsidRPr="0011125C">
        <w:rPr>
          <w:rFonts w:hint="cs"/>
          <w:rtl/>
        </w:rPr>
        <w:t xml:space="preserve"> می‌</w:t>
      </w:r>
      <w:r w:rsidRPr="0011125C">
        <w:rPr>
          <w:rFonts w:hint="cs"/>
          <w:rtl/>
        </w:rPr>
        <w:t xml:space="preserve">کنیم که اصلاً چنین سؤالاتی در این باب وجود ندارد بلکه صرفاً چند روایت عام و مطلق و ضعیف وجود داشت که در بالا عرض شد، اما اینکه </w:t>
      </w:r>
      <w:r w:rsidR="00B76BD9" w:rsidRPr="0011125C">
        <w:rPr>
          <w:rFonts w:hint="cs"/>
          <w:rtl/>
        </w:rPr>
        <w:t xml:space="preserve">چندین روایتی باشد که </w:t>
      </w:r>
      <w:r w:rsidR="0011125C">
        <w:rPr>
          <w:rFonts w:hint="cs"/>
          <w:rtl/>
        </w:rPr>
        <w:t>به‌طور</w:t>
      </w:r>
      <w:r w:rsidR="00B76BD9" w:rsidRPr="0011125C">
        <w:rPr>
          <w:rFonts w:hint="cs"/>
          <w:rtl/>
        </w:rPr>
        <w:t xml:space="preserve"> روشن </w:t>
      </w:r>
      <w:r w:rsidR="0011125C">
        <w:rPr>
          <w:rFonts w:hint="cs"/>
          <w:rtl/>
        </w:rPr>
        <w:t>مسئله</w:t>
      </w:r>
      <w:r w:rsidR="00B76BD9" w:rsidRPr="0011125C">
        <w:rPr>
          <w:rFonts w:hint="cs"/>
          <w:rtl/>
        </w:rPr>
        <w:t xml:space="preserve"> را سؤال کرده باشد دو دغدغه مردم را نشان دهد</w:t>
      </w:r>
      <w:r w:rsidR="003E5C86" w:rsidRPr="0011125C">
        <w:rPr>
          <w:rFonts w:hint="cs"/>
          <w:rtl/>
        </w:rPr>
        <w:t xml:space="preserve"> می‌</w:t>
      </w:r>
      <w:r w:rsidR="00B76BD9" w:rsidRPr="0011125C">
        <w:rPr>
          <w:rFonts w:hint="cs"/>
          <w:rtl/>
        </w:rPr>
        <w:t xml:space="preserve">بایست باشد </w:t>
      </w:r>
      <w:r w:rsidR="0011125C">
        <w:rPr>
          <w:rFonts w:hint="cs"/>
          <w:rtl/>
        </w:rPr>
        <w:t>درحالی‌که</w:t>
      </w:r>
      <w:r w:rsidR="00B76BD9" w:rsidRPr="0011125C">
        <w:rPr>
          <w:rFonts w:hint="cs"/>
          <w:rtl/>
        </w:rPr>
        <w:t xml:space="preserve"> چنین چیزی در منابع و مصادر روایی مشاهده</w:t>
      </w:r>
      <w:r w:rsidR="003E5C86" w:rsidRPr="0011125C">
        <w:rPr>
          <w:rFonts w:hint="cs"/>
          <w:rtl/>
        </w:rPr>
        <w:t xml:space="preserve"> نمی‌</w:t>
      </w:r>
      <w:r w:rsidR="00B76BD9" w:rsidRPr="0011125C">
        <w:rPr>
          <w:rFonts w:hint="cs"/>
          <w:rtl/>
        </w:rPr>
        <w:t>شود.</w:t>
      </w:r>
    </w:p>
    <w:p w:rsidR="00744177" w:rsidRPr="0011125C" w:rsidRDefault="0011125C" w:rsidP="00744177">
      <w:pPr>
        <w:pStyle w:val="Heading3"/>
        <w:rPr>
          <w:rtl/>
        </w:rPr>
      </w:pPr>
      <w:bookmarkStart w:id="23" w:name="_Toc28177311"/>
      <w:r>
        <w:rPr>
          <w:rFonts w:hint="cs"/>
          <w:rtl/>
        </w:rPr>
        <w:t>جمع‌بندی</w:t>
      </w:r>
      <w:r w:rsidR="00744177" w:rsidRPr="0011125C">
        <w:rPr>
          <w:rFonts w:hint="cs"/>
          <w:rtl/>
        </w:rPr>
        <w:t xml:space="preserve"> کلام مرحوم </w:t>
      </w:r>
      <w:r>
        <w:rPr>
          <w:rFonts w:hint="cs"/>
          <w:rtl/>
        </w:rPr>
        <w:t>خویی</w:t>
      </w:r>
      <w:bookmarkEnd w:id="23"/>
    </w:p>
    <w:p w:rsidR="007A59A1" w:rsidRPr="0011125C" w:rsidRDefault="00B76BD9" w:rsidP="007A59A1">
      <w:pPr>
        <w:rPr>
          <w:rtl/>
        </w:rPr>
      </w:pPr>
      <w:r w:rsidRPr="0011125C">
        <w:rPr>
          <w:rFonts w:hint="cs"/>
          <w:rtl/>
        </w:rPr>
        <w:t>این دو فرض با این دو قرینه لبّیه و عقلیه کنار گذاشته</w:t>
      </w:r>
      <w:r w:rsidR="003E5C86" w:rsidRPr="0011125C">
        <w:rPr>
          <w:rFonts w:hint="cs"/>
          <w:rtl/>
        </w:rPr>
        <w:t xml:space="preserve"> می‌</w:t>
      </w:r>
      <w:r w:rsidRPr="0011125C">
        <w:rPr>
          <w:rFonts w:hint="cs"/>
          <w:rtl/>
        </w:rPr>
        <w:t xml:space="preserve">شود و هر دو فرض هم </w:t>
      </w:r>
      <w:r w:rsidR="0011125C">
        <w:rPr>
          <w:rFonts w:hint="cs"/>
          <w:rtl/>
        </w:rPr>
        <w:t>به‌نوعی</w:t>
      </w:r>
      <w:r w:rsidRPr="0011125C">
        <w:rPr>
          <w:rFonts w:hint="cs"/>
          <w:rtl/>
        </w:rPr>
        <w:t xml:space="preserve"> به قاعده «لو کان لبان» </w:t>
      </w:r>
      <w:r w:rsidR="0011125C">
        <w:rPr>
          <w:rFonts w:hint="cs"/>
          <w:rtl/>
        </w:rPr>
        <w:t>بازمی‌گردد</w:t>
      </w:r>
      <w:r w:rsidRPr="0011125C">
        <w:rPr>
          <w:rFonts w:hint="cs"/>
          <w:rtl/>
        </w:rPr>
        <w:t xml:space="preserve"> و بنا بر همین قاعده کنار گذاشته</w:t>
      </w:r>
      <w:r w:rsidR="003E5C86" w:rsidRPr="0011125C">
        <w:rPr>
          <w:rFonts w:hint="cs"/>
          <w:rtl/>
        </w:rPr>
        <w:t xml:space="preserve"> می‌</w:t>
      </w:r>
      <w:r w:rsidRPr="0011125C">
        <w:rPr>
          <w:rFonts w:hint="cs"/>
          <w:rtl/>
        </w:rPr>
        <w:t>شوند که این قاعده</w:t>
      </w:r>
      <w:r w:rsidR="003E5C86" w:rsidRPr="0011125C">
        <w:rPr>
          <w:rFonts w:hint="cs"/>
          <w:rtl/>
        </w:rPr>
        <w:t xml:space="preserve">‌ای </w:t>
      </w:r>
      <w:r w:rsidRPr="0011125C">
        <w:rPr>
          <w:rFonts w:hint="cs"/>
          <w:rtl/>
        </w:rPr>
        <w:t>است که سال گذشته در اصول بحث شد و توضیح مختصر آن این است که برخی موارد وجود دارد که عقل حکم</w:t>
      </w:r>
      <w:r w:rsidR="003E5C86" w:rsidRPr="0011125C">
        <w:rPr>
          <w:rFonts w:hint="cs"/>
          <w:rtl/>
        </w:rPr>
        <w:t xml:space="preserve"> می‌</w:t>
      </w:r>
      <w:r w:rsidRPr="0011125C">
        <w:rPr>
          <w:rFonts w:hint="cs"/>
          <w:rtl/>
        </w:rPr>
        <w:t xml:space="preserve">کند اگر چنین چیزی وجود داشت حتماً باید خود را </w:t>
      </w:r>
      <w:r w:rsidR="0011125C">
        <w:rPr>
          <w:rFonts w:hint="cs"/>
          <w:rtl/>
        </w:rPr>
        <w:t>به‌نوعی</w:t>
      </w:r>
      <w:r w:rsidRPr="0011125C">
        <w:rPr>
          <w:rFonts w:hint="cs"/>
          <w:rtl/>
        </w:rPr>
        <w:t xml:space="preserve"> نشان</w:t>
      </w:r>
      <w:r w:rsidR="003E5C86" w:rsidRPr="0011125C">
        <w:rPr>
          <w:rFonts w:hint="cs"/>
          <w:rtl/>
        </w:rPr>
        <w:t xml:space="preserve"> می‌</w:t>
      </w:r>
      <w:r w:rsidRPr="0011125C">
        <w:rPr>
          <w:rFonts w:hint="cs"/>
          <w:rtl/>
        </w:rPr>
        <w:t>داد و مثال</w:t>
      </w:r>
      <w:r w:rsidR="003E5C86" w:rsidRPr="0011125C">
        <w:rPr>
          <w:rFonts w:hint="cs"/>
          <w:rtl/>
        </w:rPr>
        <w:t>‌های</w:t>
      </w:r>
      <w:r w:rsidRPr="0011125C">
        <w:rPr>
          <w:rFonts w:hint="cs"/>
          <w:rtl/>
        </w:rPr>
        <w:t xml:space="preserve"> متعددی هم برای آن عرض شده است و یک مثالی که معمولاً عرض</w:t>
      </w:r>
      <w:r w:rsidR="003E5C86" w:rsidRPr="0011125C">
        <w:rPr>
          <w:rFonts w:hint="cs"/>
          <w:rtl/>
        </w:rPr>
        <w:t xml:space="preserve"> می‌</w:t>
      </w:r>
      <w:r w:rsidRPr="0011125C">
        <w:rPr>
          <w:rFonts w:hint="cs"/>
          <w:rtl/>
        </w:rPr>
        <w:t xml:space="preserve">کنیم این است که </w:t>
      </w:r>
      <w:r w:rsidR="002C2EAF" w:rsidRPr="0011125C">
        <w:rPr>
          <w:rFonts w:hint="cs"/>
          <w:rtl/>
        </w:rPr>
        <w:t xml:space="preserve">در باب نماز جمعه قبول </w:t>
      </w:r>
      <w:r w:rsidRPr="0011125C">
        <w:rPr>
          <w:rFonts w:hint="cs"/>
          <w:rtl/>
        </w:rPr>
        <w:t xml:space="preserve">وجوب تعیینی </w:t>
      </w:r>
      <w:r w:rsidR="002C2EAF" w:rsidRPr="0011125C">
        <w:rPr>
          <w:rFonts w:hint="cs"/>
          <w:rtl/>
        </w:rPr>
        <w:t>آن</w:t>
      </w:r>
      <w:r w:rsidRPr="0011125C">
        <w:rPr>
          <w:rFonts w:hint="cs"/>
          <w:rtl/>
        </w:rPr>
        <w:t xml:space="preserve"> </w:t>
      </w:r>
      <w:r w:rsidR="002C2EAF" w:rsidRPr="0011125C">
        <w:rPr>
          <w:rtl/>
        </w:rPr>
        <w:t>–</w:t>
      </w:r>
      <w:r w:rsidR="002C2EAF" w:rsidRPr="0011125C">
        <w:rPr>
          <w:rFonts w:hint="cs"/>
          <w:rtl/>
        </w:rPr>
        <w:t>و لو اینکه از برخی از ادله</w:t>
      </w:r>
      <w:r w:rsidR="003E5C86" w:rsidRPr="0011125C">
        <w:rPr>
          <w:rFonts w:hint="cs"/>
          <w:rtl/>
        </w:rPr>
        <w:t xml:space="preserve"> می‌</w:t>
      </w:r>
      <w:r w:rsidR="002C2EAF" w:rsidRPr="0011125C">
        <w:rPr>
          <w:rFonts w:hint="cs"/>
          <w:rtl/>
        </w:rPr>
        <w:t xml:space="preserve">توان استفاده اطلاقی داشت- مشکل است چرا که در آن مسافت </w:t>
      </w:r>
      <w:r w:rsidR="00A256D0" w:rsidRPr="0011125C">
        <w:rPr>
          <w:rFonts w:hint="cs"/>
          <w:rtl/>
        </w:rPr>
        <w:t>دو فرسخی که در این مورد مطرح شده است اگر نماز جمعه برای غیر از صاحبان عذر وجوب تعیینی داشت</w:t>
      </w:r>
      <w:r w:rsidR="003E5C86" w:rsidRPr="0011125C">
        <w:rPr>
          <w:rFonts w:hint="cs"/>
          <w:rtl/>
        </w:rPr>
        <w:t xml:space="preserve"> می‌</w:t>
      </w:r>
      <w:r w:rsidR="00A256D0" w:rsidRPr="0011125C">
        <w:rPr>
          <w:rFonts w:hint="cs"/>
          <w:rtl/>
        </w:rPr>
        <w:t xml:space="preserve">بایست بسیار آشکار بوده و در اذهان رسوخ کرده باشد و </w:t>
      </w:r>
      <w:r w:rsidR="0011125C">
        <w:rPr>
          <w:rFonts w:hint="cs"/>
          <w:rtl/>
        </w:rPr>
        <w:t>هیچ‌گونه</w:t>
      </w:r>
      <w:r w:rsidR="00A256D0" w:rsidRPr="0011125C">
        <w:rPr>
          <w:rFonts w:hint="cs"/>
          <w:rtl/>
        </w:rPr>
        <w:t xml:space="preserve"> تردیدی در آن وجود نداشته باشد </w:t>
      </w:r>
      <w:r w:rsidR="0011125C">
        <w:rPr>
          <w:rFonts w:hint="cs"/>
          <w:rtl/>
        </w:rPr>
        <w:t>علی‌الخصوص</w:t>
      </w:r>
      <w:r w:rsidR="007A59A1" w:rsidRPr="0011125C">
        <w:rPr>
          <w:rFonts w:hint="cs"/>
          <w:rtl/>
        </w:rPr>
        <w:t xml:space="preserve"> در زمان پیغمبر اسلام </w:t>
      </w:r>
      <w:r w:rsidR="0011125C">
        <w:rPr>
          <w:rFonts w:hint="cs"/>
          <w:rtl/>
        </w:rPr>
        <w:t>صلی‌الله</w:t>
      </w:r>
      <w:r w:rsidR="00256711" w:rsidRPr="0011125C">
        <w:rPr>
          <w:rFonts w:hint="cs"/>
          <w:rtl/>
        </w:rPr>
        <w:t xml:space="preserve"> علیه و آله </w:t>
      </w:r>
      <w:r w:rsidR="007A59A1" w:rsidRPr="0011125C">
        <w:rPr>
          <w:rFonts w:hint="cs"/>
          <w:rtl/>
        </w:rPr>
        <w:t xml:space="preserve">و همچنین حکومت </w:t>
      </w:r>
      <w:r w:rsidR="0011125C">
        <w:rPr>
          <w:rFonts w:hint="cs"/>
          <w:rtl/>
        </w:rPr>
        <w:t>امیرالمؤمنین</w:t>
      </w:r>
      <w:r w:rsidR="007A59A1" w:rsidRPr="0011125C">
        <w:rPr>
          <w:rFonts w:hint="cs"/>
          <w:rtl/>
        </w:rPr>
        <w:t xml:space="preserve"> </w:t>
      </w:r>
      <w:r w:rsidR="0011125C">
        <w:rPr>
          <w:rFonts w:hint="cs"/>
          <w:rtl/>
        </w:rPr>
        <w:t>علیه‌السلام</w:t>
      </w:r>
      <w:r w:rsidR="007A59A1" w:rsidRPr="0011125C">
        <w:rPr>
          <w:rFonts w:hint="cs"/>
          <w:rtl/>
        </w:rPr>
        <w:t xml:space="preserve">. </w:t>
      </w:r>
      <w:r w:rsidR="0011125C">
        <w:rPr>
          <w:rFonts w:hint="cs"/>
          <w:rtl/>
        </w:rPr>
        <w:t>درواقع</w:t>
      </w:r>
      <w:r w:rsidR="007A59A1" w:rsidRPr="0011125C">
        <w:rPr>
          <w:rFonts w:hint="cs"/>
          <w:rtl/>
        </w:rPr>
        <w:t xml:space="preserve"> اگر </w:t>
      </w:r>
      <w:r w:rsidR="0011125C">
        <w:rPr>
          <w:rFonts w:hint="cs"/>
          <w:rtl/>
        </w:rPr>
        <w:t>این‌چنین</w:t>
      </w:r>
      <w:r w:rsidR="007A59A1" w:rsidRPr="0011125C">
        <w:rPr>
          <w:rFonts w:hint="cs"/>
          <w:rtl/>
        </w:rPr>
        <w:t xml:space="preserve"> بود که به غیر از صاحبان عذر همگی باید در نماز جماعت </w:t>
      </w:r>
      <w:r w:rsidR="007A59A1" w:rsidRPr="0011125C">
        <w:rPr>
          <w:rtl/>
        </w:rPr>
        <w:t>–</w:t>
      </w:r>
      <w:r w:rsidR="007A59A1" w:rsidRPr="0011125C">
        <w:rPr>
          <w:rFonts w:hint="cs"/>
          <w:rtl/>
        </w:rPr>
        <w:t>با حفظ آن مسافت- حضور پیدا کنند، اگر چنین حکمی وجود داشت به صورت آشکار در تاریخ باقی</w:t>
      </w:r>
      <w:r w:rsidR="003E5C86" w:rsidRPr="0011125C">
        <w:rPr>
          <w:rFonts w:hint="cs"/>
          <w:rtl/>
        </w:rPr>
        <w:t xml:space="preserve"> می‌</w:t>
      </w:r>
      <w:r w:rsidR="007A59A1" w:rsidRPr="0011125C">
        <w:rPr>
          <w:rFonts w:hint="cs"/>
          <w:rtl/>
        </w:rPr>
        <w:t>ماند</w:t>
      </w:r>
      <w:r w:rsidR="001C404D" w:rsidRPr="0011125C">
        <w:rPr>
          <w:rFonts w:hint="cs"/>
          <w:rtl/>
        </w:rPr>
        <w:t xml:space="preserve"> اما وقتی که چنین چیزی در تاریخ وجود ندارد مشخص</w:t>
      </w:r>
      <w:r w:rsidR="003E5C86" w:rsidRPr="0011125C">
        <w:rPr>
          <w:rFonts w:hint="cs"/>
          <w:rtl/>
        </w:rPr>
        <w:t xml:space="preserve"> می‌</w:t>
      </w:r>
      <w:r w:rsidR="001C404D" w:rsidRPr="0011125C">
        <w:rPr>
          <w:rFonts w:hint="cs"/>
          <w:rtl/>
        </w:rPr>
        <w:t>گردد که وجوب تعیینی هم وجود نداشته است و لو اینکه تمام ادله هم بنا بر ظواهر اطلاقی خود چنین حکمی را ثابت کنند. این همان قاعده «لو کان لبان»</w:t>
      </w:r>
      <w:r w:rsidR="003E5C86" w:rsidRPr="0011125C">
        <w:rPr>
          <w:rFonts w:hint="cs"/>
          <w:rtl/>
        </w:rPr>
        <w:t xml:space="preserve"> می‌</w:t>
      </w:r>
      <w:r w:rsidR="001C404D" w:rsidRPr="0011125C">
        <w:rPr>
          <w:rFonts w:hint="cs"/>
          <w:rtl/>
        </w:rPr>
        <w:t>باشد.</w:t>
      </w:r>
    </w:p>
    <w:p w:rsidR="001C404D" w:rsidRPr="0011125C" w:rsidRDefault="006C6EAD" w:rsidP="007A59A1">
      <w:pPr>
        <w:rPr>
          <w:rtl/>
        </w:rPr>
      </w:pPr>
      <w:r w:rsidRPr="0011125C">
        <w:rPr>
          <w:rFonts w:hint="cs"/>
          <w:rtl/>
        </w:rPr>
        <w:lastRenderedPageBreak/>
        <w:t>آنچه در این تقریر عرض</w:t>
      </w:r>
      <w:r w:rsidR="003E5C86" w:rsidRPr="0011125C">
        <w:rPr>
          <w:rFonts w:hint="cs"/>
          <w:rtl/>
        </w:rPr>
        <w:t xml:space="preserve"> می‌</w:t>
      </w:r>
      <w:r w:rsidRPr="0011125C">
        <w:rPr>
          <w:rFonts w:hint="cs"/>
          <w:rtl/>
        </w:rPr>
        <w:t xml:space="preserve">شود مرحوم </w:t>
      </w:r>
      <w:r w:rsidR="0011125C">
        <w:rPr>
          <w:rFonts w:hint="cs"/>
          <w:rtl/>
        </w:rPr>
        <w:t>خویی</w:t>
      </w:r>
      <w:r w:rsidRPr="0011125C">
        <w:rPr>
          <w:rFonts w:hint="cs"/>
          <w:rtl/>
        </w:rPr>
        <w:t xml:space="preserve"> نفرمودند اما روح کلام ایشان همین است که دو قاعده «لو کان لبان» در این دو فرض جاری</w:t>
      </w:r>
      <w:r w:rsidR="003E5C86" w:rsidRPr="0011125C">
        <w:rPr>
          <w:rFonts w:hint="cs"/>
          <w:rtl/>
        </w:rPr>
        <w:t xml:space="preserve"> می‌</w:t>
      </w:r>
      <w:r w:rsidRPr="0011125C">
        <w:rPr>
          <w:rFonts w:hint="cs"/>
          <w:rtl/>
        </w:rPr>
        <w:t>شود و گفته</w:t>
      </w:r>
      <w:r w:rsidR="003E5C86" w:rsidRPr="0011125C">
        <w:rPr>
          <w:rFonts w:hint="cs"/>
          <w:rtl/>
        </w:rPr>
        <w:t xml:space="preserve"> می‌</w:t>
      </w:r>
      <w:r w:rsidRPr="0011125C">
        <w:rPr>
          <w:rFonts w:hint="cs"/>
          <w:rtl/>
        </w:rPr>
        <w:t xml:space="preserve">شود </w:t>
      </w:r>
      <w:r w:rsidR="0011125C">
        <w:rPr>
          <w:rFonts w:hint="cs"/>
          <w:rtl/>
        </w:rPr>
        <w:t>اولاً</w:t>
      </w:r>
      <w:r w:rsidR="00B46639" w:rsidRPr="0011125C">
        <w:rPr>
          <w:rFonts w:hint="cs"/>
          <w:rtl/>
        </w:rPr>
        <w:t xml:space="preserve"> اگر این </w:t>
      </w:r>
      <w:r w:rsidR="0011125C">
        <w:rPr>
          <w:rFonts w:hint="cs"/>
          <w:rtl/>
        </w:rPr>
        <w:t>مسئله</w:t>
      </w:r>
      <w:r w:rsidR="00B46639" w:rsidRPr="0011125C">
        <w:rPr>
          <w:rFonts w:hint="cs"/>
          <w:rtl/>
        </w:rPr>
        <w:t xml:space="preserve"> واضح الحرمه بود، </w:t>
      </w:r>
      <w:r w:rsidR="0011125C">
        <w:rPr>
          <w:rFonts w:hint="cs"/>
          <w:rtl/>
        </w:rPr>
        <w:t>مسئله‌ای</w:t>
      </w:r>
      <w:r w:rsidR="003E5C86" w:rsidRPr="0011125C">
        <w:rPr>
          <w:rFonts w:hint="cs"/>
          <w:rtl/>
        </w:rPr>
        <w:t xml:space="preserve"> </w:t>
      </w:r>
      <w:r w:rsidR="00B46639" w:rsidRPr="0011125C">
        <w:rPr>
          <w:rFonts w:hint="cs"/>
          <w:rtl/>
        </w:rPr>
        <w:t xml:space="preserve">که </w:t>
      </w:r>
      <w:r w:rsidR="0011125C">
        <w:rPr>
          <w:rFonts w:hint="cs"/>
          <w:rtl/>
        </w:rPr>
        <w:t>به‌طور</w:t>
      </w:r>
      <w:r w:rsidR="00B46639" w:rsidRPr="0011125C">
        <w:rPr>
          <w:rFonts w:hint="cs"/>
          <w:rtl/>
        </w:rPr>
        <w:t xml:space="preserve"> روزمره مورد ابتلاء بود حتماً</w:t>
      </w:r>
      <w:r w:rsidR="003E5C86" w:rsidRPr="0011125C">
        <w:rPr>
          <w:rFonts w:hint="cs"/>
          <w:rtl/>
        </w:rPr>
        <w:t xml:space="preserve"> می‌</w:t>
      </w:r>
      <w:r w:rsidR="00B46639" w:rsidRPr="0011125C">
        <w:rPr>
          <w:rFonts w:hint="cs"/>
          <w:rtl/>
        </w:rPr>
        <w:t>بایست ثبت و ضبط</w:t>
      </w:r>
      <w:r w:rsidR="003E5C86" w:rsidRPr="0011125C">
        <w:rPr>
          <w:rFonts w:hint="cs"/>
          <w:rtl/>
        </w:rPr>
        <w:t xml:space="preserve"> می‌</w:t>
      </w:r>
      <w:r w:rsidR="00B46639" w:rsidRPr="0011125C">
        <w:rPr>
          <w:rFonts w:hint="cs"/>
          <w:rtl/>
        </w:rPr>
        <w:t>شد و در اذهان نیز کاملاً نهادینه و راسخ</w:t>
      </w:r>
      <w:r w:rsidR="003E5C86" w:rsidRPr="0011125C">
        <w:rPr>
          <w:rFonts w:hint="cs"/>
          <w:rtl/>
        </w:rPr>
        <w:t xml:space="preserve"> می‌</w:t>
      </w:r>
      <w:r w:rsidR="00B46639" w:rsidRPr="0011125C">
        <w:rPr>
          <w:rFonts w:hint="cs"/>
          <w:rtl/>
        </w:rPr>
        <w:t xml:space="preserve">شد، </w:t>
      </w:r>
      <w:r w:rsidR="0011125C">
        <w:rPr>
          <w:rFonts w:hint="cs"/>
          <w:rtl/>
        </w:rPr>
        <w:t>درحالی‌که</w:t>
      </w:r>
      <w:r w:rsidR="00B46639" w:rsidRPr="0011125C">
        <w:rPr>
          <w:rFonts w:hint="cs"/>
          <w:rtl/>
        </w:rPr>
        <w:t xml:space="preserve"> چنین چیزی نیست و اگر چنین حکمی در اذهان راسخ</w:t>
      </w:r>
      <w:r w:rsidR="003E5C86" w:rsidRPr="0011125C">
        <w:rPr>
          <w:rFonts w:hint="cs"/>
          <w:rtl/>
        </w:rPr>
        <w:t xml:space="preserve"> می‌</w:t>
      </w:r>
      <w:r w:rsidR="00B46639" w:rsidRPr="0011125C">
        <w:rPr>
          <w:rFonts w:hint="cs"/>
          <w:rtl/>
        </w:rPr>
        <w:t>شد</w:t>
      </w:r>
      <w:r w:rsidR="003E5C86" w:rsidRPr="0011125C">
        <w:rPr>
          <w:rFonts w:hint="cs"/>
          <w:rtl/>
        </w:rPr>
        <w:t xml:space="preserve"> می‌</w:t>
      </w:r>
      <w:r w:rsidR="00B46639" w:rsidRPr="0011125C">
        <w:rPr>
          <w:rFonts w:hint="cs"/>
          <w:rtl/>
        </w:rPr>
        <w:t xml:space="preserve">بایست </w:t>
      </w:r>
      <w:r w:rsidR="0011125C">
        <w:rPr>
          <w:rFonts w:hint="cs"/>
          <w:rtl/>
        </w:rPr>
        <w:t>سینه‌به‌سینه</w:t>
      </w:r>
      <w:r w:rsidR="00B46639" w:rsidRPr="0011125C">
        <w:rPr>
          <w:rFonts w:hint="cs"/>
          <w:rtl/>
        </w:rPr>
        <w:t xml:space="preserve"> و نسل به نسل منتقل</w:t>
      </w:r>
      <w:r w:rsidR="003E5C86" w:rsidRPr="0011125C">
        <w:rPr>
          <w:rFonts w:hint="cs"/>
          <w:rtl/>
        </w:rPr>
        <w:t xml:space="preserve"> می‌</w:t>
      </w:r>
      <w:r w:rsidR="00B46639" w:rsidRPr="0011125C">
        <w:rPr>
          <w:rFonts w:hint="cs"/>
          <w:rtl/>
        </w:rPr>
        <w:t>شد</w:t>
      </w:r>
      <w:r w:rsidR="00DD4F8C" w:rsidRPr="0011125C">
        <w:rPr>
          <w:rFonts w:hint="cs"/>
          <w:rtl/>
        </w:rPr>
        <w:t xml:space="preserve"> چرا که دائماً مورد ابتلاء است.</w:t>
      </w:r>
    </w:p>
    <w:p w:rsidR="00DD4F8C" w:rsidRPr="0011125C" w:rsidRDefault="00DD4F8C" w:rsidP="007A59A1">
      <w:pPr>
        <w:rPr>
          <w:rtl/>
        </w:rPr>
      </w:pPr>
      <w:r w:rsidRPr="0011125C">
        <w:rPr>
          <w:rFonts w:hint="cs"/>
          <w:rtl/>
        </w:rPr>
        <w:t xml:space="preserve">پس </w:t>
      </w:r>
      <w:r w:rsidR="0011125C">
        <w:rPr>
          <w:rFonts w:hint="cs"/>
          <w:rtl/>
        </w:rPr>
        <w:t>همان‌طور</w:t>
      </w:r>
      <w:r w:rsidRPr="0011125C">
        <w:rPr>
          <w:rFonts w:hint="cs"/>
          <w:rtl/>
        </w:rPr>
        <w:t xml:space="preserve"> که ملاحظه فرمودید با استفاده از قاعده «لو کان لبان» در دو موضع ثابت شد که واضح الحرمه نبوده است.</w:t>
      </w:r>
    </w:p>
    <w:p w:rsidR="00B576EF" w:rsidRPr="0011125C" w:rsidRDefault="00B576EF" w:rsidP="007A59A1">
      <w:pPr>
        <w:rPr>
          <w:rtl/>
        </w:rPr>
      </w:pPr>
      <w:r w:rsidRPr="0011125C">
        <w:rPr>
          <w:rFonts w:hint="cs"/>
          <w:rtl/>
        </w:rPr>
        <w:t>و اما در فرض سوم که عبارت بود از مشکوک الحرمه و الجواز نیز باز همین قاعده به کار</w:t>
      </w:r>
      <w:r w:rsidR="003E5C86" w:rsidRPr="0011125C">
        <w:rPr>
          <w:rFonts w:hint="cs"/>
          <w:rtl/>
        </w:rPr>
        <w:t xml:space="preserve"> می‌</w:t>
      </w:r>
      <w:r w:rsidRPr="0011125C">
        <w:rPr>
          <w:rFonts w:hint="cs"/>
          <w:rtl/>
        </w:rPr>
        <w:t>رود و گفته</w:t>
      </w:r>
      <w:r w:rsidR="003E5C86" w:rsidRPr="0011125C">
        <w:rPr>
          <w:rFonts w:hint="cs"/>
          <w:rtl/>
        </w:rPr>
        <w:t xml:space="preserve"> می‌</w:t>
      </w:r>
      <w:r w:rsidRPr="0011125C">
        <w:rPr>
          <w:rFonts w:hint="cs"/>
          <w:rtl/>
        </w:rPr>
        <w:t xml:space="preserve">شود ابتلاء به این </w:t>
      </w:r>
      <w:r w:rsidR="0011125C">
        <w:rPr>
          <w:rFonts w:hint="cs"/>
          <w:rtl/>
        </w:rPr>
        <w:t>مسئله</w:t>
      </w:r>
      <w:r w:rsidRPr="0011125C">
        <w:rPr>
          <w:rFonts w:hint="cs"/>
          <w:rtl/>
        </w:rPr>
        <w:t xml:space="preserve"> </w:t>
      </w:r>
      <w:r w:rsidR="0011125C">
        <w:rPr>
          <w:rFonts w:hint="cs"/>
          <w:rtl/>
        </w:rPr>
        <w:t>به‌گونه‌ای</w:t>
      </w:r>
      <w:r w:rsidR="003E5C86" w:rsidRPr="0011125C">
        <w:rPr>
          <w:rFonts w:hint="cs"/>
          <w:rtl/>
        </w:rPr>
        <w:t xml:space="preserve"> </w:t>
      </w:r>
      <w:r w:rsidRPr="0011125C">
        <w:rPr>
          <w:rFonts w:hint="cs"/>
          <w:rtl/>
        </w:rPr>
        <w:t>است که اگر چنین شک و شبهه</w:t>
      </w:r>
      <w:r w:rsidR="003E5C86" w:rsidRPr="0011125C">
        <w:rPr>
          <w:rFonts w:hint="cs"/>
          <w:rtl/>
        </w:rPr>
        <w:t xml:space="preserve">‌ای </w:t>
      </w:r>
      <w:r w:rsidRPr="0011125C">
        <w:rPr>
          <w:rFonts w:hint="cs"/>
          <w:rtl/>
        </w:rPr>
        <w:t>وجود داشت قطعاً باید محل سؤال و خبر و گفتگو قرار</w:t>
      </w:r>
      <w:r w:rsidR="003E5C86" w:rsidRPr="0011125C">
        <w:rPr>
          <w:rFonts w:hint="cs"/>
          <w:rtl/>
        </w:rPr>
        <w:t xml:space="preserve"> می‌</w:t>
      </w:r>
      <w:r w:rsidRPr="0011125C">
        <w:rPr>
          <w:rFonts w:hint="cs"/>
          <w:rtl/>
        </w:rPr>
        <w:t xml:space="preserve">گرفت </w:t>
      </w:r>
      <w:r w:rsidR="00EA2C52" w:rsidRPr="0011125C">
        <w:rPr>
          <w:rFonts w:hint="cs"/>
          <w:rtl/>
        </w:rPr>
        <w:t>و همچنین روایات مختلف در آن باب نقل</w:t>
      </w:r>
      <w:r w:rsidR="003E5C86" w:rsidRPr="0011125C">
        <w:rPr>
          <w:rFonts w:hint="cs"/>
          <w:rtl/>
        </w:rPr>
        <w:t xml:space="preserve"> می‌</w:t>
      </w:r>
      <w:r w:rsidR="00EA2C52" w:rsidRPr="0011125C">
        <w:rPr>
          <w:rFonts w:hint="cs"/>
          <w:rtl/>
        </w:rPr>
        <w:t>شد و از آنجا که چنین چیزهایی در تاریخ و کتب روایی مشاهده</w:t>
      </w:r>
      <w:r w:rsidR="003E5C86" w:rsidRPr="0011125C">
        <w:rPr>
          <w:rFonts w:hint="cs"/>
          <w:rtl/>
        </w:rPr>
        <w:t xml:space="preserve"> نمی‌</w:t>
      </w:r>
      <w:r w:rsidR="00EA2C52" w:rsidRPr="0011125C">
        <w:rPr>
          <w:rFonts w:hint="cs"/>
          <w:rtl/>
        </w:rPr>
        <w:t>شود مشخص</w:t>
      </w:r>
      <w:r w:rsidR="003E5C86" w:rsidRPr="0011125C">
        <w:rPr>
          <w:rFonts w:hint="cs"/>
          <w:rtl/>
        </w:rPr>
        <w:t xml:space="preserve"> می‌</w:t>
      </w:r>
      <w:r w:rsidR="00EA2C52" w:rsidRPr="0011125C">
        <w:rPr>
          <w:rFonts w:hint="cs"/>
          <w:rtl/>
        </w:rPr>
        <w:t>گردد که محل تردید هم نبوده است.</w:t>
      </w:r>
    </w:p>
    <w:p w:rsidR="00EA2C52" w:rsidRPr="0011125C" w:rsidRDefault="00EA2C52" w:rsidP="007A59A1">
      <w:pPr>
        <w:rPr>
          <w:rtl/>
        </w:rPr>
      </w:pPr>
      <w:r w:rsidRPr="0011125C">
        <w:rPr>
          <w:rFonts w:hint="cs"/>
          <w:rtl/>
        </w:rPr>
        <w:t xml:space="preserve">پس از اینکه این دو فرض کنار گذاشته شد امر </w:t>
      </w:r>
      <w:r w:rsidR="0011125C">
        <w:rPr>
          <w:rFonts w:hint="cs"/>
          <w:rtl/>
        </w:rPr>
        <w:t>متعین</w:t>
      </w:r>
      <w:r w:rsidRPr="0011125C">
        <w:rPr>
          <w:rFonts w:hint="cs"/>
          <w:rtl/>
        </w:rPr>
        <w:t xml:space="preserve"> در فرض دوم</w:t>
      </w:r>
      <w:r w:rsidR="003E5C86" w:rsidRPr="0011125C">
        <w:rPr>
          <w:rFonts w:hint="cs"/>
          <w:rtl/>
        </w:rPr>
        <w:t xml:space="preserve"> می‌</w:t>
      </w:r>
      <w:r w:rsidRPr="0011125C">
        <w:rPr>
          <w:rFonts w:hint="cs"/>
          <w:rtl/>
        </w:rPr>
        <w:t xml:space="preserve">شود که عبارت بود از اینکه حکم نگاه زن به مرد </w:t>
      </w:r>
      <w:r w:rsidR="0011125C">
        <w:rPr>
          <w:rFonts w:hint="cs"/>
          <w:rtl/>
        </w:rPr>
        <w:t>لااقل</w:t>
      </w:r>
      <w:r w:rsidRPr="0011125C">
        <w:rPr>
          <w:rFonts w:hint="cs"/>
          <w:rtl/>
        </w:rPr>
        <w:t xml:space="preserve"> در مورد نگاه به سر و صورت و اعضای متعارف، واضح الجواز بوده است </w:t>
      </w:r>
      <w:r w:rsidR="00313C98" w:rsidRPr="0011125C">
        <w:rPr>
          <w:rFonts w:hint="cs"/>
          <w:rtl/>
        </w:rPr>
        <w:t xml:space="preserve">و این دلیلی است که فقهای طبقه اول اصلاً این </w:t>
      </w:r>
      <w:r w:rsidR="0011125C">
        <w:rPr>
          <w:rFonts w:hint="cs"/>
          <w:rtl/>
        </w:rPr>
        <w:t>مسئله</w:t>
      </w:r>
      <w:r w:rsidR="00313C98" w:rsidRPr="0011125C">
        <w:rPr>
          <w:rFonts w:hint="cs"/>
          <w:rtl/>
        </w:rPr>
        <w:t xml:space="preserve"> را مطرح ننمودند و کسی هم در مورد آن سؤال نکرده است.</w:t>
      </w:r>
    </w:p>
    <w:p w:rsidR="00313C98" w:rsidRPr="0011125C" w:rsidRDefault="00307E90" w:rsidP="007A59A1">
      <w:pPr>
        <w:rPr>
          <w:rtl/>
        </w:rPr>
      </w:pPr>
      <w:r w:rsidRPr="0011125C">
        <w:rPr>
          <w:rFonts w:hint="cs"/>
          <w:rtl/>
        </w:rPr>
        <w:t>ای</w:t>
      </w:r>
      <w:r w:rsidR="00313C98" w:rsidRPr="0011125C">
        <w:rPr>
          <w:rFonts w:hint="cs"/>
          <w:rtl/>
        </w:rPr>
        <w:t xml:space="preserve">ن تقریر مرحوم </w:t>
      </w:r>
      <w:r w:rsidR="0011125C">
        <w:rPr>
          <w:rFonts w:hint="cs"/>
          <w:rtl/>
        </w:rPr>
        <w:t>خویی</w:t>
      </w:r>
      <w:r w:rsidR="00313C98" w:rsidRPr="0011125C">
        <w:rPr>
          <w:rFonts w:hint="cs"/>
          <w:rtl/>
        </w:rPr>
        <w:t xml:space="preserve"> است که </w:t>
      </w:r>
      <w:r w:rsidR="0011125C">
        <w:rPr>
          <w:rFonts w:hint="cs"/>
          <w:rtl/>
        </w:rPr>
        <w:t>دراین‌باره</w:t>
      </w:r>
      <w:r w:rsidR="00313C98" w:rsidRPr="0011125C">
        <w:rPr>
          <w:rFonts w:hint="cs"/>
          <w:rtl/>
        </w:rPr>
        <w:t xml:space="preserve"> </w:t>
      </w:r>
      <w:r w:rsidR="0011125C">
        <w:rPr>
          <w:rFonts w:hint="cs"/>
          <w:rtl/>
        </w:rPr>
        <w:t>فرموده‌اند</w:t>
      </w:r>
      <w:r w:rsidR="00313C98" w:rsidRPr="0011125C">
        <w:rPr>
          <w:rFonts w:hint="cs"/>
          <w:rtl/>
        </w:rPr>
        <w:t xml:space="preserve"> و </w:t>
      </w:r>
      <w:r w:rsidR="0011125C">
        <w:rPr>
          <w:rFonts w:hint="cs"/>
          <w:rtl/>
        </w:rPr>
        <w:t>ان‌شاءالله</w:t>
      </w:r>
      <w:r w:rsidR="00313C98" w:rsidRPr="0011125C">
        <w:rPr>
          <w:rFonts w:hint="cs"/>
          <w:rtl/>
        </w:rPr>
        <w:t xml:space="preserve"> در جلسه آینده مفصلاً مورد بحث قرار</w:t>
      </w:r>
      <w:r w:rsidR="003E5C86" w:rsidRPr="0011125C">
        <w:rPr>
          <w:rFonts w:hint="cs"/>
          <w:rtl/>
        </w:rPr>
        <w:t xml:space="preserve"> می‌</w:t>
      </w:r>
      <w:r w:rsidR="00313C98" w:rsidRPr="0011125C">
        <w:rPr>
          <w:rFonts w:hint="cs"/>
          <w:rtl/>
        </w:rPr>
        <w:t>گیرد.</w:t>
      </w:r>
    </w:p>
    <w:p w:rsidR="00D15A25" w:rsidRPr="0011125C" w:rsidRDefault="00D15A25" w:rsidP="000038C8">
      <w:pPr>
        <w:rPr>
          <w:rtl/>
        </w:rPr>
      </w:pPr>
    </w:p>
    <w:p w:rsidR="00760A80" w:rsidRPr="0011125C" w:rsidRDefault="00760A80" w:rsidP="00B571CC">
      <w:pPr>
        <w:rPr>
          <w:rtl/>
        </w:rPr>
      </w:pPr>
    </w:p>
    <w:sectPr w:rsidR="00760A80" w:rsidRPr="0011125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D33" w:rsidRDefault="001A4D33" w:rsidP="004D5B1F">
      <w:r>
        <w:separator/>
      </w:r>
    </w:p>
  </w:endnote>
  <w:endnote w:type="continuationSeparator" w:id="0">
    <w:p w:rsidR="001A4D33" w:rsidRDefault="001A4D33"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99" w:rsidRDefault="00665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665499">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99" w:rsidRDefault="0066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D33" w:rsidRDefault="001A4D33" w:rsidP="004D5B1F">
      <w:r>
        <w:separator/>
      </w:r>
    </w:p>
  </w:footnote>
  <w:footnote w:type="continuationSeparator" w:id="0">
    <w:p w:rsidR="001A4D33" w:rsidRDefault="001A4D33"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99" w:rsidRDefault="00665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99" w:rsidRPr="00665499" w:rsidRDefault="007F7438" w:rsidP="00665499">
    <w:pPr>
      <w:ind w:firstLine="0"/>
      <w:rPr>
        <w:rFonts w:ascii="Adobe Arabic" w:hAnsi="Adobe Arabic" w:cs="Adobe Arabic"/>
        <w:b/>
        <w:bCs/>
        <w:sz w:val="24"/>
        <w:szCs w:val="24"/>
        <w:rtl/>
      </w:rPr>
    </w:pPr>
    <w:r w:rsidRPr="00665499">
      <w:rPr>
        <w:rFonts w:ascii="Adobe Arabic" w:hAnsi="Adobe Arabic" w:cs="Adobe Arabic"/>
        <w:b/>
        <w:bCs/>
        <w:noProof/>
        <w:sz w:val="24"/>
        <w:szCs w:val="24"/>
      </w:rPr>
      <w:drawing>
        <wp:anchor distT="0" distB="0" distL="114300" distR="114300" simplePos="0" relativeHeight="251659264" behindDoc="1" locked="0" layoutInCell="1" allowOverlap="1" wp14:anchorId="44B5928F" wp14:editId="04C441C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665499">
      <w:rPr>
        <w:rFonts w:ascii="Adobe Arabic" w:hAnsi="Adobe Arabic" w:cs="Adobe Arabic"/>
        <w:b/>
        <w:bCs/>
        <w:sz w:val="24"/>
        <w:szCs w:val="24"/>
        <w:rtl/>
      </w:rPr>
      <w:t>درس خارج فقه</w:t>
    </w:r>
    <w:r w:rsidR="0011125C" w:rsidRPr="00665499">
      <w:rPr>
        <w:rFonts w:ascii="Adobe Arabic" w:hAnsi="Adobe Arabic" w:cs="Adobe Arabic"/>
        <w:b/>
        <w:bCs/>
        <w:sz w:val="24"/>
        <w:szCs w:val="24"/>
        <w:rtl/>
      </w:rPr>
      <w:t xml:space="preserve"> </w:t>
    </w:r>
    <w:r w:rsidR="00665499" w:rsidRPr="00665499">
      <w:rPr>
        <w:rFonts w:ascii="Adobe Arabic" w:hAnsi="Adobe Arabic" w:cs="Adobe Arabic" w:hint="cs"/>
        <w:b/>
        <w:bCs/>
        <w:sz w:val="24"/>
        <w:szCs w:val="24"/>
        <w:rtl/>
      </w:rPr>
      <w:t xml:space="preserve">                                                </w:t>
    </w:r>
    <w:r w:rsidRPr="00665499">
      <w:rPr>
        <w:rFonts w:ascii="Adobe Arabic" w:hAnsi="Adobe Arabic" w:cs="Adobe Arabic"/>
        <w:b/>
        <w:bCs/>
        <w:sz w:val="24"/>
        <w:szCs w:val="24"/>
        <w:rtl/>
      </w:rPr>
      <w:t xml:space="preserve">عنوان اصلی: </w:t>
    </w:r>
    <w:r w:rsidR="004D2128" w:rsidRPr="00665499">
      <w:rPr>
        <w:rFonts w:ascii="Adobe Arabic" w:hAnsi="Adobe Arabic" w:cs="Adobe Arabic"/>
        <w:b/>
        <w:bCs/>
        <w:sz w:val="24"/>
        <w:szCs w:val="24"/>
        <w:rtl/>
      </w:rPr>
      <w:t>نکاح</w:t>
    </w:r>
    <w:r w:rsidR="0011125C" w:rsidRPr="00665499">
      <w:rPr>
        <w:rFonts w:ascii="Adobe Arabic" w:hAnsi="Adobe Arabic" w:cs="Adobe Arabic"/>
        <w:b/>
        <w:bCs/>
        <w:sz w:val="24"/>
        <w:szCs w:val="24"/>
        <w:rtl/>
      </w:rPr>
      <w:t xml:space="preserve"> </w:t>
    </w:r>
    <w:r w:rsidR="00665499" w:rsidRPr="00665499">
      <w:rPr>
        <w:rFonts w:ascii="Adobe Arabic" w:hAnsi="Adobe Arabic" w:cs="Adobe Arabic" w:hint="cs"/>
        <w:b/>
        <w:bCs/>
        <w:sz w:val="24"/>
        <w:szCs w:val="24"/>
        <w:rtl/>
      </w:rPr>
      <w:t xml:space="preserve">                                             </w:t>
    </w:r>
    <w:r w:rsidRPr="00665499">
      <w:rPr>
        <w:rFonts w:ascii="Adobe Arabic" w:hAnsi="Adobe Arabic" w:cs="Adobe Arabic"/>
        <w:b/>
        <w:bCs/>
        <w:sz w:val="24"/>
        <w:szCs w:val="24"/>
        <w:rtl/>
      </w:rPr>
      <w:t xml:space="preserve">تاریخ جلسه: </w:t>
    </w:r>
    <w:r w:rsidR="00735B96" w:rsidRPr="00665499">
      <w:rPr>
        <w:rFonts w:ascii="Adobe Arabic" w:hAnsi="Adobe Arabic" w:cs="Adobe Arabic"/>
        <w:b/>
        <w:bCs/>
        <w:sz w:val="24"/>
        <w:szCs w:val="24"/>
        <w:rtl/>
      </w:rPr>
      <w:t>01</w:t>
    </w:r>
    <w:r w:rsidR="004D5B1F" w:rsidRPr="00665499">
      <w:rPr>
        <w:rFonts w:ascii="Adobe Arabic" w:hAnsi="Adobe Arabic" w:cs="Adobe Arabic"/>
        <w:b/>
        <w:bCs/>
        <w:sz w:val="24"/>
        <w:szCs w:val="24"/>
        <w:rtl/>
      </w:rPr>
      <w:t>/</w:t>
    </w:r>
    <w:r w:rsidR="00735B96" w:rsidRPr="00665499">
      <w:rPr>
        <w:rFonts w:ascii="Adobe Arabic" w:hAnsi="Adobe Arabic" w:cs="Adobe Arabic"/>
        <w:b/>
        <w:bCs/>
        <w:sz w:val="24"/>
        <w:szCs w:val="24"/>
        <w:rtl/>
      </w:rPr>
      <w:t>10</w:t>
    </w:r>
    <w:r w:rsidR="004D5B1F" w:rsidRPr="00665499">
      <w:rPr>
        <w:rFonts w:ascii="Adobe Arabic" w:hAnsi="Adobe Arabic" w:cs="Adobe Arabic"/>
        <w:b/>
        <w:bCs/>
        <w:sz w:val="24"/>
        <w:szCs w:val="24"/>
        <w:rtl/>
      </w:rPr>
      <w:t>/9</w:t>
    </w:r>
    <w:r w:rsidR="00AF04BE" w:rsidRPr="00665499">
      <w:rPr>
        <w:rFonts w:ascii="Adobe Arabic" w:hAnsi="Adobe Arabic" w:cs="Adobe Arabic"/>
        <w:b/>
        <w:bCs/>
        <w:sz w:val="24"/>
        <w:szCs w:val="24"/>
        <w:rtl/>
      </w:rPr>
      <w:t>8</w:t>
    </w:r>
    <w:r w:rsidR="0011125C" w:rsidRPr="00665499">
      <w:rPr>
        <w:rFonts w:ascii="Adobe Arabic" w:hAnsi="Adobe Arabic" w:cs="Adobe Arabic"/>
        <w:b/>
        <w:bCs/>
        <w:sz w:val="24"/>
        <w:szCs w:val="24"/>
        <w:rtl/>
      </w:rPr>
      <w:t xml:space="preserve"> </w:t>
    </w:r>
  </w:p>
  <w:p w:rsidR="007F7438" w:rsidRPr="00665499" w:rsidRDefault="007F7438" w:rsidP="00665499">
    <w:pPr>
      <w:ind w:firstLine="0"/>
      <w:rPr>
        <w:rFonts w:ascii="Adobe Arabic" w:hAnsi="Adobe Arabic" w:cs="Adobe Arabic"/>
        <w:b/>
        <w:bCs/>
        <w:sz w:val="24"/>
        <w:szCs w:val="24"/>
        <w:rtl/>
      </w:rPr>
    </w:pPr>
    <w:r w:rsidRPr="00665499">
      <w:rPr>
        <w:rFonts w:ascii="Adobe Arabic" w:hAnsi="Adobe Arabic" w:cs="Adobe Arabic"/>
        <w:b/>
        <w:bCs/>
        <w:sz w:val="24"/>
        <w:szCs w:val="24"/>
        <w:rtl/>
      </w:rPr>
      <w:t>استاد اعرافی</w:t>
    </w:r>
    <w:r w:rsidR="0011125C" w:rsidRPr="00665499">
      <w:rPr>
        <w:rFonts w:ascii="Adobe Arabic" w:hAnsi="Adobe Arabic" w:cs="Adobe Arabic"/>
        <w:b/>
        <w:bCs/>
        <w:sz w:val="24"/>
        <w:szCs w:val="24"/>
        <w:rtl/>
      </w:rPr>
      <w:t xml:space="preserve"> </w:t>
    </w:r>
    <w:r w:rsidR="00665499" w:rsidRPr="00665499">
      <w:rPr>
        <w:rFonts w:ascii="Adobe Arabic" w:hAnsi="Adobe Arabic" w:cs="Adobe Arabic" w:hint="cs"/>
        <w:b/>
        <w:bCs/>
        <w:sz w:val="24"/>
        <w:szCs w:val="24"/>
        <w:rtl/>
      </w:rPr>
      <w:t xml:space="preserve">                                                   </w:t>
    </w:r>
    <w:r w:rsidRPr="00665499">
      <w:rPr>
        <w:rFonts w:ascii="Adobe Arabic" w:hAnsi="Adobe Arabic" w:cs="Adobe Arabic"/>
        <w:b/>
        <w:bCs/>
        <w:sz w:val="24"/>
        <w:szCs w:val="24"/>
        <w:rtl/>
      </w:rPr>
      <w:t>عنوان فرعی:</w:t>
    </w:r>
    <w:r w:rsidR="00665499" w:rsidRPr="00665499">
      <w:rPr>
        <w:rFonts w:ascii="Adobe Arabic" w:hAnsi="Adobe Arabic" w:cs="Adobe Arabic" w:hint="cs"/>
        <w:b/>
        <w:bCs/>
        <w:sz w:val="24"/>
        <w:szCs w:val="24"/>
        <w:rtl/>
      </w:rPr>
      <w:t xml:space="preserve"> نگاه                                              </w:t>
    </w:r>
    <w:r w:rsidR="0011125C" w:rsidRPr="00665499">
      <w:rPr>
        <w:rFonts w:ascii="Adobe Arabic" w:hAnsi="Adobe Arabic" w:cs="Adobe Arabic"/>
        <w:b/>
        <w:bCs/>
        <w:sz w:val="24"/>
        <w:szCs w:val="24"/>
        <w:rtl/>
      </w:rPr>
      <w:t xml:space="preserve"> </w:t>
    </w:r>
    <w:r w:rsidRPr="00665499">
      <w:rPr>
        <w:rFonts w:ascii="Adobe Arabic" w:hAnsi="Adobe Arabic" w:cs="Adobe Arabic"/>
        <w:b/>
        <w:bCs/>
        <w:sz w:val="24"/>
        <w:szCs w:val="24"/>
        <w:rtl/>
      </w:rPr>
      <w:t xml:space="preserve">شماره جلسه: </w:t>
    </w:r>
    <w:r w:rsidR="00DF6843" w:rsidRPr="00665499">
      <w:rPr>
        <w:rFonts w:ascii="Adobe Arabic" w:hAnsi="Adobe Arabic" w:cs="Adobe Arabic"/>
        <w:b/>
        <w:bCs/>
        <w:sz w:val="24"/>
        <w:szCs w:val="24"/>
        <w:rtl/>
      </w:rPr>
      <w:t>28</w:t>
    </w:r>
  </w:p>
  <w:p w:rsidR="00A12FD3" w:rsidRPr="00665499" w:rsidRDefault="00A12FD3" w:rsidP="004D5B1F">
    <w:pPr>
      <w:pStyle w:val="Header"/>
      <w:rPr>
        <w:rFonts w:ascii="Adobe Arabic" w:hAnsi="Adobe Arabic" w:cs="Adobe Arabic"/>
        <w:b/>
        <w:bCs/>
        <w:sz w:val="24"/>
        <w:szCs w:val="24"/>
      </w:rPr>
    </w:pPr>
    <w:r w:rsidRPr="00665499">
      <w:rPr>
        <w:rFonts w:ascii="Adobe Arabic" w:hAnsi="Adobe Arabic" w:cs="Adobe Arabic"/>
        <w:b/>
        <w:bCs/>
        <w:noProof/>
        <w:sz w:val="24"/>
        <w:szCs w:val="24"/>
      </w:rPr>
      <mc:AlternateContent>
        <mc:Choice Requires="wps">
          <w:drawing>
            <wp:anchor distT="4294967292" distB="4294967292" distL="114300" distR="114300" simplePos="0" relativeHeight="251657216" behindDoc="0" locked="0" layoutInCell="1" allowOverlap="1" wp14:anchorId="6954CE15" wp14:editId="7572FD5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63F4C"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99" w:rsidRDefault="00665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6E35"/>
    <w:multiLevelType w:val="hybridMultilevel"/>
    <w:tmpl w:val="02E2D0AE"/>
    <w:lvl w:ilvl="0" w:tplc="E98892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B8475B7"/>
    <w:multiLevelType w:val="hybridMultilevel"/>
    <w:tmpl w:val="DBC6BA6A"/>
    <w:lvl w:ilvl="0" w:tplc="890E7B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1"/>
  </w:num>
  <w:num w:numId="5">
    <w:abstractNumId w:val="4"/>
  </w:num>
  <w:num w:numId="6">
    <w:abstractNumId w:val="1"/>
  </w:num>
  <w:num w:numId="7">
    <w:abstractNumId w:val="7"/>
  </w:num>
  <w:num w:numId="8">
    <w:abstractNumId w:val="12"/>
  </w:num>
  <w:num w:numId="9">
    <w:abstractNumId w:val="3"/>
  </w:num>
  <w:num w:numId="10">
    <w:abstractNumId w:val="8"/>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38C8"/>
    <w:rsid w:val="00007060"/>
    <w:rsid w:val="0001531D"/>
    <w:rsid w:val="00021077"/>
    <w:rsid w:val="000228A2"/>
    <w:rsid w:val="000235B0"/>
    <w:rsid w:val="0002610F"/>
    <w:rsid w:val="00030048"/>
    <w:rsid w:val="00030A65"/>
    <w:rsid w:val="000324F1"/>
    <w:rsid w:val="00032AC5"/>
    <w:rsid w:val="00032BF3"/>
    <w:rsid w:val="00032F58"/>
    <w:rsid w:val="000364B6"/>
    <w:rsid w:val="00041FE0"/>
    <w:rsid w:val="00042E34"/>
    <w:rsid w:val="00045B14"/>
    <w:rsid w:val="00047BC5"/>
    <w:rsid w:val="00052BA3"/>
    <w:rsid w:val="00052FC8"/>
    <w:rsid w:val="000530D3"/>
    <w:rsid w:val="000557B2"/>
    <w:rsid w:val="00055CAA"/>
    <w:rsid w:val="0006363E"/>
    <w:rsid w:val="00063C89"/>
    <w:rsid w:val="00074168"/>
    <w:rsid w:val="00080DFF"/>
    <w:rsid w:val="00085ED5"/>
    <w:rsid w:val="000904E2"/>
    <w:rsid w:val="00090B78"/>
    <w:rsid w:val="000916B0"/>
    <w:rsid w:val="000932AF"/>
    <w:rsid w:val="000A08CA"/>
    <w:rsid w:val="000A1A51"/>
    <w:rsid w:val="000A3A93"/>
    <w:rsid w:val="000A74D1"/>
    <w:rsid w:val="000B065D"/>
    <w:rsid w:val="000B3445"/>
    <w:rsid w:val="000C7FCB"/>
    <w:rsid w:val="000D252C"/>
    <w:rsid w:val="000D2D0D"/>
    <w:rsid w:val="000D5800"/>
    <w:rsid w:val="000D6581"/>
    <w:rsid w:val="000D7B4E"/>
    <w:rsid w:val="000E22D5"/>
    <w:rsid w:val="000E3416"/>
    <w:rsid w:val="000E3D05"/>
    <w:rsid w:val="000E5E6F"/>
    <w:rsid w:val="000E7B4F"/>
    <w:rsid w:val="000F1897"/>
    <w:rsid w:val="000F5DAF"/>
    <w:rsid w:val="000F726C"/>
    <w:rsid w:val="000F7E72"/>
    <w:rsid w:val="00101E2D"/>
    <w:rsid w:val="00102405"/>
    <w:rsid w:val="00102CEB"/>
    <w:rsid w:val="001064B8"/>
    <w:rsid w:val="0011125C"/>
    <w:rsid w:val="00111B76"/>
    <w:rsid w:val="00111BCE"/>
    <w:rsid w:val="00114C37"/>
    <w:rsid w:val="00117955"/>
    <w:rsid w:val="0012162B"/>
    <w:rsid w:val="001223E0"/>
    <w:rsid w:val="001256D5"/>
    <w:rsid w:val="00133A1E"/>
    <w:rsid w:val="00133E1D"/>
    <w:rsid w:val="00134804"/>
    <w:rsid w:val="0013617D"/>
    <w:rsid w:val="00136442"/>
    <w:rsid w:val="00136FDA"/>
    <w:rsid w:val="001370B6"/>
    <w:rsid w:val="00147899"/>
    <w:rsid w:val="00150D4B"/>
    <w:rsid w:val="00152670"/>
    <w:rsid w:val="001550AE"/>
    <w:rsid w:val="001632D2"/>
    <w:rsid w:val="00166DD8"/>
    <w:rsid w:val="001712D6"/>
    <w:rsid w:val="001757C8"/>
    <w:rsid w:val="00177934"/>
    <w:rsid w:val="00181CF1"/>
    <w:rsid w:val="00185F16"/>
    <w:rsid w:val="00187738"/>
    <w:rsid w:val="00192A6A"/>
    <w:rsid w:val="0019566B"/>
    <w:rsid w:val="00196082"/>
    <w:rsid w:val="00197CDD"/>
    <w:rsid w:val="001A1AFD"/>
    <w:rsid w:val="001A2091"/>
    <w:rsid w:val="001A4D33"/>
    <w:rsid w:val="001A720B"/>
    <w:rsid w:val="001B1572"/>
    <w:rsid w:val="001B6473"/>
    <w:rsid w:val="001C0DD2"/>
    <w:rsid w:val="001C0E81"/>
    <w:rsid w:val="001C23C5"/>
    <w:rsid w:val="001C367D"/>
    <w:rsid w:val="001C3CCA"/>
    <w:rsid w:val="001C404D"/>
    <w:rsid w:val="001C66A4"/>
    <w:rsid w:val="001D1F54"/>
    <w:rsid w:val="001D24F8"/>
    <w:rsid w:val="001D542D"/>
    <w:rsid w:val="001D6605"/>
    <w:rsid w:val="001D7455"/>
    <w:rsid w:val="001E22A5"/>
    <w:rsid w:val="001E306E"/>
    <w:rsid w:val="001E3FB0"/>
    <w:rsid w:val="001E4FFF"/>
    <w:rsid w:val="001F2E3E"/>
    <w:rsid w:val="001F705F"/>
    <w:rsid w:val="0020039B"/>
    <w:rsid w:val="00206B69"/>
    <w:rsid w:val="00210F67"/>
    <w:rsid w:val="00210F9E"/>
    <w:rsid w:val="002131F4"/>
    <w:rsid w:val="00214EAD"/>
    <w:rsid w:val="00217F08"/>
    <w:rsid w:val="00224C0A"/>
    <w:rsid w:val="00233777"/>
    <w:rsid w:val="002376A5"/>
    <w:rsid w:val="002376CD"/>
    <w:rsid w:val="0024054E"/>
    <w:rsid w:val="002417C9"/>
    <w:rsid w:val="00241FDE"/>
    <w:rsid w:val="002453D1"/>
    <w:rsid w:val="002529C5"/>
    <w:rsid w:val="002537AA"/>
    <w:rsid w:val="0025523C"/>
    <w:rsid w:val="002563A8"/>
    <w:rsid w:val="00256711"/>
    <w:rsid w:val="002567EA"/>
    <w:rsid w:val="002645BE"/>
    <w:rsid w:val="00270294"/>
    <w:rsid w:val="00271E2B"/>
    <w:rsid w:val="00277653"/>
    <w:rsid w:val="002776F6"/>
    <w:rsid w:val="00282D16"/>
    <w:rsid w:val="00283229"/>
    <w:rsid w:val="00285199"/>
    <w:rsid w:val="002914BD"/>
    <w:rsid w:val="002946CF"/>
    <w:rsid w:val="00294CFC"/>
    <w:rsid w:val="00297263"/>
    <w:rsid w:val="002A21AE"/>
    <w:rsid w:val="002A35E0"/>
    <w:rsid w:val="002A7627"/>
    <w:rsid w:val="002B0EF7"/>
    <w:rsid w:val="002B19A0"/>
    <w:rsid w:val="002B63EC"/>
    <w:rsid w:val="002B7AD5"/>
    <w:rsid w:val="002C2EAF"/>
    <w:rsid w:val="002C56FD"/>
    <w:rsid w:val="002C708E"/>
    <w:rsid w:val="002D33B8"/>
    <w:rsid w:val="002D49E4"/>
    <w:rsid w:val="002D5BDC"/>
    <w:rsid w:val="002D67D5"/>
    <w:rsid w:val="002D720F"/>
    <w:rsid w:val="002D7C85"/>
    <w:rsid w:val="002E238F"/>
    <w:rsid w:val="002E450B"/>
    <w:rsid w:val="002E73F9"/>
    <w:rsid w:val="002F05B9"/>
    <w:rsid w:val="002F1E47"/>
    <w:rsid w:val="002F3179"/>
    <w:rsid w:val="002F377F"/>
    <w:rsid w:val="002F4A57"/>
    <w:rsid w:val="00301FBD"/>
    <w:rsid w:val="00304CB1"/>
    <w:rsid w:val="00307E90"/>
    <w:rsid w:val="003104A5"/>
    <w:rsid w:val="00311429"/>
    <w:rsid w:val="00311B90"/>
    <w:rsid w:val="00313C98"/>
    <w:rsid w:val="00316002"/>
    <w:rsid w:val="0031675F"/>
    <w:rsid w:val="00316F0C"/>
    <w:rsid w:val="00323168"/>
    <w:rsid w:val="00331826"/>
    <w:rsid w:val="00333FA6"/>
    <w:rsid w:val="00340BA3"/>
    <w:rsid w:val="003410F6"/>
    <w:rsid w:val="00344B74"/>
    <w:rsid w:val="00345AFF"/>
    <w:rsid w:val="003475BA"/>
    <w:rsid w:val="003479C5"/>
    <w:rsid w:val="003516DE"/>
    <w:rsid w:val="00354CCC"/>
    <w:rsid w:val="00355297"/>
    <w:rsid w:val="0035557B"/>
    <w:rsid w:val="00366400"/>
    <w:rsid w:val="00367E7B"/>
    <w:rsid w:val="00367FD6"/>
    <w:rsid w:val="00375CC3"/>
    <w:rsid w:val="00393CF2"/>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56D7"/>
    <w:rsid w:val="003C7899"/>
    <w:rsid w:val="003D1CA0"/>
    <w:rsid w:val="003D2F0A"/>
    <w:rsid w:val="003D333A"/>
    <w:rsid w:val="003D563F"/>
    <w:rsid w:val="003D7362"/>
    <w:rsid w:val="003E1E58"/>
    <w:rsid w:val="003E20B1"/>
    <w:rsid w:val="003E2BAB"/>
    <w:rsid w:val="003E5C86"/>
    <w:rsid w:val="003F04BB"/>
    <w:rsid w:val="003F5D94"/>
    <w:rsid w:val="00404881"/>
    <w:rsid w:val="00405199"/>
    <w:rsid w:val="00405B90"/>
    <w:rsid w:val="00410699"/>
    <w:rsid w:val="00413EA6"/>
    <w:rsid w:val="00414565"/>
    <w:rsid w:val="004151F2"/>
    <w:rsid w:val="00415360"/>
    <w:rsid w:val="004215FA"/>
    <w:rsid w:val="00424454"/>
    <w:rsid w:val="00430754"/>
    <w:rsid w:val="00436D4C"/>
    <w:rsid w:val="00443EB7"/>
    <w:rsid w:val="004455CF"/>
    <w:rsid w:val="0044591E"/>
    <w:rsid w:val="00446620"/>
    <w:rsid w:val="004476F0"/>
    <w:rsid w:val="00447E61"/>
    <w:rsid w:val="004500A1"/>
    <w:rsid w:val="004508A0"/>
    <w:rsid w:val="00455B91"/>
    <w:rsid w:val="004561C1"/>
    <w:rsid w:val="004651D2"/>
    <w:rsid w:val="004656AA"/>
    <w:rsid w:val="00465D26"/>
    <w:rsid w:val="004679F8"/>
    <w:rsid w:val="00467BA0"/>
    <w:rsid w:val="004744E5"/>
    <w:rsid w:val="00477587"/>
    <w:rsid w:val="00477ADB"/>
    <w:rsid w:val="00487EA2"/>
    <w:rsid w:val="0049157F"/>
    <w:rsid w:val="004926C2"/>
    <w:rsid w:val="004958B9"/>
    <w:rsid w:val="00495BFF"/>
    <w:rsid w:val="004968D5"/>
    <w:rsid w:val="00497785"/>
    <w:rsid w:val="004A499B"/>
    <w:rsid w:val="004A5AB6"/>
    <w:rsid w:val="004A790F"/>
    <w:rsid w:val="004B1137"/>
    <w:rsid w:val="004B1600"/>
    <w:rsid w:val="004B337F"/>
    <w:rsid w:val="004B38AE"/>
    <w:rsid w:val="004B5936"/>
    <w:rsid w:val="004C4D9F"/>
    <w:rsid w:val="004C544E"/>
    <w:rsid w:val="004D02CA"/>
    <w:rsid w:val="004D050D"/>
    <w:rsid w:val="004D1D09"/>
    <w:rsid w:val="004D2128"/>
    <w:rsid w:val="004D5B1F"/>
    <w:rsid w:val="004E0966"/>
    <w:rsid w:val="004E1474"/>
    <w:rsid w:val="004E403A"/>
    <w:rsid w:val="004F21BB"/>
    <w:rsid w:val="004F3596"/>
    <w:rsid w:val="004F400A"/>
    <w:rsid w:val="004F5B0D"/>
    <w:rsid w:val="005119B4"/>
    <w:rsid w:val="00516923"/>
    <w:rsid w:val="00516B88"/>
    <w:rsid w:val="005221F3"/>
    <w:rsid w:val="00523E88"/>
    <w:rsid w:val="00530FD7"/>
    <w:rsid w:val="005318A6"/>
    <w:rsid w:val="00531A7A"/>
    <w:rsid w:val="00545B0C"/>
    <w:rsid w:val="00551628"/>
    <w:rsid w:val="00553A7A"/>
    <w:rsid w:val="0055737D"/>
    <w:rsid w:val="00563F2C"/>
    <w:rsid w:val="00572E2D"/>
    <w:rsid w:val="005745BF"/>
    <w:rsid w:val="00580633"/>
    <w:rsid w:val="00580CFA"/>
    <w:rsid w:val="00583770"/>
    <w:rsid w:val="005857BB"/>
    <w:rsid w:val="0058730B"/>
    <w:rsid w:val="00591089"/>
    <w:rsid w:val="00592103"/>
    <w:rsid w:val="00593D24"/>
    <w:rsid w:val="005941DD"/>
    <w:rsid w:val="005A30E6"/>
    <w:rsid w:val="005A545E"/>
    <w:rsid w:val="005A5862"/>
    <w:rsid w:val="005A758E"/>
    <w:rsid w:val="005B05D4"/>
    <w:rsid w:val="005B0852"/>
    <w:rsid w:val="005B16EB"/>
    <w:rsid w:val="005B3DA7"/>
    <w:rsid w:val="005B7087"/>
    <w:rsid w:val="005C06AE"/>
    <w:rsid w:val="005C374C"/>
    <w:rsid w:val="005C4AC7"/>
    <w:rsid w:val="005D3C67"/>
    <w:rsid w:val="005D7438"/>
    <w:rsid w:val="005E0378"/>
    <w:rsid w:val="005E0D75"/>
    <w:rsid w:val="005F3E79"/>
    <w:rsid w:val="00600217"/>
    <w:rsid w:val="00610C18"/>
    <w:rsid w:val="00612385"/>
    <w:rsid w:val="0061358F"/>
    <w:rsid w:val="0061376C"/>
    <w:rsid w:val="00617C7C"/>
    <w:rsid w:val="00620038"/>
    <w:rsid w:val="00623A4E"/>
    <w:rsid w:val="00627180"/>
    <w:rsid w:val="00627884"/>
    <w:rsid w:val="006302F5"/>
    <w:rsid w:val="00631B1C"/>
    <w:rsid w:val="0063307E"/>
    <w:rsid w:val="00635B3F"/>
    <w:rsid w:val="00636EFA"/>
    <w:rsid w:val="00650C03"/>
    <w:rsid w:val="00651BA1"/>
    <w:rsid w:val="0066229C"/>
    <w:rsid w:val="006631CE"/>
    <w:rsid w:val="00663AAD"/>
    <w:rsid w:val="00665499"/>
    <w:rsid w:val="00682C2F"/>
    <w:rsid w:val="00683711"/>
    <w:rsid w:val="006850AD"/>
    <w:rsid w:val="00694159"/>
    <w:rsid w:val="0069696C"/>
    <w:rsid w:val="00696C84"/>
    <w:rsid w:val="00697A00"/>
    <w:rsid w:val="006A085A"/>
    <w:rsid w:val="006A11FE"/>
    <w:rsid w:val="006A35A4"/>
    <w:rsid w:val="006A3A70"/>
    <w:rsid w:val="006A7E9E"/>
    <w:rsid w:val="006B0261"/>
    <w:rsid w:val="006B3BC3"/>
    <w:rsid w:val="006B4A94"/>
    <w:rsid w:val="006C125E"/>
    <w:rsid w:val="006C1D40"/>
    <w:rsid w:val="006C6EAD"/>
    <w:rsid w:val="006C73B0"/>
    <w:rsid w:val="006C7512"/>
    <w:rsid w:val="006D017F"/>
    <w:rsid w:val="006D2386"/>
    <w:rsid w:val="006D3A87"/>
    <w:rsid w:val="006D5C46"/>
    <w:rsid w:val="006D7153"/>
    <w:rsid w:val="006E07EC"/>
    <w:rsid w:val="006E24C1"/>
    <w:rsid w:val="006E3650"/>
    <w:rsid w:val="006E634D"/>
    <w:rsid w:val="006E6448"/>
    <w:rsid w:val="006F01B4"/>
    <w:rsid w:val="00703DD3"/>
    <w:rsid w:val="00705079"/>
    <w:rsid w:val="00723EBC"/>
    <w:rsid w:val="00724C39"/>
    <w:rsid w:val="007328AB"/>
    <w:rsid w:val="00734D59"/>
    <w:rsid w:val="00735B96"/>
    <w:rsid w:val="0073609B"/>
    <w:rsid w:val="007378A9"/>
    <w:rsid w:val="00737A6C"/>
    <w:rsid w:val="007402E5"/>
    <w:rsid w:val="00742369"/>
    <w:rsid w:val="007426F5"/>
    <w:rsid w:val="00744177"/>
    <w:rsid w:val="00744286"/>
    <w:rsid w:val="0075033E"/>
    <w:rsid w:val="00752745"/>
    <w:rsid w:val="0075336C"/>
    <w:rsid w:val="00753A93"/>
    <w:rsid w:val="0075484B"/>
    <w:rsid w:val="00760A80"/>
    <w:rsid w:val="0076534F"/>
    <w:rsid w:val="007663AD"/>
    <w:rsid w:val="0076665E"/>
    <w:rsid w:val="00767735"/>
    <w:rsid w:val="00767BC0"/>
    <w:rsid w:val="00770DEE"/>
    <w:rsid w:val="00772185"/>
    <w:rsid w:val="00772D21"/>
    <w:rsid w:val="007730F6"/>
    <w:rsid w:val="007749BC"/>
    <w:rsid w:val="00780C88"/>
    <w:rsid w:val="00780E25"/>
    <w:rsid w:val="007818F0"/>
    <w:rsid w:val="007826F4"/>
    <w:rsid w:val="00783462"/>
    <w:rsid w:val="007840EA"/>
    <w:rsid w:val="007847DD"/>
    <w:rsid w:val="00787B13"/>
    <w:rsid w:val="00792FAC"/>
    <w:rsid w:val="007941AD"/>
    <w:rsid w:val="00795ECC"/>
    <w:rsid w:val="007964CF"/>
    <w:rsid w:val="00796B19"/>
    <w:rsid w:val="007A431B"/>
    <w:rsid w:val="007A54C2"/>
    <w:rsid w:val="007A59A1"/>
    <w:rsid w:val="007A5D2F"/>
    <w:rsid w:val="007B0062"/>
    <w:rsid w:val="007B61B4"/>
    <w:rsid w:val="007B6FEB"/>
    <w:rsid w:val="007C03FE"/>
    <w:rsid w:val="007C0725"/>
    <w:rsid w:val="007C1EF7"/>
    <w:rsid w:val="007C253A"/>
    <w:rsid w:val="007C28D6"/>
    <w:rsid w:val="007C710E"/>
    <w:rsid w:val="007C7615"/>
    <w:rsid w:val="007D02FE"/>
    <w:rsid w:val="007D0B88"/>
    <w:rsid w:val="007D1549"/>
    <w:rsid w:val="007D6231"/>
    <w:rsid w:val="007D714F"/>
    <w:rsid w:val="007D7A7B"/>
    <w:rsid w:val="007E03E9"/>
    <w:rsid w:val="007E04EE"/>
    <w:rsid w:val="007E50B8"/>
    <w:rsid w:val="007E636F"/>
    <w:rsid w:val="007E667F"/>
    <w:rsid w:val="007E74EE"/>
    <w:rsid w:val="007E7FA7"/>
    <w:rsid w:val="007F0721"/>
    <w:rsid w:val="007F293C"/>
    <w:rsid w:val="007F2F4B"/>
    <w:rsid w:val="007F3221"/>
    <w:rsid w:val="007F41F2"/>
    <w:rsid w:val="007F4A90"/>
    <w:rsid w:val="007F5F0C"/>
    <w:rsid w:val="007F7438"/>
    <w:rsid w:val="007F7E76"/>
    <w:rsid w:val="00802D15"/>
    <w:rsid w:val="00803501"/>
    <w:rsid w:val="0080696F"/>
    <w:rsid w:val="0080799B"/>
    <w:rsid w:val="00807BE3"/>
    <w:rsid w:val="00811B6A"/>
    <w:rsid w:val="00811F02"/>
    <w:rsid w:val="00820C28"/>
    <w:rsid w:val="00824520"/>
    <w:rsid w:val="008407A4"/>
    <w:rsid w:val="00844860"/>
    <w:rsid w:val="00845B51"/>
    <w:rsid w:val="00845CC4"/>
    <w:rsid w:val="00847A7C"/>
    <w:rsid w:val="00850DC4"/>
    <w:rsid w:val="00855737"/>
    <w:rsid w:val="0086243C"/>
    <w:rsid w:val="008644F4"/>
    <w:rsid w:val="00864C21"/>
    <w:rsid w:val="00864CA5"/>
    <w:rsid w:val="00871C42"/>
    <w:rsid w:val="00872B34"/>
    <w:rsid w:val="00873379"/>
    <w:rsid w:val="00874324"/>
    <w:rsid w:val="008748B8"/>
    <w:rsid w:val="0087660C"/>
    <w:rsid w:val="0088174C"/>
    <w:rsid w:val="00882040"/>
    <w:rsid w:val="00883733"/>
    <w:rsid w:val="00885CCD"/>
    <w:rsid w:val="008965D2"/>
    <w:rsid w:val="00896644"/>
    <w:rsid w:val="008A236D"/>
    <w:rsid w:val="008B064C"/>
    <w:rsid w:val="008B1ADC"/>
    <w:rsid w:val="008B2AFF"/>
    <w:rsid w:val="008B3C4A"/>
    <w:rsid w:val="008B565A"/>
    <w:rsid w:val="008B5AF6"/>
    <w:rsid w:val="008B6A01"/>
    <w:rsid w:val="008C2D91"/>
    <w:rsid w:val="008C3414"/>
    <w:rsid w:val="008C3FAD"/>
    <w:rsid w:val="008C68CE"/>
    <w:rsid w:val="008D030F"/>
    <w:rsid w:val="008D36D5"/>
    <w:rsid w:val="008D4F67"/>
    <w:rsid w:val="008E0C68"/>
    <w:rsid w:val="008E187A"/>
    <w:rsid w:val="008E2D7F"/>
    <w:rsid w:val="008E3903"/>
    <w:rsid w:val="008F083F"/>
    <w:rsid w:val="008F63E3"/>
    <w:rsid w:val="00900A8F"/>
    <w:rsid w:val="009043C0"/>
    <w:rsid w:val="00906A9F"/>
    <w:rsid w:val="00913C3B"/>
    <w:rsid w:val="00915486"/>
    <w:rsid w:val="00915509"/>
    <w:rsid w:val="00923F17"/>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767F"/>
    <w:rsid w:val="00980643"/>
    <w:rsid w:val="00993B09"/>
    <w:rsid w:val="00994FA9"/>
    <w:rsid w:val="00995557"/>
    <w:rsid w:val="009A1ED7"/>
    <w:rsid w:val="009A24A9"/>
    <w:rsid w:val="009A42EF"/>
    <w:rsid w:val="009A633B"/>
    <w:rsid w:val="009B21AE"/>
    <w:rsid w:val="009B3F03"/>
    <w:rsid w:val="009B46BC"/>
    <w:rsid w:val="009B61C3"/>
    <w:rsid w:val="009C7B4F"/>
    <w:rsid w:val="009D30F9"/>
    <w:rsid w:val="009D4AC8"/>
    <w:rsid w:val="009E0B10"/>
    <w:rsid w:val="009E1F06"/>
    <w:rsid w:val="009E31E4"/>
    <w:rsid w:val="009E3584"/>
    <w:rsid w:val="009F4EB3"/>
    <w:rsid w:val="009F5F6C"/>
    <w:rsid w:val="009F75D1"/>
    <w:rsid w:val="00A01498"/>
    <w:rsid w:val="00A06D48"/>
    <w:rsid w:val="00A100FF"/>
    <w:rsid w:val="00A12FD3"/>
    <w:rsid w:val="00A15017"/>
    <w:rsid w:val="00A21834"/>
    <w:rsid w:val="00A256D0"/>
    <w:rsid w:val="00A30D10"/>
    <w:rsid w:val="00A31C17"/>
    <w:rsid w:val="00A31FDE"/>
    <w:rsid w:val="00A342D5"/>
    <w:rsid w:val="00A35AC2"/>
    <w:rsid w:val="00A35DF9"/>
    <w:rsid w:val="00A3785D"/>
    <w:rsid w:val="00A37C77"/>
    <w:rsid w:val="00A41B2B"/>
    <w:rsid w:val="00A47715"/>
    <w:rsid w:val="00A5413D"/>
    <w:rsid w:val="00A5418D"/>
    <w:rsid w:val="00A55424"/>
    <w:rsid w:val="00A555D0"/>
    <w:rsid w:val="00A66734"/>
    <w:rsid w:val="00A725C2"/>
    <w:rsid w:val="00A769EE"/>
    <w:rsid w:val="00A77E4B"/>
    <w:rsid w:val="00A810A5"/>
    <w:rsid w:val="00A90B5A"/>
    <w:rsid w:val="00A90D7C"/>
    <w:rsid w:val="00A9616A"/>
    <w:rsid w:val="00A96F68"/>
    <w:rsid w:val="00AA2342"/>
    <w:rsid w:val="00AB2B2D"/>
    <w:rsid w:val="00AB534C"/>
    <w:rsid w:val="00AC300F"/>
    <w:rsid w:val="00AD00E8"/>
    <w:rsid w:val="00AD0304"/>
    <w:rsid w:val="00AD24FA"/>
    <w:rsid w:val="00AD27BE"/>
    <w:rsid w:val="00AD2820"/>
    <w:rsid w:val="00AD6EB0"/>
    <w:rsid w:val="00AE4AD9"/>
    <w:rsid w:val="00AE4F17"/>
    <w:rsid w:val="00AE74E2"/>
    <w:rsid w:val="00AE77F8"/>
    <w:rsid w:val="00AF04BE"/>
    <w:rsid w:val="00AF0757"/>
    <w:rsid w:val="00AF0F1A"/>
    <w:rsid w:val="00AF15B3"/>
    <w:rsid w:val="00AF3AC3"/>
    <w:rsid w:val="00AF633E"/>
    <w:rsid w:val="00B01724"/>
    <w:rsid w:val="00B07D3E"/>
    <w:rsid w:val="00B1300D"/>
    <w:rsid w:val="00B15027"/>
    <w:rsid w:val="00B15342"/>
    <w:rsid w:val="00B15500"/>
    <w:rsid w:val="00B15601"/>
    <w:rsid w:val="00B21CF4"/>
    <w:rsid w:val="00B24300"/>
    <w:rsid w:val="00B24CD9"/>
    <w:rsid w:val="00B30185"/>
    <w:rsid w:val="00B330C7"/>
    <w:rsid w:val="00B34736"/>
    <w:rsid w:val="00B35593"/>
    <w:rsid w:val="00B37C0B"/>
    <w:rsid w:val="00B43C97"/>
    <w:rsid w:val="00B454D2"/>
    <w:rsid w:val="00B461C5"/>
    <w:rsid w:val="00B46639"/>
    <w:rsid w:val="00B513C2"/>
    <w:rsid w:val="00B53CBD"/>
    <w:rsid w:val="00B54ABC"/>
    <w:rsid w:val="00B54C6B"/>
    <w:rsid w:val="00B54F76"/>
    <w:rsid w:val="00B55D51"/>
    <w:rsid w:val="00B56161"/>
    <w:rsid w:val="00B570C5"/>
    <w:rsid w:val="00B571CC"/>
    <w:rsid w:val="00B576EF"/>
    <w:rsid w:val="00B63F15"/>
    <w:rsid w:val="00B649B8"/>
    <w:rsid w:val="00B6566A"/>
    <w:rsid w:val="00B702C0"/>
    <w:rsid w:val="00B70707"/>
    <w:rsid w:val="00B76988"/>
    <w:rsid w:val="00B76BD9"/>
    <w:rsid w:val="00B80421"/>
    <w:rsid w:val="00B83266"/>
    <w:rsid w:val="00B86914"/>
    <w:rsid w:val="00B9119B"/>
    <w:rsid w:val="00B96A3B"/>
    <w:rsid w:val="00B96EB4"/>
    <w:rsid w:val="00BA1AC5"/>
    <w:rsid w:val="00BA4A31"/>
    <w:rsid w:val="00BA51A8"/>
    <w:rsid w:val="00BA615B"/>
    <w:rsid w:val="00BB44F6"/>
    <w:rsid w:val="00BB54C6"/>
    <w:rsid w:val="00BB5F7E"/>
    <w:rsid w:val="00BC1492"/>
    <w:rsid w:val="00BC17B2"/>
    <w:rsid w:val="00BC26F6"/>
    <w:rsid w:val="00BC4833"/>
    <w:rsid w:val="00BC526D"/>
    <w:rsid w:val="00BD0024"/>
    <w:rsid w:val="00BD3122"/>
    <w:rsid w:val="00BD40DA"/>
    <w:rsid w:val="00BE3058"/>
    <w:rsid w:val="00BE3E68"/>
    <w:rsid w:val="00BE4A8C"/>
    <w:rsid w:val="00BE6767"/>
    <w:rsid w:val="00BF147C"/>
    <w:rsid w:val="00BF3D67"/>
    <w:rsid w:val="00C072BA"/>
    <w:rsid w:val="00C075B0"/>
    <w:rsid w:val="00C1158A"/>
    <w:rsid w:val="00C1428B"/>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471"/>
    <w:rsid w:val="00C35CF1"/>
    <w:rsid w:val="00C43D81"/>
    <w:rsid w:val="00C50ACB"/>
    <w:rsid w:val="00C54DEB"/>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52D5"/>
    <w:rsid w:val="00CB0E5D"/>
    <w:rsid w:val="00CB0E9D"/>
    <w:rsid w:val="00CB3A64"/>
    <w:rsid w:val="00CB5DA3"/>
    <w:rsid w:val="00CC3976"/>
    <w:rsid w:val="00CC5AD5"/>
    <w:rsid w:val="00CC720E"/>
    <w:rsid w:val="00CD6700"/>
    <w:rsid w:val="00CE09B7"/>
    <w:rsid w:val="00CE1DF5"/>
    <w:rsid w:val="00CE2260"/>
    <w:rsid w:val="00CE31E6"/>
    <w:rsid w:val="00CE3B74"/>
    <w:rsid w:val="00CF007C"/>
    <w:rsid w:val="00CF02B5"/>
    <w:rsid w:val="00CF1D9C"/>
    <w:rsid w:val="00CF42E2"/>
    <w:rsid w:val="00CF7916"/>
    <w:rsid w:val="00CF7CD9"/>
    <w:rsid w:val="00D00C2B"/>
    <w:rsid w:val="00D150A3"/>
    <w:rsid w:val="00D158F3"/>
    <w:rsid w:val="00D15A25"/>
    <w:rsid w:val="00D15FDC"/>
    <w:rsid w:val="00D22DE5"/>
    <w:rsid w:val="00D2470E"/>
    <w:rsid w:val="00D33F52"/>
    <w:rsid w:val="00D3665C"/>
    <w:rsid w:val="00D42FBF"/>
    <w:rsid w:val="00D508CC"/>
    <w:rsid w:val="00D50F4B"/>
    <w:rsid w:val="00D512F1"/>
    <w:rsid w:val="00D544B4"/>
    <w:rsid w:val="00D554DA"/>
    <w:rsid w:val="00D601C3"/>
    <w:rsid w:val="00D60547"/>
    <w:rsid w:val="00D60706"/>
    <w:rsid w:val="00D66444"/>
    <w:rsid w:val="00D668A5"/>
    <w:rsid w:val="00D73139"/>
    <w:rsid w:val="00D76353"/>
    <w:rsid w:val="00D76550"/>
    <w:rsid w:val="00D770EF"/>
    <w:rsid w:val="00D8497E"/>
    <w:rsid w:val="00D86FBC"/>
    <w:rsid w:val="00D87358"/>
    <w:rsid w:val="00D9027E"/>
    <w:rsid w:val="00D90516"/>
    <w:rsid w:val="00D9206B"/>
    <w:rsid w:val="00D928A0"/>
    <w:rsid w:val="00DA0C74"/>
    <w:rsid w:val="00DA3B30"/>
    <w:rsid w:val="00DA607B"/>
    <w:rsid w:val="00DB21CF"/>
    <w:rsid w:val="00DB28BB"/>
    <w:rsid w:val="00DB4D22"/>
    <w:rsid w:val="00DB5A83"/>
    <w:rsid w:val="00DC5DB9"/>
    <w:rsid w:val="00DC603F"/>
    <w:rsid w:val="00DC61C9"/>
    <w:rsid w:val="00DC7841"/>
    <w:rsid w:val="00DD0C04"/>
    <w:rsid w:val="00DD3C0D"/>
    <w:rsid w:val="00DD4402"/>
    <w:rsid w:val="00DD4864"/>
    <w:rsid w:val="00DD4F8C"/>
    <w:rsid w:val="00DD5A38"/>
    <w:rsid w:val="00DD71A2"/>
    <w:rsid w:val="00DE1DC4"/>
    <w:rsid w:val="00DE2661"/>
    <w:rsid w:val="00DE2E80"/>
    <w:rsid w:val="00DE5202"/>
    <w:rsid w:val="00DE7AF5"/>
    <w:rsid w:val="00DF089B"/>
    <w:rsid w:val="00DF1228"/>
    <w:rsid w:val="00DF22F4"/>
    <w:rsid w:val="00DF439A"/>
    <w:rsid w:val="00DF657A"/>
    <w:rsid w:val="00DF6843"/>
    <w:rsid w:val="00E01CFD"/>
    <w:rsid w:val="00E0639C"/>
    <w:rsid w:val="00E067E6"/>
    <w:rsid w:val="00E100DA"/>
    <w:rsid w:val="00E12531"/>
    <w:rsid w:val="00E12776"/>
    <w:rsid w:val="00E12E8B"/>
    <w:rsid w:val="00E143B0"/>
    <w:rsid w:val="00E20F74"/>
    <w:rsid w:val="00E24695"/>
    <w:rsid w:val="00E4012D"/>
    <w:rsid w:val="00E40339"/>
    <w:rsid w:val="00E42496"/>
    <w:rsid w:val="00E45580"/>
    <w:rsid w:val="00E50C2F"/>
    <w:rsid w:val="00E51CFD"/>
    <w:rsid w:val="00E55891"/>
    <w:rsid w:val="00E61A29"/>
    <w:rsid w:val="00E6283A"/>
    <w:rsid w:val="00E629BF"/>
    <w:rsid w:val="00E62F08"/>
    <w:rsid w:val="00E72B48"/>
    <w:rsid w:val="00E732A3"/>
    <w:rsid w:val="00E7479F"/>
    <w:rsid w:val="00E753CC"/>
    <w:rsid w:val="00E758EC"/>
    <w:rsid w:val="00E75C55"/>
    <w:rsid w:val="00E83A85"/>
    <w:rsid w:val="00E87915"/>
    <w:rsid w:val="00E9026B"/>
    <w:rsid w:val="00E90FC4"/>
    <w:rsid w:val="00E91F67"/>
    <w:rsid w:val="00E92B17"/>
    <w:rsid w:val="00E94012"/>
    <w:rsid w:val="00E953F2"/>
    <w:rsid w:val="00EA01EC"/>
    <w:rsid w:val="00EA0EE4"/>
    <w:rsid w:val="00EA15B0"/>
    <w:rsid w:val="00EA2C52"/>
    <w:rsid w:val="00EA5D97"/>
    <w:rsid w:val="00EA7B94"/>
    <w:rsid w:val="00EA7E6F"/>
    <w:rsid w:val="00EB0BDB"/>
    <w:rsid w:val="00EB1882"/>
    <w:rsid w:val="00EB3D35"/>
    <w:rsid w:val="00EB4C19"/>
    <w:rsid w:val="00EB72A1"/>
    <w:rsid w:val="00EC0D90"/>
    <w:rsid w:val="00EC4393"/>
    <w:rsid w:val="00EC5317"/>
    <w:rsid w:val="00ED15C3"/>
    <w:rsid w:val="00ED2236"/>
    <w:rsid w:val="00ED6266"/>
    <w:rsid w:val="00ED6DBA"/>
    <w:rsid w:val="00ED7F06"/>
    <w:rsid w:val="00EE1C07"/>
    <w:rsid w:val="00EE2C91"/>
    <w:rsid w:val="00EE3619"/>
    <w:rsid w:val="00EE3979"/>
    <w:rsid w:val="00EE57E4"/>
    <w:rsid w:val="00EE6B59"/>
    <w:rsid w:val="00EF138C"/>
    <w:rsid w:val="00F026F1"/>
    <w:rsid w:val="00F034CE"/>
    <w:rsid w:val="00F0658F"/>
    <w:rsid w:val="00F10A0F"/>
    <w:rsid w:val="00F134E1"/>
    <w:rsid w:val="00F1562C"/>
    <w:rsid w:val="00F16058"/>
    <w:rsid w:val="00F16877"/>
    <w:rsid w:val="00F20EE4"/>
    <w:rsid w:val="00F25714"/>
    <w:rsid w:val="00F30E8D"/>
    <w:rsid w:val="00F3446D"/>
    <w:rsid w:val="00F372B6"/>
    <w:rsid w:val="00F40284"/>
    <w:rsid w:val="00F4763D"/>
    <w:rsid w:val="00F51542"/>
    <w:rsid w:val="00F519B2"/>
    <w:rsid w:val="00F520F6"/>
    <w:rsid w:val="00F53380"/>
    <w:rsid w:val="00F54CDB"/>
    <w:rsid w:val="00F565C2"/>
    <w:rsid w:val="00F610C8"/>
    <w:rsid w:val="00F65959"/>
    <w:rsid w:val="00F67240"/>
    <w:rsid w:val="00F67976"/>
    <w:rsid w:val="00F67A4B"/>
    <w:rsid w:val="00F70BE1"/>
    <w:rsid w:val="00F729E7"/>
    <w:rsid w:val="00F76534"/>
    <w:rsid w:val="00F77466"/>
    <w:rsid w:val="00F85706"/>
    <w:rsid w:val="00F85929"/>
    <w:rsid w:val="00F910E3"/>
    <w:rsid w:val="00F93BDD"/>
    <w:rsid w:val="00FA0401"/>
    <w:rsid w:val="00FA17EA"/>
    <w:rsid w:val="00FA1E48"/>
    <w:rsid w:val="00FA1F42"/>
    <w:rsid w:val="00FA5E6B"/>
    <w:rsid w:val="00FB10AA"/>
    <w:rsid w:val="00FB3ED3"/>
    <w:rsid w:val="00FB4408"/>
    <w:rsid w:val="00FB7933"/>
    <w:rsid w:val="00FC0862"/>
    <w:rsid w:val="00FC48B9"/>
    <w:rsid w:val="00FC70FB"/>
    <w:rsid w:val="00FD128A"/>
    <w:rsid w:val="00FD143D"/>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EBA394-ED28-4888-8C33-9BDEFF00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11125C"/>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1125C"/>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11125C"/>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11125C"/>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11125C"/>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11125C"/>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11125C"/>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11125C"/>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1125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1125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1125C"/>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11125C"/>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11125C"/>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11125C"/>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11125C"/>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11125C"/>
    <w:pPr>
      <w:spacing w:after="0"/>
      <w:ind w:firstLine="0"/>
    </w:pPr>
    <w:rPr>
      <w:rFonts w:eastAsiaTheme="minorEastAsia"/>
    </w:rPr>
  </w:style>
  <w:style w:type="paragraph" w:styleId="TOC2">
    <w:name w:val="toc 2"/>
    <w:basedOn w:val="Normal"/>
    <w:next w:val="Normal"/>
    <w:autoRedefine/>
    <w:uiPriority w:val="39"/>
    <w:unhideWhenUsed/>
    <w:qFormat/>
    <w:rsid w:val="0011125C"/>
    <w:pPr>
      <w:spacing w:after="0"/>
      <w:ind w:left="221"/>
    </w:pPr>
    <w:rPr>
      <w:rFonts w:eastAsiaTheme="minorEastAsia"/>
    </w:rPr>
  </w:style>
  <w:style w:type="paragraph" w:styleId="TOC3">
    <w:name w:val="toc 3"/>
    <w:basedOn w:val="Normal"/>
    <w:next w:val="Normal"/>
    <w:autoRedefine/>
    <w:uiPriority w:val="39"/>
    <w:unhideWhenUsed/>
    <w:qFormat/>
    <w:rsid w:val="0011125C"/>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11125C"/>
    <w:rPr>
      <w:rFonts w:cs="2  Lotus"/>
      <w:smallCaps/>
      <w:color w:val="auto"/>
      <w:szCs w:val="28"/>
      <w:u w:val="single"/>
    </w:rPr>
  </w:style>
  <w:style w:type="character" w:styleId="IntenseReference">
    <w:name w:val="Intense Reference"/>
    <w:uiPriority w:val="32"/>
    <w:qFormat/>
    <w:rsid w:val="0011125C"/>
    <w:rPr>
      <w:rFonts w:cs="2  Lotus"/>
      <w:b/>
      <w:bCs/>
      <w:smallCaps/>
      <w:color w:val="auto"/>
      <w:spacing w:val="5"/>
      <w:szCs w:val="28"/>
      <w:u w:val="single"/>
    </w:rPr>
  </w:style>
  <w:style w:type="character" w:styleId="BookTitle">
    <w:name w:val="Book Title"/>
    <w:uiPriority w:val="33"/>
    <w:qFormat/>
    <w:rsid w:val="0011125C"/>
    <w:rPr>
      <w:rFonts w:cs="2  Titr"/>
      <w:b/>
      <w:bCs/>
      <w:smallCaps/>
      <w:spacing w:val="5"/>
      <w:szCs w:val="100"/>
    </w:rPr>
  </w:style>
  <w:style w:type="paragraph" w:styleId="TOCHeading">
    <w:name w:val="TOC Heading"/>
    <w:basedOn w:val="Heading1"/>
    <w:next w:val="Normal"/>
    <w:uiPriority w:val="39"/>
    <w:unhideWhenUsed/>
    <w:qFormat/>
    <w:rsid w:val="0011125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1125C"/>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11125C"/>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11125C"/>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11125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1125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11125C"/>
    <w:pPr>
      <w:spacing w:after="0"/>
      <w:ind w:left="658"/>
    </w:pPr>
    <w:rPr>
      <w:rFonts w:eastAsia="Times New Roman"/>
    </w:rPr>
  </w:style>
  <w:style w:type="paragraph" w:styleId="TOC5">
    <w:name w:val="toc 5"/>
    <w:basedOn w:val="Normal"/>
    <w:next w:val="Normal"/>
    <w:autoRedefine/>
    <w:uiPriority w:val="39"/>
    <w:semiHidden/>
    <w:unhideWhenUsed/>
    <w:qFormat/>
    <w:rsid w:val="0011125C"/>
    <w:pPr>
      <w:spacing w:after="0"/>
      <w:ind w:left="879"/>
    </w:pPr>
    <w:rPr>
      <w:rFonts w:eastAsia="Times New Roman"/>
    </w:rPr>
  </w:style>
  <w:style w:type="paragraph" w:styleId="TOC6">
    <w:name w:val="toc 6"/>
    <w:basedOn w:val="Normal"/>
    <w:next w:val="Normal"/>
    <w:autoRedefine/>
    <w:uiPriority w:val="39"/>
    <w:semiHidden/>
    <w:unhideWhenUsed/>
    <w:qFormat/>
    <w:rsid w:val="0011125C"/>
    <w:pPr>
      <w:spacing w:after="0"/>
      <w:ind w:left="1100"/>
    </w:pPr>
    <w:rPr>
      <w:rFonts w:eastAsia="Times New Roman"/>
    </w:rPr>
  </w:style>
  <w:style w:type="paragraph" w:styleId="TOC7">
    <w:name w:val="toc 7"/>
    <w:basedOn w:val="Normal"/>
    <w:next w:val="Normal"/>
    <w:autoRedefine/>
    <w:uiPriority w:val="39"/>
    <w:semiHidden/>
    <w:unhideWhenUsed/>
    <w:qFormat/>
    <w:rsid w:val="0011125C"/>
    <w:pPr>
      <w:spacing w:after="0"/>
      <w:ind w:left="1321"/>
    </w:pPr>
    <w:rPr>
      <w:rFonts w:eastAsia="Times New Roman"/>
    </w:rPr>
  </w:style>
  <w:style w:type="paragraph" w:styleId="Caption">
    <w:name w:val="caption"/>
    <w:basedOn w:val="Normal"/>
    <w:next w:val="Normal"/>
    <w:uiPriority w:val="35"/>
    <w:semiHidden/>
    <w:unhideWhenUsed/>
    <w:qFormat/>
    <w:rsid w:val="0011125C"/>
    <w:rPr>
      <w:rFonts w:eastAsia="Times New Roman"/>
      <w:b/>
      <w:bCs/>
      <w:sz w:val="20"/>
      <w:szCs w:val="20"/>
    </w:rPr>
  </w:style>
  <w:style w:type="paragraph" w:styleId="Title">
    <w:name w:val="Title"/>
    <w:basedOn w:val="Normal"/>
    <w:next w:val="Normal"/>
    <w:link w:val="TitleChar"/>
    <w:autoRedefine/>
    <w:uiPriority w:val="10"/>
    <w:qFormat/>
    <w:rsid w:val="0011125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1125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1125C"/>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11125C"/>
    <w:rPr>
      <w:rFonts w:ascii="Cambria" w:eastAsia="2  Badr" w:hAnsi="Cambria" w:cs="Karim"/>
      <w:i/>
      <w:spacing w:val="15"/>
      <w:sz w:val="24"/>
      <w:szCs w:val="60"/>
    </w:rPr>
  </w:style>
  <w:style w:type="character" w:styleId="Emphasis">
    <w:name w:val="Emphasis"/>
    <w:uiPriority w:val="20"/>
    <w:qFormat/>
    <w:rsid w:val="0011125C"/>
    <w:rPr>
      <w:rFonts w:cs="2  Lotus"/>
      <w:i/>
      <w:iCs/>
      <w:color w:val="808080"/>
      <w:szCs w:val="32"/>
    </w:rPr>
  </w:style>
  <w:style w:type="character" w:customStyle="1" w:styleId="NoSpacingChar">
    <w:name w:val="No Spacing Char"/>
    <w:aliases w:val="متن عربي Char"/>
    <w:link w:val="NoSpacing"/>
    <w:uiPriority w:val="1"/>
    <w:rsid w:val="0011125C"/>
    <w:rPr>
      <w:rFonts w:eastAsia="2  Lotus" w:cs="2  Badr"/>
      <w:bCs/>
      <w:sz w:val="72"/>
      <w:szCs w:val="28"/>
    </w:rPr>
  </w:style>
  <w:style w:type="paragraph" w:styleId="ListParagraph">
    <w:name w:val="List Paragraph"/>
    <w:basedOn w:val="Normal"/>
    <w:link w:val="ListParagraphChar"/>
    <w:autoRedefine/>
    <w:uiPriority w:val="34"/>
    <w:qFormat/>
    <w:rsid w:val="0011125C"/>
    <w:pPr>
      <w:ind w:left="1134" w:firstLine="0"/>
    </w:pPr>
    <w:rPr>
      <w:rFonts w:ascii="Calibri" w:eastAsia="2  Lotus" w:hAnsi="Calibri" w:cs="2  Lotus"/>
      <w:sz w:val="22"/>
    </w:rPr>
  </w:style>
  <w:style w:type="character" w:customStyle="1" w:styleId="ListParagraphChar">
    <w:name w:val="List Paragraph Char"/>
    <w:link w:val="ListParagraph"/>
    <w:uiPriority w:val="34"/>
    <w:rsid w:val="0011125C"/>
    <w:rPr>
      <w:rFonts w:eastAsia="2  Lotus" w:cs="2  Lotus"/>
      <w:sz w:val="22"/>
      <w:szCs w:val="28"/>
    </w:rPr>
  </w:style>
  <w:style w:type="paragraph" w:styleId="Quote">
    <w:name w:val="Quote"/>
    <w:basedOn w:val="Normal"/>
    <w:next w:val="Normal"/>
    <w:link w:val="QuoteChar"/>
    <w:autoRedefine/>
    <w:uiPriority w:val="29"/>
    <w:qFormat/>
    <w:rsid w:val="0011125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11125C"/>
    <w:rPr>
      <w:rFonts w:cs="B Lotus"/>
      <w:i/>
      <w:szCs w:val="30"/>
    </w:rPr>
  </w:style>
  <w:style w:type="paragraph" w:styleId="IntenseQuote">
    <w:name w:val="Intense Quote"/>
    <w:basedOn w:val="Normal"/>
    <w:next w:val="Normal"/>
    <w:link w:val="IntenseQuoteChar"/>
    <w:autoRedefine/>
    <w:uiPriority w:val="30"/>
    <w:qFormat/>
    <w:rsid w:val="0011125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11125C"/>
    <w:rPr>
      <w:rFonts w:eastAsia="2  Lotus" w:cs="B Lotus"/>
      <w:b/>
      <w:bCs/>
      <w:i/>
      <w:szCs w:val="30"/>
    </w:rPr>
  </w:style>
  <w:style w:type="character" w:styleId="SubtleEmphasis">
    <w:name w:val="Subtle Emphasis"/>
    <w:uiPriority w:val="19"/>
    <w:qFormat/>
    <w:rsid w:val="0011125C"/>
    <w:rPr>
      <w:rFonts w:cs="2  Lotus"/>
      <w:i/>
      <w:iCs/>
      <w:color w:val="4A442A"/>
      <w:szCs w:val="32"/>
      <w:u w:val="none"/>
    </w:rPr>
  </w:style>
  <w:style w:type="character" w:styleId="IntenseEmphasis">
    <w:name w:val="Intense Emphasis"/>
    <w:uiPriority w:val="21"/>
    <w:qFormat/>
    <w:rsid w:val="0011125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1125C"/>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7679-1FDC-478F-B4A8-EB1203A2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252</TotalTime>
  <Pages>10</Pages>
  <Words>3240</Words>
  <Characters>18471</Characters>
  <Application>Microsoft Office Word</Application>
  <DocSecurity>0</DocSecurity>
  <Lines>153</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14</cp:revision>
  <dcterms:created xsi:type="dcterms:W3CDTF">2019-12-22T10:13:00Z</dcterms:created>
  <dcterms:modified xsi:type="dcterms:W3CDTF">2019-12-26T04:24:00Z</dcterms:modified>
</cp:coreProperties>
</file>