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94512135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560AA" w:rsidRDefault="002560AA" w:rsidP="009A03CF">
          <w:pPr>
            <w:pStyle w:val="TOCHeading"/>
            <w:spacing w:line="276" w:lineRule="auto"/>
          </w:pPr>
          <w:r>
            <w:rPr>
              <w:rFonts w:hint="cs"/>
              <w:rtl/>
            </w:rPr>
            <w:t>فهرست منابع</w:t>
          </w:r>
        </w:p>
        <w:p w:rsidR="002560AA" w:rsidRDefault="002560AA" w:rsidP="009A03CF">
          <w:pPr>
            <w:pStyle w:val="TOC1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"1-6" \h \z \u </w:instrText>
          </w:r>
          <w:r>
            <w:fldChar w:fldCharType="separate"/>
          </w:r>
          <w:hyperlink w:anchor="_Toc30376540" w:history="1">
            <w:r w:rsidRPr="00E252A4">
              <w:rPr>
                <w:rStyle w:val="Hyperlink"/>
                <w:noProof/>
                <w:rtl/>
              </w:rPr>
              <w:t>موضوع: فقه / نکاح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_Toc30376540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0376541" w:history="1">
            <w:r w:rsidR="002560AA" w:rsidRPr="00E252A4">
              <w:rPr>
                <w:rStyle w:val="Hyperlink"/>
                <w:noProof/>
                <w:rtl/>
              </w:rPr>
              <w:t>اشاره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_Toc30376541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2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2"/>
            <w:tabs>
              <w:tab w:val="right" w:leader="dot" w:pos="9350"/>
            </w:tabs>
            <w:spacing w:line="276" w:lineRule="auto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30376542" w:history="1">
            <w:r w:rsidR="002560AA" w:rsidRPr="00E252A4">
              <w:rPr>
                <w:rStyle w:val="Hyperlink"/>
                <w:noProof/>
                <w:rtl/>
              </w:rPr>
              <w:t>بررس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noProof/>
                <w:rtl/>
              </w:rPr>
              <w:t xml:space="preserve"> روا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ت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_Toc30376542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2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3" w:history="1">
            <w:r w:rsidR="002560AA" w:rsidRPr="00E252A4">
              <w:rPr>
                <w:rStyle w:val="Hyperlink"/>
                <w:noProof/>
                <w:rtl/>
              </w:rPr>
              <w:t>جهت اول بحث: مفهوم «ذراع»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_Toc30376543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3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4" w:history="1">
            <w:r w:rsidR="002560AA" w:rsidRPr="00E252A4">
              <w:rPr>
                <w:rStyle w:val="Hyperlink"/>
                <w:noProof/>
                <w:rtl/>
              </w:rPr>
              <w:t>«ماب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ن</w:t>
            </w:r>
            <w:r w:rsidR="002560AA" w:rsidRPr="00E252A4">
              <w:rPr>
                <w:rStyle w:val="Hyperlink"/>
                <w:noProof/>
                <w:rtl/>
              </w:rPr>
              <w:t xml:space="preserve"> الکفّ و المرفق»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_Toc30376544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3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5" w:history="1">
            <w:r w:rsidR="002560AA" w:rsidRPr="00E252A4">
              <w:rPr>
                <w:rStyle w:val="Hyperlink"/>
                <w:noProof/>
                <w:rtl/>
              </w:rPr>
              <w:t>«از آرنج تا سر انگشتان»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_Toc30376545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3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6" w:history="1">
            <w:r w:rsidR="002560AA" w:rsidRPr="00E252A4">
              <w:rPr>
                <w:rStyle w:val="Hyperlink"/>
                <w:noProof/>
                <w:rtl/>
              </w:rPr>
              <w:t>انواع تفاس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ر</w:t>
            </w:r>
            <w:r w:rsidR="002560AA" w:rsidRPr="00E252A4">
              <w:rPr>
                <w:rStyle w:val="Hyperlink"/>
                <w:noProof/>
                <w:rtl/>
              </w:rPr>
              <w:t xml:space="preserve"> از معنا «ذراع»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_Toc30376546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3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7" w:history="1">
            <w:r w:rsidR="002560AA" w:rsidRPr="00E252A4">
              <w:rPr>
                <w:rStyle w:val="Hyperlink"/>
                <w:noProof/>
                <w:rtl/>
              </w:rPr>
              <w:t>تفس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ر</w:t>
            </w:r>
            <w:r w:rsidR="002560AA" w:rsidRPr="00E252A4">
              <w:rPr>
                <w:rStyle w:val="Hyperlink"/>
                <w:noProof/>
                <w:rtl/>
              </w:rPr>
              <w:t xml:space="preserve"> اوّل: مشترک لفظ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_Toc30376547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4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8" w:history="1">
            <w:r w:rsidR="002560AA" w:rsidRPr="00E252A4">
              <w:rPr>
                <w:rStyle w:val="Hyperlink"/>
                <w:noProof/>
                <w:rtl/>
              </w:rPr>
              <w:t>تفس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ر</w:t>
            </w:r>
            <w:r w:rsidR="002560AA" w:rsidRPr="00E252A4">
              <w:rPr>
                <w:rStyle w:val="Hyperlink"/>
                <w:noProof/>
                <w:rtl/>
              </w:rPr>
              <w:t xml:space="preserve"> دوم: حق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قت</w:t>
            </w:r>
            <w:r w:rsidR="002560AA" w:rsidRPr="00E252A4">
              <w:rPr>
                <w:rStyle w:val="Hyperlink"/>
                <w:noProof/>
                <w:rtl/>
              </w:rPr>
              <w:t xml:space="preserve"> و مجاز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_Toc30376548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4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49" w:history="1">
            <w:r w:rsidR="00BC401B">
              <w:rPr>
                <w:rStyle w:val="Hyperlink"/>
                <w:noProof/>
                <w:rtl/>
              </w:rPr>
              <w:t>جمع‌بندی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_Toc30376549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4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0" w:history="1">
            <w:r w:rsidR="002560AA" w:rsidRPr="00E252A4">
              <w:rPr>
                <w:rStyle w:val="Hyperlink"/>
                <w:noProof/>
                <w:rtl/>
              </w:rPr>
              <w:t>نکته: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_Toc30376550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7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1" w:history="1">
            <w:r w:rsidR="002560AA" w:rsidRPr="00E252A4">
              <w:rPr>
                <w:rStyle w:val="Hyperlink"/>
                <w:noProof/>
                <w:rtl/>
              </w:rPr>
              <w:t xml:space="preserve">خلاصه بحث </w:t>
            </w:r>
            <w:r w:rsidR="00BC401B">
              <w:rPr>
                <w:rStyle w:val="Hyperlink"/>
                <w:noProof/>
                <w:rtl/>
              </w:rPr>
              <w:t>تاکنون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_Toc30376551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8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4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2" w:history="1">
            <w:r w:rsidR="002560AA" w:rsidRPr="00E252A4">
              <w:rPr>
                <w:rStyle w:val="Hyperlink"/>
                <w:noProof/>
                <w:rtl/>
              </w:rPr>
              <w:t>سؤال: رابطه ا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ن</w:t>
            </w:r>
            <w:r w:rsidR="002560AA" w:rsidRPr="00E252A4">
              <w:rPr>
                <w:rStyle w:val="Hyperlink"/>
                <w:noProof/>
                <w:rtl/>
              </w:rPr>
              <w:t xml:space="preserve"> سه احتمال با ذ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ل</w:t>
            </w:r>
            <w:r w:rsidR="002560AA" w:rsidRPr="00E252A4">
              <w:rPr>
                <w:rStyle w:val="Hyperlink"/>
                <w:noProof/>
                <w:rtl/>
              </w:rPr>
              <w:t xml:space="preserve"> روا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ت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_Toc30376552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8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3" w:history="1">
            <w:r w:rsidR="002560AA" w:rsidRPr="00E252A4">
              <w:rPr>
                <w:rStyle w:val="Hyperlink"/>
                <w:noProof/>
                <w:rtl/>
              </w:rPr>
              <w:t>ارتباط «مادون السوار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ن»</w:t>
            </w:r>
            <w:r w:rsidR="002560AA" w:rsidRPr="00E252A4">
              <w:rPr>
                <w:rStyle w:val="Hyperlink"/>
                <w:noProof/>
                <w:rtl/>
              </w:rPr>
              <w:t xml:space="preserve"> با احتمال اول در معنا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noProof/>
                <w:rtl/>
              </w:rPr>
              <w:t xml:space="preserve"> «ذراع»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_Toc30376553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8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5"/>
            <w:tabs>
              <w:tab w:val="right" w:leader="dot" w:pos="9350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4" w:history="1">
            <w:r w:rsidR="002560AA" w:rsidRPr="00E252A4">
              <w:rPr>
                <w:rStyle w:val="Hyperlink"/>
                <w:noProof/>
                <w:rtl/>
              </w:rPr>
              <w:t>ارتباط «مادون السوار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rFonts w:hint="eastAsia"/>
                <w:noProof/>
                <w:rtl/>
              </w:rPr>
              <w:t>ن»</w:t>
            </w:r>
            <w:r w:rsidR="002560AA" w:rsidRPr="00E252A4">
              <w:rPr>
                <w:rStyle w:val="Hyperlink"/>
                <w:noProof/>
                <w:rtl/>
              </w:rPr>
              <w:t xml:space="preserve"> با احتمال دوم و سوم در معنا</w:t>
            </w:r>
            <w:r w:rsidR="002560AA" w:rsidRPr="00E252A4">
              <w:rPr>
                <w:rStyle w:val="Hyperlink"/>
                <w:rFonts w:hint="cs"/>
                <w:noProof/>
                <w:rtl/>
              </w:rPr>
              <w:t>ی</w:t>
            </w:r>
            <w:r w:rsidR="002560AA" w:rsidRPr="00E252A4">
              <w:rPr>
                <w:rStyle w:val="Hyperlink"/>
                <w:noProof/>
                <w:rtl/>
              </w:rPr>
              <w:t xml:space="preserve"> «ذراع»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_Toc30376554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8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040ECA" w:rsidP="009A03CF">
          <w:pPr>
            <w:pStyle w:val="TOC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0376555" w:history="1">
            <w:r w:rsidR="002560AA" w:rsidRPr="00E252A4">
              <w:rPr>
                <w:rStyle w:val="Hyperlink"/>
                <w:noProof/>
                <w:rtl/>
              </w:rPr>
              <w:t>جهت دوم بحث: «مادون»</w:t>
            </w:r>
            <w:r w:rsidR="002560AA">
              <w:rPr>
                <w:noProof/>
                <w:webHidden/>
              </w:rPr>
              <w:tab/>
            </w:r>
            <w:r w:rsidR="002560AA">
              <w:rPr>
                <w:noProof/>
                <w:webHidden/>
              </w:rPr>
              <w:fldChar w:fldCharType="begin"/>
            </w:r>
            <w:r w:rsidR="002560AA">
              <w:rPr>
                <w:noProof/>
                <w:webHidden/>
              </w:rPr>
              <w:instrText xml:space="preserve"> PAGEREF _Toc30376555 \h </w:instrText>
            </w:r>
            <w:r w:rsidR="002560AA">
              <w:rPr>
                <w:noProof/>
                <w:webHidden/>
              </w:rPr>
            </w:r>
            <w:r w:rsidR="002560AA">
              <w:rPr>
                <w:noProof/>
                <w:webHidden/>
              </w:rPr>
              <w:fldChar w:fldCharType="separate"/>
            </w:r>
            <w:r w:rsidR="009A03CF">
              <w:rPr>
                <w:noProof/>
                <w:webHidden/>
                <w:rtl/>
              </w:rPr>
              <w:t>9</w:t>
            </w:r>
            <w:r w:rsidR="002560AA">
              <w:rPr>
                <w:noProof/>
                <w:webHidden/>
              </w:rPr>
              <w:fldChar w:fldCharType="end"/>
            </w:r>
          </w:hyperlink>
        </w:p>
        <w:p w:rsidR="002560AA" w:rsidRDefault="002560AA" w:rsidP="009A03CF">
          <w:pPr>
            <w:spacing w:line="276" w:lineRule="auto"/>
          </w:pPr>
          <w:r>
            <w:rPr>
              <w:rFonts w:eastAsiaTheme="minorEastAsia"/>
            </w:rPr>
            <w:fldChar w:fldCharType="end"/>
          </w:r>
        </w:p>
      </w:sdtContent>
    </w:sdt>
    <w:p w:rsidR="00016388" w:rsidRDefault="00016388" w:rsidP="004D5B1F">
      <w:pPr>
        <w:jc w:val="center"/>
        <w:rPr>
          <w:rtl/>
        </w:rPr>
      </w:pPr>
    </w:p>
    <w:p w:rsidR="009A03CF" w:rsidRDefault="009A03CF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00619D" w:rsidRPr="009B2626" w:rsidRDefault="0000619D" w:rsidP="0000619D">
      <w:pPr>
        <w:jc w:val="center"/>
        <w:rPr>
          <w:rtl/>
        </w:rPr>
      </w:pPr>
      <w:bookmarkStart w:id="0" w:name="_Toc20125395"/>
      <w:bookmarkStart w:id="1" w:name="_Toc28670934"/>
      <w:bookmarkStart w:id="2" w:name="_Toc513477529"/>
      <w:r w:rsidRPr="009B2626">
        <w:rPr>
          <w:rtl/>
        </w:rPr>
        <w:lastRenderedPageBreak/>
        <w:t>بسم الله الرحمن الرحیم</w:t>
      </w:r>
    </w:p>
    <w:p w:rsidR="0000619D" w:rsidRPr="009B2626" w:rsidRDefault="0000619D" w:rsidP="0000619D">
      <w:pPr>
        <w:pStyle w:val="Heading1"/>
        <w:rPr>
          <w:rtl/>
        </w:rPr>
      </w:pPr>
      <w:bookmarkStart w:id="3" w:name="_Toc26274682"/>
      <w:bookmarkStart w:id="4" w:name="_Toc26274718"/>
      <w:r w:rsidRPr="009B2626">
        <w:rPr>
          <w:rtl/>
        </w:rPr>
        <w:t xml:space="preserve">موضوع: </w:t>
      </w:r>
      <w:r w:rsidRPr="009B2626">
        <w:rPr>
          <w:color w:val="auto"/>
          <w:rtl/>
        </w:rPr>
        <w:t>فقه / نکاح</w:t>
      </w:r>
      <w:bookmarkEnd w:id="3"/>
      <w:bookmarkEnd w:id="4"/>
      <w:r w:rsidRPr="009B2626">
        <w:rPr>
          <w:color w:val="auto"/>
          <w:rtl/>
        </w:rPr>
        <w:t xml:space="preserve"> / نگاه</w:t>
      </w:r>
    </w:p>
    <w:p w:rsidR="0000619D" w:rsidRPr="009B2626" w:rsidRDefault="0000619D" w:rsidP="0000619D">
      <w:pPr>
        <w:pStyle w:val="Heading2"/>
        <w:rPr>
          <w:rFonts w:ascii="Traditional Arabic" w:hAnsi="Traditional Arabic" w:cs="Traditional Arabic"/>
          <w:rtl/>
        </w:rPr>
      </w:pPr>
      <w:bookmarkStart w:id="5" w:name="_Toc26274683"/>
      <w:bookmarkStart w:id="6" w:name="_Toc26274719"/>
      <w:r w:rsidRPr="009B2626">
        <w:rPr>
          <w:rFonts w:ascii="Traditional Arabic" w:hAnsi="Traditional Arabic" w:cs="Traditional Arabic"/>
          <w:rtl/>
        </w:rPr>
        <w:t>اشاره</w:t>
      </w:r>
      <w:bookmarkEnd w:id="5"/>
      <w:bookmarkEnd w:id="6"/>
    </w:p>
    <w:p w:rsidR="001D568B" w:rsidRDefault="005D0A4B" w:rsidP="00685937">
      <w:pPr>
        <w:rPr>
          <w:rtl/>
        </w:rPr>
      </w:pPr>
      <w:bookmarkStart w:id="7" w:name="_GoBack"/>
      <w:bookmarkEnd w:id="0"/>
      <w:bookmarkEnd w:id="1"/>
      <w:bookmarkEnd w:id="2"/>
      <w:bookmarkEnd w:id="7"/>
      <w:r>
        <w:rPr>
          <w:rFonts w:hint="cs"/>
          <w:rtl/>
        </w:rPr>
        <w:t xml:space="preserve">پنجمین دلیلی که برای حرمت نظر به وجه و کفّین </w:t>
      </w:r>
      <w:r w:rsidR="005740AD">
        <w:rPr>
          <w:rFonts w:hint="cs"/>
          <w:rtl/>
        </w:rPr>
        <w:t xml:space="preserve">اجنبیه اقامه شده بود عبارت بود از صحیحه فضیل یا </w:t>
      </w:r>
      <w:r w:rsidR="00BC401B">
        <w:rPr>
          <w:rFonts w:hint="cs"/>
          <w:rtl/>
        </w:rPr>
        <w:t>فضلا</w:t>
      </w:r>
      <w:r w:rsidR="005740AD">
        <w:rPr>
          <w:rFonts w:hint="cs"/>
          <w:rtl/>
        </w:rPr>
        <w:t xml:space="preserve"> از امام صادق </w:t>
      </w:r>
      <w:r w:rsidR="00BC401B">
        <w:rPr>
          <w:rFonts w:hint="cs"/>
          <w:rtl/>
        </w:rPr>
        <w:t>سلام‌الله‌علیه</w:t>
      </w:r>
      <w:r w:rsidR="00BC401B">
        <w:rPr>
          <w:rtl/>
        </w:rPr>
        <w:t>؛ و</w:t>
      </w:r>
      <w:r w:rsidR="005740AD">
        <w:rPr>
          <w:rFonts w:hint="cs"/>
          <w:rtl/>
        </w:rPr>
        <w:t xml:space="preserve"> </w:t>
      </w:r>
      <w:r w:rsidR="00BC401B">
        <w:rPr>
          <w:rFonts w:hint="cs"/>
          <w:rtl/>
        </w:rPr>
        <w:t>همان‌طور</w:t>
      </w:r>
      <w:r w:rsidR="005740AD">
        <w:rPr>
          <w:rFonts w:hint="cs"/>
          <w:rtl/>
        </w:rPr>
        <w:t xml:space="preserve"> که قبلاً ملاحظه فرمودید این روایت از روایاتی است که هم برای حرمت جواز نظر </w:t>
      </w:r>
      <w:r w:rsidR="00CD6DB1">
        <w:rPr>
          <w:rFonts w:hint="cs"/>
          <w:rtl/>
        </w:rPr>
        <w:t xml:space="preserve">مورد تمسّک قرار گرفته است و که در کلام مرحوم </w:t>
      </w:r>
      <w:r w:rsidR="00BC401B">
        <w:rPr>
          <w:rFonts w:hint="cs"/>
          <w:rtl/>
        </w:rPr>
        <w:t>خویی</w:t>
      </w:r>
      <w:r w:rsidR="00CD6DB1">
        <w:rPr>
          <w:rFonts w:hint="cs"/>
          <w:rtl/>
        </w:rPr>
        <w:t xml:space="preserve"> و کتاب اسداء الرّغاب و جواهر الکلام وارد شده است و هم در نقطه مقابل برای جواز نظر به وجه و کفّین به این روایت استدلال شده است که در واقع استدلال به این روایت برای طرفین تناقض </w:t>
      </w:r>
      <w:r w:rsidR="001D568B">
        <w:rPr>
          <w:rFonts w:hint="cs"/>
          <w:rtl/>
        </w:rPr>
        <w:t>وارد شده است</w:t>
      </w:r>
      <w:r w:rsidR="00BC401B">
        <w:rPr>
          <w:rtl/>
        </w:rPr>
        <w:t xml:space="preserve">؛ </w:t>
      </w:r>
      <w:r w:rsidR="00BC401B">
        <w:rPr>
          <w:rFonts w:hint="cs"/>
          <w:rtl/>
        </w:rPr>
        <w:t>به‌عبارت‌دیگر</w:t>
      </w:r>
      <w:r w:rsidR="00685937">
        <w:rPr>
          <w:rFonts w:hint="cs"/>
          <w:rtl/>
        </w:rPr>
        <w:t xml:space="preserve"> گروهی برای حرمت به این روایت استدلال </w:t>
      </w:r>
      <w:r w:rsidR="00BC401B">
        <w:rPr>
          <w:rFonts w:hint="cs"/>
          <w:rtl/>
        </w:rPr>
        <w:t>کرده‌اند</w:t>
      </w:r>
      <w:r w:rsidR="00685937">
        <w:rPr>
          <w:rFonts w:hint="cs"/>
          <w:rtl/>
        </w:rPr>
        <w:t xml:space="preserve"> و گروه دیگر برای جواز به همین روایت استدلال </w:t>
      </w:r>
      <w:r w:rsidR="00BC401B">
        <w:rPr>
          <w:rFonts w:hint="cs"/>
          <w:rtl/>
        </w:rPr>
        <w:t>کرده‌اند</w:t>
      </w:r>
      <w:r w:rsidR="00685937">
        <w:rPr>
          <w:rFonts w:hint="cs"/>
          <w:rtl/>
        </w:rPr>
        <w:t>.</w:t>
      </w:r>
    </w:p>
    <w:p w:rsidR="00685937" w:rsidRDefault="00685937" w:rsidP="00685937">
      <w:pPr>
        <w:rPr>
          <w:rtl/>
        </w:rPr>
      </w:pPr>
      <w:r>
        <w:rPr>
          <w:rFonts w:hint="cs"/>
          <w:rtl/>
        </w:rPr>
        <w:t>در اینجا فعلاً این روایت را در عداد روایات حرمت قرار دادیم تا آن را مورد بررسی قرار دهیم.</w:t>
      </w:r>
    </w:p>
    <w:p w:rsidR="00685937" w:rsidRDefault="00BC401B" w:rsidP="00685937">
      <w:pPr>
        <w:rPr>
          <w:rtl/>
        </w:rPr>
      </w:pPr>
      <w:r>
        <w:rPr>
          <w:rFonts w:hint="cs"/>
          <w:rtl/>
        </w:rPr>
        <w:t>همان‌طور</w:t>
      </w:r>
      <w:r w:rsidR="00685937">
        <w:rPr>
          <w:rFonts w:hint="cs"/>
          <w:rtl/>
        </w:rPr>
        <w:t xml:space="preserve"> که به خاطر دارید متن روایت از این قرار بود:</w:t>
      </w:r>
    </w:p>
    <w:p w:rsidR="00685937" w:rsidRPr="00BB6024" w:rsidRDefault="00514AA0" w:rsidP="00514AA0">
      <w:pPr>
        <w:rPr>
          <w:rStyle w:val="hadithtext"/>
          <w:color w:val="008000"/>
          <w:rtl/>
        </w:rPr>
      </w:pPr>
      <w:r w:rsidRPr="00BB6024">
        <w:rPr>
          <w:rFonts w:hint="cs"/>
          <w:color w:val="008000"/>
          <w:rtl/>
        </w:rPr>
        <w:t>«</w:t>
      </w:r>
      <w:r w:rsidRPr="00BB6024">
        <w:rPr>
          <w:rStyle w:val="hadithtext"/>
          <w:color w:val="008000"/>
          <w:rtl/>
        </w:rPr>
        <w:t xml:space="preserve">سَأَلْتُ </w:t>
      </w:r>
      <w:r w:rsidRPr="00BB6024">
        <w:rPr>
          <w:rStyle w:val="innocent"/>
          <w:color w:val="008000"/>
          <w:rtl/>
        </w:rPr>
        <w:t>أَبَا عَبْدِ اَللَّهِ عَلَيْهِ اَلسَّلاَمُ</w:t>
      </w:r>
      <w:r w:rsidRPr="00BB6024">
        <w:rPr>
          <w:rStyle w:val="hadithtext"/>
          <w:color w:val="008000"/>
          <w:rtl/>
        </w:rPr>
        <w:t xml:space="preserve"> عَنِ اَلذِّرَاعَيْنِ مِنَ اَلْمَرْأَةِ أَ هُمَا مِنَ اَلزِّينَةِ اَلَّتِي قَالَ اَللَّهُ تَبَارَكَ وَ تَعَالَى</w:t>
      </w:r>
      <w:r w:rsidRPr="00BB6024">
        <w:rPr>
          <w:rStyle w:val="hadithtext"/>
          <w:rFonts w:hint="cs"/>
          <w:color w:val="008000"/>
          <w:rtl/>
        </w:rPr>
        <w:t xml:space="preserve">: </w:t>
      </w:r>
      <w:r w:rsidR="00BB6024" w:rsidRPr="00BB6024">
        <w:rPr>
          <w:rStyle w:val="ayah"/>
          <w:b/>
          <w:bCs/>
          <w:color w:val="008000"/>
          <w:rtl/>
        </w:rPr>
        <w:t xml:space="preserve">﴿وَ لاٰ يُبْدِينَ زِينَتَهُنَّ إِلاّٰ لِبُعُولَتِهِنَّ﴾ </w:t>
      </w:r>
      <w:r w:rsidRPr="00BB6024">
        <w:rPr>
          <w:rStyle w:val="hadithtext"/>
          <w:color w:val="008000"/>
          <w:rtl/>
        </w:rPr>
        <w:t>قَالَ نَعَمْ وَ مَا دُونَ اَلْخِمَارِ مِنَ اَلزِّينَةِ وَ مَا دُونَ اَلسِّوَارَيْنِ</w:t>
      </w:r>
      <w:r w:rsidRPr="00BB6024">
        <w:rPr>
          <w:rStyle w:val="hadithtext"/>
          <w:rFonts w:hint="cs"/>
          <w:color w:val="008000"/>
          <w:rtl/>
        </w:rPr>
        <w:t>»</w:t>
      </w:r>
    </w:p>
    <w:p w:rsidR="00514AA0" w:rsidRDefault="00514AA0" w:rsidP="00BB6024">
      <w:pPr>
        <w:rPr>
          <w:rStyle w:val="hadithtext"/>
          <w:rtl/>
        </w:rPr>
      </w:pPr>
      <w:r>
        <w:rPr>
          <w:rStyle w:val="hadithtext"/>
          <w:rFonts w:hint="cs"/>
          <w:rtl/>
        </w:rPr>
        <w:t>یعنی از حضرت سؤال کردند که آیا ذراعین مرأه همان زینتی</w:t>
      </w:r>
      <w:r w:rsidR="005833D2">
        <w:rPr>
          <w:rStyle w:val="hadithtext"/>
          <w:rFonts w:hint="cs"/>
          <w:rtl/>
        </w:rPr>
        <w:t xml:space="preserve"> که در آیه شریفه فرموده است </w:t>
      </w:r>
      <w:r w:rsidR="00BB6024">
        <w:rPr>
          <w:rStyle w:val="ayah"/>
          <w:b/>
          <w:bCs/>
          <w:color w:val="007200"/>
          <w:rtl/>
        </w:rPr>
        <w:t>﴿لاٰ يُبْدِينَ زِينَتَهُنَّ﴾</w:t>
      </w:r>
      <w:r w:rsidR="005833D2">
        <w:rPr>
          <w:rStyle w:val="hadithtext"/>
          <w:rFonts w:hint="cs"/>
          <w:rtl/>
        </w:rPr>
        <w:t>؟</w:t>
      </w:r>
      <w:r>
        <w:rPr>
          <w:rStyle w:val="hadithtext"/>
          <w:rFonts w:hint="cs"/>
          <w:rtl/>
        </w:rPr>
        <w:t xml:space="preserve"> و حضرت در جواب فرمو</w:t>
      </w:r>
      <w:r w:rsidR="00C278C3">
        <w:rPr>
          <w:rStyle w:val="hadithtext"/>
          <w:rFonts w:hint="cs"/>
          <w:rtl/>
        </w:rPr>
        <w:t>دند بله اینها همان زینت و در ادامه</w:t>
      </w:r>
      <w:r w:rsidR="00CC0F29">
        <w:rPr>
          <w:rStyle w:val="hadithtext"/>
          <w:rFonts w:hint="cs"/>
          <w:rtl/>
        </w:rPr>
        <w:t xml:space="preserve"> می‌</w:t>
      </w:r>
      <w:r w:rsidR="00C278C3">
        <w:rPr>
          <w:rStyle w:val="hadithtext"/>
          <w:rFonts w:hint="cs"/>
          <w:rtl/>
        </w:rPr>
        <w:t>فرمایند مادون روسری و مقنعه هم از زینت است و همچنین مادون النگوها هم زینت است</w:t>
      </w:r>
      <w:r w:rsidR="00F36F1A">
        <w:rPr>
          <w:rStyle w:val="hadithtext"/>
          <w:rFonts w:hint="cs"/>
          <w:rtl/>
        </w:rPr>
        <w:t>.</w:t>
      </w:r>
    </w:p>
    <w:p w:rsidR="00F36F1A" w:rsidRDefault="00F36F1A" w:rsidP="005833D2">
      <w:pPr>
        <w:rPr>
          <w:rStyle w:val="hadithtext"/>
          <w:rtl/>
        </w:rPr>
      </w:pPr>
      <w:r>
        <w:rPr>
          <w:rStyle w:val="hadithtext"/>
          <w:rFonts w:hint="cs"/>
          <w:rtl/>
        </w:rPr>
        <w:t>این روایت در کلمات بزرگانی وارد شده است که از آن جمله همان مواردی است که در بالا عرض شد و در کلام اینها برای حرمت نظر مورد استشهاد قرار گرفته است.</w:t>
      </w:r>
    </w:p>
    <w:p w:rsidR="00E53CAB" w:rsidRDefault="00E630D9" w:rsidP="00E630D9">
      <w:pPr>
        <w:pStyle w:val="Heading2"/>
        <w:rPr>
          <w:rStyle w:val="hadithtext"/>
          <w:rtl/>
        </w:rPr>
      </w:pPr>
      <w:bookmarkStart w:id="8" w:name="_Toc30376542"/>
      <w:r>
        <w:rPr>
          <w:rStyle w:val="hadithtext"/>
          <w:rFonts w:hint="cs"/>
          <w:rtl/>
        </w:rPr>
        <w:t>بررسی روایت</w:t>
      </w:r>
      <w:bookmarkEnd w:id="8"/>
    </w:p>
    <w:p w:rsidR="00F36F1A" w:rsidRDefault="00F36F1A" w:rsidP="005833D2">
      <w:pPr>
        <w:rPr>
          <w:rStyle w:val="hadithtext"/>
          <w:rtl/>
        </w:rPr>
      </w:pPr>
      <w:r>
        <w:rPr>
          <w:rStyle w:val="hadithtext"/>
          <w:rFonts w:hint="cs"/>
          <w:rtl/>
        </w:rPr>
        <w:t xml:space="preserve">در جلسه گذشته </w:t>
      </w:r>
      <w:r w:rsidR="001A2EEF">
        <w:rPr>
          <w:rStyle w:val="hadithtext"/>
          <w:rFonts w:hint="cs"/>
          <w:rtl/>
        </w:rPr>
        <w:t>عرض شد که عمده اختلاف روی لفظ «مادون»</w:t>
      </w:r>
      <w:r w:rsidR="00CC0F29">
        <w:rPr>
          <w:rStyle w:val="hadithtext"/>
          <w:rFonts w:hint="cs"/>
          <w:rtl/>
        </w:rPr>
        <w:t xml:space="preserve"> می‌</w:t>
      </w:r>
      <w:r w:rsidR="001A2EEF">
        <w:rPr>
          <w:rStyle w:val="hadithtext"/>
          <w:rFonts w:hint="cs"/>
          <w:rtl/>
        </w:rPr>
        <w:t>باشد که چگونه معنا شود.</w:t>
      </w:r>
    </w:p>
    <w:p w:rsidR="001A2EEF" w:rsidRDefault="005C37E8" w:rsidP="005833D2">
      <w:pPr>
        <w:rPr>
          <w:rStyle w:val="hadithtext"/>
          <w:rtl/>
        </w:rPr>
      </w:pPr>
      <w:r>
        <w:rPr>
          <w:rStyle w:val="hadithtext"/>
          <w:rFonts w:hint="cs"/>
          <w:rtl/>
        </w:rPr>
        <w:t>در آن جلسه</w:t>
      </w:r>
      <w:r w:rsidR="006B6998">
        <w:rPr>
          <w:rStyle w:val="hadithtext"/>
          <w:rFonts w:hint="cs"/>
          <w:rtl/>
        </w:rPr>
        <w:t xml:space="preserve"> مرور اجمالی به این مباحث داشتیم و برای تحقیق </w:t>
      </w:r>
      <w:r w:rsidR="00BC401B">
        <w:rPr>
          <w:rStyle w:val="hadithtext"/>
          <w:rFonts w:hint="cs"/>
          <w:rtl/>
        </w:rPr>
        <w:t>کامل‌تر</w:t>
      </w:r>
      <w:r w:rsidR="006B6998">
        <w:rPr>
          <w:rStyle w:val="hadithtext"/>
          <w:rFonts w:hint="cs"/>
          <w:rtl/>
        </w:rPr>
        <w:t xml:space="preserve"> آن</w:t>
      </w:r>
      <w:r w:rsidR="00CC0F29">
        <w:rPr>
          <w:rStyle w:val="hadithtext"/>
          <w:rFonts w:hint="cs"/>
          <w:rtl/>
        </w:rPr>
        <w:t xml:space="preserve"> می‌</w:t>
      </w:r>
      <w:r w:rsidR="006B6998">
        <w:rPr>
          <w:rStyle w:val="hadithtext"/>
          <w:rFonts w:hint="cs"/>
          <w:rtl/>
        </w:rPr>
        <w:t xml:space="preserve">بایست چند نکته مورد و بحث و بررسی قرار بگیرد و </w:t>
      </w:r>
      <w:r w:rsidR="00BC401B">
        <w:rPr>
          <w:rStyle w:val="hadithtext"/>
          <w:rFonts w:hint="cs"/>
          <w:rtl/>
        </w:rPr>
        <w:t>به‌عبارت‌دیگر</w:t>
      </w:r>
      <w:r w:rsidR="006B6998">
        <w:rPr>
          <w:rStyle w:val="hadithtext"/>
          <w:rFonts w:hint="cs"/>
          <w:rtl/>
        </w:rPr>
        <w:t xml:space="preserve"> چند جهت در این بحث وجود دارد</w:t>
      </w:r>
      <w:r w:rsidR="00E53CAB">
        <w:rPr>
          <w:rStyle w:val="hadithtext"/>
          <w:rFonts w:hint="cs"/>
          <w:rtl/>
        </w:rPr>
        <w:t>.</w:t>
      </w:r>
    </w:p>
    <w:p w:rsidR="00E630D9" w:rsidRDefault="00E630D9" w:rsidP="00DA3642">
      <w:pPr>
        <w:pStyle w:val="Heading3"/>
        <w:rPr>
          <w:rStyle w:val="hadithtext"/>
          <w:rtl/>
        </w:rPr>
      </w:pPr>
      <w:bookmarkStart w:id="9" w:name="_Toc30376543"/>
      <w:r>
        <w:rPr>
          <w:rStyle w:val="hadithtext"/>
          <w:rFonts w:hint="cs"/>
          <w:rtl/>
        </w:rPr>
        <w:t>جهت اول بحث: مفهوم «ذراع»</w:t>
      </w:r>
      <w:bookmarkEnd w:id="9"/>
    </w:p>
    <w:p w:rsidR="00E630D9" w:rsidRDefault="00E630D9" w:rsidP="00E630D9">
      <w:pPr>
        <w:rPr>
          <w:rtl/>
        </w:rPr>
      </w:pPr>
      <w:r>
        <w:rPr>
          <w:rFonts w:hint="cs"/>
          <w:rtl/>
        </w:rPr>
        <w:t>جهت اول بحث که در جلسه گذشته مورد اشاره قرار نگرفت و اشاره به آن خالی از لطف نیست مربوط به مفهوم «ذارع»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8664B1">
        <w:rPr>
          <w:rFonts w:hint="cs"/>
          <w:rtl/>
        </w:rPr>
        <w:t xml:space="preserve"> که حضرت آقای زنجانی به آن اشاره </w:t>
      </w:r>
      <w:r w:rsidR="00BC401B">
        <w:rPr>
          <w:rFonts w:hint="cs"/>
          <w:rtl/>
        </w:rPr>
        <w:t>فرموده‌اند</w:t>
      </w:r>
      <w:r w:rsidR="008664B1">
        <w:rPr>
          <w:rFonts w:hint="cs"/>
          <w:rtl/>
        </w:rPr>
        <w:t>.</w:t>
      </w:r>
    </w:p>
    <w:p w:rsidR="008664B1" w:rsidRDefault="008664B1" w:rsidP="00E630D9">
      <w:pPr>
        <w:rPr>
          <w:rtl/>
        </w:rPr>
      </w:pPr>
      <w:r>
        <w:rPr>
          <w:rFonts w:hint="cs"/>
          <w:rtl/>
        </w:rPr>
        <w:lastRenderedPageBreak/>
        <w:t>ذراع یعنی چه؟</w:t>
      </w:r>
    </w:p>
    <w:p w:rsidR="008664B1" w:rsidRDefault="008664B1" w:rsidP="00E630D9">
      <w:pPr>
        <w:rPr>
          <w:rtl/>
        </w:rPr>
      </w:pPr>
      <w:r>
        <w:rPr>
          <w:rFonts w:hint="cs"/>
          <w:rtl/>
        </w:rPr>
        <w:t xml:space="preserve">در اینجا </w:t>
      </w:r>
      <w:r w:rsidR="00BC401B">
        <w:rPr>
          <w:rFonts w:hint="cs"/>
          <w:rtl/>
        </w:rPr>
        <w:t>علی‌الظاهر</w:t>
      </w:r>
      <w:r>
        <w:rPr>
          <w:rFonts w:hint="cs"/>
          <w:rtl/>
        </w:rPr>
        <w:t xml:space="preserve"> دو احتمال در معنای «ذراع» وجود دارد که در لغت نیز وارد شده است و آن دو احتمال عبارت است از:</w:t>
      </w:r>
    </w:p>
    <w:p w:rsidR="002F0C24" w:rsidRDefault="00402D55" w:rsidP="00DA3642">
      <w:pPr>
        <w:pStyle w:val="Heading4"/>
      </w:pPr>
      <w:bookmarkStart w:id="10" w:name="_Toc30376544"/>
      <w:r>
        <w:rPr>
          <w:rFonts w:hint="cs"/>
          <w:rtl/>
        </w:rPr>
        <w:t>«مابین الکفّ و المرف</w:t>
      </w:r>
      <w:r w:rsidR="00DA3642">
        <w:rPr>
          <w:rFonts w:hint="cs"/>
          <w:rtl/>
        </w:rPr>
        <w:t>ق»</w:t>
      </w:r>
      <w:bookmarkEnd w:id="10"/>
    </w:p>
    <w:p w:rsidR="008664B1" w:rsidRDefault="003B75DA" w:rsidP="002F0C24">
      <w:r>
        <w:rPr>
          <w:rFonts w:hint="cs"/>
          <w:rtl/>
        </w:rPr>
        <w:t>به این معنا که از مفصل کف دست (مچ) تا آرنج که همان ساعد باشد و ابتدائاً ممکن است همین معنا به ذهن افراد خطور کند.</w:t>
      </w:r>
    </w:p>
    <w:p w:rsidR="003B75DA" w:rsidRDefault="00DA3642" w:rsidP="00DA3642">
      <w:pPr>
        <w:pStyle w:val="Heading4"/>
      </w:pPr>
      <w:bookmarkStart w:id="11" w:name="_Toc30376545"/>
      <w:r>
        <w:rPr>
          <w:rFonts w:hint="cs"/>
          <w:rtl/>
        </w:rPr>
        <w:t>«از آرنج تا سر انگشتان»</w:t>
      </w:r>
      <w:bookmarkEnd w:id="11"/>
    </w:p>
    <w:p w:rsidR="002F0C24" w:rsidRDefault="002F0C24" w:rsidP="002F0C24">
      <w:pPr>
        <w:rPr>
          <w:rtl/>
        </w:rPr>
      </w:pPr>
      <w:r>
        <w:rPr>
          <w:rFonts w:hint="cs"/>
          <w:rtl/>
        </w:rPr>
        <w:t>معنای دیگری که برای «ذراع» وجود دارد از آرنج تا سر انگشتان است که گاهی در فقه وقتی از ذراع صحبت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همین معنا را لحاظ </w:t>
      </w:r>
      <w:r w:rsidR="00BC401B">
        <w:rPr>
          <w:rFonts w:hint="cs"/>
          <w:rtl/>
        </w:rPr>
        <w:t>کرده‌اند</w:t>
      </w:r>
      <w:r>
        <w:rPr>
          <w:rFonts w:hint="cs"/>
          <w:rtl/>
        </w:rPr>
        <w:t xml:space="preserve"> همچون بحث کُر، مسافت و </w:t>
      </w:r>
      <w:r w:rsidR="008E096C">
        <w:rPr>
          <w:rFonts w:hint="cs"/>
          <w:rtl/>
        </w:rPr>
        <w:t xml:space="preserve">... که در </w:t>
      </w:r>
      <w:r w:rsidR="00BC401B">
        <w:rPr>
          <w:rFonts w:hint="cs"/>
          <w:rtl/>
        </w:rPr>
        <w:t>این‌گونه</w:t>
      </w:r>
      <w:r w:rsidR="008E096C">
        <w:rPr>
          <w:rFonts w:hint="cs"/>
          <w:rtl/>
        </w:rPr>
        <w:t xml:space="preserve"> موارد ذراع را از ابتدای ناخن</w:t>
      </w:r>
      <w:r w:rsidR="00CC0F29">
        <w:rPr>
          <w:rFonts w:hint="cs"/>
          <w:rtl/>
        </w:rPr>
        <w:t xml:space="preserve">‌ها </w:t>
      </w:r>
      <w:r w:rsidR="008E096C">
        <w:rPr>
          <w:rFonts w:hint="cs"/>
          <w:rtl/>
        </w:rPr>
        <w:t xml:space="preserve">تا مرفق در نظر </w:t>
      </w:r>
      <w:r w:rsidR="00BC401B">
        <w:rPr>
          <w:rFonts w:hint="cs"/>
          <w:rtl/>
        </w:rPr>
        <w:t>گرفته‌اند</w:t>
      </w:r>
      <w:r w:rsidR="008E096C">
        <w:rPr>
          <w:rFonts w:hint="cs"/>
          <w:rtl/>
        </w:rPr>
        <w:t>.</w:t>
      </w:r>
    </w:p>
    <w:p w:rsidR="008E096C" w:rsidRDefault="00AA288B" w:rsidP="001435B3">
      <w:pPr>
        <w:rPr>
          <w:rtl/>
        </w:rPr>
      </w:pPr>
      <w:r>
        <w:rPr>
          <w:rFonts w:hint="cs"/>
          <w:rtl/>
        </w:rPr>
        <w:t xml:space="preserve">البته در کتب لغتی همچون «مقاییس» و «صحاح» و برخی دیگر چندان واضح به این معانی اشاره نشده است اما </w:t>
      </w:r>
      <w:r w:rsidR="00110D87">
        <w:rPr>
          <w:rFonts w:hint="cs"/>
          <w:rtl/>
        </w:rPr>
        <w:t>در مجموع چنین استعمالی برای ذراع وجود دارد که در «المنجد» نیز به آن اشاره شده است و عبارت آن نیز به این شرح است</w:t>
      </w:r>
      <w:r w:rsidR="001435B3">
        <w:rPr>
          <w:rFonts w:hint="cs"/>
          <w:rtl/>
        </w:rPr>
        <w:t>: «</w:t>
      </w:r>
      <w:r w:rsidR="009029A0">
        <w:rPr>
          <w:rFonts w:hint="cs"/>
          <w:rtl/>
        </w:rPr>
        <w:t>ذراع، من المرفق إ</w:t>
      </w:r>
      <w:r w:rsidR="001435B3">
        <w:rPr>
          <w:rFonts w:hint="cs"/>
          <w:rtl/>
        </w:rPr>
        <w:t>لی أطراف الأسابع» یعنی تا انتهای انگشتان و همچنین در معنای دیگر هم گفته است: «الساعد» و وقتی به معنای ساعد مراجعه شود ملاحظه</w:t>
      </w:r>
      <w:r w:rsidR="00CC0F29">
        <w:rPr>
          <w:rFonts w:hint="cs"/>
          <w:rtl/>
        </w:rPr>
        <w:t xml:space="preserve"> می‌</w:t>
      </w:r>
      <w:r w:rsidR="001435B3">
        <w:rPr>
          <w:rFonts w:hint="cs"/>
          <w:rtl/>
        </w:rPr>
        <w:t>فرمایید که معنای آن «مابین المرفق و الکف»</w:t>
      </w:r>
      <w:r w:rsidR="00CC0F29">
        <w:rPr>
          <w:rFonts w:hint="cs"/>
          <w:rtl/>
        </w:rPr>
        <w:t xml:space="preserve"> می‌</w:t>
      </w:r>
      <w:r w:rsidR="001435B3">
        <w:rPr>
          <w:rFonts w:hint="cs"/>
          <w:rtl/>
        </w:rPr>
        <w:t>باشد</w:t>
      </w:r>
      <w:r w:rsidR="008823AA">
        <w:rPr>
          <w:rFonts w:hint="cs"/>
          <w:rtl/>
        </w:rPr>
        <w:t xml:space="preserve"> که همان مچ دست تا مرفق</w:t>
      </w:r>
      <w:r w:rsidR="00CC0F29">
        <w:rPr>
          <w:rFonts w:hint="cs"/>
          <w:rtl/>
        </w:rPr>
        <w:t xml:space="preserve"> می‌</w:t>
      </w:r>
      <w:r w:rsidR="008823AA">
        <w:rPr>
          <w:rFonts w:hint="cs"/>
          <w:rtl/>
        </w:rPr>
        <w:t>باشد و دیگر شامل کف دست و انگشتان</w:t>
      </w:r>
      <w:r w:rsidR="00CC0F29">
        <w:rPr>
          <w:rFonts w:hint="cs"/>
          <w:rtl/>
        </w:rPr>
        <w:t xml:space="preserve"> نمی‌</w:t>
      </w:r>
      <w:r w:rsidR="008823AA">
        <w:rPr>
          <w:rFonts w:hint="cs"/>
          <w:rtl/>
        </w:rPr>
        <w:t>شود.</w:t>
      </w:r>
    </w:p>
    <w:p w:rsidR="008823AA" w:rsidRDefault="008823AA" w:rsidP="001435B3">
      <w:pPr>
        <w:rPr>
          <w:rtl/>
        </w:rPr>
      </w:pPr>
      <w:r>
        <w:rPr>
          <w:rFonts w:hint="cs"/>
          <w:rtl/>
        </w:rPr>
        <w:t xml:space="preserve">این دو احتمالی است که برای این عبارت وارد شده است که البته </w:t>
      </w:r>
      <w:r w:rsidR="00BC401B">
        <w:rPr>
          <w:rFonts w:hint="cs"/>
          <w:rtl/>
        </w:rPr>
        <w:t>علی‌الظاهر</w:t>
      </w:r>
      <w:r>
        <w:rPr>
          <w:rFonts w:hint="cs"/>
          <w:rtl/>
        </w:rPr>
        <w:t xml:space="preserve"> برای معنای اوّل بیشتر به کار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رود و لذا در المنجد و دیگر کتب</w:t>
      </w:r>
      <w:r w:rsidR="009029A0">
        <w:rPr>
          <w:rFonts w:hint="cs"/>
          <w:rtl/>
        </w:rPr>
        <w:t xml:space="preserve"> هم ابتدا همان معنای «ما بین المرفق إلی أطراف الأسابع» </w:t>
      </w:r>
      <w:r w:rsidR="00EC1E50">
        <w:rPr>
          <w:rFonts w:hint="cs"/>
          <w:rtl/>
        </w:rPr>
        <w:t>وارد شده است و معنای ساعد را به عنوان معنای دوم ذکر کرده است، اما به طور کل هر دو معنا استعمال</w:t>
      </w:r>
      <w:r w:rsidR="00CC0F29">
        <w:rPr>
          <w:rFonts w:hint="cs"/>
          <w:rtl/>
        </w:rPr>
        <w:t xml:space="preserve"> می‌</w:t>
      </w:r>
      <w:r w:rsidR="00EC1E50">
        <w:rPr>
          <w:rFonts w:hint="cs"/>
          <w:rtl/>
        </w:rPr>
        <w:t>شود.</w:t>
      </w:r>
    </w:p>
    <w:p w:rsidR="0016008E" w:rsidRDefault="00901E52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به طور کل اینها دو معنایی است که برای «ذارع» وجود دارد که در یک معنا «ذراع» از نوک انگشتان و بلندترین آنها که انگشت وسط باشد شروع شده تا آرنج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و</w:t>
      </w:r>
      <w:r>
        <w:rPr>
          <w:rFonts w:asciiTheme="minorHAnsi" w:hAnsiTheme="minorHAnsi" w:hint="cs"/>
          <w:rtl/>
        </w:rPr>
        <w:t xml:space="preserve"> معنای دوم از انتهای کف که همان مچ دست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شود تا آرنج است</w:t>
      </w:r>
      <w:r w:rsidR="00BC401B">
        <w:rPr>
          <w:rFonts w:asciiTheme="minorHAnsi" w:hAnsiTheme="minorHAnsi"/>
          <w:rtl/>
        </w:rPr>
        <w:t xml:space="preserve"> </w:t>
      </w:r>
      <w:r>
        <w:rPr>
          <w:rFonts w:asciiTheme="minorHAnsi" w:hAnsiTheme="minorHAnsi" w:hint="cs"/>
          <w:rtl/>
        </w:rPr>
        <w:t>که تفاوت این دو معنا کاملاً روشن است</w:t>
      </w:r>
      <w:r w:rsidR="00EC3B1E">
        <w:rPr>
          <w:rFonts w:asciiTheme="minorHAnsi" w:hAnsiTheme="minorHAnsi" w:hint="cs"/>
          <w:rtl/>
        </w:rPr>
        <w:t xml:space="preserve"> لکن </w:t>
      </w:r>
      <w:r w:rsidR="00BC401B">
        <w:rPr>
          <w:rFonts w:asciiTheme="minorHAnsi" w:hAnsiTheme="minorHAnsi" w:hint="cs"/>
          <w:rtl/>
        </w:rPr>
        <w:t>همان‌طور</w:t>
      </w:r>
      <w:r w:rsidR="00EC3B1E">
        <w:rPr>
          <w:rFonts w:asciiTheme="minorHAnsi" w:hAnsiTheme="minorHAnsi" w:hint="cs"/>
          <w:rtl/>
        </w:rPr>
        <w:t xml:space="preserve"> که عرض شد معنای اوّل بیشتر به کار</w:t>
      </w:r>
      <w:r w:rsidR="00CC0F29">
        <w:rPr>
          <w:rFonts w:asciiTheme="minorHAnsi" w:hAnsiTheme="minorHAnsi" w:hint="cs"/>
          <w:rtl/>
        </w:rPr>
        <w:t xml:space="preserve"> می‌</w:t>
      </w:r>
      <w:r w:rsidR="00EC3B1E">
        <w:rPr>
          <w:rFonts w:asciiTheme="minorHAnsi" w:hAnsiTheme="minorHAnsi" w:hint="cs"/>
          <w:rtl/>
        </w:rPr>
        <w:t>رود</w:t>
      </w:r>
      <w:r w:rsidR="002B0CC8">
        <w:rPr>
          <w:rFonts w:asciiTheme="minorHAnsi" w:hAnsiTheme="minorHAnsi" w:hint="cs"/>
          <w:rtl/>
        </w:rPr>
        <w:t>.</w:t>
      </w:r>
    </w:p>
    <w:p w:rsidR="008616A3" w:rsidRDefault="008616A3" w:rsidP="008616A3">
      <w:pPr>
        <w:pStyle w:val="Heading4"/>
        <w:rPr>
          <w:rtl/>
        </w:rPr>
      </w:pPr>
      <w:bookmarkStart w:id="12" w:name="_Toc30376546"/>
      <w:r>
        <w:rPr>
          <w:rFonts w:hint="cs"/>
          <w:rtl/>
        </w:rPr>
        <w:t>انواع تفاسیر از معنا «ذراع»</w:t>
      </w:r>
      <w:bookmarkEnd w:id="12"/>
    </w:p>
    <w:p w:rsidR="008616A3" w:rsidRDefault="002B0CC8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باید گفت بعید نیست که اگر قرینه </w:t>
      </w:r>
      <w:r w:rsidR="00BC401B">
        <w:rPr>
          <w:rFonts w:asciiTheme="minorHAnsi" w:hAnsiTheme="minorHAnsi" w:hint="cs"/>
          <w:rtl/>
        </w:rPr>
        <w:t>خاصه‌ای</w:t>
      </w:r>
      <w:r w:rsidR="00CC0F29">
        <w:rPr>
          <w:rFonts w:asciiTheme="minorHAnsi" w:hAnsiTheme="minorHAnsi" w:hint="cs"/>
          <w:rtl/>
        </w:rPr>
        <w:t xml:space="preserve"> </w:t>
      </w:r>
      <w:r>
        <w:rPr>
          <w:rFonts w:asciiTheme="minorHAnsi" w:hAnsiTheme="minorHAnsi" w:hint="cs"/>
          <w:rtl/>
        </w:rPr>
        <w:t xml:space="preserve">وجود نداشته باشد همان معنای اول مراد </w:t>
      </w:r>
      <w:r w:rsidR="006834FF">
        <w:rPr>
          <w:rFonts w:asciiTheme="minorHAnsi" w:hAnsiTheme="minorHAnsi" w:hint="cs"/>
          <w:rtl/>
        </w:rPr>
        <w:t>است لکن برای این دو معنا</w:t>
      </w:r>
      <w:r w:rsidR="008616A3">
        <w:rPr>
          <w:rFonts w:asciiTheme="minorHAnsi" w:hAnsiTheme="minorHAnsi" w:hint="cs"/>
          <w:rtl/>
        </w:rPr>
        <w:t xml:space="preserve"> دو تفسیر وجود دارد:</w:t>
      </w:r>
    </w:p>
    <w:p w:rsidR="008616A3" w:rsidRDefault="008616A3" w:rsidP="008616A3">
      <w:pPr>
        <w:pStyle w:val="Heading5"/>
        <w:rPr>
          <w:rtl/>
        </w:rPr>
      </w:pPr>
      <w:bookmarkStart w:id="13" w:name="_Toc30376547"/>
      <w:r>
        <w:rPr>
          <w:rFonts w:hint="cs"/>
          <w:rtl/>
        </w:rPr>
        <w:t>تفسیر اوّل: مشترک لفظی</w:t>
      </w:r>
      <w:bookmarkEnd w:id="13"/>
    </w:p>
    <w:p w:rsidR="002B0CC8" w:rsidRDefault="006834FF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 گاهی به صورت مشترک لفظی أخذ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شود به این صورت که گفته شود برای ذراع دو معنا در عرض هم هستند که یکی ما بین المرفق و الأطراف الأسابع باشد و دیگری </w:t>
      </w:r>
      <w:r w:rsidR="008616A3">
        <w:rPr>
          <w:rFonts w:asciiTheme="minorHAnsi" w:hAnsiTheme="minorHAnsi" w:hint="cs"/>
          <w:rtl/>
        </w:rPr>
        <w:t>ما بین المرفق إلی الکف است.</w:t>
      </w:r>
    </w:p>
    <w:p w:rsidR="008616A3" w:rsidRDefault="008616A3" w:rsidP="008616A3">
      <w:pPr>
        <w:pStyle w:val="Heading5"/>
        <w:rPr>
          <w:rtl/>
        </w:rPr>
      </w:pPr>
      <w:bookmarkStart w:id="14" w:name="_Toc30376548"/>
      <w:r>
        <w:rPr>
          <w:rFonts w:hint="cs"/>
          <w:rtl/>
        </w:rPr>
        <w:lastRenderedPageBreak/>
        <w:t>تفسیر دوم: حقیقت و مجاز</w:t>
      </w:r>
      <w:bookmarkEnd w:id="14"/>
    </w:p>
    <w:p w:rsidR="008616A3" w:rsidRDefault="008616A3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 اما تفسیر دیگر از این معانی این است که یکی حقیقت و دیگری مجاز باشد</w:t>
      </w:r>
      <w:r w:rsidR="00EA2217">
        <w:rPr>
          <w:rFonts w:asciiTheme="minorHAnsi" w:hAnsiTheme="minorHAnsi" w:hint="cs"/>
          <w:rtl/>
        </w:rPr>
        <w:t xml:space="preserve">؛ که اگر این تفسیر پذیرفته شود حقیقت همان معنای اوّل است به جهت سابقه و توجه بیشتر به آن معنا و حتّی کسانی که معنا دوم را ذکر </w:t>
      </w:r>
      <w:r w:rsidR="00BC401B">
        <w:rPr>
          <w:rFonts w:asciiTheme="minorHAnsi" w:hAnsiTheme="minorHAnsi" w:hint="cs"/>
          <w:rtl/>
        </w:rPr>
        <w:t>کرده‌اند</w:t>
      </w:r>
      <w:r w:rsidR="00EA2217">
        <w:rPr>
          <w:rFonts w:asciiTheme="minorHAnsi" w:hAnsiTheme="minorHAnsi" w:hint="cs"/>
          <w:rtl/>
        </w:rPr>
        <w:t xml:space="preserve"> ابتدا معنای اول را ذکر کرده و در ادامه</w:t>
      </w:r>
      <w:r w:rsidR="00CC0F29">
        <w:rPr>
          <w:rFonts w:asciiTheme="minorHAnsi" w:hAnsiTheme="minorHAnsi" w:hint="cs"/>
          <w:rtl/>
        </w:rPr>
        <w:t xml:space="preserve"> می‌</w:t>
      </w:r>
      <w:r w:rsidR="00EA2217">
        <w:rPr>
          <w:rFonts w:asciiTheme="minorHAnsi" w:hAnsiTheme="minorHAnsi" w:hint="cs"/>
          <w:rtl/>
        </w:rPr>
        <w:t>گویند که گاهی در معنای دوم به کار</w:t>
      </w:r>
      <w:r w:rsidR="00CC0F29">
        <w:rPr>
          <w:rFonts w:asciiTheme="minorHAnsi" w:hAnsiTheme="minorHAnsi" w:hint="cs"/>
          <w:rtl/>
        </w:rPr>
        <w:t xml:space="preserve"> می‌</w:t>
      </w:r>
      <w:r w:rsidR="00EA2217">
        <w:rPr>
          <w:rFonts w:asciiTheme="minorHAnsi" w:hAnsiTheme="minorHAnsi" w:hint="cs"/>
          <w:rtl/>
        </w:rPr>
        <w:t>رود.</w:t>
      </w:r>
    </w:p>
    <w:p w:rsidR="00EA2217" w:rsidRDefault="00EA2217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پس </w:t>
      </w:r>
      <w:r w:rsidR="00BC401B">
        <w:rPr>
          <w:rFonts w:asciiTheme="minorHAnsi" w:hAnsiTheme="minorHAnsi" w:hint="cs"/>
          <w:rtl/>
        </w:rPr>
        <w:t>بنابراین</w:t>
      </w:r>
      <w:r>
        <w:rPr>
          <w:rFonts w:asciiTheme="minorHAnsi" w:hAnsiTheme="minorHAnsi" w:hint="cs"/>
          <w:rtl/>
        </w:rPr>
        <w:t xml:space="preserve"> </w:t>
      </w:r>
      <w:r w:rsidR="00BC401B">
        <w:rPr>
          <w:rFonts w:asciiTheme="minorHAnsi" w:hAnsiTheme="minorHAnsi" w:hint="cs"/>
          <w:rtl/>
        </w:rPr>
        <w:t>تاکنون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توان گفت که «ذراع» در دو معنا به کار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رود و برای این دو معنا دو امکان تفسیری وجود دارد: یکی اینکه دو معنای مشترک لفظی باشند و امکان دوم اینکه معنای اول حقیقت و معنای دوم مجاز است.</w:t>
      </w:r>
    </w:p>
    <w:p w:rsidR="009D66D5" w:rsidRDefault="00EA2217" w:rsidP="009D66D5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حال اگر تفسیر دوم پذیرفته شود </w:t>
      </w:r>
      <w:r w:rsidR="00BC401B">
        <w:rPr>
          <w:rFonts w:asciiTheme="minorHAnsi" w:hAnsiTheme="minorHAnsi" w:hint="cs"/>
          <w:rtl/>
        </w:rPr>
        <w:t>طبعاً</w:t>
      </w:r>
      <w:r>
        <w:rPr>
          <w:rFonts w:asciiTheme="minorHAnsi" w:hAnsiTheme="minorHAnsi" w:hint="cs"/>
          <w:rtl/>
        </w:rPr>
        <w:t xml:space="preserve"> در جایی که قرینه</w:t>
      </w:r>
      <w:r w:rsidR="00CC0F29">
        <w:rPr>
          <w:rFonts w:asciiTheme="minorHAnsi" w:hAnsiTheme="minorHAnsi" w:hint="cs"/>
          <w:rtl/>
        </w:rPr>
        <w:t xml:space="preserve">‌ای </w:t>
      </w:r>
      <w:r>
        <w:rPr>
          <w:rFonts w:asciiTheme="minorHAnsi" w:hAnsiTheme="minorHAnsi" w:hint="cs"/>
          <w:rtl/>
        </w:rPr>
        <w:t>وجود نداشته باشد این لفظ حمل بر حقیقت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شود که همان ما بین المرفق و أطراف الأسابع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 که در مواردی از فقه هم وارد شده است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و</w:t>
      </w:r>
      <w:r>
        <w:rPr>
          <w:rFonts w:asciiTheme="minorHAnsi" w:hAnsiTheme="minorHAnsi" w:hint="cs"/>
          <w:rtl/>
        </w:rPr>
        <w:t xml:space="preserve"> اما اگر اشتراک لفظی پذیرف</w:t>
      </w:r>
      <w:r w:rsidR="00A57FFE">
        <w:rPr>
          <w:rFonts w:asciiTheme="minorHAnsi" w:hAnsiTheme="minorHAnsi" w:hint="cs"/>
          <w:rtl/>
        </w:rPr>
        <w:t xml:space="preserve">ته شود، در صورتی که وضعی در اشتراک لفظی پیدا شود که از لحاظ زمانی در طول هم قرار گرفته باشند، در </w:t>
      </w:r>
      <w:r w:rsidR="00BC401B">
        <w:rPr>
          <w:rFonts w:asciiTheme="minorHAnsi" w:hAnsiTheme="minorHAnsi" w:hint="cs"/>
          <w:rtl/>
        </w:rPr>
        <w:t>این‌چنین</w:t>
      </w:r>
      <w:r w:rsidR="00A57FFE">
        <w:rPr>
          <w:rFonts w:asciiTheme="minorHAnsi" w:hAnsiTheme="minorHAnsi" w:hint="cs"/>
          <w:rtl/>
        </w:rPr>
        <w:t xml:space="preserve"> مواردی از مشترک لفظی ممکن است کسی قائل شود که در جایی که بدون قرینه به کار رود همان معنای اوّل </w:t>
      </w:r>
      <w:r w:rsidR="009D66D5">
        <w:rPr>
          <w:rFonts w:asciiTheme="minorHAnsi" w:hAnsiTheme="minorHAnsi" w:hint="cs"/>
          <w:rtl/>
        </w:rPr>
        <w:t>ریشه سابق مقصود است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که</w:t>
      </w:r>
      <w:r w:rsidR="009D66D5">
        <w:rPr>
          <w:rFonts w:asciiTheme="minorHAnsi" w:hAnsiTheme="minorHAnsi" w:hint="cs"/>
          <w:rtl/>
        </w:rPr>
        <w:t xml:space="preserve"> البته این یک نظریه و احتمال است که باید مورد بررسی قرار گیرد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و</w:t>
      </w:r>
      <w:r w:rsidR="009D66D5">
        <w:rPr>
          <w:rFonts w:asciiTheme="minorHAnsi" w:hAnsiTheme="minorHAnsi" w:hint="cs"/>
          <w:rtl/>
        </w:rPr>
        <w:t xml:space="preserve"> اما </w:t>
      </w:r>
      <w:r w:rsidR="00BC401B">
        <w:rPr>
          <w:rFonts w:asciiTheme="minorHAnsi" w:hAnsiTheme="minorHAnsi" w:hint="cs"/>
          <w:rtl/>
        </w:rPr>
        <w:t>درهرصورت</w:t>
      </w:r>
      <w:r w:rsidR="009D66D5">
        <w:rPr>
          <w:rFonts w:asciiTheme="minorHAnsi" w:hAnsiTheme="minorHAnsi" w:hint="cs"/>
          <w:rtl/>
        </w:rPr>
        <w:t xml:space="preserve"> ظهور «ذراع» در تمام دست از آرنج تا اطراف الاسابع أظهر بوده و وجه </w:t>
      </w:r>
      <w:r w:rsidR="00BC401B">
        <w:rPr>
          <w:rFonts w:asciiTheme="minorHAnsi" w:hAnsiTheme="minorHAnsi" w:hint="cs"/>
          <w:rtl/>
        </w:rPr>
        <w:t>قوی‌تری</w:t>
      </w:r>
      <w:r w:rsidR="009D66D5">
        <w:rPr>
          <w:rFonts w:asciiTheme="minorHAnsi" w:hAnsiTheme="minorHAnsi" w:hint="cs"/>
          <w:rtl/>
        </w:rPr>
        <w:t xml:space="preserve"> برای آن وجود دارد.</w:t>
      </w:r>
    </w:p>
    <w:p w:rsidR="009D66D5" w:rsidRDefault="00DB0615" w:rsidP="001435B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آنچه </w:t>
      </w:r>
      <w:r w:rsidR="00BC401B">
        <w:rPr>
          <w:rFonts w:asciiTheme="minorHAnsi" w:hAnsiTheme="minorHAnsi" w:hint="cs"/>
          <w:rtl/>
        </w:rPr>
        <w:t>تاکنون</w:t>
      </w:r>
      <w:r>
        <w:rPr>
          <w:rFonts w:asciiTheme="minorHAnsi" w:hAnsiTheme="minorHAnsi" w:hint="cs"/>
          <w:rtl/>
        </w:rPr>
        <w:t xml:space="preserve"> عرض شد در حالت طبیعی استعمال این لفظ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باشد اما ممکن است </w:t>
      </w:r>
      <w:r w:rsidR="008A06B2">
        <w:rPr>
          <w:rFonts w:asciiTheme="minorHAnsi" w:hAnsiTheme="minorHAnsi" w:hint="cs"/>
          <w:rtl/>
        </w:rPr>
        <w:t>کسی قائل شود که قرائن حالیه</w:t>
      </w:r>
      <w:r w:rsidR="00CC0F29">
        <w:rPr>
          <w:rFonts w:asciiTheme="minorHAnsi" w:hAnsiTheme="minorHAnsi" w:hint="cs"/>
          <w:rtl/>
        </w:rPr>
        <w:t xml:space="preserve">‌ای </w:t>
      </w:r>
      <w:r w:rsidR="008A06B2">
        <w:rPr>
          <w:rFonts w:asciiTheme="minorHAnsi" w:hAnsiTheme="minorHAnsi" w:hint="cs"/>
          <w:rtl/>
        </w:rPr>
        <w:t>وجود داشته است که ذراع را به همان ساعد منصرف</w:t>
      </w:r>
      <w:r w:rsidR="00CC0F29">
        <w:rPr>
          <w:rFonts w:asciiTheme="minorHAnsi" w:hAnsiTheme="minorHAnsi" w:hint="cs"/>
          <w:rtl/>
        </w:rPr>
        <w:t xml:space="preserve"> می‌</w:t>
      </w:r>
      <w:r w:rsidR="008A06B2">
        <w:rPr>
          <w:rFonts w:asciiTheme="minorHAnsi" w:hAnsiTheme="minorHAnsi" w:hint="cs"/>
          <w:rtl/>
        </w:rPr>
        <w:t>کند که از مچ تا آرنج</w:t>
      </w:r>
      <w:r w:rsidR="00CC0F29">
        <w:rPr>
          <w:rFonts w:asciiTheme="minorHAnsi" w:hAnsiTheme="minorHAnsi" w:hint="cs"/>
          <w:rtl/>
        </w:rPr>
        <w:t xml:space="preserve"> می‌</w:t>
      </w:r>
      <w:r w:rsidR="008A06B2">
        <w:rPr>
          <w:rFonts w:asciiTheme="minorHAnsi" w:hAnsiTheme="minorHAnsi" w:hint="cs"/>
          <w:rtl/>
        </w:rPr>
        <w:t>باشد. در واقع این امکان وجود دارد که کسی ادّعا</w:t>
      </w:r>
      <w:r w:rsidR="00951BE7">
        <w:rPr>
          <w:rFonts w:asciiTheme="minorHAnsi" w:hAnsiTheme="minorHAnsi" w:hint="cs"/>
          <w:rtl/>
        </w:rPr>
        <w:t xml:space="preserve"> کند که قرائن حالیه</w:t>
      </w:r>
      <w:r w:rsidR="00CC0F29">
        <w:rPr>
          <w:rFonts w:asciiTheme="minorHAnsi" w:hAnsiTheme="minorHAnsi" w:hint="cs"/>
          <w:rtl/>
        </w:rPr>
        <w:t xml:space="preserve">‌ای </w:t>
      </w:r>
      <w:r w:rsidR="008A06B2">
        <w:rPr>
          <w:rFonts w:asciiTheme="minorHAnsi" w:hAnsiTheme="minorHAnsi" w:hint="cs"/>
          <w:rtl/>
        </w:rPr>
        <w:t xml:space="preserve">وجود دارد که </w:t>
      </w:r>
      <w:r w:rsidR="00951BE7">
        <w:rPr>
          <w:rFonts w:asciiTheme="minorHAnsi" w:hAnsiTheme="minorHAnsi" w:hint="cs"/>
          <w:rtl/>
        </w:rPr>
        <w:t>ذراع را به معنای غیر از کف بداند</w:t>
      </w:r>
      <w:r w:rsidR="00BC401B">
        <w:rPr>
          <w:rFonts w:asciiTheme="minorHAnsi" w:hAnsiTheme="minorHAnsi"/>
          <w:rtl/>
        </w:rPr>
        <w:t xml:space="preserve"> </w:t>
      </w:r>
      <w:r w:rsidR="00951BE7">
        <w:rPr>
          <w:rFonts w:asciiTheme="minorHAnsi" w:hAnsiTheme="minorHAnsi" w:hint="cs"/>
          <w:rtl/>
        </w:rPr>
        <w:t>که البته این قرائن حالیه چندان واضح نیست چون در روایت که قرینه لفظیه</w:t>
      </w:r>
      <w:r w:rsidR="00CC0F29">
        <w:rPr>
          <w:rFonts w:asciiTheme="minorHAnsi" w:hAnsiTheme="minorHAnsi" w:hint="cs"/>
          <w:rtl/>
        </w:rPr>
        <w:t xml:space="preserve">‌ای </w:t>
      </w:r>
      <w:r w:rsidR="00951BE7">
        <w:rPr>
          <w:rFonts w:asciiTheme="minorHAnsi" w:hAnsiTheme="minorHAnsi" w:hint="cs"/>
          <w:rtl/>
        </w:rPr>
        <w:t xml:space="preserve">وجود ندارد و برای قرینه حالیه هم باید </w:t>
      </w:r>
      <w:r w:rsidR="00BC401B">
        <w:rPr>
          <w:rFonts w:asciiTheme="minorHAnsi" w:hAnsiTheme="minorHAnsi" w:hint="cs"/>
          <w:rtl/>
        </w:rPr>
        <w:t>این‌چنین</w:t>
      </w:r>
      <w:r w:rsidR="00482865">
        <w:rPr>
          <w:rFonts w:asciiTheme="minorHAnsi" w:hAnsiTheme="minorHAnsi" w:hint="cs"/>
          <w:rtl/>
        </w:rPr>
        <w:t xml:space="preserve"> باشد که به جهت وضوح اینکه کفّ مراد نیست و در واقع کاملاً روشن و واضح بوده است که کف خارج از بحث و سؤال است به همین جهت ذراع به معنای ساعد به کار رفته است. لکن این ابتدای کلام است و چندان واضح نیست.</w:t>
      </w:r>
    </w:p>
    <w:p w:rsidR="00B66C64" w:rsidRDefault="00BC401B" w:rsidP="00B66C64">
      <w:pPr>
        <w:pStyle w:val="Heading4"/>
        <w:rPr>
          <w:rtl/>
        </w:rPr>
      </w:pPr>
      <w:r>
        <w:rPr>
          <w:rFonts w:hint="cs"/>
          <w:rtl/>
        </w:rPr>
        <w:t>جمع‌بندی</w:t>
      </w:r>
    </w:p>
    <w:p w:rsidR="00482865" w:rsidRPr="00BB6024" w:rsidRDefault="00B66C64" w:rsidP="000D7492">
      <w:pPr>
        <w:rPr>
          <w:rtl/>
        </w:rPr>
      </w:pPr>
      <w:r>
        <w:rPr>
          <w:rFonts w:asciiTheme="minorHAnsi" w:hAnsiTheme="minorHAnsi" w:hint="cs"/>
          <w:rtl/>
        </w:rPr>
        <w:t xml:space="preserve">با توجه به مجموعه این مباحث </w:t>
      </w:r>
      <w:r w:rsidR="000D7492">
        <w:rPr>
          <w:rFonts w:asciiTheme="minorHAnsi" w:hAnsiTheme="minorHAnsi" w:hint="cs"/>
          <w:rtl/>
        </w:rPr>
        <w:t>-</w:t>
      </w:r>
      <w:r>
        <w:rPr>
          <w:rFonts w:asciiTheme="minorHAnsi" w:hAnsiTheme="minorHAnsi" w:hint="cs"/>
          <w:rtl/>
        </w:rPr>
        <w:t>اگر قرار با</w:t>
      </w:r>
      <w:r w:rsidR="000D7492">
        <w:rPr>
          <w:rFonts w:asciiTheme="minorHAnsi" w:hAnsiTheme="minorHAnsi" w:hint="cs"/>
          <w:rtl/>
        </w:rPr>
        <w:t>شد این صورت شک و تردید هم به آن اضافه</w:t>
      </w:r>
      <w:r>
        <w:rPr>
          <w:rFonts w:asciiTheme="minorHAnsi" w:hAnsiTheme="minorHAnsi" w:hint="cs"/>
          <w:rtl/>
        </w:rPr>
        <w:t xml:space="preserve"> شود</w:t>
      </w:r>
      <w:r w:rsidR="000D7492">
        <w:rPr>
          <w:rFonts w:asciiTheme="minorHAnsi" w:hAnsiTheme="minorHAnsi" w:hint="cs"/>
          <w:rtl/>
        </w:rPr>
        <w:t>-</w:t>
      </w:r>
      <w:r>
        <w:rPr>
          <w:rFonts w:asciiTheme="minorHAnsi" w:hAnsiTheme="minorHAnsi" w:hint="cs"/>
          <w:rtl/>
        </w:rPr>
        <w:t xml:space="preserve"> </w:t>
      </w:r>
      <w:r w:rsidR="000D7492">
        <w:rPr>
          <w:rFonts w:asciiTheme="minorHAnsi" w:hAnsiTheme="minorHAnsi" w:hint="cs"/>
          <w:rtl/>
        </w:rPr>
        <w:t xml:space="preserve">پس از عبور از مباحث </w:t>
      </w:r>
      <w:r w:rsidR="00BC401B">
        <w:rPr>
          <w:rFonts w:asciiTheme="minorHAnsi" w:hAnsiTheme="minorHAnsi" w:hint="cs"/>
          <w:rtl/>
        </w:rPr>
        <w:t>لغت‌شناسی</w:t>
      </w:r>
      <w:r w:rsidR="000D7492">
        <w:rPr>
          <w:rFonts w:asciiTheme="minorHAnsi" w:hAnsiTheme="minorHAnsi" w:hint="cs"/>
          <w:rtl/>
        </w:rPr>
        <w:t xml:space="preserve"> باید </w:t>
      </w:r>
      <w:r w:rsidR="000D7492" w:rsidRPr="00BB6024">
        <w:rPr>
          <w:rtl/>
        </w:rPr>
        <w:t>گفت در اینجا برای ذراع سه احتمال وجود دارد:</w:t>
      </w:r>
    </w:p>
    <w:p w:rsidR="000D7492" w:rsidRPr="00BB6024" w:rsidRDefault="000D7492" w:rsidP="000D7492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ذراع به معنای تمام دست باشد «من المرفق الی أطراف الأسابع».</w:t>
      </w:r>
    </w:p>
    <w:p w:rsidR="000D7492" w:rsidRPr="00BB6024" w:rsidRDefault="000D7492" w:rsidP="000D7492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 xml:space="preserve">ذراع </w:t>
      </w:r>
      <w:r w:rsidR="00DA3642" w:rsidRPr="00BB6024">
        <w:rPr>
          <w:rFonts w:ascii="Traditional Arabic" w:hAnsi="Traditional Arabic" w:cs="Traditional Arabic"/>
          <w:rtl/>
        </w:rPr>
        <w:t>در روایت ب</w:t>
      </w:r>
      <w:r w:rsidR="005415AA" w:rsidRPr="00BB6024">
        <w:rPr>
          <w:rFonts w:ascii="Traditional Arabic" w:hAnsi="Traditional Arabic" w:cs="Traditional Arabic"/>
          <w:rtl/>
        </w:rPr>
        <w:t>ه معنای من المرفق الی الکفّ است که در واقع از آرنج تا مفصل مچ دست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="005415AA" w:rsidRPr="00BB6024">
        <w:rPr>
          <w:rFonts w:ascii="Traditional Arabic" w:hAnsi="Traditional Arabic" w:cs="Traditional Arabic"/>
          <w:rtl/>
        </w:rPr>
        <w:t>باشد.</w:t>
      </w:r>
    </w:p>
    <w:p w:rsidR="005415AA" w:rsidRPr="00BB6024" w:rsidRDefault="005415AA" w:rsidP="000D7492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اجمال و ابهام در معنای ذراع.</w:t>
      </w:r>
    </w:p>
    <w:p w:rsidR="005415AA" w:rsidRDefault="005415AA" w:rsidP="005415AA">
      <w:pPr>
        <w:rPr>
          <w:rFonts w:asciiTheme="minorHAnsi" w:hAnsiTheme="minorHAnsi"/>
          <w:rtl/>
        </w:rPr>
      </w:pPr>
      <w:r w:rsidRPr="00BB6024">
        <w:rPr>
          <w:rtl/>
        </w:rPr>
        <w:t>و در صورتی که معتقد به اجمال شویم با توجه به اینکه این اجمال بین اقل و اکثر</w:t>
      </w:r>
      <w:r w:rsidR="00CC0F29" w:rsidRPr="00BB6024">
        <w:rPr>
          <w:rtl/>
        </w:rPr>
        <w:t xml:space="preserve"> می‌</w:t>
      </w:r>
      <w:r w:rsidRPr="00BB6024">
        <w:rPr>
          <w:rtl/>
        </w:rPr>
        <w:t>باشد قدر متیقّنی برای آن وجود دارد که حتماً این قدر متیقّن مقصود</w:t>
      </w:r>
      <w:r w:rsidR="00CC0F29" w:rsidRPr="00BB6024">
        <w:rPr>
          <w:rtl/>
        </w:rPr>
        <w:t xml:space="preserve"> می‌</w:t>
      </w:r>
      <w:r w:rsidRPr="00BB6024">
        <w:rPr>
          <w:rtl/>
        </w:rPr>
        <w:t>باشد که در</w:t>
      </w:r>
      <w:r>
        <w:rPr>
          <w:rFonts w:asciiTheme="minorHAnsi" w:hAnsiTheme="minorHAnsi" w:hint="cs"/>
          <w:rtl/>
        </w:rPr>
        <w:t xml:space="preserve"> واقع همان ساعد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>
        <w:rPr>
          <w:rFonts w:asciiTheme="minorHAnsi" w:hAnsiTheme="minorHAnsi" w:hint="cs"/>
          <w:rtl/>
        </w:rPr>
        <w:t>اما اینکه کف دست نیز داخل در روایت است یا خیر به جهت اجمال در آن معنا</w:t>
      </w:r>
      <w:r w:rsidR="00CC0F29">
        <w:rPr>
          <w:rFonts w:asciiTheme="minorHAnsi" w:hAnsiTheme="minorHAnsi" w:hint="cs"/>
          <w:rtl/>
        </w:rPr>
        <w:t xml:space="preserve"> نمی‌</w:t>
      </w:r>
      <w:r>
        <w:rPr>
          <w:rFonts w:asciiTheme="minorHAnsi" w:hAnsiTheme="minorHAnsi" w:hint="cs"/>
          <w:rtl/>
        </w:rPr>
        <w:t xml:space="preserve">توان </w:t>
      </w:r>
      <w:r w:rsidR="00322C03">
        <w:rPr>
          <w:rFonts w:asciiTheme="minorHAnsi" w:hAnsiTheme="minorHAnsi" w:hint="cs"/>
          <w:rtl/>
        </w:rPr>
        <w:t>گفت مشمول روایت است.</w:t>
      </w:r>
    </w:p>
    <w:p w:rsidR="00616229" w:rsidRDefault="00322C03" w:rsidP="00616229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lastRenderedPageBreak/>
        <w:t>پس به طور کل باید گفت؛ اگر کسی قائل به حقیقت معنای اولّ و عام باشد در نتیجه گفته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شود که به جهت عدم وجود قرینه احتمال اوّل پذیرفته</w:t>
      </w:r>
      <w:r w:rsidR="00CC0F29">
        <w:rPr>
          <w:rFonts w:asciiTheme="minorHAnsi" w:hAnsiTheme="minorHAnsi" w:hint="cs"/>
          <w:rtl/>
        </w:rPr>
        <w:t xml:space="preserve"> می‌</w:t>
      </w:r>
      <w:r w:rsidR="007A6542">
        <w:rPr>
          <w:rFonts w:asciiTheme="minorHAnsi" w:hAnsiTheme="minorHAnsi" w:hint="cs"/>
          <w:rtl/>
        </w:rPr>
        <w:t xml:space="preserve">شود. اگر قائل شد که با توجه به شواهد خارجی معنای مجازی مراد است </w:t>
      </w:r>
      <w:r w:rsidR="00616229">
        <w:rPr>
          <w:rFonts w:asciiTheme="minorHAnsi" w:hAnsiTheme="minorHAnsi" w:hint="cs"/>
          <w:rtl/>
        </w:rPr>
        <w:t>و یا اگر اشتراک باشد قرینه حالیه</w:t>
      </w:r>
      <w:r w:rsidR="00CC0F29">
        <w:rPr>
          <w:rFonts w:asciiTheme="minorHAnsi" w:hAnsiTheme="minorHAnsi" w:hint="cs"/>
          <w:rtl/>
        </w:rPr>
        <w:t xml:space="preserve">‌ای </w:t>
      </w:r>
      <w:r w:rsidR="00616229">
        <w:rPr>
          <w:rFonts w:asciiTheme="minorHAnsi" w:hAnsiTheme="minorHAnsi" w:hint="cs"/>
          <w:rtl/>
        </w:rPr>
        <w:t>وجود دارد که افاده معنای دوم</w:t>
      </w:r>
      <w:r w:rsidR="00CC0F29">
        <w:rPr>
          <w:rFonts w:asciiTheme="minorHAnsi" w:hAnsiTheme="minorHAnsi" w:hint="cs"/>
          <w:rtl/>
        </w:rPr>
        <w:t xml:space="preserve"> می‌</w:t>
      </w:r>
      <w:r w:rsidR="00616229">
        <w:rPr>
          <w:rFonts w:asciiTheme="minorHAnsi" w:hAnsiTheme="minorHAnsi" w:hint="cs"/>
          <w:rtl/>
        </w:rPr>
        <w:t xml:space="preserve">کند در این صورت </w:t>
      </w:r>
      <w:r w:rsidR="00BC401B">
        <w:rPr>
          <w:rFonts w:asciiTheme="minorHAnsi" w:hAnsiTheme="minorHAnsi" w:hint="cs"/>
          <w:rtl/>
        </w:rPr>
        <w:t>طبعاً</w:t>
      </w:r>
      <w:r w:rsidR="00616229">
        <w:rPr>
          <w:rFonts w:asciiTheme="minorHAnsi" w:hAnsiTheme="minorHAnsi" w:hint="cs"/>
          <w:rtl/>
        </w:rPr>
        <w:t xml:space="preserve"> باید گفت مقصود فقط ساعد است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و</w:t>
      </w:r>
      <w:r w:rsidR="00616229">
        <w:rPr>
          <w:rFonts w:asciiTheme="minorHAnsi" w:hAnsiTheme="minorHAnsi" w:hint="cs"/>
          <w:rtl/>
        </w:rPr>
        <w:t xml:space="preserve"> لکن اگر کسی احتمال اشتراک لفظی را بپذیرد و نتواند قرینه</w:t>
      </w:r>
      <w:r w:rsidR="00CC0F29">
        <w:rPr>
          <w:rFonts w:asciiTheme="minorHAnsi" w:hAnsiTheme="minorHAnsi" w:hint="cs"/>
          <w:rtl/>
        </w:rPr>
        <w:t xml:space="preserve">‌ای </w:t>
      </w:r>
      <w:r w:rsidR="00616229">
        <w:rPr>
          <w:rFonts w:asciiTheme="minorHAnsi" w:hAnsiTheme="minorHAnsi" w:hint="cs"/>
          <w:rtl/>
        </w:rPr>
        <w:t>را به دست آورد صورت سوم شکل</w:t>
      </w:r>
      <w:r w:rsidR="00CC0F29">
        <w:rPr>
          <w:rFonts w:asciiTheme="minorHAnsi" w:hAnsiTheme="minorHAnsi" w:hint="cs"/>
          <w:rtl/>
        </w:rPr>
        <w:t xml:space="preserve"> می‌</w:t>
      </w:r>
      <w:r w:rsidR="00616229">
        <w:rPr>
          <w:rFonts w:asciiTheme="minorHAnsi" w:hAnsiTheme="minorHAnsi" w:hint="cs"/>
          <w:rtl/>
        </w:rPr>
        <w:t>گیرد که در واقع به جهت اجمال باید قدر متیقّن اخذ شود که همان از مچ تا آرنج</w:t>
      </w:r>
      <w:r w:rsidR="00CC0F29">
        <w:rPr>
          <w:rFonts w:asciiTheme="minorHAnsi" w:hAnsiTheme="minorHAnsi" w:hint="cs"/>
          <w:rtl/>
        </w:rPr>
        <w:t xml:space="preserve"> می‌</w:t>
      </w:r>
      <w:r w:rsidR="00616229">
        <w:rPr>
          <w:rFonts w:asciiTheme="minorHAnsi" w:hAnsiTheme="minorHAnsi" w:hint="cs"/>
          <w:rtl/>
        </w:rPr>
        <w:t>باشد</w:t>
      </w:r>
      <w:r w:rsidR="00202080">
        <w:rPr>
          <w:rFonts w:asciiTheme="minorHAnsi" w:hAnsiTheme="minorHAnsi" w:hint="cs"/>
          <w:rtl/>
        </w:rPr>
        <w:t>.</w:t>
      </w:r>
    </w:p>
    <w:p w:rsidR="00586E91" w:rsidRDefault="00386393" w:rsidP="00586E91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سؤال: آیا</w:t>
      </w:r>
      <w:r w:rsidR="00CC0F29">
        <w:rPr>
          <w:rFonts w:asciiTheme="minorHAnsi" w:hAnsiTheme="minorHAnsi" w:hint="cs"/>
          <w:rtl/>
        </w:rPr>
        <w:t xml:space="preserve"> نمی‌</w:t>
      </w:r>
      <w:r>
        <w:rPr>
          <w:rFonts w:asciiTheme="minorHAnsi" w:hAnsiTheme="minorHAnsi" w:hint="cs"/>
          <w:rtl/>
        </w:rPr>
        <w:t>توان گفت این روایت به همان ساعد انصر</w:t>
      </w:r>
      <w:r w:rsidR="00586E91">
        <w:rPr>
          <w:rFonts w:asciiTheme="minorHAnsi" w:hAnsiTheme="minorHAnsi" w:hint="cs"/>
          <w:rtl/>
        </w:rPr>
        <w:t>اف دارد؟ در واقع به جهت تبادر ذهنی که برای «ذراع» به معنای ساعد وجود دارد روایت را به این معنا منصرف کنیم؟</w:t>
      </w:r>
    </w:p>
    <w:p w:rsidR="00586E91" w:rsidRDefault="00586E91" w:rsidP="00586E91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جواب: </w:t>
      </w:r>
      <w:r w:rsidR="00396AFE">
        <w:rPr>
          <w:rFonts w:asciiTheme="minorHAnsi" w:hAnsiTheme="minorHAnsi" w:hint="cs"/>
          <w:rtl/>
        </w:rPr>
        <w:t xml:space="preserve">کدام تبادر؟ چه کسی گفته است که این </w:t>
      </w:r>
      <w:r w:rsidR="00BC401B">
        <w:rPr>
          <w:rFonts w:asciiTheme="minorHAnsi" w:hAnsiTheme="minorHAnsi" w:hint="eastAsia"/>
          <w:rtl/>
        </w:rPr>
        <w:t>معنا</w:t>
      </w:r>
      <w:r w:rsidR="00396AFE">
        <w:rPr>
          <w:rFonts w:asciiTheme="minorHAnsi" w:hAnsiTheme="minorHAnsi" w:hint="cs"/>
          <w:rtl/>
        </w:rPr>
        <w:t xml:space="preserve"> به ذهن متبادر</w:t>
      </w:r>
      <w:r w:rsidR="00CC0F29">
        <w:rPr>
          <w:rFonts w:asciiTheme="minorHAnsi" w:hAnsiTheme="minorHAnsi" w:hint="cs"/>
          <w:rtl/>
        </w:rPr>
        <w:t xml:space="preserve"> می‌</w:t>
      </w:r>
      <w:r w:rsidR="00396AFE">
        <w:rPr>
          <w:rFonts w:asciiTheme="minorHAnsi" w:hAnsiTheme="minorHAnsi" w:hint="cs"/>
          <w:rtl/>
        </w:rPr>
        <w:t xml:space="preserve">شود؟ چنین وجهی برای این معنا وجود ندارد، ممکن است امروزه </w:t>
      </w:r>
      <w:r w:rsidR="00BC401B">
        <w:rPr>
          <w:rFonts w:asciiTheme="minorHAnsi" w:hAnsiTheme="minorHAnsi" w:hint="cs"/>
          <w:rtl/>
        </w:rPr>
        <w:t>این‌چنین</w:t>
      </w:r>
      <w:r w:rsidR="00396AFE">
        <w:rPr>
          <w:rFonts w:asciiTheme="minorHAnsi" w:hAnsiTheme="minorHAnsi" w:hint="cs"/>
          <w:rtl/>
        </w:rPr>
        <w:t xml:space="preserve"> در ذهن</w:t>
      </w:r>
      <w:r w:rsidR="002F66F9">
        <w:rPr>
          <w:rFonts w:asciiTheme="minorHAnsi" w:hAnsiTheme="minorHAnsi" w:hint="cs"/>
          <w:rtl/>
        </w:rPr>
        <w:t xml:space="preserve"> ما وجود داشته باشد که کفّ از بحث خارج است، اما این یک امر قاطعی نیست چراکه در طرف مقابل مشاهده</w:t>
      </w:r>
      <w:r w:rsidR="00CC0F29">
        <w:rPr>
          <w:rFonts w:asciiTheme="minorHAnsi" w:hAnsiTheme="minorHAnsi" w:hint="cs"/>
          <w:rtl/>
        </w:rPr>
        <w:t xml:space="preserve"> می‌</w:t>
      </w:r>
      <w:r w:rsidR="002F66F9">
        <w:rPr>
          <w:rFonts w:asciiTheme="minorHAnsi" w:hAnsiTheme="minorHAnsi" w:hint="cs"/>
          <w:rtl/>
        </w:rPr>
        <w:t>شود که در روایات پیرامون کف هم بحث شده است.</w:t>
      </w:r>
    </w:p>
    <w:p w:rsidR="002F66F9" w:rsidRDefault="00123F10" w:rsidP="00586E91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سؤال:؟؟؟ 15:45</w:t>
      </w:r>
    </w:p>
    <w:p w:rsidR="00E53CAB" w:rsidRDefault="00123F10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جواب: بله و به همین جهت است که این احتمال که معنای «ذارع» تا انتهای اسابع باشد اولی است لکن نیاز به کار و تحقیق بیشتری پیرامون استعمالات ذراع در آن زمان صورت گیرد لکن آنچه محتمل است این است که در آن زمان </w:t>
      </w:r>
      <w:r w:rsidR="00E8256A">
        <w:rPr>
          <w:rFonts w:asciiTheme="minorHAnsi" w:hAnsiTheme="minorHAnsi" w:hint="cs"/>
          <w:rtl/>
        </w:rPr>
        <w:t>هم به ذراع به معنای ساعد هم به کار</w:t>
      </w:r>
      <w:r w:rsidR="00CC0F29">
        <w:rPr>
          <w:rFonts w:asciiTheme="minorHAnsi" w:hAnsiTheme="minorHAnsi" w:hint="cs"/>
          <w:rtl/>
        </w:rPr>
        <w:t xml:space="preserve"> می‌</w:t>
      </w:r>
      <w:r w:rsidR="00E8256A">
        <w:rPr>
          <w:rFonts w:asciiTheme="minorHAnsi" w:hAnsiTheme="minorHAnsi" w:hint="cs"/>
          <w:rtl/>
        </w:rPr>
        <w:t>رفته است.</w:t>
      </w:r>
    </w:p>
    <w:p w:rsidR="009A7997" w:rsidRDefault="009A7997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البته </w:t>
      </w:r>
      <w:r w:rsidR="001834CF">
        <w:rPr>
          <w:rFonts w:asciiTheme="minorHAnsi" w:hAnsiTheme="minorHAnsi" w:hint="cs"/>
          <w:rtl/>
        </w:rPr>
        <w:t>این مطلب نیز باید عرض شود که احتمال اول که در آن ذراع به معنای تمام درس</w:t>
      </w:r>
      <w:r w:rsidR="00CC0F29">
        <w:rPr>
          <w:rFonts w:asciiTheme="minorHAnsi" w:hAnsiTheme="minorHAnsi" w:hint="cs"/>
          <w:rtl/>
        </w:rPr>
        <w:t xml:space="preserve"> می‌</w:t>
      </w:r>
      <w:r w:rsidR="001834CF">
        <w:rPr>
          <w:rFonts w:asciiTheme="minorHAnsi" w:hAnsiTheme="minorHAnsi" w:hint="cs"/>
          <w:rtl/>
        </w:rPr>
        <w:t xml:space="preserve">باشد أقوی است لکن این امکان وجود دارد که کسی </w:t>
      </w:r>
      <w:r w:rsidR="00E125BD">
        <w:rPr>
          <w:rFonts w:asciiTheme="minorHAnsi" w:hAnsiTheme="minorHAnsi" w:hint="cs"/>
          <w:rtl/>
        </w:rPr>
        <w:t xml:space="preserve">ادعا کند که علاوه بر این </w:t>
      </w:r>
      <w:r w:rsidR="00BC401B">
        <w:rPr>
          <w:rFonts w:asciiTheme="minorHAnsi" w:hAnsiTheme="minorHAnsi" w:hint="cs"/>
          <w:rtl/>
        </w:rPr>
        <w:t>مسئله</w:t>
      </w:r>
      <w:r w:rsidR="00E125BD">
        <w:rPr>
          <w:rFonts w:asciiTheme="minorHAnsi" w:hAnsiTheme="minorHAnsi" w:hint="cs"/>
          <w:rtl/>
        </w:rPr>
        <w:t xml:space="preserve"> باز هم اطمینان حاصل</w:t>
      </w:r>
      <w:r w:rsidR="00CC0F29">
        <w:rPr>
          <w:rFonts w:asciiTheme="minorHAnsi" w:hAnsiTheme="minorHAnsi" w:hint="cs"/>
          <w:rtl/>
        </w:rPr>
        <w:t xml:space="preserve"> نمی‌</w:t>
      </w:r>
      <w:r w:rsidR="00E125BD">
        <w:rPr>
          <w:rFonts w:asciiTheme="minorHAnsi" w:hAnsiTheme="minorHAnsi" w:hint="cs"/>
          <w:rtl/>
        </w:rPr>
        <w:t xml:space="preserve">شود که در این صورت همان بحث اجمال و قدر متیقن </w:t>
      </w:r>
      <w:r w:rsidR="0099637F">
        <w:rPr>
          <w:rFonts w:asciiTheme="minorHAnsi" w:hAnsiTheme="minorHAnsi" w:hint="cs"/>
          <w:rtl/>
        </w:rPr>
        <w:t>پیش</w:t>
      </w:r>
      <w:r w:rsidR="00CC0F29">
        <w:rPr>
          <w:rFonts w:asciiTheme="minorHAnsi" w:hAnsiTheme="minorHAnsi" w:hint="cs"/>
          <w:rtl/>
        </w:rPr>
        <w:t xml:space="preserve"> می‌</w:t>
      </w:r>
      <w:r w:rsidR="0099637F">
        <w:rPr>
          <w:rFonts w:asciiTheme="minorHAnsi" w:hAnsiTheme="minorHAnsi" w:hint="cs"/>
          <w:rtl/>
        </w:rPr>
        <w:t>آید.</w:t>
      </w:r>
    </w:p>
    <w:p w:rsidR="007D2B01" w:rsidRDefault="007D2B01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 اما نکته</w:t>
      </w:r>
      <w:r w:rsidR="00CC0F29">
        <w:rPr>
          <w:rFonts w:asciiTheme="minorHAnsi" w:hAnsiTheme="minorHAnsi" w:hint="cs"/>
          <w:rtl/>
        </w:rPr>
        <w:t xml:space="preserve">‌ای </w:t>
      </w:r>
      <w:r>
        <w:rPr>
          <w:rFonts w:asciiTheme="minorHAnsi" w:hAnsiTheme="minorHAnsi" w:hint="cs"/>
          <w:rtl/>
        </w:rPr>
        <w:t>که در این بحث وجود دارد که موجب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شود احتمال دوم تا حدودی قوی شود این است که در بحث نگاه و ستر کفّ و بالاتر از کف تا حدودی با ه متفاوت بودند، پس اینکه برای ذراع معنای کلّ دست را اتخاذ کنند کمی بعید به نظر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رسد و </w:t>
      </w:r>
      <w:r w:rsidR="00BC401B">
        <w:rPr>
          <w:rFonts w:asciiTheme="minorHAnsi" w:hAnsiTheme="minorHAnsi" w:hint="cs"/>
          <w:rtl/>
        </w:rPr>
        <w:t>این‌چنین</w:t>
      </w:r>
      <w:r>
        <w:rPr>
          <w:rFonts w:asciiTheme="minorHAnsi" w:hAnsiTheme="minorHAnsi" w:hint="cs"/>
          <w:rtl/>
        </w:rPr>
        <w:t xml:space="preserve"> به ذهن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رسد که مقصود سا</w:t>
      </w:r>
      <w:r w:rsidR="00610CE4">
        <w:rPr>
          <w:rFonts w:asciiTheme="minorHAnsi" w:hAnsiTheme="minorHAnsi" w:hint="cs"/>
          <w:rtl/>
        </w:rPr>
        <w:t>عد است. در واقع چیزی شبیه به همان که عزیزی با عنوان انصراف از آن نام بردند که البته ما به عنوان انصراف</w:t>
      </w:r>
      <w:r w:rsidR="00CC0F29">
        <w:rPr>
          <w:rFonts w:asciiTheme="minorHAnsi" w:hAnsiTheme="minorHAnsi" w:hint="cs"/>
          <w:rtl/>
        </w:rPr>
        <w:t xml:space="preserve"> نمی‌</w:t>
      </w:r>
      <w:r w:rsidR="00610CE4">
        <w:rPr>
          <w:rFonts w:asciiTheme="minorHAnsi" w:hAnsiTheme="minorHAnsi" w:hint="cs"/>
          <w:rtl/>
        </w:rPr>
        <w:t xml:space="preserve">پذیریم لکن این </w:t>
      </w:r>
      <w:r w:rsidR="00BC401B">
        <w:rPr>
          <w:rFonts w:asciiTheme="minorHAnsi" w:hAnsiTheme="minorHAnsi" w:hint="cs"/>
          <w:rtl/>
        </w:rPr>
        <w:t>مسئله</w:t>
      </w:r>
      <w:r w:rsidR="00610CE4">
        <w:rPr>
          <w:rFonts w:asciiTheme="minorHAnsi" w:hAnsiTheme="minorHAnsi" w:hint="cs"/>
          <w:rtl/>
        </w:rPr>
        <w:t xml:space="preserve"> موجب</w:t>
      </w:r>
      <w:r w:rsidR="00CC0F29">
        <w:rPr>
          <w:rFonts w:asciiTheme="minorHAnsi" w:hAnsiTheme="minorHAnsi" w:hint="cs"/>
          <w:rtl/>
        </w:rPr>
        <w:t xml:space="preserve"> می‌</w:t>
      </w:r>
      <w:r w:rsidR="00610CE4">
        <w:rPr>
          <w:rFonts w:asciiTheme="minorHAnsi" w:hAnsiTheme="minorHAnsi" w:hint="cs"/>
          <w:rtl/>
        </w:rPr>
        <w:t>شود که تا حدودی اطمینان به معنای اوّل کمتر شود.</w:t>
      </w:r>
    </w:p>
    <w:p w:rsidR="00610CE4" w:rsidRDefault="00C16564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سؤال: وقتی به مواردی که در آنها «ذراع» به کار رفته است مراجعه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شود، ملاحظه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کنیم که در برخی موارد مقدار و اندازه </w:t>
      </w:r>
      <w:r w:rsidR="00112246">
        <w:rPr>
          <w:rFonts w:asciiTheme="minorHAnsi" w:hAnsiTheme="minorHAnsi" w:hint="cs"/>
          <w:rtl/>
        </w:rPr>
        <w:t xml:space="preserve">تعیین شده است همچون </w:t>
      </w:r>
      <w:r w:rsidR="00AE47F1">
        <w:rPr>
          <w:rFonts w:asciiTheme="minorHAnsi" w:hAnsiTheme="minorHAnsi" w:hint="cs"/>
          <w:rtl/>
        </w:rPr>
        <w:t>وقت نماز که به عنوان شاخص مطرح شده است، فلذا</w:t>
      </w:r>
      <w:r w:rsidR="00CC0F29">
        <w:rPr>
          <w:rFonts w:asciiTheme="minorHAnsi" w:hAnsiTheme="minorHAnsi" w:hint="cs"/>
          <w:rtl/>
        </w:rPr>
        <w:t xml:space="preserve"> می‌</w:t>
      </w:r>
      <w:r w:rsidR="00AE47F1">
        <w:rPr>
          <w:rFonts w:asciiTheme="minorHAnsi" w:hAnsiTheme="minorHAnsi" w:hint="cs"/>
          <w:rtl/>
        </w:rPr>
        <w:t xml:space="preserve">توان </w:t>
      </w:r>
      <w:r w:rsidR="00BC401B">
        <w:rPr>
          <w:rFonts w:asciiTheme="minorHAnsi" w:hAnsiTheme="minorHAnsi" w:hint="cs"/>
          <w:rtl/>
        </w:rPr>
        <w:t>این‌چنین</w:t>
      </w:r>
      <w:r w:rsidR="00AE47F1">
        <w:rPr>
          <w:rFonts w:asciiTheme="minorHAnsi" w:hAnsiTheme="minorHAnsi" w:hint="cs"/>
          <w:rtl/>
        </w:rPr>
        <w:t xml:space="preserve"> ادعا کرد که دو معنا مقصود</w:t>
      </w:r>
      <w:r w:rsidR="00CC0F29">
        <w:rPr>
          <w:rFonts w:asciiTheme="minorHAnsi" w:hAnsiTheme="minorHAnsi" w:hint="cs"/>
          <w:rtl/>
        </w:rPr>
        <w:t xml:space="preserve"> می‌</w:t>
      </w:r>
      <w:r w:rsidR="00AE47F1">
        <w:rPr>
          <w:rFonts w:asciiTheme="minorHAnsi" w:hAnsiTheme="minorHAnsi" w:hint="cs"/>
          <w:rtl/>
        </w:rPr>
        <w:t xml:space="preserve">باشد به این صورت که در مواردی که بحث </w:t>
      </w:r>
      <w:r w:rsidR="00BC401B">
        <w:rPr>
          <w:rFonts w:asciiTheme="minorHAnsi" w:hAnsiTheme="minorHAnsi" w:hint="cs"/>
          <w:rtl/>
        </w:rPr>
        <w:t>اندازه‌گیری</w:t>
      </w:r>
      <w:r w:rsidR="00AE47F1">
        <w:rPr>
          <w:rFonts w:asciiTheme="minorHAnsi" w:hAnsiTheme="minorHAnsi" w:hint="cs"/>
          <w:rtl/>
        </w:rPr>
        <w:t xml:space="preserve"> است همان اندازه متعارف که تا نوک انگشت</w:t>
      </w:r>
      <w:r w:rsidR="00CC0F29">
        <w:rPr>
          <w:rFonts w:asciiTheme="minorHAnsi" w:hAnsiTheme="minorHAnsi" w:hint="cs"/>
          <w:rtl/>
        </w:rPr>
        <w:t xml:space="preserve"> می‌</w:t>
      </w:r>
      <w:r w:rsidR="00AE47F1">
        <w:rPr>
          <w:rFonts w:asciiTheme="minorHAnsi" w:hAnsiTheme="minorHAnsi" w:hint="cs"/>
          <w:rtl/>
        </w:rPr>
        <w:t xml:space="preserve">باشد است و اما در خصوص </w:t>
      </w:r>
      <w:r w:rsidR="00BC401B">
        <w:rPr>
          <w:rFonts w:asciiTheme="minorHAnsi" w:hAnsiTheme="minorHAnsi" w:hint="cs"/>
          <w:rtl/>
        </w:rPr>
        <w:t>مسئله</w:t>
      </w:r>
      <w:r w:rsidR="00AE47F1">
        <w:rPr>
          <w:rFonts w:asciiTheme="minorHAnsi" w:hAnsiTheme="minorHAnsi" w:hint="cs"/>
          <w:rtl/>
        </w:rPr>
        <w:t xml:space="preserve"> نگاه که «کفّ» مفروغ عنه</w:t>
      </w:r>
      <w:r w:rsidR="00CC0F29">
        <w:rPr>
          <w:rFonts w:asciiTheme="minorHAnsi" w:hAnsiTheme="minorHAnsi" w:hint="cs"/>
          <w:rtl/>
        </w:rPr>
        <w:t xml:space="preserve"> می‌</w:t>
      </w:r>
      <w:r w:rsidR="00AE47F1">
        <w:rPr>
          <w:rFonts w:asciiTheme="minorHAnsi" w:hAnsiTheme="minorHAnsi" w:hint="cs"/>
          <w:rtl/>
        </w:rPr>
        <w:t>باشد فقط ساعد ملاک است؟</w:t>
      </w:r>
    </w:p>
    <w:p w:rsidR="00AE47F1" w:rsidRDefault="00AE47F1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جواب:</w:t>
      </w:r>
      <w:r w:rsidR="00CC0F29">
        <w:rPr>
          <w:rFonts w:asciiTheme="minorHAnsi" w:hAnsiTheme="minorHAnsi" w:hint="cs"/>
          <w:rtl/>
        </w:rPr>
        <w:t xml:space="preserve"> نمی‌</w:t>
      </w:r>
      <w:r w:rsidR="00715AC1">
        <w:rPr>
          <w:rFonts w:asciiTheme="minorHAnsi" w:hAnsiTheme="minorHAnsi" w:hint="cs"/>
          <w:rtl/>
        </w:rPr>
        <w:t xml:space="preserve">توان چنین اطمینانی پیدا کرد اما این احتمال وجود دارد که در مقام نظر و نگاه که جدا از بحث </w:t>
      </w:r>
      <w:r w:rsidR="00BC401B">
        <w:rPr>
          <w:rFonts w:asciiTheme="minorHAnsi" w:hAnsiTheme="minorHAnsi" w:hint="cs"/>
          <w:rtl/>
        </w:rPr>
        <w:t>اندازه‌گیری</w:t>
      </w:r>
      <w:r w:rsidR="00715AC1">
        <w:rPr>
          <w:rFonts w:asciiTheme="minorHAnsi" w:hAnsiTheme="minorHAnsi" w:hint="cs"/>
          <w:rtl/>
        </w:rPr>
        <w:t xml:space="preserve"> است به انضمام این نکته که «کف» یک </w:t>
      </w:r>
      <w:r w:rsidR="00BC401B">
        <w:rPr>
          <w:rFonts w:asciiTheme="minorHAnsi" w:hAnsiTheme="minorHAnsi" w:hint="cs"/>
          <w:rtl/>
        </w:rPr>
        <w:t>مسئله</w:t>
      </w:r>
      <w:r w:rsidR="00715AC1">
        <w:rPr>
          <w:rFonts w:asciiTheme="minorHAnsi" w:hAnsiTheme="minorHAnsi" w:hint="cs"/>
          <w:rtl/>
        </w:rPr>
        <w:t xml:space="preserve"> مستقل و جدایی دارد (چه در عامه و چه در میان شیعیان</w:t>
      </w:r>
      <w:r w:rsidR="00CE2AF9">
        <w:rPr>
          <w:rFonts w:asciiTheme="minorHAnsi" w:hAnsiTheme="minorHAnsi" w:hint="cs"/>
          <w:rtl/>
        </w:rPr>
        <w:t xml:space="preserve"> که محل اختلاف است) به این جهات ممکن است کسی بگوید این دو معنا با هم مقصود نیست.</w:t>
      </w:r>
    </w:p>
    <w:p w:rsidR="00CE2AF9" w:rsidRDefault="002038DC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lastRenderedPageBreak/>
        <w:t>سؤال:؟؟؟ 18:50</w:t>
      </w:r>
    </w:p>
    <w:p w:rsidR="002038DC" w:rsidRDefault="002038DC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جواب: بله، این نکات در کنار یکدیگر موجب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شود تا </w:t>
      </w:r>
      <w:r w:rsidR="00976F6B">
        <w:rPr>
          <w:rFonts w:asciiTheme="minorHAnsi" w:hAnsiTheme="minorHAnsi"/>
          <w:rtl/>
        </w:rPr>
        <w:t>–</w:t>
      </w:r>
      <w:r w:rsidR="00976F6B">
        <w:rPr>
          <w:rFonts w:asciiTheme="minorHAnsi" w:hAnsiTheme="minorHAnsi" w:hint="cs"/>
          <w:rtl/>
        </w:rPr>
        <w:t>البته نه در حد انصراف- فقط در حدّ نوعی تردید معنا دوم</w:t>
      </w:r>
      <w:r w:rsidR="001813BF">
        <w:rPr>
          <w:rFonts w:asciiTheme="minorHAnsi" w:hAnsiTheme="minorHAnsi" w:hint="cs"/>
          <w:rtl/>
        </w:rPr>
        <w:t xml:space="preserve"> اخذ شود.</w:t>
      </w:r>
    </w:p>
    <w:p w:rsidR="001813BF" w:rsidRDefault="001813BF" w:rsidP="009A7997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 اما در مورد تعبیر حضرت آقای زنجانی باید عرض کنیم که به نظر ما این تعبیر کمی تند است و ایشان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فرمایند گویا آقای داماد و ... به این مطلب توجهی نداشتند </w:t>
      </w:r>
      <w:r w:rsidR="00DA6833">
        <w:rPr>
          <w:rFonts w:asciiTheme="minorHAnsi" w:hAnsiTheme="minorHAnsi" w:hint="cs"/>
          <w:rtl/>
        </w:rPr>
        <w:t>که معنای «ذراع» از نوک انگشت تا مرفق</w:t>
      </w:r>
      <w:r w:rsidR="00CC0F29">
        <w:rPr>
          <w:rFonts w:asciiTheme="minorHAnsi" w:hAnsiTheme="minorHAnsi" w:hint="cs"/>
          <w:rtl/>
        </w:rPr>
        <w:t xml:space="preserve"> می‌</w:t>
      </w:r>
      <w:r w:rsidR="00DA6833">
        <w:rPr>
          <w:rFonts w:asciiTheme="minorHAnsi" w:hAnsiTheme="minorHAnsi" w:hint="cs"/>
          <w:rtl/>
        </w:rPr>
        <w:t xml:space="preserve">باشد که البته به نظر ما </w:t>
      </w:r>
      <w:r w:rsidR="00BC401B">
        <w:rPr>
          <w:rFonts w:asciiTheme="minorHAnsi" w:hAnsiTheme="minorHAnsi" w:hint="cs"/>
          <w:rtl/>
        </w:rPr>
        <w:t>این‌چنین</w:t>
      </w:r>
      <w:r w:rsidR="00DA6833">
        <w:rPr>
          <w:rFonts w:asciiTheme="minorHAnsi" w:hAnsiTheme="minorHAnsi" w:hint="cs"/>
          <w:rtl/>
        </w:rPr>
        <w:t xml:space="preserve"> نبوده که توجهی نداشته باشند بلکه دو معنا به ذهن آنها خطو</w:t>
      </w:r>
      <w:r w:rsidR="003A481E">
        <w:rPr>
          <w:rFonts w:asciiTheme="minorHAnsi" w:hAnsiTheme="minorHAnsi" w:hint="cs"/>
          <w:rtl/>
        </w:rPr>
        <w:t>ر</w:t>
      </w:r>
      <w:r w:rsidR="00CC0F29">
        <w:rPr>
          <w:rFonts w:asciiTheme="minorHAnsi" w:hAnsiTheme="minorHAnsi" w:hint="cs"/>
          <w:rtl/>
        </w:rPr>
        <w:t xml:space="preserve"> می‌</w:t>
      </w:r>
      <w:r w:rsidR="003A481E">
        <w:rPr>
          <w:rFonts w:asciiTheme="minorHAnsi" w:hAnsiTheme="minorHAnsi" w:hint="cs"/>
          <w:rtl/>
        </w:rPr>
        <w:t>کرده لکن ذهن آنها بیشتر به این معنا سوق پیدا</w:t>
      </w:r>
      <w:r w:rsidR="00CC0F29">
        <w:rPr>
          <w:rFonts w:asciiTheme="minorHAnsi" w:hAnsiTheme="minorHAnsi" w:hint="cs"/>
          <w:rtl/>
        </w:rPr>
        <w:t xml:space="preserve"> می‌</w:t>
      </w:r>
      <w:r w:rsidR="003A481E">
        <w:rPr>
          <w:rFonts w:asciiTheme="minorHAnsi" w:hAnsiTheme="minorHAnsi" w:hint="cs"/>
          <w:rtl/>
        </w:rPr>
        <w:t>کرده که معنای «ذراع» مافوق الکف الی المرفق</w:t>
      </w:r>
      <w:r w:rsidR="00CC0F29">
        <w:rPr>
          <w:rFonts w:asciiTheme="minorHAnsi" w:hAnsiTheme="minorHAnsi" w:hint="cs"/>
          <w:rtl/>
        </w:rPr>
        <w:t xml:space="preserve"> می‌</w:t>
      </w:r>
      <w:r w:rsidR="003A481E">
        <w:rPr>
          <w:rFonts w:asciiTheme="minorHAnsi" w:hAnsiTheme="minorHAnsi" w:hint="cs"/>
          <w:rtl/>
        </w:rPr>
        <w:t>باشد</w:t>
      </w:r>
      <w:r w:rsidR="00BC401B">
        <w:rPr>
          <w:rFonts w:asciiTheme="minorHAnsi" w:hAnsiTheme="minorHAnsi" w:hint="eastAsia"/>
          <w:rtl/>
        </w:rPr>
        <w:t>؛</w:t>
      </w:r>
      <w:r w:rsidR="00BC401B">
        <w:rPr>
          <w:rFonts w:asciiTheme="minorHAnsi" w:hAnsiTheme="minorHAnsi"/>
          <w:rtl/>
        </w:rPr>
        <w:t xml:space="preserve"> </w:t>
      </w:r>
      <w:r w:rsidR="00BC401B">
        <w:rPr>
          <w:rFonts w:asciiTheme="minorHAnsi" w:hAnsiTheme="minorHAnsi" w:hint="eastAsia"/>
          <w:rtl/>
        </w:rPr>
        <w:t>و</w:t>
      </w:r>
      <w:r w:rsidR="003A481E">
        <w:rPr>
          <w:rFonts w:asciiTheme="minorHAnsi" w:hAnsiTheme="minorHAnsi" w:hint="cs"/>
          <w:rtl/>
        </w:rPr>
        <w:t xml:space="preserve"> لذا به گمان بنده اینکه در کلام حضرت آقای زنجانی آمده است که</w:t>
      </w:r>
      <w:r w:rsidR="00CC0F29">
        <w:rPr>
          <w:rFonts w:asciiTheme="minorHAnsi" w:hAnsiTheme="minorHAnsi" w:hint="cs"/>
          <w:rtl/>
        </w:rPr>
        <w:t xml:space="preserve"> می‌</w:t>
      </w:r>
      <w:r w:rsidR="003A481E">
        <w:rPr>
          <w:rFonts w:asciiTheme="minorHAnsi" w:hAnsiTheme="minorHAnsi" w:hint="cs"/>
          <w:rtl/>
        </w:rPr>
        <w:t xml:space="preserve">فرمایند: گویا </w:t>
      </w:r>
      <w:r w:rsidR="00BC401B">
        <w:rPr>
          <w:rFonts w:asciiTheme="minorHAnsi" w:hAnsiTheme="minorHAnsi" w:hint="eastAsia"/>
          <w:rtl/>
        </w:rPr>
        <w:t>پ</w:t>
      </w:r>
      <w:r w:rsidR="00BC401B">
        <w:rPr>
          <w:rFonts w:asciiTheme="minorHAnsi" w:hAnsiTheme="minorHAnsi" w:hint="cs"/>
          <w:rtl/>
        </w:rPr>
        <w:t>ی</w:t>
      </w:r>
      <w:r w:rsidR="00BC401B">
        <w:rPr>
          <w:rFonts w:asciiTheme="minorHAnsi" w:hAnsiTheme="minorHAnsi" w:hint="eastAsia"/>
          <w:rtl/>
        </w:rPr>
        <w:t>ش</w:t>
      </w:r>
      <w:r w:rsidR="00BC401B">
        <w:rPr>
          <w:rFonts w:asciiTheme="minorHAnsi" w:hAnsiTheme="minorHAnsi" w:hint="cs"/>
          <w:rtl/>
        </w:rPr>
        <w:t>ی</w:t>
      </w:r>
      <w:r w:rsidR="00BC401B">
        <w:rPr>
          <w:rFonts w:asciiTheme="minorHAnsi" w:hAnsiTheme="minorHAnsi" w:hint="eastAsia"/>
          <w:rtl/>
        </w:rPr>
        <w:t>ن</w:t>
      </w:r>
      <w:r w:rsidR="00BC401B">
        <w:rPr>
          <w:rFonts w:asciiTheme="minorHAnsi" w:hAnsiTheme="minorHAnsi" w:hint="cs"/>
          <w:rtl/>
        </w:rPr>
        <w:t>ی</w:t>
      </w:r>
      <w:r w:rsidR="00BC401B">
        <w:rPr>
          <w:rFonts w:asciiTheme="minorHAnsi" w:hAnsiTheme="minorHAnsi" w:hint="eastAsia"/>
          <w:rtl/>
        </w:rPr>
        <w:t>ان</w:t>
      </w:r>
      <w:r w:rsidR="003A481E">
        <w:rPr>
          <w:rFonts w:asciiTheme="minorHAnsi" w:hAnsiTheme="minorHAnsi" w:hint="cs"/>
          <w:rtl/>
        </w:rPr>
        <w:t xml:space="preserve"> به این دو معنا توجهی نداشتند مطلب درستی نیست و شاید حتی در فقه هم مواردی تصریح به این دو معنا شده باشد که البته </w:t>
      </w:r>
      <w:r w:rsidR="00481BA8">
        <w:rPr>
          <w:rFonts w:asciiTheme="minorHAnsi" w:hAnsiTheme="minorHAnsi" w:hint="cs"/>
          <w:rtl/>
        </w:rPr>
        <w:t>اگرچه دقیق به خاطر ندارم لکن بسیار مبهم به ذهنم</w:t>
      </w:r>
      <w:r w:rsidR="00CC0F29">
        <w:rPr>
          <w:rFonts w:asciiTheme="minorHAnsi" w:hAnsiTheme="minorHAnsi" w:hint="cs"/>
          <w:rtl/>
        </w:rPr>
        <w:t xml:space="preserve"> می‌</w:t>
      </w:r>
      <w:r w:rsidR="00481BA8">
        <w:rPr>
          <w:rFonts w:asciiTheme="minorHAnsi" w:hAnsiTheme="minorHAnsi" w:hint="cs"/>
          <w:rtl/>
        </w:rPr>
        <w:t>رسد که در کتبی مثل جواهر اشاره</w:t>
      </w:r>
      <w:r w:rsidR="00CC0F29">
        <w:rPr>
          <w:rFonts w:asciiTheme="minorHAnsi" w:hAnsiTheme="minorHAnsi" w:hint="cs"/>
          <w:rtl/>
        </w:rPr>
        <w:t xml:space="preserve">‌ای </w:t>
      </w:r>
      <w:r w:rsidR="00481BA8">
        <w:rPr>
          <w:rFonts w:asciiTheme="minorHAnsi" w:hAnsiTheme="minorHAnsi" w:hint="cs"/>
          <w:rtl/>
        </w:rPr>
        <w:t xml:space="preserve">به این دو معنا شده است و </w:t>
      </w:r>
      <w:r w:rsidR="00BC401B">
        <w:rPr>
          <w:rFonts w:asciiTheme="minorHAnsi" w:hAnsiTheme="minorHAnsi" w:hint="cs"/>
          <w:rtl/>
        </w:rPr>
        <w:t>این‌چنین</w:t>
      </w:r>
      <w:r w:rsidR="00481BA8">
        <w:rPr>
          <w:rFonts w:asciiTheme="minorHAnsi" w:hAnsiTheme="minorHAnsi" w:hint="cs"/>
          <w:rtl/>
        </w:rPr>
        <w:t xml:space="preserve"> نیست که مغفول بوده باشد بلکه تصور و تلقّی آنها این بوده است که ذراع در اینجا همان ساعد</w:t>
      </w:r>
      <w:r w:rsidR="00CC0F29">
        <w:rPr>
          <w:rFonts w:asciiTheme="minorHAnsi" w:hAnsiTheme="minorHAnsi" w:hint="cs"/>
          <w:rtl/>
        </w:rPr>
        <w:t xml:space="preserve"> می‌</w:t>
      </w:r>
      <w:r w:rsidR="00481BA8">
        <w:rPr>
          <w:rFonts w:asciiTheme="minorHAnsi" w:hAnsiTheme="minorHAnsi" w:hint="cs"/>
          <w:rtl/>
        </w:rPr>
        <w:t>باشد که از مناسبات حکم و موضوع و مواردی از این قبیل به دست</w:t>
      </w:r>
      <w:r w:rsidR="00CC0F29">
        <w:rPr>
          <w:rFonts w:asciiTheme="minorHAnsi" w:hAnsiTheme="minorHAnsi" w:hint="cs"/>
          <w:rtl/>
        </w:rPr>
        <w:t xml:space="preserve"> می‌</w:t>
      </w:r>
      <w:r w:rsidR="00481BA8">
        <w:rPr>
          <w:rFonts w:asciiTheme="minorHAnsi" w:hAnsiTheme="minorHAnsi" w:hint="cs"/>
          <w:rtl/>
        </w:rPr>
        <w:t>آمده.</w:t>
      </w:r>
    </w:p>
    <w:p w:rsidR="000A4763" w:rsidRDefault="00481BA8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بنابراین </w:t>
      </w:r>
      <w:r w:rsidR="00BC401B">
        <w:rPr>
          <w:rFonts w:asciiTheme="minorHAnsi" w:hAnsiTheme="minorHAnsi" w:hint="cs"/>
          <w:rtl/>
        </w:rPr>
        <w:t>مجدداً</w:t>
      </w:r>
      <w:r w:rsidR="000A4763">
        <w:rPr>
          <w:rFonts w:asciiTheme="minorHAnsi" w:hAnsiTheme="minorHAnsi" w:hint="cs"/>
          <w:rtl/>
        </w:rPr>
        <w:t xml:space="preserve"> عرض</w:t>
      </w:r>
      <w:r w:rsidR="00CC0F29">
        <w:rPr>
          <w:rFonts w:asciiTheme="minorHAnsi" w:hAnsiTheme="minorHAnsi" w:hint="cs"/>
          <w:rtl/>
        </w:rPr>
        <w:t xml:space="preserve"> می‌</w:t>
      </w:r>
      <w:r w:rsidR="000A4763">
        <w:rPr>
          <w:rFonts w:asciiTheme="minorHAnsi" w:hAnsiTheme="minorHAnsi" w:hint="cs"/>
          <w:rtl/>
        </w:rPr>
        <w:t>کنیم که در اینجا برای «ذراع» سه احتمال وجود دارد: الف) به معنای تمام دست از نوک انگشتان تا آرنج، ب) به معنای مفصل کف تا آرنج، ج) گفته شود</w:t>
      </w:r>
      <w:r w:rsidR="00CC0F29">
        <w:rPr>
          <w:rFonts w:asciiTheme="minorHAnsi" w:hAnsiTheme="minorHAnsi" w:hint="cs"/>
          <w:rtl/>
        </w:rPr>
        <w:t xml:space="preserve"> نمی‌</w:t>
      </w:r>
      <w:r w:rsidR="000A4763">
        <w:rPr>
          <w:rFonts w:asciiTheme="minorHAnsi" w:hAnsiTheme="minorHAnsi" w:hint="cs"/>
          <w:rtl/>
        </w:rPr>
        <w:t xml:space="preserve">شود یکی از این دو معنا تعیین شود و مفهوم ذراع دارای اجمال است که اگر </w:t>
      </w:r>
      <w:r w:rsidR="00BC401B">
        <w:rPr>
          <w:rFonts w:asciiTheme="minorHAnsi" w:hAnsiTheme="minorHAnsi" w:hint="cs"/>
          <w:rtl/>
        </w:rPr>
        <w:t>این‌چنین</w:t>
      </w:r>
      <w:r w:rsidR="000A4763">
        <w:rPr>
          <w:rFonts w:asciiTheme="minorHAnsi" w:hAnsiTheme="minorHAnsi" w:hint="cs"/>
          <w:rtl/>
        </w:rPr>
        <w:t xml:space="preserve"> اجمالی وجود داشته باشد باید قدر متیقّن أخذ شود که همان ساعد</w:t>
      </w:r>
      <w:r w:rsidR="00CC0F29">
        <w:rPr>
          <w:rFonts w:asciiTheme="minorHAnsi" w:hAnsiTheme="minorHAnsi" w:hint="cs"/>
          <w:rtl/>
        </w:rPr>
        <w:t xml:space="preserve"> می‌</w:t>
      </w:r>
      <w:r w:rsidR="000A4763">
        <w:rPr>
          <w:rFonts w:asciiTheme="minorHAnsi" w:hAnsiTheme="minorHAnsi" w:hint="cs"/>
          <w:rtl/>
        </w:rPr>
        <w:t>باشد</w:t>
      </w:r>
      <w:r w:rsidR="00D43C3C">
        <w:rPr>
          <w:rFonts w:asciiTheme="minorHAnsi" w:hAnsiTheme="minorHAnsi" w:hint="cs"/>
          <w:rtl/>
        </w:rPr>
        <w:t xml:space="preserve"> و کف به جهت ابهام و اجمال از مدلول خارج</w:t>
      </w:r>
      <w:r w:rsidR="00CC0F29">
        <w:rPr>
          <w:rFonts w:asciiTheme="minorHAnsi" w:hAnsiTheme="minorHAnsi" w:hint="cs"/>
          <w:rtl/>
        </w:rPr>
        <w:t xml:space="preserve"> می‌</w:t>
      </w:r>
      <w:r w:rsidR="00D43C3C">
        <w:rPr>
          <w:rFonts w:asciiTheme="minorHAnsi" w:hAnsiTheme="minorHAnsi" w:hint="cs"/>
          <w:rtl/>
        </w:rPr>
        <w:t>شود.</w:t>
      </w:r>
    </w:p>
    <w:p w:rsidR="00D43C3C" w:rsidRDefault="00D43C3C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وجهی که برای معنا اوّل وجود دارد این است که گفته شود معنای اصلی و أقدم «ذراع» همان تمام دست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باشد.</w:t>
      </w:r>
    </w:p>
    <w:p w:rsidR="00D43C3C" w:rsidRDefault="00D43C3C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وجه دوم این است که گفته شود ذراع در این نوع موارد و با این شواهدی که عرض شد قرائنی دارد که مقصود آن غیر از کف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باشد.</w:t>
      </w:r>
    </w:p>
    <w:p w:rsidR="00D43C3C" w:rsidRDefault="00D43C3C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و وجه اجمال </w:t>
      </w:r>
      <w:r w:rsidR="005B1B43">
        <w:rPr>
          <w:rFonts w:asciiTheme="minorHAnsi" w:hAnsiTheme="minorHAnsi" w:hint="cs"/>
          <w:rtl/>
        </w:rPr>
        <w:t xml:space="preserve">این </w:t>
      </w:r>
      <w:r>
        <w:rPr>
          <w:rFonts w:asciiTheme="minorHAnsi" w:hAnsiTheme="minorHAnsi" w:hint="cs"/>
          <w:rtl/>
        </w:rPr>
        <w:t>است که با هیچ قرینه قطعیه</w:t>
      </w:r>
      <w:r w:rsidR="00CC0F29">
        <w:rPr>
          <w:rFonts w:asciiTheme="minorHAnsi" w:hAnsiTheme="minorHAnsi" w:hint="cs"/>
          <w:rtl/>
        </w:rPr>
        <w:t xml:space="preserve">‌ای </w:t>
      </w:r>
      <w:r w:rsidR="005B1B43">
        <w:rPr>
          <w:rFonts w:asciiTheme="minorHAnsi" w:hAnsiTheme="minorHAnsi" w:hint="cs"/>
          <w:rtl/>
        </w:rPr>
        <w:t xml:space="preserve">شخص برای </w:t>
      </w:r>
      <w:r w:rsidR="00BC401B">
        <w:rPr>
          <w:rFonts w:asciiTheme="minorHAnsi" w:hAnsiTheme="minorHAnsi" w:hint="cs"/>
          <w:rtl/>
        </w:rPr>
        <w:t>هیچ‌کدام</w:t>
      </w:r>
      <w:r w:rsidR="005B1B43">
        <w:rPr>
          <w:rFonts w:asciiTheme="minorHAnsi" w:hAnsiTheme="minorHAnsi" w:hint="cs"/>
          <w:rtl/>
        </w:rPr>
        <w:t xml:space="preserve"> از معانی قانع</w:t>
      </w:r>
      <w:r w:rsidR="00CC0F29">
        <w:rPr>
          <w:rFonts w:asciiTheme="minorHAnsi" w:hAnsiTheme="minorHAnsi" w:hint="cs"/>
          <w:rtl/>
        </w:rPr>
        <w:t xml:space="preserve"> نمی‌</w:t>
      </w:r>
      <w:r w:rsidR="005B1B43">
        <w:rPr>
          <w:rFonts w:asciiTheme="minorHAnsi" w:hAnsiTheme="minorHAnsi" w:hint="cs"/>
          <w:rtl/>
        </w:rPr>
        <w:t>شود و چون اشتراک لفظی هم وجود دارد مجمل شده و باید قدر متیقّن اخذ شود.</w:t>
      </w:r>
    </w:p>
    <w:p w:rsidR="005B1B43" w:rsidRDefault="005B1B43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این سه احتمالی است که برای این لفظ وجود دارد که البته برای تعیین یکی از این معانی بحث</w:t>
      </w:r>
      <w:r w:rsidR="00CC0F29">
        <w:rPr>
          <w:rFonts w:asciiTheme="minorHAnsi" w:hAnsiTheme="minorHAnsi" w:hint="cs"/>
          <w:rtl/>
        </w:rPr>
        <w:t>‌های</w:t>
      </w:r>
      <w:r>
        <w:rPr>
          <w:rFonts w:asciiTheme="minorHAnsi" w:hAnsiTheme="minorHAnsi" w:hint="cs"/>
          <w:rtl/>
        </w:rPr>
        <w:t xml:space="preserve"> بعدی مادون السوارین هم کمی تأثیر داشته باشد</w:t>
      </w:r>
      <w:r w:rsidR="008D6A19">
        <w:rPr>
          <w:rFonts w:asciiTheme="minorHAnsi" w:hAnsiTheme="minorHAnsi" w:hint="cs"/>
          <w:rtl/>
        </w:rPr>
        <w:t xml:space="preserve"> که این در مباحث بعد روشن</w:t>
      </w:r>
      <w:r w:rsidR="00CC0F29">
        <w:rPr>
          <w:rFonts w:asciiTheme="minorHAnsi" w:hAnsiTheme="minorHAnsi" w:hint="cs"/>
          <w:rtl/>
        </w:rPr>
        <w:t xml:space="preserve"> می‌</w:t>
      </w:r>
      <w:r w:rsidR="008D6A19">
        <w:rPr>
          <w:rFonts w:asciiTheme="minorHAnsi" w:hAnsiTheme="minorHAnsi" w:hint="cs"/>
          <w:rtl/>
        </w:rPr>
        <w:t>شود.</w:t>
      </w:r>
    </w:p>
    <w:p w:rsidR="008D6A19" w:rsidRDefault="008D6A19" w:rsidP="000A4763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و اما آنچه در اینجا لازم به ذکر است این است که ظاهر تلقی فقها همان معنای دوم است لکن از نظر ما این دارای اجمال است و مجموعه این قرائن انسان را به نوعی اجمال و تردید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کشاند و بنابراین باید قدر متیقّن را أخذ کرد که از مفصل کف تا مرفق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 و در واقع نتیجه</w:t>
      </w:r>
      <w:r w:rsidR="00CC0F29">
        <w:rPr>
          <w:rFonts w:asciiTheme="minorHAnsi" w:hAnsiTheme="minorHAnsi" w:hint="cs"/>
          <w:rtl/>
        </w:rPr>
        <w:t xml:space="preserve">‌ای </w:t>
      </w:r>
      <w:r>
        <w:rPr>
          <w:rFonts w:asciiTheme="minorHAnsi" w:hAnsiTheme="minorHAnsi" w:hint="cs"/>
          <w:rtl/>
        </w:rPr>
        <w:t>که از معنای «ذراع»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گیریم همان معنایی است که در کلمات فقها وجود دارد لکن نه از باب انصراف و شواهد تامّ برای این معنا بلکه از این باب که دارای اجمالی است که قدر متیقّن آن بخش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باشد.</w:t>
      </w:r>
    </w:p>
    <w:p w:rsidR="008D6A19" w:rsidRDefault="009F2442" w:rsidP="009F2442">
      <w:pPr>
        <w:rPr>
          <w:rStyle w:val="hadithtext"/>
          <w:rtl/>
        </w:rPr>
      </w:pPr>
      <w:r>
        <w:rPr>
          <w:rFonts w:asciiTheme="minorHAnsi" w:hAnsiTheme="minorHAnsi" w:hint="cs"/>
          <w:rtl/>
        </w:rPr>
        <w:lastRenderedPageBreak/>
        <w:t>این بحث اوّل در «ذراعین»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>باشد و بنابراین اینکه فضیل نقل</w:t>
      </w:r>
      <w:r w:rsidR="00CC0F29">
        <w:rPr>
          <w:rFonts w:asciiTheme="minorHAnsi" w:hAnsiTheme="minorHAnsi" w:hint="cs"/>
          <w:rtl/>
        </w:rPr>
        <w:t xml:space="preserve"> می‌</w:t>
      </w:r>
      <w:r>
        <w:rPr>
          <w:rFonts w:asciiTheme="minorHAnsi" w:hAnsiTheme="minorHAnsi" w:hint="cs"/>
          <w:rtl/>
        </w:rPr>
        <w:t xml:space="preserve">کند: </w:t>
      </w:r>
      <w:r w:rsidRPr="00BB6024">
        <w:rPr>
          <w:rFonts w:asciiTheme="minorHAnsi" w:hAnsiTheme="minorHAnsi" w:hint="cs"/>
          <w:color w:val="008000"/>
          <w:rtl/>
        </w:rPr>
        <w:t>«</w:t>
      </w:r>
      <w:r w:rsidRPr="00BB6024">
        <w:rPr>
          <w:rStyle w:val="hadithtext"/>
          <w:color w:val="008000"/>
          <w:rtl/>
        </w:rPr>
        <w:t xml:space="preserve">سَأَلْتُ </w:t>
      </w:r>
      <w:r w:rsidRPr="00BB6024">
        <w:rPr>
          <w:rStyle w:val="innocent"/>
          <w:color w:val="008000"/>
          <w:rtl/>
        </w:rPr>
        <w:t>أَبَا عَبْدِ اَللَّهِ عَلَيْهِ اَلسَّلاَمُ</w:t>
      </w:r>
      <w:r w:rsidRPr="00BB6024">
        <w:rPr>
          <w:rStyle w:val="hadithtext"/>
          <w:color w:val="008000"/>
          <w:rtl/>
        </w:rPr>
        <w:t xml:space="preserve"> عَنِ اَلذِّرَاعَيْنِ مِنَ اَلْمَرْأَةِ أَ هُمَا مِنَ اَلزِّينَةِ اَلَّتِي قَالَ اَللَّهُ تَبَارَكَ وَ تَعَالَى</w:t>
      </w:r>
      <w:r w:rsidRPr="00BB6024">
        <w:rPr>
          <w:rStyle w:val="hadithtext"/>
          <w:color w:val="008000"/>
        </w:rPr>
        <w:t>:</w:t>
      </w:r>
      <w:r w:rsidRPr="00BB6024">
        <w:rPr>
          <w:rStyle w:val="hadithtext"/>
          <w:rFonts w:hint="cs"/>
          <w:color w:val="008000"/>
          <w:rtl/>
        </w:rPr>
        <w:t xml:space="preserve"> </w:t>
      </w:r>
      <w:r w:rsidR="00BB6024">
        <w:rPr>
          <w:rStyle w:val="ayah"/>
          <w:b/>
          <w:bCs/>
          <w:color w:val="007200"/>
          <w:rtl/>
        </w:rPr>
        <w:t>﴿وَ لاٰ يُبْدِينَ زِينَتَهُنَّ إِلاّٰ لِبُعُولَتِهِنَّ﴾</w:t>
      </w:r>
      <w:r w:rsidRPr="00BB6024">
        <w:rPr>
          <w:rStyle w:val="hadithtext"/>
          <w:rFonts w:hint="cs"/>
          <w:color w:val="008000"/>
          <w:rtl/>
        </w:rPr>
        <w:t>»</w:t>
      </w:r>
      <w:r>
        <w:rPr>
          <w:rStyle w:val="hadithtext"/>
          <w:rFonts w:hint="cs"/>
          <w:rtl/>
        </w:rPr>
        <w:t xml:space="preserve"> و حضرت در جواب فرمودند «نعم» عرض ما این است که مشخص نیست که ذراعین به معنای اوّل است یا معنای دوم و در نتیجه مجمل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شود، لکن اجمالی که در اینجا وجود دارد بین المتباینین نیست که به طور کل از دلالت ساقط شود بلکه مجمل بین اقل و اکثر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باشد که اقل آن قطعاً مراد خواهد بود که از کف تا آرنج است اما بیش از این حد مشکوک بوده و تلقی فقها این بوده است که آن بخش داخل در معنا نیست و ما عرض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کنیم که لااقل من الشّک است و همین کفایت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کند که گفته شود آن بخش خارج از معنا است</w:t>
      </w:r>
    </w:p>
    <w:p w:rsidR="003D5287" w:rsidRDefault="003D5287" w:rsidP="003D5287">
      <w:pPr>
        <w:pStyle w:val="Heading4"/>
        <w:rPr>
          <w:rStyle w:val="hadithtext"/>
          <w:rtl/>
        </w:rPr>
      </w:pPr>
      <w:bookmarkStart w:id="15" w:name="_Toc30376550"/>
      <w:r>
        <w:rPr>
          <w:rStyle w:val="hadithtext"/>
          <w:rFonts w:hint="cs"/>
          <w:rtl/>
        </w:rPr>
        <w:t>نکته:</w:t>
      </w:r>
      <w:bookmarkEnd w:id="15"/>
    </w:p>
    <w:p w:rsidR="009F2442" w:rsidRDefault="009F2442" w:rsidP="009F2442">
      <w:pPr>
        <w:rPr>
          <w:rStyle w:val="hadithtext"/>
          <w:rtl/>
        </w:rPr>
      </w:pPr>
      <w:r>
        <w:rPr>
          <w:rStyle w:val="hadithtext"/>
          <w:rFonts w:hint="cs"/>
          <w:rtl/>
        </w:rPr>
        <w:t xml:space="preserve">و </w:t>
      </w:r>
      <w:r w:rsidR="00BC401B">
        <w:rPr>
          <w:rStyle w:val="hadithtext"/>
          <w:rFonts w:hint="cs"/>
          <w:rtl/>
        </w:rPr>
        <w:t>همان‌طور</w:t>
      </w:r>
      <w:r>
        <w:rPr>
          <w:rStyle w:val="hadithtext"/>
          <w:rFonts w:hint="cs"/>
          <w:rtl/>
        </w:rPr>
        <w:t xml:space="preserve"> که مستحضرید بنا بر احتمال اوّل، قبل از اینکه بحث به مادون الخمار و ... برسد همین روایت از آن حیث دلیل بر این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شود که</w:t>
      </w:r>
      <w:r w:rsidR="00CC0F29">
        <w:rPr>
          <w:rStyle w:val="hadithtext"/>
          <w:rFonts w:hint="cs"/>
          <w:rtl/>
        </w:rPr>
        <w:t xml:space="preserve"> نمی‌</w:t>
      </w:r>
      <w:r>
        <w:rPr>
          <w:rStyle w:val="hadithtext"/>
          <w:rFonts w:hint="cs"/>
          <w:rtl/>
        </w:rPr>
        <w:t>توان به کف نگاه کرد</w:t>
      </w:r>
      <w:r w:rsidR="00BC401B">
        <w:rPr>
          <w:rStyle w:val="hadithtext"/>
          <w:rtl/>
        </w:rPr>
        <w:t xml:space="preserve">؛ </w:t>
      </w:r>
      <w:r w:rsidR="00BC401B">
        <w:rPr>
          <w:rStyle w:val="hadithtext"/>
          <w:rFonts w:hint="cs"/>
          <w:rtl/>
        </w:rPr>
        <w:t>به‌عبارت‌دیگر</w:t>
      </w:r>
      <w:r>
        <w:rPr>
          <w:rStyle w:val="hadithtext"/>
          <w:rFonts w:hint="cs"/>
          <w:rtl/>
        </w:rPr>
        <w:t xml:space="preserve"> اگر احتمال اوّل در معنای ذراع پذیرفته شود صدر روایت دلالت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کند بر حرمت نگاه به کفّ، چراکه در این صورت معنای «ذراع» تمام دست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باشد و در این روایت گفته</w:t>
      </w:r>
      <w:r w:rsidR="00CC0F29">
        <w:rPr>
          <w:rStyle w:val="hadithtext"/>
          <w:rFonts w:hint="cs"/>
          <w:rtl/>
        </w:rPr>
        <w:t xml:space="preserve"> می‌</w:t>
      </w:r>
      <w:r w:rsidR="00BC401B">
        <w:rPr>
          <w:rStyle w:val="hadithtext"/>
          <w:rFonts w:hint="cs"/>
          <w:rtl/>
        </w:rPr>
        <w:t>شود تمام دست هم «من الزّینة</w:t>
      </w:r>
      <w:r>
        <w:rPr>
          <w:rStyle w:val="hadithtext"/>
          <w:rFonts w:hint="cs"/>
          <w:rtl/>
        </w:rPr>
        <w:t xml:space="preserve"> التی</w:t>
      </w:r>
      <w:r w:rsidR="00BC401B">
        <w:rPr>
          <w:rStyle w:val="hadithtext"/>
          <w:rtl/>
        </w:rPr>
        <w:t xml:space="preserve"> </w:t>
      </w:r>
      <w:r>
        <w:rPr>
          <w:rStyle w:val="hadithtext"/>
          <w:rFonts w:hint="cs"/>
          <w:rtl/>
        </w:rPr>
        <w:t>لا یجوز النظر إلیها» که در این صورت ممکن است کسی قائل شود که این حکم شامل وجه هم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شود به این جهت که کسی بین دست و صورت فرق</w:t>
      </w:r>
      <w:r w:rsidR="00CC0F29">
        <w:rPr>
          <w:rStyle w:val="hadithtext"/>
          <w:rFonts w:hint="cs"/>
          <w:rtl/>
        </w:rPr>
        <w:t xml:space="preserve"> نمی‌</w:t>
      </w:r>
      <w:r>
        <w:rPr>
          <w:rStyle w:val="hadithtext"/>
          <w:rFonts w:hint="cs"/>
          <w:rtl/>
        </w:rPr>
        <w:t>گذارد</w:t>
      </w:r>
      <w:r w:rsidR="003D5287">
        <w:rPr>
          <w:rStyle w:val="hadithtext"/>
          <w:rFonts w:hint="cs"/>
          <w:rtl/>
        </w:rPr>
        <w:t>.</w:t>
      </w:r>
    </w:p>
    <w:p w:rsidR="003D5287" w:rsidRDefault="003D5287" w:rsidP="009F2442">
      <w:pPr>
        <w:rPr>
          <w:rStyle w:val="hadithtext"/>
          <w:rtl/>
        </w:rPr>
      </w:pPr>
      <w:r>
        <w:rPr>
          <w:rStyle w:val="hadithtext"/>
          <w:rFonts w:hint="cs"/>
          <w:rtl/>
        </w:rPr>
        <w:t>پس اگر احتمال اول در معنا پذیرفته شود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گویم قبل از اینکه به ذیل روایت برسیم آن را دلیل برای حرمت نظر به کف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پذیریم و به دست</w:t>
      </w:r>
      <w:r w:rsidR="00CC0F29">
        <w:rPr>
          <w:rStyle w:val="hadithtext"/>
          <w:rFonts w:hint="cs"/>
          <w:rtl/>
        </w:rPr>
        <w:t>‌ها نمی‌</w:t>
      </w:r>
      <w:r>
        <w:rPr>
          <w:rStyle w:val="hadithtext"/>
          <w:rFonts w:hint="cs"/>
          <w:rtl/>
        </w:rPr>
        <w:t>توان نگاه کرد بلکه به طور مستقیم آن بخش ممنوع النظر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شود و وجه هم به خاطر عدم قول به فصل میان وجه و کفّین ممنوع خواهد بود.</w:t>
      </w:r>
    </w:p>
    <w:p w:rsidR="003D5287" w:rsidRDefault="00096E39" w:rsidP="009F2442">
      <w:pPr>
        <w:rPr>
          <w:rStyle w:val="hadithtext"/>
          <w:rtl/>
        </w:rPr>
      </w:pPr>
      <w:r>
        <w:rPr>
          <w:rStyle w:val="hadithtext"/>
          <w:rFonts w:hint="cs"/>
          <w:rtl/>
        </w:rPr>
        <w:t>پس به این صورت وجه دیگری برای دلالت روایت بر حرمت پیدا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>شود که البته ایشان به این امر تصریح ن</w:t>
      </w:r>
      <w:r w:rsidR="00BC401B">
        <w:rPr>
          <w:rStyle w:val="hadithtext"/>
          <w:rFonts w:hint="cs"/>
          <w:rtl/>
        </w:rPr>
        <w:t>کرده‌اند</w:t>
      </w:r>
      <w:r>
        <w:rPr>
          <w:rStyle w:val="hadithtext"/>
          <w:rFonts w:hint="cs"/>
          <w:rtl/>
        </w:rPr>
        <w:t xml:space="preserve"> </w:t>
      </w:r>
      <w:r w:rsidR="00BC401B">
        <w:rPr>
          <w:rStyle w:val="hadithtext"/>
          <w:rFonts w:hint="cs"/>
          <w:rtl/>
        </w:rPr>
        <w:t>درحالی‌که</w:t>
      </w:r>
      <w:r>
        <w:rPr>
          <w:rStyle w:val="hadithtext"/>
          <w:rFonts w:hint="cs"/>
          <w:rtl/>
        </w:rPr>
        <w:t xml:space="preserve"> این هم تقریب دیگری در</w:t>
      </w:r>
      <w:r w:rsidR="00D379C4">
        <w:rPr>
          <w:rStyle w:val="hadithtext"/>
          <w:rFonts w:hint="cs"/>
          <w:rtl/>
        </w:rPr>
        <w:t xml:space="preserve"> استدلال به روایت</w:t>
      </w:r>
      <w:r w:rsidR="00CC0F29">
        <w:rPr>
          <w:rStyle w:val="hadithtext"/>
          <w:rFonts w:hint="cs"/>
          <w:rtl/>
        </w:rPr>
        <w:t xml:space="preserve"> می‌</w:t>
      </w:r>
      <w:r w:rsidR="00D379C4">
        <w:rPr>
          <w:rStyle w:val="hadithtext"/>
          <w:rFonts w:hint="cs"/>
          <w:rtl/>
        </w:rPr>
        <w:t>شود.</w:t>
      </w:r>
    </w:p>
    <w:p w:rsidR="009F2442" w:rsidRDefault="00D379C4" w:rsidP="003D11D6">
      <w:pPr>
        <w:rPr>
          <w:rStyle w:val="hadithtext"/>
          <w:rtl/>
        </w:rPr>
      </w:pPr>
      <w:r>
        <w:rPr>
          <w:rStyle w:val="hadithtext"/>
          <w:rFonts w:hint="cs"/>
          <w:rtl/>
        </w:rPr>
        <w:t xml:space="preserve">البته جواب این استدلال این است که تلقّی فقها با قرائن این بوده است که معنای این لفظ </w:t>
      </w:r>
      <w:r w:rsidR="00BC401B">
        <w:rPr>
          <w:rStyle w:val="hadithtext"/>
          <w:rFonts w:hint="cs"/>
          <w:rtl/>
        </w:rPr>
        <w:t>غیر</w:t>
      </w:r>
      <w:r>
        <w:rPr>
          <w:rStyle w:val="hadithtext"/>
          <w:rFonts w:hint="cs"/>
          <w:rtl/>
        </w:rPr>
        <w:t xml:space="preserve"> از کف</w:t>
      </w:r>
      <w:r w:rsidR="00CC0F29">
        <w:rPr>
          <w:rStyle w:val="hadithtext"/>
          <w:rFonts w:hint="cs"/>
          <w:rtl/>
        </w:rPr>
        <w:t xml:space="preserve"> می‌</w:t>
      </w:r>
      <w:r>
        <w:rPr>
          <w:rStyle w:val="hadithtext"/>
          <w:rFonts w:hint="cs"/>
          <w:rtl/>
        </w:rPr>
        <w:t xml:space="preserve">باشد و </w:t>
      </w:r>
      <w:r w:rsidR="003D11D6">
        <w:rPr>
          <w:rStyle w:val="hadithtext"/>
          <w:rFonts w:hint="cs"/>
          <w:rtl/>
        </w:rPr>
        <w:t>جواب ما هم این است که «لا اقلّ من الشّک و الاجمال» و در اینجا قدر متیقّن أخذ</w:t>
      </w:r>
      <w:r w:rsidR="00CC0F29">
        <w:rPr>
          <w:rStyle w:val="hadithtext"/>
          <w:rFonts w:hint="cs"/>
          <w:rtl/>
        </w:rPr>
        <w:t xml:space="preserve"> می‌</w:t>
      </w:r>
      <w:r w:rsidR="003D11D6">
        <w:rPr>
          <w:rStyle w:val="hadithtext"/>
          <w:rFonts w:hint="cs"/>
          <w:rtl/>
        </w:rPr>
        <w:t>شود که همان ما فوق من الکفّ</w:t>
      </w:r>
      <w:r w:rsidR="00CC0F29">
        <w:rPr>
          <w:rStyle w:val="hadithtext"/>
          <w:rFonts w:hint="cs"/>
          <w:rtl/>
        </w:rPr>
        <w:t xml:space="preserve"> می‌</w:t>
      </w:r>
      <w:r w:rsidR="003D11D6">
        <w:rPr>
          <w:rStyle w:val="hadithtext"/>
          <w:rFonts w:hint="cs"/>
          <w:rtl/>
        </w:rPr>
        <w:t>باشد.</w:t>
      </w:r>
    </w:p>
    <w:p w:rsidR="003D11D6" w:rsidRDefault="003D11D6" w:rsidP="003D11D6">
      <w:pPr>
        <w:pStyle w:val="Heading3"/>
        <w:rPr>
          <w:rStyle w:val="hadithtext"/>
          <w:rtl/>
        </w:rPr>
      </w:pPr>
      <w:bookmarkStart w:id="16" w:name="_Toc30376551"/>
      <w:r>
        <w:rPr>
          <w:rStyle w:val="hadithtext"/>
          <w:rFonts w:hint="cs"/>
          <w:rtl/>
        </w:rPr>
        <w:t xml:space="preserve">خلاصه بحث </w:t>
      </w:r>
      <w:r w:rsidR="00BC401B">
        <w:rPr>
          <w:rStyle w:val="hadithtext"/>
          <w:rFonts w:hint="cs"/>
          <w:rtl/>
        </w:rPr>
        <w:t>تاکنون</w:t>
      </w:r>
      <w:bookmarkEnd w:id="16"/>
    </w:p>
    <w:p w:rsidR="003D11D6" w:rsidRPr="00BB6024" w:rsidRDefault="003D11D6" w:rsidP="003D11D6">
      <w:pPr>
        <w:rPr>
          <w:rStyle w:val="hadithtext"/>
          <w:rtl/>
        </w:rPr>
      </w:pPr>
      <w:r>
        <w:rPr>
          <w:rStyle w:val="hadithtext"/>
          <w:rFonts w:hint="cs"/>
          <w:rtl/>
        </w:rPr>
        <w:t>پس تا اینجا تمام بحث این شد که برای مفهوم ذراع دو احتمال وجود دارد که با احتساب اجمال و ابهام در معنا، احتمال سومی هم به آن اضافه</w:t>
      </w:r>
      <w:r w:rsidR="00CC0F29">
        <w:rPr>
          <w:rStyle w:val="hadithtext"/>
          <w:rFonts w:hint="cs"/>
          <w:rtl/>
        </w:rPr>
        <w:t xml:space="preserve"> </w:t>
      </w:r>
      <w:r w:rsidR="00CC0F29" w:rsidRPr="00BB6024">
        <w:rPr>
          <w:rStyle w:val="hadithtext"/>
          <w:rtl/>
        </w:rPr>
        <w:t>می‌</w:t>
      </w:r>
      <w:r w:rsidRPr="00BB6024">
        <w:rPr>
          <w:rStyle w:val="hadithtext"/>
          <w:rtl/>
        </w:rPr>
        <w:t>شود:</w:t>
      </w:r>
    </w:p>
    <w:p w:rsidR="003D11D6" w:rsidRPr="00BB6024" w:rsidRDefault="003D11D6" w:rsidP="003D11D6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ذراع به معنای دست کامل</w:t>
      </w:r>
    </w:p>
    <w:p w:rsidR="003D11D6" w:rsidRPr="00BB6024" w:rsidRDefault="003D11D6" w:rsidP="003D11D6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ذراع به معنای ساعد (مافوق کف تا مرفق)</w:t>
      </w:r>
    </w:p>
    <w:p w:rsidR="000F62AD" w:rsidRPr="00BB6024" w:rsidRDefault="003D11D6" w:rsidP="000F62AD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اجمال و تردید در مفهوم ذراع</w:t>
      </w:r>
    </w:p>
    <w:p w:rsidR="000F62AD" w:rsidRDefault="000F62AD" w:rsidP="000F62AD">
      <w:pPr>
        <w:rPr>
          <w:rtl/>
        </w:rPr>
      </w:pPr>
      <w:r w:rsidRPr="00BB6024">
        <w:rPr>
          <w:rtl/>
        </w:rPr>
        <w:t xml:space="preserve">که </w:t>
      </w:r>
      <w:r w:rsidR="00CE31DE" w:rsidRPr="00BB6024">
        <w:rPr>
          <w:rtl/>
        </w:rPr>
        <w:t>نظر ما هم همین احتمال سوم است که در این صورت</w:t>
      </w:r>
      <w:r w:rsidR="00CE31DE">
        <w:rPr>
          <w:rFonts w:hint="cs"/>
          <w:rtl/>
        </w:rPr>
        <w:t xml:space="preserve"> قدر متیقّن معنا أخذ</w:t>
      </w:r>
      <w:r w:rsidR="00CC0F29">
        <w:rPr>
          <w:rFonts w:hint="cs"/>
          <w:rtl/>
        </w:rPr>
        <w:t xml:space="preserve"> می‌</w:t>
      </w:r>
      <w:r w:rsidR="00CE31DE">
        <w:rPr>
          <w:rFonts w:hint="cs"/>
          <w:rtl/>
        </w:rPr>
        <w:t>شود و کف از آن معنا خارج</w:t>
      </w:r>
      <w:r w:rsidR="00CC0F29">
        <w:rPr>
          <w:rFonts w:hint="cs"/>
          <w:rtl/>
        </w:rPr>
        <w:t xml:space="preserve"> می‌</w:t>
      </w:r>
      <w:r w:rsidR="00CE31DE">
        <w:rPr>
          <w:rFonts w:hint="cs"/>
          <w:rtl/>
        </w:rPr>
        <w:t>شود.</w:t>
      </w:r>
    </w:p>
    <w:p w:rsidR="00BF7B13" w:rsidRDefault="00BF7B13" w:rsidP="00BF7B13">
      <w:pPr>
        <w:pStyle w:val="Heading4"/>
        <w:rPr>
          <w:rtl/>
        </w:rPr>
      </w:pPr>
      <w:bookmarkStart w:id="17" w:name="_Toc30376552"/>
      <w:r>
        <w:rPr>
          <w:rFonts w:hint="cs"/>
          <w:rtl/>
        </w:rPr>
        <w:lastRenderedPageBreak/>
        <w:t>سؤال: رابطه این سه احتمال با ذیل روایت</w:t>
      </w:r>
      <w:bookmarkEnd w:id="17"/>
    </w:p>
    <w:p w:rsidR="00CE31DE" w:rsidRDefault="00CE31DE" w:rsidP="000F62AD">
      <w:pPr>
        <w:rPr>
          <w:rtl/>
        </w:rPr>
      </w:pPr>
      <w:r>
        <w:rPr>
          <w:rFonts w:hint="cs"/>
          <w:rtl/>
        </w:rPr>
        <w:t xml:space="preserve">در اینجا این سؤال نیز </w:t>
      </w:r>
      <w:r w:rsidR="00BF7B13">
        <w:rPr>
          <w:rFonts w:hint="cs"/>
          <w:rtl/>
        </w:rPr>
        <w:t>پیش</w:t>
      </w:r>
      <w:r w:rsidR="00CC0F29">
        <w:rPr>
          <w:rFonts w:hint="cs"/>
          <w:rtl/>
        </w:rPr>
        <w:t xml:space="preserve"> می‌</w:t>
      </w:r>
      <w:r w:rsidR="00BF7B13">
        <w:rPr>
          <w:rFonts w:hint="cs"/>
          <w:rtl/>
        </w:rPr>
        <w:t xml:space="preserve">آید که این سه احتمال با ذیل روایت چه نسبتی </w:t>
      </w:r>
      <w:r w:rsidR="00BC401B">
        <w:rPr>
          <w:rtl/>
        </w:rPr>
        <w:t>برقرار</w:t>
      </w:r>
      <w:r w:rsidR="00CC0F29">
        <w:rPr>
          <w:rFonts w:hint="cs"/>
          <w:rtl/>
        </w:rPr>
        <w:t xml:space="preserve"> می‌</w:t>
      </w:r>
      <w:r w:rsidR="00BF7B13">
        <w:rPr>
          <w:rFonts w:hint="cs"/>
          <w:rtl/>
        </w:rPr>
        <w:t>کند؟</w:t>
      </w:r>
    </w:p>
    <w:p w:rsidR="00F169A9" w:rsidRDefault="00F169A9" w:rsidP="00F169A9">
      <w:pPr>
        <w:pStyle w:val="Heading5"/>
        <w:rPr>
          <w:rtl/>
        </w:rPr>
      </w:pPr>
      <w:bookmarkStart w:id="18" w:name="_Toc30376553"/>
      <w:r>
        <w:rPr>
          <w:rFonts w:hint="cs"/>
          <w:rtl/>
        </w:rPr>
        <w:t>ارتباط «مادون السوارین» با احتمال اول در معنای «ذراع»</w:t>
      </w:r>
      <w:bookmarkEnd w:id="18"/>
    </w:p>
    <w:p w:rsidR="0033243B" w:rsidRDefault="00BF7B13" w:rsidP="0033243B">
      <w:pPr>
        <w:rPr>
          <w:rtl/>
        </w:rPr>
      </w:pPr>
      <w:r>
        <w:rPr>
          <w:rFonts w:hint="cs"/>
          <w:rtl/>
        </w:rPr>
        <w:t>در بحث بعد که همان «مادون السوارین»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اگر قائل شدیم که مادون السوارین «کفّ»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در </w:t>
      </w:r>
      <w:r w:rsidR="0033243B">
        <w:rPr>
          <w:rFonts w:hint="cs"/>
          <w:rtl/>
        </w:rPr>
        <w:t xml:space="preserve">واقع </w:t>
      </w:r>
      <w:r>
        <w:rPr>
          <w:rFonts w:hint="cs"/>
          <w:rtl/>
        </w:rPr>
        <w:t xml:space="preserve">به معنای </w:t>
      </w:r>
      <w:r w:rsidR="00B8464A">
        <w:rPr>
          <w:rFonts w:hint="cs"/>
          <w:rtl/>
        </w:rPr>
        <w:t>مچ د</w:t>
      </w:r>
      <w:r w:rsidR="005E1AFB">
        <w:rPr>
          <w:rFonts w:hint="cs"/>
          <w:rtl/>
        </w:rPr>
        <w:t>ست</w:t>
      </w:r>
      <w:r w:rsidR="00B8464A">
        <w:rPr>
          <w:rFonts w:hint="cs"/>
          <w:rtl/>
        </w:rPr>
        <w:t xml:space="preserve"> تا سر انگشتان است</w:t>
      </w:r>
      <w:r w:rsidR="0033243B">
        <w:rPr>
          <w:rFonts w:hint="cs"/>
          <w:rtl/>
        </w:rPr>
        <w:t xml:space="preserve"> و</w:t>
      </w:r>
      <w:r w:rsidR="00B8464A">
        <w:rPr>
          <w:rFonts w:hint="cs"/>
          <w:rtl/>
        </w:rPr>
        <w:t xml:space="preserve"> باید نسبت این </w:t>
      </w:r>
      <w:r w:rsidR="0033243B">
        <w:rPr>
          <w:rFonts w:hint="cs"/>
          <w:rtl/>
        </w:rPr>
        <w:t>عبارت</w:t>
      </w:r>
      <w:r w:rsidR="00B8464A">
        <w:rPr>
          <w:rFonts w:hint="cs"/>
          <w:rtl/>
        </w:rPr>
        <w:t xml:space="preserve"> با سه </w:t>
      </w:r>
      <w:r w:rsidR="005E1AFB">
        <w:rPr>
          <w:rFonts w:hint="cs"/>
          <w:rtl/>
        </w:rPr>
        <w:t>احتمال اول مورد بررسی قرار گیرد</w:t>
      </w:r>
      <w:r w:rsidR="0033243B">
        <w:rPr>
          <w:rFonts w:hint="cs"/>
          <w:rtl/>
        </w:rPr>
        <w:t>.</w:t>
      </w:r>
    </w:p>
    <w:p w:rsidR="00BF7B13" w:rsidRDefault="0033243B" w:rsidP="0033243B">
      <w:pPr>
        <w:rPr>
          <w:rtl/>
        </w:rPr>
      </w:pPr>
      <w:r>
        <w:rPr>
          <w:rFonts w:hint="cs"/>
          <w:rtl/>
        </w:rPr>
        <w:t>حال اگر برای معنای «ذراعین» احتمال اول را پذیرفتیم</w:t>
      </w:r>
      <w:r w:rsidR="0099197B">
        <w:rPr>
          <w:rFonts w:hint="cs"/>
          <w:rtl/>
        </w:rPr>
        <w:t>،</w:t>
      </w:r>
      <w:r w:rsidR="005E1AFB">
        <w:rPr>
          <w:rFonts w:hint="cs"/>
          <w:rtl/>
        </w:rPr>
        <w:t xml:space="preserve"> در واقع «مادون السوارین» تأکید برای صدر روایت است به این معنا که اگر این عبارت هم</w:t>
      </w:r>
      <w:r w:rsidR="00CC0F29">
        <w:rPr>
          <w:rFonts w:hint="cs"/>
          <w:rtl/>
        </w:rPr>
        <w:t xml:space="preserve"> نمی‌</w:t>
      </w:r>
      <w:r w:rsidR="005E1AFB">
        <w:rPr>
          <w:rFonts w:hint="cs"/>
          <w:rtl/>
        </w:rPr>
        <w:t>آمد باز هم «ذراعین» شامل کف دست بود</w:t>
      </w:r>
      <w:r w:rsidR="006E311A">
        <w:rPr>
          <w:rFonts w:hint="cs"/>
          <w:rtl/>
        </w:rPr>
        <w:t xml:space="preserve"> و حالا که این عبارت نیز در روایت آمده است در واقع نوعی تأکید است که بدانید آنچه در ذراع ابتدای روایت گفته شد این بخش را نیز شامل</w:t>
      </w:r>
      <w:r w:rsidR="00CC0F29">
        <w:rPr>
          <w:rFonts w:hint="cs"/>
          <w:rtl/>
        </w:rPr>
        <w:t xml:space="preserve"> می‌</w:t>
      </w:r>
      <w:r w:rsidR="006E311A">
        <w:rPr>
          <w:rFonts w:hint="cs"/>
          <w:rtl/>
        </w:rPr>
        <w:t>شود.</w:t>
      </w:r>
    </w:p>
    <w:p w:rsidR="00F169A9" w:rsidRDefault="00F169A9" w:rsidP="00F169A9">
      <w:pPr>
        <w:pStyle w:val="Heading5"/>
        <w:rPr>
          <w:rtl/>
        </w:rPr>
      </w:pPr>
      <w:bookmarkStart w:id="19" w:name="_Toc30376554"/>
      <w:r>
        <w:rPr>
          <w:rFonts w:hint="cs"/>
          <w:rtl/>
        </w:rPr>
        <w:t>ارتباط «مادون السوارین» با احتمال دوم و سوم در معنای «ذراع»</w:t>
      </w:r>
      <w:bookmarkEnd w:id="19"/>
    </w:p>
    <w:p w:rsidR="0099197B" w:rsidRDefault="0099197B" w:rsidP="0033243B">
      <w:pPr>
        <w:rPr>
          <w:rtl/>
        </w:rPr>
      </w:pPr>
      <w:r>
        <w:rPr>
          <w:rFonts w:hint="cs"/>
          <w:rtl/>
        </w:rPr>
        <w:t>و اما اگر قائل شدیم که «ذراع» به معنای ساعد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باشد، در این صورت «مادون السوارین» که همان کف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این معنا را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رساند که صدر روایت </w:t>
      </w:r>
      <w:r w:rsidR="00BC401B">
        <w:rPr>
          <w:rFonts w:hint="cs"/>
          <w:rtl/>
        </w:rPr>
        <w:t>درصدد</w:t>
      </w:r>
      <w:r>
        <w:rPr>
          <w:rFonts w:hint="cs"/>
          <w:rtl/>
        </w:rPr>
        <w:t xml:space="preserve"> بیان بخش بالای مچ است که آن را زینت محرّم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شمارد و ذیل روایت پایین مچ را زینت محرّم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داند</w:t>
      </w:r>
      <w:r w:rsidR="00250B72">
        <w:rPr>
          <w:rFonts w:hint="cs"/>
          <w:rtl/>
        </w:rPr>
        <w:t xml:space="preserve"> و این دو مکمّل هم</w:t>
      </w:r>
      <w:r w:rsidR="00CC0F29">
        <w:rPr>
          <w:rFonts w:hint="cs"/>
          <w:rtl/>
        </w:rPr>
        <w:t xml:space="preserve"> می‌</w:t>
      </w:r>
      <w:r w:rsidR="00250B72">
        <w:rPr>
          <w:rFonts w:hint="cs"/>
          <w:rtl/>
        </w:rPr>
        <w:t>شوند.</w:t>
      </w:r>
    </w:p>
    <w:p w:rsidR="00250B72" w:rsidRDefault="00250B72" w:rsidP="0033243B">
      <w:pPr>
        <w:rPr>
          <w:rtl/>
        </w:rPr>
      </w:pPr>
      <w:r>
        <w:rPr>
          <w:rFonts w:hint="cs"/>
          <w:rtl/>
        </w:rPr>
        <w:t>در احتمال اوّل در ذراع، مادون السوارین بنا بر معنایی که در «إسداء الرغاب» آمده است مؤکد جزئی از کلّ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BC401B">
        <w:rPr>
          <w:rtl/>
        </w:rPr>
        <w:t>؛ و</w:t>
      </w:r>
      <w:r>
        <w:rPr>
          <w:rFonts w:hint="cs"/>
          <w:rtl/>
        </w:rPr>
        <w:t xml:space="preserve"> بنا بر احتمال دوم و اجمال (احتمال سوم) این عبارت مکمّل صدر روایت، یعنی </w:t>
      </w:r>
      <w:r w:rsidR="00BC401B">
        <w:rPr>
          <w:rFonts w:hint="cs"/>
          <w:rtl/>
        </w:rPr>
        <w:t>همان‌طور</w:t>
      </w:r>
      <w:r>
        <w:rPr>
          <w:rFonts w:hint="cs"/>
          <w:rtl/>
        </w:rPr>
        <w:t xml:space="preserve"> که عرض شد صدر روایت ساعد را به عنوان عضو حرام اعلام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ذیل روایت </w:t>
      </w:r>
      <w:r w:rsidR="00E21D57">
        <w:rPr>
          <w:rFonts w:hint="cs"/>
          <w:rtl/>
        </w:rPr>
        <w:t>کف دست را نیز به آن اضافه</w:t>
      </w:r>
      <w:r w:rsidR="00CC0F29">
        <w:rPr>
          <w:rFonts w:hint="cs"/>
          <w:rtl/>
        </w:rPr>
        <w:t xml:space="preserve"> می‌</w:t>
      </w:r>
      <w:r w:rsidR="00E21D57">
        <w:rPr>
          <w:rFonts w:hint="cs"/>
          <w:rtl/>
        </w:rPr>
        <w:t>کند و آن را زینت محرّم</w:t>
      </w:r>
      <w:r w:rsidR="00CC0F29">
        <w:rPr>
          <w:rFonts w:hint="cs"/>
          <w:rtl/>
        </w:rPr>
        <w:t xml:space="preserve"> می‌</w:t>
      </w:r>
      <w:r w:rsidR="00E21D57">
        <w:rPr>
          <w:rFonts w:hint="cs"/>
          <w:rtl/>
        </w:rPr>
        <w:t>داند.</w:t>
      </w:r>
    </w:p>
    <w:p w:rsidR="008F52DA" w:rsidRDefault="00E21D57" w:rsidP="0033243B">
      <w:pPr>
        <w:rPr>
          <w:rtl/>
        </w:rPr>
      </w:pPr>
      <w:r>
        <w:rPr>
          <w:rFonts w:hint="cs"/>
          <w:rtl/>
        </w:rPr>
        <w:t>توجه داشته باشید که تمام این مطالبی که از ارتباط صدر و ذیل روایت عرض شد در صور</w:t>
      </w:r>
      <w:r w:rsidR="00A4700C">
        <w:rPr>
          <w:rFonts w:hint="cs"/>
          <w:rtl/>
        </w:rPr>
        <w:t>تی است که «دون» را به معنای «اسفل» أخذ کنیم که همان معنای پایین</w:t>
      </w:r>
      <w:r w:rsidR="00CC0F29">
        <w:rPr>
          <w:rFonts w:hint="cs"/>
          <w:rtl/>
        </w:rPr>
        <w:t xml:space="preserve"> می‌</w:t>
      </w:r>
      <w:r w:rsidR="00A4700C">
        <w:rPr>
          <w:rFonts w:hint="cs"/>
          <w:rtl/>
        </w:rPr>
        <w:t>باشد</w:t>
      </w:r>
      <w:r w:rsidR="00BC401B">
        <w:rPr>
          <w:rtl/>
        </w:rPr>
        <w:t>؛ و</w:t>
      </w:r>
      <w:r w:rsidR="00A4700C">
        <w:rPr>
          <w:rFonts w:hint="cs"/>
          <w:rtl/>
        </w:rPr>
        <w:t xml:space="preserve"> اما اگر «دون» را به معنای «تحت» </w:t>
      </w:r>
      <w:r w:rsidR="00E15F98">
        <w:rPr>
          <w:rFonts w:hint="cs"/>
          <w:rtl/>
        </w:rPr>
        <w:t>بدانیم و مادون السوارین را محل سوار شدن زینت بدانیم (و آن را کنایه از تمام دست ندا</w:t>
      </w:r>
      <w:r w:rsidR="00CE516E">
        <w:rPr>
          <w:rFonts w:hint="cs"/>
          <w:rtl/>
        </w:rPr>
        <w:t>ن</w:t>
      </w:r>
      <w:r w:rsidR="00E15F98">
        <w:rPr>
          <w:rFonts w:hint="cs"/>
          <w:rtl/>
        </w:rPr>
        <w:t>یم)</w:t>
      </w:r>
      <w:r w:rsidR="00BC401B">
        <w:rPr>
          <w:rtl/>
        </w:rPr>
        <w:t xml:space="preserve"> </w:t>
      </w:r>
      <w:r w:rsidR="00E15F98">
        <w:rPr>
          <w:rFonts w:hint="cs"/>
          <w:rtl/>
        </w:rPr>
        <w:t>و «ذراع» هم به معنای مطلق دست باشد، اینجا ذیل</w:t>
      </w:r>
      <w:r w:rsidR="00CE516E">
        <w:rPr>
          <w:rFonts w:hint="cs"/>
          <w:rtl/>
        </w:rPr>
        <w:t xml:space="preserve"> روایت مقیّد صدر روایت خواهد بود، یعنی در ابتدای روایت گفته</w:t>
      </w:r>
      <w:r w:rsidR="00CC0F29">
        <w:rPr>
          <w:rFonts w:hint="cs"/>
          <w:rtl/>
        </w:rPr>
        <w:t xml:space="preserve"> می‌</w:t>
      </w:r>
      <w:r w:rsidR="00CE516E">
        <w:rPr>
          <w:rFonts w:hint="cs"/>
          <w:rtl/>
        </w:rPr>
        <w:t>شود تمام دست زینت است و نگاه به آن اشکال دارد و در ذیل روایت نیز گفته</w:t>
      </w:r>
      <w:r w:rsidR="00CC0F29">
        <w:rPr>
          <w:rFonts w:hint="cs"/>
          <w:rtl/>
        </w:rPr>
        <w:t xml:space="preserve"> می‌</w:t>
      </w:r>
      <w:r w:rsidR="00CE516E">
        <w:rPr>
          <w:rFonts w:hint="cs"/>
          <w:rtl/>
        </w:rPr>
        <w:t>شود که «مادون السوارین» (در صورتی که دارای حصر و مفهوم باشد)</w:t>
      </w:r>
      <w:r w:rsidR="008F52DA">
        <w:rPr>
          <w:rFonts w:hint="cs"/>
          <w:rtl/>
        </w:rPr>
        <w:t xml:space="preserve"> مقیّد آن است.</w:t>
      </w:r>
    </w:p>
    <w:p w:rsidR="00BF7B13" w:rsidRDefault="004E725C" w:rsidP="000F62AD">
      <w:pPr>
        <w:rPr>
          <w:rtl/>
        </w:rPr>
      </w:pPr>
      <w:r>
        <w:rPr>
          <w:rFonts w:hint="cs"/>
          <w:rtl/>
        </w:rPr>
        <w:t>و اگر کسی برخی از اینها را بعید بداند هم ذراع قرینه</w:t>
      </w:r>
      <w:r w:rsidR="00CC0F29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بر این طرف بشود </w:t>
      </w:r>
      <w:r w:rsidR="0069626A">
        <w:rPr>
          <w:rFonts w:hint="cs"/>
          <w:rtl/>
        </w:rPr>
        <w:t>و هم این عبارت قرینه</w:t>
      </w:r>
      <w:r w:rsidR="00CC0F29">
        <w:rPr>
          <w:rFonts w:hint="cs"/>
          <w:rtl/>
        </w:rPr>
        <w:t xml:space="preserve">‌ای </w:t>
      </w:r>
      <w:r w:rsidR="0069626A">
        <w:rPr>
          <w:rFonts w:hint="cs"/>
          <w:rtl/>
        </w:rPr>
        <w:t>بر ذراع پیدا کند برخی از این جزئیات در آینده عرض</w:t>
      </w:r>
      <w:r w:rsidR="00CC0F29">
        <w:rPr>
          <w:rFonts w:hint="cs"/>
          <w:rtl/>
        </w:rPr>
        <w:t xml:space="preserve"> می‌</w:t>
      </w:r>
      <w:r w:rsidR="0069626A">
        <w:rPr>
          <w:rFonts w:hint="cs"/>
          <w:rtl/>
        </w:rPr>
        <w:t>شود.</w:t>
      </w:r>
    </w:p>
    <w:p w:rsidR="0069626A" w:rsidRDefault="0069626A" w:rsidP="000F62AD">
      <w:pPr>
        <w:rPr>
          <w:rtl/>
        </w:rPr>
      </w:pPr>
      <w:r>
        <w:rPr>
          <w:rFonts w:hint="cs"/>
          <w:rtl/>
        </w:rPr>
        <w:t>پس بنابراین در مفهوم ذراع نظر ما این است که مقصود همان ساعد است اما نه از باب مفهوم عبارت بلکه از جهت شک و ابهامی که در معنا وجود دارد و قدر متیقن اخذ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شود که همان ساعد است.</w:t>
      </w:r>
    </w:p>
    <w:p w:rsidR="0069626A" w:rsidRDefault="00B1187B" w:rsidP="000F62AD">
      <w:pPr>
        <w:rPr>
          <w:rtl/>
        </w:rPr>
      </w:pPr>
      <w:r>
        <w:rPr>
          <w:rFonts w:hint="cs"/>
          <w:rtl/>
        </w:rPr>
        <w:t>سؤال: آیا نظر آقای زنجانی هم همین است؟</w:t>
      </w:r>
    </w:p>
    <w:p w:rsidR="00B1187B" w:rsidRDefault="00B1187B" w:rsidP="000F62AD">
      <w:pPr>
        <w:rPr>
          <w:rtl/>
        </w:rPr>
      </w:pPr>
      <w:r>
        <w:rPr>
          <w:rFonts w:hint="cs"/>
          <w:rtl/>
        </w:rPr>
        <w:lastRenderedPageBreak/>
        <w:t xml:space="preserve">جواب: البته به صورت دقیق اطلاعی ندارم اما </w:t>
      </w:r>
      <w:r w:rsidR="00BC401B">
        <w:rPr>
          <w:rFonts w:hint="cs"/>
          <w:rtl/>
        </w:rPr>
        <w:t>این‌طور</w:t>
      </w:r>
      <w:r>
        <w:rPr>
          <w:rFonts w:hint="cs"/>
          <w:rtl/>
        </w:rPr>
        <w:t xml:space="preserve"> به ذهنم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رسد که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فرمایند فقها به معنای اصلی توجهی نداشتند و معنای ذراع همان تمام دست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(احتمال اول)</w:t>
      </w:r>
      <w:r w:rsidR="00BC401B">
        <w:rPr>
          <w:rtl/>
        </w:rPr>
        <w:t xml:space="preserve">؛ </w:t>
      </w:r>
      <w:r>
        <w:rPr>
          <w:rFonts w:hint="cs"/>
          <w:rtl/>
        </w:rPr>
        <w:t xml:space="preserve">اما </w:t>
      </w:r>
      <w:r w:rsidR="00BC401B">
        <w:rPr>
          <w:rFonts w:hint="cs"/>
          <w:rtl/>
        </w:rPr>
        <w:t>همان‌طور</w:t>
      </w:r>
      <w:r>
        <w:rPr>
          <w:rFonts w:hint="cs"/>
          <w:rtl/>
        </w:rPr>
        <w:t xml:space="preserve"> که عرض کردیم </w:t>
      </w:r>
      <w:r w:rsidR="00BC401B">
        <w:rPr>
          <w:rFonts w:hint="cs"/>
          <w:rtl/>
        </w:rPr>
        <w:t>این‌گونه</w:t>
      </w:r>
      <w:r>
        <w:rPr>
          <w:rFonts w:hint="cs"/>
          <w:rtl/>
        </w:rPr>
        <w:t xml:space="preserve"> نبوده است که فقها توجهی به این معنا نداشته باشند بلکه در ذهنشان این معنا (ساعد) مسلم بوده است</w:t>
      </w:r>
      <w:r w:rsidR="00BC401B">
        <w:rPr>
          <w:rtl/>
        </w:rPr>
        <w:t>؛ و</w:t>
      </w:r>
      <w:r w:rsidR="00BC2BAA">
        <w:rPr>
          <w:rFonts w:hint="cs"/>
          <w:rtl/>
        </w:rPr>
        <w:t xml:space="preserve"> اینکه برخی از عزیزان قائل به انصراف معنا شدند به همین جهت است که این معنا در ذهن فقه</w:t>
      </w:r>
      <w:r w:rsidR="00043A93">
        <w:rPr>
          <w:rFonts w:hint="cs"/>
          <w:rtl/>
        </w:rPr>
        <w:t>ا مسلم بوده است، اما نظر ما این است که میان این دو نظر اجمال دارد که نتیجه آن نظر مشهور</w:t>
      </w:r>
      <w:r w:rsidR="00CC0F29">
        <w:rPr>
          <w:rFonts w:hint="cs"/>
          <w:rtl/>
        </w:rPr>
        <w:t xml:space="preserve"> می‌</w:t>
      </w:r>
      <w:r w:rsidR="00043A93">
        <w:rPr>
          <w:rFonts w:hint="cs"/>
          <w:rtl/>
        </w:rPr>
        <w:t>شود و شاید نظر مشهور هم به خاطر همین اخذ قدر متیقّن باشد.</w:t>
      </w:r>
    </w:p>
    <w:p w:rsidR="00043A93" w:rsidRDefault="007B522E" w:rsidP="007B522E">
      <w:pPr>
        <w:pStyle w:val="Heading3"/>
        <w:rPr>
          <w:rtl/>
        </w:rPr>
      </w:pPr>
      <w:bookmarkStart w:id="20" w:name="_Toc30376555"/>
      <w:r>
        <w:rPr>
          <w:rFonts w:hint="cs"/>
          <w:rtl/>
        </w:rPr>
        <w:t>جهت دوم بحث: «مادون»</w:t>
      </w:r>
      <w:bookmarkEnd w:id="20"/>
    </w:p>
    <w:p w:rsidR="007B522E" w:rsidRDefault="007B522E" w:rsidP="007B522E">
      <w:pPr>
        <w:rPr>
          <w:rtl/>
        </w:rPr>
      </w:pPr>
      <w:r>
        <w:rPr>
          <w:rFonts w:hint="cs"/>
          <w:rtl/>
        </w:rPr>
        <w:t>مبحث دیگری که در این بحث وجود دارد معنای «مادون»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که مطالبی </w:t>
      </w:r>
      <w:r w:rsidR="00BC401B">
        <w:rPr>
          <w:rFonts w:hint="cs"/>
          <w:rtl/>
        </w:rPr>
        <w:t>دراین‌باره</w:t>
      </w:r>
      <w:r>
        <w:rPr>
          <w:rFonts w:hint="cs"/>
          <w:rtl/>
        </w:rPr>
        <w:t xml:space="preserve"> در جلسه قبل هم مطرح شد</w:t>
      </w:r>
      <w:r w:rsidR="003A2208">
        <w:rPr>
          <w:rFonts w:hint="cs"/>
          <w:rtl/>
        </w:rPr>
        <w:t xml:space="preserve"> و آن تقابل دو نظری بود که به آن اشاره شد:</w:t>
      </w:r>
    </w:p>
    <w:p w:rsidR="003A2208" w:rsidRDefault="003A2208" w:rsidP="007B522E">
      <w:pPr>
        <w:rPr>
          <w:rtl/>
        </w:rPr>
      </w:pPr>
      <w:r>
        <w:rPr>
          <w:rFonts w:hint="cs"/>
          <w:rtl/>
        </w:rPr>
        <w:t>الف) نظری که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گوید مقصود از «دون» همان «تحت السوارین» است که امثال مرحوم شیخ، مرحوم فیض، صاحب حدائق و ...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باشند که ایشان </w:t>
      </w:r>
      <w:r w:rsidR="00BC401B">
        <w:rPr>
          <w:rFonts w:hint="cs"/>
          <w:rtl/>
        </w:rPr>
        <w:t>معتقدند</w:t>
      </w:r>
      <w:r>
        <w:rPr>
          <w:rFonts w:hint="cs"/>
          <w:rtl/>
        </w:rPr>
        <w:t xml:space="preserve"> «مادون» به معنای «ما یصدره السوارین» که همان معنای «تحت» است</w:t>
      </w:r>
      <w:r w:rsidR="00BC401B">
        <w:rPr>
          <w:rtl/>
        </w:rPr>
        <w:t>؛ که</w:t>
      </w:r>
      <w:r>
        <w:rPr>
          <w:rFonts w:hint="cs"/>
          <w:rtl/>
        </w:rPr>
        <w:t xml:space="preserve"> </w:t>
      </w:r>
      <w:r w:rsidR="00BC401B">
        <w:rPr>
          <w:rFonts w:hint="cs"/>
          <w:rtl/>
        </w:rPr>
        <w:t>بنابراین</w:t>
      </w:r>
      <w:r>
        <w:rPr>
          <w:rFonts w:hint="cs"/>
          <w:rtl/>
        </w:rPr>
        <w:t xml:space="preserve"> دیگر «مادون السوارین» کف را شامل</w:t>
      </w:r>
      <w:r w:rsidR="00CC0F2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بلکه تنها مچ را در </w:t>
      </w:r>
      <w:r w:rsidR="00BC401B">
        <w:rPr>
          <w:rFonts w:hint="cs"/>
          <w:rtl/>
        </w:rPr>
        <w:t>برمی‌گیرد</w:t>
      </w:r>
      <w:r>
        <w:rPr>
          <w:rFonts w:hint="cs"/>
          <w:rtl/>
        </w:rPr>
        <w:t xml:space="preserve"> که همان قسمتی است که النگو و زینت</w:t>
      </w:r>
      <w:r w:rsidR="00CC0F29">
        <w:rPr>
          <w:rFonts w:hint="cs"/>
          <w:rtl/>
        </w:rPr>
        <w:t xml:space="preserve">‌ها </w:t>
      </w:r>
      <w:r>
        <w:rPr>
          <w:rFonts w:hint="cs"/>
          <w:rtl/>
        </w:rPr>
        <w:t>بر آن نصب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3A2208" w:rsidRDefault="003A2208" w:rsidP="007B522E">
      <w:pPr>
        <w:rPr>
          <w:rtl/>
        </w:rPr>
      </w:pPr>
      <w:r>
        <w:rPr>
          <w:rFonts w:hint="cs"/>
          <w:rtl/>
        </w:rPr>
        <w:t>ب) در نقطه مقابل هم نظری بود که «اسداء الرغاب» بسیار بر آن تأکید داشت و با چندین وجه آن را تأیید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مرحوم </w:t>
      </w:r>
      <w:r w:rsidR="00BC401B">
        <w:rPr>
          <w:rFonts w:hint="cs"/>
          <w:rtl/>
        </w:rPr>
        <w:t>خویی</w:t>
      </w:r>
      <w:r>
        <w:rPr>
          <w:rFonts w:hint="cs"/>
          <w:rtl/>
        </w:rPr>
        <w:t xml:space="preserve"> نیز همین نظر را پذیرفته و معتقدند «مادون» به معنای </w:t>
      </w:r>
      <w:r w:rsidR="004840C1">
        <w:rPr>
          <w:rFonts w:hint="cs"/>
          <w:rtl/>
        </w:rPr>
        <w:t>«</w:t>
      </w:r>
      <w:r w:rsidR="00BC401B">
        <w:rPr>
          <w:rFonts w:hint="cs"/>
          <w:rtl/>
        </w:rPr>
        <w:t>پایین‌تر</w:t>
      </w:r>
      <w:r w:rsidR="004840C1">
        <w:rPr>
          <w:rFonts w:hint="cs"/>
          <w:rtl/>
        </w:rPr>
        <w:t xml:space="preserve"> از آن» و در واقع آن نقطه</w:t>
      </w:r>
      <w:r w:rsidR="00CC0F29">
        <w:rPr>
          <w:rFonts w:hint="cs"/>
          <w:rtl/>
        </w:rPr>
        <w:t xml:space="preserve">‌ای </w:t>
      </w:r>
      <w:r w:rsidR="004840C1">
        <w:rPr>
          <w:rFonts w:hint="cs"/>
          <w:rtl/>
        </w:rPr>
        <w:t xml:space="preserve">است که </w:t>
      </w:r>
      <w:r w:rsidR="00BC401B">
        <w:rPr>
          <w:rFonts w:hint="cs"/>
          <w:rtl/>
        </w:rPr>
        <w:t>پایین‌تر</w:t>
      </w:r>
      <w:r w:rsidR="004840C1">
        <w:rPr>
          <w:rFonts w:hint="cs"/>
          <w:rtl/>
        </w:rPr>
        <w:t xml:space="preserve"> از سوارین است و این همان «کف»</w:t>
      </w:r>
      <w:r w:rsidR="00CC0F29">
        <w:rPr>
          <w:rFonts w:hint="cs"/>
          <w:rtl/>
        </w:rPr>
        <w:t xml:space="preserve"> می‌</w:t>
      </w:r>
      <w:r w:rsidR="004840C1">
        <w:rPr>
          <w:rFonts w:hint="cs"/>
          <w:rtl/>
        </w:rPr>
        <w:t>باشد و در مورد «مادون الخمارین» هم با توجه به اینکه خمار بر روی سر بسته</w:t>
      </w:r>
      <w:r w:rsidR="00CC0F29">
        <w:rPr>
          <w:rFonts w:hint="cs"/>
          <w:rtl/>
        </w:rPr>
        <w:t xml:space="preserve"> می‌</w:t>
      </w:r>
      <w:r w:rsidR="004840C1">
        <w:rPr>
          <w:rFonts w:hint="cs"/>
          <w:rtl/>
        </w:rPr>
        <w:t xml:space="preserve">شود پس </w:t>
      </w:r>
      <w:r w:rsidR="00BC401B">
        <w:rPr>
          <w:rFonts w:hint="cs"/>
          <w:rtl/>
        </w:rPr>
        <w:t>پایین‌تر</w:t>
      </w:r>
      <w:r w:rsidR="004840C1">
        <w:rPr>
          <w:rFonts w:hint="cs"/>
          <w:rtl/>
        </w:rPr>
        <w:t xml:space="preserve"> از آن مقصود است که همان چهره</w:t>
      </w:r>
      <w:r w:rsidR="00CC0F29">
        <w:rPr>
          <w:rFonts w:hint="cs"/>
          <w:rtl/>
        </w:rPr>
        <w:t xml:space="preserve"> می‌</w:t>
      </w:r>
      <w:r w:rsidR="004840C1">
        <w:rPr>
          <w:rFonts w:hint="cs"/>
          <w:rtl/>
        </w:rPr>
        <w:t xml:space="preserve">باشد که </w:t>
      </w:r>
      <w:r w:rsidR="00BC401B">
        <w:rPr>
          <w:rFonts w:hint="cs"/>
          <w:rtl/>
        </w:rPr>
        <w:t>پایین‌تر</w:t>
      </w:r>
      <w:r w:rsidR="004840C1">
        <w:rPr>
          <w:rFonts w:hint="cs"/>
          <w:rtl/>
        </w:rPr>
        <w:t xml:space="preserve"> از مقنعه و روسری</w:t>
      </w:r>
      <w:r w:rsidR="00CC0F29">
        <w:rPr>
          <w:rFonts w:hint="cs"/>
          <w:rtl/>
        </w:rPr>
        <w:t xml:space="preserve"> می‌</w:t>
      </w:r>
      <w:r w:rsidR="004840C1">
        <w:rPr>
          <w:rFonts w:hint="cs"/>
          <w:rtl/>
        </w:rPr>
        <w:t>باشد.</w:t>
      </w:r>
    </w:p>
    <w:p w:rsidR="004840C1" w:rsidRDefault="004840C1" w:rsidP="007B522E">
      <w:pPr>
        <w:rPr>
          <w:rtl/>
        </w:rPr>
      </w:pPr>
      <w:r>
        <w:rPr>
          <w:rFonts w:hint="cs"/>
          <w:rtl/>
        </w:rPr>
        <w:t>اینها دو نظریه</w:t>
      </w:r>
      <w:r w:rsidR="00CC0F29">
        <w:rPr>
          <w:rFonts w:hint="cs"/>
          <w:rtl/>
        </w:rPr>
        <w:t xml:space="preserve">‌ای </w:t>
      </w:r>
      <w:r>
        <w:rPr>
          <w:rFonts w:hint="cs"/>
          <w:rtl/>
        </w:rPr>
        <w:t>بود که برای این عبارت مطرح شده است و حضرت آقای زنجانی هم در این بحث همراه با نظر مشهور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باشند که نظر اول است و مادون را به</w:t>
      </w:r>
      <w:r w:rsidR="0013735C">
        <w:rPr>
          <w:rFonts w:hint="cs"/>
          <w:rtl/>
        </w:rPr>
        <w:t xml:space="preserve"> معنای تحت</w:t>
      </w:r>
      <w:r w:rsidR="00CC0F29">
        <w:rPr>
          <w:rFonts w:hint="cs"/>
          <w:rtl/>
        </w:rPr>
        <w:t xml:space="preserve"> می‌</w:t>
      </w:r>
      <w:r w:rsidR="0013735C">
        <w:rPr>
          <w:rFonts w:hint="cs"/>
          <w:rtl/>
        </w:rPr>
        <w:t>دانند.</w:t>
      </w:r>
    </w:p>
    <w:p w:rsidR="0013735C" w:rsidRDefault="0013735C" w:rsidP="0013735C">
      <w:pPr>
        <w:rPr>
          <w:rtl/>
        </w:rPr>
      </w:pPr>
      <w:r>
        <w:rPr>
          <w:rFonts w:hint="cs"/>
          <w:rtl/>
        </w:rPr>
        <w:t xml:space="preserve">در این دو نظریه </w:t>
      </w:r>
      <w:r w:rsidR="00BC401B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فرمودید یکی این بود که «مادون» به معنای «زیر»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که در «سوارین» زیر سوارین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که در واقع همان قسمت مچ است و در «خمار» مقصود موها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BC401B">
        <w:rPr>
          <w:rtl/>
        </w:rPr>
        <w:t>؛ و</w:t>
      </w:r>
      <w:r>
        <w:rPr>
          <w:rFonts w:hint="cs"/>
          <w:rtl/>
        </w:rPr>
        <w:t xml:space="preserve"> نظر دوم هم به معنای «پایین»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که در سوارین یعنی کف دست و در خمار یعنی صورت که </w:t>
      </w:r>
      <w:r w:rsidR="00BC401B">
        <w:rPr>
          <w:rFonts w:hint="cs"/>
          <w:rtl/>
        </w:rPr>
        <w:t>پایین‌تر</w:t>
      </w:r>
      <w:r>
        <w:rPr>
          <w:rFonts w:hint="cs"/>
          <w:rtl/>
        </w:rPr>
        <w:t xml:space="preserve"> از خمار است. این همان تقابلی است که در میان این دو نظریه وجود دارد و پیرامون این مباحثی در جلسه گذشته عرض شد.</w:t>
      </w:r>
    </w:p>
    <w:p w:rsidR="0013735C" w:rsidRDefault="0013735C" w:rsidP="0013735C">
      <w:pPr>
        <w:rPr>
          <w:rtl/>
        </w:rPr>
      </w:pPr>
      <w:r>
        <w:rPr>
          <w:rFonts w:hint="cs"/>
          <w:rtl/>
        </w:rPr>
        <w:t xml:space="preserve">در اینجا در بحث دون </w:t>
      </w:r>
      <w:r w:rsidR="00A535FF">
        <w:rPr>
          <w:rFonts w:hint="cs"/>
          <w:rtl/>
        </w:rPr>
        <w:t xml:space="preserve">از نظر لغوی مباحثی وجود دارد -که برخی از عزیزان زحمت کشیده و مواردی را برای بنده ارسال کردند- و ما مواجهیم </w:t>
      </w:r>
      <w:r w:rsidR="009A22C8">
        <w:rPr>
          <w:rFonts w:hint="cs"/>
          <w:rtl/>
        </w:rPr>
        <w:t>با کاربردهای متعدد و طیفی از استعمالات که شاید این استعمالات به بیش از ده مورد هم برسیم.</w:t>
      </w:r>
    </w:p>
    <w:p w:rsidR="009A22C8" w:rsidRPr="00BB6024" w:rsidRDefault="009A22C8" w:rsidP="0013735C">
      <w:pPr>
        <w:rPr>
          <w:rtl/>
        </w:rPr>
      </w:pPr>
      <w:r>
        <w:rPr>
          <w:rFonts w:hint="cs"/>
          <w:rtl/>
        </w:rPr>
        <w:t>حال آنچه دوستان برای بنده ارسال کردند از «تهذیب اللغه»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باشد که در آنجا گفته شده است برای این عبا</w:t>
      </w:r>
      <w:r w:rsidR="007527FF">
        <w:rPr>
          <w:rFonts w:hint="cs"/>
          <w:rtl/>
        </w:rPr>
        <w:t xml:space="preserve">رت 9 معنا وجود دارد به ترتیب </w:t>
      </w:r>
      <w:r w:rsidR="007527FF" w:rsidRPr="00BB6024">
        <w:rPr>
          <w:rtl/>
        </w:rPr>
        <w:t>ذیل</w:t>
      </w:r>
      <w:r w:rsidRPr="00BB6024">
        <w:rPr>
          <w:rtl/>
        </w:rPr>
        <w:t>:</w:t>
      </w:r>
    </w:p>
    <w:p w:rsidR="009A22C8" w:rsidRPr="00BB6024" w:rsidRDefault="009A22C8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BB6024">
        <w:rPr>
          <w:rFonts w:ascii="Traditional Arabic" w:hAnsi="Traditional Arabic" w:cs="Traditional Arabic"/>
          <w:rtl/>
        </w:rPr>
        <w:t>قبل</w:t>
      </w:r>
    </w:p>
    <w:p w:rsidR="009A22C8" w:rsidRPr="00BB6024" w:rsidRDefault="003056CE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BB6024">
        <w:rPr>
          <w:rFonts w:ascii="Traditional Arabic" w:hAnsi="Traditional Arabic" w:cs="Traditional Arabic"/>
          <w:rtl/>
        </w:rPr>
        <w:lastRenderedPageBreak/>
        <w:t xml:space="preserve">عمام: </w:t>
      </w:r>
      <w:r w:rsidR="00BC401B">
        <w:rPr>
          <w:rFonts w:ascii="Traditional Arabic" w:hAnsi="Traditional Arabic" w:cs="Traditional Arabic"/>
          <w:rtl/>
        </w:rPr>
        <w:t>به‌عنوان‌مثال</w:t>
      </w:r>
      <w:r w:rsidRPr="00BB6024">
        <w:rPr>
          <w:rFonts w:ascii="Traditional Arabic" w:hAnsi="Traditional Arabic" w:cs="Traditional Arabic"/>
          <w:rtl/>
        </w:rPr>
        <w:t xml:space="preserve"> وقتی گفته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Pr="00BB6024">
        <w:rPr>
          <w:rFonts w:ascii="Traditional Arabic" w:hAnsi="Traditional Arabic" w:cs="Traditional Arabic"/>
          <w:rtl/>
        </w:rPr>
        <w:t xml:space="preserve">شود «قُتل دون الحسین </w:t>
      </w:r>
      <w:r w:rsidR="00BC401B">
        <w:rPr>
          <w:rFonts w:ascii="Traditional Arabic" w:hAnsi="Traditional Arabic" w:cs="Traditional Arabic"/>
          <w:rtl/>
        </w:rPr>
        <w:t>علیه‌السلام</w:t>
      </w:r>
      <w:r w:rsidRPr="00BB6024">
        <w:rPr>
          <w:rFonts w:ascii="Traditional Arabic" w:hAnsi="Traditional Arabic" w:cs="Traditional Arabic"/>
          <w:rtl/>
        </w:rPr>
        <w:t>» یعنی در جلوی او ... که کنایه از دفاع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Pr="00BB6024">
        <w:rPr>
          <w:rFonts w:ascii="Traditional Arabic" w:hAnsi="Traditional Arabic" w:cs="Traditional Arabic"/>
          <w:rtl/>
        </w:rPr>
        <w:t>شود و در واقع «قتل دونه» یعنی در دفاع از او.</w:t>
      </w:r>
    </w:p>
    <w:p w:rsidR="003056CE" w:rsidRPr="00BB6024" w:rsidRDefault="001556BB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BB6024">
        <w:rPr>
          <w:rFonts w:ascii="Traditional Arabic" w:hAnsi="Traditional Arabic" w:cs="Traditional Arabic"/>
          <w:rtl/>
        </w:rPr>
        <w:t>وراء: اینکه به معنای وراء گفته شده است دو احتمال دارد، یا اینکه به معنای پشت در مقابل رو باشد و یا اینکه به معنای غیر باشد.</w:t>
      </w:r>
    </w:p>
    <w:p w:rsidR="001556BB" w:rsidRPr="00BB6024" w:rsidRDefault="001556BB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  <w:rtl/>
        </w:rPr>
      </w:pPr>
      <w:r w:rsidRPr="00BB6024">
        <w:rPr>
          <w:rFonts w:ascii="Traditional Arabic" w:hAnsi="Traditional Arabic" w:cs="Traditional Arabic"/>
          <w:rtl/>
        </w:rPr>
        <w:t>تحت</w:t>
      </w:r>
    </w:p>
    <w:p w:rsidR="001556BB" w:rsidRPr="00BB6024" w:rsidRDefault="001556BB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 xml:space="preserve">فوق: در واقع گاهی از به کار بردن «دون» معنای بالا </w:t>
      </w:r>
      <w:r w:rsidR="00A67573" w:rsidRPr="00BB6024">
        <w:rPr>
          <w:rFonts w:ascii="Traditional Arabic" w:hAnsi="Traditional Arabic" w:cs="Traditional Arabic"/>
          <w:rtl/>
        </w:rPr>
        <w:t>اراده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="00A67573" w:rsidRPr="00BB6024">
        <w:rPr>
          <w:rFonts w:ascii="Traditional Arabic" w:hAnsi="Traditional Arabic" w:cs="Traditional Arabic"/>
          <w:rtl/>
        </w:rPr>
        <w:t>شود و «مادونه» یعنی بالاتر از او.</w:t>
      </w:r>
    </w:p>
    <w:p w:rsidR="00A67573" w:rsidRPr="00BB6024" w:rsidRDefault="00A67573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 xml:space="preserve">الساقط من الناس و غیرهم: یعنی آن که شأن و منزلت </w:t>
      </w:r>
      <w:r w:rsidR="00BC401B">
        <w:rPr>
          <w:rFonts w:ascii="Traditional Arabic" w:hAnsi="Traditional Arabic" w:cs="Traditional Arabic"/>
          <w:rtl/>
        </w:rPr>
        <w:t>پایین‌تر</w:t>
      </w:r>
      <w:r w:rsidRPr="00BB6024">
        <w:rPr>
          <w:rFonts w:ascii="Traditional Arabic" w:hAnsi="Traditional Arabic" w:cs="Traditional Arabic"/>
          <w:rtl/>
        </w:rPr>
        <w:t>ی دارد و در واقع وقتی گفته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Pr="00BB6024">
        <w:rPr>
          <w:rFonts w:ascii="Traditional Arabic" w:hAnsi="Traditional Arabic" w:cs="Traditional Arabic"/>
          <w:rtl/>
        </w:rPr>
        <w:t xml:space="preserve">شود این دون آن شخص است یعنی از منزلت و جایگاه </w:t>
      </w:r>
      <w:r w:rsidR="00BC401B">
        <w:rPr>
          <w:rFonts w:ascii="Traditional Arabic" w:hAnsi="Traditional Arabic" w:cs="Traditional Arabic"/>
          <w:rtl/>
        </w:rPr>
        <w:t>پایین‌تر</w:t>
      </w:r>
      <w:r w:rsidRPr="00BB6024">
        <w:rPr>
          <w:rFonts w:ascii="Traditional Arabic" w:hAnsi="Traditional Arabic" w:cs="Traditional Arabic"/>
          <w:rtl/>
        </w:rPr>
        <w:t>ی برخوردار است</w:t>
      </w:r>
      <w:r w:rsidR="007527FF" w:rsidRPr="00BB6024">
        <w:rPr>
          <w:rFonts w:ascii="Traditional Arabic" w:hAnsi="Traditional Arabic" w:cs="Traditional Arabic"/>
          <w:rtl/>
        </w:rPr>
        <w:t>.</w:t>
      </w:r>
    </w:p>
    <w:p w:rsidR="007527FF" w:rsidRPr="00BB6024" w:rsidRDefault="007527FF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دون به معنای شریف: که البته این معنا چندان به ذهن</w:t>
      </w:r>
      <w:r w:rsidR="00CC0F29" w:rsidRPr="00BB6024">
        <w:rPr>
          <w:rFonts w:ascii="Traditional Arabic" w:hAnsi="Traditional Arabic" w:cs="Traditional Arabic"/>
          <w:rtl/>
        </w:rPr>
        <w:t xml:space="preserve"> نمی‌</w:t>
      </w:r>
      <w:r w:rsidRPr="00BB6024">
        <w:rPr>
          <w:rFonts w:ascii="Traditional Arabic" w:hAnsi="Traditional Arabic" w:cs="Traditional Arabic"/>
          <w:rtl/>
        </w:rPr>
        <w:t>رسد اما در آن منبع مثال</w:t>
      </w:r>
      <w:r w:rsidR="00CC0F29" w:rsidRPr="00BB6024">
        <w:rPr>
          <w:rFonts w:ascii="Traditional Arabic" w:hAnsi="Traditional Arabic" w:cs="Traditional Arabic"/>
          <w:rtl/>
        </w:rPr>
        <w:t>‌های</w:t>
      </w:r>
      <w:r w:rsidRPr="00BB6024">
        <w:rPr>
          <w:rFonts w:ascii="Traditional Arabic" w:hAnsi="Traditional Arabic" w:cs="Traditional Arabic"/>
          <w:rtl/>
        </w:rPr>
        <w:t>ی برای این معنا وارد شده است.</w:t>
      </w:r>
    </w:p>
    <w:p w:rsidR="007527FF" w:rsidRPr="00BB6024" w:rsidRDefault="007527FF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دون به معنای أمر: که مثلاً وقتی گفته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Pr="00BB6024">
        <w:rPr>
          <w:rFonts w:ascii="Traditional Arabic" w:hAnsi="Traditional Arabic" w:cs="Traditional Arabic"/>
          <w:rtl/>
        </w:rPr>
        <w:t>شود «دون کهذا» یعنی امر</w:t>
      </w:r>
      <w:r w:rsidR="00CC0F29" w:rsidRPr="00BB6024">
        <w:rPr>
          <w:rFonts w:ascii="Traditional Arabic" w:hAnsi="Traditional Arabic" w:cs="Traditional Arabic"/>
          <w:rtl/>
        </w:rPr>
        <w:t xml:space="preserve"> می‌</w:t>
      </w:r>
      <w:r w:rsidRPr="00BB6024">
        <w:rPr>
          <w:rFonts w:ascii="Traditional Arabic" w:hAnsi="Traditional Arabic" w:cs="Traditional Arabic"/>
          <w:rtl/>
        </w:rPr>
        <w:t>کند.</w:t>
      </w:r>
    </w:p>
    <w:p w:rsidR="007527FF" w:rsidRPr="00BB6024" w:rsidRDefault="007527FF" w:rsidP="00A67573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BB6024">
        <w:rPr>
          <w:rFonts w:ascii="Traditional Arabic" w:hAnsi="Traditional Arabic" w:cs="Traditional Arabic"/>
          <w:rtl/>
        </w:rPr>
        <w:t>وعید</w:t>
      </w:r>
    </w:p>
    <w:p w:rsidR="00A67573" w:rsidRDefault="007527FF" w:rsidP="007527FF">
      <w:pPr>
        <w:rPr>
          <w:rtl/>
        </w:rPr>
      </w:pPr>
      <w:r w:rsidRPr="00BB6024">
        <w:rPr>
          <w:rtl/>
        </w:rPr>
        <w:t>تا اینجا 9 معنا است اما در</w:t>
      </w:r>
      <w:r>
        <w:rPr>
          <w:rFonts w:hint="cs"/>
          <w:rtl/>
        </w:rPr>
        <w:t xml:space="preserve"> ادامه معنای «إقراء» هم برای آن گفته شده است که با این معنا </w:t>
      </w:r>
      <w:r w:rsidR="000C21AF">
        <w:rPr>
          <w:rFonts w:hint="cs"/>
          <w:rtl/>
        </w:rPr>
        <w:t>مجموعاً ده معنا</w:t>
      </w:r>
      <w:r w:rsidR="00CC0F29">
        <w:rPr>
          <w:rFonts w:hint="cs"/>
          <w:rtl/>
        </w:rPr>
        <w:t xml:space="preserve"> می‌</w:t>
      </w:r>
      <w:r w:rsidR="000C21AF">
        <w:rPr>
          <w:rFonts w:hint="cs"/>
          <w:rtl/>
        </w:rPr>
        <w:t>باشد.</w:t>
      </w:r>
    </w:p>
    <w:p w:rsidR="000C21AF" w:rsidRDefault="000C21AF" w:rsidP="007527FF">
      <w:pPr>
        <w:rPr>
          <w:rtl/>
        </w:rPr>
      </w:pPr>
      <w:r>
        <w:rPr>
          <w:rFonts w:hint="cs"/>
          <w:rtl/>
        </w:rPr>
        <w:t>و گاهی نیز دون به معنای غیر به کار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رود که البته در اینجا وارد نشده است اما در منابع دیگر ذکر شده است و در واقع وقتی گفته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شود «مادون آن» یعنی «ماسواء آن»</w:t>
      </w:r>
      <w:r w:rsidR="00BC401B">
        <w:rPr>
          <w:rtl/>
        </w:rPr>
        <w:t>؛ که</w:t>
      </w:r>
      <w:r>
        <w:rPr>
          <w:rFonts w:hint="cs"/>
          <w:rtl/>
        </w:rPr>
        <w:t xml:space="preserve"> البته برای این معنا یا باید قائل شویم که آنچه در این منبع به عنوان «وراء» گفته شد شامل «غیر» هم</w:t>
      </w:r>
      <w:r w:rsidR="00CC0F29">
        <w:rPr>
          <w:rFonts w:hint="cs"/>
          <w:rtl/>
        </w:rPr>
        <w:t xml:space="preserve"> می‌</w:t>
      </w:r>
      <w:r>
        <w:rPr>
          <w:rFonts w:hint="cs"/>
          <w:rtl/>
        </w:rPr>
        <w:t>شود و یا اینکه بگوییم این یک معنای مستقل است</w:t>
      </w:r>
      <w:r w:rsidR="001317C7">
        <w:rPr>
          <w:rFonts w:hint="cs"/>
          <w:rtl/>
        </w:rPr>
        <w:t>.</w:t>
      </w:r>
    </w:p>
    <w:p w:rsidR="001317C7" w:rsidRDefault="001317C7" w:rsidP="007527FF">
      <w:pPr>
        <w:rPr>
          <w:rtl/>
        </w:rPr>
      </w:pPr>
      <w:r>
        <w:rPr>
          <w:rFonts w:hint="cs"/>
          <w:rtl/>
        </w:rPr>
        <w:t xml:space="preserve">اینها استعمالات مختلفی است که برای دون وجود دارد که البته در منابع دیگر احتمالاً معانی دیگری نیز گفته شده است و </w:t>
      </w:r>
      <w:r w:rsidR="00BC401B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در «مقاییس اللغه» گفته شده است: «المدانات و المقاربه» یعنی دون چیزی است که نزدیک به چیز دیگری است و قرابت و نزدیکی بین آنها وجود دارد. یا در </w:t>
      </w:r>
      <w:r w:rsidR="00AD5D0C">
        <w:rPr>
          <w:rFonts w:hint="cs"/>
          <w:rtl/>
        </w:rPr>
        <w:t>«قاموس» به عنوان «نقیض فوق» گفته شده است که همان تحت</w:t>
      </w:r>
      <w:r w:rsidR="00CC0F29">
        <w:rPr>
          <w:rFonts w:hint="cs"/>
          <w:rtl/>
        </w:rPr>
        <w:t xml:space="preserve"> می‌</w:t>
      </w:r>
      <w:r w:rsidR="00AD5D0C">
        <w:rPr>
          <w:rFonts w:hint="cs"/>
          <w:rtl/>
        </w:rPr>
        <w:t>باشد که از دو معنایی است که در اینجا ذکر شده است.</w:t>
      </w:r>
    </w:p>
    <w:p w:rsidR="00AD5D0C" w:rsidRPr="007B522E" w:rsidRDefault="00AD5D0C" w:rsidP="007527FF">
      <w:pPr>
        <w:rPr>
          <w:rtl/>
        </w:rPr>
      </w:pPr>
    </w:p>
    <w:sectPr w:rsidR="00AD5D0C" w:rsidRPr="007B522E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CA" w:rsidRDefault="00040ECA" w:rsidP="004D5B1F">
      <w:r>
        <w:separator/>
      </w:r>
    </w:p>
  </w:endnote>
  <w:endnote w:type="continuationSeparator" w:id="0">
    <w:p w:rsidR="00040ECA" w:rsidRDefault="00040ECA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B" w:rsidRDefault="00BC4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16388" w:rsidRDefault="00016388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9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B" w:rsidRDefault="00BC4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CA" w:rsidRDefault="00040ECA" w:rsidP="004D5B1F">
      <w:r>
        <w:separator/>
      </w:r>
    </w:p>
  </w:footnote>
  <w:footnote w:type="continuationSeparator" w:id="0">
    <w:p w:rsidR="00040ECA" w:rsidRDefault="00040ECA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B" w:rsidRDefault="00BC4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B" w:rsidRDefault="00016388" w:rsidP="00BC401B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BC401B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BCBF7A5" wp14:editId="0AE86C3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01B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BC401B" w:rsidRPr="00BC401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C40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Pr="00BC401B">
      <w:rPr>
        <w:rFonts w:ascii="Adobe Arabic" w:hAnsi="Adobe Arabic" w:cs="Adobe Arabic"/>
        <w:b/>
        <w:bCs/>
        <w:sz w:val="24"/>
        <w:szCs w:val="24"/>
        <w:rtl/>
      </w:rPr>
      <w:t>عنوان اصلی: نکاح</w:t>
    </w:r>
    <w:r w:rsidR="00BC401B" w:rsidRPr="00BC401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C40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</w:t>
    </w:r>
    <w:r w:rsidRPr="00BC401B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Pr="00BC401B">
      <w:rPr>
        <w:rFonts w:ascii="Adobe Arabic" w:hAnsi="Adobe Arabic" w:cs="Adobe Arabic"/>
        <w:b/>
        <w:bCs/>
        <w:sz w:val="24"/>
        <w:szCs w:val="24"/>
      </w:rPr>
      <w:t>28</w:t>
    </w:r>
    <w:r w:rsidRPr="00BC401B">
      <w:rPr>
        <w:rFonts w:ascii="Adobe Arabic" w:hAnsi="Adobe Arabic" w:cs="Adobe Arabic"/>
        <w:b/>
        <w:bCs/>
        <w:sz w:val="24"/>
        <w:szCs w:val="24"/>
        <w:rtl/>
      </w:rPr>
      <w:t>/</w:t>
    </w:r>
    <w:r w:rsidRPr="00BC401B">
      <w:rPr>
        <w:rFonts w:ascii="Adobe Arabic" w:hAnsi="Adobe Arabic" w:cs="Adobe Arabic"/>
        <w:b/>
        <w:bCs/>
        <w:sz w:val="24"/>
        <w:szCs w:val="24"/>
      </w:rPr>
      <w:t>10</w:t>
    </w:r>
    <w:r w:rsidRPr="00BC401B">
      <w:rPr>
        <w:rFonts w:ascii="Adobe Arabic" w:hAnsi="Adobe Arabic" w:cs="Adobe Arabic"/>
        <w:b/>
        <w:bCs/>
        <w:sz w:val="24"/>
        <w:szCs w:val="24"/>
        <w:rtl/>
      </w:rPr>
      <w:t>/98</w:t>
    </w:r>
    <w:r w:rsidR="00BC401B" w:rsidRPr="00BC401B">
      <w:rPr>
        <w:rFonts w:ascii="Adobe Arabic" w:hAnsi="Adobe Arabic" w:cs="Adobe Arabic"/>
        <w:b/>
        <w:bCs/>
        <w:sz w:val="24"/>
        <w:szCs w:val="24"/>
        <w:rtl/>
      </w:rPr>
      <w:t xml:space="preserve"> </w:t>
    </w:r>
  </w:p>
  <w:p w:rsidR="00016388" w:rsidRPr="00BC401B" w:rsidRDefault="00016388" w:rsidP="00BC401B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BC401B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C401B" w:rsidRPr="00BC401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C401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Pr="00BC401B">
      <w:rPr>
        <w:rFonts w:ascii="Adobe Arabic" w:hAnsi="Adobe Arabic" w:cs="Adobe Arabic"/>
        <w:b/>
        <w:bCs/>
        <w:sz w:val="24"/>
        <w:szCs w:val="24"/>
        <w:rtl/>
      </w:rPr>
      <w:t>عنوان فرعی:</w:t>
    </w:r>
    <w:r w:rsidR="00BC401B" w:rsidRPr="00BC401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C401B">
      <w:rPr>
        <w:rFonts w:ascii="Adobe Arabic" w:hAnsi="Adobe Arabic" w:cs="Adobe Arabic" w:hint="cs"/>
        <w:b/>
        <w:bCs/>
        <w:sz w:val="24"/>
        <w:szCs w:val="24"/>
        <w:rtl/>
      </w:rPr>
      <w:t xml:space="preserve">نگاه                                                     </w:t>
    </w:r>
    <w:r w:rsidRPr="00BC401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Pr="00BC401B">
      <w:rPr>
        <w:rFonts w:ascii="Adobe Arabic" w:hAnsi="Adobe Arabic" w:cs="Adobe Arabic"/>
        <w:b/>
        <w:bCs/>
        <w:sz w:val="24"/>
        <w:szCs w:val="24"/>
      </w:rPr>
      <w:t>37</w:t>
    </w:r>
  </w:p>
  <w:p w:rsidR="00016388" w:rsidRPr="00BC401B" w:rsidRDefault="00016388" w:rsidP="004D5B1F">
    <w:pPr>
      <w:pStyle w:val="Header"/>
      <w:rPr>
        <w:rFonts w:ascii="Adobe Arabic" w:hAnsi="Adobe Arabic" w:cs="Adobe Arabic"/>
        <w:b/>
        <w:bCs/>
        <w:sz w:val="24"/>
        <w:szCs w:val="24"/>
      </w:rPr>
    </w:pPr>
    <w:r w:rsidRPr="00BC401B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556A6FA" wp14:editId="5850A2A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24BDA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B" w:rsidRDefault="00BC4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47D29"/>
    <w:multiLevelType w:val="hybridMultilevel"/>
    <w:tmpl w:val="12221422"/>
    <w:lvl w:ilvl="0" w:tplc="1E144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0716FE"/>
    <w:multiLevelType w:val="hybridMultilevel"/>
    <w:tmpl w:val="FDEE406A"/>
    <w:lvl w:ilvl="0" w:tplc="605AFB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3F6CAF"/>
    <w:multiLevelType w:val="hybridMultilevel"/>
    <w:tmpl w:val="07244028"/>
    <w:lvl w:ilvl="0" w:tplc="4BCE6C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DE759A"/>
    <w:multiLevelType w:val="hybridMultilevel"/>
    <w:tmpl w:val="599629A4"/>
    <w:lvl w:ilvl="0" w:tplc="A41E9C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619D"/>
    <w:rsid w:val="00007060"/>
    <w:rsid w:val="0001531D"/>
    <w:rsid w:val="00016388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40ECA"/>
    <w:rsid w:val="00041FE0"/>
    <w:rsid w:val="00042E34"/>
    <w:rsid w:val="00043A93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4168"/>
    <w:rsid w:val="00080DFF"/>
    <w:rsid w:val="00085ED5"/>
    <w:rsid w:val="000904E2"/>
    <w:rsid w:val="00090B78"/>
    <w:rsid w:val="000916B0"/>
    <w:rsid w:val="000932AF"/>
    <w:rsid w:val="00096E39"/>
    <w:rsid w:val="000A08CA"/>
    <w:rsid w:val="000A1A51"/>
    <w:rsid w:val="000A3A93"/>
    <w:rsid w:val="000A4763"/>
    <w:rsid w:val="000A74D1"/>
    <w:rsid w:val="000B065D"/>
    <w:rsid w:val="000C21AF"/>
    <w:rsid w:val="000C7FCB"/>
    <w:rsid w:val="000D252C"/>
    <w:rsid w:val="000D2D0D"/>
    <w:rsid w:val="000D5800"/>
    <w:rsid w:val="000D6581"/>
    <w:rsid w:val="000D7492"/>
    <w:rsid w:val="000D7B4E"/>
    <w:rsid w:val="000E22D5"/>
    <w:rsid w:val="000E3416"/>
    <w:rsid w:val="000E5E6F"/>
    <w:rsid w:val="000E7B4F"/>
    <w:rsid w:val="000F1897"/>
    <w:rsid w:val="000F5DAF"/>
    <w:rsid w:val="000F62AD"/>
    <w:rsid w:val="000F726C"/>
    <w:rsid w:val="000F7E72"/>
    <w:rsid w:val="00101E2D"/>
    <w:rsid w:val="00102405"/>
    <w:rsid w:val="00102CEB"/>
    <w:rsid w:val="001064B8"/>
    <w:rsid w:val="00110D87"/>
    <w:rsid w:val="00111B76"/>
    <w:rsid w:val="00111BCE"/>
    <w:rsid w:val="00112246"/>
    <w:rsid w:val="00114C37"/>
    <w:rsid w:val="00117955"/>
    <w:rsid w:val="0012162B"/>
    <w:rsid w:val="001223E0"/>
    <w:rsid w:val="00123F10"/>
    <w:rsid w:val="001256D5"/>
    <w:rsid w:val="001317C7"/>
    <w:rsid w:val="00133A1E"/>
    <w:rsid w:val="00133E1D"/>
    <w:rsid w:val="00134804"/>
    <w:rsid w:val="0013617D"/>
    <w:rsid w:val="00136442"/>
    <w:rsid w:val="00136FDA"/>
    <w:rsid w:val="001370B6"/>
    <w:rsid w:val="0013735C"/>
    <w:rsid w:val="001435B3"/>
    <w:rsid w:val="00147899"/>
    <w:rsid w:val="00150D4B"/>
    <w:rsid w:val="00152670"/>
    <w:rsid w:val="00154551"/>
    <w:rsid w:val="001550AE"/>
    <w:rsid w:val="001556BB"/>
    <w:rsid w:val="0016008E"/>
    <w:rsid w:val="001632D2"/>
    <w:rsid w:val="00166DD8"/>
    <w:rsid w:val="001712D6"/>
    <w:rsid w:val="001757C8"/>
    <w:rsid w:val="00177934"/>
    <w:rsid w:val="001813BF"/>
    <w:rsid w:val="00181CF1"/>
    <w:rsid w:val="00181D88"/>
    <w:rsid w:val="001834CF"/>
    <w:rsid w:val="00185F16"/>
    <w:rsid w:val="00187738"/>
    <w:rsid w:val="00192A6A"/>
    <w:rsid w:val="0019566B"/>
    <w:rsid w:val="00196082"/>
    <w:rsid w:val="00197CDD"/>
    <w:rsid w:val="001A1AFD"/>
    <w:rsid w:val="001A2091"/>
    <w:rsid w:val="001A2EEF"/>
    <w:rsid w:val="001B1572"/>
    <w:rsid w:val="001B6473"/>
    <w:rsid w:val="001C0DD2"/>
    <w:rsid w:val="001C23C5"/>
    <w:rsid w:val="001C367D"/>
    <w:rsid w:val="001C3CCA"/>
    <w:rsid w:val="001D1F54"/>
    <w:rsid w:val="001D24F8"/>
    <w:rsid w:val="001D542D"/>
    <w:rsid w:val="001D568B"/>
    <w:rsid w:val="001D6605"/>
    <w:rsid w:val="001D7455"/>
    <w:rsid w:val="001E306E"/>
    <w:rsid w:val="001E3FB0"/>
    <w:rsid w:val="001E4FFF"/>
    <w:rsid w:val="001F2E3E"/>
    <w:rsid w:val="001F705F"/>
    <w:rsid w:val="0020039B"/>
    <w:rsid w:val="00202080"/>
    <w:rsid w:val="002038DC"/>
    <w:rsid w:val="00206B69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50B72"/>
    <w:rsid w:val="002529C5"/>
    <w:rsid w:val="002537AA"/>
    <w:rsid w:val="002560AA"/>
    <w:rsid w:val="002563A8"/>
    <w:rsid w:val="002567EA"/>
    <w:rsid w:val="002645BE"/>
    <w:rsid w:val="00270294"/>
    <w:rsid w:val="00271E2B"/>
    <w:rsid w:val="00277653"/>
    <w:rsid w:val="002776F6"/>
    <w:rsid w:val="00282D16"/>
    <w:rsid w:val="00283229"/>
    <w:rsid w:val="002914BD"/>
    <w:rsid w:val="002946CF"/>
    <w:rsid w:val="00294CFC"/>
    <w:rsid w:val="00297263"/>
    <w:rsid w:val="002A2173"/>
    <w:rsid w:val="002A21AE"/>
    <w:rsid w:val="002A35E0"/>
    <w:rsid w:val="002A7627"/>
    <w:rsid w:val="002B0CC8"/>
    <w:rsid w:val="002B0EF7"/>
    <w:rsid w:val="002B19A0"/>
    <w:rsid w:val="002B7AD5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73F9"/>
    <w:rsid w:val="002F05B9"/>
    <w:rsid w:val="002F0C24"/>
    <w:rsid w:val="002F1E47"/>
    <w:rsid w:val="002F4A57"/>
    <w:rsid w:val="002F66F9"/>
    <w:rsid w:val="00301FBD"/>
    <w:rsid w:val="00304CB1"/>
    <w:rsid w:val="003056CE"/>
    <w:rsid w:val="003104A5"/>
    <w:rsid w:val="00311429"/>
    <w:rsid w:val="00311B90"/>
    <w:rsid w:val="00316002"/>
    <w:rsid w:val="0031675F"/>
    <w:rsid w:val="00316F0C"/>
    <w:rsid w:val="00322C03"/>
    <w:rsid w:val="00323168"/>
    <w:rsid w:val="00331826"/>
    <w:rsid w:val="0033243B"/>
    <w:rsid w:val="00333FA6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6400"/>
    <w:rsid w:val="00367E7B"/>
    <w:rsid w:val="00367FD6"/>
    <w:rsid w:val="00375CC3"/>
    <w:rsid w:val="00386393"/>
    <w:rsid w:val="00395159"/>
    <w:rsid w:val="003963D7"/>
    <w:rsid w:val="00396AFE"/>
    <w:rsid w:val="00396F28"/>
    <w:rsid w:val="003A1637"/>
    <w:rsid w:val="003A1A05"/>
    <w:rsid w:val="003A2208"/>
    <w:rsid w:val="003A2654"/>
    <w:rsid w:val="003A481E"/>
    <w:rsid w:val="003B05A6"/>
    <w:rsid w:val="003B1893"/>
    <w:rsid w:val="003B3520"/>
    <w:rsid w:val="003B3707"/>
    <w:rsid w:val="003B4A58"/>
    <w:rsid w:val="003B4E6F"/>
    <w:rsid w:val="003B75DA"/>
    <w:rsid w:val="003C0070"/>
    <w:rsid w:val="003C06BF"/>
    <w:rsid w:val="003C56D7"/>
    <w:rsid w:val="003C7899"/>
    <w:rsid w:val="003D11D6"/>
    <w:rsid w:val="003D1CA0"/>
    <w:rsid w:val="003D2F0A"/>
    <w:rsid w:val="003D5287"/>
    <w:rsid w:val="003D563F"/>
    <w:rsid w:val="003D7362"/>
    <w:rsid w:val="003E1E58"/>
    <w:rsid w:val="003E20B1"/>
    <w:rsid w:val="003E2BAB"/>
    <w:rsid w:val="003F5D94"/>
    <w:rsid w:val="00402D55"/>
    <w:rsid w:val="00404881"/>
    <w:rsid w:val="00405199"/>
    <w:rsid w:val="00405B90"/>
    <w:rsid w:val="00410699"/>
    <w:rsid w:val="00413EA6"/>
    <w:rsid w:val="004151F2"/>
    <w:rsid w:val="00415360"/>
    <w:rsid w:val="004215FA"/>
    <w:rsid w:val="00424454"/>
    <w:rsid w:val="00436D4C"/>
    <w:rsid w:val="00443EB7"/>
    <w:rsid w:val="004455CF"/>
    <w:rsid w:val="0044591E"/>
    <w:rsid w:val="00446620"/>
    <w:rsid w:val="004476F0"/>
    <w:rsid w:val="00447E61"/>
    <w:rsid w:val="004500A1"/>
    <w:rsid w:val="004508A0"/>
    <w:rsid w:val="00455B91"/>
    <w:rsid w:val="004561C1"/>
    <w:rsid w:val="004651D2"/>
    <w:rsid w:val="004656AA"/>
    <w:rsid w:val="00465D26"/>
    <w:rsid w:val="004679F8"/>
    <w:rsid w:val="00467BA0"/>
    <w:rsid w:val="004744E5"/>
    <w:rsid w:val="00477587"/>
    <w:rsid w:val="00477ADB"/>
    <w:rsid w:val="00481BA8"/>
    <w:rsid w:val="00482865"/>
    <w:rsid w:val="004840C1"/>
    <w:rsid w:val="0049157F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C4D9F"/>
    <w:rsid w:val="004C544E"/>
    <w:rsid w:val="004D02CA"/>
    <w:rsid w:val="004D1D09"/>
    <w:rsid w:val="004D2128"/>
    <w:rsid w:val="004D5B1F"/>
    <w:rsid w:val="004E1474"/>
    <w:rsid w:val="004E403A"/>
    <w:rsid w:val="004E725C"/>
    <w:rsid w:val="004F21BB"/>
    <w:rsid w:val="004F3596"/>
    <w:rsid w:val="004F400A"/>
    <w:rsid w:val="004F5B0D"/>
    <w:rsid w:val="00514AA0"/>
    <w:rsid w:val="00516B88"/>
    <w:rsid w:val="005221F3"/>
    <w:rsid w:val="00523E88"/>
    <w:rsid w:val="00530FD7"/>
    <w:rsid w:val="005318A6"/>
    <w:rsid w:val="00531A7A"/>
    <w:rsid w:val="005415AA"/>
    <w:rsid w:val="00545B0C"/>
    <w:rsid w:val="00551628"/>
    <w:rsid w:val="00553A7A"/>
    <w:rsid w:val="0055737D"/>
    <w:rsid w:val="00563F2C"/>
    <w:rsid w:val="00572E2D"/>
    <w:rsid w:val="005740AD"/>
    <w:rsid w:val="005745BF"/>
    <w:rsid w:val="00580CFA"/>
    <w:rsid w:val="005833D2"/>
    <w:rsid w:val="00583770"/>
    <w:rsid w:val="005857BB"/>
    <w:rsid w:val="00586E91"/>
    <w:rsid w:val="00590E9F"/>
    <w:rsid w:val="00591089"/>
    <w:rsid w:val="00592103"/>
    <w:rsid w:val="005941DD"/>
    <w:rsid w:val="005A30E6"/>
    <w:rsid w:val="005A545E"/>
    <w:rsid w:val="005A5862"/>
    <w:rsid w:val="005A758E"/>
    <w:rsid w:val="005B05D4"/>
    <w:rsid w:val="005B0852"/>
    <w:rsid w:val="005B16EB"/>
    <w:rsid w:val="005B1B43"/>
    <w:rsid w:val="005B3DA7"/>
    <w:rsid w:val="005B7087"/>
    <w:rsid w:val="005C06AE"/>
    <w:rsid w:val="005C374C"/>
    <w:rsid w:val="005C37E8"/>
    <w:rsid w:val="005C4AC7"/>
    <w:rsid w:val="005D0A4B"/>
    <w:rsid w:val="005D7438"/>
    <w:rsid w:val="005E0378"/>
    <w:rsid w:val="005E0D75"/>
    <w:rsid w:val="005E1AFB"/>
    <w:rsid w:val="005F3E79"/>
    <w:rsid w:val="00600217"/>
    <w:rsid w:val="00610C18"/>
    <w:rsid w:val="00610CE4"/>
    <w:rsid w:val="00612385"/>
    <w:rsid w:val="0061358F"/>
    <w:rsid w:val="0061376C"/>
    <w:rsid w:val="00616229"/>
    <w:rsid w:val="00617C7C"/>
    <w:rsid w:val="00623A4E"/>
    <w:rsid w:val="00627180"/>
    <w:rsid w:val="00627884"/>
    <w:rsid w:val="006302F5"/>
    <w:rsid w:val="00631B1C"/>
    <w:rsid w:val="0063307E"/>
    <w:rsid w:val="00635B3F"/>
    <w:rsid w:val="00636EC8"/>
    <w:rsid w:val="00636EFA"/>
    <w:rsid w:val="00650C03"/>
    <w:rsid w:val="00651BA1"/>
    <w:rsid w:val="0066229C"/>
    <w:rsid w:val="006631CE"/>
    <w:rsid w:val="00663AAD"/>
    <w:rsid w:val="00682C2F"/>
    <w:rsid w:val="006834FF"/>
    <w:rsid w:val="00683711"/>
    <w:rsid w:val="00685937"/>
    <w:rsid w:val="00694159"/>
    <w:rsid w:val="0069626A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4A94"/>
    <w:rsid w:val="006B6998"/>
    <w:rsid w:val="006C125E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11A"/>
    <w:rsid w:val="006E3650"/>
    <w:rsid w:val="006E634D"/>
    <w:rsid w:val="006E6448"/>
    <w:rsid w:val="006F01B4"/>
    <w:rsid w:val="00703DD3"/>
    <w:rsid w:val="00705079"/>
    <w:rsid w:val="00715AC1"/>
    <w:rsid w:val="00723EBC"/>
    <w:rsid w:val="00724C39"/>
    <w:rsid w:val="007328AB"/>
    <w:rsid w:val="00734D59"/>
    <w:rsid w:val="0073609B"/>
    <w:rsid w:val="007378A9"/>
    <w:rsid w:val="00737A6C"/>
    <w:rsid w:val="007402E5"/>
    <w:rsid w:val="00742369"/>
    <w:rsid w:val="007426F5"/>
    <w:rsid w:val="0075033E"/>
    <w:rsid w:val="00752745"/>
    <w:rsid w:val="007527FF"/>
    <w:rsid w:val="0075336C"/>
    <w:rsid w:val="00753A93"/>
    <w:rsid w:val="0075484B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80C88"/>
    <w:rsid w:val="00780E25"/>
    <w:rsid w:val="007818F0"/>
    <w:rsid w:val="00783462"/>
    <w:rsid w:val="007840EA"/>
    <w:rsid w:val="007847DD"/>
    <w:rsid w:val="00787B13"/>
    <w:rsid w:val="00792FAC"/>
    <w:rsid w:val="007941AD"/>
    <w:rsid w:val="007964CF"/>
    <w:rsid w:val="007A431B"/>
    <w:rsid w:val="007A54C2"/>
    <w:rsid w:val="007A5D2F"/>
    <w:rsid w:val="007A6542"/>
    <w:rsid w:val="007B0062"/>
    <w:rsid w:val="007B522E"/>
    <w:rsid w:val="007B61B4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2B01"/>
    <w:rsid w:val="007D6231"/>
    <w:rsid w:val="007D714F"/>
    <w:rsid w:val="007D7A7B"/>
    <w:rsid w:val="007E03E9"/>
    <w:rsid w:val="007E04EE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696F"/>
    <w:rsid w:val="0080799B"/>
    <w:rsid w:val="00807BE3"/>
    <w:rsid w:val="00811B6A"/>
    <w:rsid w:val="00811F02"/>
    <w:rsid w:val="00820C28"/>
    <w:rsid w:val="00824520"/>
    <w:rsid w:val="008407A4"/>
    <w:rsid w:val="00844860"/>
    <w:rsid w:val="00845B51"/>
    <w:rsid w:val="00845CC4"/>
    <w:rsid w:val="00847A7C"/>
    <w:rsid w:val="00850DC4"/>
    <w:rsid w:val="00855737"/>
    <w:rsid w:val="008616A3"/>
    <w:rsid w:val="0086243C"/>
    <w:rsid w:val="008644F4"/>
    <w:rsid w:val="00864C21"/>
    <w:rsid w:val="00864CA5"/>
    <w:rsid w:val="008664B1"/>
    <w:rsid w:val="00871C42"/>
    <w:rsid w:val="00872B34"/>
    <w:rsid w:val="00873379"/>
    <w:rsid w:val="008748B8"/>
    <w:rsid w:val="0087660C"/>
    <w:rsid w:val="0088174C"/>
    <w:rsid w:val="00882040"/>
    <w:rsid w:val="008823AA"/>
    <w:rsid w:val="00883733"/>
    <w:rsid w:val="00885CCD"/>
    <w:rsid w:val="008965D2"/>
    <w:rsid w:val="00896644"/>
    <w:rsid w:val="008A06B2"/>
    <w:rsid w:val="008A236D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4F67"/>
    <w:rsid w:val="008D6A19"/>
    <w:rsid w:val="008E096C"/>
    <w:rsid w:val="008E0C68"/>
    <w:rsid w:val="008E187A"/>
    <w:rsid w:val="008E3903"/>
    <w:rsid w:val="008F083F"/>
    <w:rsid w:val="008F52DA"/>
    <w:rsid w:val="008F63E3"/>
    <w:rsid w:val="00900A8F"/>
    <w:rsid w:val="00901E52"/>
    <w:rsid w:val="009029A0"/>
    <w:rsid w:val="00906A9F"/>
    <w:rsid w:val="00913C3B"/>
    <w:rsid w:val="00915486"/>
    <w:rsid w:val="00915509"/>
    <w:rsid w:val="00924216"/>
    <w:rsid w:val="00926E25"/>
    <w:rsid w:val="00927388"/>
    <w:rsid w:val="009274FE"/>
    <w:rsid w:val="00937BA1"/>
    <w:rsid w:val="009401AC"/>
    <w:rsid w:val="00940323"/>
    <w:rsid w:val="00943A9F"/>
    <w:rsid w:val="00944E42"/>
    <w:rsid w:val="0094669F"/>
    <w:rsid w:val="009475B7"/>
    <w:rsid w:val="00950FA9"/>
    <w:rsid w:val="00951BE7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6F6B"/>
    <w:rsid w:val="0097767F"/>
    <w:rsid w:val="00980643"/>
    <w:rsid w:val="0099197B"/>
    <w:rsid w:val="00993B09"/>
    <w:rsid w:val="00994FA9"/>
    <w:rsid w:val="00995557"/>
    <w:rsid w:val="0099637F"/>
    <w:rsid w:val="009A03CF"/>
    <w:rsid w:val="009A1ED7"/>
    <w:rsid w:val="009A22C8"/>
    <w:rsid w:val="009A24A9"/>
    <w:rsid w:val="009A42EF"/>
    <w:rsid w:val="009A633B"/>
    <w:rsid w:val="009A7997"/>
    <w:rsid w:val="009B3F03"/>
    <w:rsid w:val="009B46BC"/>
    <w:rsid w:val="009B61C3"/>
    <w:rsid w:val="009C7B4F"/>
    <w:rsid w:val="009D30F9"/>
    <w:rsid w:val="009D4AC8"/>
    <w:rsid w:val="009D66D5"/>
    <w:rsid w:val="009E0B10"/>
    <w:rsid w:val="009E1F06"/>
    <w:rsid w:val="009E31E4"/>
    <w:rsid w:val="009F2442"/>
    <w:rsid w:val="009F4EB3"/>
    <w:rsid w:val="009F5F6C"/>
    <w:rsid w:val="009F75D1"/>
    <w:rsid w:val="00A01498"/>
    <w:rsid w:val="00A06D48"/>
    <w:rsid w:val="00A100F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41B2B"/>
    <w:rsid w:val="00A4700C"/>
    <w:rsid w:val="00A47715"/>
    <w:rsid w:val="00A535FF"/>
    <w:rsid w:val="00A5413D"/>
    <w:rsid w:val="00A5418D"/>
    <w:rsid w:val="00A55424"/>
    <w:rsid w:val="00A555D0"/>
    <w:rsid w:val="00A57FFE"/>
    <w:rsid w:val="00A66734"/>
    <w:rsid w:val="00A67573"/>
    <w:rsid w:val="00A725C2"/>
    <w:rsid w:val="00A769EE"/>
    <w:rsid w:val="00A77E4B"/>
    <w:rsid w:val="00A810A5"/>
    <w:rsid w:val="00A90B5A"/>
    <w:rsid w:val="00A90D7C"/>
    <w:rsid w:val="00A9616A"/>
    <w:rsid w:val="00A96F68"/>
    <w:rsid w:val="00AA2342"/>
    <w:rsid w:val="00AA288B"/>
    <w:rsid w:val="00AB2B2D"/>
    <w:rsid w:val="00AB534C"/>
    <w:rsid w:val="00AC300F"/>
    <w:rsid w:val="00AD00E8"/>
    <w:rsid w:val="00AD0304"/>
    <w:rsid w:val="00AD24FA"/>
    <w:rsid w:val="00AD27BE"/>
    <w:rsid w:val="00AD2820"/>
    <w:rsid w:val="00AD5D0C"/>
    <w:rsid w:val="00AD6EB0"/>
    <w:rsid w:val="00AE47F1"/>
    <w:rsid w:val="00AE4F17"/>
    <w:rsid w:val="00AE74E2"/>
    <w:rsid w:val="00AE77F8"/>
    <w:rsid w:val="00AF04BE"/>
    <w:rsid w:val="00AF0F1A"/>
    <w:rsid w:val="00AF15B3"/>
    <w:rsid w:val="00AF633E"/>
    <w:rsid w:val="00B01724"/>
    <w:rsid w:val="00B07D3E"/>
    <w:rsid w:val="00B1187B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36"/>
    <w:rsid w:val="00B35593"/>
    <w:rsid w:val="00B43C97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66C64"/>
    <w:rsid w:val="00B702C0"/>
    <w:rsid w:val="00B70707"/>
    <w:rsid w:val="00B76988"/>
    <w:rsid w:val="00B83266"/>
    <w:rsid w:val="00B8464A"/>
    <w:rsid w:val="00B9119B"/>
    <w:rsid w:val="00B96A3B"/>
    <w:rsid w:val="00B96EB4"/>
    <w:rsid w:val="00BA4A31"/>
    <w:rsid w:val="00BA51A8"/>
    <w:rsid w:val="00BB44F6"/>
    <w:rsid w:val="00BB54C6"/>
    <w:rsid w:val="00BB5F7E"/>
    <w:rsid w:val="00BB6024"/>
    <w:rsid w:val="00BC17B2"/>
    <w:rsid w:val="00BC26F6"/>
    <w:rsid w:val="00BC2BAA"/>
    <w:rsid w:val="00BC401B"/>
    <w:rsid w:val="00BC4833"/>
    <w:rsid w:val="00BC526D"/>
    <w:rsid w:val="00BD0024"/>
    <w:rsid w:val="00BD3122"/>
    <w:rsid w:val="00BD40DA"/>
    <w:rsid w:val="00BE3058"/>
    <w:rsid w:val="00BE3E68"/>
    <w:rsid w:val="00BE4A8C"/>
    <w:rsid w:val="00BE6767"/>
    <w:rsid w:val="00BF147C"/>
    <w:rsid w:val="00BF3D67"/>
    <w:rsid w:val="00BF7B13"/>
    <w:rsid w:val="00C072BA"/>
    <w:rsid w:val="00C1158A"/>
    <w:rsid w:val="00C146AE"/>
    <w:rsid w:val="00C160AF"/>
    <w:rsid w:val="00C16564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607"/>
    <w:rsid w:val="00C278C3"/>
    <w:rsid w:val="00C279DF"/>
    <w:rsid w:val="00C344D5"/>
    <w:rsid w:val="00C348A1"/>
    <w:rsid w:val="00C35471"/>
    <w:rsid w:val="00C35CF1"/>
    <w:rsid w:val="00C43D81"/>
    <w:rsid w:val="00C50ACB"/>
    <w:rsid w:val="00C54DEB"/>
    <w:rsid w:val="00C60D75"/>
    <w:rsid w:val="00C621ED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0F29"/>
    <w:rsid w:val="00CC3976"/>
    <w:rsid w:val="00CC5AD5"/>
    <w:rsid w:val="00CC720E"/>
    <w:rsid w:val="00CD6700"/>
    <w:rsid w:val="00CD6DB1"/>
    <w:rsid w:val="00CE09B7"/>
    <w:rsid w:val="00CE1DF5"/>
    <w:rsid w:val="00CE2260"/>
    <w:rsid w:val="00CE2AF9"/>
    <w:rsid w:val="00CE31DE"/>
    <w:rsid w:val="00CE31E6"/>
    <w:rsid w:val="00CE3B74"/>
    <w:rsid w:val="00CE516E"/>
    <w:rsid w:val="00CF007C"/>
    <w:rsid w:val="00CF02B5"/>
    <w:rsid w:val="00CF1D9C"/>
    <w:rsid w:val="00CF42E2"/>
    <w:rsid w:val="00CF7916"/>
    <w:rsid w:val="00CF7CD9"/>
    <w:rsid w:val="00D00C2B"/>
    <w:rsid w:val="00D150A3"/>
    <w:rsid w:val="00D158F3"/>
    <w:rsid w:val="00D15FDC"/>
    <w:rsid w:val="00D22DE5"/>
    <w:rsid w:val="00D2470E"/>
    <w:rsid w:val="00D33F52"/>
    <w:rsid w:val="00D3665C"/>
    <w:rsid w:val="00D379C4"/>
    <w:rsid w:val="00D42FBF"/>
    <w:rsid w:val="00D43C3C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73139"/>
    <w:rsid w:val="00D76353"/>
    <w:rsid w:val="00D76550"/>
    <w:rsid w:val="00D770EF"/>
    <w:rsid w:val="00D86FBC"/>
    <w:rsid w:val="00D87358"/>
    <w:rsid w:val="00D9027E"/>
    <w:rsid w:val="00D90516"/>
    <w:rsid w:val="00D928A0"/>
    <w:rsid w:val="00DA0C74"/>
    <w:rsid w:val="00DA3642"/>
    <w:rsid w:val="00DA607B"/>
    <w:rsid w:val="00DA6833"/>
    <w:rsid w:val="00DB0615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5D36"/>
    <w:rsid w:val="00DE7AF5"/>
    <w:rsid w:val="00DF0059"/>
    <w:rsid w:val="00DF1228"/>
    <w:rsid w:val="00DF22F4"/>
    <w:rsid w:val="00DF439A"/>
    <w:rsid w:val="00DF657A"/>
    <w:rsid w:val="00E0639C"/>
    <w:rsid w:val="00E067E6"/>
    <w:rsid w:val="00E12531"/>
    <w:rsid w:val="00E125BD"/>
    <w:rsid w:val="00E12776"/>
    <w:rsid w:val="00E143B0"/>
    <w:rsid w:val="00E15F98"/>
    <w:rsid w:val="00E20F74"/>
    <w:rsid w:val="00E21D57"/>
    <w:rsid w:val="00E24695"/>
    <w:rsid w:val="00E4012D"/>
    <w:rsid w:val="00E42496"/>
    <w:rsid w:val="00E45580"/>
    <w:rsid w:val="00E50C2F"/>
    <w:rsid w:val="00E51CFD"/>
    <w:rsid w:val="00E53CAB"/>
    <w:rsid w:val="00E55891"/>
    <w:rsid w:val="00E6283A"/>
    <w:rsid w:val="00E629BF"/>
    <w:rsid w:val="00E630D9"/>
    <w:rsid w:val="00E72B48"/>
    <w:rsid w:val="00E732A3"/>
    <w:rsid w:val="00E7479F"/>
    <w:rsid w:val="00E758EC"/>
    <w:rsid w:val="00E75C55"/>
    <w:rsid w:val="00E8256A"/>
    <w:rsid w:val="00E83A85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2217"/>
    <w:rsid w:val="00EA5D97"/>
    <w:rsid w:val="00EA7B94"/>
    <w:rsid w:val="00EA7E6F"/>
    <w:rsid w:val="00EB0BDB"/>
    <w:rsid w:val="00EB1882"/>
    <w:rsid w:val="00EB3D35"/>
    <w:rsid w:val="00EB4C19"/>
    <w:rsid w:val="00EB72A1"/>
    <w:rsid w:val="00EC0D90"/>
    <w:rsid w:val="00EC1E50"/>
    <w:rsid w:val="00EC3B1E"/>
    <w:rsid w:val="00EC4393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B59"/>
    <w:rsid w:val="00EF138C"/>
    <w:rsid w:val="00F026F1"/>
    <w:rsid w:val="00F034CE"/>
    <w:rsid w:val="00F0658F"/>
    <w:rsid w:val="00F10A0F"/>
    <w:rsid w:val="00F134E1"/>
    <w:rsid w:val="00F1562C"/>
    <w:rsid w:val="00F16058"/>
    <w:rsid w:val="00F169A9"/>
    <w:rsid w:val="00F25714"/>
    <w:rsid w:val="00F30E8D"/>
    <w:rsid w:val="00F3446D"/>
    <w:rsid w:val="00F36F1A"/>
    <w:rsid w:val="00F372B6"/>
    <w:rsid w:val="00F40284"/>
    <w:rsid w:val="00F4763D"/>
    <w:rsid w:val="00F51542"/>
    <w:rsid w:val="00F519B2"/>
    <w:rsid w:val="00F520F6"/>
    <w:rsid w:val="00F53380"/>
    <w:rsid w:val="00F54CDB"/>
    <w:rsid w:val="00F565C2"/>
    <w:rsid w:val="00F60437"/>
    <w:rsid w:val="00F610C8"/>
    <w:rsid w:val="00F65959"/>
    <w:rsid w:val="00F67240"/>
    <w:rsid w:val="00F67976"/>
    <w:rsid w:val="00F67A4B"/>
    <w:rsid w:val="00F70BE1"/>
    <w:rsid w:val="00F729E7"/>
    <w:rsid w:val="00F76534"/>
    <w:rsid w:val="00F77466"/>
    <w:rsid w:val="00F85929"/>
    <w:rsid w:val="00F910E3"/>
    <w:rsid w:val="00F93BDD"/>
    <w:rsid w:val="00FA0401"/>
    <w:rsid w:val="00FA17EA"/>
    <w:rsid w:val="00FA1E48"/>
    <w:rsid w:val="00FA1F42"/>
    <w:rsid w:val="00FA5E6B"/>
    <w:rsid w:val="00FA6CCC"/>
    <w:rsid w:val="00FB10AA"/>
    <w:rsid w:val="00FB3ED3"/>
    <w:rsid w:val="00FB4408"/>
    <w:rsid w:val="00FB7933"/>
    <w:rsid w:val="00FC0862"/>
    <w:rsid w:val="00FC70FB"/>
    <w:rsid w:val="00FD128A"/>
    <w:rsid w:val="00FD143D"/>
    <w:rsid w:val="00FD478B"/>
    <w:rsid w:val="00FD70C1"/>
    <w:rsid w:val="00FE3C4B"/>
    <w:rsid w:val="00FE575C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B602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B602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6024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B6024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B6024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6024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B6024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B6024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B602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B602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B602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B602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B602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B6024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B6024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602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602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6024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B602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B602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B602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B602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B602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B6024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B6024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B602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B602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B602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B602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B602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B602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602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02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B602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B602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B602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B602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B602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B602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B602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B602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B602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B602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B602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B602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B602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024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hadithtext">
    <w:name w:val="hadithtext"/>
    <w:basedOn w:val="DefaultParagraphFont"/>
    <w:rsid w:val="00514AA0"/>
  </w:style>
  <w:style w:type="character" w:customStyle="1" w:styleId="innocent">
    <w:name w:val="innocent"/>
    <w:basedOn w:val="DefaultParagraphFont"/>
    <w:rsid w:val="00514AA0"/>
  </w:style>
  <w:style w:type="character" w:customStyle="1" w:styleId="ayah">
    <w:name w:val="ayah"/>
    <w:basedOn w:val="DefaultParagraphFont"/>
    <w:rsid w:val="0051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F8F4-2C77-4B3C-8E92-6991A03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357</TotalTime>
  <Pages>10</Pages>
  <Words>3111</Words>
  <Characters>17737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13</cp:revision>
  <dcterms:created xsi:type="dcterms:W3CDTF">2020-01-19T16:21:00Z</dcterms:created>
  <dcterms:modified xsi:type="dcterms:W3CDTF">2020-01-20T03:41:00Z</dcterms:modified>
</cp:coreProperties>
</file>