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19407257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870AC" w:rsidRPr="00E771A5" w:rsidRDefault="00E870AC" w:rsidP="00E771A5">
          <w:pPr>
            <w:pStyle w:val="TOCHeading"/>
            <w:jc w:val="center"/>
            <w:rPr>
              <w:rFonts w:ascii="Traditional Arabic" w:hAnsi="Traditional Arabic" w:cs="Traditional Arabic"/>
            </w:rPr>
          </w:pPr>
          <w:r w:rsidRPr="00E771A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870AC" w:rsidRPr="00E771A5" w:rsidRDefault="00E870AC" w:rsidP="00E771A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E771A5">
            <w:rPr>
              <w:rFonts w:ascii="Traditional Arabic" w:hAnsi="Traditional Arabic" w:cs="Traditional Arabic"/>
            </w:rPr>
            <w:fldChar w:fldCharType="begin"/>
          </w:r>
          <w:r w:rsidRPr="00E771A5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E771A5">
            <w:rPr>
              <w:rFonts w:ascii="Traditional Arabic" w:hAnsi="Traditional Arabic" w:cs="Traditional Arabic"/>
            </w:rPr>
            <w:fldChar w:fldCharType="separate"/>
          </w:r>
          <w:hyperlink w:anchor="_Toc451289477" w:history="1">
            <w:r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_Toc451289477 \h </w:instrText>
            </w:r>
            <w:r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1289478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تخطئه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_Toc451289478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79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_Toc451289479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0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قطع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_Toc451289480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1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اوّل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_Toc451289481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2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ثانو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_Toc451289482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3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ولا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حکومت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_Toc451289483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4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ظاهر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_Toc451289484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1289485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مباد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_Toc451289485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1289486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چند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مقدّمات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_Toc451289486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7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_Toc451289487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8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_Toc451289488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89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770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دادوستد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_Toc451289489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0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_Toc451289490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1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_Toc451289491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2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_Toc451289492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3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_Toc451289493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1289494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_Toc451289494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5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ادب</w:t>
            </w:r>
            <w:r w:rsidR="00E870AC" w:rsidRPr="00E771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_Toc451289495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6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_Toc451289496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7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_Toc451289497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8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_Toc451289498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5A2FF6" w:rsidP="00E771A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1289499" w:history="1"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E870AC" w:rsidRPr="00E771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AC" w:rsidRPr="00E771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_Toc451289499 \h </w:instrTex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870AC" w:rsidRPr="00E771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AC" w:rsidRPr="00E771A5" w:rsidRDefault="00E870AC" w:rsidP="00E771A5">
          <w:pPr>
            <w:rPr>
              <w:rFonts w:ascii="Traditional Arabic" w:hAnsi="Traditional Arabic" w:cs="Traditional Arabic"/>
            </w:rPr>
          </w:pPr>
          <w:r w:rsidRPr="00E771A5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E870AC" w:rsidRPr="00E771A5" w:rsidRDefault="00E870AC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color w:val="000000" w:themeColor="text1"/>
          <w:spacing w:val="15"/>
          <w:rtl/>
        </w:rPr>
      </w:pPr>
      <w:r w:rsidRPr="00E771A5">
        <w:rPr>
          <w:rFonts w:ascii="Traditional Arabic" w:hAnsi="Traditional Arabic" w:cs="Traditional Arabic"/>
          <w:rtl/>
        </w:rPr>
        <w:br w:type="page"/>
      </w:r>
    </w:p>
    <w:p w:rsidR="00E771A5" w:rsidRPr="00072829" w:rsidRDefault="00E771A5" w:rsidP="00E771A5">
      <w:pPr>
        <w:ind w:firstLine="0"/>
        <w:jc w:val="center"/>
        <w:rPr>
          <w:rFonts w:ascii="Traditional Arabic" w:hAnsi="Traditional Arabic" w:cs="Traditional Arabic"/>
        </w:rPr>
      </w:pPr>
      <w:bookmarkStart w:id="0" w:name="_Toc448613467"/>
      <w:r w:rsidRPr="00072829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E771A5" w:rsidRPr="00072829" w:rsidRDefault="00E771A5" w:rsidP="00E771A5">
      <w:pPr>
        <w:pStyle w:val="Heading1"/>
        <w:rPr>
          <w:rFonts w:ascii="Traditional Arabic" w:hAnsi="Traditional Arabic" w:cs="Traditional Arabic"/>
          <w:rtl/>
        </w:rPr>
      </w:pPr>
      <w:r w:rsidRPr="00072829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072829">
        <w:rPr>
          <w:rFonts w:ascii="Traditional Arabic" w:hAnsi="Traditional Arabic" w:cs="Traditional Arabic"/>
          <w:color w:val="FF0000"/>
          <w:rtl/>
        </w:rPr>
        <w:t>: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فقه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cs"/>
          <w:rtl/>
        </w:rPr>
        <w:t>/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اجتهاد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و</w:t>
      </w:r>
      <w:r w:rsidRPr="00072829">
        <w:rPr>
          <w:rFonts w:ascii="Traditional Arabic" w:hAnsi="Traditional Arabic" w:cs="Traditional Arabic"/>
          <w:rtl/>
        </w:rPr>
        <w:t xml:space="preserve"> </w:t>
      </w:r>
      <w:r w:rsidRPr="00072829">
        <w:rPr>
          <w:rFonts w:ascii="Traditional Arabic" w:hAnsi="Traditional Arabic" w:cs="Traditional Arabic" w:hint="eastAsia"/>
          <w:rtl/>
        </w:rPr>
        <w:t>تقل</w:t>
      </w:r>
      <w:r w:rsidRPr="00072829">
        <w:rPr>
          <w:rFonts w:ascii="Traditional Arabic" w:hAnsi="Traditional Arabic" w:cs="Traditional Arabic" w:hint="cs"/>
          <w:rtl/>
        </w:rPr>
        <w:t>ی</w:t>
      </w:r>
      <w:r w:rsidRPr="00072829">
        <w:rPr>
          <w:rFonts w:ascii="Traditional Arabic" w:hAnsi="Traditional Arabic" w:cs="Traditional Arabic" w:hint="eastAsia"/>
          <w:rtl/>
        </w:rPr>
        <w:t>د</w:t>
      </w:r>
      <w:r w:rsidRPr="00072829">
        <w:rPr>
          <w:rFonts w:ascii="Traditional Arabic" w:hAnsi="Traditional Arabic" w:cs="Traditional Arabic"/>
          <w:rtl/>
        </w:rPr>
        <w:t xml:space="preserve"> / م</w:t>
      </w:r>
      <w:r w:rsidRPr="00072829">
        <w:rPr>
          <w:rFonts w:ascii="Traditional Arabic" w:hAnsi="Traditional Arabic" w:cs="Traditional Arabic" w:hint="cs"/>
          <w:rtl/>
        </w:rPr>
        <w:t>قدمات</w:t>
      </w:r>
    </w:p>
    <w:p w:rsidR="00E771A5" w:rsidRPr="00C073AD" w:rsidRDefault="00E771A5" w:rsidP="00E771A5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C073AD">
        <w:rPr>
          <w:rFonts w:ascii="Traditional Arabic" w:hAnsi="Traditional Arabic" w:cs="Traditional Arabic" w:hint="cs"/>
          <w:color w:val="FF0000"/>
          <w:rtl/>
        </w:rPr>
        <w:t xml:space="preserve"> اشاره</w:t>
      </w:r>
      <w:bookmarkEnd w:id="0"/>
    </w:p>
    <w:p w:rsidR="00022B7C" w:rsidRPr="00E771A5" w:rsidRDefault="00022B7C" w:rsidP="006D266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بر اساس </w:t>
      </w:r>
      <w:r w:rsidR="0060770A">
        <w:rPr>
          <w:rFonts w:ascii="Traditional Arabic" w:hAnsi="Traditional Arabic" w:cs="Traditional Arabic" w:hint="cs"/>
          <w:rtl/>
        </w:rPr>
        <w:t>آنچه</w:t>
      </w:r>
      <w:r w:rsidRPr="00E771A5">
        <w:rPr>
          <w:rFonts w:ascii="Traditional Arabic" w:hAnsi="Traditional Arabic" w:cs="Traditional Arabic" w:hint="cs"/>
          <w:rtl/>
        </w:rPr>
        <w:t xml:space="preserve"> در مقدّمه پنجم در باب تخطئه و تصو</w:t>
      </w:r>
      <w:r w:rsidR="00B93C4D" w:rsidRPr="00E771A5">
        <w:rPr>
          <w:rFonts w:ascii="Traditional Arabic" w:hAnsi="Traditional Arabic" w:cs="Traditional Arabic" w:hint="cs"/>
          <w:rtl/>
        </w:rPr>
        <w:t xml:space="preserve">یب مطرح شد، به طور کلّ محورهایی که در بحث تخطئه و تصویب </w:t>
      </w:r>
      <w:r w:rsidR="006D2667" w:rsidRPr="00E771A5">
        <w:rPr>
          <w:rFonts w:ascii="Traditional Arabic" w:hAnsi="Traditional Arabic" w:cs="Traditional Arabic" w:hint="cs"/>
          <w:rtl/>
        </w:rPr>
        <w:t xml:space="preserve">بایستی </w:t>
      </w:r>
      <w:r w:rsidR="00B93C4D" w:rsidRPr="00E771A5">
        <w:rPr>
          <w:rFonts w:ascii="Traditional Arabic" w:hAnsi="Traditional Arabic" w:cs="Traditional Arabic" w:hint="cs"/>
          <w:rtl/>
        </w:rPr>
        <w:t xml:space="preserve">مورد بررسی قرار </w:t>
      </w:r>
      <w:r w:rsidR="006D2667" w:rsidRPr="00E771A5">
        <w:rPr>
          <w:rFonts w:ascii="Traditional Arabic" w:hAnsi="Traditional Arabic" w:cs="Traditional Arabic" w:hint="cs"/>
          <w:rtl/>
        </w:rPr>
        <w:t xml:space="preserve">گیرند که ما نیز طی جلسات گذشته به طرح آنها پرداختیم </w:t>
      </w:r>
      <w:r w:rsidR="00B93C4D" w:rsidRPr="00E771A5">
        <w:rPr>
          <w:rFonts w:ascii="Traditional Arabic" w:hAnsi="Traditional Arabic" w:cs="Traditional Arabic" w:hint="cs"/>
          <w:rtl/>
        </w:rPr>
        <w:t xml:space="preserve">به شرح </w:t>
      </w:r>
      <w:r w:rsidR="006D2667" w:rsidRPr="00E771A5">
        <w:rPr>
          <w:rFonts w:ascii="Traditional Arabic" w:hAnsi="Traditional Arabic" w:cs="Traditional Arabic" w:hint="cs"/>
          <w:rtl/>
        </w:rPr>
        <w:t>زیر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6D2667" w:rsidRPr="00E771A5">
        <w:rPr>
          <w:rFonts w:ascii="Traditional Arabic" w:hAnsi="Traditional Arabic" w:cs="Traditional Arabic" w:hint="cs"/>
          <w:rtl/>
        </w:rPr>
        <w:t>باشند:</w:t>
      </w:r>
    </w:p>
    <w:p w:rsidR="006D2667" w:rsidRPr="0060770A" w:rsidRDefault="006D2667" w:rsidP="006D266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51289478"/>
      <w:r w:rsidRPr="0060770A">
        <w:rPr>
          <w:rFonts w:ascii="Traditional Arabic" w:hAnsi="Traditional Arabic" w:cs="Traditional Arabic" w:hint="cs"/>
          <w:color w:val="FF0000"/>
          <w:rtl/>
        </w:rPr>
        <w:t>جمع</w:t>
      </w:r>
      <w:r w:rsidR="00A621AE" w:rsidRPr="0060770A">
        <w:rPr>
          <w:rFonts w:ascii="Traditional Arabic" w:hAnsi="Traditional Arabic" w:cs="Traditional Arabic" w:hint="cs"/>
          <w:color w:val="FF0000"/>
          <w:rtl/>
        </w:rPr>
        <w:t xml:space="preserve">‌بندی </w:t>
      </w:r>
      <w:r w:rsidRPr="0060770A">
        <w:rPr>
          <w:rFonts w:ascii="Traditional Arabic" w:hAnsi="Traditional Arabic" w:cs="Traditional Arabic" w:hint="cs"/>
          <w:color w:val="FF0000"/>
          <w:rtl/>
        </w:rPr>
        <w:t>نظام بحث تخطئه و تصویب</w:t>
      </w:r>
      <w:bookmarkEnd w:id="1"/>
    </w:p>
    <w:p w:rsidR="006D2667" w:rsidRPr="0060770A" w:rsidRDefault="006D2667" w:rsidP="006D266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51289479"/>
      <w:r w:rsidRPr="0060770A">
        <w:rPr>
          <w:rFonts w:ascii="Traditional Arabic" w:hAnsi="Traditional Arabic" w:cs="Traditional Arabic" w:hint="cs"/>
          <w:color w:val="FF0000"/>
          <w:rtl/>
        </w:rPr>
        <w:t>محور اول</w:t>
      </w:r>
      <w:bookmarkEnd w:id="2"/>
    </w:p>
    <w:p w:rsidR="001004FA" w:rsidRPr="00E771A5" w:rsidRDefault="00C905F0" w:rsidP="001004F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اولین محور، تخطئه و تصویب در </w:t>
      </w:r>
      <w:r w:rsidR="0060770A">
        <w:rPr>
          <w:rFonts w:ascii="Traditional Arabic" w:hAnsi="Traditional Arabic" w:cs="Traditional Arabic" w:hint="cs"/>
          <w:rtl/>
        </w:rPr>
        <w:t>گزاره‌های</w:t>
      </w:r>
      <w:r w:rsidRPr="00E771A5">
        <w:rPr>
          <w:rFonts w:ascii="Traditional Arabic" w:hAnsi="Traditional Arabic" w:cs="Traditional Arabic" w:hint="cs"/>
          <w:rtl/>
        </w:rPr>
        <w:t xml:space="preserve"> توصیفی و معارفی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باشد. به این معنا که باید دید در </w:t>
      </w:r>
      <w:r w:rsidR="0060770A">
        <w:rPr>
          <w:rFonts w:ascii="Traditional Arabic" w:hAnsi="Traditional Arabic" w:cs="Traditional Arabic" w:hint="cs"/>
          <w:rtl/>
        </w:rPr>
        <w:t>گزاره‌های</w:t>
      </w:r>
      <w:r w:rsidRPr="00E771A5">
        <w:rPr>
          <w:rFonts w:ascii="Traditional Arabic" w:hAnsi="Traditional Arabic" w:cs="Traditional Arabic" w:hint="cs"/>
          <w:rtl/>
        </w:rPr>
        <w:t xml:space="preserve"> توصیفی که در کلام متکلمّین از جمله شارع واقع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شود</w:t>
      </w:r>
      <w:r w:rsidR="001004FA" w:rsidRPr="00E771A5">
        <w:rPr>
          <w:rFonts w:ascii="Traditional Arabic" w:hAnsi="Traditional Arabic" w:cs="Traditional Arabic" w:hint="cs"/>
          <w:rtl/>
        </w:rPr>
        <w:t xml:space="preserve"> ما قائل به کدام دسته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1004FA" w:rsidRPr="00E771A5">
        <w:rPr>
          <w:rFonts w:ascii="Traditional Arabic" w:hAnsi="Traditional Arabic" w:cs="Traditional Arabic" w:hint="cs"/>
          <w:rtl/>
        </w:rPr>
        <w:t>باشیم، آیا قائل به تخطئه هستیم و یا تصویب و یا اینکه آیا نوعی از تصویب در اینجا متصور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1004FA" w:rsidRPr="00E771A5">
        <w:rPr>
          <w:rFonts w:ascii="Traditional Arabic" w:hAnsi="Traditional Arabic" w:cs="Traditional Arabic" w:hint="cs"/>
          <w:rtl/>
        </w:rPr>
        <w:t>باشد یا خیر؟</w:t>
      </w:r>
    </w:p>
    <w:p w:rsidR="001004FA" w:rsidRPr="00E771A5" w:rsidRDefault="001004FA" w:rsidP="001004F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این بحث بیشتر با مباحث هرمنوتیک و </w:t>
      </w:r>
      <w:r w:rsidR="0060770A">
        <w:rPr>
          <w:rFonts w:ascii="Traditional Arabic" w:hAnsi="Traditional Arabic" w:cs="Traditional Arabic" w:hint="cs"/>
          <w:rtl/>
        </w:rPr>
        <w:t>زبان‌شناسی</w:t>
      </w:r>
      <w:r w:rsidRPr="00E771A5">
        <w:rPr>
          <w:rFonts w:ascii="Traditional Arabic" w:hAnsi="Traditional Arabic" w:cs="Traditional Arabic" w:hint="cs"/>
          <w:rtl/>
        </w:rPr>
        <w:t xml:space="preserve"> و مقوله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>یی از این قبیل مرتبط است و در سنّت کلاسیک ما با عنوان تخطئه و تصویب اشاره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>چندانی به این مقوله نشده است</w:t>
      </w:r>
      <w:r w:rsidR="00316DB0" w:rsidRPr="00E771A5">
        <w:rPr>
          <w:rFonts w:ascii="Traditional Arabic" w:hAnsi="Traditional Arabic" w:cs="Traditional Arabic" w:hint="cs"/>
          <w:rtl/>
        </w:rPr>
        <w:t>. اگرچه ریشه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316DB0" w:rsidRPr="00E771A5">
        <w:rPr>
          <w:rFonts w:ascii="Traditional Arabic" w:hAnsi="Traditional Arabic" w:cs="Traditional Arabic" w:hint="cs"/>
          <w:rtl/>
        </w:rPr>
        <w:t xml:space="preserve">یی هم در مباحث معارفی ما دارد </w:t>
      </w:r>
      <w:r w:rsidR="00316DB0" w:rsidRPr="00E771A5">
        <w:rPr>
          <w:rFonts w:ascii="Traditional Arabic" w:hAnsi="Traditional Arabic" w:cs="Traditional Arabic"/>
          <w:rtl/>
        </w:rPr>
        <w:t>–</w:t>
      </w:r>
      <w:r w:rsidR="00316DB0" w:rsidRPr="00E771A5">
        <w:rPr>
          <w:rFonts w:ascii="Traditional Arabic" w:hAnsi="Traditional Arabic" w:cs="Traditional Arabic" w:hint="cs"/>
          <w:rtl/>
        </w:rPr>
        <w:t xml:space="preserve">لااقل در برخی </w:t>
      </w:r>
      <w:r w:rsidR="0060770A">
        <w:rPr>
          <w:rFonts w:ascii="Traditional Arabic" w:hAnsi="Traditional Arabic" w:cs="Traditional Arabic" w:hint="cs"/>
          <w:rtl/>
        </w:rPr>
        <w:t>گزاره‌ها</w:t>
      </w:r>
      <w:r w:rsidR="00316DB0" w:rsidRPr="00E771A5">
        <w:rPr>
          <w:rFonts w:ascii="Traditional Arabic" w:hAnsi="Traditional Arabic" w:cs="Traditional Arabic" w:hint="cs"/>
          <w:rtl/>
        </w:rPr>
        <w:t xml:space="preserve"> همچون آیه </w:t>
      </w:r>
      <w:r w:rsidR="0060770A">
        <w:rPr>
          <w:rFonts w:ascii="Traditional Arabic" w:hAnsi="Traditional Arabic" w:cs="Traditional Arabic" w:hint="cs"/>
          <w:rtl/>
        </w:rPr>
        <w:t>زر که گفته شده است زبان در آن سمبلیک</w:t>
      </w:r>
      <w:r w:rsidR="00FD7149" w:rsidRPr="00E771A5">
        <w:rPr>
          <w:rFonts w:ascii="Traditional Arabic" w:hAnsi="Traditional Arabic" w:cs="Traditional Arabic" w:hint="cs"/>
          <w:rtl/>
        </w:rPr>
        <w:t xml:space="preserve"> و تمثیل و امثال اینها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D7149" w:rsidRPr="00E771A5">
        <w:rPr>
          <w:rFonts w:ascii="Traditional Arabic" w:hAnsi="Traditional Arabic" w:cs="Traditional Arabic" w:hint="cs"/>
          <w:rtl/>
        </w:rPr>
        <w:t xml:space="preserve">باشد- اما </w:t>
      </w:r>
      <w:r w:rsidR="0060770A">
        <w:rPr>
          <w:rFonts w:ascii="Traditional Arabic" w:hAnsi="Traditional Arabic" w:cs="Traditional Arabic" w:hint="cs"/>
          <w:rtl/>
        </w:rPr>
        <w:t>آنچه</w:t>
      </w:r>
      <w:r w:rsidR="00FD7149" w:rsidRPr="00E771A5">
        <w:rPr>
          <w:rFonts w:ascii="Traditional Arabic" w:hAnsi="Traditional Arabic" w:cs="Traditional Arabic" w:hint="cs"/>
          <w:rtl/>
        </w:rPr>
        <w:t xml:space="preserve"> در هرمنوتیک نسبیّت گرا مطرح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D7149" w:rsidRPr="00E771A5">
        <w:rPr>
          <w:rFonts w:ascii="Traditional Arabic" w:hAnsi="Traditional Arabic" w:cs="Traditional Arabic" w:hint="cs"/>
          <w:rtl/>
        </w:rPr>
        <w:t xml:space="preserve">باشد، بحث عامّی است که این حالت را نیز در </w:t>
      </w:r>
      <w:r w:rsidR="0060770A">
        <w:rPr>
          <w:rFonts w:ascii="Traditional Arabic" w:hAnsi="Traditional Arabic" w:cs="Traditional Arabic" w:hint="cs"/>
          <w:rtl/>
        </w:rPr>
        <w:t>برمی‌گیرد</w:t>
      </w:r>
      <w:r w:rsidR="00FD7149" w:rsidRPr="00E771A5">
        <w:rPr>
          <w:rFonts w:ascii="Traditional Arabic" w:hAnsi="Traditional Arabic" w:cs="Traditional Arabic" w:hint="cs"/>
          <w:rtl/>
        </w:rPr>
        <w:t>. و در واقع حوزه خاص و اختصاصی این نگاه هرمنوتیک در اینجا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D7149" w:rsidRPr="00E771A5">
        <w:rPr>
          <w:rFonts w:ascii="Traditional Arabic" w:hAnsi="Traditional Arabic" w:cs="Traditional Arabic" w:hint="cs"/>
          <w:rtl/>
        </w:rPr>
        <w:t>باشد.</w:t>
      </w:r>
    </w:p>
    <w:p w:rsidR="00FD7149" w:rsidRPr="00E771A5" w:rsidRDefault="00835EAE" w:rsidP="00835EAE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پس قلمرو و محور اول در بحث تخطئه و تصویب </w:t>
      </w:r>
      <w:r w:rsidR="0060770A">
        <w:rPr>
          <w:rFonts w:ascii="Traditional Arabic" w:hAnsi="Traditional Arabic" w:cs="Traditional Arabic" w:hint="cs"/>
          <w:rtl/>
        </w:rPr>
        <w:t>عبارت‌اند</w:t>
      </w:r>
      <w:r w:rsidRPr="00E771A5">
        <w:rPr>
          <w:rFonts w:ascii="Traditional Arabic" w:hAnsi="Traditional Arabic" w:cs="Traditional Arabic" w:hint="cs"/>
          <w:rtl/>
        </w:rPr>
        <w:t xml:space="preserve"> از </w:t>
      </w:r>
      <w:r w:rsidR="0060770A">
        <w:rPr>
          <w:rFonts w:ascii="Traditional Arabic" w:hAnsi="Traditional Arabic" w:cs="Traditional Arabic" w:hint="cs"/>
          <w:rtl/>
        </w:rPr>
        <w:t>گزاره‌های</w:t>
      </w:r>
      <w:r w:rsidRPr="00E771A5">
        <w:rPr>
          <w:rFonts w:ascii="Traditional Arabic" w:hAnsi="Traditional Arabic" w:cs="Traditional Arabic" w:hint="cs"/>
          <w:rtl/>
        </w:rPr>
        <w:t xml:space="preserve"> معارفی، توصیفی و قضایای خبریه و اخباریه و همچنین نسبت آنها با واقع،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باشد.</w:t>
      </w:r>
    </w:p>
    <w:p w:rsidR="00835EAE" w:rsidRPr="0060770A" w:rsidRDefault="00835EAE" w:rsidP="00835EA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51289480"/>
      <w:r w:rsidRPr="0060770A">
        <w:rPr>
          <w:rFonts w:ascii="Traditional Arabic" w:hAnsi="Traditional Arabic" w:cs="Traditional Arabic" w:hint="cs"/>
          <w:color w:val="FF0000"/>
          <w:rtl/>
        </w:rPr>
        <w:t>محور دوم</w:t>
      </w:r>
      <w:r w:rsidR="006D6200" w:rsidRPr="0060770A">
        <w:rPr>
          <w:rFonts w:ascii="Traditional Arabic" w:hAnsi="Traditional Arabic" w:cs="Traditional Arabic" w:hint="cs"/>
          <w:color w:val="FF0000"/>
          <w:rtl/>
        </w:rPr>
        <w:t>: احکام عقلیه (با قطع نظر از کلام شارع)</w:t>
      </w:r>
      <w:bookmarkEnd w:id="3"/>
    </w:p>
    <w:p w:rsidR="006D6200" w:rsidRPr="00E771A5" w:rsidRDefault="006D6200" w:rsidP="006D620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احکام عقلیه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Pr="00E771A5">
        <w:rPr>
          <w:rFonts w:ascii="Traditional Arabic" w:hAnsi="Traditional Arabic" w:cs="Traditional Arabic" w:hint="cs"/>
          <w:rtl/>
        </w:rPr>
        <w:t>همچون حسن و قبح و امثال اینها وجود دارد که در آنجا نیز این سؤال مطرح است که آیا تخطئه و تصویب قابل تصور است یا خیر؟ که این هم نیاز به بررسی دارد که ما به آن نپرداختیم.</w:t>
      </w:r>
    </w:p>
    <w:p w:rsidR="006D6200" w:rsidRPr="00E771A5" w:rsidRDefault="006D6200" w:rsidP="006D620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در این حوزه تا حدود کمی مرحوم شهید صدر به آن پرداخته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‌اند </w:t>
      </w:r>
      <w:r w:rsidRPr="00E771A5">
        <w:rPr>
          <w:rFonts w:ascii="Traditional Arabic" w:hAnsi="Traditional Arabic" w:cs="Traditional Arabic" w:hint="cs"/>
          <w:rtl/>
        </w:rPr>
        <w:t>که نظر ایشان تقریباً صحیح است و شاید ملاحظاتی در آن وجود داشته باشد.</w:t>
      </w:r>
    </w:p>
    <w:p w:rsidR="006D6200" w:rsidRPr="0060770A" w:rsidRDefault="006D6200" w:rsidP="006D620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51289481"/>
      <w:r w:rsidRPr="0060770A">
        <w:rPr>
          <w:rFonts w:ascii="Traditional Arabic" w:hAnsi="Traditional Arabic" w:cs="Traditional Arabic" w:hint="cs"/>
          <w:color w:val="FF0000"/>
          <w:rtl/>
        </w:rPr>
        <w:lastRenderedPageBreak/>
        <w:t>محور سوم: احکام واقعی اوّلی</w:t>
      </w:r>
      <w:bookmarkEnd w:id="4"/>
    </w:p>
    <w:p w:rsidR="006D6200" w:rsidRPr="0060770A" w:rsidRDefault="00036947" w:rsidP="0003694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51289482"/>
      <w:r w:rsidRPr="0060770A">
        <w:rPr>
          <w:rFonts w:ascii="Traditional Arabic" w:hAnsi="Traditional Arabic" w:cs="Traditional Arabic" w:hint="cs"/>
          <w:color w:val="FF0000"/>
          <w:rtl/>
        </w:rPr>
        <w:t>محور چهارم: احکام واقعی ثانوی</w:t>
      </w:r>
      <w:bookmarkEnd w:id="5"/>
    </w:p>
    <w:p w:rsidR="00036947" w:rsidRPr="0060770A" w:rsidRDefault="00036947" w:rsidP="0003694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51289483"/>
      <w:r w:rsidRPr="0060770A">
        <w:rPr>
          <w:rFonts w:ascii="Traditional Arabic" w:hAnsi="Traditional Arabic" w:cs="Traditional Arabic" w:hint="cs"/>
          <w:color w:val="FF0000"/>
          <w:rtl/>
        </w:rPr>
        <w:t>محور پنجم: احکام واقعی ولایی و حکومتی</w:t>
      </w:r>
      <w:bookmarkEnd w:id="6"/>
    </w:p>
    <w:p w:rsidR="00036947" w:rsidRPr="0060770A" w:rsidRDefault="00036947" w:rsidP="0003694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51289484"/>
      <w:r w:rsidRPr="0060770A">
        <w:rPr>
          <w:rFonts w:ascii="Traditional Arabic" w:hAnsi="Traditional Arabic" w:cs="Traditional Arabic" w:hint="cs"/>
          <w:color w:val="FF0000"/>
          <w:rtl/>
        </w:rPr>
        <w:t>محور ششم: احکام ظاهری</w:t>
      </w:r>
      <w:bookmarkEnd w:id="7"/>
    </w:p>
    <w:p w:rsidR="00036947" w:rsidRPr="00E771A5" w:rsidRDefault="00036947" w:rsidP="0003694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آخرین محور در بحث تخطئه و تصویب احکام ظاهری است اعم از اینکه مفاد امارات باشد و یا مفاد اصول عملیه باشد.</w:t>
      </w:r>
    </w:p>
    <w:p w:rsidR="00036947" w:rsidRPr="00E771A5" w:rsidRDefault="00036947" w:rsidP="0003694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این ششم محوری است که در باب تخطئه و تصویب وجود دارند که ما برخی از آنها را به صورت نسبتاً مفصّل تری مورد بحث قرار دادیم و برخی از آنها نیز بسیار گذرا و در حدّ </w:t>
      </w:r>
      <w:r w:rsidR="00481215" w:rsidRPr="00E771A5">
        <w:rPr>
          <w:rFonts w:ascii="Traditional Arabic" w:hAnsi="Traditional Arabic" w:cs="Traditional Arabic" w:hint="cs"/>
          <w:rtl/>
        </w:rPr>
        <w:t>طرح سؤال و بحث مطرح شدند و در واقع بسطی به آنها ندادیم.</w:t>
      </w:r>
    </w:p>
    <w:p w:rsidR="00481215" w:rsidRPr="00E771A5" w:rsidRDefault="00481215" w:rsidP="0003694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در حقیقت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توان گفت هنگامی که بحث تخطئه و تصویب را در </w:t>
      </w:r>
      <w:r w:rsidR="0060770A">
        <w:rPr>
          <w:rFonts w:ascii="Traditional Arabic" w:hAnsi="Traditional Arabic" w:cs="Traditional Arabic" w:hint="cs"/>
          <w:rtl/>
        </w:rPr>
        <w:t>گزاره‌ها</w:t>
      </w:r>
      <w:r w:rsidRPr="00E771A5">
        <w:rPr>
          <w:rFonts w:ascii="Traditional Arabic" w:hAnsi="Traditional Arabic" w:cs="Traditional Arabic" w:hint="cs"/>
          <w:rtl/>
        </w:rPr>
        <w:t xml:space="preserve"> به میان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آید، بایستی حدّاقل این شش محور به صورت جداگانه مورد توجه قرار گیرند.</w:t>
      </w:r>
    </w:p>
    <w:p w:rsidR="00481215" w:rsidRPr="00E771A5" w:rsidRDefault="00481215" w:rsidP="0003694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البته برخی از دلایل تخطئه و تصویب در تمام اینها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تواند مشترک باشد، برخی از دلایل ممکن است چند محور از این محورها را در بر گیرد و برخی از این وجوه هم ممکن است فقط اختصاص به یکی از آن ادله داشته باشد</w:t>
      </w:r>
      <w:r w:rsidR="00F9564C" w:rsidRPr="00E771A5">
        <w:rPr>
          <w:rFonts w:ascii="Traditional Arabic" w:hAnsi="Traditional Arabic" w:cs="Traditional Arabic" w:hint="cs"/>
          <w:rtl/>
        </w:rPr>
        <w:t>.</w:t>
      </w:r>
    </w:p>
    <w:p w:rsidR="00F9564C" w:rsidRPr="00E771A5" w:rsidRDefault="00F9564C" w:rsidP="0003694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و لذا هم بایستی یک </w:t>
      </w:r>
      <w:r w:rsidR="0060770A">
        <w:rPr>
          <w:rFonts w:ascii="Traditional Arabic" w:hAnsi="Traditional Arabic" w:cs="Traditional Arabic" w:hint="cs"/>
          <w:rtl/>
        </w:rPr>
        <w:t>نظر</w:t>
      </w:r>
      <w:r w:rsidRPr="00E771A5">
        <w:rPr>
          <w:rFonts w:ascii="Traditional Arabic" w:hAnsi="Traditional Arabic" w:cs="Traditional Arabic" w:hint="cs"/>
          <w:rtl/>
        </w:rPr>
        <w:t xml:space="preserve"> عامّه و نگاه مشترک به تمام این شش محور داشت، و هم </w:t>
      </w:r>
      <w:r w:rsidR="0060770A">
        <w:rPr>
          <w:rFonts w:ascii="Traditional Arabic" w:hAnsi="Traditional Arabic" w:cs="Traditional Arabic" w:hint="cs"/>
          <w:rtl/>
        </w:rPr>
        <w:t>درعین‌حال</w:t>
      </w:r>
      <w:r w:rsidRPr="00E771A5">
        <w:rPr>
          <w:rFonts w:ascii="Traditional Arabic" w:hAnsi="Traditional Arabic" w:cs="Traditional Arabic" w:hint="cs"/>
          <w:rtl/>
        </w:rPr>
        <w:t xml:space="preserve"> بایستی هر یک از این محورها را به طور خاص مورد مداقّه و تأمّل قرار داد.</w:t>
      </w:r>
    </w:p>
    <w:p w:rsidR="00F9564C" w:rsidRPr="00E771A5" w:rsidRDefault="00F9564C" w:rsidP="0060770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این دورنمای بحثی بود که تا اینجا پشت سر </w:t>
      </w:r>
      <w:r w:rsidR="0060770A">
        <w:rPr>
          <w:rFonts w:ascii="Traditional Arabic" w:hAnsi="Traditional Arabic" w:cs="Traditional Arabic" w:hint="cs"/>
          <w:rtl/>
        </w:rPr>
        <w:t>گذاشته‌ایم</w:t>
      </w:r>
      <w:r w:rsidRPr="00E771A5">
        <w:rPr>
          <w:rFonts w:ascii="Traditional Arabic" w:hAnsi="Traditional Arabic" w:cs="Traditional Arabic" w:hint="cs"/>
          <w:rtl/>
        </w:rPr>
        <w:t xml:space="preserve"> که البته به دلیل آنکه اولاً بنای ما بر </w:t>
      </w:r>
      <w:r w:rsidR="00A61419" w:rsidRPr="00E771A5">
        <w:rPr>
          <w:rFonts w:ascii="Traditional Arabic" w:hAnsi="Traditional Arabic" w:cs="Traditional Arabic" w:hint="cs"/>
          <w:rtl/>
        </w:rPr>
        <w:t xml:space="preserve">بحث بسیار مستوعب نبود و ثانیاً اینکه بخشی از مباحث مرتبط با این </w:t>
      </w:r>
      <w:r w:rsidR="0060770A">
        <w:rPr>
          <w:rFonts w:ascii="Traditional Arabic" w:hAnsi="Traditional Arabic" w:cs="Traditional Arabic" w:hint="cs"/>
          <w:rtl/>
        </w:rPr>
        <w:t>مسئله</w:t>
      </w:r>
      <w:r w:rsidR="00A61419" w:rsidRPr="00E771A5">
        <w:rPr>
          <w:rFonts w:ascii="Traditional Arabic" w:hAnsi="Traditional Arabic" w:cs="Traditional Arabic" w:hint="cs"/>
          <w:rtl/>
        </w:rPr>
        <w:t xml:space="preserve"> در قاعده «لکلّ واقع</w:t>
      </w:r>
      <w:r w:rsidR="0060770A">
        <w:rPr>
          <w:rFonts w:ascii="Traditional Arabic" w:hAnsi="Traditional Arabic" w:cs="Traditional Arabic" w:hint="cs"/>
          <w:rtl/>
        </w:rPr>
        <w:t>ة</w:t>
      </w:r>
      <w:r w:rsidR="00A61419" w:rsidRPr="00E771A5">
        <w:rPr>
          <w:rFonts w:ascii="Traditional Arabic" w:hAnsi="Traditional Arabic" w:cs="Traditional Arabic" w:hint="cs"/>
          <w:rtl/>
        </w:rPr>
        <w:t>ٍ حکمٌ» و قاعده اشتراک احکام بین عالم و جاهل در موضع دیگری مطرح شده بود و ثالثاً اینکه بخشی از اینها نیز در آینده در مباحث دیگری طرح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A61419" w:rsidRPr="00E771A5">
        <w:rPr>
          <w:rFonts w:ascii="Traditional Arabic" w:hAnsi="Traditional Arabic" w:cs="Traditional Arabic" w:hint="cs"/>
          <w:rtl/>
        </w:rPr>
        <w:t>شوند در اینجا از بعضی ا</w:t>
      </w:r>
      <w:r w:rsidR="002D2966" w:rsidRPr="00E771A5">
        <w:rPr>
          <w:rFonts w:ascii="Traditional Arabic" w:hAnsi="Traditional Arabic" w:cs="Traditional Arabic" w:hint="cs"/>
          <w:rtl/>
        </w:rPr>
        <w:t xml:space="preserve">ز اقسام به صورت گذرا عبور کردیم، </w:t>
      </w:r>
      <w:r w:rsidR="0060770A">
        <w:rPr>
          <w:rFonts w:ascii="Traditional Arabic" w:hAnsi="Traditional Arabic" w:cs="Traditional Arabic" w:hint="cs"/>
          <w:rtl/>
        </w:rPr>
        <w:t>درحالی‌که</w:t>
      </w:r>
      <w:r w:rsidR="002D2966" w:rsidRPr="00E771A5">
        <w:rPr>
          <w:rFonts w:ascii="Traditional Arabic" w:hAnsi="Traditional Arabic" w:cs="Traditional Arabic" w:hint="cs"/>
          <w:rtl/>
        </w:rPr>
        <w:t xml:space="preserve"> برخی از این مباحث هنوز جای کار بیشتری داشته و در جای دیگری نیز بحث چندانی پیرامون آن نشده است </w:t>
      </w:r>
      <w:r w:rsidR="001E7A43" w:rsidRPr="00E771A5">
        <w:rPr>
          <w:rFonts w:ascii="Traditional Arabic" w:hAnsi="Traditional Arabic" w:cs="Traditional Arabic" w:hint="cs"/>
          <w:rtl/>
        </w:rPr>
        <w:t xml:space="preserve">و همچنین این بحث ظرفیت انجام </w:t>
      </w:r>
      <w:r w:rsidR="0060770A">
        <w:rPr>
          <w:rFonts w:ascii="Traditional Arabic" w:hAnsi="Traditional Arabic" w:cs="Traditional Arabic" w:hint="cs"/>
          <w:rtl/>
        </w:rPr>
        <w:t>پایان‌نامه‌های</w:t>
      </w:r>
      <w:r w:rsidR="001E7A43" w:rsidRPr="00E771A5">
        <w:rPr>
          <w:rFonts w:ascii="Traditional Arabic" w:hAnsi="Traditional Arabic" w:cs="Traditional Arabic" w:hint="cs"/>
          <w:rtl/>
        </w:rPr>
        <w:t xml:space="preserve"> مفصّلی را دارند، </w:t>
      </w:r>
      <w:r w:rsidR="002D2966" w:rsidRPr="00E771A5">
        <w:rPr>
          <w:rFonts w:ascii="Traditional Arabic" w:hAnsi="Traditional Arabic" w:cs="Traditional Arabic" w:hint="cs"/>
          <w:rtl/>
        </w:rPr>
        <w:t>اما به عنوان بحث مقدّماتی در اینجا نیازی به بیش از این نبود.</w:t>
      </w:r>
    </w:p>
    <w:p w:rsidR="002C1D59" w:rsidRPr="00E771A5" w:rsidRDefault="002C1D59" w:rsidP="002C1D59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در مورد محور آخر که بحث احکام ظاهری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باشد، مرحوم </w:t>
      </w:r>
      <w:r w:rsidR="0060770A">
        <w:rPr>
          <w:rFonts w:ascii="Traditional Arabic" w:hAnsi="Traditional Arabic" w:cs="Traditional Arabic" w:hint="cs"/>
          <w:rtl/>
        </w:rPr>
        <w:t>خویی</w:t>
      </w:r>
      <w:r w:rsidRPr="00E771A5">
        <w:rPr>
          <w:rFonts w:ascii="Traditional Arabic" w:hAnsi="Traditional Arabic" w:cs="Traditional Arabic" w:hint="cs"/>
          <w:rtl/>
        </w:rPr>
        <w:t xml:space="preserve"> و دیگران مطالبی را فرموده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‌اند </w:t>
      </w:r>
      <w:r w:rsidRPr="00E771A5">
        <w:rPr>
          <w:rFonts w:ascii="Traditional Arabic" w:hAnsi="Traditional Arabic" w:cs="Traditional Arabic" w:hint="cs"/>
          <w:rtl/>
        </w:rPr>
        <w:t>که برخی از این موارد درست است و در مورد بخشی آز آن نیاز به سؤال و جواب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یی است که ما به آن ورود نکرده و </w:t>
      </w:r>
      <w:r w:rsidR="0060770A">
        <w:rPr>
          <w:rFonts w:ascii="Traditional Arabic" w:hAnsi="Traditional Arabic" w:cs="Traditional Arabic" w:hint="cs"/>
          <w:rtl/>
        </w:rPr>
        <w:t>ان‌شاءالله</w:t>
      </w:r>
      <w:r w:rsidRPr="00E771A5">
        <w:rPr>
          <w:rFonts w:ascii="Traditional Arabic" w:hAnsi="Traditional Arabic" w:cs="Traditional Arabic" w:hint="cs"/>
          <w:rtl/>
        </w:rPr>
        <w:t xml:space="preserve"> در جای دیگری به آن خواهیم پرداخت و به این ترتیب مقدّمه پنجم را به پایان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رسانیم.</w:t>
      </w:r>
    </w:p>
    <w:p w:rsidR="002C1D59" w:rsidRPr="0060770A" w:rsidRDefault="002C1D59" w:rsidP="002C1D5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51289485"/>
      <w:r w:rsidRPr="0060770A">
        <w:rPr>
          <w:rFonts w:ascii="Traditional Arabic" w:hAnsi="Traditional Arabic" w:cs="Traditional Arabic" w:hint="cs"/>
          <w:color w:val="FF0000"/>
          <w:rtl/>
        </w:rPr>
        <w:t>مقدمه ششم</w:t>
      </w:r>
      <w:r w:rsidR="007C3C6E" w:rsidRPr="0060770A">
        <w:rPr>
          <w:rFonts w:ascii="Traditional Arabic" w:hAnsi="Traditional Arabic" w:cs="Traditional Arabic" w:hint="cs"/>
          <w:color w:val="FF0000"/>
          <w:rtl/>
        </w:rPr>
        <w:t>: مبادی اجتهاد</w:t>
      </w:r>
      <w:bookmarkEnd w:id="8"/>
    </w:p>
    <w:p w:rsidR="002C1D59" w:rsidRPr="00E771A5" w:rsidRDefault="007C3C6E" w:rsidP="0007028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آنچه در مقدّمه ششم مطرح خواهد شد </w:t>
      </w:r>
      <w:r w:rsidRPr="00E771A5">
        <w:rPr>
          <w:rFonts w:ascii="Traditional Arabic" w:hAnsi="Traditional Arabic" w:cs="Traditional Arabic" w:hint="cs"/>
          <w:i/>
          <w:iCs/>
          <w:rtl/>
        </w:rPr>
        <w:t>مبادی اجتهاد</w:t>
      </w:r>
      <w:r w:rsidR="00A621AE" w:rsidRPr="00E771A5">
        <w:rPr>
          <w:rFonts w:ascii="Traditional Arabic" w:hAnsi="Traditional Arabic" w:cs="Traditional Arabic" w:hint="cs"/>
          <w:i/>
          <w:iCs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باشد که در واقع مقدّمات اجتهاد است که گاهی هم</w:t>
      </w:r>
      <w:r w:rsidR="005A4B3C" w:rsidRPr="00E771A5">
        <w:rPr>
          <w:rFonts w:ascii="Traditional Arabic" w:hAnsi="Traditional Arabic" w:cs="Traditional Arabic" w:hint="cs"/>
          <w:rtl/>
        </w:rPr>
        <w:t xml:space="preserve"> به آن مبانی اجتهاد گفته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5A4B3C" w:rsidRPr="00E771A5">
        <w:rPr>
          <w:rFonts w:ascii="Traditional Arabic" w:hAnsi="Traditional Arabic" w:cs="Traditional Arabic" w:hint="cs"/>
          <w:rtl/>
        </w:rPr>
        <w:t xml:space="preserve">شود، </w:t>
      </w:r>
      <w:r w:rsidR="00070280" w:rsidRPr="00E771A5">
        <w:rPr>
          <w:rFonts w:ascii="Traditional Arabic" w:hAnsi="Traditional Arabic" w:cs="Traditional Arabic" w:hint="cs"/>
          <w:rtl/>
        </w:rPr>
        <w:t xml:space="preserve">و تعبیری </w:t>
      </w:r>
      <w:r w:rsidR="005A4B3C" w:rsidRPr="00E771A5">
        <w:rPr>
          <w:rFonts w:ascii="Traditional Arabic" w:hAnsi="Traditional Arabic" w:cs="Traditional Arabic" w:hint="cs"/>
          <w:rtl/>
        </w:rPr>
        <w:t>که در برخی کتب برای این بخش آ</w:t>
      </w:r>
      <w:r w:rsidR="00070280" w:rsidRPr="00E771A5">
        <w:rPr>
          <w:rFonts w:ascii="Traditional Arabic" w:hAnsi="Traditional Arabic" w:cs="Traditional Arabic" w:hint="cs"/>
          <w:rtl/>
        </w:rPr>
        <w:t>مده است عبارت است از</w:t>
      </w:r>
      <w:r w:rsidR="00F911EF" w:rsidRPr="00E771A5">
        <w:rPr>
          <w:rFonts w:ascii="Traditional Arabic" w:hAnsi="Traditional Arabic" w:cs="Traditional Arabic" w:hint="cs"/>
          <w:rtl/>
        </w:rPr>
        <w:t xml:space="preserve"> علومی که «یحتاج الیه</w:t>
      </w:r>
      <w:r w:rsidR="00070280" w:rsidRPr="00E771A5">
        <w:rPr>
          <w:rFonts w:ascii="Traditional Arabic" w:hAnsi="Traditional Arabic" w:cs="Traditional Arabic" w:hint="cs"/>
          <w:rtl/>
        </w:rPr>
        <w:t xml:space="preserve"> المجتهد» و یا «</w:t>
      </w:r>
      <w:r w:rsidR="00F911EF" w:rsidRPr="00E771A5">
        <w:rPr>
          <w:rFonts w:ascii="Traditional Arabic" w:hAnsi="Traditional Arabic" w:cs="Traditional Arabic" w:hint="cs"/>
          <w:rtl/>
        </w:rPr>
        <w:t>یضطرّ الیه المجتهد» و تعابیر دیگری از این قبیل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911EF" w:rsidRPr="00E771A5">
        <w:rPr>
          <w:rFonts w:ascii="Traditional Arabic" w:hAnsi="Traditional Arabic" w:cs="Traditional Arabic" w:hint="cs"/>
          <w:rtl/>
        </w:rPr>
        <w:t>باشد.</w:t>
      </w:r>
    </w:p>
    <w:p w:rsidR="00F911EF" w:rsidRPr="00E771A5" w:rsidRDefault="00F911EF" w:rsidP="0007028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lastRenderedPageBreak/>
        <w:t>مقصود از تمام این عبارات و تعبیرات این است که، اجتهاد در فق</w:t>
      </w:r>
      <w:r w:rsidR="00E93A05" w:rsidRPr="00E771A5">
        <w:rPr>
          <w:rFonts w:ascii="Traditional Arabic" w:hAnsi="Traditional Arabic" w:cs="Traditional Arabic" w:hint="cs"/>
          <w:rtl/>
        </w:rPr>
        <w:t>ه مقدّماتی دارد که این مقدّمات عبارت است از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E93A05" w:rsidRPr="00E771A5">
        <w:rPr>
          <w:rFonts w:ascii="Traditional Arabic" w:hAnsi="Traditional Arabic" w:cs="Traditional Arabic" w:hint="cs"/>
          <w:rtl/>
        </w:rPr>
        <w:t xml:space="preserve"> و علومی که در فقه و اجتهاد </w:t>
      </w:r>
      <w:r w:rsidR="0060770A">
        <w:rPr>
          <w:rFonts w:ascii="Traditional Arabic" w:hAnsi="Traditional Arabic" w:cs="Traditional Arabic" w:hint="cs"/>
          <w:rtl/>
        </w:rPr>
        <w:t>اثرگذار</w:t>
      </w:r>
      <w:r w:rsidR="00E93A05" w:rsidRPr="00E771A5">
        <w:rPr>
          <w:rFonts w:ascii="Traditional Arabic" w:hAnsi="Traditional Arabic" w:cs="Traditional Arabic" w:hint="cs"/>
          <w:rtl/>
        </w:rPr>
        <w:t xml:space="preserve"> هستند.</w:t>
      </w:r>
    </w:p>
    <w:p w:rsidR="00E93A05" w:rsidRPr="00E771A5" w:rsidRDefault="00E93A05" w:rsidP="0007028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این علوم و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چه هستند؟</w:t>
      </w:r>
    </w:p>
    <w:p w:rsidR="00C00DAB" w:rsidRPr="0060770A" w:rsidRDefault="00C00DAB" w:rsidP="00C00DA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51289486"/>
      <w:r w:rsidRPr="0060770A">
        <w:rPr>
          <w:rFonts w:ascii="Traditional Arabic" w:hAnsi="Traditional Arabic" w:cs="Traditional Arabic" w:hint="cs"/>
          <w:color w:val="FF0000"/>
          <w:rtl/>
        </w:rPr>
        <w:t>چند نکته مقدّماتی</w:t>
      </w:r>
      <w:bookmarkEnd w:id="9"/>
    </w:p>
    <w:p w:rsidR="008B7CAD" w:rsidRPr="00E771A5" w:rsidRDefault="008B7CAD" w:rsidP="008B7CA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قبل از اینکه به اصل </w:t>
      </w:r>
      <w:r w:rsidR="0060770A">
        <w:rPr>
          <w:rFonts w:ascii="Traditional Arabic" w:hAnsi="Traditional Arabic" w:cs="Traditional Arabic" w:hint="cs"/>
          <w:rtl/>
        </w:rPr>
        <w:t>مسئله</w:t>
      </w:r>
      <w:r w:rsidRPr="00E771A5">
        <w:rPr>
          <w:rFonts w:ascii="Traditional Arabic" w:hAnsi="Traditional Arabic" w:cs="Traditional Arabic" w:hint="cs"/>
          <w:rtl/>
        </w:rPr>
        <w:t xml:space="preserve"> بپردازیم بایستی به چند نکته توجه کنیم:</w:t>
      </w:r>
    </w:p>
    <w:p w:rsidR="00C00DAB" w:rsidRPr="0060770A" w:rsidRDefault="00C00DAB" w:rsidP="00C00DA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51289487"/>
      <w:r w:rsidRPr="0060770A">
        <w:rPr>
          <w:rFonts w:ascii="Traditional Arabic" w:hAnsi="Traditional Arabic" w:cs="Traditional Arabic" w:hint="cs"/>
          <w:color w:val="FF0000"/>
          <w:rtl/>
        </w:rPr>
        <w:t>نکته اول</w:t>
      </w:r>
      <w:bookmarkEnd w:id="10"/>
    </w:p>
    <w:p w:rsidR="00E93A05" w:rsidRPr="00E771A5" w:rsidRDefault="0060770A" w:rsidP="0007028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آنچه</w:t>
      </w:r>
      <w:r w:rsidR="00E93A05" w:rsidRPr="00E771A5">
        <w:rPr>
          <w:rFonts w:ascii="Traditional Arabic" w:hAnsi="Traditional Arabic" w:cs="Traditional Arabic" w:hint="cs"/>
          <w:rtl/>
        </w:rPr>
        <w:t xml:space="preserve"> الان در مقدّمه ششم مطرح است اجتهاد در فقه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E93A05" w:rsidRPr="00E771A5">
        <w:rPr>
          <w:rFonts w:ascii="Traditional Arabic" w:hAnsi="Traditional Arabic" w:cs="Traditional Arabic" w:hint="cs"/>
          <w:rtl/>
        </w:rPr>
        <w:t>باشد</w:t>
      </w:r>
      <w:r w:rsidR="00E27CDF" w:rsidRPr="00E771A5">
        <w:rPr>
          <w:rFonts w:ascii="Traditional Arabic" w:hAnsi="Traditional Arabic" w:cs="Traditional Arabic" w:hint="cs"/>
          <w:rtl/>
        </w:rPr>
        <w:t xml:space="preserve">. یعنی اجتهاد در احکام فرعیه است، و باید دید که مبادی و مقدّمات این احکام فرعیه چیست. اما اگر بنا بر این باشد که این بحث را کنار گذاشته و نگاه </w:t>
      </w:r>
      <w:r>
        <w:rPr>
          <w:rFonts w:ascii="Traditional Arabic" w:hAnsi="Traditional Arabic" w:cs="Traditional Arabic" w:hint="cs"/>
          <w:rtl/>
        </w:rPr>
        <w:t>عام‌تری</w:t>
      </w:r>
      <w:r w:rsidR="00E27CDF" w:rsidRPr="00E771A5">
        <w:rPr>
          <w:rFonts w:ascii="Traditional Arabic" w:hAnsi="Traditional Arabic" w:cs="Traditional Arabic" w:hint="cs"/>
          <w:rtl/>
        </w:rPr>
        <w:t xml:space="preserve"> به آن بیاندازیم، در اینجا این سؤال </w:t>
      </w:r>
      <w:r>
        <w:rPr>
          <w:rFonts w:ascii="Traditional Arabic" w:hAnsi="Traditional Arabic" w:cs="Traditional Arabic" w:hint="cs"/>
          <w:rtl/>
        </w:rPr>
        <w:t>به وجود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E27CDF" w:rsidRPr="00E771A5">
        <w:rPr>
          <w:rFonts w:ascii="Traditional Arabic" w:hAnsi="Traditional Arabic" w:cs="Traditional Arabic" w:hint="cs"/>
          <w:rtl/>
        </w:rPr>
        <w:t xml:space="preserve">آید که اجتهاد به معنای عامّی که در گذشته مطرح شد </w:t>
      </w:r>
      <w:r w:rsidR="00E27CDF" w:rsidRPr="00E771A5">
        <w:rPr>
          <w:rFonts w:ascii="Traditional Arabic" w:hAnsi="Traditional Arabic" w:cs="Traditional Arabic"/>
          <w:rtl/>
        </w:rPr>
        <w:t>–</w:t>
      </w:r>
      <w:r w:rsidR="00E27CDF" w:rsidRPr="00E771A5">
        <w:rPr>
          <w:rFonts w:ascii="Traditional Arabic" w:hAnsi="Traditional Arabic" w:cs="Traditional Arabic" w:hint="cs"/>
          <w:rtl/>
        </w:rPr>
        <w:t xml:space="preserve">که شامل </w:t>
      </w:r>
      <w:r>
        <w:rPr>
          <w:rFonts w:ascii="Traditional Arabic" w:hAnsi="Traditional Arabic" w:cs="Traditional Arabic" w:hint="cs"/>
          <w:rtl/>
        </w:rPr>
        <w:t>گزاره‌های</w:t>
      </w:r>
      <w:r w:rsidR="00E27CDF" w:rsidRPr="00E771A5">
        <w:rPr>
          <w:rFonts w:ascii="Traditional Arabic" w:hAnsi="Traditional Arabic" w:cs="Traditional Arabic" w:hint="cs"/>
          <w:rtl/>
        </w:rPr>
        <w:t xml:space="preserve"> معارفی، توصیفی و کلامی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E27CDF" w:rsidRPr="00E771A5">
        <w:rPr>
          <w:rFonts w:ascii="Traditional Arabic" w:hAnsi="Traditional Arabic" w:cs="Traditional Arabic" w:hint="cs"/>
          <w:rtl/>
        </w:rPr>
        <w:t>شود- به چه چیزهایی نیاز دارد؟</w:t>
      </w:r>
      <w:r w:rsidR="005F410A" w:rsidRPr="00E771A5">
        <w:rPr>
          <w:rFonts w:ascii="Traditional Arabic" w:hAnsi="Traditional Arabic" w:cs="Traditional Arabic" w:hint="cs"/>
          <w:rtl/>
        </w:rPr>
        <w:t xml:space="preserve"> و چه مبادی و مقدّماتی دارد؟</w:t>
      </w:r>
    </w:p>
    <w:p w:rsidR="00E17DFE" w:rsidRPr="00E771A5" w:rsidRDefault="005F410A" w:rsidP="00707C6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به عبارت دیگر در مورد اجتهاد در مباحث اعتقادی، کلامی، معارفی و </w:t>
      </w:r>
      <w:r w:rsidR="0060770A">
        <w:rPr>
          <w:rFonts w:ascii="Traditional Arabic" w:hAnsi="Traditional Arabic" w:cs="Traditional Arabic" w:hint="cs"/>
          <w:rtl/>
        </w:rPr>
        <w:t>گزاره‌های</w:t>
      </w:r>
      <w:r w:rsidRPr="00E771A5">
        <w:rPr>
          <w:rFonts w:ascii="Traditional Arabic" w:hAnsi="Traditional Arabic" w:cs="Traditional Arabic" w:hint="cs"/>
          <w:rtl/>
        </w:rPr>
        <w:t xml:space="preserve"> اخباری و توصیفی نیز این سؤال وجود دارد که صاحب نظری و اجتهاد در این </w:t>
      </w:r>
      <w:r w:rsidR="00707C60" w:rsidRPr="00E771A5">
        <w:rPr>
          <w:rFonts w:ascii="Traditional Arabic" w:hAnsi="Traditional Arabic" w:cs="Traditional Arabic" w:hint="cs"/>
          <w:rtl/>
        </w:rPr>
        <w:t>موارد به چه مقدّماتی نیاز دارد؟</w:t>
      </w:r>
    </w:p>
    <w:p w:rsidR="00707C60" w:rsidRPr="00E771A5" w:rsidRDefault="00C00DAB" w:rsidP="00707C60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پس طبق این نکته متوجه شدیم که بایستی بحث در دو مقام صورت پذیرد که ما در اینجا مقام اول را طبق روال متعارف به بحث اجتهاد فقهی اختصاص خواهیم داد.</w:t>
      </w:r>
    </w:p>
    <w:p w:rsidR="00C00DAB" w:rsidRPr="0060770A" w:rsidRDefault="00C00DAB" w:rsidP="00C00DA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51289488"/>
      <w:r w:rsidRPr="0060770A">
        <w:rPr>
          <w:rFonts w:ascii="Traditional Arabic" w:hAnsi="Traditional Arabic" w:cs="Traditional Arabic" w:hint="cs"/>
          <w:color w:val="FF0000"/>
          <w:rtl/>
        </w:rPr>
        <w:t>نکته دوم</w:t>
      </w:r>
      <w:bookmarkEnd w:id="11"/>
    </w:p>
    <w:p w:rsidR="00C00DAB" w:rsidRPr="00E771A5" w:rsidRDefault="00C00DAB" w:rsidP="0096202C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نکته دیگر این است که </w:t>
      </w:r>
      <w:r w:rsidR="008B7CAD" w:rsidRPr="00E771A5">
        <w:rPr>
          <w:rFonts w:ascii="Traditional Arabic" w:hAnsi="Traditional Arabic" w:cs="Traditional Arabic" w:hint="cs"/>
          <w:rtl/>
        </w:rPr>
        <w:t>این بح</w:t>
      </w:r>
      <w:r w:rsidR="00803BFE" w:rsidRPr="00E771A5">
        <w:rPr>
          <w:rFonts w:ascii="Traditional Arabic" w:hAnsi="Traditional Arabic" w:cs="Traditional Arabic" w:hint="cs"/>
          <w:rtl/>
        </w:rPr>
        <w:t>ث اجتهاد فقهی و علوم و مبادی مورد نیاز آن که در اینجا مورد توجه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803BFE" w:rsidRPr="00E771A5">
        <w:rPr>
          <w:rFonts w:ascii="Traditional Arabic" w:hAnsi="Traditional Arabic" w:cs="Traditional Arabic" w:hint="cs"/>
          <w:rtl/>
        </w:rPr>
        <w:t>گیرد، مبتنی بر پیش فرضی است که امر مسلّمی است و آن پیش فرض هم از این قرار است که: علوم با یکدیگر در ارتباط و تعامل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803BFE" w:rsidRPr="00E771A5">
        <w:rPr>
          <w:rFonts w:ascii="Traditional Arabic" w:hAnsi="Traditional Arabic" w:cs="Traditional Arabic" w:hint="cs"/>
          <w:rtl/>
        </w:rPr>
        <w:t xml:space="preserve">باشند و </w:t>
      </w:r>
      <w:r w:rsidR="0060770A">
        <w:rPr>
          <w:rFonts w:ascii="Traditional Arabic" w:hAnsi="Traditional Arabic" w:cs="Traditional Arabic" w:hint="cs"/>
          <w:rtl/>
        </w:rPr>
        <w:t>همان‌طور</w:t>
      </w:r>
      <w:r w:rsidR="00803BFE" w:rsidRPr="00E771A5">
        <w:rPr>
          <w:rFonts w:ascii="Traditional Arabic" w:hAnsi="Traditional Arabic" w:cs="Traditional Arabic" w:hint="cs"/>
          <w:rtl/>
        </w:rPr>
        <w:t xml:space="preserve"> که در بحث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803BFE" w:rsidRPr="00E771A5">
        <w:rPr>
          <w:rFonts w:ascii="Traditional Arabic" w:hAnsi="Traditional Arabic" w:cs="Traditional Arabic" w:hint="cs"/>
          <w:rtl/>
        </w:rPr>
        <w:t xml:space="preserve">ی اخیر ملاحظه کردید، نظام تعاملی و ارتباطی علوم </w:t>
      </w:r>
      <w:r w:rsidR="00621658" w:rsidRPr="00E771A5">
        <w:rPr>
          <w:rFonts w:ascii="Traditional Arabic" w:hAnsi="Traditional Arabic" w:cs="Traditional Arabic" w:hint="cs"/>
          <w:rtl/>
        </w:rPr>
        <w:t xml:space="preserve">در منطق ما مورد توجه قرار گرفته است. در واقع </w:t>
      </w:r>
      <w:r w:rsidR="0060770A">
        <w:rPr>
          <w:rFonts w:ascii="Traditional Arabic" w:hAnsi="Traditional Arabic" w:cs="Traditional Arabic" w:hint="cs"/>
          <w:rtl/>
        </w:rPr>
        <w:t>همان‌طور</w:t>
      </w:r>
      <w:r w:rsidR="00621658" w:rsidRPr="00E771A5">
        <w:rPr>
          <w:rFonts w:ascii="Traditional Arabic" w:hAnsi="Traditional Arabic" w:cs="Traditional Arabic" w:hint="cs"/>
          <w:rtl/>
        </w:rPr>
        <w:t xml:space="preserve"> که در جلسات دیگر هم گفته شد، وقتی به منطق و </w:t>
      </w:r>
      <w:r w:rsidR="0096202C" w:rsidRPr="00E771A5">
        <w:rPr>
          <w:rFonts w:ascii="Traditional Arabic" w:hAnsi="Traditional Arabic" w:cs="Traditional Arabic" w:hint="cs"/>
          <w:rtl/>
        </w:rPr>
        <w:t>باب</w:t>
      </w:r>
      <w:r w:rsidR="00621658" w:rsidRPr="00E771A5">
        <w:rPr>
          <w:rFonts w:ascii="Traditional Arabic" w:hAnsi="Traditional Arabic" w:cs="Traditional Arabic" w:hint="cs"/>
          <w:rtl/>
        </w:rPr>
        <w:t xml:space="preserve"> برهان مراجعه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621658" w:rsidRPr="00E771A5">
        <w:rPr>
          <w:rFonts w:ascii="Traditional Arabic" w:hAnsi="Traditional Arabic" w:cs="Traditional Arabic" w:hint="cs"/>
          <w:rtl/>
        </w:rPr>
        <w:t xml:space="preserve">شود، </w:t>
      </w:r>
      <w:r w:rsidR="00590EF8" w:rsidRPr="00E771A5">
        <w:rPr>
          <w:rFonts w:ascii="Traditional Arabic" w:hAnsi="Traditional Arabic" w:cs="Traditional Arabic" w:hint="cs"/>
          <w:rtl/>
        </w:rPr>
        <w:t>مشاهده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590EF8" w:rsidRPr="00E771A5">
        <w:rPr>
          <w:rFonts w:ascii="Traditional Arabic" w:hAnsi="Traditional Arabic" w:cs="Traditional Arabic" w:hint="cs"/>
          <w:rtl/>
        </w:rPr>
        <w:t xml:space="preserve">شود </w:t>
      </w:r>
      <w:r w:rsidR="00621658" w:rsidRPr="00E771A5">
        <w:rPr>
          <w:rFonts w:ascii="Traditional Arabic" w:hAnsi="Traditional Arabic" w:cs="Traditional Arabic" w:hint="cs"/>
          <w:rtl/>
        </w:rPr>
        <w:t>مباحث علم و عناصر و اجزاء یک دانش مطرح شده است</w:t>
      </w:r>
      <w:r w:rsidR="00590EF8" w:rsidRPr="00E771A5">
        <w:rPr>
          <w:rFonts w:ascii="Traditional Arabic" w:hAnsi="Traditional Arabic" w:cs="Traditional Arabic" w:hint="cs"/>
          <w:rtl/>
        </w:rPr>
        <w:t xml:space="preserve"> و در ادامه هم بحث مناسبات علوم با یکدیگر مطرح شده است که بحث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590EF8" w:rsidRPr="00E771A5">
        <w:rPr>
          <w:rFonts w:ascii="Traditional Arabic" w:hAnsi="Traditional Arabic" w:cs="Traditional Arabic" w:hint="cs"/>
          <w:rtl/>
        </w:rPr>
        <w:t xml:space="preserve">ی بسیار دقیق و ظریف و منظّمی در </w:t>
      </w:r>
      <w:r w:rsidR="00B833EC" w:rsidRPr="00E771A5">
        <w:rPr>
          <w:rFonts w:ascii="Traditional Arabic" w:hAnsi="Traditional Arabic" w:cs="Traditional Arabic" w:hint="cs"/>
          <w:rtl/>
        </w:rPr>
        <w:t>منطق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B833EC" w:rsidRPr="00E771A5">
        <w:rPr>
          <w:rFonts w:ascii="Traditional Arabic" w:hAnsi="Traditional Arabic" w:cs="Traditional Arabic" w:hint="cs"/>
          <w:rtl/>
        </w:rPr>
        <w:t xml:space="preserve">باشد که مناسبات علوم را با یکدیگر مطرح کرده و این مناسبات در میان علوم موجب نوعی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B833EC" w:rsidRPr="00E771A5">
        <w:rPr>
          <w:rFonts w:ascii="Traditional Arabic" w:hAnsi="Traditional Arabic" w:cs="Traditional Arabic" w:hint="cs"/>
          <w:rtl/>
        </w:rPr>
        <w:t xml:space="preserve"> میان علوم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B833EC" w:rsidRPr="00E771A5">
        <w:rPr>
          <w:rFonts w:ascii="Traditional Arabic" w:hAnsi="Traditional Arabic" w:cs="Traditional Arabic" w:hint="cs"/>
          <w:rtl/>
        </w:rPr>
        <w:t>شود.</w:t>
      </w:r>
    </w:p>
    <w:p w:rsidR="00B833EC" w:rsidRPr="00E771A5" w:rsidRDefault="00B833EC" w:rsidP="00B833EC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البته اگرچه</w:t>
      </w:r>
      <w:r w:rsidR="009C7C9A" w:rsidRPr="00E771A5">
        <w:rPr>
          <w:rFonts w:ascii="Traditional Arabic" w:hAnsi="Traditional Arabic" w:cs="Traditional Arabic" w:hint="cs"/>
          <w:rtl/>
        </w:rPr>
        <w:t xml:space="preserve"> در منطق به صورت یک چهارچوب دقیق و منظّمی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9C7C9A" w:rsidRPr="00E771A5">
        <w:rPr>
          <w:rFonts w:ascii="Traditional Arabic" w:hAnsi="Traditional Arabic" w:cs="Traditional Arabic" w:hint="cs"/>
          <w:rtl/>
        </w:rPr>
        <w:t xml:space="preserve">باشد لکن </w:t>
      </w:r>
      <w:r w:rsidR="0060770A">
        <w:rPr>
          <w:rFonts w:ascii="Traditional Arabic" w:hAnsi="Traditional Arabic" w:cs="Traditional Arabic" w:hint="cs"/>
          <w:rtl/>
        </w:rPr>
        <w:t>مع‌الأسف</w:t>
      </w:r>
      <w:r w:rsidR="009C7C9A" w:rsidRPr="00E771A5">
        <w:rPr>
          <w:rFonts w:ascii="Traditional Arabic" w:hAnsi="Traditional Arabic" w:cs="Traditional Arabic" w:hint="cs"/>
          <w:rtl/>
        </w:rPr>
        <w:t xml:space="preserve"> کار چندانی پیرامون این مباحث صورت نگرفته است. و اگر متأخرین فراتر از </w:t>
      </w:r>
      <w:r w:rsidR="0060770A">
        <w:rPr>
          <w:rFonts w:ascii="Traditional Arabic" w:hAnsi="Traditional Arabic" w:cs="Traditional Arabic" w:hint="cs"/>
          <w:rtl/>
        </w:rPr>
        <w:t>آنچه</w:t>
      </w:r>
      <w:r w:rsidR="009C7C9A" w:rsidRPr="00E771A5">
        <w:rPr>
          <w:rFonts w:ascii="Traditional Arabic" w:hAnsi="Traditional Arabic" w:cs="Traditional Arabic" w:hint="cs"/>
          <w:rtl/>
        </w:rPr>
        <w:t xml:space="preserve"> </w:t>
      </w:r>
      <w:r w:rsidR="006E24C6" w:rsidRPr="00E771A5">
        <w:rPr>
          <w:rFonts w:ascii="Traditional Arabic" w:hAnsi="Traditional Arabic" w:cs="Traditional Arabic" w:hint="cs"/>
          <w:rtl/>
        </w:rPr>
        <w:t>در شرح مطالع، اساس الاقتباس، شمسیه، شرح اشارات و... وارد شده است پیرامون این مسائل کار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6E24C6" w:rsidRPr="00E771A5">
        <w:rPr>
          <w:rFonts w:ascii="Traditional Arabic" w:hAnsi="Traditional Arabic" w:cs="Traditional Arabic" w:hint="cs"/>
          <w:rtl/>
        </w:rPr>
        <w:t>کردند، اکنون به صورت دقیق و زیبا به فلسفه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6E24C6" w:rsidRPr="00E771A5">
        <w:rPr>
          <w:rFonts w:ascii="Traditional Arabic" w:hAnsi="Traditional Arabic" w:cs="Traditional Arabic" w:hint="cs"/>
          <w:rtl/>
        </w:rPr>
        <w:t xml:space="preserve">علم رسیده بودیم اما تقریباً </w:t>
      </w:r>
      <w:r w:rsidR="00D6429E" w:rsidRPr="00E771A5">
        <w:rPr>
          <w:rFonts w:ascii="Traditional Arabic" w:hAnsi="Traditional Arabic" w:cs="Traditional Arabic" w:hint="cs"/>
          <w:rtl/>
        </w:rPr>
        <w:t xml:space="preserve">اینها همگی در منطق ما مقطوع </w:t>
      </w:r>
      <w:r w:rsidR="0060770A">
        <w:rPr>
          <w:rFonts w:ascii="Traditional Arabic" w:hAnsi="Traditional Arabic" w:cs="Traditional Arabic" w:hint="cs"/>
          <w:rtl/>
        </w:rPr>
        <w:t>شده‌اند</w:t>
      </w:r>
      <w:r w:rsidR="00D6429E" w:rsidRPr="00E771A5">
        <w:rPr>
          <w:rFonts w:ascii="Traditional Arabic" w:hAnsi="Traditional Arabic" w:cs="Traditional Arabic" w:hint="cs"/>
          <w:rtl/>
        </w:rPr>
        <w:t xml:space="preserve">. اما اگر شبیه به آن رشدی که در اصول و فقه </w:t>
      </w:r>
      <w:r w:rsidR="0060770A">
        <w:rPr>
          <w:rFonts w:ascii="Traditional Arabic" w:hAnsi="Traditional Arabic" w:cs="Traditional Arabic" w:hint="cs"/>
          <w:rtl/>
        </w:rPr>
        <w:t>داشته‌ایم</w:t>
      </w:r>
      <w:r w:rsidR="00D6429E" w:rsidRPr="00E771A5">
        <w:rPr>
          <w:rFonts w:ascii="Traditional Arabic" w:hAnsi="Traditional Arabic" w:cs="Traditional Arabic" w:hint="cs"/>
          <w:rtl/>
        </w:rPr>
        <w:t xml:space="preserve"> در منطق هم حرکت کرده و رشد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D6429E" w:rsidRPr="00E771A5">
        <w:rPr>
          <w:rFonts w:ascii="Traditional Arabic" w:hAnsi="Traditional Arabic" w:cs="Traditional Arabic" w:hint="cs"/>
          <w:rtl/>
        </w:rPr>
        <w:t>کردیم الان در فلسفه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D6429E" w:rsidRPr="00E771A5">
        <w:rPr>
          <w:rFonts w:ascii="Traditional Arabic" w:hAnsi="Traditional Arabic" w:cs="Traditional Arabic" w:hint="cs"/>
          <w:rtl/>
        </w:rPr>
        <w:t xml:space="preserve">امروز هم بسیار جلوتر از </w:t>
      </w:r>
      <w:r w:rsidR="0060770A">
        <w:rPr>
          <w:rFonts w:ascii="Traditional Arabic" w:hAnsi="Traditional Arabic" w:cs="Traditional Arabic" w:hint="cs"/>
          <w:rtl/>
        </w:rPr>
        <w:t>آنچه</w:t>
      </w:r>
      <w:r w:rsidR="00D6429E" w:rsidRPr="00E771A5">
        <w:rPr>
          <w:rFonts w:ascii="Traditional Arabic" w:hAnsi="Traditional Arabic" w:cs="Traditional Arabic" w:hint="cs"/>
          <w:rtl/>
        </w:rPr>
        <w:t xml:space="preserve"> در حال حاضر در آن قرار داریم، بودیم.</w:t>
      </w:r>
    </w:p>
    <w:p w:rsidR="0096202C" w:rsidRPr="00E771A5" w:rsidRDefault="0039238F" w:rsidP="0096202C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lastRenderedPageBreak/>
        <w:t>در دنیای جدید بسیار به این مسائل توجه شده است و در واقع بحث قبض و بسط و هرمنوتیک و تئوری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>یی که در حوزه فلسفه و ...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باشد مربوط به همین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Pr="00E771A5">
        <w:rPr>
          <w:rFonts w:ascii="Traditional Arabic" w:hAnsi="Traditional Arabic" w:cs="Traditional Arabic" w:hint="cs"/>
          <w:rtl/>
        </w:rPr>
        <w:t xml:space="preserve"> علم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با یکدیگر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باشد که این بحث نوعی ارتباط با بحث اولیه ما دارد. به این معنا که گویا مفروض اولیه این بحث این است که علوم و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جزایر مستقلّ </w:t>
      </w:r>
      <w:r w:rsidR="0060770A">
        <w:rPr>
          <w:rFonts w:ascii="Traditional Arabic" w:hAnsi="Traditional Arabic" w:cs="Traditional Arabic"/>
          <w:rtl/>
        </w:rPr>
        <w:t>ازهم‌گس</w:t>
      </w:r>
      <w:r w:rsidR="0060770A">
        <w:rPr>
          <w:rFonts w:ascii="Traditional Arabic" w:hAnsi="Traditional Arabic" w:cs="Traditional Arabic" w:hint="cs"/>
          <w:rtl/>
        </w:rPr>
        <w:t>ی</w:t>
      </w:r>
      <w:r w:rsidR="0060770A">
        <w:rPr>
          <w:rFonts w:ascii="Traditional Arabic" w:hAnsi="Traditional Arabic" w:cs="Traditional Arabic" w:hint="eastAsia"/>
          <w:rtl/>
        </w:rPr>
        <w:t>خته</w:t>
      </w:r>
      <w:r w:rsidRPr="00E771A5">
        <w:rPr>
          <w:rFonts w:ascii="Traditional Arabic" w:hAnsi="Traditional Arabic" w:cs="Traditional Arabic" w:hint="cs"/>
          <w:rtl/>
        </w:rPr>
        <w:t xml:space="preserve"> نیستند بلکه ظروف </w:t>
      </w:r>
      <w:r w:rsidR="0096202C" w:rsidRPr="00E771A5">
        <w:rPr>
          <w:rFonts w:ascii="Traditional Arabic" w:hAnsi="Traditional Arabic" w:cs="Traditional Arabic" w:hint="cs"/>
          <w:rtl/>
        </w:rPr>
        <w:t xml:space="preserve">مرتبطه بوده و با یکدیگر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96202C" w:rsidRPr="00E771A5">
        <w:rPr>
          <w:rFonts w:ascii="Traditional Arabic" w:hAnsi="Traditional Arabic" w:cs="Traditional Arabic" w:hint="cs"/>
          <w:rtl/>
        </w:rPr>
        <w:t xml:space="preserve"> دارند و بخشی از وجوه این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96202C" w:rsidRPr="00E771A5">
        <w:rPr>
          <w:rFonts w:ascii="Traditional Arabic" w:hAnsi="Traditional Arabic" w:cs="Traditional Arabic" w:hint="cs"/>
          <w:rtl/>
        </w:rPr>
        <w:t xml:space="preserve"> در همان مناسبات علوم که در منطق در باب برهان آمده است مورد اشاره قرار گرفته است که البته در حدّ یک نقشه </w:t>
      </w:r>
      <w:r w:rsidR="0060770A">
        <w:rPr>
          <w:rFonts w:ascii="Traditional Arabic" w:hAnsi="Traditional Arabic" w:cs="Traditional Arabic" w:hint="cs"/>
          <w:rtl/>
        </w:rPr>
        <w:t>کلی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96202C" w:rsidRPr="00E771A5">
        <w:rPr>
          <w:rFonts w:ascii="Traditional Arabic" w:hAnsi="Traditional Arabic" w:cs="Traditional Arabic" w:hint="cs"/>
          <w:rtl/>
        </w:rPr>
        <w:t>باشد و بخش دیگری از آن هم در بحث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96202C" w:rsidRPr="00E771A5">
        <w:rPr>
          <w:rFonts w:ascii="Traditional Arabic" w:hAnsi="Traditional Arabic" w:cs="Traditional Arabic" w:hint="cs"/>
          <w:rtl/>
        </w:rPr>
        <w:t xml:space="preserve">ی جدید غربی در فلسفه علوم انسانی، تحدید ذهن و </w:t>
      </w:r>
      <w:r w:rsidR="0060770A">
        <w:rPr>
          <w:rFonts w:ascii="Traditional Arabic" w:hAnsi="Traditional Arabic" w:cs="Traditional Arabic" w:hint="cs"/>
          <w:rtl/>
        </w:rPr>
        <w:t>معرفت‌شناسی</w:t>
      </w:r>
      <w:r w:rsidR="0096202C" w:rsidRPr="00E771A5">
        <w:rPr>
          <w:rFonts w:ascii="Traditional Arabic" w:hAnsi="Traditional Arabic" w:cs="Traditional Arabic" w:hint="cs"/>
          <w:rtl/>
        </w:rPr>
        <w:t xml:space="preserve"> و</w:t>
      </w:r>
      <w:r w:rsidR="00BD11CB" w:rsidRPr="00E771A5">
        <w:rPr>
          <w:rFonts w:ascii="Traditional Arabic" w:hAnsi="Traditional Arabic" w:cs="Traditional Arabic" w:hint="cs"/>
          <w:rtl/>
        </w:rPr>
        <w:t xml:space="preserve"> ... مورد بررسی قرار گرفته است که این علوم چگونه با یکدیگر ارتباط دارند.</w:t>
      </w:r>
    </w:p>
    <w:p w:rsidR="00BD11CB" w:rsidRPr="00E771A5" w:rsidRDefault="00BD11CB" w:rsidP="00703A74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علوم شناختی در حال حاضر گستره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>بسیار زیادی پیدا کرده است و مقوله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Pr="00E771A5">
        <w:rPr>
          <w:rFonts w:ascii="Traditional Arabic" w:hAnsi="Traditional Arabic" w:cs="Traditional Arabic" w:hint="cs"/>
          <w:rtl/>
        </w:rPr>
        <w:t>است که غربی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بسیار در این زمینه فعالیت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کنند</w:t>
      </w:r>
      <w:r w:rsidR="00ED68BB" w:rsidRPr="00E771A5">
        <w:rPr>
          <w:rFonts w:ascii="Traditional Arabic" w:hAnsi="Traditional Arabic" w:cs="Traditional Arabic" w:hint="cs"/>
          <w:rtl/>
        </w:rPr>
        <w:t xml:space="preserve"> و مدّتی پیش شبیه به ستادهای علوم راهبردی کلان همچون ستاد نانو و... که در کشور </w:t>
      </w:r>
      <w:r w:rsidR="0060770A">
        <w:rPr>
          <w:rFonts w:ascii="Traditional Arabic" w:hAnsi="Traditional Arabic" w:cs="Traditional Arabic" w:hint="cs"/>
          <w:rtl/>
        </w:rPr>
        <w:t>پایه‌ریزی</w:t>
      </w:r>
      <w:r w:rsidR="00ED68BB" w:rsidRPr="00E771A5">
        <w:rPr>
          <w:rFonts w:ascii="Traditional Arabic" w:hAnsi="Traditional Arabic" w:cs="Traditional Arabic" w:hint="cs"/>
          <w:rtl/>
        </w:rPr>
        <w:t xml:space="preserve"> شد و در برخی از این رشته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ED68BB" w:rsidRPr="00E771A5">
        <w:rPr>
          <w:rFonts w:ascii="Traditional Arabic" w:hAnsi="Traditional Arabic" w:cs="Traditional Arabic" w:hint="cs"/>
          <w:rtl/>
        </w:rPr>
        <w:t xml:space="preserve"> در پیشرفت علم مؤثّر بودند، سندی هم در شورای عالی انقلاب فرهنگی تصویب شد در خصوص علوم شناختی</w:t>
      </w:r>
      <w:r w:rsidR="00703A74" w:rsidRPr="00E771A5">
        <w:rPr>
          <w:rFonts w:ascii="Traditional Arabic" w:hAnsi="Traditional Arabic" w:cs="Traditional Arabic" w:hint="cs"/>
          <w:rtl/>
        </w:rPr>
        <w:t xml:space="preserve">، که به دنبال </w:t>
      </w:r>
      <w:r w:rsidR="0060770A">
        <w:rPr>
          <w:rFonts w:ascii="Traditional Arabic" w:hAnsi="Traditional Arabic" w:cs="Traditional Arabic" w:hint="cs"/>
          <w:rtl/>
        </w:rPr>
        <w:t>پایه‌ریزی</w:t>
      </w:r>
      <w:r w:rsidR="00703A74" w:rsidRPr="00E771A5">
        <w:rPr>
          <w:rFonts w:ascii="Traditional Arabic" w:hAnsi="Traditional Arabic" w:cs="Traditional Arabic" w:hint="cs"/>
          <w:rtl/>
        </w:rPr>
        <w:t xml:space="preserve"> این ستاد نیز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703A74" w:rsidRPr="00E771A5">
        <w:rPr>
          <w:rFonts w:ascii="Traditional Arabic" w:hAnsi="Traditional Arabic" w:cs="Traditional Arabic" w:hint="cs"/>
          <w:rtl/>
        </w:rPr>
        <w:t>باشند</w:t>
      </w:r>
      <w:r w:rsidR="007B04FC" w:rsidRPr="00E771A5">
        <w:rPr>
          <w:rFonts w:ascii="Traditional Arabic" w:hAnsi="Traditional Arabic" w:cs="Traditional Arabic" w:hint="cs"/>
          <w:rtl/>
        </w:rPr>
        <w:t>.</w:t>
      </w:r>
    </w:p>
    <w:p w:rsidR="007B04FC" w:rsidRPr="00E771A5" w:rsidRDefault="007B04FC" w:rsidP="00703A74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در این علوم شناختی شاخه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ی گوناگونی وجود دارد که از آن جمله همین مباحث ارتباط و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Pr="00E771A5">
        <w:rPr>
          <w:rFonts w:ascii="Traditional Arabic" w:hAnsi="Traditional Arabic" w:cs="Traditional Arabic" w:hint="cs"/>
          <w:rtl/>
        </w:rPr>
        <w:t>های علوم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باشد.</w:t>
      </w:r>
    </w:p>
    <w:p w:rsidR="007B04FC" w:rsidRPr="00E771A5" w:rsidRDefault="007B04FC" w:rsidP="00703A74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پس نکته دوم از این قرار بود که مفروض برای ما این است که این علوم و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در حال نوعی تعامل و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باشند، اما اینکه دامنه این تعا</w:t>
      </w:r>
      <w:r w:rsidR="004A5336" w:rsidRPr="00E771A5">
        <w:rPr>
          <w:rFonts w:ascii="Traditional Arabic" w:hAnsi="Traditional Arabic" w:cs="Traditional Arabic" w:hint="cs"/>
          <w:rtl/>
        </w:rPr>
        <w:t xml:space="preserve">مل و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4A5336" w:rsidRPr="00E771A5">
        <w:rPr>
          <w:rFonts w:ascii="Traditional Arabic" w:hAnsi="Traditional Arabic" w:cs="Traditional Arabic" w:hint="cs"/>
          <w:rtl/>
        </w:rPr>
        <w:t xml:space="preserve">ها </w:t>
      </w:r>
      <w:r w:rsidR="00650D5F" w:rsidRPr="00E771A5">
        <w:rPr>
          <w:rFonts w:ascii="Traditional Arabic" w:hAnsi="Traditional Arabic" w:cs="Traditional Arabic" w:hint="cs"/>
          <w:rtl/>
        </w:rPr>
        <w:t>تا چه حد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650D5F" w:rsidRPr="00E771A5">
        <w:rPr>
          <w:rFonts w:ascii="Traditional Arabic" w:hAnsi="Traditional Arabic" w:cs="Traditional Arabic" w:hint="cs"/>
          <w:rtl/>
        </w:rPr>
        <w:t>باشد و چه قواعدی</w:t>
      </w:r>
      <w:r w:rsidR="004A5336" w:rsidRPr="00E771A5">
        <w:rPr>
          <w:rFonts w:ascii="Traditional Arabic" w:hAnsi="Traditional Arabic" w:cs="Traditional Arabic" w:hint="cs"/>
          <w:rtl/>
        </w:rPr>
        <w:t xml:space="preserve"> بر این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4A5336" w:rsidRPr="00E771A5">
        <w:rPr>
          <w:rFonts w:ascii="Traditional Arabic" w:hAnsi="Traditional Arabic" w:cs="Traditional Arabic" w:hint="cs"/>
          <w:rtl/>
        </w:rPr>
        <w:t>ها حاکم است</w:t>
      </w:r>
      <w:r w:rsidR="00650D5F" w:rsidRPr="00E771A5">
        <w:rPr>
          <w:rFonts w:ascii="Traditional Arabic" w:hAnsi="Traditional Arabic" w:cs="Traditional Arabic" w:hint="cs"/>
          <w:rtl/>
        </w:rPr>
        <w:t xml:space="preserve"> جای بسط و بررسی زیادی دارد که شاید در آینده تا حدودی بر بحث علوم انسانی به آن اشاره کنیم.</w:t>
      </w:r>
    </w:p>
    <w:p w:rsidR="00650D5F" w:rsidRPr="0060770A" w:rsidRDefault="0002004A" w:rsidP="0002004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51289489"/>
      <w:r w:rsidRPr="0060770A">
        <w:rPr>
          <w:rFonts w:ascii="Traditional Arabic" w:hAnsi="Traditional Arabic" w:cs="Traditional Arabic" w:hint="cs"/>
          <w:color w:val="FF0000"/>
          <w:rtl/>
        </w:rPr>
        <w:t>نکته سوم</w:t>
      </w:r>
      <w:r w:rsidR="000714F7" w:rsidRPr="0060770A">
        <w:rPr>
          <w:rFonts w:ascii="Traditional Arabic" w:hAnsi="Traditional Arabic" w:cs="Traditional Arabic" w:hint="cs"/>
          <w:color w:val="FF0000"/>
          <w:rtl/>
        </w:rPr>
        <w:t xml:space="preserve">: تقسیم </w:t>
      </w:r>
      <w:r w:rsidR="0060770A">
        <w:rPr>
          <w:rFonts w:ascii="Traditional Arabic" w:hAnsi="Traditional Arabic" w:cs="Traditional Arabic" w:hint="cs"/>
          <w:color w:val="FF0000"/>
          <w:rtl/>
        </w:rPr>
        <w:t>دادوستد</w:t>
      </w:r>
      <w:r w:rsidR="000714F7" w:rsidRPr="0060770A">
        <w:rPr>
          <w:rFonts w:ascii="Traditional Arabic" w:hAnsi="Traditional Arabic" w:cs="Traditional Arabic" w:hint="cs"/>
          <w:color w:val="FF0000"/>
          <w:rtl/>
        </w:rPr>
        <w:t xml:space="preserve"> علوم</w:t>
      </w:r>
      <w:bookmarkEnd w:id="12"/>
    </w:p>
    <w:p w:rsidR="000714F7" w:rsidRPr="00E771A5" w:rsidRDefault="0002004A" w:rsidP="000714F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نکته دیگری که از میان ده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مطلب و </w:t>
      </w:r>
      <w:r w:rsidR="0060770A">
        <w:rPr>
          <w:rFonts w:ascii="Traditional Arabic" w:hAnsi="Traditional Arabic" w:cs="Traditional Arabic" w:hint="cs"/>
          <w:rtl/>
        </w:rPr>
        <w:t>مسئله‌ای</w:t>
      </w:r>
      <w:r w:rsidR="00A621AE" w:rsidRPr="00E771A5">
        <w:rPr>
          <w:rFonts w:ascii="Traditional Arabic" w:hAnsi="Traditional Arabic" w:cs="Traditional Arabic" w:hint="cs"/>
          <w:rtl/>
        </w:rPr>
        <w:t xml:space="preserve"> </w:t>
      </w:r>
      <w:r w:rsidRPr="00E771A5">
        <w:rPr>
          <w:rFonts w:ascii="Traditional Arabic" w:hAnsi="Traditional Arabic" w:cs="Traditional Arabic" w:hint="cs"/>
          <w:rtl/>
        </w:rPr>
        <w:t xml:space="preserve">که در همین بحث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Pr="00E771A5">
        <w:rPr>
          <w:rFonts w:ascii="Traditional Arabic" w:hAnsi="Traditional Arabic" w:cs="Traditional Arabic" w:hint="cs"/>
          <w:rtl/>
        </w:rPr>
        <w:t xml:space="preserve"> علوم و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قابل توجه است این نکته است که</w:t>
      </w:r>
      <w:r w:rsidR="000714F7" w:rsidRPr="00E771A5">
        <w:rPr>
          <w:rFonts w:ascii="Traditional Arabic" w:hAnsi="Traditional Arabic" w:cs="Traditional Arabic" w:hint="cs"/>
          <w:rtl/>
        </w:rPr>
        <w:t xml:space="preserve"> اینکه گفته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0714F7" w:rsidRPr="00E771A5">
        <w:rPr>
          <w:rFonts w:ascii="Traditional Arabic" w:hAnsi="Traditional Arabic" w:cs="Traditional Arabic" w:hint="cs"/>
          <w:rtl/>
        </w:rPr>
        <w:t xml:space="preserve">شود علوم بر یکدیگر توقّف داشته و با یکدیگر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0714F7" w:rsidRPr="00E771A5">
        <w:rPr>
          <w:rFonts w:ascii="Traditional Arabic" w:hAnsi="Traditional Arabic" w:cs="Traditional Arabic" w:hint="cs"/>
          <w:rtl/>
        </w:rPr>
        <w:t xml:space="preserve"> دارند از جهاتی مورد توجه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0714F7" w:rsidRPr="00E771A5">
        <w:rPr>
          <w:rFonts w:ascii="Traditional Arabic" w:hAnsi="Traditional Arabic" w:cs="Traditional Arabic" w:hint="cs"/>
          <w:rtl/>
        </w:rPr>
        <w:t>گیرد و آن اینکه:</w:t>
      </w:r>
    </w:p>
    <w:p w:rsidR="0002004A" w:rsidRPr="00E771A5" w:rsidRDefault="000714F7" w:rsidP="0002004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 این </w:t>
      </w:r>
      <w:r w:rsidR="0060770A">
        <w:rPr>
          <w:rFonts w:ascii="Traditional Arabic" w:hAnsi="Traditional Arabic" w:cs="Traditional Arabic" w:hint="cs"/>
          <w:rtl/>
        </w:rPr>
        <w:t>دادوستدها گاهی دو</w:t>
      </w:r>
      <w:r w:rsidRPr="00E771A5">
        <w:rPr>
          <w:rFonts w:ascii="Traditional Arabic" w:hAnsi="Traditional Arabic" w:cs="Traditional Arabic" w:hint="cs"/>
          <w:rtl/>
        </w:rPr>
        <w:t>سویه هستند، یعنی هر یک خدمتی به دیگری دارند.</w:t>
      </w:r>
    </w:p>
    <w:p w:rsidR="006F6917" w:rsidRPr="00E771A5" w:rsidRDefault="0060770A" w:rsidP="003A015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گاهی یک‌</w:t>
      </w:r>
      <w:r w:rsidR="000714F7" w:rsidRPr="00E771A5">
        <w:rPr>
          <w:rFonts w:ascii="Traditional Arabic" w:hAnsi="Traditional Arabic" w:cs="Traditional Arabic" w:hint="cs"/>
          <w:rtl/>
        </w:rPr>
        <w:t xml:space="preserve">سویه و </w:t>
      </w:r>
      <w:r>
        <w:rPr>
          <w:rFonts w:ascii="Traditional Arabic" w:hAnsi="Traditional Arabic" w:cs="Traditional Arabic" w:hint="cs"/>
          <w:rtl/>
        </w:rPr>
        <w:t>یک‌طرفه</w:t>
      </w:r>
      <w:r w:rsidR="000714F7" w:rsidRPr="00E771A5">
        <w:rPr>
          <w:rFonts w:ascii="Traditional Arabic" w:hAnsi="Traditional Arabic" w:cs="Traditional Arabic" w:hint="cs"/>
          <w:rtl/>
        </w:rPr>
        <w:t xml:space="preserve"> هستند</w:t>
      </w:r>
      <w:r w:rsidR="003A0152" w:rsidRPr="00E771A5">
        <w:rPr>
          <w:rFonts w:ascii="Traditional Arabic" w:hAnsi="Traditional Arabic" w:cs="Traditional Arabic" w:hint="cs"/>
          <w:rtl/>
        </w:rPr>
        <w:t>.</w:t>
      </w:r>
    </w:p>
    <w:p w:rsidR="003A0152" w:rsidRPr="00E771A5" w:rsidRDefault="0060770A" w:rsidP="003A015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3A0152" w:rsidRPr="00E771A5">
        <w:rPr>
          <w:rFonts w:ascii="Traditional Arabic" w:hAnsi="Traditional Arabic" w:cs="Traditional Arabic" w:hint="cs"/>
          <w:rtl/>
        </w:rPr>
        <w:t xml:space="preserve"> که از یک نگاه دیگر علمی که مؤثر از علم دیگر واقع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3A0152" w:rsidRPr="00E771A5">
        <w:rPr>
          <w:rFonts w:ascii="Traditional Arabic" w:hAnsi="Traditional Arabic" w:cs="Traditional Arabic" w:hint="cs"/>
          <w:rtl/>
        </w:rPr>
        <w:t>شود گاهی تمام ذات و هویّت این علم هویّت عالی و اثرگذار در علم دیگر است، همچون علم منطق و علم اصول و علوم دیگری از این قبیل که اصلاً ساخت و بافت و هویّت این علم هویّت عالی و در خدمت علم دیگر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3A0152" w:rsidRPr="00E771A5">
        <w:rPr>
          <w:rFonts w:ascii="Traditional Arabic" w:hAnsi="Traditional Arabic" w:cs="Traditional Arabic" w:hint="cs"/>
          <w:rtl/>
        </w:rPr>
        <w:t>باشد.</w:t>
      </w:r>
    </w:p>
    <w:p w:rsidR="003A0152" w:rsidRPr="00E771A5" w:rsidRDefault="003A0152" w:rsidP="003A0152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اما در بسیاری از موارد هم وقتی گفته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شود این علم در دیگری اثر دارد به این معنا نیست که ذات این علم برای دیگری ساخته شده باشد</w:t>
      </w:r>
      <w:r w:rsidR="00B8317D" w:rsidRPr="00E771A5">
        <w:rPr>
          <w:rFonts w:ascii="Traditional Arabic" w:hAnsi="Traditional Arabic" w:cs="Traditional Arabic" w:hint="cs"/>
          <w:rtl/>
        </w:rPr>
        <w:t xml:space="preserve">، مثلاً ادبیّات و معانی بیان </w:t>
      </w:r>
      <w:r w:rsidR="0060770A">
        <w:rPr>
          <w:rFonts w:ascii="Traditional Arabic" w:hAnsi="Traditional Arabic" w:cs="Traditional Arabic"/>
          <w:rtl/>
        </w:rPr>
        <w:t>برخلاف</w:t>
      </w:r>
      <w:r w:rsidR="00B8317D" w:rsidRPr="00E771A5">
        <w:rPr>
          <w:rFonts w:ascii="Traditional Arabic" w:hAnsi="Traditional Arabic" w:cs="Traditional Arabic" w:hint="cs"/>
          <w:rtl/>
        </w:rPr>
        <w:t xml:space="preserve"> اصول برای اجتهاد نیست اما مورد استفاده</w:t>
      </w:r>
      <w:r w:rsidR="0060770A">
        <w:rPr>
          <w:rFonts w:ascii="Traditional Arabic" w:hAnsi="Traditional Arabic" w:cs="Traditional Arabic" w:hint="cs"/>
          <w:rtl/>
        </w:rPr>
        <w:t>‌</w:t>
      </w:r>
      <w:r w:rsidR="00A621AE" w:rsidRPr="00E771A5">
        <w:rPr>
          <w:rFonts w:ascii="Traditional Arabic" w:hAnsi="Traditional Arabic" w:cs="Traditional Arabic" w:hint="cs"/>
          <w:rtl/>
        </w:rPr>
        <w:t xml:space="preserve"> </w:t>
      </w:r>
      <w:r w:rsidR="00B8317D" w:rsidRPr="00E771A5">
        <w:rPr>
          <w:rFonts w:ascii="Traditional Arabic" w:hAnsi="Traditional Arabic" w:cs="Traditional Arabic" w:hint="cs"/>
          <w:rtl/>
        </w:rPr>
        <w:t>عقلا در ساعات مختلف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B8317D" w:rsidRPr="00E771A5">
        <w:rPr>
          <w:rFonts w:ascii="Traditional Arabic" w:hAnsi="Traditional Arabic" w:cs="Traditional Arabic" w:hint="cs"/>
          <w:rtl/>
        </w:rPr>
        <w:t>گیرد اما در اجتهاد هم اثر دارد.</w:t>
      </w:r>
    </w:p>
    <w:p w:rsidR="00B8317D" w:rsidRPr="00E771A5" w:rsidRDefault="00B8317D" w:rsidP="00B8317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بنابراین وقتی پیرامون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Pr="00E771A5">
        <w:rPr>
          <w:rFonts w:ascii="Traditional Arabic" w:hAnsi="Traditional Arabic" w:cs="Traditional Arabic" w:hint="cs"/>
          <w:rtl/>
        </w:rPr>
        <w:t xml:space="preserve"> بحث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شود، اولاً بایستی توجه داشت که این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Pr="00E771A5">
        <w:rPr>
          <w:rFonts w:ascii="Traditional Arabic" w:hAnsi="Traditional Arabic" w:cs="Traditional Arabic" w:hint="cs"/>
          <w:rtl/>
        </w:rPr>
        <w:t xml:space="preserve"> گاهی </w:t>
      </w:r>
      <w:r w:rsidR="0060770A">
        <w:rPr>
          <w:rFonts w:ascii="Traditional Arabic" w:hAnsi="Traditional Arabic" w:cs="Traditional Arabic" w:hint="cs"/>
          <w:rtl/>
        </w:rPr>
        <w:t>یک‌طرفه</w:t>
      </w:r>
      <w:r w:rsidRPr="00E771A5">
        <w:rPr>
          <w:rFonts w:ascii="Traditional Arabic" w:hAnsi="Traditional Arabic" w:cs="Traditional Arabic" w:hint="cs"/>
          <w:rtl/>
        </w:rPr>
        <w:t xml:space="preserve"> و گاهی دو طرفه است. و ثانیاً بایستی توجه داشته باشیم که این علوم گاهی ذاتاً علوم عالی و خدمتگزار به علوم دیگر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باشد، و گاهی هم این علم ممکن است اصلاً علم عالی نباشد اما در علم دیگر </w:t>
      </w:r>
      <w:r w:rsidR="006F52A8">
        <w:rPr>
          <w:rFonts w:ascii="Traditional Arabic" w:hAnsi="Traditional Arabic" w:cs="Traditional Arabic"/>
          <w:rtl/>
        </w:rPr>
        <w:t>اثرگذار</w:t>
      </w:r>
      <w:r w:rsidRPr="00E771A5">
        <w:rPr>
          <w:rFonts w:ascii="Traditional Arabic" w:hAnsi="Traditional Arabic" w:cs="Traditional Arabic" w:hint="cs"/>
          <w:rtl/>
        </w:rPr>
        <w:t xml:space="preserve"> باشد</w:t>
      </w:r>
      <w:r w:rsidR="00867BD4" w:rsidRPr="00E771A5">
        <w:rPr>
          <w:rFonts w:ascii="Traditional Arabic" w:hAnsi="Traditional Arabic" w:cs="Traditional Arabic" w:hint="cs"/>
          <w:rtl/>
        </w:rPr>
        <w:t>.</w:t>
      </w:r>
    </w:p>
    <w:p w:rsidR="00867BD4" w:rsidRPr="00E771A5" w:rsidRDefault="00867BD4" w:rsidP="00B8317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پس به طور کل نکته سوم را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توان با دو تقسیم مطرح کرد:</w:t>
      </w:r>
    </w:p>
    <w:p w:rsidR="00867BD4" w:rsidRPr="00E771A5" w:rsidRDefault="00867BD4" w:rsidP="00B8317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lastRenderedPageBreak/>
        <w:t>الف)</w:t>
      </w:r>
      <w:r w:rsidR="00CE03B4" w:rsidRPr="00E771A5">
        <w:rPr>
          <w:rFonts w:ascii="Traditional Arabic" w:hAnsi="Traditional Arabic" w:cs="Traditional Arabic" w:hint="cs"/>
          <w:rtl/>
        </w:rPr>
        <w:t xml:space="preserve"> تقسیم ارتباط علوم به: یک سویه و دو سویه</w:t>
      </w:r>
    </w:p>
    <w:p w:rsidR="00CE03B4" w:rsidRPr="00E771A5" w:rsidRDefault="00CE03B4" w:rsidP="00CE03B4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ب) تقسیم ارتباط علوم به: علوم عالی و علوم غیر عالی </w:t>
      </w:r>
      <w:r w:rsidR="006F52A8">
        <w:rPr>
          <w:rFonts w:ascii="Traditional Arabic" w:hAnsi="Traditional Arabic" w:cs="Traditional Arabic" w:hint="cs"/>
          <w:rtl/>
        </w:rPr>
        <w:t>تأثیرگذار</w:t>
      </w:r>
      <w:r w:rsidRPr="00E771A5">
        <w:rPr>
          <w:rFonts w:ascii="Traditional Arabic" w:hAnsi="Traditional Arabic" w:cs="Traditional Arabic" w:hint="cs"/>
          <w:rtl/>
        </w:rPr>
        <w:t xml:space="preserve"> در علوم دیگر</w:t>
      </w:r>
    </w:p>
    <w:p w:rsidR="00CE03B4" w:rsidRPr="0060770A" w:rsidRDefault="00CE03B4" w:rsidP="00CE03B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51289490"/>
      <w:r w:rsidRPr="0060770A">
        <w:rPr>
          <w:rFonts w:ascii="Traditional Arabic" w:hAnsi="Traditional Arabic" w:cs="Traditional Arabic" w:hint="cs"/>
          <w:color w:val="FF0000"/>
          <w:rtl/>
        </w:rPr>
        <w:t>نکته چهارم</w:t>
      </w:r>
      <w:bookmarkEnd w:id="13"/>
    </w:p>
    <w:p w:rsidR="00D34F83" w:rsidRPr="00E771A5" w:rsidRDefault="00CE03B4" w:rsidP="00D34F83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نکته دیگری که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توان در مق</w:t>
      </w:r>
      <w:r w:rsidR="00D34F83" w:rsidRPr="00E771A5">
        <w:rPr>
          <w:rFonts w:ascii="Traditional Arabic" w:hAnsi="Traditional Arabic" w:cs="Traditional Arabic" w:hint="cs"/>
          <w:rtl/>
        </w:rPr>
        <w:t>دّمه به آن اشاره کرد این است که، تا چه حد صحیح است که ما این علوم را مبتنی بر یک علوم بشری کنیم و از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D34F83" w:rsidRPr="00E771A5">
        <w:rPr>
          <w:rFonts w:ascii="Traditional Arabic" w:hAnsi="Traditional Arabic" w:cs="Traditional Arabic" w:hint="cs"/>
          <w:rtl/>
        </w:rPr>
        <w:t>ی بشری، عقلی و عقلایی برای این علوم وحیانی و دینی بهره ببریم؟</w:t>
      </w:r>
    </w:p>
    <w:p w:rsidR="000C1BE6" w:rsidRPr="00E771A5" w:rsidRDefault="000C1BE6" w:rsidP="000C1BE6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بخشی از مباحث تفکیک یا اخباریون و نحله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یی از این قبیل به همین نکته </w:t>
      </w:r>
      <w:r w:rsidR="006F52A8">
        <w:rPr>
          <w:rFonts w:ascii="Traditional Arabic" w:hAnsi="Traditional Arabic" w:cs="Traditional Arabic" w:hint="cs"/>
          <w:rtl/>
        </w:rPr>
        <w:t>بازمی‌گردد</w:t>
      </w:r>
      <w:r w:rsidRPr="00E771A5">
        <w:rPr>
          <w:rFonts w:ascii="Traditional Arabic" w:hAnsi="Traditional Arabic" w:cs="Traditional Arabic" w:hint="cs"/>
          <w:rtl/>
        </w:rPr>
        <w:t>. گویا نوعی استیحاش در اینجا وجود دارد که ما از علوم بشری برای اجتهاد و در قلمرو اجتهادات علوم دینی و وحیانی استفاده کنیم.</w:t>
      </w:r>
    </w:p>
    <w:p w:rsidR="000C1BE6" w:rsidRPr="00E771A5" w:rsidRDefault="000C1BE6" w:rsidP="000C1BE6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این هم نکته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Pr="00E771A5">
        <w:rPr>
          <w:rFonts w:ascii="Traditional Arabic" w:hAnsi="Traditional Arabic" w:cs="Traditional Arabic" w:hint="cs"/>
          <w:rtl/>
        </w:rPr>
        <w:t>است که در خور تأمّل بوده و به نحوی در مباحث گذشته به آن اشاره شد. منتهی این نظریه در برخی از موارد مورد اتّفاق همه است مانند علوم صرف و نحو و ادبیات و... که هیچ کس ادعا نکرده است که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نمی‌</w:t>
      </w:r>
      <w:r w:rsidRPr="00E771A5">
        <w:rPr>
          <w:rFonts w:ascii="Traditional Arabic" w:hAnsi="Traditional Arabic" w:cs="Traditional Arabic" w:hint="cs"/>
          <w:rtl/>
        </w:rPr>
        <w:t>توان از اینها استفاده کرد، اما در برخی از موارد و علوم محلّ بحث است، مثلاً وقتی به فلسفه و منطق و علوم دیگری از این قبیل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رسیم این بحث پیش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آید که آیا مجازیم که از اینها استفاده کنیم یا خیر؟</w:t>
      </w:r>
    </w:p>
    <w:p w:rsidR="000C1BE6" w:rsidRPr="00E771A5" w:rsidRDefault="000C1BE6" w:rsidP="00151B0B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و حتی در علم اصول، </w:t>
      </w:r>
      <w:r w:rsidR="00151B0B" w:rsidRPr="00E771A5">
        <w:rPr>
          <w:rFonts w:ascii="Traditional Arabic" w:hAnsi="Traditional Arabic" w:cs="Traditional Arabic" w:hint="cs"/>
          <w:rtl/>
        </w:rPr>
        <w:t>اخباریون</w:t>
      </w:r>
      <w:r w:rsidRPr="00E771A5">
        <w:rPr>
          <w:rFonts w:ascii="Traditional Arabic" w:hAnsi="Traditional Arabic" w:cs="Traditional Arabic" w:hint="cs"/>
          <w:rtl/>
        </w:rPr>
        <w:t xml:space="preserve"> </w:t>
      </w:r>
      <w:r w:rsidR="006F52A8">
        <w:rPr>
          <w:rFonts w:ascii="Traditional Arabic" w:hAnsi="Traditional Arabic" w:cs="Traditional Arabic" w:hint="cs"/>
          <w:rtl/>
        </w:rPr>
        <w:t>معتقدند</w:t>
      </w:r>
      <w:r w:rsidRPr="00E771A5">
        <w:rPr>
          <w:rFonts w:ascii="Traditional Arabic" w:hAnsi="Traditional Arabic" w:cs="Traditional Arabic" w:hint="cs"/>
          <w:rtl/>
        </w:rPr>
        <w:t xml:space="preserve"> که </w:t>
      </w:r>
      <w:r w:rsidR="00151B0B" w:rsidRPr="00E771A5">
        <w:rPr>
          <w:rFonts w:ascii="Traditional Arabic" w:hAnsi="Traditional Arabic" w:cs="Traditional Arabic" w:hint="cs"/>
          <w:rtl/>
        </w:rPr>
        <w:t>اصولی که برای فهم شریعت مورد نیاز است در خودِ شریعت وجود دارد. این نوعی خودبسندگی روشی و مقدّماتی اجتهاد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151B0B" w:rsidRPr="00E771A5">
        <w:rPr>
          <w:rFonts w:ascii="Traditional Arabic" w:hAnsi="Traditional Arabic" w:cs="Traditional Arabic" w:hint="cs"/>
          <w:rtl/>
        </w:rPr>
        <w:t>باشد.</w:t>
      </w:r>
    </w:p>
    <w:p w:rsidR="00336942" w:rsidRPr="00E771A5" w:rsidRDefault="00151B0B" w:rsidP="00532ED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پس نکته چهارم این سؤال اساسی است که، </w:t>
      </w:r>
      <w:r w:rsidR="008D6454" w:rsidRPr="00E771A5">
        <w:rPr>
          <w:rFonts w:ascii="Traditional Arabic" w:hAnsi="Traditional Arabic" w:cs="Traditional Arabic" w:hint="cs"/>
          <w:rtl/>
        </w:rPr>
        <w:t>هیچ کس</w:t>
      </w:r>
      <w:r w:rsidR="00A621AE" w:rsidRPr="00E771A5">
        <w:rPr>
          <w:rFonts w:ascii="Traditional Arabic" w:hAnsi="Traditional Arabic" w:cs="Traditional Arabic" w:hint="cs"/>
          <w:rtl/>
        </w:rPr>
        <w:t xml:space="preserve"> نمی‌</w:t>
      </w:r>
      <w:r w:rsidR="008D6454" w:rsidRPr="00E771A5">
        <w:rPr>
          <w:rFonts w:ascii="Traditional Arabic" w:hAnsi="Traditional Arabic" w:cs="Traditional Arabic" w:hint="cs"/>
          <w:rtl/>
        </w:rPr>
        <w:t xml:space="preserve">تواند </w:t>
      </w:r>
      <w:r w:rsidR="006F52A8">
        <w:rPr>
          <w:rFonts w:ascii="Traditional Arabic" w:hAnsi="Traditional Arabic" w:cs="Traditional Arabic" w:hint="cs"/>
          <w:rtl/>
        </w:rPr>
        <w:t>فی‌الجمله</w:t>
      </w:r>
      <w:r w:rsidR="008D6454" w:rsidRPr="00E771A5">
        <w:rPr>
          <w:rFonts w:ascii="Traditional Arabic" w:hAnsi="Traditional Arabic" w:cs="Traditional Arabic" w:hint="cs"/>
          <w:rtl/>
        </w:rPr>
        <w:t xml:space="preserve"> نفی کند که فهم شریعت تابع قواعدی است که در میان عقلا رواج دارد</w:t>
      </w:r>
      <w:r w:rsidR="00336942" w:rsidRPr="00E771A5">
        <w:rPr>
          <w:rFonts w:ascii="Traditional Arabic" w:hAnsi="Traditional Arabic" w:cs="Traditional Arabic" w:hint="cs"/>
          <w:rtl/>
        </w:rPr>
        <w:t xml:space="preserve"> و لذا نوعی خودبسندگی مطلق در فهم شریعت قائلی نداشته و</w:t>
      </w:r>
      <w:r w:rsidR="00A621AE" w:rsidRPr="00E771A5">
        <w:rPr>
          <w:rFonts w:ascii="Traditional Arabic" w:hAnsi="Traditional Arabic" w:cs="Traditional Arabic" w:hint="cs"/>
          <w:rtl/>
        </w:rPr>
        <w:t xml:space="preserve"> نمی‌</w:t>
      </w:r>
      <w:r w:rsidR="00336942" w:rsidRPr="00E771A5">
        <w:rPr>
          <w:rFonts w:ascii="Traditional Arabic" w:hAnsi="Traditional Arabic" w:cs="Traditional Arabic" w:hint="cs"/>
          <w:rtl/>
        </w:rPr>
        <w:t xml:space="preserve">تواند قائلی داشته باشد </w:t>
      </w:r>
      <w:r w:rsidR="008D6454" w:rsidRPr="00E771A5">
        <w:rPr>
          <w:rFonts w:ascii="Traditional Arabic" w:hAnsi="Traditional Arabic" w:cs="Traditional Arabic" w:hint="cs"/>
          <w:rtl/>
        </w:rPr>
        <w:t>، اما دامنه این ف</w:t>
      </w:r>
      <w:r w:rsidR="00336942" w:rsidRPr="00E771A5">
        <w:rPr>
          <w:rFonts w:ascii="Traditional Arabic" w:hAnsi="Traditional Arabic" w:cs="Traditional Arabic" w:hint="cs"/>
          <w:rtl/>
        </w:rPr>
        <w:t xml:space="preserve">هم و استفاده از علوم محل کلام و سخن فراوانی است. هم در جواز و درستی کار و هم در اینکه تا چه حد واقع شده و این ارتباط و </w:t>
      </w:r>
      <w:r w:rsidR="0060770A">
        <w:rPr>
          <w:rFonts w:ascii="Traditional Arabic" w:hAnsi="Traditional Arabic" w:cs="Traditional Arabic" w:hint="cs"/>
          <w:rtl/>
        </w:rPr>
        <w:t>دادوستد</w:t>
      </w:r>
      <w:r w:rsidR="00336942" w:rsidRPr="00E771A5">
        <w:rPr>
          <w:rFonts w:ascii="Traditional Arabic" w:hAnsi="Traditional Arabic" w:cs="Traditional Arabic" w:hint="cs"/>
          <w:rtl/>
        </w:rPr>
        <w:t xml:space="preserve"> اتفاق افتاده است.</w:t>
      </w:r>
    </w:p>
    <w:p w:rsidR="00532ED7" w:rsidRPr="00E771A5" w:rsidRDefault="0060770A" w:rsidP="00532ED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532ED7" w:rsidRPr="00E771A5">
        <w:rPr>
          <w:rFonts w:ascii="Traditional Arabic" w:hAnsi="Traditional Arabic" w:cs="Traditional Arabic" w:hint="cs"/>
          <w:rtl/>
        </w:rPr>
        <w:t xml:space="preserve"> که مستحضرید، اصل </w:t>
      </w:r>
      <w:r w:rsidR="006F52A8">
        <w:rPr>
          <w:rFonts w:ascii="Traditional Arabic" w:hAnsi="Traditional Arabic" w:cs="Traditional Arabic" w:hint="cs"/>
          <w:rtl/>
        </w:rPr>
        <w:t>این‌چنین</w:t>
      </w:r>
      <w:r w:rsidR="00532ED7" w:rsidRPr="00E771A5">
        <w:rPr>
          <w:rFonts w:ascii="Traditional Arabic" w:hAnsi="Traditional Arabic" w:cs="Traditional Arabic" w:hint="cs"/>
          <w:rtl/>
        </w:rPr>
        <w:t xml:space="preserve"> سؤالی در مقدّمه یک علم </w:t>
      </w:r>
      <w:r w:rsidR="006F52A8">
        <w:rPr>
          <w:rFonts w:ascii="Traditional Arabic" w:hAnsi="Traditional Arabic" w:cs="Traditional Arabic" w:hint="cs"/>
          <w:rtl/>
        </w:rPr>
        <w:t>مسئله‌</w:t>
      </w:r>
      <w:r w:rsidR="00A621AE" w:rsidRPr="00E771A5">
        <w:rPr>
          <w:rFonts w:ascii="Traditional Arabic" w:hAnsi="Traditional Arabic" w:cs="Traditional Arabic" w:hint="cs"/>
          <w:rtl/>
        </w:rPr>
        <w:t xml:space="preserve"> </w:t>
      </w:r>
      <w:r w:rsidR="00532ED7" w:rsidRPr="00E771A5">
        <w:rPr>
          <w:rFonts w:ascii="Traditional Arabic" w:hAnsi="Traditional Arabic" w:cs="Traditional Arabic" w:hint="cs"/>
          <w:rtl/>
        </w:rPr>
        <w:t>اختصاصی فقه نیست، بلکه هر علمی که شروع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532ED7" w:rsidRPr="00E771A5">
        <w:rPr>
          <w:rFonts w:ascii="Traditional Arabic" w:hAnsi="Traditional Arabic" w:cs="Traditional Arabic" w:hint="cs"/>
          <w:rtl/>
        </w:rPr>
        <w:t>شود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532ED7" w:rsidRPr="00E771A5">
        <w:rPr>
          <w:rFonts w:ascii="Traditional Arabic" w:hAnsi="Traditional Arabic" w:cs="Traditional Arabic" w:hint="cs"/>
          <w:rtl/>
        </w:rPr>
        <w:t>توان در مقدّمه و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532ED7" w:rsidRPr="00E771A5">
        <w:rPr>
          <w:rFonts w:ascii="Traditional Arabic" w:hAnsi="Traditional Arabic" w:cs="Traditional Arabic" w:hint="cs"/>
          <w:rtl/>
        </w:rPr>
        <w:t>توان به نحوی در نگاه ثا</w:t>
      </w:r>
      <w:r w:rsidR="00D06814" w:rsidRPr="00E771A5">
        <w:rPr>
          <w:rFonts w:ascii="Traditional Arabic" w:hAnsi="Traditional Arabic" w:cs="Traditional Arabic" w:hint="cs"/>
          <w:rtl/>
        </w:rPr>
        <w:t>نوی به آن علم این بحث را مورد تحلیل قرار داد که این علم با مابقی علوم چه ارتباطی دارد و در حال حاضر هم این سؤال در بسیاری از موارد در مقدّمه بحث متداول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D06814" w:rsidRPr="00E771A5">
        <w:rPr>
          <w:rFonts w:ascii="Traditional Arabic" w:hAnsi="Traditional Arabic" w:cs="Traditional Arabic" w:hint="cs"/>
          <w:rtl/>
        </w:rPr>
        <w:t>باشد</w:t>
      </w:r>
      <w:r w:rsidR="001273EA" w:rsidRPr="00E771A5">
        <w:rPr>
          <w:rFonts w:ascii="Traditional Arabic" w:hAnsi="Traditional Arabic" w:cs="Traditional Arabic" w:hint="cs"/>
          <w:rtl/>
        </w:rPr>
        <w:t>. مثلاً در مورد اقتصاد که بحث شروع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1273EA" w:rsidRPr="00E771A5">
        <w:rPr>
          <w:rFonts w:ascii="Traditional Arabic" w:hAnsi="Traditional Arabic" w:cs="Traditional Arabic" w:hint="cs"/>
          <w:rtl/>
        </w:rPr>
        <w:t>شود ابتدائاً در مورد رابطه اقتصاد با سایر علوم سؤال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1273EA" w:rsidRPr="00E771A5">
        <w:rPr>
          <w:rFonts w:ascii="Traditional Arabic" w:hAnsi="Traditional Arabic" w:cs="Traditional Arabic" w:hint="cs"/>
          <w:rtl/>
        </w:rPr>
        <w:t>شود، همچنین است فیزیک و علوم دیگر. که این یک امر عمومی است و همین أمر عمومی در این بحث هم مورد توجه قرار گرفته است.</w:t>
      </w:r>
    </w:p>
    <w:p w:rsidR="001273EA" w:rsidRPr="00E771A5" w:rsidRDefault="001273EA" w:rsidP="00532ED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منتهی چون در اجتهاد بنا است تا به </w:t>
      </w:r>
      <w:r w:rsidR="00B07998" w:rsidRPr="00E771A5">
        <w:rPr>
          <w:rFonts w:ascii="Traditional Arabic" w:hAnsi="Traditional Arabic" w:cs="Traditional Arabic" w:hint="cs"/>
          <w:rtl/>
        </w:rPr>
        <w:t xml:space="preserve">مسائل روایی و حجّیت برسیم از اهمیّت بالاتری برخوردار است و </w:t>
      </w:r>
      <w:r w:rsidR="006F52A8">
        <w:rPr>
          <w:rFonts w:ascii="Traditional Arabic" w:hAnsi="Traditional Arabic" w:cs="Traditional Arabic" w:hint="cs"/>
          <w:rtl/>
        </w:rPr>
        <w:t>طبعاً</w:t>
      </w:r>
      <w:r w:rsidR="00B07998" w:rsidRPr="00E771A5">
        <w:rPr>
          <w:rFonts w:ascii="Traditional Arabic" w:hAnsi="Traditional Arabic" w:cs="Traditional Arabic" w:hint="cs"/>
          <w:rtl/>
        </w:rPr>
        <w:t xml:space="preserve"> این بحث بسیار دقیق است، چراکه پایه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B07998" w:rsidRPr="00E771A5">
        <w:rPr>
          <w:rFonts w:ascii="Traditional Arabic" w:hAnsi="Traditional Arabic" w:cs="Traditional Arabic" w:hint="cs"/>
          <w:rtl/>
        </w:rPr>
        <w:t>ی حجیّت و زندگی بشر است.</w:t>
      </w:r>
    </w:p>
    <w:p w:rsidR="00B07998" w:rsidRPr="00E771A5" w:rsidRDefault="00B257C5" w:rsidP="00532ED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و از آنجایی که اجتهاد، همان استفراغ وسع</w:t>
      </w:r>
      <w:r w:rsidR="0075201C" w:rsidRPr="00E771A5">
        <w:rPr>
          <w:rFonts w:ascii="Traditional Arabic" w:hAnsi="Traditional Arabic" w:cs="Traditional Arabic" w:hint="cs"/>
          <w:rtl/>
        </w:rPr>
        <w:t xml:space="preserve"> و تلاش مجدّانه است، برای اینکه به حجّیّت روایی برسیم، مهم است که این میزان دخالت علم در اجتهاد را تشخیص دهیم.</w:t>
      </w:r>
    </w:p>
    <w:p w:rsidR="0075201C" w:rsidRPr="0060770A" w:rsidRDefault="0075201C" w:rsidP="0075201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51289491"/>
      <w:r w:rsidRPr="0060770A">
        <w:rPr>
          <w:rFonts w:ascii="Traditional Arabic" w:hAnsi="Traditional Arabic" w:cs="Traditional Arabic" w:hint="cs"/>
          <w:color w:val="FF0000"/>
          <w:rtl/>
        </w:rPr>
        <w:lastRenderedPageBreak/>
        <w:t>نکته پنجم</w:t>
      </w:r>
      <w:bookmarkEnd w:id="14"/>
    </w:p>
    <w:p w:rsidR="0075201C" w:rsidRPr="00E771A5" w:rsidRDefault="0075201C" w:rsidP="0075201C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سؤال دیگری</w:t>
      </w:r>
      <w:r w:rsidR="00475896" w:rsidRPr="00E771A5">
        <w:rPr>
          <w:rFonts w:ascii="Traditional Arabic" w:hAnsi="Traditional Arabic" w:cs="Traditional Arabic" w:hint="cs"/>
          <w:rtl/>
        </w:rPr>
        <w:t xml:space="preserve"> هم که به عنوان مقدّمه مطرح است این است که: در مقدّمات اجتهاد و علومی که از مبادی اجتهاد است، آیا شخص مجتهد بایستی مجتهد باشد و یا اینکه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475896" w:rsidRPr="00E771A5">
        <w:rPr>
          <w:rFonts w:ascii="Traditional Arabic" w:hAnsi="Traditional Arabic" w:cs="Traditional Arabic" w:hint="cs"/>
          <w:rtl/>
        </w:rPr>
        <w:t>توان در این مقدّمات تابع دیگری و مقلّد بود؟</w:t>
      </w:r>
    </w:p>
    <w:p w:rsidR="00475896" w:rsidRPr="00E771A5" w:rsidRDefault="00475896" w:rsidP="0075201C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این امر را توسّط در اجتهاد یا اجتهاد متوسّط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نامند، به این بیان که کسی در مقدّمات به اجتهاد نرسیده و به نوعی تقلید کند</w:t>
      </w:r>
      <w:r w:rsidR="00D00FCF" w:rsidRPr="00E771A5">
        <w:rPr>
          <w:rFonts w:ascii="Traditional Arabic" w:hAnsi="Traditional Arabic" w:cs="Traditional Arabic" w:hint="cs"/>
          <w:rtl/>
        </w:rPr>
        <w:t>.</w:t>
      </w:r>
    </w:p>
    <w:p w:rsidR="00D00FCF" w:rsidRPr="00E771A5" w:rsidRDefault="00D00FCF" w:rsidP="0075201C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این هم سؤالی است که در آینده به آن خواهیم پرداخت.</w:t>
      </w:r>
    </w:p>
    <w:p w:rsidR="00D00FCF" w:rsidRPr="0060770A" w:rsidRDefault="00D00FCF" w:rsidP="00D00FC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51289492"/>
      <w:r w:rsidRPr="0060770A">
        <w:rPr>
          <w:rFonts w:ascii="Traditional Arabic" w:hAnsi="Traditional Arabic" w:cs="Traditional Arabic" w:hint="cs"/>
          <w:color w:val="FF0000"/>
          <w:rtl/>
        </w:rPr>
        <w:t>نکته ششم</w:t>
      </w:r>
      <w:bookmarkEnd w:id="15"/>
    </w:p>
    <w:p w:rsidR="00D00FCF" w:rsidRPr="00E771A5" w:rsidRDefault="00D00FCF" w:rsidP="00D00FCF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همچنین نکته دیگری که در آغاز بایستی مورد توجه قرار گیرد این است که، </w:t>
      </w:r>
      <w:r w:rsidR="0060770A">
        <w:rPr>
          <w:rFonts w:ascii="Traditional Arabic" w:hAnsi="Traditional Arabic" w:cs="Traditional Arabic" w:hint="cs"/>
          <w:rtl/>
        </w:rPr>
        <w:t>آنچه</w:t>
      </w:r>
      <w:r w:rsidRPr="00E771A5">
        <w:rPr>
          <w:rFonts w:ascii="Traditional Arabic" w:hAnsi="Traditional Arabic" w:cs="Traditional Arabic" w:hint="cs"/>
          <w:rtl/>
        </w:rPr>
        <w:t xml:space="preserve"> ما در اینجا مورد بحث و بررسی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دهیم مبادی علمی و به عبارت دیگر دانش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ی مؤثّر در اجتهاد است، اما در </w:t>
      </w:r>
      <w:r w:rsidR="006F52A8">
        <w:rPr>
          <w:rFonts w:ascii="Traditional Arabic" w:hAnsi="Traditional Arabic" w:cs="Traditional Arabic" w:hint="cs"/>
          <w:rtl/>
        </w:rPr>
        <w:t>همین‌جا</w:t>
      </w:r>
      <w:r w:rsidRPr="00E771A5">
        <w:rPr>
          <w:rFonts w:ascii="Traditional Arabic" w:hAnsi="Traditional Arabic" w:cs="Traditional Arabic" w:hint="cs"/>
          <w:rtl/>
        </w:rPr>
        <w:t xml:space="preserve"> </w:t>
      </w:r>
      <w:r w:rsidR="006F52A8">
        <w:rPr>
          <w:rFonts w:ascii="Traditional Arabic" w:hAnsi="Traditional Arabic" w:cs="Traditional Arabic" w:hint="cs"/>
          <w:rtl/>
        </w:rPr>
        <w:t>طبعاً</w:t>
      </w:r>
      <w:r w:rsidRPr="00E771A5">
        <w:rPr>
          <w:rFonts w:ascii="Traditional Arabic" w:hAnsi="Traditional Arabic" w:cs="Traditional Arabic" w:hint="cs"/>
          <w:rtl/>
        </w:rPr>
        <w:t xml:space="preserve"> سؤالات دیگری در قلمرو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>ی روحی، لفظی، اخلاقی و رفتاری و هم وجود دارد، به این شرح که:</w:t>
      </w:r>
    </w:p>
    <w:p w:rsidR="003B74E3" w:rsidRPr="00E771A5" w:rsidRDefault="00D00FCF" w:rsidP="00D00FCF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آیا در باب اجتهاد، مقدّمات عملی، اخلاقی، روحی و دیگر مقدّمات هم شرط است یا خیر؟ </w:t>
      </w:r>
    </w:p>
    <w:p w:rsidR="003B74E3" w:rsidRPr="00E771A5" w:rsidRDefault="00D00FCF" w:rsidP="00D00FCF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نقش این مقدّمات چیست؟ </w:t>
      </w:r>
    </w:p>
    <w:p w:rsidR="00D00FCF" w:rsidRPr="00E771A5" w:rsidRDefault="00D00FCF" w:rsidP="00D00FCF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روحیات و اخلاقیات مجتهد چگونه باشد؟</w:t>
      </w:r>
    </w:p>
    <w:p w:rsidR="003B74E3" w:rsidRPr="00E771A5" w:rsidRDefault="003B74E3" w:rsidP="00D00FCF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و...</w:t>
      </w:r>
    </w:p>
    <w:p w:rsidR="003B74E3" w:rsidRPr="00E771A5" w:rsidRDefault="003B74E3" w:rsidP="00F72A65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اینها سؤالاتی است که قابل بحث است و به نوعی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توان آن را روانشناسی اجتهاد نامید که محل مطالعه و مداقّ</w:t>
      </w:r>
      <w:r w:rsidR="00F72A65" w:rsidRPr="00E771A5">
        <w:rPr>
          <w:rFonts w:ascii="Traditional Arabic" w:hAnsi="Traditional Arabic" w:cs="Traditional Arabic" w:hint="cs"/>
          <w:rtl/>
        </w:rPr>
        <w:t>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72A65" w:rsidRPr="00E771A5">
        <w:rPr>
          <w:rFonts w:ascii="Traditional Arabic" w:hAnsi="Traditional Arabic" w:cs="Traditional Arabic" w:hint="cs"/>
          <w:rtl/>
        </w:rPr>
        <w:t xml:space="preserve">باشد. و به صورت </w:t>
      </w:r>
      <w:r w:rsidR="006F52A8">
        <w:rPr>
          <w:rFonts w:ascii="Traditional Arabic" w:hAnsi="Traditional Arabic" w:cs="Traditional Arabic" w:hint="cs"/>
          <w:rtl/>
        </w:rPr>
        <w:t>واضح‌تر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72A65" w:rsidRPr="00E771A5">
        <w:rPr>
          <w:rFonts w:ascii="Traditional Arabic" w:hAnsi="Traditional Arabic" w:cs="Traditional Arabic" w:hint="cs"/>
          <w:rtl/>
        </w:rPr>
        <w:t>توان این نکته را روانشناسی علم و اخلاق هر رشته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="00F72A65" w:rsidRPr="00E771A5">
        <w:rPr>
          <w:rFonts w:ascii="Traditional Arabic" w:hAnsi="Traditional Arabic" w:cs="Traditional Arabic" w:hint="cs"/>
          <w:rtl/>
        </w:rPr>
        <w:t>از علم نامید.</w:t>
      </w:r>
    </w:p>
    <w:p w:rsidR="00F72A65" w:rsidRPr="00E771A5" w:rsidRDefault="00F72A65" w:rsidP="00541299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البته راجع به این موضوع در آینده ممکن است پرداخته شود لکن در این بحث</w:t>
      </w:r>
      <w:r w:rsidR="00541299" w:rsidRPr="00E771A5">
        <w:rPr>
          <w:rFonts w:ascii="Traditional Arabic" w:hAnsi="Traditional Arabic" w:cs="Traditional Arabic" w:hint="cs"/>
          <w:rtl/>
        </w:rPr>
        <w:t>،</w:t>
      </w:r>
      <w:r w:rsidRPr="00E771A5">
        <w:rPr>
          <w:rFonts w:ascii="Traditional Arabic" w:hAnsi="Traditional Arabic" w:cs="Traditional Arabic" w:hint="cs"/>
          <w:rtl/>
        </w:rPr>
        <w:t xml:space="preserve"> ما </w:t>
      </w:r>
      <w:r w:rsidR="00541299" w:rsidRPr="00E771A5">
        <w:rPr>
          <w:rFonts w:ascii="Traditional Arabic" w:hAnsi="Traditional Arabic" w:cs="Traditional Arabic" w:hint="cs"/>
          <w:rtl/>
        </w:rPr>
        <w:t>به این روانشناسی و اخلاق در اجتهاد کار نداریم.</w:t>
      </w:r>
    </w:p>
    <w:p w:rsidR="00C2274F" w:rsidRPr="0060770A" w:rsidRDefault="00C2274F" w:rsidP="00C227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51289493"/>
      <w:r w:rsidRPr="0060770A">
        <w:rPr>
          <w:rFonts w:ascii="Traditional Arabic" w:hAnsi="Traditional Arabic" w:cs="Traditional Arabic" w:hint="cs"/>
          <w:color w:val="FF0000"/>
          <w:rtl/>
        </w:rPr>
        <w:t>نکته هفتم</w:t>
      </w:r>
      <w:bookmarkEnd w:id="16"/>
    </w:p>
    <w:p w:rsidR="00C2274F" w:rsidRPr="00E771A5" w:rsidRDefault="00C2274F" w:rsidP="00C2274F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نکته دیگری که در اینجا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توان مطرح کرد این است که، وقتی ما دخالت علوم را در اجتهاد مورد بررسی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دهیم بایستی توجه داشته </w:t>
      </w:r>
      <w:r w:rsidR="00FF3B79" w:rsidRPr="00E771A5">
        <w:rPr>
          <w:rFonts w:ascii="Traditional Arabic" w:hAnsi="Traditional Arabic" w:cs="Traditional Arabic" w:hint="cs"/>
          <w:rtl/>
        </w:rPr>
        <w:t>باشیم که منابع اجتهاد، کتاب و سنّت و عقل و اجماع است که عمده آن کتاب و سنّت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F3B79" w:rsidRPr="00E771A5">
        <w:rPr>
          <w:rFonts w:ascii="Traditional Arabic" w:hAnsi="Traditional Arabic" w:cs="Traditional Arabic" w:hint="cs"/>
          <w:rtl/>
        </w:rPr>
        <w:t>باشد. و هنگامی که نقش علوم را در اجتهاد فقهی مورد بررسی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F3B79" w:rsidRPr="00E771A5">
        <w:rPr>
          <w:rFonts w:ascii="Traditional Arabic" w:hAnsi="Traditional Arabic" w:cs="Traditional Arabic" w:hint="cs"/>
          <w:rtl/>
        </w:rPr>
        <w:t>دهیم بایستی همیشه این توجه را داشته باشیم که آیا این نقش در تمام این چهار منبع است و یا در برخی از منابع نقش دارد؟</w:t>
      </w:r>
    </w:p>
    <w:p w:rsidR="00FF3B79" w:rsidRPr="00E771A5" w:rsidRDefault="00EF2530" w:rsidP="00797FDB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به عبارت دیگر، اجتهاد چهار منبع دارد و در هر کدام از ا</w:t>
      </w:r>
      <w:r w:rsidR="00797FDB" w:rsidRPr="00E771A5">
        <w:rPr>
          <w:rFonts w:ascii="Traditional Arabic" w:hAnsi="Traditional Arabic" w:cs="Traditional Arabic" w:hint="cs"/>
          <w:rtl/>
        </w:rPr>
        <w:t>ین منابع که وارد شویم شاخه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797FDB" w:rsidRPr="00E771A5">
        <w:rPr>
          <w:rFonts w:ascii="Traditional Arabic" w:hAnsi="Traditional Arabic" w:cs="Traditional Arabic" w:hint="cs"/>
          <w:rtl/>
        </w:rPr>
        <w:t xml:space="preserve">یی وجود دارد </w:t>
      </w:r>
      <w:r w:rsidRPr="00E771A5">
        <w:rPr>
          <w:rFonts w:ascii="Traditional Arabic" w:hAnsi="Traditional Arabic" w:cs="Traditional Arabic" w:hint="cs"/>
          <w:rtl/>
        </w:rPr>
        <w:t xml:space="preserve">و لذا </w:t>
      </w:r>
      <w:r w:rsidR="00797FDB" w:rsidRPr="00E771A5">
        <w:rPr>
          <w:rFonts w:ascii="Traditional Arabic" w:hAnsi="Traditional Arabic" w:cs="Traditional Arabic" w:hint="cs"/>
          <w:rtl/>
        </w:rPr>
        <w:t>توجه به اینکه علوم و مبادی اجتهاد در کدام یک از قلمرو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797FDB" w:rsidRPr="00E771A5">
        <w:rPr>
          <w:rFonts w:ascii="Traditional Arabic" w:hAnsi="Traditional Arabic" w:cs="Traditional Arabic" w:hint="cs"/>
          <w:rtl/>
        </w:rPr>
        <w:t>ی این منابع چهارگانه أثر دارند توجه پسندیده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="00797FDB" w:rsidRPr="00E771A5">
        <w:rPr>
          <w:rFonts w:ascii="Traditional Arabic" w:hAnsi="Traditional Arabic" w:cs="Traditional Arabic" w:hint="cs"/>
          <w:rtl/>
        </w:rPr>
        <w:t xml:space="preserve">است، </w:t>
      </w:r>
      <w:r w:rsidR="0060770A">
        <w:rPr>
          <w:rFonts w:ascii="Traditional Arabic" w:hAnsi="Traditional Arabic" w:cs="Traditional Arabic" w:hint="cs"/>
          <w:rtl/>
        </w:rPr>
        <w:t>همان‌طور</w:t>
      </w:r>
      <w:r w:rsidR="00797FDB" w:rsidRPr="00E771A5">
        <w:rPr>
          <w:rFonts w:ascii="Traditional Arabic" w:hAnsi="Traditional Arabic" w:cs="Traditional Arabic" w:hint="cs"/>
          <w:rtl/>
        </w:rPr>
        <w:t xml:space="preserve"> که در درون این منابع هم تقسیماتی است که گاهی توجه به اینکه این </w:t>
      </w:r>
      <w:r w:rsidR="00C81694" w:rsidRPr="00E771A5">
        <w:rPr>
          <w:rFonts w:ascii="Traditional Arabic" w:hAnsi="Traditional Arabic" w:cs="Traditional Arabic" w:hint="cs"/>
          <w:rtl/>
        </w:rPr>
        <w:t>علوم به کدام یک از این تقسیمات و نقاط خدمت رسانی دارد، امری است که گاهی نکاتی در آن وجود دارد.</w:t>
      </w:r>
    </w:p>
    <w:p w:rsidR="00541299" w:rsidRPr="0060770A" w:rsidRDefault="00541299" w:rsidP="0054129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7" w:name="_Toc451289494"/>
      <w:r w:rsidRPr="0060770A">
        <w:rPr>
          <w:rFonts w:ascii="Traditional Arabic" w:hAnsi="Traditional Arabic" w:cs="Traditional Arabic" w:hint="cs"/>
          <w:color w:val="FF0000"/>
          <w:rtl/>
        </w:rPr>
        <w:lastRenderedPageBreak/>
        <w:t>ورود به بحث</w:t>
      </w:r>
      <w:bookmarkEnd w:id="17"/>
    </w:p>
    <w:p w:rsidR="00541299" w:rsidRPr="00E771A5" w:rsidRDefault="00C9695F" w:rsidP="00541299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دقّت بفرمایید که بحث ما در این بخش به نوعی مبسوط تر از مباحثی است که پیرامون این </w:t>
      </w:r>
      <w:r w:rsidR="0060770A">
        <w:rPr>
          <w:rFonts w:ascii="Traditional Arabic" w:hAnsi="Traditional Arabic" w:cs="Traditional Arabic" w:hint="cs"/>
          <w:rtl/>
        </w:rPr>
        <w:t>مسئله</w:t>
      </w:r>
      <w:r w:rsidRPr="00E771A5">
        <w:rPr>
          <w:rFonts w:ascii="Traditional Arabic" w:hAnsi="Traditional Arabic" w:cs="Traditional Arabic" w:hint="cs"/>
          <w:rtl/>
        </w:rPr>
        <w:t xml:space="preserve"> در کتب و منابع و کلام دیگران آمده است، چرا که مطالب مهمّی در این بحث وجود دارد که به تدریج عرض خواهیم کرد.</w:t>
      </w:r>
    </w:p>
    <w:p w:rsidR="00C127DD" w:rsidRPr="00E771A5" w:rsidRDefault="00C127DD" w:rsidP="00C127D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مجموعه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60770A">
        <w:rPr>
          <w:rFonts w:ascii="Traditional Arabic" w:hAnsi="Traditional Arabic" w:cs="Traditional Arabic" w:hint="cs"/>
          <w:rtl/>
        </w:rPr>
        <w:t>آنچه</w:t>
      </w:r>
      <w:r w:rsidRPr="00E771A5">
        <w:rPr>
          <w:rFonts w:ascii="Traditional Arabic" w:hAnsi="Traditional Arabic" w:cs="Traditional Arabic" w:hint="cs"/>
          <w:rtl/>
        </w:rPr>
        <w:t xml:space="preserve"> به عنوان مبادی اجتهاد در کتب موجود وارد شده است، بعضاً به 15 مورد رسیده است که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توان مواردی را به آن اضافه کرد که ما برای بررسی این مجموعه مباحث نوعی محوربندی انجام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دهیم و این مباحث را در چند محور </w:t>
      </w:r>
      <w:r w:rsidR="0060770A">
        <w:rPr>
          <w:rFonts w:ascii="Traditional Arabic" w:hAnsi="Traditional Arabic" w:cs="Traditional Arabic" w:hint="cs"/>
          <w:rtl/>
        </w:rPr>
        <w:t>کلی</w:t>
      </w:r>
      <w:r w:rsidRPr="00E771A5">
        <w:rPr>
          <w:rFonts w:ascii="Traditional Arabic" w:hAnsi="Traditional Arabic" w:cs="Traditional Arabic" w:hint="cs"/>
          <w:rtl/>
        </w:rPr>
        <w:t xml:space="preserve"> مورد بررسی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دهیم.</w:t>
      </w:r>
    </w:p>
    <w:p w:rsidR="00000B8D" w:rsidRPr="0060770A" w:rsidRDefault="00000B8D" w:rsidP="00000B8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51289495"/>
      <w:r w:rsidRPr="0060770A">
        <w:rPr>
          <w:rFonts w:ascii="Traditional Arabic" w:hAnsi="Traditional Arabic" w:cs="Traditional Arabic" w:hint="cs"/>
          <w:color w:val="FF0000"/>
          <w:rtl/>
        </w:rPr>
        <w:t>محور اول: علوم ادبی</w:t>
      </w:r>
      <w:bookmarkEnd w:id="18"/>
    </w:p>
    <w:p w:rsidR="00000B8D" w:rsidRPr="00E771A5" w:rsidRDefault="00000B8D" w:rsidP="00000B8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علوم ادبی در واقع مجموعه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 xml:space="preserve">علوم زبانی و </w:t>
      </w:r>
      <w:r w:rsidR="006F52A8">
        <w:rPr>
          <w:rFonts w:ascii="Traditional Arabic" w:hAnsi="Traditional Arabic" w:cs="Traditional Arabic" w:hint="cs"/>
          <w:rtl/>
        </w:rPr>
        <w:t>زبان‌شناختی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باشد که </w:t>
      </w:r>
      <w:r w:rsidR="008F1315" w:rsidRPr="00E771A5">
        <w:rPr>
          <w:rFonts w:ascii="Traditional Arabic" w:hAnsi="Traditional Arabic" w:cs="Traditional Arabic" w:hint="cs"/>
          <w:rtl/>
        </w:rPr>
        <w:t>در سنّت موجود ما عبارت است از صرف، نحو، معانی، بیان و بدیع.</w:t>
      </w:r>
    </w:p>
    <w:p w:rsidR="008F1315" w:rsidRPr="00E771A5" w:rsidRDefault="008F1315" w:rsidP="00000B8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پس محور اولی که در علوم اجتهادی مورد توجه قرار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گیرد ابتدائاً علوم ادبی است</w:t>
      </w:r>
      <w:r w:rsidR="0091412E" w:rsidRPr="00E771A5">
        <w:rPr>
          <w:rFonts w:ascii="Traditional Arabic" w:hAnsi="Traditional Arabic" w:cs="Traditional Arabic" w:hint="cs"/>
          <w:rtl/>
        </w:rPr>
        <w:t>. در این محور اول، موارد اول و دوم همان دستور زبان (صرف و نحو)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91412E" w:rsidRPr="00E771A5">
        <w:rPr>
          <w:rFonts w:ascii="Traditional Arabic" w:hAnsi="Traditional Arabic" w:cs="Traditional Arabic" w:hint="cs"/>
          <w:rtl/>
        </w:rPr>
        <w:t>باشد.</w:t>
      </w:r>
    </w:p>
    <w:p w:rsidR="00DF221E" w:rsidRPr="0060770A" w:rsidRDefault="00DF221E" w:rsidP="00DF221E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9" w:name="_Toc451289496"/>
      <w:r w:rsidRPr="0060770A">
        <w:rPr>
          <w:rFonts w:ascii="Traditional Arabic" w:hAnsi="Traditional Arabic" w:cs="Traditional Arabic" w:hint="cs"/>
          <w:color w:val="FF0000"/>
          <w:rtl/>
        </w:rPr>
        <w:t>نکته اول</w:t>
      </w:r>
      <w:bookmarkEnd w:id="19"/>
    </w:p>
    <w:p w:rsidR="0091412E" w:rsidRPr="00E771A5" w:rsidRDefault="0091412E" w:rsidP="00000B8D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در اصل اینکه دستور زبان -که بخش مهم آن علوم صرف و نحو است- در اجتهاد نقش دارد</w:t>
      </w:r>
      <w:r w:rsidR="00C81694" w:rsidRPr="00E771A5">
        <w:rPr>
          <w:rFonts w:ascii="Traditional Arabic" w:hAnsi="Traditional Arabic" w:cs="Traditional Arabic" w:hint="cs"/>
          <w:rtl/>
        </w:rPr>
        <w:t xml:space="preserve"> هیچ تردیدی وجود ندارد و کاملاً مشخص است که دخالت این علوم در اجتهاد دخالت خاص نبوده بلکه دخالت عام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C81694" w:rsidRPr="00E771A5">
        <w:rPr>
          <w:rFonts w:ascii="Traditional Arabic" w:hAnsi="Traditional Arabic" w:cs="Traditional Arabic" w:hint="cs"/>
          <w:rtl/>
        </w:rPr>
        <w:t xml:space="preserve">باشد. به این معنا که اصولاً صرف و نحو در تمام </w:t>
      </w:r>
      <w:r w:rsidR="00DF221E" w:rsidRPr="00E771A5">
        <w:rPr>
          <w:rFonts w:ascii="Traditional Arabic" w:hAnsi="Traditional Arabic" w:cs="Traditional Arabic" w:hint="cs"/>
          <w:rtl/>
        </w:rPr>
        <w:t>مواردی که بنا است به سراغ متنی برویم دخالت مستقیم دارند و یکی از این موارد همین اجتهاد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DF221E" w:rsidRPr="00E771A5">
        <w:rPr>
          <w:rFonts w:ascii="Traditional Arabic" w:hAnsi="Traditional Arabic" w:cs="Traditional Arabic" w:hint="cs"/>
          <w:rtl/>
        </w:rPr>
        <w:t>باشد.</w:t>
      </w:r>
    </w:p>
    <w:p w:rsidR="00541299" w:rsidRPr="0060770A" w:rsidRDefault="00DF221E" w:rsidP="00DF221E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0" w:name="_Toc451289497"/>
      <w:r w:rsidRPr="0060770A">
        <w:rPr>
          <w:rFonts w:ascii="Traditional Arabic" w:hAnsi="Traditional Arabic" w:cs="Traditional Arabic" w:hint="cs"/>
          <w:color w:val="FF0000"/>
          <w:rtl/>
        </w:rPr>
        <w:t>نکته دوم</w:t>
      </w:r>
      <w:bookmarkEnd w:id="20"/>
    </w:p>
    <w:p w:rsidR="00DF221E" w:rsidRPr="00E771A5" w:rsidRDefault="00DF221E" w:rsidP="00DF221E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نکته دوم در اینجا این است که دخالت صرف و </w:t>
      </w:r>
      <w:r w:rsidR="006F52A8">
        <w:rPr>
          <w:rFonts w:ascii="Traditional Arabic" w:hAnsi="Traditional Arabic" w:cs="Traditional Arabic" w:hint="cs"/>
          <w:rtl/>
        </w:rPr>
        <w:t>نحو</w:t>
      </w:r>
      <w:r w:rsidRPr="00E771A5">
        <w:rPr>
          <w:rFonts w:ascii="Traditional Arabic" w:hAnsi="Traditional Arabic" w:cs="Traditional Arabic" w:hint="cs"/>
          <w:rtl/>
        </w:rPr>
        <w:t xml:space="preserve"> در حوزه دو منبع لفظی که همان کتاب و سنّت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باشند،</w:t>
      </w:r>
      <w:r w:rsidR="00A40DBB" w:rsidRPr="00E771A5">
        <w:rPr>
          <w:rFonts w:ascii="Traditional Arabic" w:hAnsi="Traditional Arabic" w:cs="Traditional Arabic" w:hint="cs"/>
          <w:rtl/>
        </w:rPr>
        <w:t xml:space="preserve"> است که سر و کار ما در این دو منبع با الفاظ عربی است و صرف و نحو مؤثّر در فهم این الفاظ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A40DBB" w:rsidRPr="00E771A5">
        <w:rPr>
          <w:rFonts w:ascii="Traditional Arabic" w:hAnsi="Traditional Arabic" w:cs="Traditional Arabic" w:hint="cs"/>
          <w:rtl/>
        </w:rPr>
        <w:t xml:space="preserve">باشد چراکه زبان عربی نیاز به این علوم دارد. </w:t>
      </w:r>
    </w:p>
    <w:p w:rsidR="00A40DBB" w:rsidRPr="00E771A5" w:rsidRDefault="00A40DBB" w:rsidP="00BB3332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البته ممکن است گاهی در اجماع هم مؤثّر باشد و آ</w:t>
      </w:r>
      <w:r w:rsidR="00BB3332" w:rsidRPr="00E771A5">
        <w:rPr>
          <w:rFonts w:ascii="Traditional Arabic" w:hAnsi="Traditional Arabic" w:cs="Traditional Arabic" w:hint="cs"/>
          <w:rtl/>
        </w:rPr>
        <w:t>ن در جایی است که بنا است به معاقد</w:t>
      </w:r>
      <w:r w:rsidRPr="00E771A5">
        <w:rPr>
          <w:rFonts w:ascii="Traditional Arabic" w:hAnsi="Traditional Arabic" w:cs="Traditional Arabic" w:hint="cs"/>
          <w:rtl/>
        </w:rPr>
        <w:t xml:space="preserve"> اجما</w:t>
      </w:r>
      <w:r w:rsidR="00441A63" w:rsidRPr="00E771A5">
        <w:rPr>
          <w:rFonts w:ascii="Traditional Arabic" w:hAnsi="Traditional Arabic" w:cs="Traditional Arabic" w:hint="cs"/>
          <w:rtl/>
        </w:rPr>
        <w:t xml:space="preserve">ع مراجعه شود </w:t>
      </w:r>
      <w:r w:rsidR="00BB3332" w:rsidRPr="00E771A5">
        <w:rPr>
          <w:rFonts w:ascii="Traditional Arabic" w:hAnsi="Traditional Arabic" w:cs="Traditional Arabic" w:hint="cs"/>
          <w:rtl/>
        </w:rPr>
        <w:t>که برای رسیدن به این معاقد اجماعات گاهی نیاز شناخت گرامر صرف و نحو است زیرا زبان عربی است و گاهی هم دقّت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="00BB3332" w:rsidRPr="00E771A5">
        <w:rPr>
          <w:rFonts w:ascii="Traditional Arabic" w:hAnsi="Traditional Arabic" w:cs="Traditional Arabic" w:hint="cs"/>
          <w:rtl/>
        </w:rPr>
        <w:t>یی در آن است که بایستی به آن توجه شود.</w:t>
      </w:r>
    </w:p>
    <w:p w:rsidR="0045684E" w:rsidRPr="00E771A5" w:rsidRDefault="0045684E" w:rsidP="006E3358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در مورد منبع عقل هم </w:t>
      </w:r>
      <w:r w:rsidR="006F52A8">
        <w:rPr>
          <w:rFonts w:ascii="Traditional Arabic" w:hAnsi="Traditional Arabic" w:cs="Traditional Arabic" w:hint="cs"/>
          <w:rtl/>
        </w:rPr>
        <w:t>فی‌الجمله</w:t>
      </w:r>
      <w:r w:rsidRPr="00E771A5">
        <w:rPr>
          <w:rFonts w:ascii="Traditional Arabic" w:hAnsi="Traditional Arabic" w:cs="Traditional Arabic" w:hint="cs"/>
          <w:rtl/>
        </w:rPr>
        <w:t xml:space="preserve"> در غیر مستقلّات ممکن است تا حدّی این وضعیت را داشته باشد، چراکه غیر مستقلّات مشتمل بر دو مقدّمه است که یکی از آنها از شرع و ادله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>لفظیه گرفته شده است و باز ممکن است در این هم صرف و نحو اثرگذار باشد</w:t>
      </w:r>
      <w:r w:rsidR="006E3358" w:rsidRPr="00E771A5">
        <w:rPr>
          <w:rFonts w:ascii="Traditional Arabic" w:hAnsi="Traditional Arabic" w:cs="Traditional Arabic" w:hint="cs"/>
          <w:rtl/>
        </w:rPr>
        <w:t>. اما باید توجه داشت که این دخالت صرف و نحو در این بخش نقش ثانوی است نه اینکه اولاً و بالذات در این صورت نقش داشته باشد.</w:t>
      </w:r>
    </w:p>
    <w:p w:rsidR="006E3358" w:rsidRPr="0060770A" w:rsidRDefault="008821AA" w:rsidP="008821A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1" w:name="_Toc451289498"/>
      <w:r w:rsidRPr="0060770A">
        <w:rPr>
          <w:rFonts w:ascii="Traditional Arabic" w:hAnsi="Traditional Arabic" w:cs="Traditional Arabic" w:hint="cs"/>
          <w:color w:val="FF0000"/>
          <w:rtl/>
        </w:rPr>
        <w:lastRenderedPageBreak/>
        <w:t>نکته سوم</w:t>
      </w:r>
      <w:bookmarkEnd w:id="21"/>
    </w:p>
    <w:p w:rsidR="008821AA" w:rsidRPr="00E771A5" w:rsidRDefault="008821AA" w:rsidP="00EC0F0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نکته بعدی هم از این قرار است که: این </w:t>
      </w:r>
      <w:r w:rsidR="006F52A8">
        <w:rPr>
          <w:rFonts w:ascii="Traditional Arabic" w:hAnsi="Traditional Arabic" w:cs="Traditional Arabic" w:hint="cs"/>
          <w:rtl/>
        </w:rPr>
        <w:t>بهره‌گیری</w:t>
      </w:r>
      <w:r w:rsidRPr="00E771A5">
        <w:rPr>
          <w:rFonts w:ascii="Traditional Arabic" w:hAnsi="Traditional Arabic" w:cs="Traditional Arabic" w:hint="cs"/>
          <w:rtl/>
        </w:rPr>
        <w:t xml:space="preserve"> در اجتهاد و شریعت از علوم متعارف، </w:t>
      </w:r>
      <w:r w:rsidR="006F52A8">
        <w:rPr>
          <w:rFonts w:ascii="Traditional Arabic" w:hAnsi="Traditional Arabic" w:cs="Traditional Arabic" w:hint="cs"/>
          <w:rtl/>
        </w:rPr>
        <w:t>هیچ‌گونه</w:t>
      </w:r>
      <w:r w:rsidRPr="00E771A5">
        <w:rPr>
          <w:rFonts w:ascii="Traditional Arabic" w:hAnsi="Traditional Arabic" w:cs="Traditional Arabic" w:hint="cs"/>
          <w:rtl/>
        </w:rPr>
        <w:t xml:space="preserve"> منعی ندارد و کسی برای آن خط قرمز ندارد، به این معنا که کسی ادعا کند آیات و روایات، صرف و نحو خاص خود را دارد</w:t>
      </w:r>
      <w:r w:rsidR="00DE2C2E" w:rsidRPr="00E771A5">
        <w:rPr>
          <w:rFonts w:ascii="Traditional Arabic" w:hAnsi="Traditional Arabic" w:cs="Traditional Arabic" w:hint="cs"/>
          <w:rtl/>
        </w:rPr>
        <w:t xml:space="preserve"> بلکه یک گرامر </w:t>
      </w:r>
      <w:r w:rsidR="0060770A">
        <w:rPr>
          <w:rFonts w:ascii="Traditional Arabic" w:hAnsi="Traditional Arabic" w:cs="Traditional Arabic" w:hint="cs"/>
          <w:rtl/>
        </w:rPr>
        <w:t>کلی</w:t>
      </w:r>
      <w:r w:rsidR="00DE2C2E" w:rsidRPr="00E771A5">
        <w:rPr>
          <w:rFonts w:ascii="Traditional Arabic" w:hAnsi="Traditional Arabic" w:cs="Traditional Arabic" w:hint="cs"/>
          <w:rtl/>
        </w:rPr>
        <w:t xml:space="preserve"> برای زبان عربی وجود دارد و </w:t>
      </w:r>
      <w:r w:rsidR="006F52A8">
        <w:rPr>
          <w:rFonts w:ascii="Traditional Arabic" w:hAnsi="Traditional Arabic" w:cs="Traditional Arabic" w:hint="cs"/>
          <w:rtl/>
        </w:rPr>
        <w:t>بهره‌گیری</w:t>
      </w:r>
      <w:r w:rsidR="00DE2C2E" w:rsidRPr="00E771A5">
        <w:rPr>
          <w:rFonts w:ascii="Traditional Arabic" w:hAnsi="Traditional Arabic" w:cs="Traditional Arabic" w:hint="cs"/>
          <w:rtl/>
        </w:rPr>
        <w:t xml:space="preserve"> از </w:t>
      </w:r>
      <w:r w:rsidR="00EC0F07" w:rsidRPr="00E771A5">
        <w:rPr>
          <w:rFonts w:ascii="Traditional Arabic" w:hAnsi="Traditional Arabic" w:cs="Traditional Arabic" w:hint="cs"/>
          <w:rtl/>
        </w:rPr>
        <w:t>این گرامر و این ضوابط در زبان عربی برای فهم گفتمان شارع هیچ مانعی ندارد و برای این بحث مخالفی وجود ندارد.</w:t>
      </w:r>
    </w:p>
    <w:p w:rsidR="00C96F7E" w:rsidRPr="00E771A5" w:rsidRDefault="00EC0F07" w:rsidP="00C96F7E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در حقیقت شارع در اینجا درون یک سنّت ادبی و گرامری و صرف و نحوی رایج سخن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گوید و از آنجا که شارع در درون این گفتمان و جریان حر</w:t>
      </w:r>
      <w:r w:rsidR="007D0298" w:rsidRPr="00E771A5">
        <w:rPr>
          <w:rFonts w:ascii="Traditional Arabic" w:hAnsi="Traditional Arabic" w:cs="Traditional Arabic" w:hint="cs"/>
          <w:rtl/>
        </w:rPr>
        <w:t>کت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7D0298" w:rsidRPr="00E771A5">
        <w:rPr>
          <w:rFonts w:ascii="Traditional Arabic" w:hAnsi="Traditional Arabic" w:cs="Traditional Arabic" w:hint="cs"/>
          <w:rtl/>
        </w:rPr>
        <w:t xml:space="preserve">کند، </w:t>
      </w:r>
      <w:r w:rsidR="006F52A8">
        <w:rPr>
          <w:rFonts w:ascii="Traditional Arabic" w:hAnsi="Traditional Arabic" w:cs="Traditional Arabic" w:hint="cs"/>
          <w:rtl/>
        </w:rPr>
        <w:t>طبعاً</w:t>
      </w:r>
      <w:r w:rsidR="007D0298" w:rsidRPr="00E771A5">
        <w:rPr>
          <w:rFonts w:ascii="Traditional Arabic" w:hAnsi="Traditional Arabic" w:cs="Traditional Arabic" w:hint="cs"/>
          <w:rtl/>
        </w:rPr>
        <w:t xml:space="preserve"> برای فهم و درک کلام شارع بایستی از دل همین جریان </w:t>
      </w:r>
      <w:r w:rsidR="00C96F7E" w:rsidRPr="00E771A5">
        <w:rPr>
          <w:rFonts w:ascii="Traditional Arabic" w:hAnsi="Traditional Arabic" w:cs="Traditional Arabic" w:hint="cs"/>
          <w:rtl/>
        </w:rPr>
        <w:t xml:space="preserve">و </w:t>
      </w:r>
      <w:r w:rsidR="007D0298" w:rsidRPr="00E771A5">
        <w:rPr>
          <w:rFonts w:ascii="Traditional Arabic" w:hAnsi="Traditional Arabic" w:cs="Traditional Arabic" w:hint="cs"/>
          <w:rtl/>
        </w:rPr>
        <w:t>گفتمان استفاده کرده و به آن فهم رسید</w:t>
      </w:r>
      <w:r w:rsidR="00C96F7E" w:rsidRPr="00E771A5">
        <w:rPr>
          <w:rFonts w:ascii="Traditional Arabic" w:hAnsi="Traditional Arabic" w:cs="Traditional Arabic" w:hint="cs"/>
          <w:rtl/>
        </w:rPr>
        <w:t xml:space="preserve"> که این دارای یک منطق جدی است و کسی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نمی‌</w:t>
      </w:r>
      <w:r w:rsidR="00C96F7E" w:rsidRPr="00E771A5">
        <w:rPr>
          <w:rFonts w:ascii="Traditional Arabic" w:hAnsi="Traditional Arabic" w:cs="Traditional Arabic" w:hint="cs"/>
          <w:rtl/>
        </w:rPr>
        <w:t>تواند اشکالی به این منطق وارد کند چراکه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C96F7E" w:rsidRPr="00E771A5">
        <w:rPr>
          <w:rFonts w:ascii="Traditional Arabic" w:hAnsi="Traditional Arabic" w:cs="Traditional Arabic" w:hint="cs"/>
          <w:rtl/>
        </w:rPr>
        <w:t>دانیم که شارع در همین زبان سخن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C96F7E" w:rsidRPr="00E771A5">
        <w:rPr>
          <w:rFonts w:ascii="Traditional Arabic" w:hAnsi="Traditional Arabic" w:cs="Traditional Arabic" w:hint="cs"/>
          <w:rtl/>
        </w:rPr>
        <w:t xml:space="preserve">گوید و این منطق مؤیّد به </w:t>
      </w:r>
      <w:r w:rsidR="00636F8D" w:rsidRPr="00E771A5">
        <w:rPr>
          <w:rFonts w:ascii="Traditional Arabic" w:hAnsi="Traditional Arabic" w:cs="Traditional Arabic" w:hint="cs"/>
          <w:rtl/>
        </w:rPr>
        <w:t>شواهدی است که در خودِ آیات و روایات است با این مضمون که «عربیٍّ مبین» و یا اینکه گفته شده ما قرآن را به این زبان نازل کردیم و همچنین آیات و روایاتی که اشاره به عربی بودن دارد و عربی هم یک واقعیّت خارجی است</w:t>
      </w:r>
      <w:r w:rsidR="00636434" w:rsidRPr="00E771A5">
        <w:rPr>
          <w:rFonts w:ascii="Traditional Arabic" w:hAnsi="Traditional Arabic" w:cs="Traditional Arabic" w:hint="cs"/>
          <w:rtl/>
        </w:rPr>
        <w:t xml:space="preserve"> و عربی هم یک زبان متولد شده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636434" w:rsidRPr="00E771A5">
        <w:rPr>
          <w:rFonts w:ascii="Traditional Arabic" w:hAnsi="Traditional Arabic" w:cs="Traditional Arabic" w:hint="cs"/>
          <w:rtl/>
        </w:rPr>
        <w:t>سامان یافته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636434" w:rsidRPr="00E771A5">
        <w:rPr>
          <w:rFonts w:ascii="Traditional Arabic" w:hAnsi="Traditional Arabic" w:cs="Traditional Arabic" w:hint="cs"/>
          <w:rtl/>
        </w:rPr>
        <w:t>منضبط شده به این اصول و قواعد صرفی و نحوی و گرامری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636434" w:rsidRPr="00E771A5">
        <w:rPr>
          <w:rFonts w:ascii="Traditional Arabic" w:hAnsi="Traditional Arabic" w:cs="Traditional Arabic" w:hint="cs"/>
          <w:rtl/>
        </w:rPr>
        <w:t>باشد.</w:t>
      </w:r>
    </w:p>
    <w:p w:rsidR="000E0C62" w:rsidRPr="00E771A5" w:rsidRDefault="00636434" w:rsidP="000E0C62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بنابراین هم یک قرینه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 xml:space="preserve">عقلیه وجود دارد که شارع و کتاب و سنّت در درون این گفتمان ادبی حرکت کرده و بر روی این ریل جاری است. و هم اینکه شواهد لفظی وجود دارد که در خودِ آیات و روایات هم گفته </w:t>
      </w:r>
      <w:r w:rsidR="00032498" w:rsidRPr="00E771A5">
        <w:rPr>
          <w:rFonts w:ascii="Traditional Arabic" w:hAnsi="Traditional Arabic" w:cs="Traditional Arabic" w:hint="cs"/>
          <w:rtl/>
        </w:rPr>
        <w:t>شده است. منتهی عمده همان قانون عقلی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032498" w:rsidRPr="00E771A5">
        <w:rPr>
          <w:rFonts w:ascii="Traditional Arabic" w:hAnsi="Traditional Arabic" w:cs="Traditional Arabic" w:hint="cs"/>
          <w:rtl/>
        </w:rPr>
        <w:t xml:space="preserve">باشد، چراکه اگر این نبود حتی اگر در خودِ آیات و روایات هم آورده بودند با چه چیزی قرار بود فهمیده شود؟ </w:t>
      </w:r>
      <w:r w:rsidR="0060770A">
        <w:rPr>
          <w:rFonts w:ascii="Traditional Arabic" w:hAnsi="Traditional Arabic" w:cs="Traditional Arabic" w:hint="cs"/>
          <w:rtl/>
        </w:rPr>
        <w:t>درحالی‌که</w:t>
      </w:r>
      <w:r w:rsidR="000E0C62" w:rsidRPr="00E771A5">
        <w:rPr>
          <w:rFonts w:ascii="Traditional Arabic" w:hAnsi="Traditional Arabic" w:cs="Traditional Arabic" w:hint="cs"/>
          <w:rtl/>
        </w:rPr>
        <w:t xml:space="preserve"> </w:t>
      </w:r>
      <w:r w:rsidR="00032498" w:rsidRPr="00E771A5">
        <w:rPr>
          <w:rFonts w:ascii="Traditional Arabic" w:hAnsi="Traditional Arabic" w:cs="Traditional Arabic" w:hint="cs"/>
          <w:rtl/>
        </w:rPr>
        <w:t>این آیات و روایات با همین ضوابط و قواعد فهمیده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032498" w:rsidRPr="00E771A5">
        <w:rPr>
          <w:rFonts w:ascii="Traditional Arabic" w:hAnsi="Traditional Arabic" w:cs="Traditional Arabic" w:hint="cs"/>
          <w:rtl/>
        </w:rPr>
        <w:t>شود</w:t>
      </w:r>
      <w:r w:rsidR="000E0C62" w:rsidRPr="00E771A5">
        <w:rPr>
          <w:rFonts w:ascii="Traditional Arabic" w:hAnsi="Traditional Arabic" w:cs="Traditional Arabic" w:hint="cs"/>
          <w:rtl/>
        </w:rPr>
        <w:t xml:space="preserve"> و لذا اینها شاهد و مؤکّد است برای همان قواعد عقلی که با استفاده از آن فهمیده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0E0C62" w:rsidRPr="00E771A5">
        <w:rPr>
          <w:rFonts w:ascii="Traditional Arabic" w:hAnsi="Traditional Arabic" w:cs="Traditional Arabic" w:hint="cs"/>
          <w:rtl/>
        </w:rPr>
        <w:t xml:space="preserve">شود که این آیات و روایات هم در همین چهارچوب قواعد و اصول عربی حرکت </w:t>
      </w:r>
      <w:r w:rsidR="006F52A8">
        <w:rPr>
          <w:rFonts w:ascii="Traditional Arabic" w:hAnsi="Traditional Arabic" w:cs="Traditional Arabic" w:hint="cs"/>
          <w:rtl/>
        </w:rPr>
        <w:t>کرده‌اند</w:t>
      </w:r>
      <w:r w:rsidR="000E0C62" w:rsidRPr="00E771A5">
        <w:rPr>
          <w:rFonts w:ascii="Traditional Arabic" w:hAnsi="Traditional Arabic" w:cs="Traditional Arabic" w:hint="cs"/>
          <w:rtl/>
        </w:rPr>
        <w:t>.</w:t>
      </w:r>
    </w:p>
    <w:p w:rsidR="000E0C62" w:rsidRPr="0060770A" w:rsidRDefault="00893467" w:rsidP="00893467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2" w:name="_Toc451289499"/>
      <w:r w:rsidRPr="0060770A">
        <w:rPr>
          <w:rFonts w:ascii="Traditional Arabic" w:hAnsi="Traditional Arabic" w:cs="Traditional Arabic" w:hint="cs"/>
          <w:color w:val="FF0000"/>
          <w:rtl/>
        </w:rPr>
        <w:t>نکته چهارم</w:t>
      </w:r>
      <w:bookmarkEnd w:id="22"/>
    </w:p>
    <w:p w:rsidR="00FB66FA" w:rsidRPr="00E771A5" w:rsidRDefault="00893467" w:rsidP="0089346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نکته دیگر این است که، مانعی ندارد که شارع و یا هر گوینده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>دیگری در علوم ادبی از جمله صرف و نحو، برای خود قاعده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Pr="00E771A5">
        <w:rPr>
          <w:rFonts w:ascii="Traditional Arabic" w:hAnsi="Traditional Arabic" w:cs="Traditional Arabic" w:hint="cs"/>
          <w:rtl/>
        </w:rPr>
        <w:t xml:space="preserve">وضع کرده یا استثنائی برقرار کند، منتهی </w:t>
      </w:r>
      <w:r w:rsidR="00FB66FA" w:rsidRPr="00E771A5">
        <w:rPr>
          <w:rFonts w:ascii="Traditional Arabic" w:hAnsi="Traditional Arabic" w:cs="Traditional Arabic" w:hint="cs"/>
          <w:rtl/>
        </w:rPr>
        <w:t xml:space="preserve">این </w:t>
      </w:r>
      <w:r w:rsidR="0060770A">
        <w:rPr>
          <w:rFonts w:ascii="Traditional Arabic" w:hAnsi="Traditional Arabic" w:cs="Traditional Arabic" w:hint="cs"/>
          <w:rtl/>
        </w:rPr>
        <w:t>مسئله</w:t>
      </w:r>
      <w:r w:rsidR="00FB66FA" w:rsidRPr="00E771A5">
        <w:rPr>
          <w:rFonts w:ascii="Traditional Arabic" w:hAnsi="Traditional Arabic" w:cs="Traditional Arabic" w:hint="cs"/>
          <w:rtl/>
        </w:rPr>
        <w:t xml:space="preserve"> </w:t>
      </w:r>
      <w:r w:rsidR="006F52A8">
        <w:rPr>
          <w:rFonts w:ascii="Traditional Arabic" w:hAnsi="Traditional Arabic" w:cs="Traditional Arabic" w:hint="cs"/>
          <w:rtl/>
        </w:rPr>
        <w:t>بسیار</w:t>
      </w:r>
      <w:r w:rsidR="00FB66FA" w:rsidRPr="00E771A5">
        <w:rPr>
          <w:rFonts w:ascii="Traditional Arabic" w:hAnsi="Traditional Arabic" w:cs="Traditional Arabic" w:hint="cs"/>
          <w:rtl/>
        </w:rPr>
        <w:t xml:space="preserve"> کم است و شاید بتوان در برخی از موارد روایی که در ذیل آیات آمده است </w:t>
      </w:r>
      <w:r w:rsidR="006F52A8">
        <w:rPr>
          <w:rFonts w:ascii="Traditional Arabic" w:hAnsi="Traditional Arabic" w:cs="Traditional Arabic" w:hint="cs"/>
          <w:rtl/>
        </w:rPr>
        <w:t>این‌گونه</w:t>
      </w:r>
      <w:r w:rsidR="00FB66FA" w:rsidRPr="00E771A5">
        <w:rPr>
          <w:rFonts w:ascii="Traditional Arabic" w:hAnsi="Traditional Arabic" w:cs="Traditional Arabic" w:hint="cs"/>
          <w:rtl/>
        </w:rPr>
        <w:t xml:space="preserve"> برداشت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B66FA" w:rsidRPr="00E771A5">
        <w:rPr>
          <w:rFonts w:ascii="Traditional Arabic" w:hAnsi="Traditional Arabic" w:cs="Traditional Arabic" w:hint="cs"/>
          <w:rtl/>
        </w:rPr>
        <w:t>شود که گویا روایت بنا دارد که نوعی قاعده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FB66FA" w:rsidRPr="00E771A5">
        <w:rPr>
          <w:rFonts w:ascii="Traditional Arabic" w:hAnsi="Traditional Arabic" w:cs="Traditional Arabic" w:hint="cs"/>
          <w:rtl/>
        </w:rPr>
        <w:t>صرف و نحوی جدیدی پدید آورد که متفاوت با آن آیه است.</w:t>
      </w:r>
    </w:p>
    <w:p w:rsidR="008556FA" w:rsidRPr="00E771A5" w:rsidRDefault="00821556" w:rsidP="0089346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البته در حال حاضر شاهد مثالی برای آن نداریم لکن این تصور و شبه وجود دارد که در گذشته </w:t>
      </w:r>
      <w:r w:rsidR="006F52A8">
        <w:rPr>
          <w:rFonts w:ascii="Traditional Arabic" w:hAnsi="Traditional Arabic" w:cs="Traditional Arabic" w:hint="cs"/>
          <w:rtl/>
        </w:rPr>
        <w:t>این‌چنین</w:t>
      </w:r>
      <w:r w:rsidRPr="00E771A5">
        <w:rPr>
          <w:rFonts w:ascii="Traditional Arabic" w:hAnsi="Traditional Arabic" w:cs="Traditional Arabic" w:hint="cs"/>
          <w:rtl/>
        </w:rPr>
        <w:t xml:space="preserve"> </w:t>
      </w:r>
      <w:r w:rsidR="0060770A">
        <w:rPr>
          <w:rFonts w:ascii="Traditional Arabic" w:hAnsi="Traditional Arabic" w:cs="Traditional Arabic" w:hint="cs"/>
          <w:rtl/>
        </w:rPr>
        <w:t>مسئله‌ای</w:t>
      </w:r>
      <w:r w:rsidR="00A621AE" w:rsidRPr="00E771A5">
        <w:rPr>
          <w:rFonts w:ascii="Traditional Arabic" w:hAnsi="Traditional Arabic" w:cs="Traditional Arabic" w:hint="cs"/>
          <w:rtl/>
        </w:rPr>
        <w:t xml:space="preserve"> </w:t>
      </w:r>
      <w:r w:rsidRPr="00E771A5">
        <w:rPr>
          <w:rFonts w:ascii="Traditional Arabic" w:hAnsi="Traditional Arabic" w:cs="Traditional Arabic" w:hint="cs"/>
          <w:rtl/>
        </w:rPr>
        <w:t xml:space="preserve">مشاهده شده است. اما در لغت این </w:t>
      </w:r>
      <w:r w:rsidR="0060770A">
        <w:rPr>
          <w:rFonts w:ascii="Traditional Arabic" w:hAnsi="Traditional Arabic" w:cs="Traditional Arabic" w:hint="cs"/>
          <w:rtl/>
        </w:rPr>
        <w:t>مسئله</w:t>
      </w:r>
      <w:r w:rsidRPr="00E771A5">
        <w:rPr>
          <w:rFonts w:ascii="Traditional Arabic" w:hAnsi="Traditional Arabic" w:cs="Traditional Arabic" w:hint="cs"/>
          <w:rtl/>
        </w:rPr>
        <w:t xml:space="preserve"> بیشتر دیده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 xml:space="preserve">شود و گاهی به صراحت در لغت گفته شده است که مقصود </w:t>
      </w:r>
      <w:r w:rsidR="006F52A8">
        <w:rPr>
          <w:rFonts w:ascii="Traditional Arabic" w:hAnsi="Traditional Arabic" w:cs="Traditional Arabic" w:hint="cs"/>
          <w:rtl/>
        </w:rPr>
        <w:t>این‌چنین</w:t>
      </w:r>
      <w:r w:rsidRPr="00E771A5">
        <w:rPr>
          <w:rFonts w:ascii="Traditional Arabic" w:hAnsi="Traditional Arabic" w:cs="Traditional Arabic" w:hint="cs"/>
          <w:rtl/>
        </w:rPr>
        <w:t xml:space="preserve"> است</w:t>
      </w:r>
      <w:r w:rsidR="00A91E46" w:rsidRPr="00E771A5">
        <w:rPr>
          <w:rFonts w:ascii="Traditional Arabic" w:hAnsi="Traditional Arabic" w:cs="Traditional Arabic" w:hint="cs"/>
          <w:rtl/>
        </w:rPr>
        <w:t xml:space="preserve"> ولی در صرف و نحو اگرچه این امکان وجود دارد اما بسیار کم بوده و «النّادرُ کالمعدوم» و شاهدی نیست که بتوان بر روی آن حساب کرد.</w:t>
      </w:r>
    </w:p>
    <w:p w:rsidR="00F05175" w:rsidRPr="00E771A5" w:rsidRDefault="008556FA" w:rsidP="00893467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>پس به طور کل این امکان عقلایی و عقلی وجود دارد که گوینده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Pr="00E771A5">
        <w:rPr>
          <w:rFonts w:ascii="Traditional Arabic" w:hAnsi="Traditional Arabic" w:cs="Traditional Arabic" w:hint="cs"/>
          <w:rtl/>
        </w:rPr>
        <w:t>یک زبان چارچوبه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‌ای </w:t>
      </w:r>
      <w:r w:rsidRPr="00E771A5">
        <w:rPr>
          <w:rFonts w:ascii="Traditional Arabic" w:hAnsi="Traditional Arabic" w:cs="Traditional Arabic" w:hint="cs"/>
          <w:rtl/>
        </w:rPr>
        <w:t xml:space="preserve">برای خود تعیین کند که مواردی </w:t>
      </w:r>
      <w:r w:rsidR="00F05175" w:rsidRPr="00E771A5">
        <w:rPr>
          <w:rFonts w:ascii="Traditional Arabic" w:hAnsi="Traditional Arabic" w:cs="Traditional Arabic" w:hint="cs"/>
          <w:rtl/>
        </w:rPr>
        <w:t>متفاوت با چارچوبه</w:t>
      </w:r>
      <w:r w:rsidR="00A621AE" w:rsidRPr="00E771A5">
        <w:rPr>
          <w:rFonts w:ascii="Traditional Arabic" w:hAnsi="Traditional Arabic" w:cs="Traditional Arabic" w:hint="cs"/>
          <w:rtl/>
        </w:rPr>
        <w:t xml:space="preserve">‌ی </w:t>
      </w:r>
      <w:r w:rsidR="00F05175" w:rsidRPr="00E771A5">
        <w:rPr>
          <w:rFonts w:ascii="Traditional Arabic" w:hAnsi="Traditional Arabic" w:cs="Traditional Arabic" w:hint="cs"/>
          <w:rtl/>
        </w:rPr>
        <w:t>رایج عقلایی آن زبان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05175" w:rsidRPr="00E771A5">
        <w:rPr>
          <w:rFonts w:ascii="Traditional Arabic" w:hAnsi="Traditional Arabic" w:cs="Traditional Arabic" w:hint="cs"/>
          <w:rtl/>
        </w:rPr>
        <w:t xml:space="preserve">باشد، اما در مقام وقوع در این </w:t>
      </w:r>
      <w:r w:rsidR="0060770A">
        <w:rPr>
          <w:rFonts w:ascii="Traditional Arabic" w:hAnsi="Traditional Arabic" w:cs="Traditional Arabic" w:hint="cs"/>
          <w:rtl/>
        </w:rPr>
        <w:t>مسئله</w:t>
      </w:r>
      <w:r w:rsidR="00F05175" w:rsidRPr="00E771A5">
        <w:rPr>
          <w:rFonts w:ascii="Traditional Arabic" w:hAnsi="Traditional Arabic" w:cs="Traditional Arabic" w:hint="cs"/>
          <w:rtl/>
        </w:rPr>
        <w:t xml:space="preserve"> (صرف و نحو) اگر گفته نشود که اصلاً وجود ندارد اما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05175" w:rsidRPr="00E771A5">
        <w:rPr>
          <w:rFonts w:ascii="Traditional Arabic" w:hAnsi="Traditional Arabic" w:cs="Traditional Arabic" w:hint="cs"/>
          <w:rtl/>
        </w:rPr>
        <w:t xml:space="preserve">توان گفت که </w:t>
      </w:r>
      <w:r w:rsidR="006F52A8">
        <w:rPr>
          <w:rFonts w:ascii="Traditional Arabic" w:hAnsi="Traditional Arabic" w:cs="Traditional Arabic" w:hint="cs"/>
          <w:rtl/>
        </w:rPr>
        <w:t>بسیار</w:t>
      </w:r>
      <w:r w:rsidR="00F05175" w:rsidRPr="00E771A5">
        <w:rPr>
          <w:rFonts w:ascii="Traditional Arabic" w:hAnsi="Traditional Arabic" w:cs="Traditional Arabic" w:hint="cs"/>
          <w:rtl/>
        </w:rPr>
        <w:t xml:space="preserve"> کم و محدود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F05175" w:rsidRPr="00E771A5">
        <w:rPr>
          <w:rFonts w:ascii="Traditional Arabic" w:hAnsi="Traditional Arabic" w:cs="Traditional Arabic" w:hint="cs"/>
          <w:rtl/>
        </w:rPr>
        <w:t>باشد.</w:t>
      </w:r>
    </w:p>
    <w:p w:rsidR="00BB358A" w:rsidRPr="00E771A5" w:rsidRDefault="00BB358A" w:rsidP="00BB358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lastRenderedPageBreak/>
        <w:t>در اینجا این کلام وارد است که برخی ادعا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کنند که بخش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>یی از صرف و نحو را بایستی از خودِ قرآن استفاده کرد. همچنین گفته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Pr="00E771A5">
        <w:rPr>
          <w:rFonts w:ascii="Traditional Arabic" w:hAnsi="Traditional Arabic" w:cs="Traditional Arabic" w:hint="cs"/>
          <w:rtl/>
        </w:rPr>
        <w:t>شود که مثال</w:t>
      </w:r>
      <w:r w:rsidR="00A621AE" w:rsidRPr="00E771A5">
        <w:rPr>
          <w:rFonts w:ascii="Traditional Arabic" w:hAnsi="Traditional Arabic" w:cs="Traditional Arabic" w:hint="cs"/>
          <w:rtl/>
        </w:rPr>
        <w:t>‌ها</w:t>
      </w:r>
      <w:r w:rsidRPr="00E771A5">
        <w:rPr>
          <w:rFonts w:ascii="Traditional Arabic" w:hAnsi="Traditional Arabic" w:cs="Traditional Arabic" w:hint="cs"/>
          <w:rtl/>
        </w:rPr>
        <w:t xml:space="preserve"> و شواهد را هم از قرآن استخراج کنیم و اگر برای قاعدهای مثال قرآنی وجود داشته باشد قابل قبول است و الا آن قاعده پذیرفته نیست.</w:t>
      </w:r>
    </w:p>
    <w:p w:rsidR="00BB358A" w:rsidRPr="00E771A5" w:rsidRDefault="00BB358A" w:rsidP="00BB358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این کلام </w:t>
      </w:r>
      <w:r w:rsidR="008D18CF" w:rsidRPr="00E771A5">
        <w:rPr>
          <w:rFonts w:ascii="Traditional Arabic" w:hAnsi="Traditional Arabic" w:cs="Traditional Arabic" w:hint="cs"/>
          <w:rtl/>
        </w:rPr>
        <w:t>دو تفسیر دارد:</w:t>
      </w:r>
    </w:p>
    <w:p w:rsidR="008D18CF" w:rsidRPr="00E771A5" w:rsidRDefault="00B55009" w:rsidP="00BB358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الف) </w:t>
      </w:r>
      <w:r w:rsidR="008D18CF" w:rsidRPr="00E771A5">
        <w:rPr>
          <w:rFonts w:ascii="Traditional Arabic" w:hAnsi="Traditional Arabic" w:cs="Traditional Arabic" w:hint="cs"/>
          <w:rtl/>
        </w:rPr>
        <w:t>تفسیر اول این است که گفته شود گرامر خاصّی در قرآن است و این گرامر متفاوت از گرامر زبان عربی است. این کلام صحیح</w:t>
      </w:r>
      <w:r w:rsidR="00A621AE" w:rsidRPr="00E771A5">
        <w:rPr>
          <w:rFonts w:ascii="Traditional Arabic" w:hAnsi="Traditional Arabic" w:cs="Traditional Arabic" w:hint="cs"/>
          <w:rtl/>
        </w:rPr>
        <w:t xml:space="preserve"> نمی‌</w:t>
      </w:r>
      <w:r w:rsidR="008D18CF" w:rsidRPr="00E771A5">
        <w:rPr>
          <w:rFonts w:ascii="Traditional Arabic" w:hAnsi="Traditional Arabic" w:cs="Traditional Arabic" w:hint="cs"/>
          <w:rtl/>
        </w:rPr>
        <w:t>باشد.</w:t>
      </w:r>
    </w:p>
    <w:p w:rsidR="008D18CF" w:rsidRPr="00E771A5" w:rsidRDefault="00B55009" w:rsidP="00BB358A">
      <w:pPr>
        <w:rPr>
          <w:rFonts w:ascii="Traditional Arabic" w:hAnsi="Traditional Arabic" w:cs="Traditional Arabic"/>
          <w:rtl/>
        </w:rPr>
      </w:pPr>
      <w:r w:rsidRPr="00E771A5">
        <w:rPr>
          <w:rFonts w:ascii="Traditional Arabic" w:hAnsi="Traditional Arabic" w:cs="Traditional Arabic" w:hint="cs"/>
          <w:rtl/>
        </w:rPr>
        <w:t xml:space="preserve">ب) </w:t>
      </w:r>
      <w:r w:rsidR="008D18CF" w:rsidRPr="00E771A5">
        <w:rPr>
          <w:rFonts w:ascii="Traditional Arabic" w:hAnsi="Traditional Arabic" w:cs="Traditional Arabic" w:hint="cs"/>
          <w:rtl/>
        </w:rPr>
        <w:t xml:space="preserve">تفسیر دوم این است که در برخی موارد </w:t>
      </w:r>
      <w:r w:rsidR="00B10EC7" w:rsidRPr="00E771A5">
        <w:rPr>
          <w:rFonts w:ascii="Traditional Arabic" w:hAnsi="Traditional Arabic" w:cs="Traditional Arabic" w:hint="cs"/>
          <w:rtl/>
        </w:rPr>
        <w:t>مثلاً در یک باب خاص معنای جدیدی پیدا شود. به عنوان مثال در باب استفعال وقتی گفته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B10EC7" w:rsidRPr="00E771A5">
        <w:rPr>
          <w:rFonts w:ascii="Traditional Arabic" w:hAnsi="Traditional Arabic" w:cs="Traditional Arabic" w:hint="cs"/>
          <w:rtl/>
        </w:rPr>
        <w:t>شود ده معنا دارد وقتی در آیات و روایات استغراق</w:t>
      </w:r>
      <w:r w:rsidR="00A621AE" w:rsidRPr="00E771A5">
        <w:rPr>
          <w:rFonts w:ascii="Traditional Arabic" w:hAnsi="Traditional Arabic" w:cs="Traditional Arabic" w:hint="cs"/>
          <w:rtl/>
        </w:rPr>
        <w:t xml:space="preserve"> می‌</w:t>
      </w:r>
      <w:r w:rsidR="00B10EC7" w:rsidRPr="00E771A5">
        <w:rPr>
          <w:rFonts w:ascii="Traditional Arabic" w:hAnsi="Traditional Arabic" w:cs="Traditional Arabic" w:hint="cs"/>
          <w:rtl/>
        </w:rPr>
        <w:t>کنیم معنای</w:t>
      </w:r>
      <w:r w:rsidR="006F52A8">
        <w:rPr>
          <w:rFonts w:ascii="Traditional Arabic" w:hAnsi="Traditional Arabic" w:cs="Traditional Arabic" w:hint="cs"/>
          <w:rtl/>
        </w:rPr>
        <w:t xml:space="preserve"> جدیدی پیدا شود. این حالت امکان‌</w:t>
      </w:r>
      <w:bookmarkStart w:id="23" w:name="_GoBack"/>
      <w:bookmarkEnd w:id="23"/>
      <w:r w:rsidR="00B10EC7" w:rsidRPr="00E771A5">
        <w:rPr>
          <w:rFonts w:ascii="Traditional Arabic" w:hAnsi="Traditional Arabic" w:cs="Traditional Arabic" w:hint="cs"/>
          <w:rtl/>
        </w:rPr>
        <w:t>پذیر است</w:t>
      </w:r>
      <w:r w:rsidRPr="00E771A5">
        <w:rPr>
          <w:rFonts w:ascii="Traditional Arabic" w:hAnsi="Traditional Arabic" w:cs="Traditional Arabic" w:hint="cs"/>
          <w:rtl/>
        </w:rPr>
        <w:t>.</w:t>
      </w:r>
    </w:p>
    <w:sectPr w:rsidR="008D18CF" w:rsidRPr="00E771A5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F6" w:rsidRDefault="005A2FF6" w:rsidP="000D5800">
      <w:pPr>
        <w:spacing w:after="0"/>
      </w:pPr>
      <w:r>
        <w:separator/>
      </w:r>
    </w:p>
  </w:endnote>
  <w:endnote w:type="continuationSeparator" w:id="0">
    <w:p w:rsidR="005A2FF6" w:rsidRDefault="005A2F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2A8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F6" w:rsidRDefault="005A2FF6" w:rsidP="000D5800">
      <w:pPr>
        <w:spacing w:after="0"/>
      </w:pPr>
      <w:r>
        <w:separator/>
      </w:r>
    </w:p>
  </w:footnote>
  <w:footnote w:type="continuationSeparator" w:id="0">
    <w:p w:rsidR="005A2FF6" w:rsidRDefault="005A2FF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FDAC27B" wp14:editId="2663BCF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70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</w:p>
  <w:p w:rsidR="00873379" w:rsidRPr="00E771A5" w:rsidRDefault="00873379" w:rsidP="00E771A5">
    <w:pPr>
      <w:pStyle w:val="Header"/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60770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شماره جلسه:</w:t>
    </w:r>
    <w:r w:rsidR="00E771A5" w:rsidRPr="00E771A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771A5">
      <w:rPr>
        <w:rFonts w:ascii="Adobe Arabic" w:hAnsi="Adobe Arabic" w:cs="Adobe Arabic" w:hint="cs"/>
        <w:b/>
        <w:bCs/>
        <w:sz w:val="24"/>
        <w:szCs w:val="24"/>
        <w:rtl/>
      </w:rPr>
      <w:t>17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E7B8937" wp14:editId="544BC6C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C"/>
    <w:rsid w:val="00000B8D"/>
    <w:rsid w:val="000162CE"/>
    <w:rsid w:val="0002004A"/>
    <w:rsid w:val="000228A2"/>
    <w:rsid w:val="00022B7C"/>
    <w:rsid w:val="00032498"/>
    <w:rsid w:val="000324F1"/>
    <w:rsid w:val="00036947"/>
    <w:rsid w:val="00041FE0"/>
    <w:rsid w:val="00052BA3"/>
    <w:rsid w:val="0006363E"/>
    <w:rsid w:val="00070280"/>
    <w:rsid w:val="000714F7"/>
    <w:rsid w:val="00080DFF"/>
    <w:rsid w:val="00085ED5"/>
    <w:rsid w:val="000A1A51"/>
    <w:rsid w:val="000C1BE6"/>
    <w:rsid w:val="000D2D0D"/>
    <w:rsid w:val="000D5800"/>
    <w:rsid w:val="000E0C62"/>
    <w:rsid w:val="000F1897"/>
    <w:rsid w:val="000F7E72"/>
    <w:rsid w:val="001004FA"/>
    <w:rsid w:val="00101E2D"/>
    <w:rsid w:val="00102405"/>
    <w:rsid w:val="00102CEB"/>
    <w:rsid w:val="00117955"/>
    <w:rsid w:val="00120DB7"/>
    <w:rsid w:val="001273EA"/>
    <w:rsid w:val="00133E1D"/>
    <w:rsid w:val="0013617D"/>
    <w:rsid w:val="00136442"/>
    <w:rsid w:val="001368D2"/>
    <w:rsid w:val="00150D4B"/>
    <w:rsid w:val="00151B0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E7A43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1D59"/>
    <w:rsid w:val="002C56FD"/>
    <w:rsid w:val="002D2966"/>
    <w:rsid w:val="002D49E4"/>
    <w:rsid w:val="002D4DCA"/>
    <w:rsid w:val="002E450B"/>
    <w:rsid w:val="002E73F9"/>
    <w:rsid w:val="002F05B9"/>
    <w:rsid w:val="00316DB0"/>
    <w:rsid w:val="00336942"/>
    <w:rsid w:val="00340BA3"/>
    <w:rsid w:val="00366400"/>
    <w:rsid w:val="0039238F"/>
    <w:rsid w:val="003963D7"/>
    <w:rsid w:val="00396F28"/>
    <w:rsid w:val="003A0152"/>
    <w:rsid w:val="003A1A05"/>
    <w:rsid w:val="003A2654"/>
    <w:rsid w:val="003B74E3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15E9A"/>
    <w:rsid w:val="004200E3"/>
    <w:rsid w:val="00441A63"/>
    <w:rsid w:val="0044591E"/>
    <w:rsid w:val="004476F0"/>
    <w:rsid w:val="00455B91"/>
    <w:rsid w:val="0045684E"/>
    <w:rsid w:val="004651D2"/>
    <w:rsid w:val="00465D26"/>
    <w:rsid w:val="004679F8"/>
    <w:rsid w:val="00475896"/>
    <w:rsid w:val="00481215"/>
    <w:rsid w:val="004A5336"/>
    <w:rsid w:val="004B337F"/>
    <w:rsid w:val="004F3596"/>
    <w:rsid w:val="00530FD7"/>
    <w:rsid w:val="00532ED7"/>
    <w:rsid w:val="00541299"/>
    <w:rsid w:val="00572E2D"/>
    <w:rsid w:val="00590EF8"/>
    <w:rsid w:val="00592103"/>
    <w:rsid w:val="005941DD"/>
    <w:rsid w:val="005A2FF6"/>
    <w:rsid w:val="005A4B3C"/>
    <w:rsid w:val="005A545E"/>
    <w:rsid w:val="005A5862"/>
    <w:rsid w:val="005B0852"/>
    <w:rsid w:val="005B2776"/>
    <w:rsid w:val="005C06AE"/>
    <w:rsid w:val="005F410A"/>
    <w:rsid w:val="0060770A"/>
    <w:rsid w:val="00610C18"/>
    <w:rsid w:val="00612385"/>
    <w:rsid w:val="0061376C"/>
    <w:rsid w:val="00621658"/>
    <w:rsid w:val="00636434"/>
    <w:rsid w:val="00636EFA"/>
    <w:rsid w:val="00636F8D"/>
    <w:rsid w:val="00650D5F"/>
    <w:rsid w:val="0066229C"/>
    <w:rsid w:val="0069696C"/>
    <w:rsid w:val="00696C84"/>
    <w:rsid w:val="006A085A"/>
    <w:rsid w:val="006D2667"/>
    <w:rsid w:val="006D3A87"/>
    <w:rsid w:val="006D6200"/>
    <w:rsid w:val="006E24C6"/>
    <w:rsid w:val="006E3358"/>
    <w:rsid w:val="006F01B4"/>
    <w:rsid w:val="006F52A8"/>
    <w:rsid w:val="006F6917"/>
    <w:rsid w:val="00703A74"/>
    <w:rsid w:val="00707C60"/>
    <w:rsid w:val="00734D59"/>
    <w:rsid w:val="0073609B"/>
    <w:rsid w:val="0075033E"/>
    <w:rsid w:val="0075201C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0E"/>
    <w:rsid w:val="00792FAC"/>
    <w:rsid w:val="00797FDB"/>
    <w:rsid w:val="007A5D2F"/>
    <w:rsid w:val="007B0062"/>
    <w:rsid w:val="007B04FC"/>
    <w:rsid w:val="007B6FEB"/>
    <w:rsid w:val="007C1EF7"/>
    <w:rsid w:val="007C3C6E"/>
    <w:rsid w:val="007C710E"/>
    <w:rsid w:val="007D0298"/>
    <w:rsid w:val="007D0B88"/>
    <w:rsid w:val="007D1549"/>
    <w:rsid w:val="007E03E9"/>
    <w:rsid w:val="007E04EE"/>
    <w:rsid w:val="007E7FA7"/>
    <w:rsid w:val="007F0721"/>
    <w:rsid w:val="007F4A90"/>
    <w:rsid w:val="00803501"/>
    <w:rsid w:val="00803BFE"/>
    <w:rsid w:val="0080799B"/>
    <w:rsid w:val="00807BE3"/>
    <w:rsid w:val="00811F02"/>
    <w:rsid w:val="00821556"/>
    <w:rsid w:val="00835EAE"/>
    <w:rsid w:val="008407A4"/>
    <w:rsid w:val="00844860"/>
    <w:rsid w:val="00845CC4"/>
    <w:rsid w:val="008556FA"/>
    <w:rsid w:val="008644F4"/>
    <w:rsid w:val="00867BD4"/>
    <w:rsid w:val="00873379"/>
    <w:rsid w:val="008748B8"/>
    <w:rsid w:val="008821AA"/>
    <w:rsid w:val="00883733"/>
    <w:rsid w:val="00893467"/>
    <w:rsid w:val="008965D2"/>
    <w:rsid w:val="008A236D"/>
    <w:rsid w:val="008B06EE"/>
    <w:rsid w:val="008B565A"/>
    <w:rsid w:val="008B7CAD"/>
    <w:rsid w:val="008C3414"/>
    <w:rsid w:val="008D030F"/>
    <w:rsid w:val="008D18CF"/>
    <w:rsid w:val="008D2638"/>
    <w:rsid w:val="008D36D5"/>
    <w:rsid w:val="008D6454"/>
    <w:rsid w:val="008E3903"/>
    <w:rsid w:val="008F1315"/>
    <w:rsid w:val="008F63E3"/>
    <w:rsid w:val="009018C8"/>
    <w:rsid w:val="00913C3B"/>
    <w:rsid w:val="0091412E"/>
    <w:rsid w:val="00915509"/>
    <w:rsid w:val="00927388"/>
    <w:rsid w:val="009274FE"/>
    <w:rsid w:val="009401AC"/>
    <w:rsid w:val="009475B7"/>
    <w:rsid w:val="0095758E"/>
    <w:rsid w:val="009613AC"/>
    <w:rsid w:val="0096202C"/>
    <w:rsid w:val="009671D0"/>
    <w:rsid w:val="00980643"/>
    <w:rsid w:val="009A42EF"/>
    <w:rsid w:val="009B46BC"/>
    <w:rsid w:val="009B61C3"/>
    <w:rsid w:val="009C7B4F"/>
    <w:rsid w:val="009C7C9A"/>
    <w:rsid w:val="009F4EB3"/>
    <w:rsid w:val="00A06D48"/>
    <w:rsid w:val="00A21834"/>
    <w:rsid w:val="00A31C17"/>
    <w:rsid w:val="00A31FDE"/>
    <w:rsid w:val="00A34CCD"/>
    <w:rsid w:val="00A35AC2"/>
    <w:rsid w:val="00A37C77"/>
    <w:rsid w:val="00A40DBB"/>
    <w:rsid w:val="00A5418D"/>
    <w:rsid w:val="00A61419"/>
    <w:rsid w:val="00A621AE"/>
    <w:rsid w:val="00A725C2"/>
    <w:rsid w:val="00A769EE"/>
    <w:rsid w:val="00A810A5"/>
    <w:rsid w:val="00A831C7"/>
    <w:rsid w:val="00A91E46"/>
    <w:rsid w:val="00A9616A"/>
    <w:rsid w:val="00A96F68"/>
    <w:rsid w:val="00AA2342"/>
    <w:rsid w:val="00AD0304"/>
    <w:rsid w:val="00AD27BE"/>
    <w:rsid w:val="00AF0F1A"/>
    <w:rsid w:val="00B07998"/>
    <w:rsid w:val="00B10EC7"/>
    <w:rsid w:val="00B15027"/>
    <w:rsid w:val="00B21CF4"/>
    <w:rsid w:val="00B24300"/>
    <w:rsid w:val="00B257C5"/>
    <w:rsid w:val="00B55009"/>
    <w:rsid w:val="00B63F15"/>
    <w:rsid w:val="00B8317D"/>
    <w:rsid w:val="00B833EC"/>
    <w:rsid w:val="00B9119B"/>
    <w:rsid w:val="00B93C4D"/>
    <w:rsid w:val="00BA51A8"/>
    <w:rsid w:val="00BB3332"/>
    <w:rsid w:val="00BB358A"/>
    <w:rsid w:val="00BB5F7E"/>
    <w:rsid w:val="00BC26F6"/>
    <w:rsid w:val="00BC4833"/>
    <w:rsid w:val="00BD11CB"/>
    <w:rsid w:val="00BD3122"/>
    <w:rsid w:val="00BD40DA"/>
    <w:rsid w:val="00BF3D67"/>
    <w:rsid w:val="00C00DAB"/>
    <w:rsid w:val="00C127DD"/>
    <w:rsid w:val="00C160AF"/>
    <w:rsid w:val="00C22299"/>
    <w:rsid w:val="00C2269D"/>
    <w:rsid w:val="00C2274F"/>
    <w:rsid w:val="00C250CE"/>
    <w:rsid w:val="00C25609"/>
    <w:rsid w:val="00C262D7"/>
    <w:rsid w:val="00C26607"/>
    <w:rsid w:val="00C60D75"/>
    <w:rsid w:val="00C64CEA"/>
    <w:rsid w:val="00C73012"/>
    <w:rsid w:val="00C763DD"/>
    <w:rsid w:val="00C81694"/>
    <w:rsid w:val="00C84FC0"/>
    <w:rsid w:val="00C905F0"/>
    <w:rsid w:val="00C9244A"/>
    <w:rsid w:val="00C9695F"/>
    <w:rsid w:val="00C96F7E"/>
    <w:rsid w:val="00CB0E5D"/>
    <w:rsid w:val="00CB5DA3"/>
    <w:rsid w:val="00CC3976"/>
    <w:rsid w:val="00CE03B4"/>
    <w:rsid w:val="00CE09B7"/>
    <w:rsid w:val="00CE31E6"/>
    <w:rsid w:val="00CE3B74"/>
    <w:rsid w:val="00CF42E2"/>
    <w:rsid w:val="00CF7916"/>
    <w:rsid w:val="00D00FCF"/>
    <w:rsid w:val="00D06814"/>
    <w:rsid w:val="00D158F3"/>
    <w:rsid w:val="00D34F83"/>
    <w:rsid w:val="00D3665C"/>
    <w:rsid w:val="00D508CC"/>
    <w:rsid w:val="00D50F4B"/>
    <w:rsid w:val="00D60547"/>
    <w:rsid w:val="00D6429E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DE2C2E"/>
    <w:rsid w:val="00DF221E"/>
    <w:rsid w:val="00E0639C"/>
    <w:rsid w:val="00E067E6"/>
    <w:rsid w:val="00E12531"/>
    <w:rsid w:val="00E143B0"/>
    <w:rsid w:val="00E17DFE"/>
    <w:rsid w:val="00E21DDD"/>
    <w:rsid w:val="00E27CDF"/>
    <w:rsid w:val="00E55891"/>
    <w:rsid w:val="00E6283A"/>
    <w:rsid w:val="00E732A3"/>
    <w:rsid w:val="00E771A5"/>
    <w:rsid w:val="00E83A85"/>
    <w:rsid w:val="00E870AC"/>
    <w:rsid w:val="00E90FC4"/>
    <w:rsid w:val="00E93A05"/>
    <w:rsid w:val="00EA01EC"/>
    <w:rsid w:val="00EA15B0"/>
    <w:rsid w:val="00EA5D97"/>
    <w:rsid w:val="00EB7F36"/>
    <w:rsid w:val="00EC0F07"/>
    <w:rsid w:val="00EC4393"/>
    <w:rsid w:val="00ED68BB"/>
    <w:rsid w:val="00EE1C07"/>
    <w:rsid w:val="00EE2C91"/>
    <w:rsid w:val="00EE3979"/>
    <w:rsid w:val="00EF138C"/>
    <w:rsid w:val="00EF2530"/>
    <w:rsid w:val="00F034CE"/>
    <w:rsid w:val="00F05175"/>
    <w:rsid w:val="00F10A0F"/>
    <w:rsid w:val="00F40284"/>
    <w:rsid w:val="00F67976"/>
    <w:rsid w:val="00F70BE1"/>
    <w:rsid w:val="00F72A65"/>
    <w:rsid w:val="00F85929"/>
    <w:rsid w:val="00F911EF"/>
    <w:rsid w:val="00F9564C"/>
    <w:rsid w:val="00FB66FA"/>
    <w:rsid w:val="00FC0862"/>
    <w:rsid w:val="00FC70FB"/>
    <w:rsid w:val="00FD143D"/>
    <w:rsid w:val="00FD7149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2B7C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</w:rPr>
  </w:style>
  <w:style w:type="character" w:customStyle="1" w:styleId="SubtitleChar">
    <w:name w:val="Subtitle Char"/>
    <w:aliases w:val="پاورقي Char"/>
    <w:link w:val="Subtitle"/>
    <w:uiPriority w:val="11"/>
    <w:rsid w:val="00022B7C"/>
    <w:rPr>
      <w:rFonts w:ascii="IRBadr" w:eastAsia="IRBadr" w:hAnsi="IRBadr" w:cs="IRBadr"/>
      <w:color w:val="000000" w:themeColor="text1"/>
      <w:spacing w:val="15"/>
      <w:sz w:val="28"/>
      <w:szCs w:val="28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2B7C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</w:rPr>
  </w:style>
  <w:style w:type="character" w:customStyle="1" w:styleId="SubtitleChar">
    <w:name w:val="Subtitle Char"/>
    <w:aliases w:val="پاورقي Char"/>
    <w:link w:val="Subtitle"/>
    <w:uiPriority w:val="11"/>
    <w:rsid w:val="00022B7C"/>
    <w:rPr>
      <w:rFonts w:ascii="IRBadr" w:eastAsia="IRBadr" w:hAnsi="IRBadr" w:cs="IRBadr"/>
      <w:color w:val="000000" w:themeColor="text1"/>
      <w:spacing w:val="15"/>
      <w:sz w:val="28"/>
      <w:szCs w:val="28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FC31-B822-4D40-9D20-608BEE8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375</TotalTime>
  <Pages>10</Pages>
  <Words>2954</Words>
  <Characters>16842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10</cp:revision>
  <dcterms:created xsi:type="dcterms:W3CDTF">2016-05-17T12:41:00Z</dcterms:created>
  <dcterms:modified xsi:type="dcterms:W3CDTF">2016-05-21T04:54:00Z</dcterms:modified>
</cp:coreProperties>
</file>