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8F8" w:rsidRPr="00A02B51" w:rsidRDefault="004918F8" w:rsidP="004918F8">
      <w:pPr>
        <w:tabs>
          <w:tab w:val="right" w:leader="dot" w:pos="9350"/>
        </w:tabs>
        <w:spacing w:after="100" w:line="276" w:lineRule="auto"/>
        <w:ind w:firstLine="0"/>
        <w:contextualSpacing w:val="0"/>
        <w:jc w:val="left"/>
        <w:rPr>
          <w:rFonts w:ascii="Traditional Arabic" w:eastAsiaTheme="minorHAnsi" w:hAnsi="Traditional Arabic" w:cs="Traditional Arabic"/>
          <w:b/>
          <w:bCs/>
          <w:sz w:val="32"/>
          <w:szCs w:val="32"/>
        </w:rPr>
      </w:pPr>
      <w:bookmarkStart w:id="0" w:name="_GoBack"/>
      <w:bookmarkEnd w:id="0"/>
    </w:p>
    <w:p w:rsidR="004918F8" w:rsidRPr="00A02B51" w:rsidRDefault="00980A50" w:rsidP="00DC6E6F">
      <w:pPr>
        <w:tabs>
          <w:tab w:val="right" w:leader="dot" w:pos="9350"/>
        </w:tabs>
        <w:spacing w:after="100" w:line="276" w:lineRule="auto"/>
        <w:ind w:firstLine="0"/>
        <w:contextualSpacing w:val="0"/>
        <w:jc w:val="left"/>
        <w:rPr>
          <w:rFonts w:ascii="Traditional Arabic" w:eastAsiaTheme="minorHAnsi" w:hAnsi="Traditional Arabic" w:cs="Traditional Arabic"/>
          <w:b/>
          <w:bCs/>
          <w:sz w:val="36"/>
          <w:szCs w:val="36"/>
          <w:rtl/>
          <w:lang w:bidi="fa-IR"/>
        </w:rPr>
      </w:pPr>
      <w:r w:rsidRPr="00A02B51">
        <w:rPr>
          <w:rFonts w:ascii="Traditional Arabic" w:eastAsiaTheme="minorHAnsi" w:hAnsi="Traditional Arabic" w:cs="Traditional Arabic" w:hint="cs"/>
          <w:b/>
          <w:bCs/>
          <w:sz w:val="36"/>
          <w:szCs w:val="36"/>
          <w:rtl/>
          <w:lang w:bidi="fa-IR"/>
        </w:rPr>
        <w:t>فهرست</w:t>
      </w:r>
    </w:p>
    <w:p w:rsidR="00B513FE" w:rsidRPr="00A02B51" w:rsidRDefault="004918F8" w:rsidP="00B513FE">
      <w:pPr>
        <w:pStyle w:val="TOC1"/>
        <w:tabs>
          <w:tab w:val="right" w:leader="dot" w:pos="9350"/>
        </w:tabs>
        <w:rPr>
          <w:rFonts w:ascii="Traditional Arabic" w:eastAsiaTheme="minorEastAsia" w:hAnsi="Traditional Arabic" w:cs="Traditional Arabic"/>
          <w:noProof/>
          <w:szCs w:val="22"/>
          <w:lang w:bidi="fa-IR"/>
        </w:rPr>
      </w:pPr>
      <w:r w:rsidRPr="00A02B51">
        <w:rPr>
          <w:rFonts w:ascii="Traditional Arabic" w:eastAsiaTheme="minorHAnsi" w:hAnsi="Traditional Arabic" w:cs="Traditional Arabic"/>
          <w:sz w:val="36"/>
          <w:szCs w:val="36"/>
        </w:rPr>
        <w:fldChar w:fldCharType="begin"/>
      </w:r>
      <w:r w:rsidRPr="00A02B51">
        <w:rPr>
          <w:rFonts w:ascii="Traditional Arabic" w:eastAsiaTheme="minorHAnsi" w:hAnsi="Traditional Arabic" w:cs="Traditional Arabic"/>
          <w:sz w:val="36"/>
          <w:szCs w:val="36"/>
        </w:rPr>
        <w:instrText xml:space="preserve"> TOC \o "1-3" \h \z \u </w:instrText>
      </w:r>
      <w:r w:rsidRPr="00A02B51">
        <w:rPr>
          <w:rFonts w:ascii="Traditional Arabic" w:eastAsiaTheme="minorHAnsi" w:hAnsi="Traditional Arabic" w:cs="Traditional Arabic"/>
          <w:sz w:val="36"/>
          <w:szCs w:val="36"/>
        </w:rPr>
        <w:fldChar w:fldCharType="separate"/>
      </w:r>
      <w:hyperlink w:anchor="_Toc400019079" w:history="1">
        <w:r w:rsidR="00B513FE" w:rsidRPr="00A02B51">
          <w:rPr>
            <w:rStyle w:val="Hyperlink"/>
            <w:rFonts w:ascii="Traditional Arabic" w:hAnsi="Traditional Arabic" w:cs="Traditional Arabic" w:hint="eastAsia"/>
            <w:noProof/>
            <w:rtl/>
          </w:rPr>
          <w:t>خلاصه</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جلسه</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قبل</w:t>
        </w:r>
        <w:r w:rsidR="00B513FE" w:rsidRPr="00A02B51">
          <w:rPr>
            <w:rFonts w:ascii="Traditional Arabic" w:hAnsi="Traditional Arabic" w:cs="Traditional Arabic"/>
            <w:noProof/>
            <w:webHidden/>
          </w:rPr>
          <w:tab/>
        </w:r>
        <w:r w:rsidR="00B513FE" w:rsidRPr="00A02B51">
          <w:rPr>
            <w:rStyle w:val="Hyperlink"/>
            <w:rFonts w:ascii="Traditional Arabic" w:hAnsi="Traditional Arabic" w:cs="Traditional Arabic"/>
            <w:noProof/>
            <w:rtl/>
          </w:rPr>
          <w:fldChar w:fldCharType="begin"/>
        </w:r>
        <w:r w:rsidR="00B513FE" w:rsidRPr="00A02B51">
          <w:rPr>
            <w:rFonts w:ascii="Traditional Arabic" w:hAnsi="Traditional Arabic" w:cs="Traditional Arabic"/>
            <w:noProof/>
            <w:webHidden/>
          </w:rPr>
          <w:instrText xml:space="preserve"> PAGEREF _Toc400019079 \h </w:instrText>
        </w:r>
        <w:r w:rsidR="00B513FE" w:rsidRPr="00A02B51">
          <w:rPr>
            <w:rStyle w:val="Hyperlink"/>
            <w:rFonts w:ascii="Traditional Arabic" w:hAnsi="Traditional Arabic" w:cs="Traditional Arabic"/>
            <w:noProof/>
            <w:rtl/>
          </w:rPr>
        </w:r>
        <w:r w:rsidR="00B513FE" w:rsidRPr="00A02B51">
          <w:rPr>
            <w:rStyle w:val="Hyperlink"/>
            <w:rFonts w:ascii="Traditional Arabic" w:hAnsi="Traditional Arabic" w:cs="Traditional Arabic"/>
            <w:noProof/>
            <w:rtl/>
          </w:rPr>
          <w:fldChar w:fldCharType="separate"/>
        </w:r>
        <w:r w:rsidR="00041C8B">
          <w:rPr>
            <w:rFonts w:ascii="Traditional Arabic" w:hAnsi="Traditional Arabic" w:cs="Traditional Arabic"/>
            <w:noProof/>
            <w:webHidden/>
            <w:rtl/>
          </w:rPr>
          <w:t>2</w:t>
        </w:r>
        <w:r w:rsidR="00B513FE" w:rsidRPr="00A02B51">
          <w:rPr>
            <w:rStyle w:val="Hyperlink"/>
            <w:rFonts w:ascii="Traditional Arabic" w:hAnsi="Traditional Arabic" w:cs="Traditional Arabic"/>
            <w:noProof/>
            <w:rtl/>
          </w:rPr>
          <w:fldChar w:fldCharType="end"/>
        </w:r>
      </w:hyperlink>
    </w:p>
    <w:p w:rsidR="00B513FE" w:rsidRPr="00A02B51" w:rsidRDefault="002A124A" w:rsidP="00B513FE">
      <w:pPr>
        <w:pStyle w:val="TOC1"/>
        <w:tabs>
          <w:tab w:val="right" w:leader="dot" w:pos="9350"/>
        </w:tabs>
        <w:rPr>
          <w:rFonts w:ascii="Traditional Arabic" w:eastAsiaTheme="minorEastAsia" w:hAnsi="Traditional Arabic" w:cs="Traditional Arabic"/>
          <w:noProof/>
          <w:szCs w:val="22"/>
          <w:lang w:bidi="fa-IR"/>
        </w:rPr>
      </w:pPr>
      <w:hyperlink w:anchor="_Toc400019080" w:history="1">
        <w:r w:rsidR="00B513FE" w:rsidRPr="00A02B51">
          <w:rPr>
            <w:rStyle w:val="Hyperlink"/>
            <w:rFonts w:ascii="Traditional Arabic" w:hAnsi="Traditional Arabic" w:cs="Traditional Arabic" w:hint="eastAsia"/>
            <w:noProof/>
            <w:rtl/>
          </w:rPr>
          <w:t>شرط</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سازگار</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تعر</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hint="eastAsia"/>
            <w:noProof/>
            <w:rtl/>
          </w:rPr>
          <w:t>ف</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با</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همه</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مذاهب</w:t>
        </w:r>
        <w:r w:rsidR="00B513FE" w:rsidRPr="00A02B51">
          <w:rPr>
            <w:rFonts w:ascii="Traditional Arabic" w:hAnsi="Traditional Arabic" w:cs="Traditional Arabic"/>
            <w:noProof/>
            <w:webHidden/>
          </w:rPr>
          <w:tab/>
        </w:r>
        <w:r w:rsidR="00B513FE" w:rsidRPr="00A02B51">
          <w:rPr>
            <w:rStyle w:val="Hyperlink"/>
            <w:rFonts w:ascii="Traditional Arabic" w:hAnsi="Traditional Arabic" w:cs="Traditional Arabic"/>
            <w:noProof/>
            <w:rtl/>
          </w:rPr>
          <w:fldChar w:fldCharType="begin"/>
        </w:r>
        <w:r w:rsidR="00B513FE" w:rsidRPr="00A02B51">
          <w:rPr>
            <w:rFonts w:ascii="Traditional Arabic" w:hAnsi="Traditional Arabic" w:cs="Traditional Arabic"/>
            <w:noProof/>
            <w:webHidden/>
          </w:rPr>
          <w:instrText xml:space="preserve"> PAGEREF _Toc400019080 \h </w:instrText>
        </w:r>
        <w:r w:rsidR="00B513FE" w:rsidRPr="00A02B51">
          <w:rPr>
            <w:rStyle w:val="Hyperlink"/>
            <w:rFonts w:ascii="Traditional Arabic" w:hAnsi="Traditional Arabic" w:cs="Traditional Arabic"/>
            <w:noProof/>
            <w:rtl/>
          </w:rPr>
        </w:r>
        <w:r w:rsidR="00B513FE" w:rsidRPr="00A02B51">
          <w:rPr>
            <w:rStyle w:val="Hyperlink"/>
            <w:rFonts w:ascii="Traditional Arabic" w:hAnsi="Traditional Arabic" w:cs="Traditional Arabic"/>
            <w:noProof/>
            <w:rtl/>
          </w:rPr>
          <w:fldChar w:fldCharType="separate"/>
        </w:r>
        <w:r w:rsidR="00041C8B">
          <w:rPr>
            <w:rFonts w:ascii="Traditional Arabic" w:hAnsi="Traditional Arabic" w:cs="Traditional Arabic"/>
            <w:noProof/>
            <w:webHidden/>
            <w:rtl/>
          </w:rPr>
          <w:t>2</w:t>
        </w:r>
        <w:r w:rsidR="00B513FE" w:rsidRPr="00A02B51">
          <w:rPr>
            <w:rStyle w:val="Hyperlink"/>
            <w:rFonts w:ascii="Traditional Arabic" w:hAnsi="Traditional Arabic" w:cs="Traditional Arabic"/>
            <w:noProof/>
            <w:rtl/>
          </w:rPr>
          <w:fldChar w:fldCharType="end"/>
        </w:r>
      </w:hyperlink>
    </w:p>
    <w:p w:rsidR="00B513FE" w:rsidRPr="00A02B51" w:rsidRDefault="002A124A" w:rsidP="00B513FE">
      <w:pPr>
        <w:pStyle w:val="TOC2"/>
        <w:rPr>
          <w:rFonts w:ascii="Traditional Arabic" w:eastAsiaTheme="minorEastAsia" w:hAnsi="Traditional Arabic" w:cs="Traditional Arabic"/>
          <w:noProof/>
          <w:szCs w:val="22"/>
          <w:lang w:bidi="fa-IR"/>
        </w:rPr>
      </w:pPr>
      <w:hyperlink w:anchor="_Toc400019081" w:history="1">
        <w:r w:rsidR="00B513FE" w:rsidRPr="00A02B51">
          <w:rPr>
            <w:rStyle w:val="Hyperlink"/>
            <w:rFonts w:ascii="Traditional Arabic" w:hAnsi="Traditional Arabic" w:cs="Traditional Arabic"/>
            <w:noProof/>
            <w:rtl/>
          </w:rPr>
          <w:t>1-</w:t>
        </w:r>
        <w:r w:rsidR="00B513FE" w:rsidRPr="00A02B51">
          <w:rPr>
            <w:rFonts w:ascii="Traditional Arabic" w:eastAsiaTheme="minorEastAsia" w:hAnsi="Traditional Arabic" w:cs="Traditional Arabic"/>
            <w:noProof/>
            <w:szCs w:val="22"/>
            <w:lang w:bidi="fa-IR"/>
          </w:rPr>
          <w:tab/>
        </w:r>
        <w:r w:rsidR="00B513FE" w:rsidRPr="00A02B51">
          <w:rPr>
            <w:rStyle w:val="Hyperlink"/>
            <w:rFonts w:ascii="Traditional Arabic" w:hAnsi="Traditional Arabic" w:cs="Traditional Arabic" w:hint="eastAsia"/>
            <w:noProof/>
            <w:rtl/>
          </w:rPr>
          <w:t>تعار</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hint="eastAsia"/>
            <w:noProof/>
            <w:rtl/>
          </w:rPr>
          <w:t>ف</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ارزش</w:t>
        </w:r>
        <w:r w:rsidR="00B513FE" w:rsidRPr="00A02B51">
          <w:rPr>
            <w:rStyle w:val="Hyperlink"/>
            <w:rFonts w:ascii="Traditional Arabic" w:hAnsi="Traditional Arabic" w:cs="Traditional Arabic" w:hint="cs"/>
            <w:noProof/>
            <w:rtl/>
          </w:rPr>
          <w:t>ی</w:t>
        </w:r>
        <w:r w:rsidR="00B513FE" w:rsidRPr="00A02B51">
          <w:rPr>
            <w:rFonts w:ascii="Traditional Arabic" w:hAnsi="Traditional Arabic" w:cs="Traditional Arabic"/>
            <w:noProof/>
            <w:webHidden/>
          </w:rPr>
          <w:tab/>
        </w:r>
        <w:r w:rsidR="00B513FE" w:rsidRPr="00A02B51">
          <w:rPr>
            <w:rStyle w:val="Hyperlink"/>
            <w:rFonts w:ascii="Traditional Arabic" w:hAnsi="Traditional Arabic" w:cs="Traditional Arabic"/>
            <w:noProof/>
            <w:rtl/>
          </w:rPr>
          <w:fldChar w:fldCharType="begin"/>
        </w:r>
        <w:r w:rsidR="00B513FE" w:rsidRPr="00A02B51">
          <w:rPr>
            <w:rFonts w:ascii="Traditional Arabic" w:hAnsi="Traditional Arabic" w:cs="Traditional Arabic"/>
            <w:noProof/>
            <w:webHidden/>
          </w:rPr>
          <w:instrText xml:space="preserve"> PAGEREF _Toc400019081 \h </w:instrText>
        </w:r>
        <w:r w:rsidR="00B513FE" w:rsidRPr="00A02B51">
          <w:rPr>
            <w:rStyle w:val="Hyperlink"/>
            <w:rFonts w:ascii="Traditional Arabic" w:hAnsi="Traditional Arabic" w:cs="Traditional Arabic"/>
            <w:noProof/>
            <w:rtl/>
          </w:rPr>
        </w:r>
        <w:r w:rsidR="00B513FE" w:rsidRPr="00A02B51">
          <w:rPr>
            <w:rStyle w:val="Hyperlink"/>
            <w:rFonts w:ascii="Traditional Arabic" w:hAnsi="Traditional Arabic" w:cs="Traditional Arabic"/>
            <w:noProof/>
            <w:rtl/>
          </w:rPr>
          <w:fldChar w:fldCharType="separate"/>
        </w:r>
        <w:r w:rsidR="00041C8B">
          <w:rPr>
            <w:rFonts w:ascii="Traditional Arabic" w:hAnsi="Traditional Arabic" w:cs="Traditional Arabic"/>
            <w:noProof/>
            <w:webHidden/>
            <w:rtl/>
          </w:rPr>
          <w:t>2</w:t>
        </w:r>
        <w:r w:rsidR="00B513FE" w:rsidRPr="00A02B51">
          <w:rPr>
            <w:rStyle w:val="Hyperlink"/>
            <w:rFonts w:ascii="Traditional Arabic" w:hAnsi="Traditional Arabic" w:cs="Traditional Arabic"/>
            <w:noProof/>
            <w:rtl/>
          </w:rPr>
          <w:fldChar w:fldCharType="end"/>
        </w:r>
      </w:hyperlink>
    </w:p>
    <w:p w:rsidR="00B513FE" w:rsidRPr="00A02B51" w:rsidRDefault="002A124A" w:rsidP="00B513FE">
      <w:pPr>
        <w:pStyle w:val="TOC2"/>
        <w:rPr>
          <w:rFonts w:ascii="Traditional Arabic" w:eastAsiaTheme="minorEastAsia" w:hAnsi="Traditional Arabic" w:cs="Traditional Arabic"/>
          <w:noProof/>
          <w:szCs w:val="22"/>
          <w:lang w:bidi="fa-IR"/>
        </w:rPr>
      </w:pPr>
      <w:hyperlink w:anchor="_Toc400019082" w:history="1">
        <w:r w:rsidR="00B513FE" w:rsidRPr="00A02B51">
          <w:rPr>
            <w:rStyle w:val="Hyperlink"/>
            <w:rFonts w:ascii="Traditional Arabic" w:eastAsiaTheme="minorHAnsi" w:hAnsi="Traditional Arabic" w:cs="Traditional Arabic"/>
            <w:noProof/>
            <w:rtl/>
          </w:rPr>
          <w:t>2-</w:t>
        </w:r>
        <w:r w:rsidR="00B513FE" w:rsidRPr="00A02B51">
          <w:rPr>
            <w:rFonts w:ascii="Traditional Arabic" w:eastAsiaTheme="minorEastAsia" w:hAnsi="Traditional Arabic" w:cs="Traditional Arabic"/>
            <w:noProof/>
            <w:szCs w:val="22"/>
            <w:lang w:bidi="fa-IR"/>
          </w:rPr>
          <w:tab/>
        </w:r>
        <w:r w:rsidR="00B513FE" w:rsidRPr="00A02B51">
          <w:rPr>
            <w:rStyle w:val="Hyperlink"/>
            <w:rFonts w:ascii="Traditional Arabic" w:hAnsi="Traditional Arabic" w:cs="Traditional Arabic" w:hint="eastAsia"/>
            <w:noProof/>
            <w:rtl/>
          </w:rPr>
          <w:t>تعار</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hint="eastAsia"/>
            <w:noProof/>
            <w:rtl/>
          </w:rPr>
          <w:t>ف</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تحل</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hint="eastAsia"/>
            <w:noProof/>
            <w:rtl/>
          </w:rPr>
          <w:t>ل</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فلسف</w:t>
        </w:r>
        <w:r w:rsidR="00B513FE" w:rsidRPr="00A02B51">
          <w:rPr>
            <w:rStyle w:val="Hyperlink"/>
            <w:rFonts w:ascii="Traditional Arabic" w:hAnsi="Traditional Arabic" w:cs="Traditional Arabic" w:hint="cs"/>
            <w:noProof/>
            <w:rtl/>
          </w:rPr>
          <w:t>ی</w:t>
        </w:r>
        <w:r w:rsidR="00B513FE" w:rsidRPr="00A02B51">
          <w:rPr>
            <w:rFonts w:ascii="Traditional Arabic" w:hAnsi="Traditional Arabic" w:cs="Traditional Arabic"/>
            <w:noProof/>
            <w:webHidden/>
          </w:rPr>
          <w:tab/>
        </w:r>
        <w:r w:rsidR="00B513FE" w:rsidRPr="00A02B51">
          <w:rPr>
            <w:rStyle w:val="Hyperlink"/>
            <w:rFonts w:ascii="Traditional Arabic" w:hAnsi="Traditional Arabic" w:cs="Traditional Arabic"/>
            <w:noProof/>
            <w:rtl/>
          </w:rPr>
          <w:fldChar w:fldCharType="begin"/>
        </w:r>
        <w:r w:rsidR="00B513FE" w:rsidRPr="00A02B51">
          <w:rPr>
            <w:rFonts w:ascii="Traditional Arabic" w:hAnsi="Traditional Arabic" w:cs="Traditional Arabic"/>
            <w:noProof/>
            <w:webHidden/>
          </w:rPr>
          <w:instrText xml:space="preserve"> PAGEREF _Toc400019082 \h </w:instrText>
        </w:r>
        <w:r w:rsidR="00B513FE" w:rsidRPr="00A02B51">
          <w:rPr>
            <w:rStyle w:val="Hyperlink"/>
            <w:rFonts w:ascii="Traditional Arabic" w:hAnsi="Traditional Arabic" w:cs="Traditional Arabic"/>
            <w:noProof/>
            <w:rtl/>
          </w:rPr>
        </w:r>
        <w:r w:rsidR="00B513FE" w:rsidRPr="00A02B51">
          <w:rPr>
            <w:rStyle w:val="Hyperlink"/>
            <w:rFonts w:ascii="Traditional Arabic" w:hAnsi="Traditional Arabic" w:cs="Traditional Arabic"/>
            <w:noProof/>
            <w:rtl/>
          </w:rPr>
          <w:fldChar w:fldCharType="separate"/>
        </w:r>
        <w:r w:rsidR="00041C8B">
          <w:rPr>
            <w:rFonts w:ascii="Traditional Arabic" w:hAnsi="Traditional Arabic" w:cs="Traditional Arabic"/>
            <w:noProof/>
            <w:webHidden/>
            <w:rtl/>
          </w:rPr>
          <w:t>3</w:t>
        </w:r>
        <w:r w:rsidR="00B513FE" w:rsidRPr="00A02B51">
          <w:rPr>
            <w:rStyle w:val="Hyperlink"/>
            <w:rFonts w:ascii="Traditional Arabic" w:hAnsi="Traditional Arabic" w:cs="Traditional Arabic"/>
            <w:noProof/>
            <w:rtl/>
          </w:rPr>
          <w:fldChar w:fldCharType="end"/>
        </w:r>
      </w:hyperlink>
    </w:p>
    <w:p w:rsidR="00B513FE" w:rsidRPr="00A02B51" w:rsidRDefault="002A124A" w:rsidP="00B513FE">
      <w:pPr>
        <w:pStyle w:val="TOC1"/>
        <w:tabs>
          <w:tab w:val="right" w:leader="dot" w:pos="9350"/>
        </w:tabs>
        <w:rPr>
          <w:rFonts w:ascii="Traditional Arabic" w:eastAsiaTheme="minorEastAsia" w:hAnsi="Traditional Arabic" w:cs="Traditional Arabic"/>
          <w:noProof/>
          <w:szCs w:val="22"/>
          <w:lang w:bidi="fa-IR"/>
        </w:rPr>
      </w:pPr>
      <w:hyperlink w:anchor="_Toc400019083" w:history="1">
        <w:r w:rsidR="00B513FE" w:rsidRPr="00A02B51">
          <w:rPr>
            <w:rStyle w:val="Hyperlink"/>
            <w:rFonts w:ascii="Traditional Arabic" w:hAnsi="Traditional Arabic" w:cs="Traditional Arabic" w:hint="eastAsia"/>
            <w:noProof/>
            <w:rtl/>
          </w:rPr>
          <w:t>د</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hint="eastAsia"/>
            <w:noProof/>
            <w:rtl/>
          </w:rPr>
          <w:t>دگاه</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اصول</w:t>
        </w:r>
        <w:r w:rsidR="00B513FE" w:rsidRPr="00A02B51">
          <w:rPr>
            <w:rStyle w:val="Hyperlink"/>
            <w:rFonts w:ascii="Traditional Arabic" w:hAnsi="Traditional Arabic" w:cs="Traditional Arabic" w:hint="cs"/>
            <w:noProof/>
            <w:rtl/>
          </w:rPr>
          <w:t>یی</w:t>
        </w:r>
        <w:r w:rsidR="00B513FE" w:rsidRPr="00A02B51">
          <w:rPr>
            <w:rStyle w:val="Hyperlink"/>
            <w:rFonts w:ascii="Traditional Arabic" w:hAnsi="Traditional Arabic" w:cs="Traditional Arabic" w:hint="eastAsia"/>
            <w:noProof/>
            <w:rtl/>
          </w:rPr>
          <w:t>ن</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در</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مورد</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اجتهاد</w:t>
        </w:r>
        <w:r w:rsidR="00B513FE" w:rsidRPr="00A02B51">
          <w:rPr>
            <w:rFonts w:ascii="Traditional Arabic" w:hAnsi="Traditional Arabic" w:cs="Traditional Arabic"/>
            <w:noProof/>
            <w:webHidden/>
          </w:rPr>
          <w:tab/>
        </w:r>
        <w:r w:rsidR="00B513FE" w:rsidRPr="00A02B51">
          <w:rPr>
            <w:rStyle w:val="Hyperlink"/>
            <w:rFonts w:ascii="Traditional Arabic" w:hAnsi="Traditional Arabic" w:cs="Traditional Arabic"/>
            <w:noProof/>
            <w:rtl/>
          </w:rPr>
          <w:fldChar w:fldCharType="begin"/>
        </w:r>
        <w:r w:rsidR="00B513FE" w:rsidRPr="00A02B51">
          <w:rPr>
            <w:rFonts w:ascii="Traditional Arabic" w:hAnsi="Traditional Arabic" w:cs="Traditional Arabic"/>
            <w:noProof/>
            <w:webHidden/>
          </w:rPr>
          <w:instrText xml:space="preserve"> PAGEREF _Toc400019083 \h </w:instrText>
        </w:r>
        <w:r w:rsidR="00B513FE" w:rsidRPr="00A02B51">
          <w:rPr>
            <w:rStyle w:val="Hyperlink"/>
            <w:rFonts w:ascii="Traditional Arabic" w:hAnsi="Traditional Arabic" w:cs="Traditional Arabic"/>
            <w:noProof/>
            <w:rtl/>
          </w:rPr>
        </w:r>
        <w:r w:rsidR="00B513FE" w:rsidRPr="00A02B51">
          <w:rPr>
            <w:rStyle w:val="Hyperlink"/>
            <w:rFonts w:ascii="Traditional Arabic" w:hAnsi="Traditional Arabic" w:cs="Traditional Arabic"/>
            <w:noProof/>
            <w:rtl/>
          </w:rPr>
          <w:fldChar w:fldCharType="separate"/>
        </w:r>
        <w:r w:rsidR="00041C8B">
          <w:rPr>
            <w:rFonts w:ascii="Traditional Arabic" w:hAnsi="Traditional Arabic" w:cs="Traditional Arabic"/>
            <w:noProof/>
            <w:webHidden/>
            <w:rtl/>
          </w:rPr>
          <w:t>3</w:t>
        </w:r>
        <w:r w:rsidR="00B513FE" w:rsidRPr="00A02B51">
          <w:rPr>
            <w:rStyle w:val="Hyperlink"/>
            <w:rFonts w:ascii="Traditional Arabic" w:hAnsi="Traditional Arabic" w:cs="Traditional Arabic"/>
            <w:noProof/>
            <w:rtl/>
          </w:rPr>
          <w:fldChar w:fldCharType="end"/>
        </w:r>
      </w:hyperlink>
    </w:p>
    <w:p w:rsidR="00B513FE" w:rsidRPr="00A02B51" w:rsidRDefault="002A124A" w:rsidP="00B513FE">
      <w:pPr>
        <w:pStyle w:val="TOC2"/>
        <w:rPr>
          <w:rFonts w:ascii="Traditional Arabic" w:eastAsiaTheme="minorEastAsia" w:hAnsi="Traditional Arabic" w:cs="Traditional Arabic"/>
          <w:noProof/>
          <w:szCs w:val="22"/>
          <w:lang w:bidi="fa-IR"/>
        </w:rPr>
      </w:pPr>
      <w:hyperlink w:anchor="_Toc400019084" w:history="1">
        <w:r w:rsidR="00B513FE" w:rsidRPr="00A02B51">
          <w:rPr>
            <w:rStyle w:val="Hyperlink"/>
            <w:rFonts w:ascii="Traditional Arabic" w:eastAsiaTheme="minorHAnsi" w:hAnsi="Traditional Arabic" w:cs="Traditional Arabic"/>
            <w:noProof/>
            <w:rtl/>
          </w:rPr>
          <w:t>1-</w:t>
        </w:r>
        <w:r w:rsidR="00B513FE" w:rsidRPr="00A02B51">
          <w:rPr>
            <w:rFonts w:ascii="Traditional Arabic" w:eastAsiaTheme="minorEastAsia" w:hAnsi="Traditional Arabic" w:cs="Traditional Arabic"/>
            <w:noProof/>
            <w:szCs w:val="22"/>
            <w:lang w:bidi="fa-IR"/>
          </w:rPr>
          <w:tab/>
        </w:r>
        <w:r w:rsidR="00B513FE" w:rsidRPr="00A02B51">
          <w:rPr>
            <w:rStyle w:val="Hyperlink"/>
            <w:rFonts w:ascii="Traditional Arabic" w:eastAsiaTheme="minorHAnsi" w:hAnsi="Traditional Arabic" w:cs="Traditional Arabic" w:hint="eastAsia"/>
            <w:noProof/>
            <w:rtl/>
          </w:rPr>
          <w:t>مس</w:t>
        </w:r>
        <w:r w:rsidR="00B513FE" w:rsidRPr="00A02B51">
          <w:rPr>
            <w:rStyle w:val="Hyperlink"/>
            <w:rFonts w:ascii="Traditional Arabic" w:eastAsiaTheme="minorHAnsi" w:hAnsi="Traditional Arabic" w:cs="Traditional Arabic" w:hint="cs"/>
            <w:noProof/>
            <w:rtl/>
          </w:rPr>
          <w:t>ی</w:t>
        </w:r>
        <w:r w:rsidR="00B513FE" w:rsidRPr="00A02B51">
          <w:rPr>
            <w:rStyle w:val="Hyperlink"/>
            <w:rFonts w:ascii="Traditional Arabic" w:eastAsiaTheme="minorHAnsi" w:hAnsi="Traditional Arabic" w:cs="Traditional Arabic" w:hint="eastAsia"/>
            <w:noProof/>
            <w:rtl/>
          </w:rPr>
          <w:t>ر</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مقابل</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با</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مذاهب</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د</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hint="eastAsia"/>
            <w:noProof/>
            <w:rtl/>
          </w:rPr>
          <w:t>گر</w:t>
        </w:r>
        <w:r w:rsidR="00B513FE" w:rsidRPr="00A02B51">
          <w:rPr>
            <w:rFonts w:ascii="Traditional Arabic" w:hAnsi="Traditional Arabic" w:cs="Traditional Arabic"/>
            <w:noProof/>
            <w:webHidden/>
          </w:rPr>
          <w:tab/>
        </w:r>
        <w:r w:rsidR="00B513FE" w:rsidRPr="00A02B51">
          <w:rPr>
            <w:rStyle w:val="Hyperlink"/>
            <w:rFonts w:ascii="Traditional Arabic" w:hAnsi="Traditional Arabic" w:cs="Traditional Arabic"/>
            <w:noProof/>
            <w:rtl/>
          </w:rPr>
          <w:fldChar w:fldCharType="begin"/>
        </w:r>
        <w:r w:rsidR="00B513FE" w:rsidRPr="00A02B51">
          <w:rPr>
            <w:rFonts w:ascii="Traditional Arabic" w:hAnsi="Traditional Arabic" w:cs="Traditional Arabic"/>
            <w:noProof/>
            <w:webHidden/>
          </w:rPr>
          <w:instrText xml:space="preserve"> PAGEREF _Toc400019084 \h </w:instrText>
        </w:r>
        <w:r w:rsidR="00B513FE" w:rsidRPr="00A02B51">
          <w:rPr>
            <w:rStyle w:val="Hyperlink"/>
            <w:rFonts w:ascii="Traditional Arabic" w:hAnsi="Traditional Arabic" w:cs="Traditional Arabic"/>
            <w:noProof/>
            <w:rtl/>
          </w:rPr>
        </w:r>
        <w:r w:rsidR="00B513FE" w:rsidRPr="00A02B51">
          <w:rPr>
            <w:rStyle w:val="Hyperlink"/>
            <w:rFonts w:ascii="Traditional Arabic" w:hAnsi="Traditional Arabic" w:cs="Traditional Arabic"/>
            <w:noProof/>
            <w:rtl/>
          </w:rPr>
          <w:fldChar w:fldCharType="separate"/>
        </w:r>
        <w:r w:rsidR="00041C8B">
          <w:rPr>
            <w:rFonts w:ascii="Traditional Arabic" w:hAnsi="Traditional Arabic" w:cs="Traditional Arabic"/>
            <w:noProof/>
            <w:webHidden/>
            <w:rtl/>
          </w:rPr>
          <w:t>3</w:t>
        </w:r>
        <w:r w:rsidR="00B513FE" w:rsidRPr="00A02B51">
          <w:rPr>
            <w:rStyle w:val="Hyperlink"/>
            <w:rFonts w:ascii="Traditional Arabic" w:hAnsi="Traditional Arabic" w:cs="Traditional Arabic"/>
            <w:noProof/>
            <w:rtl/>
          </w:rPr>
          <w:fldChar w:fldCharType="end"/>
        </w:r>
      </w:hyperlink>
    </w:p>
    <w:p w:rsidR="00B513FE" w:rsidRPr="00A02B51" w:rsidRDefault="002A124A" w:rsidP="00B513FE">
      <w:pPr>
        <w:pStyle w:val="TOC2"/>
        <w:rPr>
          <w:rFonts w:ascii="Traditional Arabic" w:eastAsiaTheme="minorEastAsia" w:hAnsi="Traditional Arabic" w:cs="Traditional Arabic"/>
          <w:noProof/>
          <w:szCs w:val="22"/>
          <w:lang w:bidi="fa-IR"/>
        </w:rPr>
      </w:pPr>
      <w:hyperlink w:anchor="_Toc400019085" w:history="1">
        <w:r w:rsidR="00B513FE" w:rsidRPr="00A02B51">
          <w:rPr>
            <w:rStyle w:val="Hyperlink"/>
            <w:rFonts w:ascii="Traditional Arabic" w:eastAsiaTheme="minorHAnsi" w:hAnsi="Traditional Arabic" w:cs="Traditional Arabic"/>
            <w:noProof/>
            <w:rtl/>
          </w:rPr>
          <w:t>2-</w:t>
        </w:r>
        <w:r w:rsidR="00B513FE" w:rsidRPr="00A02B51">
          <w:rPr>
            <w:rFonts w:ascii="Traditional Arabic" w:eastAsiaTheme="minorEastAsia" w:hAnsi="Traditional Arabic" w:cs="Traditional Arabic"/>
            <w:noProof/>
            <w:szCs w:val="22"/>
            <w:lang w:bidi="fa-IR"/>
          </w:rPr>
          <w:tab/>
        </w:r>
        <w:r w:rsidR="00B513FE" w:rsidRPr="00A02B51">
          <w:rPr>
            <w:rStyle w:val="Hyperlink"/>
            <w:rFonts w:ascii="Traditional Arabic" w:eastAsiaTheme="minorHAnsi" w:hAnsi="Traditional Arabic" w:cs="Traditional Arabic" w:hint="eastAsia"/>
            <w:noProof/>
            <w:rtl/>
          </w:rPr>
          <w:t>مس</w:t>
        </w:r>
        <w:r w:rsidR="00B513FE" w:rsidRPr="00A02B51">
          <w:rPr>
            <w:rStyle w:val="Hyperlink"/>
            <w:rFonts w:ascii="Traditional Arabic" w:eastAsiaTheme="minorHAnsi" w:hAnsi="Traditional Arabic" w:cs="Traditional Arabic" w:hint="cs"/>
            <w:noProof/>
            <w:rtl/>
          </w:rPr>
          <w:t>ی</w:t>
        </w:r>
        <w:r w:rsidR="00B513FE" w:rsidRPr="00A02B51">
          <w:rPr>
            <w:rStyle w:val="Hyperlink"/>
            <w:rFonts w:ascii="Traditional Arabic" w:eastAsiaTheme="minorHAnsi" w:hAnsi="Traditional Arabic" w:cs="Traditional Arabic" w:hint="eastAsia"/>
            <w:noProof/>
            <w:rtl/>
          </w:rPr>
          <w:t>ر</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سازگار</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با</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مذاهب</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د</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hint="eastAsia"/>
            <w:noProof/>
            <w:rtl/>
          </w:rPr>
          <w:t>گر</w:t>
        </w:r>
        <w:r w:rsidR="00B513FE" w:rsidRPr="00A02B51">
          <w:rPr>
            <w:rFonts w:ascii="Traditional Arabic" w:hAnsi="Traditional Arabic" w:cs="Traditional Arabic"/>
            <w:noProof/>
            <w:webHidden/>
          </w:rPr>
          <w:tab/>
        </w:r>
        <w:r w:rsidR="00B513FE" w:rsidRPr="00A02B51">
          <w:rPr>
            <w:rStyle w:val="Hyperlink"/>
            <w:rFonts w:ascii="Traditional Arabic" w:hAnsi="Traditional Arabic" w:cs="Traditional Arabic"/>
            <w:noProof/>
            <w:rtl/>
          </w:rPr>
          <w:fldChar w:fldCharType="begin"/>
        </w:r>
        <w:r w:rsidR="00B513FE" w:rsidRPr="00A02B51">
          <w:rPr>
            <w:rFonts w:ascii="Traditional Arabic" w:hAnsi="Traditional Arabic" w:cs="Traditional Arabic"/>
            <w:noProof/>
            <w:webHidden/>
          </w:rPr>
          <w:instrText xml:space="preserve"> PAGEREF _Toc400019085 \h </w:instrText>
        </w:r>
        <w:r w:rsidR="00B513FE" w:rsidRPr="00A02B51">
          <w:rPr>
            <w:rStyle w:val="Hyperlink"/>
            <w:rFonts w:ascii="Traditional Arabic" w:hAnsi="Traditional Arabic" w:cs="Traditional Arabic"/>
            <w:noProof/>
            <w:rtl/>
          </w:rPr>
        </w:r>
        <w:r w:rsidR="00B513FE" w:rsidRPr="00A02B51">
          <w:rPr>
            <w:rStyle w:val="Hyperlink"/>
            <w:rFonts w:ascii="Traditional Arabic" w:hAnsi="Traditional Arabic" w:cs="Traditional Arabic"/>
            <w:noProof/>
            <w:rtl/>
          </w:rPr>
          <w:fldChar w:fldCharType="separate"/>
        </w:r>
        <w:r w:rsidR="00041C8B">
          <w:rPr>
            <w:rFonts w:ascii="Traditional Arabic" w:hAnsi="Traditional Arabic" w:cs="Traditional Arabic"/>
            <w:noProof/>
            <w:webHidden/>
            <w:rtl/>
          </w:rPr>
          <w:t>3</w:t>
        </w:r>
        <w:r w:rsidR="00B513FE" w:rsidRPr="00A02B51">
          <w:rPr>
            <w:rStyle w:val="Hyperlink"/>
            <w:rFonts w:ascii="Traditional Arabic" w:hAnsi="Traditional Arabic" w:cs="Traditional Arabic"/>
            <w:noProof/>
            <w:rtl/>
          </w:rPr>
          <w:fldChar w:fldCharType="end"/>
        </w:r>
      </w:hyperlink>
    </w:p>
    <w:p w:rsidR="00B513FE" w:rsidRPr="00A02B51" w:rsidRDefault="002A124A" w:rsidP="00B513FE">
      <w:pPr>
        <w:pStyle w:val="TOC2"/>
        <w:rPr>
          <w:rFonts w:ascii="Traditional Arabic" w:eastAsiaTheme="minorEastAsia" w:hAnsi="Traditional Arabic" w:cs="Traditional Arabic"/>
          <w:noProof/>
          <w:szCs w:val="22"/>
          <w:lang w:bidi="fa-IR"/>
        </w:rPr>
      </w:pPr>
      <w:hyperlink w:anchor="_Toc400019086" w:history="1">
        <w:r w:rsidR="00B513FE" w:rsidRPr="00A02B51">
          <w:rPr>
            <w:rStyle w:val="Hyperlink"/>
            <w:rFonts w:ascii="Traditional Arabic" w:hAnsi="Traditional Arabic" w:cs="Traditional Arabic" w:hint="eastAsia"/>
            <w:noProof/>
            <w:rtl/>
          </w:rPr>
          <w:t>اول</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hint="eastAsia"/>
            <w:noProof/>
            <w:rtl/>
          </w:rPr>
          <w:t>ن</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تعر</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hint="eastAsia"/>
            <w:noProof/>
            <w:rtl/>
          </w:rPr>
          <w:t>ف</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را</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hint="eastAsia"/>
            <w:noProof/>
            <w:rtl/>
          </w:rPr>
          <w:t>ج</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اجتهاد</w:t>
        </w:r>
        <w:r w:rsidR="00B513FE" w:rsidRPr="00A02B51">
          <w:rPr>
            <w:rFonts w:ascii="Traditional Arabic" w:hAnsi="Traditional Arabic" w:cs="Traditional Arabic"/>
            <w:noProof/>
            <w:webHidden/>
          </w:rPr>
          <w:tab/>
        </w:r>
        <w:r w:rsidR="00B513FE" w:rsidRPr="00A02B51">
          <w:rPr>
            <w:rStyle w:val="Hyperlink"/>
            <w:rFonts w:ascii="Traditional Arabic" w:hAnsi="Traditional Arabic" w:cs="Traditional Arabic"/>
            <w:noProof/>
            <w:rtl/>
          </w:rPr>
          <w:fldChar w:fldCharType="begin"/>
        </w:r>
        <w:r w:rsidR="00B513FE" w:rsidRPr="00A02B51">
          <w:rPr>
            <w:rFonts w:ascii="Traditional Arabic" w:hAnsi="Traditional Arabic" w:cs="Traditional Arabic"/>
            <w:noProof/>
            <w:webHidden/>
          </w:rPr>
          <w:instrText xml:space="preserve"> PAGEREF _Toc400019086 \h </w:instrText>
        </w:r>
        <w:r w:rsidR="00B513FE" w:rsidRPr="00A02B51">
          <w:rPr>
            <w:rStyle w:val="Hyperlink"/>
            <w:rFonts w:ascii="Traditional Arabic" w:hAnsi="Traditional Arabic" w:cs="Traditional Arabic"/>
            <w:noProof/>
            <w:rtl/>
          </w:rPr>
        </w:r>
        <w:r w:rsidR="00B513FE" w:rsidRPr="00A02B51">
          <w:rPr>
            <w:rStyle w:val="Hyperlink"/>
            <w:rFonts w:ascii="Traditional Arabic" w:hAnsi="Traditional Arabic" w:cs="Traditional Arabic"/>
            <w:noProof/>
            <w:rtl/>
          </w:rPr>
          <w:fldChar w:fldCharType="separate"/>
        </w:r>
        <w:r w:rsidR="00041C8B">
          <w:rPr>
            <w:rFonts w:ascii="Traditional Arabic" w:hAnsi="Traditional Arabic" w:cs="Traditional Arabic"/>
            <w:noProof/>
            <w:webHidden/>
            <w:rtl/>
          </w:rPr>
          <w:t>3</w:t>
        </w:r>
        <w:r w:rsidR="00B513FE" w:rsidRPr="00A02B51">
          <w:rPr>
            <w:rStyle w:val="Hyperlink"/>
            <w:rFonts w:ascii="Traditional Arabic" w:hAnsi="Traditional Arabic" w:cs="Traditional Arabic"/>
            <w:noProof/>
            <w:rtl/>
          </w:rPr>
          <w:fldChar w:fldCharType="end"/>
        </w:r>
      </w:hyperlink>
    </w:p>
    <w:p w:rsidR="00B513FE" w:rsidRPr="00A02B51" w:rsidRDefault="002A124A" w:rsidP="00B513FE">
      <w:pPr>
        <w:pStyle w:val="TOC1"/>
        <w:tabs>
          <w:tab w:val="right" w:leader="dot" w:pos="9350"/>
        </w:tabs>
        <w:rPr>
          <w:rFonts w:ascii="Traditional Arabic" w:eastAsiaTheme="minorEastAsia" w:hAnsi="Traditional Arabic" w:cs="Traditional Arabic"/>
          <w:noProof/>
          <w:szCs w:val="22"/>
          <w:lang w:bidi="fa-IR"/>
        </w:rPr>
      </w:pPr>
      <w:hyperlink w:anchor="_Toc400019087" w:history="1">
        <w:r w:rsidR="00B513FE" w:rsidRPr="00A02B51">
          <w:rPr>
            <w:rStyle w:val="Hyperlink"/>
            <w:rFonts w:ascii="Traditional Arabic" w:hAnsi="Traditional Arabic" w:cs="Traditional Arabic" w:hint="eastAsia"/>
            <w:noProof/>
            <w:rtl/>
          </w:rPr>
          <w:t>تعر</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hint="eastAsia"/>
            <w:noProof/>
            <w:rtl/>
          </w:rPr>
          <w:t>ف</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اجتهاد</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در</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مس</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hint="eastAsia"/>
            <w:noProof/>
            <w:rtl/>
          </w:rPr>
          <w:t>ر</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زمان</w:t>
        </w:r>
        <w:r w:rsidR="00B513FE" w:rsidRPr="00A02B51">
          <w:rPr>
            <w:rFonts w:ascii="Traditional Arabic" w:hAnsi="Traditional Arabic" w:cs="Traditional Arabic"/>
            <w:noProof/>
            <w:webHidden/>
          </w:rPr>
          <w:tab/>
        </w:r>
        <w:r w:rsidR="00B513FE" w:rsidRPr="00A02B51">
          <w:rPr>
            <w:rStyle w:val="Hyperlink"/>
            <w:rFonts w:ascii="Traditional Arabic" w:hAnsi="Traditional Arabic" w:cs="Traditional Arabic"/>
            <w:noProof/>
            <w:rtl/>
          </w:rPr>
          <w:fldChar w:fldCharType="begin"/>
        </w:r>
        <w:r w:rsidR="00B513FE" w:rsidRPr="00A02B51">
          <w:rPr>
            <w:rFonts w:ascii="Traditional Arabic" w:hAnsi="Traditional Arabic" w:cs="Traditional Arabic"/>
            <w:noProof/>
            <w:webHidden/>
          </w:rPr>
          <w:instrText xml:space="preserve"> PAGEREF _Toc400019087 \h </w:instrText>
        </w:r>
        <w:r w:rsidR="00B513FE" w:rsidRPr="00A02B51">
          <w:rPr>
            <w:rStyle w:val="Hyperlink"/>
            <w:rFonts w:ascii="Traditional Arabic" w:hAnsi="Traditional Arabic" w:cs="Traditional Arabic"/>
            <w:noProof/>
            <w:rtl/>
          </w:rPr>
        </w:r>
        <w:r w:rsidR="00B513FE" w:rsidRPr="00A02B51">
          <w:rPr>
            <w:rStyle w:val="Hyperlink"/>
            <w:rFonts w:ascii="Traditional Arabic" w:hAnsi="Traditional Arabic" w:cs="Traditional Arabic"/>
            <w:noProof/>
            <w:rtl/>
          </w:rPr>
          <w:fldChar w:fldCharType="separate"/>
        </w:r>
        <w:r w:rsidR="00041C8B">
          <w:rPr>
            <w:rFonts w:ascii="Traditional Arabic" w:hAnsi="Traditional Arabic" w:cs="Traditional Arabic"/>
            <w:noProof/>
            <w:webHidden/>
            <w:rtl/>
          </w:rPr>
          <w:t>4</w:t>
        </w:r>
        <w:r w:rsidR="00B513FE" w:rsidRPr="00A02B51">
          <w:rPr>
            <w:rStyle w:val="Hyperlink"/>
            <w:rFonts w:ascii="Traditional Arabic" w:hAnsi="Traditional Arabic" w:cs="Traditional Arabic"/>
            <w:noProof/>
            <w:rtl/>
          </w:rPr>
          <w:fldChar w:fldCharType="end"/>
        </w:r>
      </w:hyperlink>
    </w:p>
    <w:p w:rsidR="00B513FE" w:rsidRPr="00A02B51" w:rsidRDefault="002A124A" w:rsidP="00B513FE">
      <w:pPr>
        <w:pStyle w:val="TOC2"/>
        <w:rPr>
          <w:rFonts w:ascii="Traditional Arabic" w:eastAsiaTheme="minorEastAsia" w:hAnsi="Traditional Arabic" w:cs="Traditional Arabic"/>
          <w:noProof/>
          <w:szCs w:val="22"/>
          <w:lang w:bidi="fa-IR"/>
        </w:rPr>
      </w:pPr>
      <w:hyperlink w:anchor="_Toc400019088" w:history="1">
        <w:r w:rsidR="00B513FE" w:rsidRPr="00A02B51">
          <w:rPr>
            <w:rStyle w:val="Hyperlink"/>
            <w:rFonts w:ascii="Traditional Arabic" w:hAnsi="Traditional Arabic" w:cs="Traditional Arabic" w:hint="eastAsia"/>
            <w:noProof/>
            <w:rtl/>
          </w:rPr>
          <w:t>نکته</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اول</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عدم</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ضرورت</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کلمه</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استفراغ</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الوسع</w:t>
        </w:r>
        <w:r w:rsidR="00B513FE" w:rsidRPr="00A02B51">
          <w:rPr>
            <w:rStyle w:val="Hyperlink"/>
            <w:rFonts w:ascii="Traditional Arabic" w:hAnsi="Traditional Arabic" w:cs="Traditional Arabic"/>
            <w:noProof/>
            <w:rtl/>
          </w:rPr>
          <w:t>»</w:t>
        </w:r>
        <w:r w:rsidR="00B513FE" w:rsidRPr="00A02B51">
          <w:rPr>
            <w:rFonts w:ascii="Traditional Arabic" w:hAnsi="Traditional Arabic" w:cs="Traditional Arabic"/>
            <w:noProof/>
            <w:webHidden/>
          </w:rPr>
          <w:tab/>
        </w:r>
        <w:r w:rsidR="00B513FE" w:rsidRPr="00A02B51">
          <w:rPr>
            <w:rStyle w:val="Hyperlink"/>
            <w:rFonts w:ascii="Traditional Arabic" w:hAnsi="Traditional Arabic" w:cs="Traditional Arabic"/>
            <w:noProof/>
            <w:rtl/>
          </w:rPr>
          <w:fldChar w:fldCharType="begin"/>
        </w:r>
        <w:r w:rsidR="00B513FE" w:rsidRPr="00A02B51">
          <w:rPr>
            <w:rFonts w:ascii="Traditional Arabic" w:hAnsi="Traditional Arabic" w:cs="Traditional Arabic"/>
            <w:noProof/>
            <w:webHidden/>
          </w:rPr>
          <w:instrText xml:space="preserve"> PAGEREF _Toc400019088 \h </w:instrText>
        </w:r>
        <w:r w:rsidR="00B513FE" w:rsidRPr="00A02B51">
          <w:rPr>
            <w:rStyle w:val="Hyperlink"/>
            <w:rFonts w:ascii="Traditional Arabic" w:hAnsi="Traditional Arabic" w:cs="Traditional Arabic"/>
            <w:noProof/>
            <w:rtl/>
          </w:rPr>
        </w:r>
        <w:r w:rsidR="00B513FE" w:rsidRPr="00A02B51">
          <w:rPr>
            <w:rStyle w:val="Hyperlink"/>
            <w:rFonts w:ascii="Traditional Arabic" w:hAnsi="Traditional Arabic" w:cs="Traditional Arabic"/>
            <w:noProof/>
            <w:rtl/>
          </w:rPr>
          <w:fldChar w:fldCharType="separate"/>
        </w:r>
        <w:r w:rsidR="00041C8B">
          <w:rPr>
            <w:rFonts w:ascii="Traditional Arabic" w:hAnsi="Traditional Arabic" w:cs="Traditional Arabic"/>
            <w:noProof/>
            <w:webHidden/>
            <w:rtl/>
          </w:rPr>
          <w:t>4</w:t>
        </w:r>
        <w:r w:rsidR="00B513FE" w:rsidRPr="00A02B51">
          <w:rPr>
            <w:rStyle w:val="Hyperlink"/>
            <w:rFonts w:ascii="Traditional Arabic" w:hAnsi="Traditional Arabic" w:cs="Traditional Arabic"/>
            <w:noProof/>
            <w:rtl/>
          </w:rPr>
          <w:fldChar w:fldCharType="end"/>
        </w:r>
      </w:hyperlink>
    </w:p>
    <w:p w:rsidR="00B513FE" w:rsidRPr="00A02B51" w:rsidRDefault="002A124A" w:rsidP="00B513FE">
      <w:pPr>
        <w:pStyle w:val="TOC3"/>
        <w:tabs>
          <w:tab w:val="right" w:leader="dot" w:pos="9350"/>
        </w:tabs>
        <w:rPr>
          <w:rFonts w:ascii="Traditional Arabic" w:eastAsiaTheme="minorEastAsia" w:hAnsi="Traditional Arabic" w:cs="Traditional Arabic"/>
          <w:noProof/>
          <w:szCs w:val="22"/>
          <w:lang w:bidi="fa-IR"/>
        </w:rPr>
      </w:pPr>
      <w:hyperlink w:anchor="_Toc400019089" w:history="1">
        <w:r w:rsidR="00B513FE" w:rsidRPr="00A02B51">
          <w:rPr>
            <w:rStyle w:val="Hyperlink"/>
            <w:rFonts w:ascii="Traditional Arabic" w:hAnsi="Traditional Arabic" w:cs="Traditional Arabic" w:hint="eastAsia"/>
            <w:noProof/>
            <w:rtl/>
          </w:rPr>
          <w:t>معان</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استفراغ</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الوسع»</w:t>
        </w:r>
        <w:r w:rsidR="00B513FE" w:rsidRPr="00A02B51">
          <w:rPr>
            <w:rFonts w:ascii="Traditional Arabic" w:hAnsi="Traditional Arabic" w:cs="Traditional Arabic"/>
            <w:noProof/>
            <w:webHidden/>
          </w:rPr>
          <w:tab/>
        </w:r>
        <w:r w:rsidR="00B513FE" w:rsidRPr="00A02B51">
          <w:rPr>
            <w:rStyle w:val="Hyperlink"/>
            <w:rFonts w:ascii="Traditional Arabic" w:hAnsi="Traditional Arabic" w:cs="Traditional Arabic"/>
            <w:noProof/>
            <w:rtl/>
          </w:rPr>
          <w:fldChar w:fldCharType="begin"/>
        </w:r>
        <w:r w:rsidR="00B513FE" w:rsidRPr="00A02B51">
          <w:rPr>
            <w:rFonts w:ascii="Traditional Arabic" w:hAnsi="Traditional Arabic" w:cs="Traditional Arabic"/>
            <w:noProof/>
            <w:webHidden/>
          </w:rPr>
          <w:instrText xml:space="preserve"> PAGEREF _Toc400019089 \h </w:instrText>
        </w:r>
        <w:r w:rsidR="00B513FE" w:rsidRPr="00A02B51">
          <w:rPr>
            <w:rStyle w:val="Hyperlink"/>
            <w:rFonts w:ascii="Traditional Arabic" w:hAnsi="Traditional Arabic" w:cs="Traditional Arabic"/>
            <w:noProof/>
            <w:rtl/>
          </w:rPr>
        </w:r>
        <w:r w:rsidR="00B513FE" w:rsidRPr="00A02B51">
          <w:rPr>
            <w:rStyle w:val="Hyperlink"/>
            <w:rFonts w:ascii="Traditional Arabic" w:hAnsi="Traditional Arabic" w:cs="Traditional Arabic"/>
            <w:noProof/>
            <w:rtl/>
          </w:rPr>
          <w:fldChar w:fldCharType="separate"/>
        </w:r>
        <w:r w:rsidR="00041C8B">
          <w:rPr>
            <w:rFonts w:ascii="Traditional Arabic" w:hAnsi="Traditional Arabic" w:cs="Traditional Arabic"/>
            <w:noProof/>
            <w:webHidden/>
            <w:rtl/>
          </w:rPr>
          <w:t>5</w:t>
        </w:r>
        <w:r w:rsidR="00B513FE" w:rsidRPr="00A02B51">
          <w:rPr>
            <w:rStyle w:val="Hyperlink"/>
            <w:rFonts w:ascii="Traditional Arabic" w:hAnsi="Traditional Arabic" w:cs="Traditional Arabic"/>
            <w:noProof/>
            <w:rtl/>
          </w:rPr>
          <w:fldChar w:fldCharType="end"/>
        </w:r>
      </w:hyperlink>
    </w:p>
    <w:p w:rsidR="00B513FE" w:rsidRPr="00A02B51" w:rsidRDefault="002A124A" w:rsidP="00B513FE">
      <w:pPr>
        <w:pStyle w:val="TOC2"/>
        <w:rPr>
          <w:rFonts w:ascii="Traditional Arabic" w:eastAsiaTheme="minorEastAsia" w:hAnsi="Traditional Arabic" w:cs="Traditional Arabic"/>
          <w:noProof/>
          <w:szCs w:val="22"/>
          <w:lang w:bidi="fa-IR"/>
        </w:rPr>
      </w:pPr>
      <w:hyperlink w:anchor="_Toc400019090" w:history="1">
        <w:r w:rsidR="00B513FE" w:rsidRPr="00A02B51">
          <w:rPr>
            <w:rStyle w:val="Hyperlink"/>
            <w:rFonts w:ascii="Traditional Arabic" w:hAnsi="Traditional Arabic" w:cs="Traditional Arabic" w:hint="eastAsia"/>
            <w:noProof/>
            <w:rtl/>
          </w:rPr>
          <w:t>نکته</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دوم</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جا</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hint="eastAsia"/>
            <w:noProof/>
            <w:rtl/>
          </w:rPr>
          <w:t>گز</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hint="eastAsia"/>
            <w:noProof/>
            <w:rtl/>
          </w:rPr>
          <w:t>ن</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کلمه</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حجة»</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به</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جا</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ظن»</w:t>
        </w:r>
        <w:r w:rsidR="00B513FE" w:rsidRPr="00A02B51">
          <w:rPr>
            <w:rFonts w:ascii="Traditional Arabic" w:hAnsi="Traditional Arabic" w:cs="Traditional Arabic"/>
            <w:noProof/>
            <w:webHidden/>
          </w:rPr>
          <w:tab/>
        </w:r>
        <w:r w:rsidR="00B513FE" w:rsidRPr="00A02B51">
          <w:rPr>
            <w:rStyle w:val="Hyperlink"/>
            <w:rFonts w:ascii="Traditional Arabic" w:hAnsi="Traditional Arabic" w:cs="Traditional Arabic"/>
            <w:noProof/>
            <w:rtl/>
          </w:rPr>
          <w:fldChar w:fldCharType="begin"/>
        </w:r>
        <w:r w:rsidR="00B513FE" w:rsidRPr="00A02B51">
          <w:rPr>
            <w:rFonts w:ascii="Traditional Arabic" w:hAnsi="Traditional Arabic" w:cs="Traditional Arabic"/>
            <w:noProof/>
            <w:webHidden/>
          </w:rPr>
          <w:instrText xml:space="preserve"> PAGEREF _Toc400019090 \h </w:instrText>
        </w:r>
        <w:r w:rsidR="00B513FE" w:rsidRPr="00A02B51">
          <w:rPr>
            <w:rStyle w:val="Hyperlink"/>
            <w:rFonts w:ascii="Traditional Arabic" w:hAnsi="Traditional Arabic" w:cs="Traditional Arabic"/>
            <w:noProof/>
            <w:rtl/>
          </w:rPr>
        </w:r>
        <w:r w:rsidR="00B513FE" w:rsidRPr="00A02B51">
          <w:rPr>
            <w:rStyle w:val="Hyperlink"/>
            <w:rFonts w:ascii="Traditional Arabic" w:hAnsi="Traditional Arabic" w:cs="Traditional Arabic"/>
            <w:noProof/>
            <w:rtl/>
          </w:rPr>
          <w:fldChar w:fldCharType="separate"/>
        </w:r>
        <w:r w:rsidR="00041C8B">
          <w:rPr>
            <w:rFonts w:ascii="Traditional Arabic" w:hAnsi="Traditional Arabic" w:cs="Traditional Arabic"/>
            <w:noProof/>
            <w:webHidden/>
            <w:rtl/>
          </w:rPr>
          <w:t>6</w:t>
        </w:r>
        <w:r w:rsidR="00B513FE" w:rsidRPr="00A02B51">
          <w:rPr>
            <w:rStyle w:val="Hyperlink"/>
            <w:rFonts w:ascii="Traditional Arabic" w:hAnsi="Traditional Arabic" w:cs="Traditional Arabic"/>
            <w:noProof/>
            <w:rtl/>
          </w:rPr>
          <w:fldChar w:fldCharType="end"/>
        </w:r>
      </w:hyperlink>
    </w:p>
    <w:p w:rsidR="00B513FE" w:rsidRPr="00A02B51" w:rsidRDefault="002A124A" w:rsidP="00B513FE">
      <w:pPr>
        <w:pStyle w:val="TOC2"/>
        <w:rPr>
          <w:rFonts w:ascii="Traditional Arabic" w:eastAsiaTheme="minorEastAsia" w:hAnsi="Traditional Arabic" w:cs="Traditional Arabic"/>
          <w:noProof/>
          <w:szCs w:val="22"/>
          <w:lang w:bidi="fa-IR"/>
        </w:rPr>
      </w:pPr>
      <w:hyperlink w:anchor="_Toc400019091" w:history="1">
        <w:r w:rsidR="00B513FE" w:rsidRPr="00A02B51">
          <w:rPr>
            <w:rStyle w:val="Hyperlink"/>
            <w:rFonts w:ascii="Traditional Arabic" w:hAnsi="Traditional Arabic" w:cs="Traditional Arabic" w:hint="eastAsia"/>
            <w:noProof/>
            <w:rtl/>
          </w:rPr>
          <w:t>نکته</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سوم</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اطلاق</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کلمه</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تحص</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hint="eastAsia"/>
            <w:noProof/>
            <w:rtl/>
          </w:rPr>
          <w:t>ل»</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بر</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اجتهاد</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مخطئه</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و</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مصوبه</w:t>
        </w:r>
        <w:r w:rsidR="00B513FE" w:rsidRPr="00A02B51">
          <w:rPr>
            <w:rFonts w:ascii="Traditional Arabic" w:hAnsi="Traditional Arabic" w:cs="Traditional Arabic"/>
            <w:noProof/>
            <w:webHidden/>
          </w:rPr>
          <w:tab/>
        </w:r>
        <w:r w:rsidR="00B513FE" w:rsidRPr="00A02B51">
          <w:rPr>
            <w:rStyle w:val="Hyperlink"/>
            <w:rFonts w:ascii="Traditional Arabic" w:hAnsi="Traditional Arabic" w:cs="Traditional Arabic"/>
            <w:noProof/>
            <w:rtl/>
          </w:rPr>
          <w:fldChar w:fldCharType="begin"/>
        </w:r>
        <w:r w:rsidR="00B513FE" w:rsidRPr="00A02B51">
          <w:rPr>
            <w:rFonts w:ascii="Traditional Arabic" w:hAnsi="Traditional Arabic" w:cs="Traditional Arabic"/>
            <w:noProof/>
            <w:webHidden/>
          </w:rPr>
          <w:instrText xml:space="preserve"> PAGEREF _Toc400019091 \h </w:instrText>
        </w:r>
        <w:r w:rsidR="00B513FE" w:rsidRPr="00A02B51">
          <w:rPr>
            <w:rStyle w:val="Hyperlink"/>
            <w:rFonts w:ascii="Traditional Arabic" w:hAnsi="Traditional Arabic" w:cs="Traditional Arabic"/>
            <w:noProof/>
            <w:rtl/>
          </w:rPr>
        </w:r>
        <w:r w:rsidR="00B513FE" w:rsidRPr="00A02B51">
          <w:rPr>
            <w:rStyle w:val="Hyperlink"/>
            <w:rFonts w:ascii="Traditional Arabic" w:hAnsi="Traditional Arabic" w:cs="Traditional Arabic"/>
            <w:noProof/>
            <w:rtl/>
          </w:rPr>
          <w:fldChar w:fldCharType="separate"/>
        </w:r>
        <w:r w:rsidR="00041C8B">
          <w:rPr>
            <w:rFonts w:ascii="Traditional Arabic" w:hAnsi="Traditional Arabic" w:cs="Traditional Arabic"/>
            <w:noProof/>
            <w:webHidden/>
            <w:rtl/>
          </w:rPr>
          <w:t>6</w:t>
        </w:r>
        <w:r w:rsidR="00B513FE" w:rsidRPr="00A02B51">
          <w:rPr>
            <w:rStyle w:val="Hyperlink"/>
            <w:rFonts w:ascii="Traditional Arabic" w:hAnsi="Traditional Arabic" w:cs="Traditional Arabic"/>
            <w:noProof/>
            <w:rtl/>
          </w:rPr>
          <w:fldChar w:fldCharType="end"/>
        </w:r>
      </w:hyperlink>
    </w:p>
    <w:p w:rsidR="00B513FE" w:rsidRPr="00A02B51" w:rsidRDefault="002A124A" w:rsidP="00B513FE">
      <w:pPr>
        <w:pStyle w:val="TOC1"/>
        <w:tabs>
          <w:tab w:val="right" w:leader="dot" w:pos="9350"/>
        </w:tabs>
        <w:rPr>
          <w:rFonts w:ascii="Traditional Arabic" w:eastAsiaTheme="minorEastAsia" w:hAnsi="Traditional Arabic" w:cs="Traditional Arabic"/>
          <w:noProof/>
          <w:szCs w:val="22"/>
          <w:lang w:bidi="fa-IR"/>
        </w:rPr>
      </w:pPr>
      <w:hyperlink w:anchor="_Toc400019092" w:history="1">
        <w:r w:rsidR="00B513FE" w:rsidRPr="00A02B51">
          <w:rPr>
            <w:rStyle w:val="Hyperlink"/>
            <w:rFonts w:ascii="Traditional Arabic" w:hAnsi="Traditional Arabic" w:cs="Traditional Arabic" w:hint="eastAsia"/>
            <w:noProof/>
            <w:rtl/>
          </w:rPr>
          <w:t>انواع</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د</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hint="eastAsia"/>
            <w:noProof/>
            <w:rtl/>
          </w:rPr>
          <w:t>دگاه‌ها</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اجتهاد</w:t>
        </w:r>
        <w:r w:rsidR="00B513FE" w:rsidRPr="00A02B51">
          <w:rPr>
            <w:rStyle w:val="Hyperlink"/>
            <w:rFonts w:ascii="Traditional Arabic" w:hAnsi="Traditional Arabic" w:cs="Traditional Arabic" w:hint="cs"/>
            <w:noProof/>
            <w:rtl/>
          </w:rPr>
          <w:t>ی</w:t>
        </w:r>
        <w:r w:rsidR="00B513FE" w:rsidRPr="00A02B51">
          <w:rPr>
            <w:rFonts w:ascii="Traditional Arabic" w:hAnsi="Traditional Arabic" w:cs="Traditional Arabic"/>
            <w:noProof/>
            <w:webHidden/>
          </w:rPr>
          <w:tab/>
        </w:r>
        <w:r w:rsidR="00B513FE" w:rsidRPr="00A02B51">
          <w:rPr>
            <w:rStyle w:val="Hyperlink"/>
            <w:rFonts w:ascii="Traditional Arabic" w:hAnsi="Traditional Arabic" w:cs="Traditional Arabic"/>
            <w:noProof/>
            <w:rtl/>
          </w:rPr>
          <w:fldChar w:fldCharType="begin"/>
        </w:r>
        <w:r w:rsidR="00B513FE" w:rsidRPr="00A02B51">
          <w:rPr>
            <w:rFonts w:ascii="Traditional Arabic" w:hAnsi="Traditional Arabic" w:cs="Traditional Arabic"/>
            <w:noProof/>
            <w:webHidden/>
          </w:rPr>
          <w:instrText xml:space="preserve"> PAGEREF _Toc400019092 \h </w:instrText>
        </w:r>
        <w:r w:rsidR="00B513FE" w:rsidRPr="00A02B51">
          <w:rPr>
            <w:rStyle w:val="Hyperlink"/>
            <w:rFonts w:ascii="Traditional Arabic" w:hAnsi="Traditional Arabic" w:cs="Traditional Arabic"/>
            <w:noProof/>
            <w:rtl/>
          </w:rPr>
        </w:r>
        <w:r w:rsidR="00B513FE" w:rsidRPr="00A02B51">
          <w:rPr>
            <w:rStyle w:val="Hyperlink"/>
            <w:rFonts w:ascii="Traditional Arabic" w:hAnsi="Traditional Arabic" w:cs="Traditional Arabic"/>
            <w:noProof/>
            <w:rtl/>
          </w:rPr>
          <w:fldChar w:fldCharType="separate"/>
        </w:r>
        <w:r w:rsidR="00041C8B">
          <w:rPr>
            <w:rFonts w:ascii="Traditional Arabic" w:hAnsi="Traditional Arabic" w:cs="Traditional Arabic"/>
            <w:noProof/>
            <w:webHidden/>
            <w:rtl/>
          </w:rPr>
          <w:t>6</w:t>
        </w:r>
        <w:r w:rsidR="00B513FE" w:rsidRPr="00A02B51">
          <w:rPr>
            <w:rStyle w:val="Hyperlink"/>
            <w:rFonts w:ascii="Traditional Arabic" w:hAnsi="Traditional Arabic" w:cs="Traditional Arabic"/>
            <w:noProof/>
            <w:rtl/>
          </w:rPr>
          <w:fldChar w:fldCharType="end"/>
        </w:r>
      </w:hyperlink>
    </w:p>
    <w:p w:rsidR="00B513FE" w:rsidRPr="00A02B51" w:rsidRDefault="002A124A" w:rsidP="00B513FE">
      <w:pPr>
        <w:pStyle w:val="TOC2"/>
        <w:rPr>
          <w:rFonts w:ascii="Traditional Arabic" w:eastAsiaTheme="minorEastAsia" w:hAnsi="Traditional Arabic" w:cs="Traditional Arabic"/>
          <w:noProof/>
          <w:szCs w:val="22"/>
          <w:lang w:bidi="fa-IR"/>
        </w:rPr>
      </w:pPr>
      <w:hyperlink w:anchor="_Toc400019093" w:history="1">
        <w:r w:rsidR="00B513FE" w:rsidRPr="00A02B51">
          <w:rPr>
            <w:rStyle w:val="Hyperlink"/>
            <w:rFonts w:ascii="Traditional Arabic" w:hAnsi="Traditional Arabic" w:cs="Traditional Arabic"/>
            <w:noProof/>
            <w:rtl/>
          </w:rPr>
          <w:t>1-</w:t>
        </w:r>
        <w:r w:rsidR="00B513FE" w:rsidRPr="00A02B51">
          <w:rPr>
            <w:rFonts w:ascii="Traditional Arabic" w:eastAsiaTheme="minorEastAsia" w:hAnsi="Traditional Arabic" w:cs="Traditional Arabic"/>
            <w:noProof/>
            <w:szCs w:val="22"/>
            <w:lang w:bidi="fa-IR"/>
          </w:rPr>
          <w:tab/>
        </w:r>
        <w:r w:rsidR="00B513FE" w:rsidRPr="00A02B51">
          <w:rPr>
            <w:rStyle w:val="Hyperlink"/>
            <w:rFonts w:ascii="Traditional Arabic" w:hAnsi="Traditional Arabic" w:cs="Traditional Arabic" w:hint="eastAsia"/>
            <w:noProof/>
            <w:rtl/>
          </w:rPr>
          <w:t>گروه</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مخطئه</w:t>
        </w:r>
        <w:r w:rsidR="00B513FE" w:rsidRPr="00A02B51">
          <w:rPr>
            <w:rFonts w:ascii="Traditional Arabic" w:hAnsi="Traditional Arabic" w:cs="Traditional Arabic"/>
            <w:noProof/>
            <w:webHidden/>
          </w:rPr>
          <w:tab/>
        </w:r>
        <w:r w:rsidR="00B513FE" w:rsidRPr="00A02B51">
          <w:rPr>
            <w:rStyle w:val="Hyperlink"/>
            <w:rFonts w:ascii="Traditional Arabic" w:hAnsi="Traditional Arabic" w:cs="Traditional Arabic"/>
            <w:noProof/>
            <w:rtl/>
          </w:rPr>
          <w:fldChar w:fldCharType="begin"/>
        </w:r>
        <w:r w:rsidR="00B513FE" w:rsidRPr="00A02B51">
          <w:rPr>
            <w:rFonts w:ascii="Traditional Arabic" w:hAnsi="Traditional Arabic" w:cs="Traditional Arabic"/>
            <w:noProof/>
            <w:webHidden/>
          </w:rPr>
          <w:instrText xml:space="preserve"> PAGEREF _Toc400019093 \h </w:instrText>
        </w:r>
        <w:r w:rsidR="00B513FE" w:rsidRPr="00A02B51">
          <w:rPr>
            <w:rStyle w:val="Hyperlink"/>
            <w:rFonts w:ascii="Traditional Arabic" w:hAnsi="Traditional Arabic" w:cs="Traditional Arabic"/>
            <w:noProof/>
            <w:rtl/>
          </w:rPr>
        </w:r>
        <w:r w:rsidR="00B513FE" w:rsidRPr="00A02B51">
          <w:rPr>
            <w:rStyle w:val="Hyperlink"/>
            <w:rFonts w:ascii="Traditional Arabic" w:hAnsi="Traditional Arabic" w:cs="Traditional Arabic"/>
            <w:noProof/>
            <w:rtl/>
          </w:rPr>
          <w:fldChar w:fldCharType="separate"/>
        </w:r>
        <w:r w:rsidR="00041C8B">
          <w:rPr>
            <w:rFonts w:ascii="Traditional Arabic" w:hAnsi="Traditional Arabic" w:cs="Traditional Arabic"/>
            <w:noProof/>
            <w:webHidden/>
            <w:rtl/>
          </w:rPr>
          <w:t>6</w:t>
        </w:r>
        <w:r w:rsidR="00B513FE" w:rsidRPr="00A02B51">
          <w:rPr>
            <w:rStyle w:val="Hyperlink"/>
            <w:rFonts w:ascii="Traditional Arabic" w:hAnsi="Traditional Arabic" w:cs="Traditional Arabic"/>
            <w:noProof/>
            <w:rtl/>
          </w:rPr>
          <w:fldChar w:fldCharType="end"/>
        </w:r>
      </w:hyperlink>
    </w:p>
    <w:p w:rsidR="00B513FE" w:rsidRPr="00A02B51" w:rsidRDefault="002A124A" w:rsidP="00B513FE">
      <w:pPr>
        <w:pStyle w:val="TOC2"/>
        <w:rPr>
          <w:rFonts w:ascii="Traditional Arabic" w:eastAsiaTheme="minorEastAsia" w:hAnsi="Traditional Arabic" w:cs="Traditional Arabic"/>
          <w:noProof/>
          <w:szCs w:val="22"/>
          <w:lang w:bidi="fa-IR"/>
        </w:rPr>
      </w:pPr>
      <w:hyperlink w:anchor="_Toc400019094" w:history="1">
        <w:r w:rsidR="00B513FE" w:rsidRPr="00A02B51">
          <w:rPr>
            <w:rStyle w:val="Hyperlink"/>
            <w:rFonts w:ascii="Traditional Arabic" w:eastAsiaTheme="minorHAnsi" w:hAnsi="Traditional Arabic" w:cs="Traditional Arabic"/>
            <w:noProof/>
            <w:rtl/>
          </w:rPr>
          <w:t>2-</w:t>
        </w:r>
        <w:r w:rsidR="00B513FE" w:rsidRPr="00A02B51">
          <w:rPr>
            <w:rFonts w:ascii="Traditional Arabic" w:eastAsiaTheme="minorEastAsia" w:hAnsi="Traditional Arabic" w:cs="Traditional Arabic"/>
            <w:noProof/>
            <w:szCs w:val="22"/>
            <w:lang w:bidi="fa-IR"/>
          </w:rPr>
          <w:tab/>
        </w:r>
        <w:r w:rsidR="00B513FE" w:rsidRPr="00A02B51">
          <w:rPr>
            <w:rStyle w:val="Hyperlink"/>
            <w:rFonts w:ascii="Traditional Arabic" w:hAnsi="Traditional Arabic" w:cs="Traditional Arabic" w:hint="eastAsia"/>
            <w:noProof/>
            <w:rtl/>
          </w:rPr>
          <w:t>گروه</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مصوبه</w:t>
        </w:r>
        <w:r w:rsidR="00B513FE" w:rsidRPr="00A02B51">
          <w:rPr>
            <w:rFonts w:ascii="Traditional Arabic" w:hAnsi="Traditional Arabic" w:cs="Traditional Arabic"/>
            <w:noProof/>
            <w:webHidden/>
          </w:rPr>
          <w:tab/>
        </w:r>
        <w:r w:rsidR="00B513FE" w:rsidRPr="00A02B51">
          <w:rPr>
            <w:rStyle w:val="Hyperlink"/>
            <w:rFonts w:ascii="Traditional Arabic" w:hAnsi="Traditional Arabic" w:cs="Traditional Arabic"/>
            <w:noProof/>
            <w:rtl/>
          </w:rPr>
          <w:fldChar w:fldCharType="begin"/>
        </w:r>
        <w:r w:rsidR="00B513FE" w:rsidRPr="00A02B51">
          <w:rPr>
            <w:rFonts w:ascii="Traditional Arabic" w:hAnsi="Traditional Arabic" w:cs="Traditional Arabic"/>
            <w:noProof/>
            <w:webHidden/>
          </w:rPr>
          <w:instrText xml:space="preserve"> PAGEREF _Toc400019094 \h </w:instrText>
        </w:r>
        <w:r w:rsidR="00B513FE" w:rsidRPr="00A02B51">
          <w:rPr>
            <w:rStyle w:val="Hyperlink"/>
            <w:rFonts w:ascii="Traditional Arabic" w:hAnsi="Traditional Arabic" w:cs="Traditional Arabic"/>
            <w:noProof/>
            <w:rtl/>
          </w:rPr>
        </w:r>
        <w:r w:rsidR="00B513FE" w:rsidRPr="00A02B51">
          <w:rPr>
            <w:rStyle w:val="Hyperlink"/>
            <w:rFonts w:ascii="Traditional Arabic" w:hAnsi="Traditional Arabic" w:cs="Traditional Arabic"/>
            <w:noProof/>
            <w:rtl/>
          </w:rPr>
          <w:fldChar w:fldCharType="separate"/>
        </w:r>
        <w:r w:rsidR="00041C8B">
          <w:rPr>
            <w:rFonts w:ascii="Traditional Arabic" w:hAnsi="Traditional Arabic" w:cs="Traditional Arabic"/>
            <w:noProof/>
            <w:webHidden/>
            <w:rtl/>
          </w:rPr>
          <w:t>7</w:t>
        </w:r>
        <w:r w:rsidR="00B513FE" w:rsidRPr="00A02B51">
          <w:rPr>
            <w:rStyle w:val="Hyperlink"/>
            <w:rFonts w:ascii="Traditional Arabic" w:hAnsi="Traditional Arabic" w:cs="Traditional Arabic"/>
            <w:noProof/>
            <w:rtl/>
          </w:rPr>
          <w:fldChar w:fldCharType="end"/>
        </w:r>
      </w:hyperlink>
    </w:p>
    <w:p w:rsidR="00B513FE" w:rsidRPr="00A02B51" w:rsidRDefault="002A124A" w:rsidP="00B513FE">
      <w:pPr>
        <w:pStyle w:val="TOC3"/>
        <w:tabs>
          <w:tab w:val="right" w:leader="dot" w:pos="9350"/>
        </w:tabs>
        <w:rPr>
          <w:rFonts w:ascii="Traditional Arabic" w:eastAsiaTheme="minorEastAsia" w:hAnsi="Traditional Arabic" w:cs="Traditional Arabic"/>
          <w:noProof/>
          <w:szCs w:val="22"/>
          <w:lang w:bidi="fa-IR"/>
        </w:rPr>
      </w:pPr>
      <w:hyperlink w:anchor="_Toc400019095" w:history="1">
        <w:r w:rsidR="00B513FE" w:rsidRPr="00A02B51">
          <w:rPr>
            <w:rStyle w:val="Hyperlink"/>
            <w:rFonts w:ascii="Traditional Arabic" w:hAnsi="Traditional Arabic" w:cs="Traditional Arabic" w:hint="eastAsia"/>
            <w:noProof/>
            <w:rtl/>
          </w:rPr>
          <w:t>ارتباط</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تعر</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hint="eastAsia"/>
            <w:noProof/>
            <w:rtl/>
          </w:rPr>
          <w:t>ف</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آخر</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اجتهاد</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با</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نظر</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hint="eastAsia"/>
            <w:noProof/>
            <w:rtl/>
          </w:rPr>
          <w:t>ه</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دوم</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مصوبه</w:t>
        </w:r>
        <w:r w:rsidR="00B513FE" w:rsidRPr="00A02B51">
          <w:rPr>
            <w:rFonts w:ascii="Traditional Arabic" w:hAnsi="Traditional Arabic" w:cs="Traditional Arabic"/>
            <w:noProof/>
            <w:webHidden/>
          </w:rPr>
          <w:tab/>
        </w:r>
        <w:r w:rsidR="00B513FE" w:rsidRPr="00A02B51">
          <w:rPr>
            <w:rStyle w:val="Hyperlink"/>
            <w:rFonts w:ascii="Traditional Arabic" w:hAnsi="Traditional Arabic" w:cs="Traditional Arabic"/>
            <w:noProof/>
            <w:rtl/>
          </w:rPr>
          <w:fldChar w:fldCharType="begin"/>
        </w:r>
        <w:r w:rsidR="00B513FE" w:rsidRPr="00A02B51">
          <w:rPr>
            <w:rFonts w:ascii="Traditional Arabic" w:hAnsi="Traditional Arabic" w:cs="Traditional Arabic"/>
            <w:noProof/>
            <w:webHidden/>
          </w:rPr>
          <w:instrText xml:space="preserve"> PAGEREF _Toc400019095 \h </w:instrText>
        </w:r>
        <w:r w:rsidR="00B513FE" w:rsidRPr="00A02B51">
          <w:rPr>
            <w:rStyle w:val="Hyperlink"/>
            <w:rFonts w:ascii="Traditional Arabic" w:hAnsi="Traditional Arabic" w:cs="Traditional Arabic"/>
            <w:noProof/>
            <w:rtl/>
          </w:rPr>
        </w:r>
        <w:r w:rsidR="00B513FE" w:rsidRPr="00A02B51">
          <w:rPr>
            <w:rStyle w:val="Hyperlink"/>
            <w:rFonts w:ascii="Traditional Arabic" w:hAnsi="Traditional Arabic" w:cs="Traditional Arabic"/>
            <w:noProof/>
            <w:rtl/>
          </w:rPr>
          <w:fldChar w:fldCharType="separate"/>
        </w:r>
        <w:r w:rsidR="00041C8B">
          <w:rPr>
            <w:rFonts w:ascii="Traditional Arabic" w:hAnsi="Traditional Arabic" w:cs="Traditional Arabic"/>
            <w:noProof/>
            <w:webHidden/>
            <w:rtl/>
          </w:rPr>
          <w:t>7</w:t>
        </w:r>
        <w:r w:rsidR="00B513FE" w:rsidRPr="00A02B51">
          <w:rPr>
            <w:rStyle w:val="Hyperlink"/>
            <w:rFonts w:ascii="Traditional Arabic" w:hAnsi="Traditional Arabic" w:cs="Traditional Arabic"/>
            <w:noProof/>
            <w:rtl/>
          </w:rPr>
          <w:fldChar w:fldCharType="end"/>
        </w:r>
      </w:hyperlink>
    </w:p>
    <w:p w:rsidR="00B513FE" w:rsidRPr="00A02B51" w:rsidRDefault="002A124A" w:rsidP="00B513FE">
      <w:pPr>
        <w:pStyle w:val="TOC2"/>
        <w:rPr>
          <w:rFonts w:ascii="Traditional Arabic" w:eastAsiaTheme="minorEastAsia" w:hAnsi="Traditional Arabic" w:cs="Traditional Arabic"/>
          <w:noProof/>
          <w:szCs w:val="22"/>
          <w:lang w:bidi="fa-IR"/>
        </w:rPr>
      </w:pPr>
      <w:hyperlink w:anchor="_Toc400019096" w:history="1">
        <w:r w:rsidR="00B513FE" w:rsidRPr="00A02B51">
          <w:rPr>
            <w:rStyle w:val="Hyperlink"/>
            <w:rFonts w:ascii="Traditional Arabic" w:hAnsi="Traditional Arabic" w:cs="Traditional Arabic" w:hint="eastAsia"/>
            <w:noProof/>
            <w:rtl/>
          </w:rPr>
          <w:t>نکته</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چهارم</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لزوم</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ق</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hint="eastAsia"/>
            <w:noProof/>
            <w:rtl/>
          </w:rPr>
          <w:t>د</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التفص</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hint="eastAsia"/>
            <w:noProof/>
            <w:rtl/>
          </w:rPr>
          <w:t>ل</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hint="eastAsia"/>
            <w:noProof/>
            <w:rtl/>
          </w:rPr>
          <w:t>ة»</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برا</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اخراج</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استدلال‌‌ها</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اجمال</w:t>
        </w:r>
        <w:r w:rsidR="00B513FE" w:rsidRPr="00A02B51">
          <w:rPr>
            <w:rStyle w:val="Hyperlink"/>
            <w:rFonts w:ascii="Traditional Arabic" w:hAnsi="Traditional Arabic" w:cs="Traditional Arabic" w:hint="cs"/>
            <w:noProof/>
            <w:rtl/>
          </w:rPr>
          <w:t>ی</w:t>
        </w:r>
        <w:r w:rsidR="00B513FE" w:rsidRPr="00A02B51">
          <w:rPr>
            <w:rFonts w:ascii="Traditional Arabic" w:hAnsi="Traditional Arabic" w:cs="Traditional Arabic"/>
            <w:noProof/>
            <w:webHidden/>
          </w:rPr>
          <w:tab/>
        </w:r>
        <w:r w:rsidR="00B513FE" w:rsidRPr="00A02B51">
          <w:rPr>
            <w:rStyle w:val="Hyperlink"/>
            <w:rFonts w:ascii="Traditional Arabic" w:hAnsi="Traditional Arabic" w:cs="Traditional Arabic"/>
            <w:noProof/>
            <w:rtl/>
          </w:rPr>
          <w:fldChar w:fldCharType="begin"/>
        </w:r>
        <w:r w:rsidR="00B513FE" w:rsidRPr="00A02B51">
          <w:rPr>
            <w:rFonts w:ascii="Traditional Arabic" w:hAnsi="Traditional Arabic" w:cs="Traditional Arabic"/>
            <w:noProof/>
            <w:webHidden/>
          </w:rPr>
          <w:instrText xml:space="preserve"> PAGEREF _Toc400019096 \h </w:instrText>
        </w:r>
        <w:r w:rsidR="00B513FE" w:rsidRPr="00A02B51">
          <w:rPr>
            <w:rStyle w:val="Hyperlink"/>
            <w:rFonts w:ascii="Traditional Arabic" w:hAnsi="Traditional Arabic" w:cs="Traditional Arabic"/>
            <w:noProof/>
            <w:rtl/>
          </w:rPr>
        </w:r>
        <w:r w:rsidR="00B513FE" w:rsidRPr="00A02B51">
          <w:rPr>
            <w:rStyle w:val="Hyperlink"/>
            <w:rFonts w:ascii="Traditional Arabic" w:hAnsi="Traditional Arabic" w:cs="Traditional Arabic"/>
            <w:noProof/>
            <w:rtl/>
          </w:rPr>
          <w:fldChar w:fldCharType="separate"/>
        </w:r>
        <w:r w:rsidR="00041C8B">
          <w:rPr>
            <w:rFonts w:ascii="Traditional Arabic" w:hAnsi="Traditional Arabic" w:cs="Traditional Arabic"/>
            <w:noProof/>
            <w:webHidden/>
            <w:rtl/>
          </w:rPr>
          <w:t>8</w:t>
        </w:r>
        <w:r w:rsidR="00B513FE" w:rsidRPr="00A02B51">
          <w:rPr>
            <w:rStyle w:val="Hyperlink"/>
            <w:rFonts w:ascii="Traditional Arabic" w:hAnsi="Traditional Arabic" w:cs="Traditional Arabic"/>
            <w:noProof/>
            <w:rtl/>
          </w:rPr>
          <w:fldChar w:fldCharType="end"/>
        </w:r>
      </w:hyperlink>
    </w:p>
    <w:p w:rsidR="00B513FE" w:rsidRPr="00A02B51" w:rsidRDefault="002A124A" w:rsidP="00B513FE">
      <w:pPr>
        <w:pStyle w:val="TOC2"/>
        <w:rPr>
          <w:rFonts w:ascii="Traditional Arabic" w:eastAsiaTheme="minorEastAsia" w:hAnsi="Traditional Arabic" w:cs="Traditional Arabic"/>
          <w:noProof/>
          <w:szCs w:val="22"/>
          <w:lang w:bidi="fa-IR"/>
        </w:rPr>
      </w:pPr>
      <w:hyperlink w:anchor="_Toc400019097" w:history="1">
        <w:r w:rsidR="00B513FE" w:rsidRPr="00A02B51">
          <w:rPr>
            <w:rStyle w:val="Hyperlink"/>
            <w:rFonts w:ascii="Traditional Arabic" w:hAnsi="Traditional Arabic" w:cs="Traditional Arabic" w:hint="eastAsia"/>
            <w:noProof/>
            <w:rtl/>
          </w:rPr>
          <w:t>نکته</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پنجم</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اخراج</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اعتقادات</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و</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اصول</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فکر</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با</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ق</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hint="eastAsia"/>
            <w:noProof/>
            <w:rtl/>
          </w:rPr>
          <w:t>د</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الفرع</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hint="eastAsia"/>
            <w:noProof/>
            <w:rtl/>
          </w:rPr>
          <w:t>»</w:t>
        </w:r>
        <w:r w:rsidR="00B513FE" w:rsidRPr="00A02B51">
          <w:rPr>
            <w:rFonts w:ascii="Traditional Arabic" w:hAnsi="Traditional Arabic" w:cs="Traditional Arabic"/>
            <w:noProof/>
            <w:webHidden/>
          </w:rPr>
          <w:tab/>
        </w:r>
        <w:r w:rsidR="00B513FE" w:rsidRPr="00A02B51">
          <w:rPr>
            <w:rStyle w:val="Hyperlink"/>
            <w:rFonts w:ascii="Traditional Arabic" w:hAnsi="Traditional Arabic" w:cs="Traditional Arabic"/>
            <w:noProof/>
            <w:rtl/>
          </w:rPr>
          <w:fldChar w:fldCharType="begin"/>
        </w:r>
        <w:r w:rsidR="00B513FE" w:rsidRPr="00A02B51">
          <w:rPr>
            <w:rFonts w:ascii="Traditional Arabic" w:hAnsi="Traditional Arabic" w:cs="Traditional Arabic"/>
            <w:noProof/>
            <w:webHidden/>
          </w:rPr>
          <w:instrText xml:space="preserve"> PAGEREF _Toc400019097 \h </w:instrText>
        </w:r>
        <w:r w:rsidR="00B513FE" w:rsidRPr="00A02B51">
          <w:rPr>
            <w:rStyle w:val="Hyperlink"/>
            <w:rFonts w:ascii="Traditional Arabic" w:hAnsi="Traditional Arabic" w:cs="Traditional Arabic"/>
            <w:noProof/>
            <w:rtl/>
          </w:rPr>
        </w:r>
        <w:r w:rsidR="00B513FE" w:rsidRPr="00A02B51">
          <w:rPr>
            <w:rStyle w:val="Hyperlink"/>
            <w:rFonts w:ascii="Traditional Arabic" w:hAnsi="Traditional Arabic" w:cs="Traditional Arabic"/>
            <w:noProof/>
            <w:rtl/>
          </w:rPr>
          <w:fldChar w:fldCharType="separate"/>
        </w:r>
        <w:r w:rsidR="00041C8B">
          <w:rPr>
            <w:rFonts w:ascii="Traditional Arabic" w:hAnsi="Traditional Arabic" w:cs="Traditional Arabic"/>
            <w:noProof/>
            <w:webHidden/>
            <w:rtl/>
          </w:rPr>
          <w:t>8</w:t>
        </w:r>
        <w:r w:rsidR="00B513FE" w:rsidRPr="00A02B51">
          <w:rPr>
            <w:rStyle w:val="Hyperlink"/>
            <w:rFonts w:ascii="Traditional Arabic" w:hAnsi="Traditional Arabic" w:cs="Traditional Arabic"/>
            <w:noProof/>
            <w:rtl/>
          </w:rPr>
          <w:fldChar w:fldCharType="end"/>
        </w:r>
      </w:hyperlink>
    </w:p>
    <w:p w:rsidR="00B513FE" w:rsidRPr="00A02B51" w:rsidRDefault="002A124A" w:rsidP="00B513FE">
      <w:pPr>
        <w:pStyle w:val="TOC2"/>
        <w:rPr>
          <w:rFonts w:ascii="Traditional Arabic" w:eastAsiaTheme="minorEastAsia" w:hAnsi="Traditional Arabic" w:cs="Traditional Arabic"/>
          <w:noProof/>
          <w:szCs w:val="22"/>
          <w:lang w:bidi="fa-IR"/>
        </w:rPr>
      </w:pPr>
      <w:hyperlink w:anchor="_Toc400019098" w:history="1">
        <w:r w:rsidR="00B513FE" w:rsidRPr="00A02B51">
          <w:rPr>
            <w:rStyle w:val="Hyperlink"/>
            <w:rFonts w:ascii="Traditional Arabic" w:hAnsi="Traditional Arabic" w:cs="Traditional Arabic" w:hint="eastAsia"/>
            <w:noProof/>
            <w:rtl/>
          </w:rPr>
          <w:t>نکته</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ششم</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لزوم</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ق</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hint="eastAsia"/>
            <w:noProof/>
            <w:rtl/>
          </w:rPr>
          <w:t>د</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المتعارفة»</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برا</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اخراج</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استدلال‌ها</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noProof/>
            <w:rtl/>
          </w:rPr>
          <w:t xml:space="preserve"> </w:t>
        </w:r>
        <w:r w:rsidR="00B513FE" w:rsidRPr="00A02B51">
          <w:rPr>
            <w:rStyle w:val="Hyperlink"/>
            <w:rFonts w:ascii="Traditional Arabic" w:hAnsi="Traditional Arabic" w:cs="Traditional Arabic" w:hint="eastAsia"/>
            <w:noProof/>
            <w:rtl/>
          </w:rPr>
          <w:t>غ</w:t>
        </w:r>
        <w:r w:rsidR="00B513FE" w:rsidRPr="00A02B51">
          <w:rPr>
            <w:rStyle w:val="Hyperlink"/>
            <w:rFonts w:ascii="Traditional Arabic" w:hAnsi="Traditional Arabic" w:cs="Traditional Arabic" w:hint="cs"/>
            <w:noProof/>
            <w:rtl/>
          </w:rPr>
          <w:t>ی</w:t>
        </w:r>
        <w:r w:rsidR="00B513FE" w:rsidRPr="00A02B51">
          <w:rPr>
            <w:rStyle w:val="Hyperlink"/>
            <w:rFonts w:ascii="Traditional Arabic" w:hAnsi="Traditional Arabic" w:cs="Traditional Arabic" w:hint="eastAsia"/>
            <w:noProof/>
            <w:rtl/>
          </w:rPr>
          <w:t>رمتعارف</w:t>
        </w:r>
        <w:r w:rsidR="00B513FE" w:rsidRPr="00A02B51">
          <w:rPr>
            <w:rFonts w:ascii="Traditional Arabic" w:hAnsi="Traditional Arabic" w:cs="Traditional Arabic"/>
            <w:noProof/>
            <w:webHidden/>
          </w:rPr>
          <w:tab/>
        </w:r>
        <w:r w:rsidR="00B513FE" w:rsidRPr="00A02B51">
          <w:rPr>
            <w:rStyle w:val="Hyperlink"/>
            <w:rFonts w:ascii="Traditional Arabic" w:hAnsi="Traditional Arabic" w:cs="Traditional Arabic"/>
            <w:noProof/>
            <w:rtl/>
          </w:rPr>
          <w:fldChar w:fldCharType="begin"/>
        </w:r>
        <w:r w:rsidR="00B513FE" w:rsidRPr="00A02B51">
          <w:rPr>
            <w:rFonts w:ascii="Traditional Arabic" w:hAnsi="Traditional Arabic" w:cs="Traditional Arabic"/>
            <w:noProof/>
            <w:webHidden/>
          </w:rPr>
          <w:instrText xml:space="preserve"> PAGEREF _Toc400019098 \h </w:instrText>
        </w:r>
        <w:r w:rsidR="00B513FE" w:rsidRPr="00A02B51">
          <w:rPr>
            <w:rStyle w:val="Hyperlink"/>
            <w:rFonts w:ascii="Traditional Arabic" w:hAnsi="Traditional Arabic" w:cs="Traditional Arabic"/>
            <w:noProof/>
            <w:rtl/>
          </w:rPr>
        </w:r>
        <w:r w:rsidR="00B513FE" w:rsidRPr="00A02B51">
          <w:rPr>
            <w:rStyle w:val="Hyperlink"/>
            <w:rFonts w:ascii="Traditional Arabic" w:hAnsi="Traditional Arabic" w:cs="Traditional Arabic"/>
            <w:noProof/>
            <w:rtl/>
          </w:rPr>
          <w:fldChar w:fldCharType="separate"/>
        </w:r>
        <w:r w:rsidR="00041C8B">
          <w:rPr>
            <w:rFonts w:ascii="Traditional Arabic" w:hAnsi="Traditional Arabic" w:cs="Traditional Arabic"/>
            <w:noProof/>
            <w:webHidden/>
            <w:rtl/>
          </w:rPr>
          <w:t>9</w:t>
        </w:r>
        <w:r w:rsidR="00B513FE" w:rsidRPr="00A02B51">
          <w:rPr>
            <w:rStyle w:val="Hyperlink"/>
            <w:rFonts w:ascii="Traditional Arabic" w:hAnsi="Traditional Arabic" w:cs="Traditional Arabic"/>
            <w:noProof/>
            <w:rtl/>
          </w:rPr>
          <w:fldChar w:fldCharType="end"/>
        </w:r>
      </w:hyperlink>
    </w:p>
    <w:p w:rsidR="00B513FE" w:rsidRPr="00A02B51" w:rsidRDefault="004918F8" w:rsidP="00B513FE">
      <w:pPr>
        <w:keepNext/>
        <w:keepLines/>
        <w:spacing w:before="480" w:after="0" w:line="276" w:lineRule="auto"/>
        <w:ind w:firstLine="0"/>
        <w:contextualSpacing w:val="0"/>
        <w:jc w:val="left"/>
        <w:rPr>
          <w:rFonts w:ascii="Traditional Arabic" w:eastAsiaTheme="majorEastAsia" w:hAnsi="Traditional Arabic" w:cs="Traditional Arabic"/>
          <w:noProof/>
          <w:color w:val="365F91" w:themeColor="accent1" w:themeShade="BF"/>
          <w:sz w:val="32"/>
          <w:szCs w:val="32"/>
          <w:rtl/>
          <w:lang w:eastAsia="ja-JP" w:bidi="fa-IR"/>
        </w:rPr>
      </w:pPr>
      <w:r w:rsidRPr="00A02B51">
        <w:rPr>
          <w:rFonts w:ascii="Traditional Arabic" w:eastAsiaTheme="majorEastAsia" w:hAnsi="Traditional Arabic" w:cs="Traditional Arabic"/>
          <w:noProof/>
          <w:color w:val="365F91" w:themeColor="accent1" w:themeShade="BF"/>
          <w:sz w:val="36"/>
          <w:szCs w:val="36"/>
          <w:lang w:eastAsia="ja-JP"/>
        </w:rPr>
        <w:fldChar w:fldCharType="end"/>
      </w:r>
    </w:p>
    <w:p w:rsidR="00B513FE" w:rsidRPr="00A02B51" w:rsidRDefault="00B513FE">
      <w:pPr>
        <w:bidi w:val="0"/>
        <w:spacing w:after="0"/>
        <w:ind w:firstLine="0"/>
        <w:contextualSpacing w:val="0"/>
        <w:jc w:val="left"/>
        <w:rPr>
          <w:rFonts w:ascii="Traditional Arabic" w:eastAsiaTheme="majorEastAsia" w:hAnsi="Traditional Arabic" w:cs="Traditional Arabic"/>
          <w:noProof/>
          <w:color w:val="365F91" w:themeColor="accent1" w:themeShade="BF"/>
          <w:sz w:val="32"/>
          <w:szCs w:val="32"/>
          <w:rtl/>
          <w:lang w:eastAsia="ja-JP" w:bidi="fa-IR"/>
        </w:rPr>
      </w:pPr>
      <w:r w:rsidRPr="00A02B51">
        <w:rPr>
          <w:rFonts w:ascii="Traditional Arabic" w:eastAsiaTheme="majorEastAsia" w:hAnsi="Traditional Arabic" w:cs="Traditional Arabic"/>
          <w:noProof/>
          <w:color w:val="365F91" w:themeColor="accent1" w:themeShade="BF"/>
          <w:sz w:val="32"/>
          <w:szCs w:val="32"/>
          <w:rtl/>
          <w:lang w:eastAsia="ja-JP" w:bidi="fa-IR"/>
        </w:rPr>
        <w:br w:type="page"/>
      </w:r>
    </w:p>
    <w:p w:rsidR="00A02B51" w:rsidRPr="00A02B51" w:rsidRDefault="00A02B51" w:rsidP="00A02B51">
      <w:pPr>
        <w:ind w:firstLine="0"/>
        <w:jc w:val="center"/>
        <w:rPr>
          <w:rFonts w:ascii="Traditional Arabic" w:hAnsi="Traditional Arabic" w:cs="Traditional Arabic"/>
          <w:lang w:bidi="fa-IR"/>
        </w:rPr>
      </w:pPr>
      <w:bookmarkStart w:id="1" w:name="_Toc448916174"/>
      <w:bookmarkStart w:id="2" w:name="_Toc400019079"/>
      <w:r w:rsidRPr="00A02B51">
        <w:rPr>
          <w:rFonts w:ascii="Traditional Arabic" w:hAnsi="Traditional Arabic" w:cs="Traditional Arabic" w:hint="cs"/>
          <w:rtl/>
          <w:lang w:bidi="fa-IR"/>
        </w:rPr>
        <w:lastRenderedPageBreak/>
        <w:t>بسم الله الرحمن الرحيم</w:t>
      </w:r>
    </w:p>
    <w:p w:rsidR="00A02B51" w:rsidRPr="00A02B51" w:rsidRDefault="00A02B51" w:rsidP="00A02B51">
      <w:pPr>
        <w:keepNext/>
        <w:keepLines/>
        <w:spacing w:before="400" w:after="0"/>
        <w:ind w:firstLine="0"/>
        <w:outlineLvl w:val="0"/>
        <w:rPr>
          <w:rFonts w:ascii="Traditional Arabic" w:eastAsia="2  Lotus" w:hAnsi="Traditional Arabic" w:cs="Traditional Arabic"/>
          <w:bCs/>
          <w:sz w:val="28"/>
          <w:szCs w:val="44"/>
          <w:rtl/>
          <w:lang w:bidi="fa-IR"/>
        </w:rPr>
      </w:pPr>
      <w:r w:rsidRPr="00A02B51">
        <w:rPr>
          <w:rFonts w:ascii="Traditional Arabic" w:eastAsia="2  Lotus" w:hAnsi="Traditional Arabic" w:cs="Traditional Arabic" w:hint="eastAsia"/>
          <w:bCs/>
          <w:color w:val="FF0000"/>
          <w:sz w:val="28"/>
          <w:szCs w:val="44"/>
          <w:rtl/>
          <w:lang w:bidi="fa-IR"/>
        </w:rPr>
        <w:t>موضوع</w:t>
      </w:r>
      <w:r w:rsidRPr="00A02B51">
        <w:rPr>
          <w:rFonts w:ascii="Traditional Arabic" w:eastAsia="2  Lotus" w:hAnsi="Traditional Arabic" w:cs="Traditional Arabic"/>
          <w:bCs/>
          <w:color w:val="FF0000"/>
          <w:sz w:val="28"/>
          <w:szCs w:val="44"/>
          <w:rtl/>
          <w:lang w:bidi="fa-IR"/>
        </w:rPr>
        <w:t>:</w:t>
      </w:r>
      <w:r w:rsidRPr="00A02B51">
        <w:rPr>
          <w:rFonts w:ascii="Traditional Arabic" w:eastAsia="2  Lotus" w:hAnsi="Traditional Arabic" w:cs="Traditional Arabic"/>
          <w:bCs/>
          <w:sz w:val="28"/>
          <w:szCs w:val="44"/>
          <w:rtl/>
          <w:lang w:bidi="fa-IR"/>
        </w:rPr>
        <w:t xml:space="preserve"> </w:t>
      </w:r>
      <w:r w:rsidRPr="00A02B51">
        <w:rPr>
          <w:rFonts w:ascii="Traditional Arabic" w:eastAsia="2  Lotus" w:hAnsi="Traditional Arabic" w:cs="Traditional Arabic" w:hint="eastAsia"/>
          <w:bCs/>
          <w:sz w:val="28"/>
          <w:szCs w:val="44"/>
          <w:rtl/>
          <w:lang w:bidi="fa-IR"/>
        </w:rPr>
        <w:t>فقه</w:t>
      </w:r>
      <w:r w:rsidRPr="00A02B51">
        <w:rPr>
          <w:rFonts w:ascii="Traditional Arabic" w:eastAsia="2  Lotus" w:hAnsi="Traditional Arabic" w:cs="Traditional Arabic"/>
          <w:bCs/>
          <w:sz w:val="28"/>
          <w:szCs w:val="44"/>
          <w:rtl/>
          <w:lang w:bidi="fa-IR"/>
        </w:rPr>
        <w:t xml:space="preserve"> </w:t>
      </w:r>
      <w:r w:rsidRPr="00A02B51">
        <w:rPr>
          <w:rFonts w:ascii="Traditional Arabic" w:eastAsia="2  Lotus" w:hAnsi="Traditional Arabic" w:cs="Traditional Arabic" w:hint="cs"/>
          <w:bCs/>
          <w:sz w:val="28"/>
          <w:szCs w:val="44"/>
          <w:rtl/>
          <w:lang w:bidi="fa-IR"/>
        </w:rPr>
        <w:t>/</w:t>
      </w:r>
      <w:r w:rsidRPr="00A02B51">
        <w:rPr>
          <w:rFonts w:ascii="Traditional Arabic" w:eastAsia="2  Lotus" w:hAnsi="Traditional Arabic" w:cs="Traditional Arabic"/>
          <w:bCs/>
          <w:sz w:val="28"/>
          <w:szCs w:val="44"/>
          <w:rtl/>
          <w:lang w:bidi="fa-IR"/>
        </w:rPr>
        <w:t xml:space="preserve"> </w:t>
      </w:r>
      <w:r w:rsidRPr="00A02B51">
        <w:rPr>
          <w:rFonts w:ascii="Traditional Arabic" w:eastAsia="2  Lotus" w:hAnsi="Traditional Arabic" w:cs="Traditional Arabic" w:hint="eastAsia"/>
          <w:bCs/>
          <w:sz w:val="28"/>
          <w:szCs w:val="44"/>
          <w:rtl/>
          <w:lang w:bidi="fa-IR"/>
        </w:rPr>
        <w:t>اجتهاد</w:t>
      </w:r>
      <w:r w:rsidRPr="00A02B51">
        <w:rPr>
          <w:rFonts w:ascii="Traditional Arabic" w:eastAsia="2  Lotus" w:hAnsi="Traditional Arabic" w:cs="Traditional Arabic"/>
          <w:bCs/>
          <w:sz w:val="28"/>
          <w:szCs w:val="44"/>
          <w:rtl/>
          <w:lang w:bidi="fa-IR"/>
        </w:rPr>
        <w:t xml:space="preserve"> </w:t>
      </w:r>
      <w:r w:rsidRPr="00A02B51">
        <w:rPr>
          <w:rFonts w:ascii="Traditional Arabic" w:eastAsia="2  Lotus" w:hAnsi="Traditional Arabic" w:cs="Traditional Arabic" w:hint="eastAsia"/>
          <w:bCs/>
          <w:sz w:val="28"/>
          <w:szCs w:val="44"/>
          <w:rtl/>
          <w:lang w:bidi="fa-IR"/>
        </w:rPr>
        <w:t>و</w:t>
      </w:r>
      <w:r w:rsidRPr="00A02B51">
        <w:rPr>
          <w:rFonts w:ascii="Traditional Arabic" w:eastAsia="2  Lotus" w:hAnsi="Traditional Arabic" w:cs="Traditional Arabic"/>
          <w:bCs/>
          <w:sz w:val="28"/>
          <w:szCs w:val="44"/>
          <w:rtl/>
          <w:lang w:bidi="fa-IR"/>
        </w:rPr>
        <w:t xml:space="preserve"> </w:t>
      </w:r>
      <w:r w:rsidRPr="00A02B51">
        <w:rPr>
          <w:rFonts w:ascii="Traditional Arabic" w:eastAsia="2  Lotus" w:hAnsi="Traditional Arabic" w:cs="Traditional Arabic" w:hint="eastAsia"/>
          <w:bCs/>
          <w:sz w:val="28"/>
          <w:szCs w:val="44"/>
          <w:rtl/>
          <w:lang w:bidi="fa-IR"/>
        </w:rPr>
        <w:t>تقل</w:t>
      </w:r>
      <w:r w:rsidRPr="00A02B51">
        <w:rPr>
          <w:rFonts w:ascii="Traditional Arabic" w:eastAsia="2  Lotus" w:hAnsi="Traditional Arabic" w:cs="Traditional Arabic" w:hint="cs"/>
          <w:bCs/>
          <w:sz w:val="28"/>
          <w:szCs w:val="44"/>
          <w:rtl/>
          <w:lang w:bidi="fa-IR"/>
        </w:rPr>
        <w:t>ی</w:t>
      </w:r>
      <w:r w:rsidRPr="00A02B51">
        <w:rPr>
          <w:rFonts w:ascii="Traditional Arabic" w:eastAsia="2  Lotus" w:hAnsi="Traditional Arabic" w:cs="Traditional Arabic" w:hint="eastAsia"/>
          <w:bCs/>
          <w:sz w:val="28"/>
          <w:szCs w:val="44"/>
          <w:rtl/>
          <w:lang w:bidi="fa-IR"/>
        </w:rPr>
        <w:t>د</w:t>
      </w:r>
      <w:r w:rsidRPr="00A02B51">
        <w:rPr>
          <w:rFonts w:ascii="Traditional Arabic" w:eastAsia="2  Lotus" w:hAnsi="Traditional Arabic" w:cs="Traditional Arabic"/>
          <w:bCs/>
          <w:sz w:val="28"/>
          <w:szCs w:val="44"/>
          <w:rtl/>
          <w:lang w:bidi="fa-IR"/>
        </w:rPr>
        <w:t xml:space="preserve"> / مسئله تقل</w:t>
      </w:r>
      <w:r w:rsidRPr="00A02B51">
        <w:rPr>
          <w:rFonts w:ascii="Traditional Arabic" w:eastAsia="2  Lotus" w:hAnsi="Traditional Arabic" w:cs="Traditional Arabic" w:hint="cs"/>
          <w:bCs/>
          <w:sz w:val="28"/>
          <w:szCs w:val="44"/>
          <w:rtl/>
          <w:lang w:bidi="fa-IR"/>
        </w:rPr>
        <w:t>ی</w:t>
      </w:r>
      <w:r w:rsidRPr="00A02B51">
        <w:rPr>
          <w:rFonts w:ascii="Traditional Arabic" w:eastAsia="2  Lotus" w:hAnsi="Traditional Arabic" w:cs="Traditional Arabic" w:hint="eastAsia"/>
          <w:bCs/>
          <w:sz w:val="28"/>
          <w:szCs w:val="44"/>
          <w:rtl/>
          <w:lang w:bidi="fa-IR"/>
        </w:rPr>
        <w:t>د</w:t>
      </w:r>
      <w:r w:rsidRPr="00A02B51">
        <w:rPr>
          <w:rFonts w:ascii="Traditional Arabic" w:eastAsia="2  Lotus" w:hAnsi="Traditional Arabic" w:cs="Traditional Arabic"/>
          <w:bCs/>
          <w:sz w:val="28"/>
          <w:szCs w:val="44"/>
          <w:rtl/>
          <w:lang w:bidi="fa-IR"/>
        </w:rPr>
        <w:t xml:space="preserve"> </w:t>
      </w:r>
      <w:r w:rsidRPr="00A02B51">
        <w:rPr>
          <w:rFonts w:ascii="Traditional Arabic" w:eastAsia="2  Lotus" w:hAnsi="Traditional Arabic" w:cs="Traditional Arabic" w:hint="cs"/>
          <w:bCs/>
          <w:sz w:val="28"/>
          <w:szCs w:val="44"/>
          <w:rtl/>
          <w:lang w:bidi="fa-IR"/>
        </w:rPr>
        <w:t>- مقدمات</w:t>
      </w:r>
      <w:bookmarkEnd w:id="1"/>
    </w:p>
    <w:bookmarkEnd w:id="2"/>
    <w:p w:rsidR="00980A50" w:rsidRPr="00A02B51" w:rsidRDefault="00A02B51" w:rsidP="00FA7C7B">
      <w:pPr>
        <w:pStyle w:val="Heading1"/>
        <w:rPr>
          <w:rFonts w:ascii="Traditional Arabic" w:eastAsiaTheme="majorEastAsia" w:hAnsi="Traditional Arabic" w:cs="Traditional Arabic"/>
          <w:noProof/>
          <w:color w:val="FF0000"/>
          <w:lang w:eastAsia="ja-JP"/>
        </w:rPr>
      </w:pPr>
      <w:r w:rsidRPr="00A02B51">
        <w:rPr>
          <w:rFonts w:ascii="Traditional Arabic" w:hAnsi="Traditional Arabic" w:cs="Traditional Arabic" w:hint="cs"/>
          <w:color w:val="FF0000"/>
          <w:rtl/>
        </w:rPr>
        <w:t>اشاره</w:t>
      </w:r>
    </w:p>
    <w:p w:rsidR="00980A50" w:rsidRPr="00A02B51" w:rsidRDefault="00980A50" w:rsidP="009A27BF">
      <w:pPr>
        <w:rPr>
          <w:rFonts w:ascii="Traditional Arabic" w:eastAsiaTheme="minorHAnsi" w:hAnsi="Traditional Arabic" w:cs="Traditional Arabic"/>
          <w:lang w:bidi="fa-IR"/>
        </w:rPr>
      </w:pPr>
      <w:r w:rsidRPr="00A02B51">
        <w:rPr>
          <w:rFonts w:ascii="Traditional Arabic" w:eastAsiaTheme="minorHAnsi" w:hAnsi="Traditional Arabic" w:cs="Traditional Arabic" w:hint="cs"/>
          <w:rtl/>
          <w:lang w:bidi="fa-IR"/>
        </w:rPr>
        <w:t xml:space="preserve">عرض کردیم که به تحقیق می‌شود شش معنا برای استدلال بیان کرد که دو معنا از آن معانی، لغوی بودند و بقیه به نحوی اصطلاحاتی بودند که برای اجتهاد ذکر کردیم. این معانی چهارگانه اصطلاحی با آن مفهوم‌های لغوی ارتباط داشتند. گرچه در بسیاری از مواقع به مرور زمان، آن معنای اصلی لغت در آن معنای متأخر </w:t>
      </w:r>
      <w:r w:rsidR="001B2F94" w:rsidRPr="00A02B51">
        <w:rPr>
          <w:rFonts w:ascii="Traditional Arabic" w:eastAsiaTheme="minorHAnsi" w:hAnsi="Traditional Arabic" w:cs="Traditional Arabic" w:hint="cs"/>
          <w:rtl/>
          <w:lang w:bidi="fa-IR"/>
        </w:rPr>
        <w:t>کاملاً</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 xml:space="preserve">متروک </w:t>
      </w:r>
      <w:r w:rsidR="001B2F94" w:rsidRPr="00A02B51">
        <w:rPr>
          <w:rFonts w:ascii="Traditional Arabic" w:eastAsiaTheme="minorHAnsi" w:hAnsi="Traditional Arabic" w:cs="Traditional Arabic" w:hint="cs"/>
          <w:rtl/>
          <w:lang w:bidi="fa-IR"/>
        </w:rPr>
        <w:t>می‌شود</w:t>
      </w:r>
      <w:r w:rsidRPr="00A02B51">
        <w:rPr>
          <w:rFonts w:ascii="Traditional Arabic" w:eastAsiaTheme="minorHAnsi" w:hAnsi="Traditional Arabic" w:cs="Traditional Arabic" w:hint="cs"/>
          <w:rtl/>
          <w:lang w:bidi="fa-IR"/>
        </w:rPr>
        <w:t>. این خیلی متداول است. این ترتیبی بود که جلسه قبل عرض کردیم.</w:t>
      </w:r>
    </w:p>
    <w:p w:rsidR="00980A50" w:rsidRPr="00A02B51" w:rsidRDefault="00980A50" w:rsidP="00FA7C7B">
      <w:pPr>
        <w:pStyle w:val="Heading1"/>
        <w:rPr>
          <w:rFonts w:ascii="Traditional Arabic" w:hAnsi="Traditional Arabic" w:cs="Traditional Arabic"/>
          <w:color w:val="FF0000"/>
          <w:rtl/>
        </w:rPr>
      </w:pPr>
      <w:bookmarkStart w:id="3" w:name="_Toc400019080"/>
      <w:r w:rsidRPr="00A02B51">
        <w:rPr>
          <w:rFonts w:ascii="Traditional Arabic" w:hAnsi="Traditional Arabic" w:cs="Traditional Arabic" w:hint="cs"/>
          <w:color w:val="FF0000"/>
          <w:rtl/>
        </w:rPr>
        <w:t>شرط سازگاری تعریف با همه مذاهب</w:t>
      </w:r>
      <w:bookmarkEnd w:id="3"/>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 xml:space="preserve">مطلب مهم و قابل توجه این است که معنای پنجم که اصطلاح ویژه استدلال فقهی است، باید معنا و مفهومی برای آن ذکر شود تا شامل مکاسب و مذاهب مختلف در استدلال فقهی بشود. خلاصه و روح معنای پنجم اجتهاد، همان استدلال فقهی است که در مجامع فقه و احکام به کار می‌رود. اجتهاد به این معنا همان عملیه استنباط در مجال فقه و احکام شرعی است. باید این تعریف را جامع قرار دهیم تا همه مذاهب و آراء مختلف در بحث‌های اصولی و </w:t>
      </w:r>
      <w:r w:rsidR="00560536" w:rsidRPr="00A02B51">
        <w:rPr>
          <w:rFonts w:ascii="Traditional Arabic" w:eastAsiaTheme="minorHAnsi" w:hAnsi="Traditional Arabic" w:cs="Traditional Arabic" w:hint="cs"/>
          <w:rtl/>
          <w:lang w:bidi="fa-IR"/>
        </w:rPr>
        <w:t>غیراصولی</w:t>
      </w:r>
      <w:r w:rsidRPr="00A02B51">
        <w:rPr>
          <w:rFonts w:ascii="Traditional Arabic" w:eastAsiaTheme="minorHAnsi" w:hAnsi="Traditional Arabic" w:cs="Traditional Arabic" w:hint="cs"/>
          <w:rtl/>
          <w:lang w:bidi="fa-IR"/>
        </w:rPr>
        <w:t xml:space="preserve"> را شامل شود</w:t>
      </w:r>
      <w:r w:rsidR="00181FEF" w:rsidRPr="00A02B51">
        <w:rPr>
          <w:rFonts w:ascii="Traditional Arabic" w:eastAsiaTheme="minorHAnsi" w:hAnsi="Traditional Arabic" w:cs="Traditional Arabic" w:hint="cs"/>
          <w:rtl/>
          <w:lang w:bidi="fa-IR"/>
        </w:rPr>
        <w:t>؛</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یعنی از عناصر خاصی که مرتبط با یک مذهبی یا فکری و ایده‌ای است، جدا شود و به عنوان تعریفی باشد که حقیقت این مفهوم و ذات این عمل استنباط فقهی را نشان دهد.</w:t>
      </w:r>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 xml:space="preserve">در بحث‌های تعلیم و تربیت عرض کردیم که تربیت، </w:t>
      </w:r>
      <w:r w:rsidR="00560536" w:rsidRPr="00A02B51">
        <w:rPr>
          <w:rFonts w:ascii="Traditional Arabic" w:eastAsiaTheme="minorHAnsi" w:hAnsi="Traditional Arabic" w:cs="Traditional Arabic" w:hint="cs"/>
          <w:rtl/>
          <w:lang w:bidi="fa-IR"/>
        </w:rPr>
        <w:t>همان‌طور</w:t>
      </w:r>
      <w:r w:rsidRPr="00A02B51">
        <w:rPr>
          <w:rFonts w:ascii="Traditional Arabic" w:eastAsiaTheme="minorHAnsi" w:hAnsi="Traditional Arabic" w:cs="Traditional Arabic" w:hint="cs"/>
          <w:rtl/>
          <w:lang w:bidi="fa-IR"/>
        </w:rPr>
        <w:t xml:space="preserve"> که در اول فقه التربیة آمده است، تعاریف زیادی دارد و گفتیم که غالب تعاریفی که برای تربیت شده، تعاریفی است که مطابق با یک ایده و دیدگاه خاصی در باب اصول و قواعد می‌باشد. </w:t>
      </w:r>
      <w:r w:rsidR="00560536" w:rsidRPr="00A02B51">
        <w:rPr>
          <w:rFonts w:ascii="Traditional Arabic" w:eastAsiaTheme="minorHAnsi" w:hAnsi="Traditional Arabic" w:cs="Traditional Arabic" w:hint="cs"/>
          <w:rtl/>
          <w:lang w:bidi="fa-IR"/>
        </w:rPr>
        <w:t>درحالی‌که</w:t>
      </w:r>
      <w:r w:rsidRPr="00A02B51">
        <w:rPr>
          <w:rFonts w:ascii="Traditional Arabic" w:eastAsiaTheme="minorHAnsi" w:hAnsi="Traditional Arabic" w:cs="Traditional Arabic" w:hint="cs"/>
          <w:rtl/>
          <w:lang w:bidi="fa-IR"/>
        </w:rPr>
        <w:t xml:space="preserve"> ما مفهوم تربیت را باید یک مفهومی بسازیم و اکتشاف کنیم که با همه دیدگاه‌ها سازگار باشد و لذا گفتیم: تعاریف باب تربیت دو نوع است:</w:t>
      </w:r>
    </w:p>
    <w:p w:rsidR="00AC15C2" w:rsidRPr="00A02B51" w:rsidRDefault="00AC15C2" w:rsidP="00D44C10">
      <w:pPr>
        <w:pStyle w:val="Heading2"/>
        <w:numPr>
          <w:ilvl w:val="0"/>
          <w:numId w:val="3"/>
        </w:numPr>
        <w:rPr>
          <w:rFonts w:ascii="Traditional Arabic" w:hAnsi="Traditional Arabic" w:cs="Traditional Arabic"/>
          <w:color w:val="FF0000"/>
          <w:rtl/>
        </w:rPr>
      </w:pPr>
      <w:bookmarkStart w:id="4" w:name="_Toc400019081"/>
      <w:r w:rsidRPr="00A02B51">
        <w:rPr>
          <w:rFonts w:ascii="Traditional Arabic" w:hAnsi="Traditional Arabic" w:cs="Traditional Arabic" w:hint="cs"/>
          <w:color w:val="FF0000"/>
          <w:rtl/>
        </w:rPr>
        <w:t>تعاریف ارزشی</w:t>
      </w:r>
      <w:bookmarkEnd w:id="4"/>
    </w:p>
    <w:p w:rsidR="00980A50" w:rsidRPr="00A02B51" w:rsidRDefault="00DC6E6F"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بعضی تعاریف ناظ</w:t>
      </w:r>
      <w:r w:rsidR="00980A50" w:rsidRPr="00A02B51">
        <w:rPr>
          <w:rFonts w:ascii="Traditional Arabic" w:eastAsiaTheme="minorHAnsi" w:hAnsi="Traditional Arabic" w:cs="Traditional Arabic" w:hint="cs"/>
          <w:rtl/>
          <w:lang w:bidi="fa-IR"/>
        </w:rPr>
        <w:t xml:space="preserve">ر به دیدگاه‌های خاصی در عناصر تربیت هستند. </w:t>
      </w:r>
      <w:r w:rsidR="001B2F94" w:rsidRPr="00A02B51">
        <w:rPr>
          <w:rFonts w:ascii="Traditional Arabic" w:eastAsiaTheme="minorHAnsi" w:hAnsi="Traditional Arabic" w:cs="Traditional Arabic" w:hint="cs"/>
          <w:rtl/>
          <w:lang w:bidi="fa-IR"/>
        </w:rPr>
        <w:t>مثلاً</w:t>
      </w:r>
      <w:r w:rsidR="00980A50" w:rsidRPr="00A02B51">
        <w:rPr>
          <w:rFonts w:ascii="Traditional Arabic" w:eastAsiaTheme="minorHAnsi" w:hAnsi="Traditional Arabic" w:cs="Traditional Arabic" w:hint="cs"/>
          <w:rtl/>
          <w:lang w:bidi="fa-IR"/>
        </w:rPr>
        <w:t xml:space="preserve"> در مربی، متربی، هدف، راه، شیوه و أمثال </w:t>
      </w:r>
      <w:r w:rsidR="001B2F94" w:rsidRPr="00A02B51">
        <w:rPr>
          <w:rFonts w:ascii="Traditional Arabic" w:eastAsiaTheme="minorHAnsi" w:hAnsi="Traditional Arabic" w:cs="Traditional Arabic" w:hint="cs"/>
          <w:rtl/>
          <w:lang w:bidi="fa-IR"/>
        </w:rPr>
        <w:t>این‌ها</w:t>
      </w:r>
      <w:r w:rsidR="00980A50" w:rsidRPr="00A02B51">
        <w:rPr>
          <w:rFonts w:ascii="Traditional Arabic" w:eastAsiaTheme="minorHAnsi" w:hAnsi="Traditional Arabic" w:cs="Traditional Arabic" w:hint="cs"/>
          <w:rtl/>
          <w:lang w:bidi="fa-IR"/>
        </w:rPr>
        <w:t>. این تعاریف در واقع ارزشی و مکتبی و خاص هستند.</w:t>
      </w:r>
    </w:p>
    <w:p w:rsidR="00D6115B" w:rsidRPr="00A02B51" w:rsidRDefault="00AC15C2" w:rsidP="00D44C10">
      <w:pPr>
        <w:pStyle w:val="Heading2"/>
        <w:numPr>
          <w:ilvl w:val="0"/>
          <w:numId w:val="3"/>
        </w:numPr>
        <w:rPr>
          <w:rFonts w:ascii="Traditional Arabic" w:eastAsiaTheme="minorHAnsi" w:hAnsi="Traditional Arabic" w:cs="Traditional Arabic"/>
          <w:color w:val="FF0000"/>
          <w:rtl/>
        </w:rPr>
      </w:pPr>
      <w:bookmarkStart w:id="5" w:name="_Toc400019082"/>
      <w:r w:rsidRPr="00A02B51">
        <w:rPr>
          <w:rFonts w:ascii="Traditional Arabic" w:hAnsi="Traditional Arabic" w:cs="Traditional Arabic" w:hint="cs"/>
          <w:color w:val="FF0000"/>
          <w:rtl/>
        </w:rPr>
        <w:lastRenderedPageBreak/>
        <w:t>تع</w:t>
      </w:r>
      <w:r w:rsidR="00D6115B" w:rsidRPr="00A02B51">
        <w:rPr>
          <w:rFonts w:ascii="Traditional Arabic" w:hAnsi="Traditional Arabic" w:cs="Traditional Arabic" w:hint="cs"/>
          <w:color w:val="FF0000"/>
          <w:rtl/>
        </w:rPr>
        <w:t>ا</w:t>
      </w:r>
      <w:r w:rsidRPr="00A02B51">
        <w:rPr>
          <w:rFonts w:ascii="Traditional Arabic" w:hAnsi="Traditional Arabic" w:cs="Traditional Arabic" w:hint="cs"/>
          <w:color w:val="FF0000"/>
          <w:rtl/>
        </w:rPr>
        <w:t>ریف تحلیلی فلسفی</w:t>
      </w:r>
      <w:bookmarkEnd w:id="5"/>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 xml:space="preserve"> بعضی دیگر، تعریف تحلیلی فلسفی است</w:t>
      </w:r>
      <w:r w:rsidR="00181FEF" w:rsidRPr="00A02B51">
        <w:rPr>
          <w:rFonts w:ascii="Traditional Arabic" w:eastAsiaTheme="minorHAnsi" w:hAnsi="Traditional Arabic" w:cs="Traditional Arabic" w:hint="cs"/>
          <w:rtl/>
          <w:lang w:bidi="fa-IR"/>
        </w:rPr>
        <w:t>؛</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یعنی حقیقتی را می‌گویند که با همه آن مکاسب سازگاراست</w:t>
      </w:r>
      <w:r w:rsidR="00181FEF" w:rsidRPr="00A02B51">
        <w:rPr>
          <w:rFonts w:ascii="Traditional Arabic" w:eastAsiaTheme="minorHAnsi" w:hAnsi="Traditional Arabic" w:cs="Traditional Arabic" w:hint="cs"/>
          <w:rtl/>
          <w:lang w:bidi="fa-IR"/>
        </w:rPr>
        <w:t>؛</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اما هر مکتبی که می‌آید، روح خودی را می‌گیرد و عناصر ویژه خودش را در آن دخالت می‌دهد.</w:t>
      </w:r>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 xml:space="preserve">در اینجا هم </w:t>
      </w:r>
      <w:r w:rsidR="001B2F94" w:rsidRPr="00A02B51">
        <w:rPr>
          <w:rFonts w:ascii="Traditional Arabic" w:eastAsiaTheme="minorHAnsi" w:hAnsi="Traditional Arabic" w:cs="Traditional Arabic" w:hint="cs"/>
          <w:rtl/>
          <w:lang w:bidi="fa-IR"/>
        </w:rPr>
        <w:t>دقیقاً</w:t>
      </w:r>
      <w:r w:rsidRPr="00A02B51">
        <w:rPr>
          <w:rFonts w:ascii="Traditional Arabic" w:eastAsiaTheme="minorHAnsi" w:hAnsi="Traditional Arabic" w:cs="Traditional Arabic" w:hint="cs"/>
          <w:rtl/>
          <w:lang w:bidi="fa-IR"/>
        </w:rPr>
        <w:t xml:space="preserve"> </w:t>
      </w:r>
      <w:r w:rsidR="00560536" w:rsidRPr="00A02B51">
        <w:rPr>
          <w:rFonts w:ascii="Traditional Arabic" w:eastAsiaTheme="minorHAnsi" w:hAnsi="Traditional Arabic" w:cs="Traditional Arabic" w:hint="cs"/>
          <w:rtl/>
          <w:lang w:bidi="fa-IR"/>
        </w:rPr>
        <w:t>همین‌گونه</w:t>
      </w:r>
      <w:r w:rsidRPr="00A02B51">
        <w:rPr>
          <w:rFonts w:ascii="Traditional Arabic" w:eastAsiaTheme="minorHAnsi" w:hAnsi="Traditional Arabic" w:cs="Traditional Arabic" w:hint="cs"/>
          <w:rtl/>
          <w:lang w:bidi="fa-IR"/>
        </w:rPr>
        <w:t xml:space="preserve"> است. تعریف ششم، تعریفی منطبق بر مذهبی است که به آراء و قیاس و مانند </w:t>
      </w:r>
      <w:r w:rsidR="001B2F94" w:rsidRPr="00A02B51">
        <w:rPr>
          <w:rFonts w:ascii="Traditional Arabic" w:eastAsiaTheme="minorHAnsi" w:hAnsi="Traditional Arabic" w:cs="Traditional Arabic" w:hint="cs"/>
          <w:rtl/>
          <w:lang w:bidi="fa-IR"/>
        </w:rPr>
        <w:t>این‌ها</w:t>
      </w:r>
      <w:r w:rsidRPr="00A02B51">
        <w:rPr>
          <w:rFonts w:ascii="Traditional Arabic" w:eastAsiaTheme="minorHAnsi" w:hAnsi="Traditional Arabic" w:cs="Traditional Arabic" w:hint="cs"/>
          <w:rtl/>
          <w:lang w:bidi="fa-IR"/>
        </w:rPr>
        <w:t xml:space="preserve"> توجه می‌کند. ممکن است کسانی تعاریف دیگری را بیاورند که با بعضی از مذاهب و مکاسب خاص تناسب دارد، </w:t>
      </w:r>
      <w:r w:rsidR="00560536" w:rsidRPr="00A02B51">
        <w:rPr>
          <w:rFonts w:ascii="Traditional Arabic" w:eastAsiaTheme="minorHAnsi" w:hAnsi="Traditional Arabic" w:cs="Traditional Arabic" w:hint="cs"/>
          <w:rtl/>
          <w:lang w:bidi="fa-IR"/>
        </w:rPr>
        <w:t>درحالی‌که</w:t>
      </w:r>
      <w:r w:rsidRPr="00A02B51">
        <w:rPr>
          <w:rFonts w:ascii="Traditional Arabic" w:eastAsiaTheme="minorHAnsi" w:hAnsi="Traditional Arabic" w:cs="Traditional Arabic" w:hint="cs"/>
          <w:rtl/>
          <w:lang w:bidi="fa-IR"/>
        </w:rPr>
        <w:t xml:space="preserve"> مفهومی که </w:t>
      </w:r>
      <w:r w:rsidR="00560536" w:rsidRPr="00A02B51">
        <w:rPr>
          <w:rFonts w:ascii="Traditional Arabic" w:eastAsiaTheme="minorHAnsi" w:hAnsi="Traditional Arabic" w:cs="Traditional Arabic" w:hint="cs"/>
          <w:rtl/>
          <w:lang w:bidi="fa-IR"/>
        </w:rPr>
        <w:t>اصولیین</w:t>
      </w:r>
      <w:r w:rsidRPr="00A02B51">
        <w:rPr>
          <w:rFonts w:ascii="Traditional Arabic" w:eastAsiaTheme="minorHAnsi" w:hAnsi="Traditional Arabic" w:cs="Traditional Arabic" w:hint="cs"/>
          <w:rtl/>
          <w:lang w:bidi="fa-IR"/>
        </w:rPr>
        <w:t xml:space="preserve"> ما تعقیب کرده‌اند </w:t>
      </w:r>
      <w:r w:rsidR="001B2F94" w:rsidRPr="00A02B51">
        <w:rPr>
          <w:rFonts w:ascii="Traditional Arabic" w:eastAsiaTheme="minorHAnsi" w:hAnsi="Traditional Arabic" w:cs="Traditional Arabic" w:hint="cs"/>
          <w:rtl/>
          <w:lang w:bidi="fa-IR"/>
        </w:rPr>
        <w:t>معمولاً</w:t>
      </w:r>
      <w:r w:rsidRPr="00A02B51">
        <w:rPr>
          <w:rFonts w:ascii="Traditional Arabic" w:eastAsiaTheme="minorHAnsi" w:hAnsi="Traditional Arabic" w:cs="Traditional Arabic" w:hint="cs"/>
          <w:rtl/>
          <w:lang w:bidi="fa-IR"/>
        </w:rPr>
        <w:t xml:space="preserve"> به سمتی است که تعریفی خالص و ناب از این حقیقت به دست آورند که با مذاهب و مکاسب مختلف هم سازگار باشد. این نگاهی بود که </w:t>
      </w:r>
      <w:r w:rsidR="00560536" w:rsidRPr="00A02B51">
        <w:rPr>
          <w:rFonts w:ascii="Traditional Arabic" w:eastAsiaTheme="minorHAnsi" w:hAnsi="Traditional Arabic" w:cs="Traditional Arabic" w:hint="cs"/>
          <w:rtl/>
          <w:lang w:bidi="fa-IR"/>
        </w:rPr>
        <w:t>اصولیین</w:t>
      </w:r>
      <w:r w:rsidRPr="00A02B51">
        <w:rPr>
          <w:rFonts w:ascii="Traditional Arabic" w:eastAsiaTheme="minorHAnsi" w:hAnsi="Traditional Arabic" w:cs="Traditional Arabic" w:hint="cs"/>
          <w:rtl/>
          <w:lang w:bidi="fa-IR"/>
        </w:rPr>
        <w:t xml:space="preserve"> ما داشته‌اند</w:t>
      </w:r>
      <w:r w:rsidR="00181FEF" w:rsidRPr="00A02B51">
        <w:rPr>
          <w:rFonts w:ascii="Traditional Arabic" w:eastAsiaTheme="minorHAnsi" w:hAnsi="Traditional Arabic" w:cs="Traditional Arabic" w:hint="cs"/>
          <w:rtl/>
          <w:lang w:bidi="fa-IR"/>
        </w:rPr>
        <w:t>؛</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 xml:space="preserve">یعنی بیشتر به این سمت مایل بودند. البته گاهی به نظر می‌رسد </w:t>
      </w:r>
      <w:r w:rsidR="00560536" w:rsidRPr="00A02B51">
        <w:rPr>
          <w:rFonts w:ascii="Traditional Arabic" w:eastAsiaTheme="minorHAnsi" w:hAnsi="Traditional Arabic" w:cs="Traditional Arabic" w:hint="cs"/>
          <w:rtl/>
          <w:lang w:bidi="fa-IR"/>
        </w:rPr>
        <w:t>اصولیین</w:t>
      </w:r>
      <w:r w:rsidRPr="00A02B51">
        <w:rPr>
          <w:rFonts w:ascii="Traditional Arabic" w:eastAsiaTheme="minorHAnsi" w:hAnsi="Traditional Arabic" w:cs="Traditional Arabic" w:hint="cs"/>
          <w:rtl/>
          <w:lang w:bidi="fa-IR"/>
        </w:rPr>
        <w:t xml:space="preserve"> ما یعنی از مرحوم صاحب کفایه به بعد، در مقابل آن تعریف ششم که ناظر به دیدگاه </w:t>
      </w:r>
      <w:r w:rsidR="00560536" w:rsidRPr="00A02B51">
        <w:rPr>
          <w:rFonts w:ascii="Traditional Arabic" w:eastAsiaTheme="minorHAnsi" w:hAnsi="Traditional Arabic" w:cs="Traditional Arabic" w:hint="cs"/>
          <w:rtl/>
          <w:lang w:bidi="fa-IR"/>
        </w:rPr>
        <w:t>اصحاب</w:t>
      </w:r>
      <w:r w:rsidRPr="00A02B51">
        <w:rPr>
          <w:rFonts w:ascii="Traditional Arabic" w:eastAsiaTheme="minorHAnsi" w:hAnsi="Traditional Arabic" w:cs="Traditional Arabic" w:hint="cs"/>
          <w:rtl/>
          <w:lang w:bidi="fa-IR"/>
        </w:rPr>
        <w:t xml:space="preserve"> رأی بود، می‌خواستند مطابق مذهب خودشان تعریفی ارائه دهند ولی با دقت کافی می‌توان فهمید که </w:t>
      </w:r>
      <w:r w:rsidR="00560536" w:rsidRPr="00A02B51">
        <w:rPr>
          <w:rFonts w:ascii="Traditional Arabic" w:eastAsiaTheme="minorHAnsi" w:hAnsi="Traditional Arabic" w:cs="Traditional Arabic" w:hint="cs"/>
          <w:rtl/>
          <w:lang w:bidi="fa-IR"/>
        </w:rPr>
        <w:t>این‌گونه</w:t>
      </w:r>
      <w:r w:rsidRPr="00A02B51">
        <w:rPr>
          <w:rFonts w:ascii="Traditional Arabic" w:eastAsiaTheme="minorHAnsi" w:hAnsi="Traditional Arabic" w:cs="Traditional Arabic" w:hint="cs"/>
          <w:rtl/>
          <w:lang w:bidi="fa-IR"/>
        </w:rPr>
        <w:t xml:space="preserve"> نیست. تعریفی که </w:t>
      </w:r>
      <w:r w:rsidR="00560536" w:rsidRPr="00A02B51">
        <w:rPr>
          <w:rFonts w:ascii="Traditional Arabic" w:eastAsiaTheme="minorHAnsi" w:hAnsi="Traditional Arabic" w:cs="Traditional Arabic" w:hint="cs"/>
          <w:rtl/>
          <w:lang w:bidi="fa-IR"/>
        </w:rPr>
        <w:t>اصولیین</w:t>
      </w:r>
      <w:r w:rsidRPr="00A02B51">
        <w:rPr>
          <w:rFonts w:ascii="Traditional Arabic" w:eastAsiaTheme="minorHAnsi" w:hAnsi="Traditional Arabic" w:cs="Traditional Arabic" w:hint="cs"/>
          <w:rtl/>
          <w:lang w:bidi="fa-IR"/>
        </w:rPr>
        <w:t xml:space="preserve"> ما به سمت آن رفته‌اند تعریفی است که در حقیقت جایگاه بلندی دارد و با دیدگاه‌های مختلف سازگار است.</w:t>
      </w:r>
    </w:p>
    <w:p w:rsidR="00980A50" w:rsidRPr="00A02B51" w:rsidRDefault="00980A50" w:rsidP="00FA7C7B">
      <w:pPr>
        <w:pStyle w:val="Heading1"/>
        <w:rPr>
          <w:rFonts w:ascii="Traditional Arabic" w:hAnsi="Traditional Arabic" w:cs="Traditional Arabic"/>
          <w:color w:val="FF0000"/>
          <w:rtl/>
        </w:rPr>
      </w:pPr>
      <w:bookmarkStart w:id="6" w:name="_Toc400019083"/>
      <w:r w:rsidRPr="00A02B51">
        <w:rPr>
          <w:rFonts w:ascii="Traditional Arabic" w:hAnsi="Traditional Arabic" w:cs="Traditional Arabic" w:hint="cs"/>
          <w:color w:val="FF0000"/>
          <w:rtl/>
        </w:rPr>
        <w:t xml:space="preserve">دیدگاه </w:t>
      </w:r>
      <w:r w:rsidR="00560536" w:rsidRPr="00A02B51">
        <w:rPr>
          <w:rFonts w:ascii="Traditional Arabic" w:hAnsi="Traditional Arabic" w:cs="Traditional Arabic" w:hint="cs"/>
          <w:color w:val="FF0000"/>
          <w:rtl/>
        </w:rPr>
        <w:t>اصولیین</w:t>
      </w:r>
      <w:r w:rsidRPr="00A02B51">
        <w:rPr>
          <w:rFonts w:ascii="Traditional Arabic" w:hAnsi="Traditional Arabic" w:cs="Traditional Arabic" w:hint="cs"/>
          <w:color w:val="FF0000"/>
          <w:rtl/>
        </w:rPr>
        <w:t xml:space="preserve"> در مورد اجتهاد</w:t>
      </w:r>
      <w:bookmarkEnd w:id="6"/>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 xml:space="preserve">مسیر </w:t>
      </w:r>
      <w:r w:rsidR="00560536" w:rsidRPr="00A02B51">
        <w:rPr>
          <w:rFonts w:ascii="Traditional Arabic" w:eastAsiaTheme="minorHAnsi" w:hAnsi="Traditional Arabic" w:cs="Traditional Arabic" w:hint="cs"/>
          <w:rtl/>
          <w:lang w:bidi="fa-IR"/>
        </w:rPr>
        <w:t>اصولیین</w:t>
      </w:r>
      <w:r w:rsidRPr="00A02B51">
        <w:rPr>
          <w:rFonts w:ascii="Traditional Arabic" w:eastAsiaTheme="minorHAnsi" w:hAnsi="Traditional Arabic" w:cs="Traditional Arabic" w:hint="cs"/>
          <w:rtl/>
          <w:lang w:bidi="fa-IR"/>
        </w:rPr>
        <w:t xml:space="preserve"> ما در تعریف اجتهاد از دوره قبل از مرحوم صاحب کفایه و </w:t>
      </w:r>
      <w:r w:rsidR="001B2F94" w:rsidRPr="00A02B51">
        <w:rPr>
          <w:rFonts w:ascii="Traditional Arabic" w:eastAsiaTheme="minorHAnsi" w:hAnsi="Traditional Arabic" w:cs="Traditional Arabic" w:hint="cs"/>
          <w:rtl/>
          <w:lang w:bidi="fa-IR"/>
        </w:rPr>
        <w:t>خصوصاً</w:t>
      </w:r>
      <w:r w:rsidRPr="00A02B51">
        <w:rPr>
          <w:rFonts w:ascii="Traditional Arabic" w:eastAsiaTheme="minorHAnsi" w:hAnsi="Traditional Arabic" w:cs="Traditional Arabic" w:hint="cs"/>
          <w:rtl/>
          <w:lang w:bidi="fa-IR"/>
        </w:rPr>
        <w:t xml:space="preserve"> از دوره آن مرحوم، دو نوع است:</w:t>
      </w:r>
    </w:p>
    <w:p w:rsidR="00FA7C7B" w:rsidRPr="00A02B51" w:rsidRDefault="00E629A3" w:rsidP="00D44C10">
      <w:pPr>
        <w:pStyle w:val="Heading2"/>
        <w:numPr>
          <w:ilvl w:val="0"/>
          <w:numId w:val="4"/>
        </w:numPr>
        <w:rPr>
          <w:rFonts w:ascii="Traditional Arabic" w:eastAsiaTheme="minorHAnsi" w:hAnsi="Traditional Arabic" w:cs="Traditional Arabic"/>
          <w:color w:val="FF0000"/>
          <w:rtl/>
        </w:rPr>
      </w:pPr>
      <w:bookmarkStart w:id="7" w:name="_Toc400019084"/>
      <w:r w:rsidRPr="00A02B51">
        <w:rPr>
          <w:rFonts w:ascii="Traditional Arabic" w:eastAsiaTheme="minorHAnsi" w:hAnsi="Traditional Arabic" w:cs="Traditional Arabic" w:hint="cs"/>
          <w:color w:val="FF0000"/>
          <w:rtl/>
        </w:rPr>
        <w:t>مسیر</w:t>
      </w:r>
      <w:r w:rsidR="00FA7C7B" w:rsidRPr="00A02B51">
        <w:rPr>
          <w:rFonts w:ascii="Traditional Arabic" w:hAnsi="Traditional Arabic" w:cs="Traditional Arabic" w:hint="cs"/>
          <w:color w:val="FF0000"/>
          <w:rtl/>
        </w:rPr>
        <w:t xml:space="preserve"> مقابل </w:t>
      </w:r>
      <w:r w:rsidR="00DE7385" w:rsidRPr="00A02B51">
        <w:rPr>
          <w:rFonts w:ascii="Traditional Arabic" w:hAnsi="Traditional Arabic" w:cs="Traditional Arabic" w:hint="cs"/>
          <w:color w:val="FF0000"/>
          <w:rtl/>
        </w:rPr>
        <w:t xml:space="preserve">با </w:t>
      </w:r>
      <w:r w:rsidRPr="00A02B51">
        <w:rPr>
          <w:rFonts w:ascii="Traditional Arabic" w:hAnsi="Traditional Arabic" w:cs="Traditional Arabic" w:hint="cs"/>
          <w:color w:val="FF0000"/>
          <w:rtl/>
        </w:rPr>
        <w:t>مذاهب دیگر</w:t>
      </w:r>
      <w:bookmarkEnd w:id="7"/>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 xml:space="preserve">مسیری که در نقطه مقابل </w:t>
      </w:r>
      <w:r w:rsidR="00560536" w:rsidRPr="00A02B51">
        <w:rPr>
          <w:rFonts w:ascii="Traditional Arabic" w:eastAsiaTheme="minorHAnsi" w:hAnsi="Traditional Arabic" w:cs="Traditional Arabic" w:hint="cs"/>
          <w:rtl/>
          <w:lang w:bidi="fa-IR"/>
        </w:rPr>
        <w:t>اصحاب</w:t>
      </w:r>
      <w:r w:rsidRPr="00A02B51">
        <w:rPr>
          <w:rFonts w:ascii="Traditional Arabic" w:eastAsiaTheme="minorHAnsi" w:hAnsi="Traditional Arabic" w:cs="Traditional Arabic" w:hint="cs"/>
          <w:rtl/>
          <w:lang w:bidi="fa-IR"/>
        </w:rPr>
        <w:t xml:space="preserve"> قیاس و رأی و </w:t>
      </w:r>
      <w:r w:rsidR="00560536" w:rsidRPr="00A02B51">
        <w:rPr>
          <w:rFonts w:ascii="Traditional Arabic" w:eastAsiaTheme="minorHAnsi" w:hAnsi="Traditional Arabic" w:cs="Traditional Arabic" w:hint="cs"/>
          <w:rtl/>
          <w:lang w:bidi="fa-IR"/>
        </w:rPr>
        <w:t>اصحاب</w:t>
      </w:r>
      <w:r w:rsidRPr="00A02B51">
        <w:rPr>
          <w:rFonts w:ascii="Traditional Arabic" w:eastAsiaTheme="minorHAnsi" w:hAnsi="Traditional Arabic" w:cs="Traditional Arabic" w:hint="cs"/>
          <w:rtl/>
          <w:lang w:bidi="fa-IR"/>
        </w:rPr>
        <w:t xml:space="preserve"> تعریف ششم- که از نظر تاریخی در بین </w:t>
      </w:r>
      <w:r w:rsidR="00560536" w:rsidRPr="00A02B51">
        <w:rPr>
          <w:rFonts w:ascii="Traditional Arabic" w:eastAsiaTheme="minorHAnsi" w:hAnsi="Traditional Arabic" w:cs="Traditional Arabic" w:hint="cs"/>
          <w:rtl/>
          <w:lang w:bidi="fa-IR"/>
        </w:rPr>
        <w:t>اصحاب</w:t>
      </w:r>
      <w:r w:rsidRPr="00A02B51">
        <w:rPr>
          <w:rFonts w:ascii="Traditional Arabic" w:eastAsiaTheme="minorHAnsi" w:hAnsi="Traditional Arabic" w:cs="Traditional Arabic" w:hint="cs"/>
          <w:rtl/>
          <w:lang w:bidi="fa-IR"/>
        </w:rPr>
        <w:t xml:space="preserve"> رأی و اهل سنت بیشتر بوده‌اند- قرار گرفته‌اند و بر اساس مذهب و دیدگاه خودشان می‌خواهند تعریفی ارائه دهند.</w:t>
      </w:r>
    </w:p>
    <w:p w:rsidR="00E629A3" w:rsidRPr="00A02B51" w:rsidRDefault="00E629A3" w:rsidP="00D44C10">
      <w:pPr>
        <w:pStyle w:val="Heading2"/>
        <w:numPr>
          <w:ilvl w:val="0"/>
          <w:numId w:val="4"/>
        </w:numPr>
        <w:rPr>
          <w:rFonts w:ascii="Traditional Arabic" w:eastAsiaTheme="minorHAnsi" w:hAnsi="Traditional Arabic" w:cs="Traditional Arabic"/>
          <w:color w:val="FF0000"/>
          <w:rtl/>
        </w:rPr>
      </w:pPr>
      <w:bookmarkStart w:id="8" w:name="_Toc400019085"/>
      <w:r w:rsidRPr="00A02B51">
        <w:rPr>
          <w:rFonts w:ascii="Traditional Arabic" w:eastAsiaTheme="minorHAnsi" w:hAnsi="Traditional Arabic" w:cs="Traditional Arabic" w:hint="cs"/>
          <w:color w:val="FF0000"/>
          <w:rtl/>
        </w:rPr>
        <w:t>مسیر</w:t>
      </w:r>
      <w:r w:rsidRPr="00A02B51">
        <w:rPr>
          <w:rFonts w:ascii="Traditional Arabic" w:hAnsi="Traditional Arabic" w:cs="Traditional Arabic" w:hint="cs"/>
          <w:color w:val="FF0000"/>
          <w:rtl/>
        </w:rPr>
        <w:t xml:space="preserve"> سازگار با مذاهب دیگر</w:t>
      </w:r>
      <w:bookmarkEnd w:id="8"/>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 xml:space="preserve">مسیری که در حقیقت می‌خواهند به تعریفی دسترسی پیدا کنند که با همه مذاهب اهل سنت </w:t>
      </w:r>
      <w:r w:rsidR="009838E8" w:rsidRPr="00A02B51">
        <w:rPr>
          <w:rFonts w:ascii="Traditional Arabic" w:eastAsiaTheme="minorHAnsi" w:hAnsi="Traditional Arabic" w:cs="Traditional Arabic" w:hint="cs"/>
          <w:rtl/>
          <w:lang w:bidi="fa-IR"/>
        </w:rPr>
        <w:t>و عامه</w:t>
      </w:r>
      <w:r w:rsidRPr="00A02B51">
        <w:rPr>
          <w:rFonts w:ascii="Traditional Arabic" w:eastAsiaTheme="minorHAnsi" w:hAnsi="Traditional Arabic" w:cs="Traditional Arabic" w:hint="cs"/>
          <w:rtl/>
          <w:lang w:bidi="fa-IR"/>
        </w:rPr>
        <w:t xml:space="preserve"> و خاصه و اهل حدیث و </w:t>
      </w:r>
      <w:r w:rsidR="00560536" w:rsidRPr="00A02B51">
        <w:rPr>
          <w:rFonts w:ascii="Traditional Arabic" w:eastAsiaTheme="minorHAnsi" w:hAnsi="Traditional Arabic" w:cs="Traditional Arabic" w:hint="cs"/>
          <w:rtl/>
          <w:lang w:bidi="fa-IR"/>
        </w:rPr>
        <w:t>اصحاب</w:t>
      </w:r>
      <w:r w:rsidRPr="00A02B51">
        <w:rPr>
          <w:rFonts w:ascii="Traditional Arabic" w:eastAsiaTheme="minorHAnsi" w:hAnsi="Traditional Arabic" w:cs="Traditional Arabic" w:hint="cs"/>
          <w:rtl/>
          <w:lang w:bidi="fa-IR"/>
        </w:rPr>
        <w:t xml:space="preserve"> رأی سازگار باشد. شاهد مطلب این است تعاریفی که متأخرین به سمت آن رفته‌اند با تعریفی که اخباری‌های ما می‌گویند، سازگار است.</w:t>
      </w:r>
    </w:p>
    <w:p w:rsidR="00980A50" w:rsidRPr="00A02B51" w:rsidRDefault="00980A50" w:rsidP="00D44C10">
      <w:pPr>
        <w:pStyle w:val="Heading2"/>
        <w:rPr>
          <w:rFonts w:ascii="Traditional Arabic" w:hAnsi="Traditional Arabic" w:cs="Traditional Arabic"/>
          <w:color w:val="FF0000"/>
          <w:rtl/>
        </w:rPr>
      </w:pPr>
      <w:bookmarkStart w:id="9" w:name="_Toc400019086"/>
      <w:r w:rsidRPr="00A02B51">
        <w:rPr>
          <w:rFonts w:ascii="Traditional Arabic" w:hAnsi="Traditional Arabic" w:cs="Traditional Arabic" w:hint="cs"/>
          <w:color w:val="FF0000"/>
          <w:rtl/>
        </w:rPr>
        <w:t>اولین تعریف رایج اجتهاد</w:t>
      </w:r>
      <w:bookmarkEnd w:id="9"/>
    </w:p>
    <w:p w:rsidR="00980A50" w:rsidRPr="00A02B51" w:rsidRDefault="009838E8" w:rsidP="00A02B51">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آنچه</w:t>
      </w:r>
      <w:r w:rsidR="00980A50" w:rsidRPr="00A02B51">
        <w:rPr>
          <w:rFonts w:ascii="Traditional Arabic" w:eastAsiaTheme="minorHAnsi" w:hAnsi="Traditional Arabic" w:cs="Traditional Arabic" w:hint="cs"/>
          <w:rtl/>
          <w:lang w:bidi="fa-IR"/>
        </w:rPr>
        <w:t xml:space="preserve"> مرحوم صاحب کفایه و متأخرین دست‌مایه بحث خود قرار داده‌اند، همان اولین تعریف خیلی کلاسیک، رایج، قدیمی و سنتی است که در کلمات عامه وجود داشته و بعضی از خاصه هم آ</w:t>
      </w:r>
      <w:r w:rsidR="00181FEF" w:rsidRPr="00A02B51">
        <w:rPr>
          <w:rFonts w:ascii="Traditional Arabic" w:eastAsiaTheme="minorHAnsi" w:hAnsi="Traditional Arabic" w:cs="Traditional Arabic" w:hint="cs"/>
          <w:rtl/>
          <w:lang w:bidi="fa-IR"/>
        </w:rPr>
        <w:t>ورده‌اند. حتی به مرحوم علامه</w:t>
      </w:r>
      <w:r w:rsidR="00980A50" w:rsidRPr="00A02B51">
        <w:rPr>
          <w:rFonts w:ascii="Traditional Arabic" w:eastAsiaTheme="minorHAnsi" w:hAnsi="Traditional Arabic" w:cs="Traditional Arabic" w:hint="cs"/>
          <w:rtl/>
          <w:lang w:bidi="fa-IR"/>
        </w:rPr>
        <w:t xml:space="preserve"> هم نسبت داده شده است و آن تعریف </w:t>
      </w:r>
      <w:r w:rsidR="00181FEF" w:rsidRPr="00A02B51">
        <w:rPr>
          <w:rFonts w:ascii="Traditional Arabic" w:eastAsiaTheme="minorHAnsi" w:hAnsi="Traditional Arabic" w:cs="Traditional Arabic" w:hint="cs"/>
          <w:rtl/>
          <w:lang w:bidi="fa-IR"/>
        </w:rPr>
        <w:t>که</w:t>
      </w:r>
      <w:r w:rsidR="00980A50" w:rsidRPr="00A02B51">
        <w:rPr>
          <w:rFonts w:ascii="Traditional Arabic" w:eastAsiaTheme="minorHAnsi" w:hAnsi="Traditional Arabic" w:cs="Traditional Arabic" w:hint="cs"/>
          <w:rtl/>
          <w:lang w:bidi="fa-IR"/>
        </w:rPr>
        <w:t xml:space="preserve"> پایه حرکت برای تعاریف بعدی است این می‌باشد:</w:t>
      </w:r>
      <w:r w:rsidR="00181FEF" w:rsidRPr="00A02B51">
        <w:rPr>
          <w:rFonts w:ascii="Traditional Arabic" w:eastAsiaTheme="minorHAnsi" w:hAnsi="Traditional Arabic" w:cs="Traditional Arabic"/>
          <w:rtl/>
          <w:lang w:bidi="fa-IR"/>
        </w:rPr>
        <w:t xml:space="preserve"> «</w:t>
      </w:r>
      <w:r w:rsidR="00980A50" w:rsidRPr="00A02B51">
        <w:rPr>
          <w:rFonts w:ascii="Traditional Arabic" w:eastAsiaTheme="minorHAnsi" w:hAnsi="Traditional Arabic" w:cs="Traditional Arabic" w:hint="cs"/>
          <w:rtl/>
          <w:lang w:bidi="fa-IR"/>
        </w:rPr>
        <w:t xml:space="preserve">استفراغ الوسع لتحصیل الظن بالأحکام الفرعیة». استفراغ </w:t>
      </w:r>
      <w:r w:rsidR="00980A50" w:rsidRPr="00A02B51">
        <w:rPr>
          <w:rFonts w:ascii="Traditional Arabic" w:eastAsiaTheme="minorHAnsi" w:hAnsi="Traditional Arabic" w:cs="Traditional Arabic" w:hint="cs"/>
          <w:rtl/>
          <w:lang w:bidi="fa-IR"/>
        </w:rPr>
        <w:lastRenderedPageBreak/>
        <w:t>الوسع یعنی تلاش کافی و کامل. این معنا همان ماده لغوی می‌باشد که در اصطلاح قرار گرفته است. تلاش کامل برای تحصیل ظن به احکام فرعیه که در کلمات عامه و بعضی از خاصه آمده است. این تلاش فکری که انجام می‌شود برای این است که ظن به احکام فرعیه به دست آید.</w:t>
      </w:r>
    </w:p>
    <w:p w:rsidR="00980A50" w:rsidRPr="00A02B51" w:rsidRDefault="00980A50" w:rsidP="00FA7C7B">
      <w:pPr>
        <w:pStyle w:val="Heading1"/>
        <w:rPr>
          <w:rFonts w:ascii="Traditional Arabic" w:hAnsi="Traditional Arabic" w:cs="Traditional Arabic"/>
          <w:color w:val="FF0000"/>
          <w:rtl/>
        </w:rPr>
      </w:pPr>
      <w:bookmarkStart w:id="10" w:name="_Toc400019087"/>
      <w:r w:rsidRPr="00A02B51">
        <w:rPr>
          <w:rFonts w:ascii="Traditional Arabic" w:hAnsi="Traditional Arabic" w:cs="Traditional Arabic" w:hint="cs"/>
          <w:color w:val="FF0000"/>
          <w:rtl/>
        </w:rPr>
        <w:t>تعریف اجتهاد در مسیر زمان</w:t>
      </w:r>
      <w:bookmarkEnd w:id="10"/>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 xml:space="preserve">این پایه تعاریف اجتهاد است که تا زمان متأخرین سیری را پیدا کرده است. </w:t>
      </w:r>
      <w:r w:rsidR="001B2F94" w:rsidRPr="00A02B51">
        <w:rPr>
          <w:rFonts w:ascii="Traditional Arabic" w:eastAsiaTheme="minorHAnsi" w:hAnsi="Traditional Arabic" w:cs="Traditional Arabic" w:hint="cs"/>
          <w:rtl/>
          <w:lang w:bidi="fa-IR"/>
        </w:rPr>
        <w:t>مثلاً</w:t>
      </w:r>
      <w:r w:rsidRPr="00A02B51">
        <w:rPr>
          <w:rFonts w:ascii="Traditional Arabic" w:eastAsiaTheme="minorHAnsi" w:hAnsi="Traditional Arabic" w:cs="Traditional Arabic" w:hint="cs"/>
          <w:rtl/>
          <w:lang w:bidi="fa-IR"/>
        </w:rPr>
        <w:t xml:space="preserve"> مرحوم </w:t>
      </w:r>
      <w:r w:rsidR="00181FEF" w:rsidRPr="00A02B51">
        <w:rPr>
          <w:rFonts w:ascii="Traditional Arabic" w:eastAsiaTheme="minorHAnsi" w:hAnsi="Traditional Arabic" w:cs="Traditional Arabic" w:hint="cs"/>
          <w:rtl/>
          <w:lang w:bidi="fa-IR"/>
        </w:rPr>
        <w:t>آخوند</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 xml:space="preserve">ظن» را تبدیل به «حجت» </w:t>
      </w:r>
      <w:r w:rsidR="001B2F94" w:rsidRPr="00A02B51">
        <w:rPr>
          <w:rFonts w:ascii="Traditional Arabic" w:eastAsiaTheme="minorHAnsi" w:hAnsi="Traditional Arabic" w:cs="Traditional Arabic" w:hint="cs"/>
          <w:rtl/>
          <w:lang w:bidi="fa-IR"/>
        </w:rPr>
        <w:t>کرده‌اند</w:t>
      </w:r>
      <w:r w:rsidRPr="00A02B51">
        <w:rPr>
          <w:rFonts w:ascii="Traditional Arabic" w:eastAsiaTheme="minorHAnsi" w:hAnsi="Traditional Arabic" w:cs="Traditional Arabic" w:hint="cs"/>
          <w:rtl/>
          <w:lang w:bidi="fa-IR"/>
        </w:rPr>
        <w:t xml:space="preserve"> و بعد مرحوم آقا ضیاء هم «لتحصیل الحجة» </w:t>
      </w:r>
      <w:r w:rsidR="00181FEF" w:rsidRPr="00A02B51">
        <w:rPr>
          <w:rFonts w:ascii="Traditional Arabic" w:eastAsiaTheme="minorHAnsi" w:hAnsi="Traditional Arabic" w:cs="Traditional Arabic" w:hint="cs"/>
          <w:rtl/>
          <w:lang w:bidi="fa-IR"/>
        </w:rPr>
        <w:t>یا</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 xml:space="preserve">الوظیفة الفعلیة» را تعبیر کرده‌اند </w:t>
      </w:r>
      <w:r w:rsidR="00181FEF" w:rsidRPr="00A02B51">
        <w:rPr>
          <w:rFonts w:ascii="Traditional Arabic" w:eastAsiaTheme="minorHAnsi" w:hAnsi="Traditional Arabic" w:cs="Traditional Arabic" w:hint="cs"/>
          <w:rtl/>
          <w:lang w:bidi="fa-IR"/>
        </w:rPr>
        <w:t>به</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 xml:space="preserve">الوظیفة الفعلیة واقعیة کانت أو ظاهریة». </w:t>
      </w:r>
      <w:r w:rsidR="009838E8" w:rsidRPr="00A02B51">
        <w:rPr>
          <w:rFonts w:ascii="Traditional Arabic" w:eastAsiaTheme="minorHAnsi" w:hAnsi="Traditional Arabic" w:cs="Traditional Arabic" w:hint="cs"/>
          <w:rtl/>
          <w:lang w:bidi="fa-IR"/>
        </w:rPr>
        <w:t>آنچه</w:t>
      </w:r>
      <w:r w:rsidRPr="00A02B51">
        <w:rPr>
          <w:rFonts w:ascii="Traditional Arabic" w:eastAsiaTheme="minorHAnsi" w:hAnsi="Traditional Arabic" w:cs="Traditional Arabic" w:hint="cs"/>
          <w:rtl/>
          <w:lang w:bidi="fa-IR"/>
        </w:rPr>
        <w:t xml:space="preserve"> باید بیان شود از نقطه عزیمت ما از این تعریف است تا </w:t>
      </w:r>
      <w:r w:rsidR="009838E8" w:rsidRPr="00A02B51">
        <w:rPr>
          <w:rFonts w:ascii="Traditional Arabic" w:eastAsiaTheme="minorHAnsi" w:hAnsi="Traditional Arabic" w:cs="Traditional Arabic" w:hint="cs"/>
          <w:rtl/>
          <w:lang w:bidi="fa-IR"/>
        </w:rPr>
        <w:t>آنچه</w:t>
      </w:r>
      <w:r w:rsidRPr="00A02B51">
        <w:rPr>
          <w:rFonts w:ascii="Traditional Arabic" w:eastAsiaTheme="minorHAnsi" w:hAnsi="Traditional Arabic" w:cs="Traditional Arabic" w:hint="cs"/>
          <w:rtl/>
          <w:lang w:bidi="fa-IR"/>
        </w:rPr>
        <w:t xml:space="preserve"> مرحوم استاد آقای تبریزی آورده‌اند. آن سیر میانه را با بیان چندین نکته عرض می‌کنیم.</w:t>
      </w:r>
      <w:r w:rsidR="00181FEF" w:rsidRPr="00A02B51">
        <w:rPr>
          <w:rFonts w:ascii="Traditional Arabic" w:eastAsiaTheme="minorHAnsi" w:hAnsi="Traditional Arabic" w:cs="Traditional Arabic"/>
          <w:rtl/>
          <w:lang w:bidi="fa-IR"/>
        </w:rPr>
        <w:t xml:space="preserve"> </w:t>
      </w:r>
      <w:r w:rsidR="00181FEF" w:rsidRPr="00A02B51">
        <w:rPr>
          <w:rFonts w:ascii="Traditional Arabic" w:eastAsiaTheme="minorHAnsi" w:hAnsi="Traditional Arabic" w:cs="Traditional Arabic" w:hint="cs"/>
          <w:rtl/>
          <w:lang w:bidi="fa-IR"/>
        </w:rPr>
        <w:t>البته</w:t>
      </w:r>
      <w:r w:rsidRPr="00A02B51">
        <w:rPr>
          <w:rFonts w:ascii="Traditional Arabic" w:eastAsiaTheme="minorHAnsi" w:hAnsi="Traditional Arabic" w:cs="Traditional Arabic" w:hint="cs"/>
          <w:rtl/>
          <w:lang w:bidi="fa-IR"/>
        </w:rPr>
        <w:t xml:space="preserve"> تفاسیرش را لازم نیست بیان کنیم.</w:t>
      </w:r>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 xml:space="preserve">نقطه عزیمت ما از این تعریف کلاسیک سنتی </w:t>
      </w:r>
      <w:r w:rsidR="00181FEF" w:rsidRPr="00A02B51">
        <w:rPr>
          <w:rFonts w:ascii="Traditional Arabic" w:eastAsiaTheme="minorHAnsi" w:hAnsi="Traditional Arabic" w:cs="Traditional Arabic" w:hint="cs"/>
          <w:rtl/>
          <w:lang w:bidi="fa-IR"/>
        </w:rPr>
        <w:t>قدیمی</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استفراغ الوسع لتحصیل الظن بالأحکام الشرعیة الفرعیة</w:t>
      </w:r>
      <w:r w:rsidR="00181FEF" w:rsidRPr="00A02B51">
        <w:rPr>
          <w:rFonts w:ascii="Traditional Arabic" w:eastAsiaTheme="minorHAnsi" w:hAnsi="Traditional Arabic" w:cs="Traditional Arabic"/>
          <w:rtl/>
          <w:lang w:bidi="fa-IR"/>
        </w:rPr>
        <w:t xml:space="preserve">) </w:t>
      </w:r>
      <w:r w:rsidR="00181FEF" w:rsidRPr="00A02B51">
        <w:rPr>
          <w:rFonts w:ascii="Traditional Arabic" w:eastAsiaTheme="minorHAnsi" w:hAnsi="Traditional Arabic" w:cs="Traditional Arabic" w:hint="cs"/>
          <w:rtl/>
          <w:lang w:bidi="fa-IR"/>
        </w:rPr>
        <w:t>است</w:t>
      </w:r>
      <w:r w:rsidRPr="00A02B51">
        <w:rPr>
          <w:rFonts w:ascii="Traditional Arabic" w:eastAsiaTheme="minorHAnsi" w:hAnsi="Traditional Arabic" w:cs="Traditional Arabic" w:hint="cs"/>
          <w:rtl/>
          <w:lang w:bidi="fa-IR"/>
        </w:rPr>
        <w:t>. این تعریف به تدریج دستخوش تغییراتی شده و رسیده به آنجا که به نظر من نسبتاً کامل‌ترین تعریف است و در کلام حضرت استاد مرحوم آقای تبریزی آمده است و آن تعریف این است:</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 xml:space="preserve">تحصیل الحجة التفصیلیة علی الحکم الشرعی الفرعی الکلی». این تعریف بیشتر </w:t>
      </w:r>
      <w:r w:rsidR="009838E8" w:rsidRPr="00A02B51">
        <w:rPr>
          <w:rFonts w:ascii="Traditional Arabic" w:eastAsiaTheme="minorHAnsi" w:hAnsi="Traditional Arabic" w:cs="Traditional Arabic" w:hint="cs"/>
          <w:rtl/>
          <w:lang w:bidi="fa-IR"/>
        </w:rPr>
        <w:t>موردپسند</w:t>
      </w:r>
      <w:r w:rsidRPr="00A02B51">
        <w:rPr>
          <w:rFonts w:ascii="Traditional Arabic" w:eastAsiaTheme="minorHAnsi" w:hAnsi="Traditional Arabic" w:cs="Traditional Arabic" w:hint="cs"/>
          <w:rtl/>
          <w:lang w:bidi="fa-IR"/>
        </w:rPr>
        <w:t xml:space="preserve"> است</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و تعریفی پیرایش شده است که بسیاری از دقت‌ها در آن اعمال شده است. اشکالاتی که به اولین تعریف و حتی تعاریفی که در میانه راه توسط دیگران به وجود آمده، به این تعریف وارد نیست.</w:t>
      </w:r>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 xml:space="preserve">برای دانستن تغییرات، </w:t>
      </w:r>
      <w:r w:rsidR="009838E8" w:rsidRPr="00A02B51">
        <w:rPr>
          <w:rFonts w:ascii="Traditional Arabic" w:eastAsiaTheme="minorHAnsi" w:hAnsi="Traditional Arabic" w:cs="Traditional Arabic" w:hint="cs"/>
          <w:rtl/>
          <w:lang w:bidi="fa-IR"/>
        </w:rPr>
        <w:t>آنچه</w:t>
      </w:r>
      <w:r w:rsidRPr="00A02B51">
        <w:rPr>
          <w:rFonts w:ascii="Traditional Arabic" w:eastAsiaTheme="minorHAnsi" w:hAnsi="Traditional Arabic" w:cs="Traditional Arabic" w:hint="cs"/>
          <w:rtl/>
          <w:lang w:bidi="fa-IR"/>
        </w:rPr>
        <w:t xml:space="preserve"> در کلام مرحوم آقا ضیاء و دیگران هست باید مشاهده شود</w:t>
      </w:r>
      <w:r w:rsidR="00181FEF" w:rsidRPr="00A02B51">
        <w:rPr>
          <w:rFonts w:ascii="Traditional Arabic" w:eastAsiaTheme="minorHAnsi" w:hAnsi="Traditional Arabic" w:cs="Traditional Arabic" w:hint="cs"/>
          <w:rtl/>
          <w:lang w:bidi="fa-IR"/>
        </w:rPr>
        <w:t>؛</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 xml:space="preserve">اما از آغاز عرض می‌کنیم که چه تغییراتی در آن تعریف اولیه به عمل آمده و به اینجا رسیده است و چگونه آخرین تعریف از بسیاری از اشکالات مبرّی می‌باشد. برای اینکه جهات مؤثر در سیر تعریف اولیه تا رسیدن به آخرین تعریف که به نظر من در قلّه قرار دارد، روشن شود نکاتی را بیان می‌کنیم. چندین نکته مهم محتوایی هست که بر اصلاحاتی که در این تعریف باید انجام شود و توجهاتی که در تعریف آخر و دقیق وجود دارد، سایه </w:t>
      </w:r>
      <w:r w:rsidR="001B2F94" w:rsidRPr="00A02B51">
        <w:rPr>
          <w:rFonts w:ascii="Traditional Arabic" w:eastAsiaTheme="minorHAnsi" w:hAnsi="Traditional Arabic" w:cs="Traditional Arabic" w:hint="cs"/>
          <w:rtl/>
          <w:lang w:bidi="fa-IR"/>
        </w:rPr>
        <w:t>افکنده‌اند</w:t>
      </w:r>
      <w:r w:rsidRPr="00A02B51">
        <w:rPr>
          <w:rFonts w:ascii="Traditional Arabic" w:eastAsiaTheme="minorHAnsi" w:hAnsi="Traditional Arabic" w:cs="Traditional Arabic" w:hint="cs"/>
          <w:rtl/>
          <w:lang w:bidi="fa-IR"/>
        </w:rPr>
        <w:t>:</w:t>
      </w:r>
    </w:p>
    <w:p w:rsidR="00980A50" w:rsidRPr="00A02B51" w:rsidRDefault="00980A50" w:rsidP="00D44C10">
      <w:pPr>
        <w:pStyle w:val="Heading2"/>
        <w:rPr>
          <w:rFonts w:ascii="Traditional Arabic" w:hAnsi="Traditional Arabic" w:cs="Traditional Arabic"/>
          <w:color w:val="FF0000"/>
          <w:rtl/>
        </w:rPr>
      </w:pPr>
      <w:bookmarkStart w:id="11" w:name="_Toc400019088"/>
      <w:r w:rsidRPr="00A02B51">
        <w:rPr>
          <w:rFonts w:ascii="Traditional Arabic" w:hAnsi="Traditional Arabic" w:cs="Traditional Arabic" w:hint="cs"/>
          <w:color w:val="FF0000"/>
          <w:rtl/>
        </w:rPr>
        <w:t>نکته اول: عدم ضرورت کلمه «استفراغ الوسع</w:t>
      </w:r>
      <w:r w:rsidR="00C9592D" w:rsidRPr="00A02B51">
        <w:rPr>
          <w:rFonts w:ascii="Traditional Arabic" w:hAnsi="Traditional Arabic" w:cs="Traditional Arabic" w:hint="cs"/>
          <w:color w:val="FF0000"/>
          <w:rtl/>
        </w:rPr>
        <w:t>»</w:t>
      </w:r>
      <w:bookmarkEnd w:id="11"/>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 xml:space="preserve">نکته اول این است که ضرورتی برای ذکر «استفراغ الوسع» نیست. چون </w:t>
      </w:r>
      <w:r w:rsidR="009838E8" w:rsidRPr="00A02B51">
        <w:rPr>
          <w:rFonts w:ascii="Traditional Arabic" w:eastAsiaTheme="minorHAnsi" w:hAnsi="Traditional Arabic" w:cs="Traditional Arabic" w:hint="cs"/>
          <w:rtl/>
          <w:lang w:bidi="fa-IR"/>
        </w:rPr>
        <w:t>وقتی‌که</w:t>
      </w:r>
      <w:r w:rsidRPr="00A02B51">
        <w:rPr>
          <w:rFonts w:ascii="Traditional Arabic" w:eastAsiaTheme="minorHAnsi" w:hAnsi="Traditional Arabic" w:cs="Traditional Arabic" w:hint="cs"/>
          <w:rtl/>
          <w:lang w:bidi="fa-IR"/>
        </w:rPr>
        <w:t xml:space="preserve"> می‌گوییم: تحصیل حجت می‌کنیم (تحصیل حجت، بیان دیگری از استدلال است ولی با یک تغییر اضافه) این در حقیقت، نوعی تلاش و کوشش فکری می‌خواهد و لذا این تلاش و کوشش فکری در درون مفهوم تحصیل حجت، نهفته است. پس استدلال که می‌کنید یعنی کوشش فکری می‌کنید. مانعی ندارد که بگویید: العملیة الفکریة الاستدلالیة و یا بگویید: استفراغ الوسع. ولی وقتی گفتید: تحصیل الحجة، تلاش درونی فکری در آن نهفته است. اگر بخواهید کلمه را باز کنید اشکالی ندارد و بگویید: تلاش فکری در این مسیر. ولی در تعریف طبعاً قیود اضافه و غیر لازم که مقوم هم نیست</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 xml:space="preserve">نباید آورده شود. اگر هم استفراغ الوسع، مقوم باشد در درون تحصیل الحجة نهفته است. پس لزومی بر ذکر آن در تعریف نیست و لذا استفراغ الوسع در سیری که به تعریف مرحوم آقای تبریزی رسیدیم، دیدیم که نیازی به این قید </w:t>
      </w:r>
      <w:r w:rsidRPr="00A02B51">
        <w:rPr>
          <w:rFonts w:ascii="Traditional Arabic" w:eastAsiaTheme="minorHAnsi" w:hAnsi="Traditional Arabic" w:cs="Traditional Arabic" w:hint="cs"/>
          <w:rtl/>
          <w:lang w:bidi="fa-IR"/>
        </w:rPr>
        <w:lastRenderedPageBreak/>
        <w:t xml:space="preserve">نیست اما لزومی ندارد که </w:t>
      </w:r>
      <w:r w:rsidR="001B2F94" w:rsidRPr="00A02B51">
        <w:rPr>
          <w:rFonts w:ascii="Traditional Arabic" w:eastAsiaTheme="minorHAnsi" w:hAnsi="Traditional Arabic" w:cs="Traditional Arabic" w:hint="cs"/>
          <w:rtl/>
          <w:lang w:bidi="fa-IR"/>
        </w:rPr>
        <w:t>حتماً</w:t>
      </w:r>
      <w:r w:rsidRPr="00A02B51">
        <w:rPr>
          <w:rFonts w:ascii="Traditional Arabic" w:eastAsiaTheme="minorHAnsi" w:hAnsi="Traditional Arabic" w:cs="Traditional Arabic" w:hint="cs"/>
          <w:rtl/>
          <w:lang w:bidi="fa-IR"/>
        </w:rPr>
        <w:t xml:space="preserve"> کنار گذاشته شود چون تحصیل حجت و استدلال، در واقع،</w:t>
      </w:r>
      <w:r w:rsidR="00E7196D" w:rsidRPr="00A02B51">
        <w:rPr>
          <w:rFonts w:ascii="Traditional Arabic" w:eastAsiaTheme="minorHAnsi" w:hAnsi="Traditional Arabic" w:cs="Traditional Arabic"/>
          <w:rtl/>
          <w:lang w:bidi="fa-IR"/>
        </w:rPr>
        <w:t xml:space="preserve"> </w:t>
      </w:r>
      <w:r w:rsidR="00E7196D" w:rsidRPr="00A02B51">
        <w:rPr>
          <w:rFonts w:ascii="Traditional Arabic" w:eastAsiaTheme="minorHAnsi" w:hAnsi="Traditional Arabic" w:cs="Traditional Arabic" w:hint="cs"/>
          <w:rtl/>
          <w:lang w:bidi="fa-IR"/>
        </w:rPr>
        <w:t>عملی</w:t>
      </w:r>
      <w:r w:rsidRPr="00A02B51">
        <w:rPr>
          <w:rFonts w:ascii="Traditional Arabic" w:eastAsiaTheme="minorHAnsi" w:hAnsi="Traditional Arabic" w:cs="Traditional Arabic" w:hint="cs"/>
          <w:rtl/>
          <w:lang w:bidi="fa-IR"/>
        </w:rPr>
        <w:t xml:space="preserve"> فکری است که تلاش می‌خواهد.</w:t>
      </w:r>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پس در تعریف اول می‌توان استفراغ الوسع را آورد و می‌توان نیاورد. پس اولین تعریف، «استفراغ الوسع لتحصیل الظن بالأحکام الشرعیة الفرعیة» بود و آخرین و مهم‌ترین تعریف هم این عبارت کوتاه بود: «تحصیل الحجة التفصیلیة علی الحکم الشرعی الفرعی الکلی».</w:t>
      </w:r>
    </w:p>
    <w:p w:rsidR="00980A50" w:rsidRPr="00A02B51" w:rsidRDefault="00980A50" w:rsidP="00C9592D">
      <w:pPr>
        <w:pStyle w:val="Heading3"/>
        <w:rPr>
          <w:rFonts w:ascii="Traditional Arabic" w:hAnsi="Traditional Arabic" w:cs="Traditional Arabic"/>
          <w:color w:val="FF0000"/>
          <w:rtl/>
        </w:rPr>
      </w:pPr>
      <w:bookmarkStart w:id="12" w:name="_Toc400019089"/>
      <w:r w:rsidRPr="00A02B51">
        <w:rPr>
          <w:rFonts w:ascii="Traditional Arabic" w:hAnsi="Traditional Arabic" w:cs="Traditional Arabic" w:hint="cs"/>
          <w:color w:val="FF0000"/>
          <w:rtl/>
        </w:rPr>
        <w:t>معانی «استفراغ الوسع»</w:t>
      </w:r>
      <w:bookmarkEnd w:id="12"/>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استفراغ الوسع را دو نوع می‌شود معنا کرد:</w:t>
      </w:r>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1:</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استفراغ الوسع، گاهی فعالیت معنا می‌شود که فعالیت ویژه هم است.</w:t>
      </w:r>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 xml:space="preserve">2: گاهی </w:t>
      </w:r>
      <w:r w:rsidR="00181FEF" w:rsidRPr="00A02B51">
        <w:rPr>
          <w:rFonts w:ascii="Traditional Arabic" w:eastAsiaTheme="minorHAnsi" w:hAnsi="Traditional Arabic" w:cs="Traditional Arabic" w:hint="cs"/>
          <w:rtl/>
          <w:lang w:bidi="fa-IR"/>
        </w:rPr>
        <w:t>هم</w:t>
      </w:r>
      <w:r w:rsidRPr="00A02B51">
        <w:rPr>
          <w:rFonts w:ascii="Traditional Arabic" w:eastAsiaTheme="minorHAnsi" w:hAnsi="Traditional Arabic" w:cs="Traditional Arabic" w:hint="cs"/>
          <w:rtl/>
          <w:lang w:bidi="fa-IR"/>
        </w:rPr>
        <w:t xml:space="preserve"> فعالیت خیلی محتاطانه و بسیار دقیق معنا می‌شود.</w:t>
      </w:r>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اگر به معنای اول باشد، ضرورتی ندارد که در تعریف بیاید و اگر به معنای دوم باشد که تلاشی تام و کامل و خیلی با وسواس است، این معنا در مفهوم اجتهاد أخذ نشده است. چون می‌خواهیم مفهومی را برای اجتهاد بگوییم که مراتب دارد و اگر در جایی هم استفراغ وسواس‌گونه هم به خرج نرفته باشد، اجتهاد گفته می‌شود و لو اجتهاد کامل نباشد</w:t>
      </w:r>
      <w:r w:rsidR="00181FEF" w:rsidRPr="00A02B51">
        <w:rPr>
          <w:rFonts w:ascii="Traditional Arabic" w:eastAsiaTheme="minorHAnsi" w:hAnsi="Traditional Arabic" w:cs="Traditional Arabic" w:hint="cs"/>
          <w:rtl/>
          <w:lang w:bidi="fa-IR"/>
        </w:rPr>
        <w:t>؛</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 xml:space="preserve">زیرا الفاظ برای أعم از صحیح وضع شده‌اند و لذا مفهوم اجتهاد، باید مفهومی باشد که مراتب متوسط اجتهاد را در </w:t>
      </w:r>
      <w:r w:rsidR="0015487A" w:rsidRPr="00A02B51">
        <w:rPr>
          <w:rFonts w:ascii="Traditional Arabic" w:eastAsiaTheme="minorHAnsi" w:hAnsi="Traditional Arabic" w:cs="Traditional Arabic" w:hint="cs"/>
          <w:rtl/>
          <w:lang w:bidi="fa-IR"/>
        </w:rPr>
        <w:t>برگیرد</w:t>
      </w:r>
      <w:r w:rsidRPr="00A02B51">
        <w:rPr>
          <w:rFonts w:ascii="Traditional Arabic" w:eastAsiaTheme="minorHAnsi" w:hAnsi="Traditional Arabic" w:cs="Traditional Arabic" w:hint="cs"/>
          <w:rtl/>
          <w:lang w:bidi="fa-IR"/>
        </w:rPr>
        <w:t xml:space="preserve"> ولو آن اجتهاد درست نباشد.</w:t>
      </w:r>
    </w:p>
    <w:p w:rsidR="00980A50" w:rsidRPr="00A02B51" w:rsidRDefault="0015487A"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ازاین‌جهت</w:t>
      </w:r>
      <w:r w:rsidR="00980A50" w:rsidRPr="00A02B51">
        <w:rPr>
          <w:rFonts w:ascii="Traditional Arabic" w:eastAsiaTheme="minorHAnsi" w:hAnsi="Traditional Arabic" w:cs="Traditional Arabic" w:hint="cs"/>
          <w:rtl/>
          <w:lang w:bidi="fa-IR"/>
        </w:rPr>
        <w:t xml:space="preserve"> است که استفراغ وسع اگر به معنای فعالیت فکری باشد، ذکرش خیلی ضرورتی ندارد گرچه آوردنش چنانچه به معنای عملیة الاستدلال و عملیة الفکریة باشد، خیلی </w:t>
      </w:r>
      <w:r w:rsidRPr="00A02B51">
        <w:rPr>
          <w:rFonts w:ascii="Traditional Arabic" w:eastAsiaTheme="minorHAnsi" w:hAnsi="Traditional Arabic" w:cs="Traditional Arabic" w:hint="cs"/>
          <w:rtl/>
          <w:lang w:bidi="fa-IR"/>
        </w:rPr>
        <w:t>مضر</w:t>
      </w:r>
      <w:r w:rsidR="00980A50" w:rsidRPr="00A02B51">
        <w:rPr>
          <w:rFonts w:ascii="Traditional Arabic" w:eastAsiaTheme="minorHAnsi" w:hAnsi="Traditional Arabic" w:cs="Traditional Arabic" w:hint="cs"/>
          <w:rtl/>
          <w:lang w:bidi="fa-IR"/>
        </w:rPr>
        <w:t xml:space="preserve"> نیست. اگر هم به معنای درجات </w:t>
      </w:r>
      <w:r w:rsidRPr="00A02B51">
        <w:rPr>
          <w:rFonts w:ascii="Traditional Arabic" w:eastAsiaTheme="minorHAnsi" w:hAnsi="Traditional Arabic" w:cs="Traditional Arabic" w:hint="cs"/>
          <w:rtl/>
          <w:lang w:bidi="fa-IR"/>
        </w:rPr>
        <w:t>ویژه‌ای</w:t>
      </w:r>
      <w:r w:rsidR="00980A50" w:rsidRPr="00A02B51">
        <w:rPr>
          <w:rFonts w:ascii="Traditional Arabic" w:eastAsiaTheme="minorHAnsi" w:hAnsi="Traditional Arabic" w:cs="Traditional Arabic" w:hint="cs"/>
          <w:rtl/>
          <w:lang w:bidi="fa-IR"/>
        </w:rPr>
        <w:t xml:space="preserve"> از استفراغ وسع باشد که خیلی محتاطانه و وسواس گونه است این نباید در تعریف باشد.</w:t>
      </w:r>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سؤال: ؟؟؟</w:t>
      </w:r>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 xml:space="preserve">جواب: تحصیل حجت یعنی همین. </w:t>
      </w:r>
      <w:r w:rsidR="009838E8" w:rsidRPr="00A02B51">
        <w:rPr>
          <w:rFonts w:ascii="Traditional Arabic" w:eastAsiaTheme="minorHAnsi" w:hAnsi="Traditional Arabic" w:cs="Traditional Arabic" w:hint="cs"/>
          <w:rtl/>
          <w:lang w:bidi="fa-IR"/>
        </w:rPr>
        <w:t>وقتی‌که</w:t>
      </w:r>
      <w:r w:rsidRPr="00A02B51">
        <w:rPr>
          <w:rFonts w:ascii="Traditional Arabic" w:eastAsiaTheme="minorHAnsi" w:hAnsi="Traditional Arabic" w:cs="Traditional Arabic" w:hint="cs"/>
          <w:rtl/>
          <w:lang w:bidi="fa-IR"/>
        </w:rPr>
        <w:t xml:space="preserve"> می‌خواهیم استدلال کنیم باید همه جوانب را در نظر بگیریم. اگر استفراغ وسع به معنای اول باشد، لازم نیست ولی ذکرش </w:t>
      </w:r>
      <w:r w:rsidR="00181FEF" w:rsidRPr="00A02B51">
        <w:rPr>
          <w:rFonts w:ascii="Traditional Arabic" w:eastAsiaTheme="minorHAnsi" w:hAnsi="Traditional Arabic" w:cs="Traditional Arabic" w:hint="cs"/>
          <w:rtl/>
          <w:lang w:bidi="fa-IR"/>
        </w:rPr>
        <w:t>هم</w:t>
      </w:r>
      <w:r w:rsidRPr="00A02B51">
        <w:rPr>
          <w:rFonts w:ascii="Traditional Arabic" w:eastAsiaTheme="minorHAnsi" w:hAnsi="Traditional Arabic" w:cs="Traditional Arabic" w:hint="cs"/>
          <w:rtl/>
          <w:lang w:bidi="fa-IR"/>
        </w:rPr>
        <w:t xml:space="preserve"> </w:t>
      </w:r>
      <w:r w:rsidR="0015487A" w:rsidRPr="00A02B51">
        <w:rPr>
          <w:rFonts w:ascii="Traditional Arabic" w:eastAsiaTheme="minorHAnsi" w:hAnsi="Traditional Arabic" w:cs="Traditional Arabic" w:hint="cs"/>
          <w:rtl/>
          <w:lang w:bidi="fa-IR"/>
        </w:rPr>
        <w:t>مضر</w:t>
      </w:r>
      <w:r w:rsidRPr="00A02B51">
        <w:rPr>
          <w:rFonts w:ascii="Traditional Arabic" w:eastAsiaTheme="minorHAnsi" w:hAnsi="Traditional Arabic" w:cs="Traditional Arabic" w:hint="cs"/>
          <w:rtl/>
          <w:lang w:bidi="fa-IR"/>
        </w:rPr>
        <w:t xml:space="preserve"> نیست</w:t>
      </w:r>
      <w:r w:rsidR="00181FEF" w:rsidRPr="00A02B51">
        <w:rPr>
          <w:rFonts w:ascii="Traditional Arabic" w:eastAsiaTheme="minorHAnsi" w:hAnsi="Traditional Arabic" w:cs="Traditional Arabic" w:hint="cs"/>
          <w:rtl/>
          <w:lang w:bidi="fa-IR"/>
        </w:rPr>
        <w:t>؛</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 xml:space="preserve">اما اگر به معنای دوم باشد، آن استدلالی است که در آن نهایت وسواس به خرج داده شده است. معنای دوم، ضرورتی ندارد زیرا اجتهاد متعارف هم اجتهاد است. پس معنای اول برای تعریف </w:t>
      </w:r>
      <w:r w:rsidR="0015487A" w:rsidRPr="00A02B51">
        <w:rPr>
          <w:rFonts w:ascii="Traditional Arabic" w:eastAsiaTheme="minorHAnsi" w:hAnsi="Traditional Arabic" w:cs="Traditional Arabic" w:hint="cs"/>
          <w:rtl/>
          <w:lang w:bidi="fa-IR"/>
        </w:rPr>
        <w:t>مضر</w:t>
      </w:r>
      <w:r w:rsidRPr="00A02B51">
        <w:rPr>
          <w:rFonts w:ascii="Traditional Arabic" w:eastAsiaTheme="minorHAnsi" w:hAnsi="Traditional Arabic" w:cs="Traditional Arabic" w:hint="cs"/>
          <w:rtl/>
          <w:lang w:bidi="fa-IR"/>
        </w:rPr>
        <w:t xml:space="preserve"> نیست ولی دومی </w:t>
      </w:r>
      <w:r w:rsidR="0015487A" w:rsidRPr="00A02B51">
        <w:rPr>
          <w:rFonts w:ascii="Traditional Arabic" w:eastAsiaTheme="minorHAnsi" w:hAnsi="Traditional Arabic" w:cs="Traditional Arabic" w:hint="cs"/>
          <w:rtl/>
          <w:lang w:bidi="fa-IR"/>
        </w:rPr>
        <w:t>مضر</w:t>
      </w:r>
      <w:r w:rsidRPr="00A02B51">
        <w:rPr>
          <w:rFonts w:ascii="Traditional Arabic" w:eastAsiaTheme="minorHAnsi" w:hAnsi="Traditional Arabic" w:cs="Traditional Arabic" w:hint="cs"/>
          <w:rtl/>
          <w:lang w:bidi="fa-IR"/>
        </w:rPr>
        <w:t xml:space="preserve"> است. به خاطر همین ایشان استفراغ وسع را کنار گذاشته‌اند.</w:t>
      </w:r>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اشکال: لتحصیل الحجة، جامع افراد نیست چون تلاش یک مجتهد برای مجتهدین دیگر که حجیت ندارد ولی برای مکلف حجت است.</w:t>
      </w:r>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 xml:space="preserve">جواب: اینکه اجتهاد برای چه کسی ارتباط دارد بحث دیگری است. مجتهد، خودش تحصیل حجت کرده و این اجتهاد است و بحث </w:t>
      </w:r>
      <w:r w:rsidR="0015487A" w:rsidRPr="00A02B51">
        <w:rPr>
          <w:rFonts w:ascii="Traditional Arabic" w:eastAsiaTheme="minorHAnsi" w:hAnsi="Traditional Arabic" w:cs="Traditional Arabic" w:hint="cs"/>
          <w:rtl/>
          <w:lang w:bidi="fa-IR"/>
        </w:rPr>
        <w:t>در اینجا</w:t>
      </w:r>
      <w:r w:rsidRPr="00A02B51">
        <w:rPr>
          <w:rFonts w:ascii="Traditional Arabic" w:eastAsiaTheme="minorHAnsi" w:hAnsi="Traditional Arabic" w:cs="Traditional Arabic" w:hint="cs"/>
          <w:rtl/>
          <w:lang w:bidi="fa-IR"/>
        </w:rPr>
        <w:t xml:space="preserve"> نیست که اعتبار حجت برای چه کسانی است.</w:t>
      </w:r>
    </w:p>
    <w:p w:rsidR="00980A50" w:rsidRPr="00A02B51" w:rsidRDefault="00980A50" w:rsidP="00D44C10">
      <w:pPr>
        <w:pStyle w:val="Heading2"/>
        <w:rPr>
          <w:rFonts w:ascii="Traditional Arabic" w:hAnsi="Traditional Arabic" w:cs="Traditional Arabic"/>
          <w:color w:val="FF0000"/>
          <w:rtl/>
        </w:rPr>
      </w:pPr>
      <w:bookmarkStart w:id="13" w:name="_Toc400019090"/>
      <w:r w:rsidRPr="00A02B51">
        <w:rPr>
          <w:rFonts w:ascii="Traditional Arabic" w:hAnsi="Traditional Arabic" w:cs="Traditional Arabic" w:hint="cs"/>
          <w:color w:val="FF0000"/>
          <w:rtl/>
        </w:rPr>
        <w:lastRenderedPageBreak/>
        <w:t>نکته دوم: جایگزینی کلمه «حجة» به جای «ظن»</w:t>
      </w:r>
      <w:bookmarkEnd w:id="13"/>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 xml:space="preserve">نکته دوم کلمه «ظن» است که در اصطلاح اول وجود دارد ولی در اصطلاح آخر وجود ندارد. مرحوم صاحب کفایه و دیگران فرموده‌اند: واژه ظن در تعریف، واژه درستی نیست چون در اجتهادهایی که انجام می‌شود بعضی ظن را قبول دارند </w:t>
      </w:r>
      <w:r w:rsidR="009B73EC" w:rsidRPr="00A02B51">
        <w:rPr>
          <w:rFonts w:ascii="Traditional Arabic" w:eastAsiaTheme="minorHAnsi" w:hAnsi="Traditional Arabic" w:cs="Traditional Arabic" w:hint="cs"/>
          <w:rtl/>
          <w:lang w:bidi="fa-IR"/>
        </w:rPr>
        <w:t>و بعضی</w:t>
      </w:r>
      <w:r w:rsidRPr="00A02B51">
        <w:rPr>
          <w:rFonts w:ascii="Traditional Arabic" w:eastAsiaTheme="minorHAnsi" w:hAnsi="Traditional Arabic" w:cs="Traditional Arabic" w:hint="cs"/>
          <w:rtl/>
          <w:lang w:bidi="fa-IR"/>
        </w:rPr>
        <w:t xml:space="preserve"> قبول ندارند. ضمن اینکه با استدلال گاهی ظن حاصل می‌شود و گاهی هم علم. به خاطر همین، صاحب کفایه و متأخرین جملگی بر </w:t>
      </w:r>
      <w:r w:rsidR="001B2F94" w:rsidRPr="00A02B51">
        <w:rPr>
          <w:rFonts w:ascii="Traditional Arabic" w:eastAsiaTheme="minorHAnsi" w:hAnsi="Traditional Arabic" w:cs="Traditional Arabic" w:hint="cs"/>
          <w:rtl/>
          <w:lang w:bidi="fa-IR"/>
        </w:rPr>
        <w:t>آن‌اند</w:t>
      </w:r>
      <w:r w:rsidRPr="00A02B51">
        <w:rPr>
          <w:rFonts w:ascii="Traditional Arabic" w:eastAsiaTheme="minorHAnsi" w:hAnsi="Traditional Arabic" w:cs="Traditional Arabic" w:hint="cs"/>
          <w:rtl/>
          <w:lang w:bidi="fa-IR"/>
        </w:rPr>
        <w:t xml:space="preserve"> که ظن را باید از تعریف برداریم و به جای آن حجت بیاوریم. حجت با همه آراء و </w:t>
      </w:r>
      <w:r w:rsidR="009B73EC" w:rsidRPr="00A02B51">
        <w:rPr>
          <w:rFonts w:ascii="Traditional Arabic" w:eastAsiaTheme="minorHAnsi" w:hAnsi="Traditional Arabic" w:cs="Traditional Arabic" w:hint="cs"/>
          <w:rtl/>
          <w:lang w:bidi="fa-IR"/>
        </w:rPr>
        <w:t>انظار</w:t>
      </w:r>
      <w:r w:rsidRPr="00A02B51">
        <w:rPr>
          <w:rFonts w:ascii="Traditional Arabic" w:eastAsiaTheme="minorHAnsi" w:hAnsi="Traditional Arabic" w:cs="Traditional Arabic" w:hint="cs"/>
          <w:rtl/>
          <w:lang w:bidi="fa-IR"/>
        </w:rPr>
        <w:t xml:space="preserve">، حرف درستی است. حجت همان دلیل است که می‌شود به آن استناد کرد. ممکن است </w:t>
      </w:r>
      <w:r w:rsidR="00560536" w:rsidRPr="00A02B51">
        <w:rPr>
          <w:rFonts w:ascii="Traditional Arabic" w:eastAsiaTheme="minorHAnsi" w:hAnsi="Traditional Arabic" w:cs="Traditional Arabic" w:hint="cs"/>
          <w:rtl/>
          <w:lang w:bidi="fa-IR"/>
        </w:rPr>
        <w:t>اصحاب</w:t>
      </w:r>
      <w:r w:rsidRPr="00A02B51">
        <w:rPr>
          <w:rFonts w:ascii="Traditional Arabic" w:eastAsiaTheme="minorHAnsi" w:hAnsi="Traditional Arabic" w:cs="Traditional Arabic" w:hint="cs"/>
          <w:rtl/>
          <w:lang w:bidi="fa-IR"/>
        </w:rPr>
        <w:t xml:space="preserve"> رأی چیزی</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 xml:space="preserve">را حجت قرار دهند و </w:t>
      </w:r>
      <w:r w:rsidR="00560536" w:rsidRPr="00A02B51">
        <w:rPr>
          <w:rFonts w:ascii="Traditional Arabic" w:eastAsiaTheme="minorHAnsi" w:hAnsi="Traditional Arabic" w:cs="Traditional Arabic" w:hint="cs"/>
          <w:rtl/>
          <w:lang w:bidi="fa-IR"/>
        </w:rPr>
        <w:t>اصحاب</w:t>
      </w:r>
      <w:r w:rsidRPr="00A02B51">
        <w:rPr>
          <w:rFonts w:ascii="Traditional Arabic" w:eastAsiaTheme="minorHAnsi" w:hAnsi="Traditional Arabic" w:cs="Traditional Arabic" w:hint="cs"/>
          <w:rtl/>
          <w:lang w:bidi="fa-IR"/>
        </w:rPr>
        <w:t xml:space="preserve"> حدیث چیز دیگری را، عامه چیزی را و خاصه چیز دیگری را. قواعد اصولی در </w:t>
      </w:r>
      <w:r w:rsidR="001B2F94" w:rsidRPr="00A02B51">
        <w:rPr>
          <w:rFonts w:ascii="Traditional Arabic" w:eastAsiaTheme="minorHAnsi" w:hAnsi="Traditional Arabic" w:cs="Traditional Arabic" w:hint="cs"/>
          <w:rtl/>
          <w:lang w:bidi="fa-IR"/>
        </w:rPr>
        <w:t>دیدگاه‌های</w:t>
      </w:r>
      <w:r w:rsidRPr="00A02B51">
        <w:rPr>
          <w:rFonts w:ascii="Traditional Arabic" w:eastAsiaTheme="minorHAnsi" w:hAnsi="Traditional Arabic" w:cs="Traditional Arabic" w:hint="cs"/>
          <w:rtl/>
          <w:lang w:bidi="fa-IR"/>
        </w:rPr>
        <w:t xml:space="preserve"> حتی خاصه، </w:t>
      </w:r>
      <w:r w:rsidR="001B2F94" w:rsidRPr="00A02B51">
        <w:rPr>
          <w:rFonts w:ascii="Traditional Arabic" w:eastAsiaTheme="minorHAnsi" w:hAnsi="Traditional Arabic" w:cs="Traditional Arabic" w:hint="cs"/>
          <w:rtl/>
          <w:lang w:bidi="fa-IR"/>
        </w:rPr>
        <w:t>می‌توانند</w:t>
      </w:r>
      <w:r w:rsidRPr="00A02B51">
        <w:rPr>
          <w:rFonts w:ascii="Traditional Arabic" w:eastAsiaTheme="minorHAnsi" w:hAnsi="Traditional Arabic" w:cs="Traditional Arabic" w:hint="cs"/>
          <w:rtl/>
          <w:lang w:bidi="fa-IR"/>
        </w:rPr>
        <w:t xml:space="preserve"> با هم متفاوت باشند. انواع دیدگاه‌ها و آراء </w:t>
      </w:r>
      <w:r w:rsidR="00181FEF" w:rsidRPr="00A02B51">
        <w:rPr>
          <w:rFonts w:ascii="Traditional Arabic" w:eastAsiaTheme="minorHAnsi" w:hAnsi="Traditional Arabic" w:cs="Traditional Arabic" w:hint="cs"/>
          <w:rtl/>
          <w:lang w:bidi="fa-IR"/>
        </w:rPr>
        <w:t>در</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الحجة» می‌گنجد</w:t>
      </w:r>
      <w:r w:rsidR="00181FEF" w:rsidRPr="00A02B51">
        <w:rPr>
          <w:rFonts w:ascii="Traditional Arabic" w:eastAsiaTheme="minorHAnsi" w:hAnsi="Traditional Arabic" w:cs="Traditional Arabic" w:hint="cs"/>
          <w:rtl/>
          <w:lang w:bidi="fa-IR"/>
        </w:rPr>
        <w:t>؛</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 xml:space="preserve">یعنی همه مجتهدین عامه و خاصه با گرایش و </w:t>
      </w:r>
      <w:r w:rsidR="001B2F94" w:rsidRPr="00A02B51">
        <w:rPr>
          <w:rFonts w:ascii="Traditional Arabic" w:eastAsiaTheme="minorHAnsi" w:hAnsi="Traditional Arabic" w:cs="Traditional Arabic" w:hint="cs"/>
          <w:rtl/>
          <w:lang w:bidi="fa-IR"/>
        </w:rPr>
        <w:t>سلیقه‌های</w:t>
      </w:r>
      <w:r w:rsidRPr="00A02B51">
        <w:rPr>
          <w:rFonts w:ascii="Traditional Arabic" w:eastAsiaTheme="minorHAnsi" w:hAnsi="Traditional Arabic" w:cs="Traditional Arabic" w:hint="cs"/>
          <w:rtl/>
          <w:lang w:bidi="fa-IR"/>
        </w:rPr>
        <w:t xml:space="preserve"> گوناگون دنبال حجت هستند و لذا فرموده‌اند: حجت، علم و ظن معتبر و أماره را در </w:t>
      </w:r>
      <w:r w:rsidR="009B73EC" w:rsidRPr="00A02B51">
        <w:rPr>
          <w:rFonts w:ascii="Traditional Arabic" w:eastAsiaTheme="minorHAnsi" w:hAnsi="Traditional Arabic" w:cs="Traditional Arabic" w:hint="cs"/>
          <w:rtl/>
          <w:lang w:bidi="fa-IR"/>
        </w:rPr>
        <w:t>برمی‌گیرد</w:t>
      </w:r>
      <w:r w:rsidRPr="00A02B51">
        <w:rPr>
          <w:rFonts w:ascii="Traditional Arabic" w:eastAsiaTheme="minorHAnsi" w:hAnsi="Traditional Arabic" w:cs="Traditional Arabic" w:hint="cs"/>
          <w:rtl/>
          <w:lang w:bidi="fa-IR"/>
        </w:rPr>
        <w:t>.</w:t>
      </w:r>
    </w:p>
    <w:p w:rsidR="00980A50" w:rsidRPr="00A02B51" w:rsidRDefault="00980A50" w:rsidP="00D44C10">
      <w:pPr>
        <w:pStyle w:val="Heading2"/>
        <w:rPr>
          <w:rFonts w:ascii="Traditional Arabic" w:hAnsi="Traditional Arabic" w:cs="Traditional Arabic"/>
          <w:color w:val="FF0000"/>
          <w:rtl/>
        </w:rPr>
      </w:pPr>
      <w:bookmarkStart w:id="14" w:name="_Toc400019091"/>
      <w:r w:rsidRPr="00A02B51">
        <w:rPr>
          <w:rFonts w:ascii="Traditional Arabic" w:hAnsi="Traditional Arabic" w:cs="Traditional Arabic" w:hint="cs"/>
          <w:color w:val="FF0000"/>
          <w:rtl/>
        </w:rPr>
        <w:t xml:space="preserve">نکته سوم: اطلاق کلمه </w:t>
      </w:r>
      <w:r w:rsidR="00E7196D" w:rsidRPr="00A02B51">
        <w:rPr>
          <w:rFonts w:ascii="Traditional Arabic" w:hAnsi="Traditional Arabic" w:cs="Traditional Arabic"/>
          <w:color w:val="FF0000"/>
          <w:rtl/>
        </w:rPr>
        <w:t>«</w:t>
      </w:r>
      <w:r w:rsidRPr="00A02B51">
        <w:rPr>
          <w:rFonts w:ascii="Traditional Arabic" w:hAnsi="Traditional Arabic" w:cs="Traditional Arabic" w:hint="cs"/>
          <w:color w:val="FF0000"/>
          <w:rtl/>
        </w:rPr>
        <w:t>تحصیل» بر اجتهاد مخطئه و مصوبه</w:t>
      </w:r>
      <w:bookmarkEnd w:id="14"/>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نکته سوم کلمه «تحصیل» است. البته بنا به ترتیب باید تحصیل را زودتر بیان می‌کردیم ولی به خاطر اهمیت نکته دوم، آن را زودتر بیان کردیم.</w:t>
      </w:r>
    </w:p>
    <w:p w:rsidR="00B801D9" w:rsidRPr="00A02B51" w:rsidRDefault="00B801D9" w:rsidP="00B801D9">
      <w:pPr>
        <w:pStyle w:val="Heading1"/>
        <w:rPr>
          <w:rFonts w:ascii="Traditional Arabic" w:hAnsi="Traditional Arabic" w:cs="Traditional Arabic"/>
          <w:color w:val="FF0000"/>
          <w:rtl/>
        </w:rPr>
      </w:pPr>
      <w:bookmarkStart w:id="15" w:name="_Toc400019092"/>
      <w:r w:rsidRPr="00A02B51">
        <w:rPr>
          <w:rFonts w:ascii="Traditional Arabic" w:hAnsi="Traditional Arabic" w:cs="Traditional Arabic" w:hint="cs"/>
          <w:color w:val="FF0000"/>
          <w:rtl/>
        </w:rPr>
        <w:t>انواع دیدگاه‌های اجتهادی</w:t>
      </w:r>
      <w:bookmarkEnd w:id="15"/>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دیدگاه‌های اجتهادی به دو گروه تقسیم می‌شوند:</w:t>
      </w:r>
    </w:p>
    <w:p w:rsidR="00B801D9" w:rsidRPr="00A02B51" w:rsidRDefault="00B801D9" w:rsidP="00B801D9">
      <w:pPr>
        <w:pStyle w:val="Heading2"/>
        <w:numPr>
          <w:ilvl w:val="0"/>
          <w:numId w:val="5"/>
        </w:numPr>
        <w:rPr>
          <w:rFonts w:ascii="Traditional Arabic" w:hAnsi="Traditional Arabic" w:cs="Traditional Arabic"/>
          <w:color w:val="FF0000"/>
          <w:rtl/>
        </w:rPr>
      </w:pPr>
      <w:bookmarkStart w:id="16" w:name="_Toc400019093"/>
      <w:r w:rsidRPr="00A02B51">
        <w:rPr>
          <w:rFonts w:ascii="Traditional Arabic" w:hAnsi="Traditional Arabic" w:cs="Traditional Arabic" w:hint="cs"/>
          <w:color w:val="FF0000"/>
          <w:rtl/>
        </w:rPr>
        <w:t>گروه مخطئه</w:t>
      </w:r>
      <w:bookmarkEnd w:id="16"/>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بعضی دیدگاه‌ها، دیدگاه‌های تخطئه است که خاصه</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 xml:space="preserve">بر این نظر </w:t>
      </w:r>
      <w:r w:rsidR="001B2F94" w:rsidRPr="00A02B51">
        <w:rPr>
          <w:rFonts w:ascii="Traditional Arabic" w:eastAsiaTheme="minorHAnsi" w:hAnsi="Traditional Arabic" w:cs="Traditional Arabic" w:hint="cs"/>
          <w:rtl/>
          <w:lang w:bidi="fa-IR"/>
        </w:rPr>
        <w:t>تقریباً</w:t>
      </w:r>
      <w:r w:rsidRPr="00A02B51">
        <w:rPr>
          <w:rFonts w:ascii="Traditional Arabic" w:eastAsiaTheme="minorHAnsi" w:hAnsi="Traditional Arabic" w:cs="Traditional Arabic" w:hint="cs"/>
          <w:rtl/>
          <w:lang w:bidi="fa-IR"/>
        </w:rPr>
        <w:t xml:space="preserve"> </w:t>
      </w:r>
      <w:r w:rsidR="009B73EC" w:rsidRPr="00A02B51">
        <w:rPr>
          <w:rFonts w:ascii="Traditional Arabic" w:eastAsiaTheme="minorHAnsi" w:hAnsi="Traditional Arabic" w:cs="Traditional Arabic" w:hint="cs"/>
          <w:rtl/>
          <w:lang w:bidi="fa-IR"/>
        </w:rPr>
        <w:t>اتفاق‌نظر</w:t>
      </w:r>
      <w:r w:rsidRPr="00A02B51">
        <w:rPr>
          <w:rFonts w:ascii="Traditional Arabic" w:eastAsiaTheme="minorHAnsi" w:hAnsi="Traditional Arabic" w:cs="Traditional Arabic" w:hint="cs"/>
          <w:rtl/>
          <w:lang w:bidi="fa-IR"/>
        </w:rPr>
        <w:t xml:space="preserve"> دارند و قائل به این هستند که احکام در همه موضوعات، واقعیت‌هایی ثابت در لوح محفوظ دارند و تلاش مجتهدین برای این است که به آن احکام، دسترسی پیدا کنند. ممکن است به واقعیت‌ها برسند و ممکن است نرسند</w:t>
      </w:r>
      <w:r w:rsidR="00181FEF" w:rsidRPr="00A02B51">
        <w:rPr>
          <w:rFonts w:ascii="Traditional Arabic" w:eastAsiaTheme="minorHAnsi" w:hAnsi="Traditional Arabic" w:cs="Traditional Arabic" w:hint="cs"/>
          <w:rtl/>
          <w:lang w:bidi="fa-IR"/>
        </w:rPr>
        <w:t>؛</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 xml:space="preserve">مانند استدلال‌هایی که در علوم دیگر انجام می‌شود. </w:t>
      </w:r>
      <w:r w:rsidR="001B2F94" w:rsidRPr="00A02B51">
        <w:rPr>
          <w:rFonts w:ascii="Traditional Arabic" w:eastAsiaTheme="minorHAnsi" w:hAnsi="Traditional Arabic" w:cs="Traditional Arabic" w:hint="cs"/>
          <w:rtl/>
          <w:lang w:bidi="fa-IR"/>
        </w:rPr>
        <w:t>مثلاً</w:t>
      </w:r>
      <w:r w:rsidRPr="00A02B51">
        <w:rPr>
          <w:rFonts w:ascii="Traditional Arabic" w:eastAsiaTheme="minorHAnsi" w:hAnsi="Traditional Arabic" w:cs="Traditional Arabic" w:hint="cs"/>
          <w:rtl/>
          <w:lang w:bidi="fa-IR"/>
        </w:rPr>
        <w:t xml:space="preserve"> یک </w:t>
      </w:r>
      <w:r w:rsidR="009B73EC" w:rsidRPr="00A02B51">
        <w:rPr>
          <w:rFonts w:ascii="Traditional Arabic" w:eastAsiaTheme="minorHAnsi" w:hAnsi="Traditional Arabic" w:cs="Traditional Arabic" w:hint="cs"/>
          <w:rtl/>
          <w:lang w:bidi="fa-IR"/>
        </w:rPr>
        <w:t>فیزیک‌دان</w:t>
      </w:r>
      <w:r w:rsidRPr="00A02B51">
        <w:rPr>
          <w:rFonts w:ascii="Traditional Arabic" w:eastAsiaTheme="minorHAnsi" w:hAnsi="Traditional Arabic" w:cs="Traditional Arabic" w:hint="cs"/>
          <w:rtl/>
          <w:lang w:bidi="fa-IR"/>
        </w:rPr>
        <w:t xml:space="preserve"> وقتی تلاش می‌کند قوانین حاکم بر نور یا بر فلان انرژی را کشف کند، تلاش می‌کند تا آن قوانین را که واقعیت‌هایی موجود هستند کشف کند. گاهی می‌رسد و گاهی هم نمی‌رسد.</w:t>
      </w:r>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 xml:space="preserve"> استدلال اجتهادی فقهی به نگاه تخطئه هم همین‌گونه است. واقعیت‌هایی موجود است و تلاش می‌کنیم تا به آن برسیم. اگر تلاش ارزشمند و درست بود و رسیدیم، فبها و نعم المطلوب و واقع منجز می‌شود و اگر هم نرسیدیم آنچه را که به آن رسیده‌ایم احکامی ظاهری است که ما را نسبت به واقع معذور می‌دارد. این دیدگاه تخطئه است. این تعریف با این نظریه سازگار است زیرا مجتهد تحصیل حجت می‌کند که به واقع برسد. حجت هم أعم است. گاهی می‌رسد </w:t>
      </w:r>
      <w:r w:rsidR="009B73EC" w:rsidRPr="00A02B51">
        <w:rPr>
          <w:rFonts w:ascii="Traditional Arabic" w:eastAsiaTheme="minorHAnsi" w:hAnsi="Traditional Arabic" w:cs="Traditional Arabic" w:hint="cs"/>
          <w:rtl/>
          <w:lang w:bidi="fa-IR"/>
        </w:rPr>
        <w:t>و حجتی</w:t>
      </w:r>
      <w:r w:rsidRPr="00A02B51">
        <w:rPr>
          <w:rFonts w:ascii="Traditional Arabic" w:eastAsiaTheme="minorHAnsi" w:hAnsi="Traditional Arabic" w:cs="Traditional Arabic" w:hint="cs"/>
          <w:rtl/>
          <w:lang w:bidi="fa-IR"/>
        </w:rPr>
        <w:t xml:space="preserve"> می‌شود که منجز واقع است و گاهی نمی‌رسد و نسبت به واقع معذّر است.</w:t>
      </w:r>
    </w:p>
    <w:p w:rsidR="00B801D9" w:rsidRPr="00A02B51" w:rsidRDefault="00B801D9" w:rsidP="00B801D9">
      <w:pPr>
        <w:pStyle w:val="Heading2"/>
        <w:numPr>
          <w:ilvl w:val="0"/>
          <w:numId w:val="5"/>
        </w:numPr>
        <w:rPr>
          <w:rFonts w:ascii="Traditional Arabic" w:eastAsiaTheme="minorHAnsi" w:hAnsi="Traditional Arabic" w:cs="Traditional Arabic"/>
          <w:color w:val="FF0000"/>
          <w:rtl/>
        </w:rPr>
      </w:pPr>
      <w:bookmarkStart w:id="17" w:name="_Toc400019094"/>
      <w:r w:rsidRPr="00A02B51">
        <w:rPr>
          <w:rFonts w:ascii="Traditional Arabic" w:hAnsi="Traditional Arabic" w:cs="Traditional Arabic" w:hint="cs"/>
          <w:color w:val="FF0000"/>
          <w:rtl/>
        </w:rPr>
        <w:lastRenderedPageBreak/>
        <w:t>گروه مصوبه</w:t>
      </w:r>
      <w:bookmarkEnd w:id="17"/>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اما دیدگاه دومی هم وجود دارد که بخشی از عامه به آن معتقد هستند و آن دیدگاه تصویب است.</w:t>
      </w:r>
    </w:p>
    <w:p w:rsidR="00EC77C5" w:rsidRPr="00A02B51" w:rsidRDefault="00EC77C5"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این دیدگاه چندین تصویر دارد:</w:t>
      </w:r>
    </w:p>
    <w:p w:rsidR="00980A50" w:rsidRPr="00A02B51" w:rsidRDefault="00980A50" w:rsidP="00EC77C5">
      <w:pPr>
        <w:pStyle w:val="ListParagraph"/>
        <w:numPr>
          <w:ilvl w:val="0"/>
          <w:numId w:val="6"/>
        </w:num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افراطی‌ترین دیدگاه تصویب می‌گوید: در عالم واقع، چیزی وجود ندارد و شما با تلاش به نتیجه‌ای می‌رسید که این نتیجه می‌شود واقع</w:t>
      </w:r>
      <w:r w:rsidR="00181FEF" w:rsidRPr="00A02B51">
        <w:rPr>
          <w:rFonts w:ascii="Traditional Arabic" w:eastAsiaTheme="minorHAnsi" w:hAnsi="Traditional Arabic" w:cs="Traditional Arabic" w:hint="cs"/>
          <w:rtl/>
          <w:lang w:bidi="fa-IR"/>
        </w:rPr>
        <w:t>؛</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یعنی واقع تابع این نتیجه است و کار شما واقع‌ساز است. خدا حکمش را مطابق دیدگاه مجتهد، جعل می‌کند.</w:t>
      </w:r>
    </w:p>
    <w:p w:rsidR="00980A50" w:rsidRPr="00A02B51" w:rsidRDefault="00980A50" w:rsidP="00EC77C5">
      <w:pPr>
        <w:pStyle w:val="ListParagraph"/>
        <w:numPr>
          <w:ilvl w:val="0"/>
          <w:numId w:val="6"/>
        </w:num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 xml:space="preserve">تصویر دیگر که مقداری متعادل‌تر است می‌گوید: در واقع جعل وجود دارد ولی مجتهد با اجتهاد اگر به آن رسید فبها و نعم المطلوب، این می‌شود همان واقع که به آن رسیده است. اگر به آن نرسید، واقع تغییر پیدا کرده و کنار می‌رود و یافته مجتهد بر واقع غلبه پیدا می‌کند یعنی آن را جبران </w:t>
      </w:r>
      <w:r w:rsidR="001B2F94" w:rsidRPr="00A02B51">
        <w:rPr>
          <w:rFonts w:ascii="Traditional Arabic" w:eastAsiaTheme="minorHAnsi" w:hAnsi="Traditional Arabic" w:cs="Traditional Arabic" w:hint="cs"/>
          <w:rtl/>
          <w:lang w:bidi="fa-IR"/>
        </w:rPr>
        <w:t>می‌کند</w:t>
      </w:r>
      <w:r w:rsidRPr="00A02B51">
        <w:rPr>
          <w:rFonts w:ascii="Traditional Arabic" w:eastAsiaTheme="minorHAnsi" w:hAnsi="Traditional Arabic" w:cs="Traditional Arabic" w:hint="cs"/>
          <w:rtl/>
          <w:lang w:bidi="fa-IR"/>
        </w:rPr>
        <w:t xml:space="preserve">. شبیه رابطه عنوان ثانوی با عنوان اولی که عنوان ثانوی، </w:t>
      </w:r>
      <w:r w:rsidR="001B2F94" w:rsidRPr="00A02B51">
        <w:rPr>
          <w:rFonts w:ascii="Traditional Arabic" w:eastAsiaTheme="minorHAnsi" w:hAnsi="Traditional Arabic" w:cs="Traditional Arabic" w:hint="cs"/>
          <w:rtl/>
          <w:lang w:bidi="fa-IR"/>
        </w:rPr>
        <w:t>کاملاً</w:t>
      </w:r>
      <w:r w:rsidRPr="00A02B51">
        <w:rPr>
          <w:rFonts w:ascii="Traditional Arabic" w:eastAsiaTheme="minorHAnsi" w:hAnsi="Traditional Arabic" w:cs="Traditional Arabic" w:hint="cs"/>
          <w:rtl/>
          <w:lang w:bidi="fa-IR"/>
        </w:rPr>
        <w:t xml:space="preserve"> عنوان اولی نمی‌شود بلکه نسبت به واقع یک شکلی از عنوان اولی پیدا می‌کند و چنین وجهی را </w:t>
      </w:r>
      <w:r w:rsidR="001B2F94" w:rsidRPr="00A02B51">
        <w:rPr>
          <w:rFonts w:ascii="Traditional Arabic" w:eastAsiaTheme="minorHAnsi" w:hAnsi="Traditional Arabic" w:cs="Traditional Arabic" w:hint="cs"/>
          <w:rtl/>
          <w:lang w:bidi="fa-IR"/>
        </w:rPr>
        <w:t>می‌دهد</w:t>
      </w:r>
      <w:r w:rsidRPr="00A02B51">
        <w:rPr>
          <w:rFonts w:ascii="Traditional Arabic" w:eastAsiaTheme="minorHAnsi" w:hAnsi="Traditional Arabic" w:cs="Traditional Arabic" w:hint="cs"/>
          <w:rtl/>
          <w:lang w:bidi="fa-IR"/>
        </w:rPr>
        <w:t xml:space="preserve">. تصویرهای دیگری هم هست ولی </w:t>
      </w:r>
      <w:r w:rsidR="001B2F94" w:rsidRPr="00A02B51">
        <w:rPr>
          <w:rFonts w:ascii="Traditional Arabic" w:eastAsiaTheme="minorHAnsi" w:hAnsi="Traditional Arabic" w:cs="Traditional Arabic" w:hint="cs"/>
          <w:rtl/>
          <w:lang w:bidi="fa-IR"/>
        </w:rPr>
        <w:t>مهم‌ترین</w:t>
      </w:r>
      <w:r w:rsidRPr="00A02B51">
        <w:rPr>
          <w:rFonts w:ascii="Traditional Arabic" w:eastAsiaTheme="minorHAnsi" w:hAnsi="Traditional Arabic" w:cs="Traditional Arabic" w:hint="cs"/>
          <w:rtl/>
          <w:lang w:bidi="fa-IR"/>
        </w:rPr>
        <w:t xml:space="preserve"> تصویرها، ذکر شد و همه تصویرها در جای خود بحث می‌شود.</w:t>
      </w:r>
    </w:p>
    <w:p w:rsidR="00980A50" w:rsidRPr="00A02B51" w:rsidRDefault="00980A50" w:rsidP="00C9592D">
      <w:pPr>
        <w:pStyle w:val="Heading3"/>
        <w:rPr>
          <w:rFonts w:ascii="Traditional Arabic" w:hAnsi="Traditional Arabic" w:cs="Traditional Arabic"/>
          <w:color w:val="FF0000"/>
          <w:rtl/>
        </w:rPr>
      </w:pPr>
      <w:bookmarkStart w:id="18" w:name="_Toc400019095"/>
      <w:r w:rsidRPr="00A02B51">
        <w:rPr>
          <w:rFonts w:ascii="Traditional Arabic" w:hAnsi="Traditional Arabic" w:cs="Traditional Arabic" w:hint="cs"/>
          <w:color w:val="FF0000"/>
          <w:rtl/>
        </w:rPr>
        <w:t>ارتباط تعریف آخر اجتهاد با نظریه دوم مصوبه</w:t>
      </w:r>
      <w:bookmarkEnd w:id="18"/>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در این بحث، سؤال این است که آیا</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 xml:space="preserve">تعریف آخر اجتهاد، این نظریه را هم شامل می‌شود؟ ممکن است بگوییم: نه. چون وقتی می‌گوید: تحصیل الحجة علی الأحکام الشرعیة، فرض گرفته که احکام شرعیه فرعیه کلیه، موجود است و او می‌خواهد دلیل بر </w:t>
      </w:r>
      <w:r w:rsidR="001B2F94" w:rsidRPr="00A02B51">
        <w:rPr>
          <w:rFonts w:ascii="Traditional Arabic" w:eastAsiaTheme="minorHAnsi" w:hAnsi="Traditional Arabic" w:cs="Traditional Arabic" w:hint="cs"/>
          <w:rtl/>
          <w:lang w:bidi="fa-IR"/>
        </w:rPr>
        <w:t>آن‌ها</w:t>
      </w:r>
      <w:r w:rsidRPr="00A02B51">
        <w:rPr>
          <w:rFonts w:ascii="Traditional Arabic" w:eastAsiaTheme="minorHAnsi" w:hAnsi="Traditional Arabic" w:cs="Traditional Arabic" w:hint="cs"/>
          <w:rtl/>
          <w:lang w:bidi="fa-IR"/>
        </w:rPr>
        <w:t xml:space="preserve"> پیدا کند. پس این تعریف عامی نشد که همه مذاهب را بگیرد. </w:t>
      </w:r>
      <w:r w:rsidR="009B73EC" w:rsidRPr="00A02B51">
        <w:rPr>
          <w:rFonts w:ascii="Traditional Arabic" w:eastAsiaTheme="minorHAnsi" w:hAnsi="Traditional Arabic" w:cs="Traditional Arabic" w:hint="cs"/>
          <w:rtl/>
          <w:lang w:bidi="fa-IR"/>
        </w:rPr>
        <w:t>حداقل</w:t>
      </w:r>
      <w:r w:rsidRPr="00A02B51">
        <w:rPr>
          <w:rFonts w:ascii="Traditional Arabic" w:eastAsiaTheme="minorHAnsi" w:hAnsi="Traditional Arabic" w:cs="Traditional Arabic" w:hint="cs"/>
          <w:rtl/>
          <w:lang w:bidi="fa-IR"/>
        </w:rPr>
        <w:t xml:space="preserve"> بر مذاهب تصویب، منطبق نیست و یا </w:t>
      </w:r>
      <w:r w:rsidR="009B73EC" w:rsidRPr="00A02B51">
        <w:rPr>
          <w:rFonts w:ascii="Traditional Arabic" w:eastAsiaTheme="minorHAnsi" w:hAnsi="Traditional Arabic" w:cs="Traditional Arabic" w:hint="cs"/>
          <w:rtl/>
          <w:lang w:bidi="fa-IR"/>
        </w:rPr>
        <w:t>حداقل</w:t>
      </w:r>
      <w:r w:rsidRPr="00A02B51">
        <w:rPr>
          <w:rFonts w:ascii="Traditional Arabic" w:eastAsiaTheme="minorHAnsi" w:hAnsi="Traditional Arabic" w:cs="Traditional Arabic" w:hint="cs"/>
          <w:rtl/>
          <w:lang w:bidi="fa-IR"/>
        </w:rPr>
        <w:t xml:space="preserve"> بر بعضی از این دیدگاه‌ها ممکن است بگوییم انطباق ندارد.</w:t>
      </w:r>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اما می‌شود به نحوی این سؤال یا اشکال را جواب داد با این بیان که: اینجا می‌گوید: تحصیل الحجة و این معنایی دارد که هم شامل آن جایی می‌شود که واقعیتی موجود است و مجتهد می‌خواهد حجتی بر آن پیدا کند و قائل به نظریه تخطئه است و هم شامل جایی می‌شود که قائل به نظریه تصویب هستند</w:t>
      </w:r>
      <w:r w:rsidR="00181FEF" w:rsidRPr="00A02B51">
        <w:rPr>
          <w:rFonts w:ascii="Traditional Arabic" w:eastAsiaTheme="minorHAnsi" w:hAnsi="Traditional Arabic" w:cs="Traditional Arabic" w:hint="cs"/>
          <w:rtl/>
          <w:lang w:bidi="fa-IR"/>
        </w:rPr>
        <w:t>؛</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 xml:space="preserve">زیرا می‌شود هم آنجایی که در مسیر دست‌یابی به یک واقعِ مفروض است را </w:t>
      </w:r>
      <w:r w:rsidR="00181FEF" w:rsidRPr="00A02B51">
        <w:rPr>
          <w:rFonts w:ascii="Traditional Arabic" w:eastAsiaTheme="minorHAnsi" w:hAnsi="Traditional Arabic" w:cs="Traditional Arabic" w:hint="cs"/>
          <w:rtl/>
          <w:lang w:bidi="fa-IR"/>
        </w:rPr>
        <w:t>در</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 xml:space="preserve">تحصیل» گنجاند که تخطئه است و هم آنجایی که حجتی را به دست می‌آورد که همین </w:t>
      </w:r>
      <w:r w:rsidR="00307162" w:rsidRPr="00A02B51">
        <w:rPr>
          <w:rFonts w:ascii="Traditional Arabic" w:eastAsiaTheme="minorHAnsi" w:hAnsi="Traditional Arabic" w:cs="Traditional Arabic" w:hint="cs"/>
          <w:rtl/>
          <w:lang w:bidi="fa-IR"/>
        </w:rPr>
        <w:t>ایجادکننده</w:t>
      </w:r>
      <w:r w:rsidRPr="00A02B51">
        <w:rPr>
          <w:rFonts w:ascii="Traditional Arabic" w:eastAsiaTheme="minorHAnsi" w:hAnsi="Traditional Arabic" w:cs="Traditional Arabic" w:hint="cs"/>
          <w:rtl/>
          <w:lang w:bidi="fa-IR"/>
        </w:rPr>
        <w:t xml:space="preserve"> حکم واقعی است و لذا به جای اینکه بگوییم: استدلال بر واقع، می‌گوییم:</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تحصیل الحجة التفصیلیة علی الحکم الشرعی الفرعی الکلی». همچنین نگفتیم: حکم شرعی که قبل از این عمل مفروض الوجود است.</w:t>
      </w:r>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پس واژه تحصیل، دقیق است و هم آنجایی را که واقع مفروضی را کشف می‌کند، می‌گیرد و هم آنجایی را که با اجتهاد مجتهد، واقع درست می‌شود. حتی با افراطی‌ترین تصویر تصویب که شکل اول است، می‌تواند سازگار باشد. تحصیل الحجة یعنی به وجود آوردن حجت. چه</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 xml:space="preserve">با همین عمل تحصیل، پیدا شود یا اینکه </w:t>
      </w:r>
      <w:r w:rsidR="00181FEF" w:rsidRPr="00A02B51">
        <w:rPr>
          <w:rFonts w:ascii="Traditional Arabic" w:eastAsiaTheme="minorHAnsi" w:hAnsi="Traditional Arabic" w:cs="Traditional Arabic" w:hint="cs"/>
          <w:rtl/>
          <w:lang w:bidi="fa-IR"/>
        </w:rPr>
        <w:t>نه</w:t>
      </w:r>
      <w:r w:rsidRPr="00A02B51">
        <w:rPr>
          <w:rFonts w:ascii="Traditional Arabic" w:eastAsiaTheme="minorHAnsi" w:hAnsi="Traditional Arabic" w:cs="Traditional Arabic" w:hint="cs"/>
          <w:rtl/>
          <w:lang w:bidi="fa-IR"/>
        </w:rPr>
        <w:t xml:space="preserve"> آن واقع هست و مجتهد</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 xml:space="preserve">دنبال </w:t>
      </w:r>
      <w:r w:rsidR="001B2F94" w:rsidRPr="00A02B51">
        <w:rPr>
          <w:rFonts w:ascii="Traditional Arabic" w:eastAsiaTheme="minorHAnsi" w:hAnsi="Traditional Arabic" w:cs="Traditional Arabic" w:hint="cs"/>
          <w:rtl/>
          <w:lang w:bidi="fa-IR"/>
        </w:rPr>
        <w:t>می‌کند</w:t>
      </w:r>
      <w:r w:rsidRPr="00A02B51">
        <w:rPr>
          <w:rFonts w:ascii="Traditional Arabic" w:eastAsiaTheme="minorHAnsi" w:hAnsi="Traditional Arabic" w:cs="Traditional Arabic" w:hint="cs"/>
          <w:rtl/>
          <w:lang w:bidi="fa-IR"/>
        </w:rPr>
        <w:t xml:space="preserve"> که به آن برسد. پس کلمه تحصیل هم تخطئه را شامل می‌شود و هم تصویب را.</w:t>
      </w:r>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lastRenderedPageBreak/>
        <w:t>می‌توان تعبیر زیباتری را به کار برد و بگوییم: اجتهاد، عملیة الإکتشاف و عملیة الإستنباط است. ولی با مذهب تصویب سازگار نیست. چون اکتشاف و استنباط که می‌گوییم، مفروض این است که واقعی وجود دارد و می‌خواهیم به آن برسیم</w:t>
      </w:r>
      <w:r w:rsidR="00181FEF" w:rsidRPr="00A02B51">
        <w:rPr>
          <w:rFonts w:ascii="Traditional Arabic" w:eastAsiaTheme="minorHAnsi" w:hAnsi="Traditional Arabic" w:cs="Traditional Arabic" w:hint="cs"/>
          <w:rtl/>
          <w:lang w:bidi="fa-IR"/>
        </w:rPr>
        <w:t>؛</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اما در اینجا به جای عملیة الإکتشاف و الإستنباط، به درستی گفته شده: تحصیل الحجة.</w:t>
      </w:r>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اشکال: تصویر افراطی‌</w:t>
      </w:r>
      <w:r w:rsidR="00307162" w:rsidRPr="00A02B51">
        <w:rPr>
          <w:rFonts w:ascii="Traditional Arabic" w:eastAsiaTheme="minorHAnsi" w:hAnsi="Traditional Arabic" w:cs="Traditional Arabic" w:hint="cs"/>
          <w:rtl/>
          <w:lang w:bidi="fa-IR"/>
        </w:rPr>
        <w:t>ترین مذهب تصویب را که فرمودید، اصلاً</w:t>
      </w:r>
      <w:r w:rsidRPr="00A02B51">
        <w:rPr>
          <w:rFonts w:ascii="Traditional Arabic" w:eastAsiaTheme="minorHAnsi" w:hAnsi="Traditional Arabic" w:cs="Traditional Arabic" w:hint="cs"/>
          <w:rtl/>
          <w:lang w:bidi="fa-IR"/>
        </w:rPr>
        <w:t xml:space="preserve"> قائل ندارد تا اینکه بگویید داخل در بحث است و آن را هم شامل می‌شود.</w:t>
      </w:r>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 xml:space="preserve">جواب: فرض بر این است که حتی اگر قائل هم داشته باشد، باز هم آن را در </w:t>
      </w:r>
      <w:r w:rsidR="009B73EC" w:rsidRPr="00A02B51">
        <w:rPr>
          <w:rFonts w:ascii="Traditional Arabic" w:eastAsiaTheme="minorHAnsi" w:hAnsi="Traditional Arabic" w:cs="Traditional Arabic" w:hint="cs"/>
          <w:rtl/>
          <w:lang w:bidi="fa-IR"/>
        </w:rPr>
        <w:t>برمی‌گیرد</w:t>
      </w:r>
      <w:r w:rsidRPr="00A02B51">
        <w:rPr>
          <w:rFonts w:ascii="Traditional Arabic" w:eastAsiaTheme="minorHAnsi" w:hAnsi="Traditional Arabic" w:cs="Traditional Arabic" w:hint="cs"/>
          <w:rtl/>
          <w:lang w:bidi="fa-IR"/>
        </w:rPr>
        <w:t xml:space="preserve"> ولی اکتشاف و استنباط آن را در </w:t>
      </w:r>
      <w:r w:rsidR="00307162" w:rsidRPr="00A02B51">
        <w:rPr>
          <w:rFonts w:ascii="Traditional Arabic" w:eastAsiaTheme="minorHAnsi" w:hAnsi="Traditional Arabic" w:cs="Traditional Arabic" w:hint="cs"/>
          <w:rtl/>
          <w:lang w:bidi="fa-IR"/>
        </w:rPr>
        <w:t>برنمی‌گیرد</w:t>
      </w:r>
      <w:r w:rsidRPr="00A02B51">
        <w:rPr>
          <w:rFonts w:ascii="Traditional Arabic" w:eastAsiaTheme="minorHAnsi" w:hAnsi="Traditional Arabic" w:cs="Traditional Arabic" w:hint="cs"/>
          <w:rtl/>
          <w:lang w:bidi="fa-IR"/>
        </w:rPr>
        <w:t xml:space="preserve"> و هدف این است تعریفی گفته شود که با همه مذاهب امت اسلام، سازگار باشد. </w:t>
      </w:r>
      <w:r w:rsidR="00560536" w:rsidRPr="00A02B51">
        <w:rPr>
          <w:rFonts w:ascii="Traditional Arabic" w:eastAsiaTheme="minorHAnsi" w:hAnsi="Traditional Arabic" w:cs="Traditional Arabic" w:hint="cs"/>
          <w:rtl/>
          <w:lang w:bidi="fa-IR"/>
        </w:rPr>
        <w:t>همان‌طور</w:t>
      </w:r>
      <w:r w:rsidRPr="00A02B51">
        <w:rPr>
          <w:rFonts w:ascii="Traditional Arabic" w:eastAsiaTheme="minorHAnsi" w:hAnsi="Traditional Arabic" w:cs="Traditional Arabic" w:hint="cs"/>
          <w:rtl/>
          <w:lang w:bidi="fa-IR"/>
        </w:rPr>
        <w:t xml:space="preserve"> هم که بیان شد الفاظ برای أعم وضع شده‌اند و برای اجتهاد صحیح و معتبر وضع نشده‌اند. </w:t>
      </w:r>
      <w:r w:rsidR="001B2F94" w:rsidRPr="00A02B51">
        <w:rPr>
          <w:rFonts w:ascii="Traditional Arabic" w:eastAsiaTheme="minorHAnsi" w:hAnsi="Traditional Arabic" w:cs="Traditional Arabic" w:hint="cs"/>
          <w:rtl/>
          <w:lang w:bidi="fa-IR"/>
        </w:rPr>
        <w:t>قطعاً</w:t>
      </w:r>
      <w:r w:rsidRPr="00A02B51">
        <w:rPr>
          <w:rFonts w:ascii="Traditional Arabic" w:eastAsiaTheme="minorHAnsi" w:hAnsi="Traditional Arabic" w:cs="Traditional Arabic" w:hint="cs"/>
          <w:rtl/>
          <w:lang w:bidi="fa-IR"/>
        </w:rPr>
        <w:t xml:space="preserve"> ما اجتهاد و مبانی و اصول و پایه مصوبه افراطی را غلط می‌دانیم ولی تعریف باید آن را</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 xml:space="preserve">در </w:t>
      </w:r>
      <w:r w:rsidR="0015487A" w:rsidRPr="00A02B51">
        <w:rPr>
          <w:rFonts w:ascii="Traditional Arabic" w:eastAsiaTheme="minorHAnsi" w:hAnsi="Traditional Arabic" w:cs="Traditional Arabic" w:hint="cs"/>
          <w:rtl/>
          <w:lang w:bidi="fa-IR"/>
        </w:rPr>
        <w:t>برگیرد</w:t>
      </w:r>
      <w:r w:rsidRPr="00A02B51">
        <w:rPr>
          <w:rFonts w:ascii="Traditional Arabic" w:eastAsiaTheme="minorHAnsi" w:hAnsi="Traditional Arabic" w:cs="Traditional Arabic" w:hint="cs"/>
          <w:rtl/>
          <w:lang w:bidi="fa-IR"/>
        </w:rPr>
        <w:t>.</w:t>
      </w:r>
    </w:p>
    <w:p w:rsidR="00980A50" w:rsidRPr="00A02B51" w:rsidRDefault="00980A50" w:rsidP="00D44C10">
      <w:pPr>
        <w:pStyle w:val="Heading2"/>
        <w:rPr>
          <w:rFonts w:ascii="Traditional Arabic" w:hAnsi="Traditional Arabic" w:cs="Traditional Arabic"/>
          <w:color w:val="FF0000"/>
          <w:rtl/>
        </w:rPr>
      </w:pPr>
      <w:bookmarkStart w:id="19" w:name="_Toc400019096"/>
      <w:r w:rsidRPr="00A02B51">
        <w:rPr>
          <w:rFonts w:ascii="Traditional Arabic" w:hAnsi="Traditional Arabic" w:cs="Traditional Arabic" w:hint="cs"/>
          <w:color w:val="FF0000"/>
          <w:rtl/>
        </w:rPr>
        <w:t>نکته چهارم: لزوم قید «التفصیلیة» برای اخراج استدلال‌‌های اجمالی</w:t>
      </w:r>
      <w:bookmarkEnd w:id="19"/>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 xml:space="preserve">نکته چهارم این است که اکتشاف یا تحصیل حجت، هم می‌تواند اجمالی باشد و هم تفصیلی. وقتی هم که یک مقلّد، به مجتهد مراجعه می‌کند، در حقیقت یک استدلال اجمالی دارد به این صورت که یک مجتهد، متخصص و کارشناس است و مقلّد هم آشنا به این رشته و قلمرو نیست. این صغرای قصه است و کبرای آن </w:t>
      </w:r>
      <w:r w:rsidR="00181FEF" w:rsidRPr="00A02B51">
        <w:rPr>
          <w:rFonts w:ascii="Traditional Arabic" w:eastAsiaTheme="minorHAnsi" w:hAnsi="Traditional Arabic" w:cs="Traditional Arabic" w:hint="cs"/>
          <w:rtl/>
          <w:lang w:bidi="fa-IR"/>
        </w:rPr>
        <w:t>هم</w:t>
      </w:r>
      <w:r w:rsidRPr="00A02B51">
        <w:rPr>
          <w:rFonts w:ascii="Traditional Arabic" w:eastAsiaTheme="minorHAnsi" w:hAnsi="Traditional Arabic" w:cs="Traditional Arabic" w:hint="cs"/>
          <w:rtl/>
          <w:lang w:bidi="fa-IR"/>
        </w:rPr>
        <w:t xml:space="preserve"> عقلایی است که می‌گوید: شما در هر قلمرو باید به کارشناس آن مراجعه کنید. با این استدلال کلی، مقلّد، مراجعه به مجتهد می‌کند. در اینجا مقلّد برای عمل خود حجت اقامه کرده است. پس تعریف، اجتهاد </w:t>
      </w:r>
      <w:r w:rsidR="00307162" w:rsidRPr="00A02B51">
        <w:rPr>
          <w:rFonts w:ascii="Traditional Arabic" w:eastAsiaTheme="minorHAnsi" w:hAnsi="Traditional Arabic" w:cs="Traditional Arabic" w:hint="cs"/>
          <w:rtl/>
          <w:lang w:bidi="fa-IR"/>
        </w:rPr>
        <w:t>مقلّد</w:t>
      </w:r>
      <w:r w:rsidRPr="00A02B51">
        <w:rPr>
          <w:rFonts w:ascii="Traditional Arabic" w:eastAsiaTheme="minorHAnsi" w:hAnsi="Traditional Arabic" w:cs="Traditional Arabic" w:hint="cs"/>
          <w:rtl/>
          <w:lang w:bidi="fa-IR"/>
        </w:rPr>
        <w:t xml:space="preserve"> را هم در </w:t>
      </w:r>
      <w:r w:rsidR="009B73EC" w:rsidRPr="00A02B51">
        <w:rPr>
          <w:rFonts w:ascii="Traditional Arabic" w:eastAsiaTheme="minorHAnsi" w:hAnsi="Traditional Arabic" w:cs="Traditional Arabic" w:hint="cs"/>
          <w:rtl/>
          <w:lang w:bidi="fa-IR"/>
        </w:rPr>
        <w:t>برمی‌گیرد</w:t>
      </w:r>
      <w:r w:rsidRPr="00A02B51">
        <w:rPr>
          <w:rFonts w:ascii="Traditional Arabic" w:eastAsiaTheme="minorHAnsi" w:hAnsi="Traditional Arabic" w:cs="Traditional Arabic" w:hint="cs"/>
          <w:rtl/>
          <w:lang w:bidi="fa-IR"/>
        </w:rPr>
        <w:t xml:space="preserve"> و این اشکال وجود دارد. به خاطر همین، قیدی هست که در کلام صاحب کفایه و بعضی متقدمین مرحوم آقای تبریزی وجود ندارد ولی در کلام مرحوم آقای تبریزی آمده است. البته قبل از ایشان هم </w:t>
      </w:r>
      <w:r w:rsidR="009E1752" w:rsidRPr="00A02B51">
        <w:rPr>
          <w:rFonts w:ascii="Traditional Arabic" w:eastAsiaTheme="minorHAnsi" w:hAnsi="Traditional Arabic" w:cs="Traditional Arabic" w:hint="cs"/>
          <w:rtl/>
          <w:lang w:bidi="fa-IR"/>
        </w:rPr>
        <w:t>بعضی‌ها</w:t>
      </w:r>
      <w:r w:rsidRPr="00A02B51">
        <w:rPr>
          <w:rFonts w:ascii="Traditional Arabic" w:eastAsiaTheme="minorHAnsi" w:hAnsi="Traditional Arabic" w:cs="Traditional Arabic" w:hint="cs"/>
          <w:rtl/>
          <w:lang w:bidi="fa-IR"/>
        </w:rPr>
        <w:t xml:space="preserve"> این قید را آورده بودند و آن قید «التفصیلیة» است که برای اخراج استدلال کلی اجمالی است که مقلّد انجام می‌دهد.</w:t>
      </w:r>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پس استدلال‌هایی که برای دسترسی به حکم انجام می‌شود، دو نوع است:</w:t>
      </w:r>
    </w:p>
    <w:p w:rsidR="00864F72" w:rsidRPr="00A02B51" w:rsidRDefault="00980A50" w:rsidP="00864F72">
      <w:pPr>
        <w:pStyle w:val="ListParagraph"/>
        <w:numPr>
          <w:ilvl w:val="0"/>
          <w:numId w:val="7"/>
        </w:numPr>
        <w:rPr>
          <w:rFonts w:ascii="Traditional Arabic" w:eastAsiaTheme="minorHAnsi" w:hAnsi="Traditional Arabic" w:cs="Traditional Arabic"/>
          <w:lang w:bidi="fa-IR"/>
        </w:rPr>
      </w:pPr>
      <w:r w:rsidRPr="00A02B51">
        <w:rPr>
          <w:rFonts w:ascii="Traditional Arabic" w:eastAsiaTheme="minorHAnsi" w:hAnsi="Traditional Arabic" w:cs="Traditional Arabic" w:hint="cs"/>
          <w:rtl/>
          <w:lang w:bidi="fa-IR"/>
        </w:rPr>
        <w:t>استدلالی است که مقلد انجام می‌دهد.</w:t>
      </w:r>
    </w:p>
    <w:p w:rsidR="00980A50" w:rsidRPr="00A02B51" w:rsidRDefault="00980A50" w:rsidP="00864F72">
      <w:pPr>
        <w:pStyle w:val="ListParagraph"/>
        <w:numPr>
          <w:ilvl w:val="0"/>
          <w:numId w:val="7"/>
        </w:num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استدلالی که تفصیلی است و مجتهد انجم می‌دهد.</w:t>
      </w:r>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 xml:space="preserve">باید اجتهاد را </w:t>
      </w:r>
      <w:r w:rsidR="009E1752" w:rsidRPr="00A02B51">
        <w:rPr>
          <w:rFonts w:ascii="Traditional Arabic" w:eastAsiaTheme="minorHAnsi" w:hAnsi="Traditional Arabic" w:cs="Traditional Arabic" w:hint="cs"/>
          <w:rtl/>
          <w:lang w:bidi="fa-IR"/>
        </w:rPr>
        <w:t>به‌گونه‌ای</w:t>
      </w:r>
      <w:r w:rsidRPr="00A02B51">
        <w:rPr>
          <w:rFonts w:ascii="Traditional Arabic" w:eastAsiaTheme="minorHAnsi" w:hAnsi="Traditional Arabic" w:cs="Traditional Arabic" w:hint="cs"/>
          <w:rtl/>
          <w:lang w:bidi="fa-IR"/>
        </w:rPr>
        <w:t xml:space="preserve"> تعریف کرد که کار مقلد را شامل نشود و لذا قید التفصیلیة را اینجا اضافه کرده‌اند. پس استفراغ و ظن کنار رفت و به جای اکتشاف، تحصیل آمد و اطلاق «الحجة» که هم اجمالی و هم تفصیلی را در </w:t>
      </w:r>
      <w:r w:rsidR="009E1752" w:rsidRPr="00A02B51">
        <w:rPr>
          <w:rFonts w:ascii="Traditional Arabic" w:eastAsiaTheme="minorHAnsi" w:hAnsi="Traditional Arabic" w:cs="Traditional Arabic" w:hint="cs"/>
          <w:rtl/>
          <w:lang w:bidi="fa-IR"/>
        </w:rPr>
        <w:t>برمی‌گرفت</w:t>
      </w:r>
      <w:r w:rsidRPr="00A02B51">
        <w:rPr>
          <w:rFonts w:ascii="Traditional Arabic" w:eastAsiaTheme="minorHAnsi" w:hAnsi="Traditional Arabic" w:cs="Traditional Arabic" w:hint="cs"/>
          <w:rtl/>
          <w:lang w:bidi="fa-IR"/>
        </w:rPr>
        <w:t xml:space="preserve">، </w:t>
      </w:r>
      <w:r w:rsidR="00181FEF" w:rsidRPr="00A02B51">
        <w:rPr>
          <w:rFonts w:ascii="Traditional Arabic" w:eastAsiaTheme="minorHAnsi" w:hAnsi="Traditional Arabic" w:cs="Traditional Arabic" w:hint="cs"/>
          <w:rtl/>
          <w:lang w:bidi="fa-IR"/>
        </w:rPr>
        <w:t>به</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التفصیلیة» تبدیل شد.</w:t>
      </w:r>
    </w:p>
    <w:p w:rsidR="00980A50" w:rsidRPr="00A02B51" w:rsidRDefault="00980A50" w:rsidP="00D44C10">
      <w:pPr>
        <w:pStyle w:val="Heading2"/>
        <w:rPr>
          <w:rFonts w:ascii="Traditional Arabic" w:hAnsi="Traditional Arabic" w:cs="Traditional Arabic"/>
          <w:color w:val="FF0000"/>
          <w:rtl/>
        </w:rPr>
      </w:pPr>
      <w:bookmarkStart w:id="20" w:name="_Toc400019097"/>
      <w:r w:rsidRPr="00A02B51">
        <w:rPr>
          <w:rFonts w:ascii="Traditional Arabic" w:hAnsi="Traditional Arabic" w:cs="Traditional Arabic" w:hint="cs"/>
          <w:color w:val="FF0000"/>
          <w:rtl/>
        </w:rPr>
        <w:t>نکته پنجم: اخراج اعتقادات و اصول فکری با قید «الفرعی»</w:t>
      </w:r>
      <w:bookmarkEnd w:id="20"/>
    </w:p>
    <w:p w:rsidR="00980A50" w:rsidRPr="00A02B51" w:rsidRDefault="00980A50" w:rsidP="00864F72">
      <w:pPr>
        <w:rPr>
          <w:rFonts w:ascii="Traditional Arabic" w:eastAsiaTheme="minorHAnsi" w:hAnsi="Traditional Arabic" w:cs="Traditional Arabic"/>
          <w:lang w:bidi="fa-IR"/>
        </w:rPr>
      </w:pPr>
      <w:r w:rsidRPr="00A02B51">
        <w:rPr>
          <w:rFonts w:ascii="Traditional Arabic" w:eastAsiaTheme="minorHAnsi" w:hAnsi="Traditional Arabic" w:cs="Traditional Arabic" w:hint="cs"/>
          <w:rtl/>
          <w:lang w:bidi="fa-IR"/>
        </w:rPr>
        <w:t xml:space="preserve">نکته پنجم، </w:t>
      </w:r>
      <w:r w:rsidR="00181FEF" w:rsidRPr="00A02B51">
        <w:rPr>
          <w:rFonts w:ascii="Traditional Arabic" w:eastAsiaTheme="minorHAnsi" w:hAnsi="Traditional Arabic" w:cs="Traditional Arabic" w:hint="cs"/>
          <w:rtl/>
          <w:lang w:bidi="fa-IR"/>
        </w:rPr>
        <w:t>قید</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 xml:space="preserve">الفرعی» است و برای این است تا اجتهادی که در اصطلاح چهارم </w:t>
      </w:r>
      <w:r w:rsidR="009E1752" w:rsidRPr="00A02B51">
        <w:rPr>
          <w:rFonts w:ascii="Traditional Arabic" w:eastAsiaTheme="minorHAnsi" w:hAnsi="Traditional Arabic" w:cs="Traditional Arabic" w:hint="cs"/>
          <w:rtl/>
          <w:lang w:bidi="fa-IR"/>
        </w:rPr>
        <w:t>دررسیدن</w:t>
      </w:r>
      <w:r w:rsidRPr="00A02B51">
        <w:rPr>
          <w:rFonts w:ascii="Traditional Arabic" w:eastAsiaTheme="minorHAnsi" w:hAnsi="Traditional Arabic" w:cs="Traditional Arabic" w:hint="cs"/>
          <w:rtl/>
          <w:lang w:bidi="fa-IR"/>
        </w:rPr>
        <w:t xml:space="preserve"> به مبانی کلی یا اعتقادات و اصول فکری انجام </w:t>
      </w:r>
      <w:r w:rsidR="001B2F94" w:rsidRPr="00A02B51">
        <w:rPr>
          <w:rFonts w:ascii="Traditional Arabic" w:eastAsiaTheme="minorHAnsi" w:hAnsi="Traditional Arabic" w:cs="Traditional Arabic" w:hint="cs"/>
          <w:rtl/>
          <w:lang w:bidi="fa-IR"/>
        </w:rPr>
        <w:t>می‌شود</w:t>
      </w:r>
      <w:r w:rsidRPr="00A02B51">
        <w:rPr>
          <w:rFonts w:ascii="Traditional Arabic" w:eastAsiaTheme="minorHAnsi" w:hAnsi="Traditional Arabic" w:cs="Traditional Arabic" w:hint="cs"/>
          <w:rtl/>
          <w:lang w:bidi="fa-IR"/>
        </w:rPr>
        <w:t>، آن را خارج</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کند. پس حکم شرعی فرعی در حقیقت، قضایای توصیفی را که در اسلام هست مثل:</w:t>
      </w:r>
      <w:r w:rsidR="00181FEF" w:rsidRPr="00A02B51">
        <w:rPr>
          <w:rFonts w:ascii="Traditional Arabic" w:eastAsiaTheme="minorHAnsi" w:hAnsi="Traditional Arabic" w:cs="Traditional Arabic"/>
          <w:b/>
          <w:bCs/>
          <w:rtl/>
          <w:lang w:bidi="fa-IR"/>
        </w:rPr>
        <w:t xml:space="preserve"> </w:t>
      </w:r>
      <w:r w:rsidR="00181FEF" w:rsidRPr="00A02B51">
        <w:rPr>
          <w:rFonts w:ascii="Traditional Arabic" w:eastAsiaTheme="minorHAnsi" w:hAnsi="Traditional Arabic" w:cs="Traditional Arabic"/>
          <w:b/>
          <w:bCs/>
          <w:rtl/>
          <w:lang w:bidi="fa-IR"/>
        </w:rPr>
        <w:lastRenderedPageBreak/>
        <w:t>«</w:t>
      </w:r>
      <w:r w:rsidRPr="00A02B51">
        <w:rPr>
          <w:rFonts w:ascii="Traditional Arabic" w:eastAsiaTheme="minorHAnsi" w:hAnsi="Traditional Arabic" w:cs="Traditional Arabic" w:hint="cs"/>
          <w:b/>
          <w:bCs/>
          <w:color w:val="008000"/>
          <w:rtl/>
          <w:lang w:bidi="fa-IR"/>
        </w:rPr>
        <w:t>هو اللهُ أحَدٌ</w:t>
      </w:r>
      <w:r w:rsidRPr="00A02B51">
        <w:rPr>
          <w:rFonts w:ascii="Traditional Arabic" w:eastAsiaTheme="minorHAnsi" w:hAnsi="Traditional Arabic" w:cs="Traditional Arabic" w:hint="cs"/>
          <w:b/>
          <w:bCs/>
          <w:rtl/>
          <w:lang w:bidi="fa-IR"/>
        </w:rPr>
        <w:t xml:space="preserve">» </w:t>
      </w:r>
      <w:r w:rsidR="00E7196D" w:rsidRPr="00A02B51">
        <w:rPr>
          <w:rFonts w:ascii="Traditional Arabic" w:eastAsiaTheme="minorHAnsi" w:hAnsi="Traditional Arabic" w:cs="Traditional Arabic"/>
          <w:rtl/>
          <w:lang w:bidi="fa-IR"/>
        </w:rPr>
        <w:t>(</w:t>
      </w:r>
      <w:r w:rsidR="009E1752" w:rsidRPr="00A02B51">
        <w:rPr>
          <w:rFonts w:ascii="Traditional Arabic" w:eastAsiaTheme="minorHAnsi" w:hAnsi="Traditional Arabic" w:cs="Traditional Arabic" w:hint="cs"/>
          <w:rtl/>
          <w:lang w:bidi="fa-IR"/>
        </w:rPr>
        <w:t>اخلاص</w:t>
      </w:r>
      <w:r w:rsidRPr="00A02B51">
        <w:rPr>
          <w:rFonts w:ascii="Traditional Arabic" w:eastAsiaTheme="minorHAnsi" w:hAnsi="Traditional Arabic" w:cs="Traditional Arabic" w:hint="cs"/>
          <w:rtl/>
          <w:lang w:bidi="fa-IR"/>
        </w:rPr>
        <w:t>/1)</w:t>
      </w:r>
      <w:r w:rsidRPr="00A02B51">
        <w:rPr>
          <w:rFonts w:ascii="Traditional Arabic" w:eastAsiaTheme="minorHAnsi" w:hAnsi="Traditional Arabic" w:cs="Traditional Arabic" w:hint="cs"/>
          <w:b/>
          <w:bCs/>
          <w:rtl/>
          <w:lang w:bidi="fa-IR"/>
        </w:rPr>
        <w:t xml:space="preserve"> - «</w:t>
      </w:r>
      <w:r w:rsidRPr="00A02B51">
        <w:rPr>
          <w:rFonts w:ascii="Traditional Arabic" w:eastAsiaTheme="minorHAnsi" w:hAnsi="Traditional Arabic" w:cs="Traditional Arabic" w:hint="cs"/>
          <w:b/>
          <w:bCs/>
          <w:color w:val="008000"/>
          <w:rtl/>
          <w:lang w:bidi="fa-IR"/>
        </w:rPr>
        <w:t>إنّ الإنسانَ لَیَطغی</w:t>
      </w:r>
      <w:r w:rsidRPr="00A02B51">
        <w:rPr>
          <w:rFonts w:ascii="Traditional Arabic" w:eastAsiaTheme="minorHAnsi" w:hAnsi="Traditional Arabic" w:cs="Traditional Arabic" w:hint="cs"/>
          <w:b/>
          <w:bCs/>
          <w:rtl/>
          <w:lang w:bidi="fa-IR"/>
        </w:rPr>
        <w:t xml:space="preserve">» </w:t>
      </w:r>
      <w:r w:rsidR="00E7196D" w:rsidRPr="00A02B51">
        <w:rPr>
          <w:rFonts w:ascii="Traditional Arabic" w:eastAsiaTheme="minorHAnsi" w:hAnsi="Traditional Arabic" w:cs="Traditional Arabic"/>
          <w:rtl/>
          <w:lang w:bidi="fa-IR"/>
        </w:rPr>
        <w:t>(</w:t>
      </w:r>
      <w:r w:rsidRPr="00A02B51">
        <w:rPr>
          <w:rFonts w:ascii="Traditional Arabic" w:eastAsiaTheme="minorHAnsi" w:hAnsi="Traditional Arabic" w:cs="Traditional Arabic" w:hint="cs"/>
          <w:rtl/>
          <w:lang w:bidi="fa-IR"/>
        </w:rPr>
        <w:t xml:space="preserve">علق/6)- </w:t>
      </w:r>
      <w:r w:rsidRPr="00A02B51">
        <w:rPr>
          <w:rFonts w:ascii="Traditional Arabic" w:eastAsiaTheme="minorHAnsi" w:hAnsi="Traditional Arabic" w:cs="Traditional Arabic" w:hint="cs"/>
          <w:b/>
          <w:bCs/>
          <w:rtl/>
          <w:lang w:bidi="fa-IR"/>
        </w:rPr>
        <w:t>«</w:t>
      </w:r>
      <w:r w:rsidRPr="00A02B51">
        <w:rPr>
          <w:rFonts w:ascii="Traditional Arabic" w:eastAsiaTheme="minorHAnsi" w:hAnsi="Traditional Arabic" w:cs="Traditional Arabic" w:hint="cs"/>
          <w:b/>
          <w:bCs/>
          <w:color w:val="008000"/>
          <w:rtl/>
          <w:lang w:bidi="fa-IR"/>
        </w:rPr>
        <w:t>إنّهُ کانَ ظَلُوماً جَهُولاً</w:t>
      </w:r>
      <w:r w:rsidRPr="00A02B51">
        <w:rPr>
          <w:rFonts w:ascii="Traditional Arabic" w:eastAsiaTheme="minorHAnsi" w:hAnsi="Traditional Arabic" w:cs="Traditional Arabic" w:hint="cs"/>
          <w:b/>
          <w:bCs/>
          <w:rtl/>
          <w:lang w:bidi="fa-IR"/>
        </w:rPr>
        <w:t xml:space="preserve">» </w:t>
      </w:r>
      <w:r w:rsidR="00E7196D" w:rsidRPr="00A02B51">
        <w:rPr>
          <w:rFonts w:ascii="Traditional Arabic" w:eastAsiaTheme="minorHAnsi" w:hAnsi="Traditional Arabic" w:cs="Traditional Arabic"/>
          <w:rtl/>
          <w:lang w:bidi="fa-IR"/>
        </w:rPr>
        <w:t>(</w:t>
      </w:r>
      <w:r w:rsidRPr="00A02B51">
        <w:rPr>
          <w:rFonts w:ascii="Traditional Arabic" w:eastAsiaTheme="minorHAnsi" w:hAnsi="Traditional Arabic" w:cs="Traditional Arabic" w:hint="cs"/>
          <w:rtl/>
          <w:lang w:bidi="fa-IR"/>
        </w:rPr>
        <w:t xml:space="preserve">أحزاب /72)- </w:t>
      </w:r>
      <w:r w:rsidR="00560536" w:rsidRPr="00A02B51">
        <w:rPr>
          <w:rFonts w:ascii="Traditional Arabic" w:eastAsiaTheme="minorHAnsi" w:hAnsi="Traditional Arabic" w:cs="Traditional Arabic" w:hint="cs"/>
          <w:rtl/>
          <w:lang w:bidi="fa-IR"/>
        </w:rPr>
        <w:t>این‌گونه</w:t>
      </w:r>
      <w:r w:rsidRPr="00A02B51">
        <w:rPr>
          <w:rFonts w:ascii="Traditional Arabic" w:eastAsiaTheme="minorHAnsi" w:hAnsi="Traditional Arabic" w:cs="Traditional Arabic" w:hint="cs"/>
          <w:rtl/>
          <w:lang w:bidi="fa-IR"/>
        </w:rPr>
        <w:t xml:space="preserve"> قضایای توصیفی که می‌شود در </w:t>
      </w:r>
      <w:r w:rsidR="001B2F94" w:rsidRPr="00A02B51">
        <w:rPr>
          <w:rFonts w:ascii="Traditional Arabic" w:eastAsiaTheme="minorHAnsi" w:hAnsi="Traditional Arabic" w:cs="Traditional Arabic" w:hint="cs"/>
          <w:rtl/>
          <w:lang w:bidi="fa-IR"/>
        </w:rPr>
        <w:t>آن‌ها</w:t>
      </w:r>
      <w:r w:rsidRPr="00A02B51">
        <w:rPr>
          <w:rFonts w:ascii="Traditional Arabic" w:eastAsiaTheme="minorHAnsi" w:hAnsi="Traditional Arabic" w:cs="Traditional Arabic" w:hint="cs"/>
          <w:rtl/>
          <w:lang w:bidi="fa-IR"/>
        </w:rPr>
        <w:t xml:space="preserve"> اجتهاد به کار برد را خارج می‌کند و مقصود از اجتهاد در تعریف، اصول عقاید و فکری نیست.</w:t>
      </w:r>
    </w:p>
    <w:p w:rsidR="00980A50" w:rsidRPr="00A02B51" w:rsidRDefault="00980A50" w:rsidP="00D44C10">
      <w:pPr>
        <w:pStyle w:val="Heading2"/>
        <w:rPr>
          <w:rFonts w:ascii="Traditional Arabic" w:hAnsi="Traditional Arabic" w:cs="Traditional Arabic"/>
          <w:color w:val="FF0000"/>
          <w:rtl/>
        </w:rPr>
      </w:pPr>
      <w:bookmarkStart w:id="21" w:name="_Toc400019098"/>
      <w:r w:rsidRPr="00A02B51">
        <w:rPr>
          <w:rFonts w:ascii="Traditional Arabic" w:hAnsi="Traditional Arabic" w:cs="Traditional Arabic" w:hint="cs"/>
          <w:color w:val="FF0000"/>
          <w:rtl/>
        </w:rPr>
        <w:t>نکته ششم: لزوم قید</w:t>
      </w:r>
      <w:r w:rsidR="00CC232B" w:rsidRPr="00A02B51">
        <w:rPr>
          <w:rFonts w:ascii="Traditional Arabic" w:hAnsi="Traditional Arabic" w:cs="Traditional Arabic" w:hint="cs"/>
          <w:color w:val="FF0000"/>
          <w:rtl/>
        </w:rPr>
        <w:t xml:space="preserve"> </w:t>
      </w:r>
      <w:r w:rsidRPr="00A02B51">
        <w:rPr>
          <w:rFonts w:ascii="Traditional Arabic" w:hAnsi="Traditional Arabic" w:cs="Traditional Arabic" w:hint="cs"/>
          <w:color w:val="FF0000"/>
          <w:rtl/>
        </w:rPr>
        <w:t xml:space="preserve">«المتعارفة» برای اخراج استدلال‌های </w:t>
      </w:r>
      <w:r w:rsidR="009E1752" w:rsidRPr="00A02B51">
        <w:rPr>
          <w:rFonts w:ascii="Traditional Arabic" w:hAnsi="Traditional Arabic" w:cs="Traditional Arabic" w:hint="cs"/>
          <w:color w:val="FF0000"/>
          <w:rtl/>
        </w:rPr>
        <w:t>غیرمتعارف</w:t>
      </w:r>
      <w:bookmarkEnd w:id="21"/>
    </w:p>
    <w:p w:rsidR="00864F72" w:rsidRPr="00A02B51" w:rsidRDefault="00980A50" w:rsidP="00864F72">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نکته ششم این است</w:t>
      </w:r>
      <w:r w:rsidR="00864F72" w:rsidRPr="00A02B51">
        <w:rPr>
          <w:rFonts w:ascii="Traditional Arabic" w:eastAsiaTheme="minorHAnsi" w:hAnsi="Traditional Arabic" w:cs="Traditional Arabic" w:hint="cs"/>
          <w:rtl/>
          <w:lang w:bidi="fa-IR"/>
        </w:rPr>
        <w:t xml:space="preserve"> که؛</w:t>
      </w:r>
      <w:r w:rsidRPr="00A02B51">
        <w:rPr>
          <w:rFonts w:ascii="Traditional Arabic" w:eastAsiaTheme="minorHAnsi" w:hAnsi="Traditional Arabic" w:cs="Traditional Arabic" w:hint="cs"/>
          <w:rtl/>
          <w:lang w:bidi="fa-IR"/>
        </w:rPr>
        <w:t xml:space="preserve"> کسی که حجتی بر حکم به دست می‌آورد، ممکن است از طرق عادی و یا غیر‌عادی باشد. دست‌یابی به احکام واقع، دو راه دارد:</w:t>
      </w:r>
    </w:p>
    <w:p w:rsidR="00864F72" w:rsidRPr="00A02B51" w:rsidRDefault="00980A50" w:rsidP="00864F72">
      <w:pPr>
        <w:pStyle w:val="ListParagraph"/>
        <w:numPr>
          <w:ilvl w:val="0"/>
          <w:numId w:val="8"/>
        </w:numPr>
        <w:rPr>
          <w:rFonts w:ascii="Traditional Arabic" w:eastAsiaTheme="minorHAnsi" w:hAnsi="Traditional Arabic" w:cs="Traditional Arabic"/>
          <w:lang w:bidi="fa-IR"/>
        </w:rPr>
      </w:pPr>
      <w:r w:rsidRPr="00A02B51">
        <w:rPr>
          <w:rFonts w:ascii="Traditional Arabic" w:eastAsiaTheme="minorHAnsi" w:hAnsi="Traditional Arabic" w:cs="Traditional Arabic" w:hint="cs"/>
          <w:rtl/>
          <w:lang w:bidi="fa-IR"/>
        </w:rPr>
        <w:t>گاهی از طریق استدلال‌های متعارفه‌ای است که از کانال اصول و فقه و علوم مرتبط عبور می‌کند.</w:t>
      </w:r>
    </w:p>
    <w:p w:rsidR="00980A50" w:rsidRPr="00A02B51" w:rsidRDefault="00980A50" w:rsidP="00864F72">
      <w:pPr>
        <w:pStyle w:val="ListParagraph"/>
        <w:numPr>
          <w:ilvl w:val="0"/>
          <w:numId w:val="8"/>
        </w:num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 xml:space="preserve">گاهی هم ممکن است از راه کشف و شهود باشد و حکمی فهمیده شود. </w:t>
      </w:r>
      <w:r w:rsidR="001B2F94" w:rsidRPr="00A02B51">
        <w:rPr>
          <w:rFonts w:ascii="Traditional Arabic" w:eastAsiaTheme="minorHAnsi" w:hAnsi="Traditional Arabic" w:cs="Traditional Arabic" w:hint="cs"/>
          <w:rtl/>
          <w:lang w:bidi="fa-IR"/>
        </w:rPr>
        <w:t>مثلاً</w:t>
      </w:r>
      <w:r w:rsidRPr="00A02B51">
        <w:rPr>
          <w:rFonts w:ascii="Traditional Arabic" w:eastAsiaTheme="minorHAnsi" w:hAnsi="Traditional Arabic" w:cs="Traditional Arabic" w:hint="cs"/>
          <w:rtl/>
          <w:lang w:bidi="fa-IR"/>
        </w:rPr>
        <w:t xml:space="preserve"> امام را می‌بیند و تشرّف پیدا می‌کند و مثل آفتاب برای او روشن می‌شود</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که او سؤال کرد و حضرت هم جواب دادند و تمام شد. یا ممکن است کسی از راه رمل یا اسطرلاب و علوم غریبه به اینجا برسد.</w:t>
      </w:r>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 xml:space="preserve">نوع دوم از طرق </w:t>
      </w:r>
      <w:r w:rsidR="009E1752" w:rsidRPr="00A02B51">
        <w:rPr>
          <w:rFonts w:ascii="Traditional Arabic" w:eastAsiaTheme="minorHAnsi" w:hAnsi="Traditional Arabic" w:cs="Traditional Arabic" w:hint="cs"/>
          <w:rtl/>
          <w:lang w:bidi="fa-IR"/>
        </w:rPr>
        <w:t>غیرمتعارف</w:t>
      </w:r>
      <w:r w:rsidRPr="00A02B51">
        <w:rPr>
          <w:rFonts w:ascii="Traditional Arabic" w:eastAsiaTheme="minorHAnsi" w:hAnsi="Traditional Arabic" w:cs="Traditional Arabic" w:hint="cs"/>
          <w:rtl/>
          <w:lang w:bidi="fa-IR"/>
        </w:rPr>
        <w:t xml:space="preserve"> برای رسیدن به احکام است و أعم از طرقی مثل کشف و شهود و یا طرقی مثل علوم غریبه و غیره است. اجتهادی که ما می‌گوییم نوع دوم را شامل نمی‌شود. اجتهاد، تلاش استنباطی و استدلالی است که از مجاری استدلال‌های اصولی و منطقی عبور می‌کند و این مقصود ما از اجتهاد است.</w:t>
      </w:r>
      <w:r w:rsidR="00181FEF" w:rsidRPr="00A02B51">
        <w:rPr>
          <w:rFonts w:ascii="Traditional Arabic" w:eastAsiaTheme="minorHAnsi" w:hAnsi="Traditional Arabic" w:cs="Traditional Arabic"/>
          <w:rtl/>
          <w:lang w:bidi="fa-IR"/>
        </w:rPr>
        <w:t xml:space="preserve"> </w:t>
      </w:r>
      <w:r w:rsidR="00181FEF" w:rsidRPr="00A02B51">
        <w:rPr>
          <w:rFonts w:ascii="Traditional Arabic" w:eastAsiaTheme="minorHAnsi" w:hAnsi="Traditional Arabic" w:cs="Traditional Arabic" w:hint="cs"/>
          <w:rtl/>
          <w:lang w:bidi="fa-IR"/>
        </w:rPr>
        <w:t>پس</w:t>
      </w:r>
      <w:r w:rsidRPr="00A02B51">
        <w:rPr>
          <w:rFonts w:ascii="Traditional Arabic" w:eastAsiaTheme="minorHAnsi" w:hAnsi="Traditional Arabic" w:cs="Traditional Arabic" w:hint="cs"/>
          <w:rtl/>
          <w:lang w:bidi="fa-IR"/>
        </w:rPr>
        <w:t xml:space="preserve"> الحجة التفصیلیة علاوه بر اینکه </w:t>
      </w:r>
      <w:r w:rsidR="009E1752" w:rsidRPr="00A02B51">
        <w:rPr>
          <w:rFonts w:ascii="Traditional Arabic" w:eastAsiaTheme="minorHAnsi" w:hAnsi="Traditional Arabic" w:cs="Traditional Arabic" w:hint="cs"/>
          <w:rtl/>
          <w:lang w:bidi="fa-IR"/>
        </w:rPr>
        <w:t>اجتهاد</w:t>
      </w:r>
      <w:r w:rsidRPr="00A02B51">
        <w:rPr>
          <w:rFonts w:ascii="Traditional Arabic" w:eastAsiaTheme="minorHAnsi" w:hAnsi="Traditional Arabic" w:cs="Traditional Arabic" w:hint="cs"/>
          <w:rtl/>
          <w:lang w:bidi="fa-IR"/>
        </w:rPr>
        <w:t xml:space="preserve"> مقلّد را شامل نمی‌شود، اجتهاد از طرق غیر‌عادیه را هم کنار می‌گذارد.</w:t>
      </w:r>
    </w:p>
    <w:p w:rsidR="00907222" w:rsidRPr="00A02B51" w:rsidRDefault="00980A50" w:rsidP="00907222">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 xml:space="preserve">طرق </w:t>
      </w:r>
      <w:r w:rsidR="009E1752" w:rsidRPr="00A02B51">
        <w:rPr>
          <w:rFonts w:ascii="Traditional Arabic" w:eastAsiaTheme="minorHAnsi" w:hAnsi="Traditional Arabic" w:cs="Traditional Arabic" w:hint="cs"/>
          <w:rtl/>
          <w:lang w:bidi="fa-IR"/>
        </w:rPr>
        <w:t>غیرعادی</w:t>
      </w:r>
      <w:r w:rsidRPr="00A02B51">
        <w:rPr>
          <w:rFonts w:ascii="Traditional Arabic" w:eastAsiaTheme="minorHAnsi" w:hAnsi="Traditional Arabic" w:cs="Traditional Arabic" w:hint="cs"/>
          <w:rtl/>
          <w:lang w:bidi="fa-IR"/>
        </w:rPr>
        <w:t xml:space="preserve"> که باید از تعریف بیرون رود، دو قسم است:</w:t>
      </w:r>
    </w:p>
    <w:p w:rsidR="00907222" w:rsidRPr="00A02B51" w:rsidRDefault="00980A50" w:rsidP="00907222">
      <w:pPr>
        <w:pStyle w:val="ListParagraph"/>
        <w:numPr>
          <w:ilvl w:val="0"/>
          <w:numId w:val="9"/>
        </w:numPr>
        <w:rPr>
          <w:rFonts w:ascii="Traditional Arabic" w:eastAsiaTheme="minorHAnsi" w:hAnsi="Traditional Arabic" w:cs="Traditional Arabic"/>
          <w:lang w:bidi="fa-IR"/>
        </w:rPr>
      </w:pPr>
      <w:r w:rsidRPr="00A02B51">
        <w:rPr>
          <w:rFonts w:ascii="Traditional Arabic" w:eastAsiaTheme="minorHAnsi" w:hAnsi="Traditional Arabic" w:cs="Traditional Arabic" w:hint="cs"/>
          <w:rtl/>
          <w:lang w:bidi="fa-IR"/>
        </w:rPr>
        <w:t>طرق کشف و شهود که این با الحجة التفصیلیة بیرون می‌رود.</w:t>
      </w:r>
    </w:p>
    <w:p w:rsidR="00980A50" w:rsidRPr="00A02B51" w:rsidRDefault="00980A50" w:rsidP="00907222">
      <w:pPr>
        <w:pStyle w:val="ListParagraph"/>
        <w:numPr>
          <w:ilvl w:val="0"/>
          <w:numId w:val="9"/>
        </w:num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طرق علوم غریبه که در آن تلاشی انجام می‌شود و نوعی مسیر استدلالی هم در آن وجود دارد و تفصیلی هم است. همچنین حقیقت هم بر او کشف می‌شود. از این کانال عبور می‌کند و به آن می‌رسد.</w:t>
      </w:r>
    </w:p>
    <w:p w:rsidR="00980A50" w:rsidRPr="00A02B51" w:rsidRDefault="00980A50" w:rsidP="009A27BF">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در این صورت ممکن است کسی بگوید که الحجة التفصیلیة، کشف و شهود را بیرون می‌برد نه عملیّه تمسّک به علوم غریبه را. در واقع، یک قسم را خارج می‌کند ولی قسم دیگر می‌ماند و لذا می‌گوید: برای اخراج این قسم، نیاز به این قید است:</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الحجة التفصیلیة المتعارفة». اگر هم کسی این قید را اضافه نکند باید بگوید که الحجة التفصیلیة، انصراف را می‌طلبد و الحجة التفصیلیة به نوع استدلال‌هایی که در علوم غریبه انجام می‌شود، گفته نمی‌شود. ولی این قول خیلی محکم نیست و لذا در تعریف باید گفت: الحجة التفصیلیة المتعارفة یعنی استدلال‌های متعارف، مقصود ما است</w:t>
      </w:r>
      <w:r w:rsidR="00181FEF" w:rsidRPr="00A02B51">
        <w:rPr>
          <w:rFonts w:ascii="Traditional Arabic" w:eastAsiaTheme="minorHAnsi" w:hAnsi="Traditional Arabic" w:cs="Traditional Arabic" w:hint="cs"/>
          <w:rtl/>
          <w:lang w:bidi="fa-IR"/>
        </w:rPr>
        <w:t>؛</w:t>
      </w:r>
      <w:r w:rsidR="00181FEF" w:rsidRPr="00A02B51">
        <w:rPr>
          <w:rFonts w:ascii="Traditional Arabic" w:eastAsiaTheme="minorHAnsi" w:hAnsi="Traditional Arabic" w:cs="Traditional Arabic"/>
          <w:rtl/>
          <w:lang w:bidi="fa-IR"/>
        </w:rPr>
        <w:t xml:space="preserve"> </w:t>
      </w:r>
      <w:r w:rsidRPr="00A02B51">
        <w:rPr>
          <w:rFonts w:ascii="Traditional Arabic" w:eastAsiaTheme="minorHAnsi" w:hAnsi="Traditional Arabic" w:cs="Traditional Arabic" w:hint="cs"/>
          <w:rtl/>
          <w:lang w:bidi="fa-IR"/>
        </w:rPr>
        <w:t xml:space="preserve">اما استدلال‌های غیر‌متعارف، چه کشف و شهود باشد و چه علوم غریبه و أمثال </w:t>
      </w:r>
      <w:r w:rsidR="001B2F94" w:rsidRPr="00A02B51">
        <w:rPr>
          <w:rFonts w:ascii="Traditional Arabic" w:eastAsiaTheme="minorHAnsi" w:hAnsi="Traditional Arabic" w:cs="Traditional Arabic" w:hint="cs"/>
          <w:rtl/>
          <w:lang w:bidi="fa-IR"/>
        </w:rPr>
        <w:t>این‌ها</w:t>
      </w:r>
      <w:r w:rsidRPr="00A02B51">
        <w:rPr>
          <w:rFonts w:ascii="Traditional Arabic" w:eastAsiaTheme="minorHAnsi" w:hAnsi="Traditional Arabic" w:cs="Traditional Arabic" w:hint="cs"/>
          <w:rtl/>
          <w:lang w:bidi="fa-IR"/>
        </w:rPr>
        <w:t xml:space="preserve">، معتبر نیستند یعنی در واقع خارج از اجتهاد هستند و اجتهاد </w:t>
      </w:r>
      <w:r w:rsidR="001B2F94" w:rsidRPr="00A02B51">
        <w:rPr>
          <w:rFonts w:ascii="Traditional Arabic" w:eastAsiaTheme="minorHAnsi" w:hAnsi="Traditional Arabic" w:cs="Traditional Arabic" w:hint="cs"/>
          <w:rtl/>
          <w:lang w:bidi="fa-IR"/>
        </w:rPr>
        <w:t>آن‌ها</w:t>
      </w:r>
      <w:r w:rsidRPr="00A02B51">
        <w:rPr>
          <w:rFonts w:ascii="Traditional Arabic" w:eastAsiaTheme="minorHAnsi" w:hAnsi="Traditional Arabic" w:cs="Traditional Arabic" w:hint="cs"/>
          <w:rtl/>
          <w:lang w:bidi="fa-IR"/>
        </w:rPr>
        <w:t xml:space="preserve"> را نمی‌گیرد.</w:t>
      </w:r>
    </w:p>
    <w:p w:rsidR="00980A50" w:rsidRPr="00A02B51" w:rsidRDefault="00980A50" w:rsidP="00A022E3">
      <w:pPr>
        <w:rPr>
          <w:rFonts w:ascii="Traditional Arabic" w:eastAsiaTheme="minorHAnsi" w:hAnsi="Traditional Arabic" w:cs="Traditional Arabic"/>
          <w:rtl/>
          <w:lang w:bidi="fa-IR"/>
        </w:rPr>
      </w:pPr>
      <w:r w:rsidRPr="00A02B51">
        <w:rPr>
          <w:rFonts w:ascii="Traditional Arabic" w:eastAsiaTheme="minorHAnsi" w:hAnsi="Traditional Arabic" w:cs="Traditional Arabic" w:hint="cs"/>
          <w:rtl/>
          <w:lang w:bidi="fa-IR"/>
        </w:rPr>
        <w:t>اشکال: اگر تعریف ما جامع باشد باید علوم غریبه را هم شامل شود</w:t>
      </w:r>
      <w:r w:rsidR="00DA1190" w:rsidRPr="00A02B51">
        <w:rPr>
          <w:rFonts w:ascii="Traditional Arabic" w:eastAsiaTheme="minorHAnsi" w:hAnsi="Traditional Arabic" w:cs="Traditional Arabic" w:hint="cs"/>
          <w:rtl/>
          <w:lang w:bidi="fa-IR"/>
        </w:rPr>
        <w:t xml:space="preserve"> حتی اگر بالفرض هم موجود باشند.</w:t>
      </w:r>
      <w:r w:rsidRPr="00A02B51">
        <w:rPr>
          <w:rFonts w:ascii="Traditional Arabic" w:eastAsiaTheme="minorHAnsi" w:hAnsi="Traditional Arabic" w:cs="Traditional Arabic" w:hint="cs"/>
          <w:rtl/>
          <w:lang w:bidi="fa-IR"/>
        </w:rPr>
        <w:t xml:space="preserve"> پس نباید استدلال‌های </w:t>
      </w:r>
      <w:r w:rsidR="009E1752" w:rsidRPr="00A02B51">
        <w:rPr>
          <w:rFonts w:ascii="Traditional Arabic" w:eastAsiaTheme="minorHAnsi" w:hAnsi="Traditional Arabic" w:cs="Traditional Arabic" w:hint="cs"/>
          <w:rtl/>
          <w:lang w:bidi="fa-IR"/>
        </w:rPr>
        <w:t>غیرمتعارف</w:t>
      </w:r>
      <w:r w:rsidRPr="00A02B51">
        <w:rPr>
          <w:rFonts w:ascii="Traditional Arabic" w:eastAsiaTheme="minorHAnsi" w:hAnsi="Traditional Arabic" w:cs="Traditional Arabic" w:hint="cs"/>
          <w:rtl/>
          <w:lang w:bidi="fa-IR"/>
        </w:rPr>
        <w:t xml:space="preserve"> خارج شوند.</w:t>
      </w:r>
    </w:p>
    <w:p w:rsidR="004918F8" w:rsidRPr="00A02B51" w:rsidRDefault="00980A50" w:rsidP="00907222">
      <w:pPr>
        <w:rPr>
          <w:rFonts w:ascii="Traditional Arabic" w:eastAsiaTheme="minorHAnsi" w:hAnsi="Traditional Arabic" w:cs="Traditional Arabic"/>
          <w:lang w:bidi="fa-IR"/>
        </w:rPr>
      </w:pPr>
      <w:r w:rsidRPr="00A02B51">
        <w:rPr>
          <w:rFonts w:ascii="Traditional Arabic" w:eastAsiaTheme="minorHAnsi" w:hAnsi="Traditional Arabic" w:cs="Traditional Arabic" w:hint="cs"/>
          <w:rtl/>
          <w:lang w:bidi="fa-IR"/>
        </w:rPr>
        <w:lastRenderedPageBreak/>
        <w:t xml:space="preserve">جواب: ما این‌ها را </w:t>
      </w:r>
      <w:r w:rsidR="00307162" w:rsidRPr="00A02B51">
        <w:rPr>
          <w:rFonts w:ascii="Traditional Arabic" w:eastAsiaTheme="minorHAnsi" w:hAnsi="Traditional Arabic" w:cs="Traditional Arabic" w:hint="cs"/>
          <w:rtl/>
          <w:lang w:bidi="fa-IR"/>
        </w:rPr>
        <w:t>اصلاً</w:t>
      </w:r>
      <w:r w:rsidRPr="00A02B51">
        <w:rPr>
          <w:rFonts w:ascii="Traditional Arabic" w:eastAsiaTheme="minorHAnsi" w:hAnsi="Traditional Arabic" w:cs="Traditional Arabic" w:hint="cs"/>
          <w:rtl/>
          <w:lang w:bidi="fa-IR"/>
        </w:rPr>
        <w:t xml:space="preserve"> اجتهاد نمی‌گوییم حتی اگر الآن هم وجود داشته باشند. این علوم از اجتهاد، صحت سلب دارند نه اینکه اجتهاد ناقص باشند. گرچه مانعی از جهت جعل اصطلاح نیست و بخواهید آن را اجتهاد بنامید ولی صحت سلب دارند و کار متعارفی نیستند. پس اگر کسی بخواهد</w:t>
      </w:r>
      <w:r w:rsidR="00181FEF" w:rsidRPr="00A02B51">
        <w:rPr>
          <w:rFonts w:ascii="Traditional Arabic" w:eastAsiaTheme="minorHAnsi" w:hAnsi="Traditional Arabic" w:cs="Traditional Arabic"/>
          <w:rtl/>
          <w:lang w:bidi="fa-IR"/>
        </w:rPr>
        <w:t xml:space="preserve"> </w:t>
      </w:r>
      <w:r w:rsidR="009E1752" w:rsidRPr="00A02B51">
        <w:rPr>
          <w:rFonts w:ascii="Traditional Arabic" w:eastAsiaTheme="minorHAnsi" w:hAnsi="Traditional Arabic" w:cs="Traditional Arabic" w:hint="cs"/>
          <w:rtl/>
          <w:lang w:bidi="fa-IR"/>
        </w:rPr>
        <w:t>این‌ها</w:t>
      </w:r>
      <w:r w:rsidRPr="00A02B51">
        <w:rPr>
          <w:rFonts w:ascii="Traditional Arabic" w:eastAsiaTheme="minorHAnsi" w:hAnsi="Traditional Arabic" w:cs="Traditional Arabic" w:hint="cs"/>
          <w:rtl/>
          <w:lang w:bidi="fa-IR"/>
        </w:rPr>
        <w:t xml:space="preserve"> را اجتهاد نگوید، باید قید متعارفه را بیاورد.</w:t>
      </w:r>
    </w:p>
    <w:p w:rsidR="00980A50" w:rsidRPr="00A02B51" w:rsidRDefault="00980A50">
      <w:pPr>
        <w:rPr>
          <w:rFonts w:ascii="Traditional Arabic" w:hAnsi="Traditional Arabic" w:cs="Traditional Arabic"/>
          <w:sz w:val="32"/>
          <w:szCs w:val="32"/>
          <w:rtl/>
          <w:lang w:bidi="fa-IR"/>
        </w:rPr>
      </w:pPr>
    </w:p>
    <w:sectPr w:rsidR="00980A50" w:rsidRPr="00A02B51" w:rsidSect="00B513FE">
      <w:headerReference w:type="default" r:id="rId9"/>
      <w:footerReference w:type="default" r:id="rId10"/>
      <w:pgSz w:w="12240" w:h="15840"/>
      <w:pgMar w:top="1168" w:right="1440" w:bottom="1276" w:left="1440" w:header="720" w:footer="584"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24A" w:rsidRDefault="002A124A" w:rsidP="00FB359F">
      <w:pPr>
        <w:spacing w:after="0"/>
      </w:pPr>
      <w:r>
        <w:separator/>
      </w:r>
    </w:p>
  </w:endnote>
  <w:endnote w:type="continuationSeparator" w:id="0">
    <w:p w:rsidR="002A124A" w:rsidRDefault="002A124A" w:rsidP="00FB35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76793099"/>
      <w:docPartObj>
        <w:docPartGallery w:val="Page Numbers (Bottom of Page)"/>
        <w:docPartUnique/>
      </w:docPartObj>
    </w:sdtPr>
    <w:sdtEndPr/>
    <w:sdtContent>
      <w:p w:rsidR="00FC584F" w:rsidRDefault="00FC584F" w:rsidP="00FC584F">
        <w:pPr>
          <w:pStyle w:val="Footer"/>
          <w:jc w:val="center"/>
        </w:pPr>
        <w:r>
          <w:fldChar w:fldCharType="begin"/>
        </w:r>
        <w:r>
          <w:instrText xml:space="preserve"> PAGE   \* MERGEFORMAT </w:instrText>
        </w:r>
        <w:r>
          <w:fldChar w:fldCharType="separate"/>
        </w:r>
        <w:r w:rsidR="00041C8B">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24A" w:rsidRDefault="002A124A" w:rsidP="00FB359F">
      <w:pPr>
        <w:spacing w:after="0"/>
      </w:pPr>
      <w:r>
        <w:separator/>
      </w:r>
    </w:p>
  </w:footnote>
  <w:footnote w:type="continuationSeparator" w:id="0">
    <w:p w:rsidR="002A124A" w:rsidRDefault="002A124A" w:rsidP="00FB35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51" w:rsidRDefault="00A02B51" w:rsidP="00A02B51">
    <w:pPr>
      <w:rPr>
        <w:rFonts w:ascii="Adobe Arabic" w:hAnsi="Adobe Arabic" w:cs="Adobe Arabic"/>
        <w:sz w:val="24"/>
        <w:szCs w:val="24"/>
      </w:rPr>
    </w:pPr>
    <w:r>
      <w:rPr>
        <w:noProof/>
        <w:lang w:bidi="fa-IR"/>
      </w:rPr>
      <w:drawing>
        <wp:anchor distT="0" distB="0" distL="114300" distR="114300" simplePos="0" relativeHeight="251660288" behindDoc="1" locked="0" layoutInCell="1" allowOverlap="1" wp14:anchorId="2615C666" wp14:editId="2C68FFD0">
          <wp:simplePos x="0" y="0"/>
          <wp:positionH relativeFrom="column">
            <wp:posOffset>5524500</wp:posOffset>
          </wp:positionH>
          <wp:positionV relativeFrom="paragraph">
            <wp:posOffset>-62230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درس خارج فقه                                           عنوان اصلی: اجتهاد و تقلید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تاریخ جلسه:</w:t>
    </w:r>
    <w:r>
      <w:rPr>
        <w:rFonts w:ascii="Adobe Arabic" w:hAnsi="Adobe Arabic" w:cs="Adobe Arabic"/>
        <w:sz w:val="24"/>
        <w:szCs w:val="24"/>
        <w:rtl/>
      </w:rPr>
      <w:t xml:space="preserve"> </w:t>
    </w:r>
    <w:r>
      <w:rPr>
        <w:rFonts w:ascii="Adobe Arabic" w:hAnsi="Adobe Arabic" w:cs="Adobe Arabic" w:hint="cs"/>
        <w:sz w:val="24"/>
        <w:szCs w:val="24"/>
        <w:rtl/>
      </w:rPr>
      <w:t>09</w:t>
    </w:r>
    <w:r>
      <w:rPr>
        <w:rFonts w:ascii="Adobe Arabic" w:hAnsi="Adobe Arabic" w:cs="Adobe Arabic"/>
        <w:sz w:val="24"/>
        <w:szCs w:val="24"/>
        <w:rtl/>
      </w:rPr>
      <w:t>/0</w:t>
    </w:r>
    <w:r>
      <w:rPr>
        <w:rFonts w:ascii="Adobe Arabic" w:hAnsi="Adobe Arabic" w:cs="Adobe Arabic" w:hint="cs"/>
        <w:sz w:val="24"/>
        <w:szCs w:val="24"/>
        <w:rtl/>
      </w:rPr>
      <w:t>2</w:t>
    </w:r>
    <w:r>
      <w:rPr>
        <w:rFonts w:ascii="Adobe Arabic" w:hAnsi="Adobe Arabic" w:cs="Adobe Arabic"/>
        <w:sz w:val="24"/>
        <w:szCs w:val="24"/>
        <w:rtl/>
      </w:rPr>
      <w:t>/139</w:t>
    </w:r>
    <w:r>
      <w:rPr>
        <w:rFonts w:ascii="Adobe Arabic" w:hAnsi="Adobe Arabic" w:cs="Adobe Arabic" w:hint="cs"/>
        <w:sz w:val="24"/>
        <w:szCs w:val="24"/>
        <w:rtl/>
      </w:rPr>
      <w:t>3</w:t>
    </w:r>
  </w:p>
  <w:p w:rsidR="00A02B51" w:rsidRPr="002F66DD" w:rsidRDefault="00A02B51" w:rsidP="00A02B51">
    <w:pPr>
      <w:pStyle w:val="Header"/>
      <w:ind w:firstLine="0"/>
      <w:rPr>
        <w:rFonts w:ascii="Adobe Arabic" w:eastAsia="Calibri" w:hAnsi="Adobe Arabic" w:cs="Adobe Arabic"/>
        <w:rtl/>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استاد اعرافی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عنوان فرعی: مسئله تقلید (</w:t>
    </w:r>
    <w:r>
      <w:rPr>
        <w:rFonts w:ascii="Adobe Arabic" w:hAnsi="Adobe Arabic" w:cs="Adobe Arabic" w:hint="cs"/>
        <w:b/>
        <w:bCs/>
        <w:sz w:val="24"/>
        <w:szCs w:val="24"/>
        <w:rtl/>
      </w:rPr>
      <w:t>مقدمات</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شماره جلسه:</w:t>
    </w:r>
    <w:r w:rsidRPr="002F66DD">
      <w:rPr>
        <w:rFonts w:eastAsia="Calibri" w:hint="cs"/>
        <w:rtl/>
      </w:rPr>
      <w:t xml:space="preserve"> </w:t>
    </w:r>
    <w:r>
      <w:rPr>
        <w:rFonts w:ascii="Adobe Arabic" w:hAnsi="Adobe Arabic" w:cs="Adobe Arabic" w:hint="cs"/>
        <w:b/>
        <w:bCs/>
        <w:sz w:val="24"/>
        <w:szCs w:val="24"/>
        <w:rtl/>
      </w:rPr>
      <w:t>3</w:t>
    </w:r>
  </w:p>
  <w:p w:rsidR="00A02B51" w:rsidRPr="002F66DD" w:rsidRDefault="00A02B51" w:rsidP="00A02B51">
    <w:pPr>
      <w:pStyle w:val="Header"/>
      <w:ind w:firstLine="0"/>
      <w:rPr>
        <w:rFonts w:eastAsia="Calibri"/>
      </w:rPr>
    </w:pPr>
    <w:r>
      <w:rPr>
        <w:noProof/>
        <w:lang w:bidi="fa-IR"/>
      </w:rPr>
      <mc:AlternateContent>
        <mc:Choice Requires="wps">
          <w:drawing>
            <wp:anchor distT="4294967291" distB="4294967291" distL="114300" distR="114300" simplePos="0" relativeHeight="251659264" behindDoc="0" locked="0" layoutInCell="1" allowOverlap="1" wp14:anchorId="023509D9" wp14:editId="47C76C86">
              <wp:simplePos x="0" y="0"/>
              <wp:positionH relativeFrom="column">
                <wp:posOffset>-191770</wp:posOffset>
              </wp:positionH>
              <wp:positionV relativeFrom="paragraph">
                <wp:posOffset>111759</wp:posOffset>
              </wp:positionV>
              <wp:extent cx="6377305" cy="0"/>
              <wp:effectExtent l="0" t="0" r="4445"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1pt,8.8pt" to="487.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"/>
          </w:pict>
        </mc:Fallback>
      </mc:AlternateContent>
    </w:r>
  </w:p>
  <w:p w:rsidR="00D01A38" w:rsidRPr="00A02B51" w:rsidRDefault="00D01A38" w:rsidP="00A02B51">
    <w:pPr>
      <w:pStyle w:val="Header"/>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6DA"/>
    <w:multiLevelType w:val="hybridMultilevel"/>
    <w:tmpl w:val="575CDAB0"/>
    <w:lvl w:ilvl="0" w:tplc="4A10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562FF2"/>
    <w:multiLevelType w:val="hybridMultilevel"/>
    <w:tmpl w:val="CC7C567A"/>
    <w:lvl w:ilvl="0" w:tplc="C06A5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915AE4"/>
    <w:multiLevelType w:val="hybridMultilevel"/>
    <w:tmpl w:val="E110E6EE"/>
    <w:lvl w:ilvl="0" w:tplc="4ED0D6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BF6705F"/>
    <w:multiLevelType w:val="hybridMultilevel"/>
    <w:tmpl w:val="DBF6EE66"/>
    <w:lvl w:ilvl="0" w:tplc="6DE445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303635"/>
    <w:multiLevelType w:val="hybridMultilevel"/>
    <w:tmpl w:val="1E46BD2C"/>
    <w:lvl w:ilvl="0" w:tplc="FAB6C6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2490878"/>
    <w:multiLevelType w:val="hybridMultilevel"/>
    <w:tmpl w:val="E5C8E4E0"/>
    <w:lvl w:ilvl="0" w:tplc="4678DE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3331309"/>
    <w:multiLevelType w:val="hybridMultilevel"/>
    <w:tmpl w:val="8A321460"/>
    <w:lvl w:ilvl="0" w:tplc="6A083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D63EFF"/>
    <w:multiLevelType w:val="hybridMultilevel"/>
    <w:tmpl w:val="0CE02872"/>
    <w:lvl w:ilvl="0" w:tplc="94202A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D63B11"/>
    <w:multiLevelType w:val="hybridMultilevel"/>
    <w:tmpl w:val="F8B4BE68"/>
    <w:lvl w:ilvl="0" w:tplc="7E88C9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6"/>
  </w:num>
  <w:num w:numId="3">
    <w:abstractNumId w:val="3"/>
  </w:num>
  <w:num w:numId="4">
    <w:abstractNumId w:val="1"/>
  </w:num>
  <w:num w:numId="5">
    <w:abstractNumId w:val="7"/>
  </w:num>
  <w:num w:numId="6">
    <w:abstractNumId w:val="5"/>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A7C"/>
    <w:rsid w:val="00014AAE"/>
    <w:rsid w:val="00024837"/>
    <w:rsid w:val="00041C8B"/>
    <w:rsid w:val="00046356"/>
    <w:rsid w:val="00064A5D"/>
    <w:rsid w:val="0007275D"/>
    <w:rsid w:val="000755C2"/>
    <w:rsid w:val="00094A48"/>
    <w:rsid w:val="000B13FB"/>
    <w:rsid w:val="000B278B"/>
    <w:rsid w:val="00100816"/>
    <w:rsid w:val="00101109"/>
    <w:rsid w:val="00116AF7"/>
    <w:rsid w:val="00145918"/>
    <w:rsid w:val="0015487A"/>
    <w:rsid w:val="00181FEF"/>
    <w:rsid w:val="0019712A"/>
    <w:rsid w:val="001B2F94"/>
    <w:rsid w:val="001B2F9D"/>
    <w:rsid w:val="001D695C"/>
    <w:rsid w:val="001E01FE"/>
    <w:rsid w:val="001E2418"/>
    <w:rsid w:val="001F55BA"/>
    <w:rsid w:val="00225FBB"/>
    <w:rsid w:val="002443DC"/>
    <w:rsid w:val="00287BB8"/>
    <w:rsid w:val="002A124A"/>
    <w:rsid w:val="002A5C35"/>
    <w:rsid w:val="002B4C3D"/>
    <w:rsid w:val="002C54C3"/>
    <w:rsid w:val="002C55CA"/>
    <w:rsid w:val="002D0BF3"/>
    <w:rsid w:val="002F277B"/>
    <w:rsid w:val="003056FF"/>
    <w:rsid w:val="00307162"/>
    <w:rsid w:val="0032452E"/>
    <w:rsid w:val="0035255A"/>
    <w:rsid w:val="00361F65"/>
    <w:rsid w:val="003844E6"/>
    <w:rsid w:val="00393786"/>
    <w:rsid w:val="003B73F3"/>
    <w:rsid w:val="003D6510"/>
    <w:rsid w:val="003D6CAA"/>
    <w:rsid w:val="003E1630"/>
    <w:rsid w:val="003E6CB7"/>
    <w:rsid w:val="003E71E5"/>
    <w:rsid w:val="003F0861"/>
    <w:rsid w:val="004275BD"/>
    <w:rsid w:val="004316D0"/>
    <w:rsid w:val="004341CC"/>
    <w:rsid w:val="00474D12"/>
    <w:rsid w:val="00477EBA"/>
    <w:rsid w:val="00482013"/>
    <w:rsid w:val="0048217B"/>
    <w:rsid w:val="00490C9E"/>
    <w:rsid w:val="004918F8"/>
    <w:rsid w:val="00497513"/>
    <w:rsid w:val="004C65C1"/>
    <w:rsid w:val="005467CB"/>
    <w:rsid w:val="00560536"/>
    <w:rsid w:val="00582675"/>
    <w:rsid w:val="00583CF7"/>
    <w:rsid w:val="005855F1"/>
    <w:rsid w:val="0059494A"/>
    <w:rsid w:val="00596409"/>
    <w:rsid w:val="005B29C8"/>
    <w:rsid w:val="005E3AF6"/>
    <w:rsid w:val="00612331"/>
    <w:rsid w:val="00625D59"/>
    <w:rsid w:val="00642FF4"/>
    <w:rsid w:val="00653595"/>
    <w:rsid w:val="00667405"/>
    <w:rsid w:val="00687860"/>
    <w:rsid w:val="00687B99"/>
    <w:rsid w:val="0069202A"/>
    <w:rsid w:val="006A32E5"/>
    <w:rsid w:val="006A4C2E"/>
    <w:rsid w:val="006A76F2"/>
    <w:rsid w:val="006B0516"/>
    <w:rsid w:val="006C338C"/>
    <w:rsid w:val="006D1A23"/>
    <w:rsid w:val="006F682F"/>
    <w:rsid w:val="006F7DF6"/>
    <w:rsid w:val="00702B44"/>
    <w:rsid w:val="0070346E"/>
    <w:rsid w:val="00723835"/>
    <w:rsid w:val="00724E81"/>
    <w:rsid w:val="00753535"/>
    <w:rsid w:val="0076704F"/>
    <w:rsid w:val="00767C6E"/>
    <w:rsid w:val="007C0119"/>
    <w:rsid w:val="007C3B76"/>
    <w:rsid w:val="007D6A24"/>
    <w:rsid w:val="007E2ECB"/>
    <w:rsid w:val="007E5763"/>
    <w:rsid w:val="007F643F"/>
    <w:rsid w:val="008349DD"/>
    <w:rsid w:val="008357F1"/>
    <w:rsid w:val="008410B0"/>
    <w:rsid w:val="00855AE4"/>
    <w:rsid w:val="00863002"/>
    <w:rsid w:val="00864F72"/>
    <w:rsid w:val="00876BD6"/>
    <w:rsid w:val="00884A7C"/>
    <w:rsid w:val="008A292A"/>
    <w:rsid w:val="008B1322"/>
    <w:rsid w:val="008F16AE"/>
    <w:rsid w:val="00907222"/>
    <w:rsid w:val="00912075"/>
    <w:rsid w:val="009337C3"/>
    <w:rsid w:val="0094208D"/>
    <w:rsid w:val="009477F3"/>
    <w:rsid w:val="00957B66"/>
    <w:rsid w:val="00963105"/>
    <w:rsid w:val="00980A50"/>
    <w:rsid w:val="009838E8"/>
    <w:rsid w:val="00984DAE"/>
    <w:rsid w:val="009A27BF"/>
    <w:rsid w:val="009B23DB"/>
    <w:rsid w:val="009B73EC"/>
    <w:rsid w:val="009C374D"/>
    <w:rsid w:val="009D02B4"/>
    <w:rsid w:val="009D2334"/>
    <w:rsid w:val="009E1752"/>
    <w:rsid w:val="00A022E3"/>
    <w:rsid w:val="00A02B51"/>
    <w:rsid w:val="00A044F5"/>
    <w:rsid w:val="00A1071A"/>
    <w:rsid w:val="00A26F5C"/>
    <w:rsid w:val="00A41582"/>
    <w:rsid w:val="00A6048F"/>
    <w:rsid w:val="00A615B6"/>
    <w:rsid w:val="00A63AE7"/>
    <w:rsid w:val="00A8177C"/>
    <w:rsid w:val="00A86C83"/>
    <w:rsid w:val="00A905E1"/>
    <w:rsid w:val="00AB0032"/>
    <w:rsid w:val="00AC15C2"/>
    <w:rsid w:val="00AE72B1"/>
    <w:rsid w:val="00AF106C"/>
    <w:rsid w:val="00B037B6"/>
    <w:rsid w:val="00B21937"/>
    <w:rsid w:val="00B22685"/>
    <w:rsid w:val="00B236FD"/>
    <w:rsid w:val="00B513FE"/>
    <w:rsid w:val="00B55C73"/>
    <w:rsid w:val="00B61B4B"/>
    <w:rsid w:val="00B801D9"/>
    <w:rsid w:val="00B81311"/>
    <w:rsid w:val="00B821AD"/>
    <w:rsid w:val="00B942D5"/>
    <w:rsid w:val="00B95672"/>
    <w:rsid w:val="00BE2A60"/>
    <w:rsid w:val="00C132F5"/>
    <w:rsid w:val="00C2213A"/>
    <w:rsid w:val="00C25C44"/>
    <w:rsid w:val="00C36A6F"/>
    <w:rsid w:val="00C453F6"/>
    <w:rsid w:val="00C60586"/>
    <w:rsid w:val="00C60834"/>
    <w:rsid w:val="00C72BAD"/>
    <w:rsid w:val="00C80C9D"/>
    <w:rsid w:val="00C87693"/>
    <w:rsid w:val="00C9592D"/>
    <w:rsid w:val="00CA09E2"/>
    <w:rsid w:val="00CB40F4"/>
    <w:rsid w:val="00CB66FF"/>
    <w:rsid w:val="00CC12E3"/>
    <w:rsid w:val="00CC1382"/>
    <w:rsid w:val="00CC1DA6"/>
    <w:rsid w:val="00CC232B"/>
    <w:rsid w:val="00CC32D5"/>
    <w:rsid w:val="00CC5D93"/>
    <w:rsid w:val="00CD5A32"/>
    <w:rsid w:val="00CE2F6A"/>
    <w:rsid w:val="00CE3A52"/>
    <w:rsid w:val="00CF56A6"/>
    <w:rsid w:val="00CF7D3A"/>
    <w:rsid w:val="00D01A38"/>
    <w:rsid w:val="00D037C0"/>
    <w:rsid w:val="00D13494"/>
    <w:rsid w:val="00D25453"/>
    <w:rsid w:val="00D44C10"/>
    <w:rsid w:val="00D468AB"/>
    <w:rsid w:val="00D52F4B"/>
    <w:rsid w:val="00D6115B"/>
    <w:rsid w:val="00D71F33"/>
    <w:rsid w:val="00DA1190"/>
    <w:rsid w:val="00DA6F33"/>
    <w:rsid w:val="00DB1F22"/>
    <w:rsid w:val="00DC6E6F"/>
    <w:rsid w:val="00DD28B3"/>
    <w:rsid w:val="00DD2A7D"/>
    <w:rsid w:val="00DE2A05"/>
    <w:rsid w:val="00DE7385"/>
    <w:rsid w:val="00DF36CB"/>
    <w:rsid w:val="00E01E36"/>
    <w:rsid w:val="00E07709"/>
    <w:rsid w:val="00E110AD"/>
    <w:rsid w:val="00E629A3"/>
    <w:rsid w:val="00E66EFF"/>
    <w:rsid w:val="00E7196D"/>
    <w:rsid w:val="00EA2D45"/>
    <w:rsid w:val="00EB259B"/>
    <w:rsid w:val="00EB3F56"/>
    <w:rsid w:val="00EC0C20"/>
    <w:rsid w:val="00EC77C5"/>
    <w:rsid w:val="00EF61B0"/>
    <w:rsid w:val="00F00BF2"/>
    <w:rsid w:val="00F074B3"/>
    <w:rsid w:val="00F130B3"/>
    <w:rsid w:val="00F13B27"/>
    <w:rsid w:val="00F179B5"/>
    <w:rsid w:val="00F17E78"/>
    <w:rsid w:val="00F27D51"/>
    <w:rsid w:val="00F3103C"/>
    <w:rsid w:val="00F37D82"/>
    <w:rsid w:val="00F433D2"/>
    <w:rsid w:val="00F738F9"/>
    <w:rsid w:val="00F865F0"/>
    <w:rsid w:val="00F87D77"/>
    <w:rsid w:val="00FA7C7B"/>
    <w:rsid w:val="00FB1D9B"/>
    <w:rsid w:val="00FB359F"/>
    <w:rsid w:val="00FC584F"/>
    <w:rsid w:val="00FD3EBF"/>
    <w:rsid w:val="00FE7D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A27BF"/>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FA7C7B"/>
    <w:pPr>
      <w:keepNext/>
      <w:keepLines/>
      <w:spacing w:before="400" w:after="0"/>
      <w:ind w:firstLine="0"/>
      <w:outlineLvl w:val="0"/>
    </w:pPr>
    <w:rPr>
      <w:rFonts w:ascii="Cambria" w:eastAsia="2  Lotus" w:hAnsi="Cambria"/>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D44C10"/>
    <w:pPr>
      <w:keepNext/>
      <w:keepLines/>
      <w:spacing w:before="340" w:after="0"/>
      <w:ind w:firstLine="0"/>
      <w:outlineLvl w:val="1"/>
    </w:pPr>
    <w:rPr>
      <w:rFonts w:ascii="Cambria" w:eastAsia="2  Lotus" w:hAnsi="Cambria"/>
      <w:bCs/>
      <w:sz w:val="36"/>
      <w:szCs w:val="42"/>
      <w:lang w:bidi="fa-IR"/>
    </w:rPr>
  </w:style>
  <w:style w:type="paragraph" w:styleId="Heading3">
    <w:name w:val="heading 3"/>
    <w:aliases w:val="سرفصل3,سرفصل 3"/>
    <w:basedOn w:val="Normal"/>
    <w:next w:val="Normal"/>
    <w:link w:val="Heading3Char"/>
    <w:autoRedefine/>
    <w:uiPriority w:val="9"/>
    <w:unhideWhenUsed/>
    <w:qFormat/>
    <w:rsid w:val="00C9592D"/>
    <w:pPr>
      <w:keepNext/>
      <w:keepLines/>
      <w:spacing w:before="280" w:after="0"/>
      <w:ind w:firstLine="0"/>
      <w:outlineLvl w:val="2"/>
    </w:pPr>
    <w:rPr>
      <w:rFonts w:ascii="Cambria" w:eastAsia="2  Lotus" w:hAnsi="Cambria"/>
      <w:bCs/>
      <w:sz w:val="40"/>
      <w:szCs w:val="40"/>
      <w:lang w:bidi="fa-IR"/>
    </w:rPr>
  </w:style>
  <w:style w:type="paragraph" w:styleId="Heading4">
    <w:name w:val="heading 4"/>
    <w:aliases w:val="سرفصل4,سرفصل 4"/>
    <w:basedOn w:val="NoSpacing"/>
    <w:next w:val="Normal"/>
    <w:link w:val="Heading4Char"/>
    <w:autoRedefine/>
    <w:uiPriority w:val="9"/>
    <w:semiHidden/>
    <w:unhideWhenUsed/>
    <w:qFormat/>
    <w:rsid w:val="009A27BF"/>
    <w:pPr>
      <w:outlineLvl w:val="3"/>
    </w:pPr>
  </w:style>
  <w:style w:type="paragraph" w:styleId="Heading5">
    <w:name w:val="heading 5"/>
    <w:basedOn w:val="Normal"/>
    <w:next w:val="Normal"/>
    <w:link w:val="Heading5Char"/>
    <w:autoRedefine/>
    <w:uiPriority w:val="9"/>
    <w:semiHidden/>
    <w:unhideWhenUsed/>
    <w:qFormat/>
    <w:rsid w:val="009A27BF"/>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9A27BF"/>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9A27BF"/>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A27B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A27BF"/>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FA7C7B"/>
    <w:rPr>
      <w:rFonts w:ascii="Cambria" w:eastAsia="2  Lotus" w:hAnsi="Cambria" w:cs="2  Badr"/>
      <w:bCs/>
      <w:sz w:val="44"/>
      <w:szCs w:val="44"/>
      <w:lang w:bidi="fa-IR"/>
    </w:rPr>
  </w:style>
  <w:style w:type="paragraph" w:styleId="TOCHeading">
    <w:name w:val="TOC Heading"/>
    <w:basedOn w:val="Heading1"/>
    <w:next w:val="Normal"/>
    <w:uiPriority w:val="39"/>
    <w:unhideWhenUsed/>
    <w:qFormat/>
    <w:rsid w:val="009A27BF"/>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9A27BF"/>
    <w:pPr>
      <w:spacing w:after="0"/>
      <w:ind w:firstLine="0"/>
    </w:pPr>
  </w:style>
  <w:style w:type="character" w:styleId="Hyperlink">
    <w:name w:val="Hyperlink"/>
    <w:basedOn w:val="DefaultParagraphFont"/>
    <w:uiPriority w:val="99"/>
    <w:unhideWhenUsed/>
    <w:rsid w:val="00FB359F"/>
    <w:rPr>
      <w:color w:val="0000FF" w:themeColor="hyperlink"/>
      <w:u w:val="single"/>
    </w:rPr>
  </w:style>
  <w:style w:type="paragraph" w:styleId="BalloonText">
    <w:name w:val="Balloon Text"/>
    <w:basedOn w:val="Normal"/>
    <w:link w:val="BalloonTextChar"/>
    <w:uiPriority w:val="99"/>
    <w:semiHidden/>
    <w:unhideWhenUsed/>
    <w:rsid w:val="00FB35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59F"/>
    <w:rPr>
      <w:rFonts w:ascii="Tahoma" w:hAnsi="Tahoma" w:cs="Tahoma"/>
      <w:sz w:val="16"/>
      <w:szCs w:val="16"/>
    </w:rPr>
  </w:style>
  <w:style w:type="paragraph" w:styleId="Header">
    <w:name w:val="header"/>
    <w:basedOn w:val="Normal"/>
    <w:link w:val="HeaderChar"/>
    <w:uiPriority w:val="99"/>
    <w:unhideWhenUsed/>
    <w:rsid w:val="00FB359F"/>
    <w:pPr>
      <w:tabs>
        <w:tab w:val="center" w:pos="4680"/>
        <w:tab w:val="right" w:pos="9360"/>
      </w:tabs>
      <w:spacing w:after="0"/>
    </w:pPr>
  </w:style>
  <w:style w:type="character" w:customStyle="1" w:styleId="HeaderChar">
    <w:name w:val="Header Char"/>
    <w:basedOn w:val="DefaultParagraphFont"/>
    <w:link w:val="Header"/>
    <w:uiPriority w:val="99"/>
    <w:rsid w:val="00FB359F"/>
  </w:style>
  <w:style w:type="paragraph" w:styleId="Footer">
    <w:name w:val="footer"/>
    <w:basedOn w:val="Normal"/>
    <w:link w:val="FooterChar"/>
    <w:uiPriority w:val="99"/>
    <w:unhideWhenUsed/>
    <w:rsid w:val="00FB359F"/>
    <w:pPr>
      <w:tabs>
        <w:tab w:val="center" w:pos="4680"/>
        <w:tab w:val="right" w:pos="9360"/>
      </w:tabs>
      <w:spacing w:after="0"/>
    </w:pPr>
  </w:style>
  <w:style w:type="character" w:customStyle="1" w:styleId="FooterChar">
    <w:name w:val="Footer Char"/>
    <w:basedOn w:val="DefaultParagraphFont"/>
    <w:link w:val="Footer"/>
    <w:uiPriority w:val="99"/>
    <w:rsid w:val="00FB359F"/>
  </w:style>
  <w:style w:type="character" w:customStyle="1" w:styleId="Heading2Char">
    <w:name w:val="Heading 2 Char"/>
    <w:aliases w:val="سرفصل2 Char,سرفصل 2 Char"/>
    <w:link w:val="Heading2"/>
    <w:uiPriority w:val="9"/>
    <w:rsid w:val="00D44C10"/>
    <w:rPr>
      <w:rFonts w:ascii="Cambria" w:eastAsia="2  Lotus" w:hAnsi="Cambria" w:cs="2  Badr"/>
      <w:bCs/>
      <w:sz w:val="36"/>
      <w:szCs w:val="42"/>
      <w:lang w:bidi="fa-IR"/>
    </w:rPr>
  </w:style>
  <w:style w:type="character" w:customStyle="1" w:styleId="Heading3Char">
    <w:name w:val="Heading 3 Char"/>
    <w:aliases w:val="سرفصل3 Char,سرفصل 3 Char"/>
    <w:link w:val="Heading3"/>
    <w:uiPriority w:val="9"/>
    <w:rsid w:val="00C9592D"/>
    <w:rPr>
      <w:rFonts w:ascii="Cambria" w:eastAsia="2  Lotus" w:hAnsi="Cambria" w:cs="2  Badr"/>
      <w:bCs/>
      <w:sz w:val="40"/>
      <w:szCs w:val="40"/>
      <w:lang w:bidi="fa-IR"/>
    </w:rPr>
  </w:style>
  <w:style w:type="character" w:customStyle="1" w:styleId="Heading4Char">
    <w:name w:val="Heading 4 Char"/>
    <w:aliases w:val="سرفصل4 Char,سرفصل 4 Char"/>
    <w:link w:val="Heading4"/>
    <w:uiPriority w:val="9"/>
    <w:semiHidden/>
    <w:rsid w:val="009A27BF"/>
    <w:rPr>
      <w:rFonts w:eastAsia="2  Lotus" w:cs="2  Badr"/>
      <w:sz w:val="72"/>
      <w:szCs w:val="32"/>
    </w:rPr>
  </w:style>
  <w:style w:type="paragraph" w:styleId="NoSpacing">
    <w:name w:val="No Spacing"/>
    <w:aliases w:val="متن عربي"/>
    <w:link w:val="NoSpacingChar"/>
    <w:autoRedefine/>
    <w:uiPriority w:val="1"/>
    <w:qFormat/>
    <w:rsid w:val="009A27BF"/>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9A27BF"/>
    <w:rPr>
      <w:rFonts w:ascii="Cambria" w:eastAsia="2  Lotus" w:hAnsi="Cambria" w:cs="2  Badr"/>
      <w:bCs/>
      <w:szCs w:val="36"/>
    </w:rPr>
  </w:style>
  <w:style w:type="character" w:customStyle="1" w:styleId="Heading6Char">
    <w:name w:val="Heading 6 Char"/>
    <w:link w:val="Heading6"/>
    <w:uiPriority w:val="9"/>
    <w:semiHidden/>
    <w:rsid w:val="009A27BF"/>
    <w:rPr>
      <w:rFonts w:ascii="Cambria" w:eastAsia="2  Lotus" w:hAnsi="Cambria" w:cs="2  Badr"/>
      <w:bCs/>
      <w:i/>
      <w:szCs w:val="34"/>
    </w:rPr>
  </w:style>
  <w:style w:type="character" w:customStyle="1" w:styleId="Heading7Char">
    <w:name w:val="Heading 7 Char"/>
    <w:link w:val="Heading7"/>
    <w:uiPriority w:val="9"/>
    <w:semiHidden/>
    <w:rsid w:val="009A27BF"/>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9A27B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A27BF"/>
    <w:rPr>
      <w:rFonts w:ascii="Cambria" w:eastAsia="2  Lotus" w:hAnsi="Cambria" w:cs="2  Lotus"/>
      <w:i/>
      <w:szCs w:val="28"/>
    </w:rPr>
  </w:style>
  <w:style w:type="paragraph" w:styleId="FootnoteText">
    <w:name w:val="footnote text"/>
    <w:basedOn w:val="Normal"/>
    <w:link w:val="FootnoteTextChar"/>
    <w:uiPriority w:val="99"/>
    <w:semiHidden/>
    <w:unhideWhenUsed/>
    <w:rsid w:val="00D01A38"/>
    <w:pPr>
      <w:spacing w:after="0"/>
    </w:pPr>
    <w:rPr>
      <w:sz w:val="20"/>
      <w:szCs w:val="20"/>
    </w:rPr>
  </w:style>
  <w:style w:type="character" w:customStyle="1" w:styleId="FootnoteTextChar">
    <w:name w:val="Footnote Text Char"/>
    <w:basedOn w:val="DefaultParagraphFont"/>
    <w:link w:val="FootnoteText"/>
    <w:uiPriority w:val="99"/>
    <w:semiHidden/>
    <w:rsid w:val="00D01A38"/>
    <w:rPr>
      <w:rFonts w:cs="2  Badr"/>
    </w:rPr>
  </w:style>
  <w:style w:type="paragraph" w:styleId="TOC2">
    <w:name w:val="toc 2"/>
    <w:basedOn w:val="Normal"/>
    <w:next w:val="Normal"/>
    <w:autoRedefine/>
    <w:uiPriority w:val="39"/>
    <w:unhideWhenUsed/>
    <w:qFormat/>
    <w:rsid w:val="00B513FE"/>
    <w:pPr>
      <w:tabs>
        <w:tab w:val="left" w:pos="855"/>
        <w:tab w:val="right" w:leader="dot" w:pos="9350"/>
      </w:tabs>
      <w:spacing w:after="0"/>
      <w:ind w:left="221"/>
    </w:pPr>
  </w:style>
  <w:style w:type="paragraph" w:styleId="TOC3">
    <w:name w:val="toc 3"/>
    <w:basedOn w:val="Normal"/>
    <w:next w:val="Normal"/>
    <w:autoRedefine/>
    <w:uiPriority w:val="39"/>
    <w:unhideWhenUsed/>
    <w:qFormat/>
    <w:rsid w:val="009A27BF"/>
    <w:pPr>
      <w:spacing w:after="0"/>
      <w:ind w:left="442"/>
    </w:pPr>
    <w:rPr>
      <w:rFonts w:eastAsia="2  Lotus"/>
    </w:rPr>
  </w:style>
  <w:style w:type="paragraph" w:styleId="TOC4">
    <w:name w:val="toc 4"/>
    <w:basedOn w:val="Normal"/>
    <w:next w:val="Normal"/>
    <w:autoRedefine/>
    <w:uiPriority w:val="39"/>
    <w:semiHidden/>
    <w:unhideWhenUsed/>
    <w:qFormat/>
    <w:rsid w:val="009A27BF"/>
    <w:pPr>
      <w:spacing w:after="0"/>
      <w:ind w:left="658"/>
    </w:pPr>
  </w:style>
  <w:style w:type="paragraph" w:styleId="TOC5">
    <w:name w:val="toc 5"/>
    <w:basedOn w:val="Normal"/>
    <w:next w:val="Normal"/>
    <w:autoRedefine/>
    <w:uiPriority w:val="39"/>
    <w:semiHidden/>
    <w:unhideWhenUsed/>
    <w:qFormat/>
    <w:rsid w:val="009A27BF"/>
    <w:pPr>
      <w:spacing w:after="0"/>
      <w:ind w:left="879"/>
    </w:pPr>
  </w:style>
  <w:style w:type="paragraph" w:styleId="TOC6">
    <w:name w:val="toc 6"/>
    <w:basedOn w:val="Normal"/>
    <w:next w:val="Normal"/>
    <w:autoRedefine/>
    <w:uiPriority w:val="39"/>
    <w:semiHidden/>
    <w:unhideWhenUsed/>
    <w:qFormat/>
    <w:rsid w:val="009A27BF"/>
    <w:pPr>
      <w:spacing w:after="0"/>
      <w:ind w:left="1100"/>
    </w:pPr>
  </w:style>
  <w:style w:type="paragraph" w:styleId="TOC7">
    <w:name w:val="toc 7"/>
    <w:basedOn w:val="Normal"/>
    <w:next w:val="Normal"/>
    <w:autoRedefine/>
    <w:uiPriority w:val="39"/>
    <w:semiHidden/>
    <w:unhideWhenUsed/>
    <w:qFormat/>
    <w:rsid w:val="009A27BF"/>
    <w:pPr>
      <w:spacing w:after="0"/>
      <w:ind w:left="1321"/>
    </w:pPr>
  </w:style>
  <w:style w:type="paragraph" w:styleId="Caption">
    <w:name w:val="caption"/>
    <w:basedOn w:val="Normal"/>
    <w:next w:val="Normal"/>
    <w:uiPriority w:val="35"/>
    <w:semiHidden/>
    <w:unhideWhenUsed/>
    <w:qFormat/>
    <w:rsid w:val="009A27BF"/>
    <w:rPr>
      <w:b/>
      <w:bCs/>
      <w:sz w:val="20"/>
      <w:szCs w:val="20"/>
    </w:rPr>
  </w:style>
  <w:style w:type="paragraph" w:styleId="Title">
    <w:name w:val="Title"/>
    <w:basedOn w:val="Normal"/>
    <w:next w:val="Normal"/>
    <w:link w:val="TitleChar"/>
    <w:autoRedefine/>
    <w:uiPriority w:val="10"/>
    <w:qFormat/>
    <w:rsid w:val="009A27B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A27BF"/>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A27BF"/>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A27BF"/>
    <w:rPr>
      <w:rFonts w:ascii="Cambria" w:eastAsia="2  Badr" w:hAnsi="Cambria" w:cs="Karim"/>
      <w:i/>
      <w:spacing w:val="15"/>
      <w:sz w:val="24"/>
      <w:szCs w:val="60"/>
    </w:rPr>
  </w:style>
  <w:style w:type="character" w:styleId="Emphasis">
    <w:name w:val="Emphasis"/>
    <w:uiPriority w:val="20"/>
    <w:qFormat/>
    <w:rsid w:val="009A27BF"/>
    <w:rPr>
      <w:rFonts w:cs="2  Lotus"/>
      <w:i/>
      <w:iCs/>
      <w:color w:val="808080"/>
      <w:szCs w:val="32"/>
    </w:rPr>
  </w:style>
  <w:style w:type="character" w:customStyle="1" w:styleId="NoSpacingChar">
    <w:name w:val="No Spacing Char"/>
    <w:aliases w:val="متن عربي Char"/>
    <w:link w:val="NoSpacing"/>
    <w:uiPriority w:val="1"/>
    <w:rsid w:val="009A27BF"/>
    <w:rPr>
      <w:rFonts w:eastAsia="2  Lotus" w:cs="2  Badr"/>
      <w:sz w:val="72"/>
      <w:szCs w:val="32"/>
    </w:rPr>
  </w:style>
  <w:style w:type="paragraph" w:styleId="ListParagraph">
    <w:name w:val="List Paragraph"/>
    <w:basedOn w:val="Normal"/>
    <w:link w:val="ListParagraphChar"/>
    <w:autoRedefine/>
    <w:uiPriority w:val="34"/>
    <w:qFormat/>
    <w:rsid w:val="009A27BF"/>
    <w:pPr>
      <w:ind w:left="1134" w:firstLine="0"/>
    </w:pPr>
    <w:rPr>
      <w:rFonts w:eastAsia="2  Lotus" w:cs="2  Lotus"/>
    </w:rPr>
  </w:style>
  <w:style w:type="character" w:customStyle="1" w:styleId="ListParagraphChar">
    <w:name w:val="List Paragraph Char"/>
    <w:link w:val="ListParagraph"/>
    <w:uiPriority w:val="34"/>
    <w:rsid w:val="009A27BF"/>
    <w:rPr>
      <w:rFonts w:eastAsia="2  Lotus" w:cs="2  Lotus"/>
      <w:sz w:val="22"/>
      <w:szCs w:val="28"/>
    </w:rPr>
  </w:style>
  <w:style w:type="paragraph" w:styleId="Quote">
    <w:name w:val="Quote"/>
    <w:basedOn w:val="Normal"/>
    <w:next w:val="Normal"/>
    <w:link w:val="QuoteChar"/>
    <w:autoRedefine/>
    <w:uiPriority w:val="29"/>
    <w:qFormat/>
    <w:rsid w:val="009A27BF"/>
    <w:pPr>
      <w:spacing w:before="120" w:after="240"/>
      <w:ind w:left="1134" w:firstLine="0"/>
    </w:pPr>
    <w:rPr>
      <w:rFonts w:cs="B Lotus"/>
      <w:i/>
      <w:sz w:val="20"/>
      <w:szCs w:val="30"/>
    </w:rPr>
  </w:style>
  <w:style w:type="character" w:customStyle="1" w:styleId="QuoteChar">
    <w:name w:val="Quote Char"/>
    <w:link w:val="Quote"/>
    <w:uiPriority w:val="29"/>
    <w:rsid w:val="009A27BF"/>
    <w:rPr>
      <w:rFonts w:cs="B Lotus"/>
      <w:i/>
      <w:szCs w:val="30"/>
    </w:rPr>
  </w:style>
  <w:style w:type="paragraph" w:styleId="IntenseQuote">
    <w:name w:val="Intense Quote"/>
    <w:basedOn w:val="Normal"/>
    <w:next w:val="Normal"/>
    <w:link w:val="IntenseQuoteChar"/>
    <w:autoRedefine/>
    <w:uiPriority w:val="30"/>
    <w:qFormat/>
    <w:rsid w:val="009A27BF"/>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A27BF"/>
    <w:rPr>
      <w:rFonts w:eastAsia="2  Lotus" w:cs="B Lotus"/>
      <w:b/>
      <w:bCs/>
      <w:i/>
      <w:szCs w:val="30"/>
    </w:rPr>
  </w:style>
  <w:style w:type="character" w:styleId="SubtleEmphasis">
    <w:name w:val="Subtle Emphasis"/>
    <w:uiPriority w:val="19"/>
    <w:qFormat/>
    <w:rsid w:val="009A27BF"/>
    <w:rPr>
      <w:rFonts w:cs="2  Lotus"/>
      <w:i/>
      <w:iCs/>
      <w:color w:val="4A442A"/>
      <w:szCs w:val="32"/>
      <w:u w:val="none"/>
    </w:rPr>
  </w:style>
  <w:style w:type="character" w:styleId="IntenseEmphasis">
    <w:name w:val="Intense Emphasis"/>
    <w:uiPriority w:val="21"/>
    <w:qFormat/>
    <w:rsid w:val="009A27BF"/>
    <w:rPr>
      <w:rFonts w:cs="2  Lotus"/>
      <w:b/>
      <w:i/>
      <w:iCs/>
      <w:color w:val="auto"/>
      <w:szCs w:val="32"/>
    </w:rPr>
  </w:style>
  <w:style w:type="character" w:styleId="SubtleReference">
    <w:name w:val="Subtle Reference"/>
    <w:aliases w:val="مرجع"/>
    <w:uiPriority w:val="31"/>
    <w:qFormat/>
    <w:rsid w:val="009A27BF"/>
    <w:rPr>
      <w:rFonts w:cs="2  Lotus"/>
      <w:smallCaps/>
      <w:color w:val="auto"/>
      <w:szCs w:val="28"/>
      <w:u w:val="single"/>
    </w:rPr>
  </w:style>
  <w:style w:type="character" w:styleId="IntenseReference">
    <w:name w:val="Intense Reference"/>
    <w:uiPriority w:val="32"/>
    <w:qFormat/>
    <w:rsid w:val="009A27BF"/>
    <w:rPr>
      <w:rFonts w:cs="2  Lotus"/>
      <w:b/>
      <w:bCs/>
      <w:smallCaps/>
      <w:color w:val="auto"/>
      <w:spacing w:val="5"/>
      <w:szCs w:val="28"/>
      <w:u w:val="single"/>
    </w:rPr>
  </w:style>
  <w:style w:type="character" w:styleId="BookTitle">
    <w:name w:val="Book Title"/>
    <w:uiPriority w:val="33"/>
    <w:qFormat/>
    <w:rsid w:val="009A27BF"/>
    <w:rPr>
      <w:rFonts w:cs="2  Titr"/>
      <w:b/>
      <w:bCs/>
      <w:smallCaps/>
      <w:spacing w:val="5"/>
      <w:szCs w:val="100"/>
    </w:rPr>
  </w:style>
  <w:style w:type="character" w:styleId="CommentReference">
    <w:name w:val="annotation reference"/>
    <w:basedOn w:val="DefaultParagraphFont"/>
    <w:uiPriority w:val="99"/>
    <w:semiHidden/>
    <w:unhideWhenUsed/>
    <w:rsid w:val="00477EBA"/>
    <w:rPr>
      <w:sz w:val="16"/>
      <w:szCs w:val="16"/>
    </w:rPr>
  </w:style>
  <w:style w:type="paragraph" w:styleId="CommentText">
    <w:name w:val="annotation text"/>
    <w:basedOn w:val="Normal"/>
    <w:link w:val="CommentTextChar"/>
    <w:unhideWhenUsed/>
    <w:rsid w:val="00477EBA"/>
    <w:rPr>
      <w:sz w:val="20"/>
      <w:szCs w:val="20"/>
    </w:rPr>
  </w:style>
  <w:style w:type="character" w:customStyle="1" w:styleId="CommentTextChar">
    <w:name w:val="Comment Text Char"/>
    <w:basedOn w:val="DefaultParagraphFont"/>
    <w:link w:val="CommentText"/>
    <w:rsid w:val="00477EBA"/>
    <w:rPr>
      <w:rFonts w:cs="2  Badr"/>
    </w:rPr>
  </w:style>
  <w:style w:type="paragraph" w:styleId="CommentSubject">
    <w:name w:val="annotation subject"/>
    <w:basedOn w:val="CommentText"/>
    <w:next w:val="CommentText"/>
    <w:link w:val="CommentSubjectChar"/>
    <w:uiPriority w:val="99"/>
    <w:semiHidden/>
    <w:unhideWhenUsed/>
    <w:rsid w:val="00477EBA"/>
    <w:rPr>
      <w:b/>
      <w:bCs/>
    </w:rPr>
  </w:style>
  <w:style w:type="character" w:customStyle="1" w:styleId="CommentSubjectChar">
    <w:name w:val="Comment Subject Char"/>
    <w:basedOn w:val="CommentTextChar"/>
    <w:link w:val="CommentSubject"/>
    <w:uiPriority w:val="99"/>
    <w:semiHidden/>
    <w:rsid w:val="00477EBA"/>
    <w:rPr>
      <w:rFonts w:cs="2  Bad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A27BF"/>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FA7C7B"/>
    <w:pPr>
      <w:keepNext/>
      <w:keepLines/>
      <w:spacing w:before="400" w:after="0"/>
      <w:ind w:firstLine="0"/>
      <w:outlineLvl w:val="0"/>
    </w:pPr>
    <w:rPr>
      <w:rFonts w:ascii="Cambria" w:eastAsia="2  Lotus" w:hAnsi="Cambria"/>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D44C10"/>
    <w:pPr>
      <w:keepNext/>
      <w:keepLines/>
      <w:spacing w:before="340" w:after="0"/>
      <w:ind w:firstLine="0"/>
      <w:outlineLvl w:val="1"/>
    </w:pPr>
    <w:rPr>
      <w:rFonts w:ascii="Cambria" w:eastAsia="2  Lotus" w:hAnsi="Cambria"/>
      <w:bCs/>
      <w:sz w:val="36"/>
      <w:szCs w:val="42"/>
      <w:lang w:bidi="fa-IR"/>
    </w:rPr>
  </w:style>
  <w:style w:type="paragraph" w:styleId="Heading3">
    <w:name w:val="heading 3"/>
    <w:aliases w:val="سرفصل3,سرفصل 3"/>
    <w:basedOn w:val="Normal"/>
    <w:next w:val="Normal"/>
    <w:link w:val="Heading3Char"/>
    <w:autoRedefine/>
    <w:uiPriority w:val="9"/>
    <w:unhideWhenUsed/>
    <w:qFormat/>
    <w:rsid w:val="00C9592D"/>
    <w:pPr>
      <w:keepNext/>
      <w:keepLines/>
      <w:spacing w:before="280" w:after="0"/>
      <w:ind w:firstLine="0"/>
      <w:outlineLvl w:val="2"/>
    </w:pPr>
    <w:rPr>
      <w:rFonts w:ascii="Cambria" w:eastAsia="2  Lotus" w:hAnsi="Cambria"/>
      <w:bCs/>
      <w:sz w:val="40"/>
      <w:szCs w:val="40"/>
      <w:lang w:bidi="fa-IR"/>
    </w:rPr>
  </w:style>
  <w:style w:type="paragraph" w:styleId="Heading4">
    <w:name w:val="heading 4"/>
    <w:aliases w:val="سرفصل4,سرفصل 4"/>
    <w:basedOn w:val="NoSpacing"/>
    <w:next w:val="Normal"/>
    <w:link w:val="Heading4Char"/>
    <w:autoRedefine/>
    <w:uiPriority w:val="9"/>
    <w:semiHidden/>
    <w:unhideWhenUsed/>
    <w:qFormat/>
    <w:rsid w:val="009A27BF"/>
    <w:pPr>
      <w:outlineLvl w:val="3"/>
    </w:pPr>
  </w:style>
  <w:style w:type="paragraph" w:styleId="Heading5">
    <w:name w:val="heading 5"/>
    <w:basedOn w:val="Normal"/>
    <w:next w:val="Normal"/>
    <w:link w:val="Heading5Char"/>
    <w:autoRedefine/>
    <w:uiPriority w:val="9"/>
    <w:semiHidden/>
    <w:unhideWhenUsed/>
    <w:qFormat/>
    <w:rsid w:val="009A27BF"/>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9A27BF"/>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9A27BF"/>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A27B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A27BF"/>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FA7C7B"/>
    <w:rPr>
      <w:rFonts w:ascii="Cambria" w:eastAsia="2  Lotus" w:hAnsi="Cambria" w:cs="2  Badr"/>
      <w:bCs/>
      <w:sz w:val="44"/>
      <w:szCs w:val="44"/>
      <w:lang w:bidi="fa-IR"/>
    </w:rPr>
  </w:style>
  <w:style w:type="paragraph" w:styleId="TOCHeading">
    <w:name w:val="TOC Heading"/>
    <w:basedOn w:val="Heading1"/>
    <w:next w:val="Normal"/>
    <w:uiPriority w:val="39"/>
    <w:unhideWhenUsed/>
    <w:qFormat/>
    <w:rsid w:val="009A27BF"/>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9A27BF"/>
    <w:pPr>
      <w:spacing w:after="0"/>
      <w:ind w:firstLine="0"/>
    </w:pPr>
  </w:style>
  <w:style w:type="character" w:styleId="Hyperlink">
    <w:name w:val="Hyperlink"/>
    <w:basedOn w:val="DefaultParagraphFont"/>
    <w:uiPriority w:val="99"/>
    <w:unhideWhenUsed/>
    <w:rsid w:val="00FB359F"/>
    <w:rPr>
      <w:color w:val="0000FF" w:themeColor="hyperlink"/>
      <w:u w:val="single"/>
    </w:rPr>
  </w:style>
  <w:style w:type="paragraph" w:styleId="BalloonText">
    <w:name w:val="Balloon Text"/>
    <w:basedOn w:val="Normal"/>
    <w:link w:val="BalloonTextChar"/>
    <w:uiPriority w:val="99"/>
    <w:semiHidden/>
    <w:unhideWhenUsed/>
    <w:rsid w:val="00FB35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59F"/>
    <w:rPr>
      <w:rFonts w:ascii="Tahoma" w:hAnsi="Tahoma" w:cs="Tahoma"/>
      <w:sz w:val="16"/>
      <w:szCs w:val="16"/>
    </w:rPr>
  </w:style>
  <w:style w:type="paragraph" w:styleId="Header">
    <w:name w:val="header"/>
    <w:basedOn w:val="Normal"/>
    <w:link w:val="HeaderChar"/>
    <w:uiPriority w:val="99"/>
    <w:unhideWhenUsed/>
    <w:rsid w:val="00FB359F"/>
    <w:pPr>
      <w:tabs>
        <w:tab w:val="center" w:pos="4680"/>
        <w:tab w:val="right" w:pos="9360"/>
      </w:tabs>
      <w:spacing w:after="0"/>
    </w:pPr>
  </w:style>
  <w:style w:type="character" w:customStyle="1" w:styleId="HeaderChar">
    <w:name w:val="Header Char"/>
    <w:basedOn w:val="DefaultParagraphFont"/>
    <w:link w:val="Header"/>
    <w:uiPriority w:val="99"/>
    <w:rsid w:val="00FB359F"/>
  </w:style>
  <w:style w:type="paragraph" w:styleId="Footer">
    <w:name w:val="footer"/>
    <w:basedOn w:val="Normal"/>
    <w:link w:val="FooterChar"/>
    <w:uiPriority w:val="99"/>
    <w:unhideWhenUsed/>
    <w:rsid w:val="00FB359F"/>
    <w:pPr>
      <w:tabs>
        <w:tab w:val="center" w:pos="4680"/>
        <w:tab w:val="right" w:pos="9360"/>
      </w:tabs>
      <w:spacing w:after="0"/>
    </w:pPr>
  </w:style>
  <w:style w:type="character" w:customStyle="1" w:styleId="FooterChar">
    <w:name w:val="Footer Char"/>
    <w:basedOn w:val="DefaultParagraphFont"/>
    <w:link w:val="Footer"/>
    <w:uiPriority w:val="99"/>
    <w:rsid w:val="00FB359F"/>
  </w:style>
  <w:style w:type="character" w:customStyle="1" w:styleId="Heading2Char">
    <w:name w:val="Heading 2 Char"/>
    <w:aliases w:val="سرفصل2 Char,سرفصل 2 Char"/>
    <w:link w:val="Heading2"/>
    <w:uiPriority w:val="9"/>
    <w:rsid w:val="00D44C10"/>
    <w:rPr>
      <w:rFonts w:ascii="Cambria" w:eastAsia="2  Lotus" w:hAnsi="Cambria" w:cs="2  Badr"/>
      <w:bCs/>
      <w:sz w:val="36"/>
      <w:szCs w:val="42"/>
      <w:lang w:bidi="fa-IR"/>
    </w:rPr>
  </w:style>
  <w:style w:type="character" w:customStyle="1" w:styleId="Heading3Char">
    <w:name w:val="Heading 3 Char"/>
    <w:aliases w:val="سرفصل3 Char,سرفصل 3 Char"/>
    <w:link w:val="Heading3"/>
    <w:uiPriority w:val="9"/>
    <w:rsid w:val="00C9592D"/>
    <w:rPr>
      <w:rFonts w:ascii="Cambria" w:eastAsia="2  Lotus" w:hAnsi="Cambria" w:cs="2  Badr"/>
      <w:bCs/>
      <w:sz w:val="40"/>
      <w:szCs w:val="40"/>
      <w:lang w:bidi="fa-IR"/>
    </w:rPr>
  </w:style>
  <w:style w:type="character" w:customStyle="1" w:styleId="Heading4Char">
    <w:name w:val="Heading 4 Char"/>
    <w:aliases w:val="سرفصل4 Char,سرفصل 4 Char"/>
    <w:link w:val="Heading4"/>
    <w:uiPriority w:val="9"/>
    <w:semiHidden/>
    <w:rsid w:val="009A27BF"/>
    <w:rPr>
      <w:rFonts w:eastAsia="2  Lotus" w:cs="2  Badr"/>
      <w:sz w:val="72"/>
      <w:szCs w:val="32"/>
    </w:rPr>
  </w:style>
  <w:style w:type="paragraph" w:styleId="NoSpacing">
    <w:name w:val="No Spacing"/>
    <w:aliases w:val="متن عربي"/>
    <w:link w:val="NoSpacingChar"/>
    <w:autoRedefine/>
    <w:uiPriority w:val="1"/>
    <w:qFormat/>
    <w:rsid w:val="009A27BF"/>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9A27BF"/>
    <w:rPr>
      <w:rFonts w:ascii="Cambria" w:eastAsia="2  Lotus" w:hAnsi="Cambria" w:cs="2  Badr"/>
      <w:bCs/>
      <w:szCs w:val="36"/>
    </w:rPr>
  </w:style>
  <w:style w:type="character" w:customStyle="1" w:styleId="Heading6Char">
    <w:name w:val="Heading 6 Char"/>
    <w:link w:val="Heading6"/>
    <w:uiPriority w:val="9"/>
    <w:semiHidden/>
    <w:rsid w:val="009A27BF"/>
    <w:rPr>
      <w:rFonts w:ascii="Cambria" w:eastAsia="2  Lotus" w:hAnsi="Cambria" w:cs="2  Badr"/>
      <w:bCs/>
      <w:i/>
      <w:szCs w:val="34"/>
    </w:rPr>
  </w:style>
  <w:style w:type="character" w:customStyle="1" w:styleId="Heading7Char">
    <w:name w:val="Heading 7 Char"/>
    <w:link w:val="Heading7"/>
    <w:uiPriority w:val="9"/>
    <w:semiHidden/>
    <w:rsid w:val="009A27BF"/>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9A27B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A27BF"/>
    <w:rPr>
      <w:rFonts w:ascii="Cambria" w:eastAsia="2  Lotus" w:hAnsi="Cambria" w:cs="2  Lotus"/>
      <w:i/>
      <w:szCs w:val="28"/>
    </w:rPr>
  </w:style>
  <w:style w:type="paragraph" w:styleId="FootnoteText">
    <w:name w:val="footnote text"/>
    <w:basedOn w:val="Normal"/>
    <w:link w:val="FootnoteTextChar"/>
    <w:uiPriority w:val="99"/>
    <w:semiHidden/>
    <w:unhideWhenUsed/>
    <w:rsid w:val="00D01A38"/>
    <w:pPr>
      <w:spacing w:after="0"/>
    </w:pPr>
    <w:rPr>
      <w:sz w:val="20"/>
      <w:szCs w:val="20"/>
    </w:rPr>
  </w:style>
  <w:style w:type="character" w:customStyle="1" w:styleId="FootnoteTextChar">
    <w:name w:val="Footnote Text Char"/>
    <w:basedOn w:val="DefaultParagraphFont"/>
    <w:link w:val="FootnoteText"/>
    <w:uiPriority w:val="99"/>
    <w:semiHidden/>
    <w:rsid w:val="00D01A38"/>
    <w:rPr>
      <w:rFonts w:cs="2  Badr"/>
    </w:rPr>
  </w:style>
  <w:style w:type="paragraph" w:styleId="TOC2">
    <w:name w:val="toc 2"/>
    <w:basedOn w:val="Normal"/>
    <w:next w:val="Normal"/>
    <w:autoRedefine/>
    <w:uiPriority w:val="39"/>
    <w:unhideWhenUsed/>
    <w:qFormat/>
    <w:rsid w:val="00B513FE"/>
    <w:pPr>
      <w:tabs>
        <w:tab w:val="left" w:pos="855"/>
        <w:tab w:val="right" w:leader="dot" w:pos="9350"/>
      </w:tabs>
      <w:spacing w:after="0"/>
      <w:ind w:left="221"/>
    </w:pPr>
  </w:style>
  <w:style w:type="paragraph" w:styleId="TOC3">
    <w:name w:val="toc 3"/>
    <w:basedOn w:val="Normal"/>
    <w:next w:val="Normal"/>
    <w:autoRedefine/>
    <w:uiPriority w:val="39"/>
    <w:unhideWhenUsed/>
    <w:qFormat/>
    <w:rsid w:val="009A27BF"/>
    <w:pPr>
      <w:spacing w:after="0"/>
      <w:ind w:left="442"/>
    </w:pPr>
    <w:rPr>
      <w:rFonts w:eastAsia="2  Lotus"/>
    </w:rPr>
  </w:style>
  <w:style w:type="paragraph" w:styleId="TOC4">
    <w:name w:val="toc 4"/>
    <w:basedOn w:val="Normal"/>
    <w:next w:val="Normal"/>
    <w:autoRedefine/>
    <w:uiPriority w:val="39"/>
    <w:semiHidden/>
    <w:unhideWhenUsed/>
    <w:qFormat/>
    <w:rsid w:val="009A27BF"/>
    <w:pPr>
      <w:spacing w:after="0"/>
      <w:ind w:left="658"/>
    </w:pPr>
  </w:style>
  <w:style w:type="paragraph" w:styleId="TOC5">
    <w:name w:val="toc 5"/>
    <w:basedOn w:val="Normal"/>
    <w:next w:val="Normal"/>
    <w:autoRedefine/>
    <w:uiPriority w:val="39"/>
    <w:semiHidden/>
    <w:unhideWhenUsed/>
    <w:qFormat/>
    <w:rsid w:val="009A27BF"/>
    <w:pPr>
      <w:spacing w:after="0"/>
      <w:ind w:left="879"/>
    </w:pPr>
  </w:style>
  <w:style w:type="paragraph" w:styleId="TOC6">
    <w:name w:val="toc 6"/>
    <w:basedOn w:val="Normal"/>
    <w:next w:val="Normal"/>
    <w:autoRedefine/>
    <w:uiPriority w:val="39"/>
    <w:semiHidden/>
    <w:unhideWhenUsed/>
    <w:qFormat/>
    <w:rsid w:val="009A27BF"/>
    <w:pPr>
      <w:spacing w:after="0"/>
      <w:ind w:left="1100"/>
    </w:pPr>
  </w:style>
  <w:style w:type="paragraph" w:styleId="TOC7">
    <w:name w:val="toc 7"/>
    <w:basedOn w:val="Normal"/>
    <w:next w:val="Normal"/>
    <w:autoRedefine/>
    <w:uiPriority w:val="39"/>
    <w:semiHidden/>
    <w:unhideWhenUsed/>
    <w:qFormat/>
    <w:rsid w:val="009A27BF"/>
    <w:pPr>
      <w:spacing w:after="0"/>
      <w:ind w:left="1321"/>
    </w:pPr>
  </w:style>
  <w:style w:type="paragraph" w:styleId="Caption">
    <w:name w:val="caption"/>
    <w:basedOn w:val="Normal"/>
    <w:next w:val="Normal"/>
    <w:uiPriority w:val="35"/>
    <w:semiHidden/>
    <w:unhideWhenUsed/>
    <w:qFormat/>
    <w:rsid w:val="009A27BF"/>
    <w:rPr>
      <w:b/>
      <w:bCs/>
      <w:sz w:val="20"/>
      <w:szCs w:val="20"/>
    </w:rPr>
  </w:style>
  <w:style w:type="paragraph" w:styleId="Title">
    <w:name w:val="Title"/>
    <w:basedOn w:val="Normal"/>
    <w:next w:val="Normal"/>
    <w:link w:val="TitleChar"/>
    <w:autoRedefine/>
    <w:uiPriority w:val="10"/>
    <w:qFormat/>
    <w:rsid w:val="009A27B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A27BF"/>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A27BF"/>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A27BF"/>
    <w:rPr>
      <w:rFonts w:ascii="Cambria" w:eastAsia="2  Badr" w:hAnsi="Cambria" w:cs="Karim"/>
      <w:i/>
      <w:spacing w:val="15"/>
      <w:sz w:val="24"/>
      <w:szCs w:val="60"/>
    </w:rPr>
  </w:style>
  <w:style w:type="character" w:styleId="Emphasis">
    <w:name w:val="Emphasis"/>
    <w:uiPriority w:val="20"/>
    <w:qFormat/>
    <w:rsid w:val="009A27BF"/>
    <w:rPr>
      <w:rFonts w:cs="2  Lotus"/>
      <w:i/>
      <w:iCs/>
      <w:color w:val="808080"/>
      <w:szCs w:val="32"/>
    </w:rPr>
  </w:style>
  <w:style w:type="character" w:customStyle="1" w:styleId="NoSpacingChar">
    <w:name w:val="No Spacing Char"/>
    <w:aliases w:val="متن عربي Char"/>
    <w:link w:val="NoSpacing"/>
    <w:uiPriority w:val="1"/>
    <w:rsid w:val="009A27BF"/>
    <w:rPr>
      <w:rFonts w:eastAsia="2  Lotus" w:cs="2  Badr"/>
      <w:sz w:val="72"/>
      <w:szCs w:val="32"/>
    </w:rPr>
  </w:style>
  <w:style w:type="paragraph" w:styleId="ListParagraph">
    <w:name w:val="List Paragraph"/>
    <w:basedOn w:val="Normal"/>
    <w:link w:val="ListParagraphChar"/>
    <w:autoRedefine/>
    <w:uiPriority w:val="34"/>
    <w:qFormat/>
    <w:rsid w:val="009A27BF"/>
    <w:pPr>
      <w:ind w:left="1134" w:firstLine="0"/>
    </w:pPr>
    <w:rPr>
      <w:rFonts w:eastAsia="2  Lotus" w:cs="2  Lotus"/>
    </w:rPr>
  </w:style>
  <w:style w:type="character" w:customStyle="1" w:styleId="ListParagraphChar">
    <w:name w:val="List Paragraph Char"/>
    <w:link w:val="ListParagraph"/>
    <w:uiPriority w:val="34"/>
    <w:rsid w:val="009A27BF"/>
    <w:rPr>
      <w:rFonts w:eastAsia="2  Lotus" w:cs="2  Lotus"/>
      <w:sz w:val="22"/>
      <w:szCs w:val="28"/>
    </w:rPr>
  </w:style>
  <w:style w:type="paragraph" w:styleId="Quote">
    <w:name w:val="Quote"/>
    <w:basedOn w:val="Normal"/>
    <w:next w:val="Normal"/>
    <w:link w:val="QuoteChar"/>
    <w:autoRedefine/>
    <w:uiPriority w:val="29"/>
    <w:qFormat/>
    <w:rsid w:val="009A27BF"/>
    <w:pPr>
      <w:spacing w:before="120" w:after="240"/>
      <w:ind w:left="1134" w:firstLine="0"/>
    </w:pPr>
    <w:rPr>
      <w:rFonts w:cs="B Lotus"/>
      <w:i/>
      <w:sz w:val="20"/>
      <w:szCs w:val="30"/>
    </w:rPr>
  </w:style>
  <w:style w:type="character" w:customStyle="1" w:styleId="QuoteChar">
    <w:name w:val="Quote Char"/>
    <w:link w:val="Quote"/>
    <w:uiPriority w:val="29"/>
    <w:rsid w:val="009A27BF"/>
    <w:rPr>
      <w:rFonts w:cs="B Lotus"/>
      <w:i/>
      <w:szCs w:val="30"/>
    </w:rPr>
  </w:style>
  <w:style w:type="paragraph" w:styleId="IntenseQuote">
    <w:name w:val="Intense Quote"/>
    <w:basedOn w:val="Normal"/>
    <w:next w:val="Normal"/>
    <w:link w:val="IntenseQuoteChar"/>
    <w:autoRedefine/>
    <w:uiPriority w:val="30"/>
    <w:qFormat/>
    <w:rsid w:val="009A27BF"/>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A27BF"/>
    <w:rPr>
      <w:rFonts w:eastAsia="2  Lotus" w:cs="B Lotus"/>
      <w:b/>
      <w:bCs/>
      <w:i/>
      <w:szCs w:val="30"/>
    </w:rPr>
  </w:style>
  <w:style w:type="character" w:styleId="SubtleEmphasis">
    <w:name w:val="Subtle Emphasis"/>
    <w:uiPriority w:val="19"/>
    <w:qFormat/>
    <w:rsid w:val="009A27BF"/>
    <w:rPr>
      <w:rFonts w:cs="2  Lotus"/>
      <w:i/>
      <w:iCs/>
      <w:color w:val="4A442A"/>
      <w:szCs w:val="32"/>
      <w:u w:val="none"/>
    </w:rPr>
  </w:style>
  <w:style w:type="character" w:styleId="IntenseEmphasis">
    <w:name w:val="Intense Emphasis"/>
    <w:uiPriority w:val="21"/>
    <w:qFormat/>
    <w:rsid w:val="009A27BF"/>
    <w:rPr>
      <w:rFonts w:cs="2  Lotus"/>
      <w:b/>
      <w:i/>
      <w:iCs/>
      <w:color w:val="auto"/>
      <w:szCs w:val="32"/>
    </w:rPr>
  </w:style>
  <w:style w:type="character" w:styleId="SubtleReference">
    <w:name w:val="Subtle Reference"/>
    <w:aliases w:val="مرجع"/>
    <w:uiPriority w:val="31"/>
    <w:qFormat/>
    <w:rsid w:val="009A27BF"/>
    <w:rPr>
      <w:rFonts w:cs="2  Lotus"/>
      <w:smallCaps/>
      <w:color w:val="auto"/>
      <w:szCs w:val="28"/>
      <w:u w:val="single"/>
    </w:rPr>
  </w:style>
  <w:style w:type="character" w:styleId="IntenseReference">
    <w:name w:val="Intense Reference"/>
    <w:uiPriority w:val="32"/>
    <w:qFormat/>
    <w:rsid w:val="009A27BF"/>
    <w:rPr>
      <w:rFonts w:cs="2  Lotus"/>
      <w:b/>
      <w:bCs/>
      <w:smallCaps/>
      <w:color w:val="auto"/>
      <w:spacing w:val="5"/>
      <w:szCs w:val="28"/>
      <w:u w:val="single"/>
    </w:rPr>
  </w:style>
  <w:style w:type="character" w:styleId="BookTitle">
    <w:name w:val="Book Title"/>
    <w:uiPriority w:val="33"/>
    <w:qFormat/>
    <w:rsid w:val="009A27BF"/>
    <w:rPr>
      <w:rFonts w:cs="2  Titr"/>
      <w:b/>
      <w:bCs/>
      <w:smallCaps/>
      <w:spacing w:val="5"/>
      <w:szCs w:val="100"/>
    </w:rPr>
  </w:style>
  <w:style w:type="character" w:styleId="CommentReference">
    <w:name w:val="annotation reference"/>
    <w:basedOn w:val="DefaultParagraphFont"/>
    <w:uiPriority w:val="99"/>
    <w:semiHidden/>
    <w:unhideWhenUsed/>
    <w:rsid w:val="00477EBA"/>
    <w:rPr>
      <w:sz w:val="16"/>
      <w:szCs w:val="16"/>
    </w:rPr>
  </w:style>
  <w:style w:type="paragraph" w:styleId="CommentText">
    <w:name w:val="annotation text"/>
    <w:basedOn w:val="Normal"/>
    <w:link w:val="CommentTextChar"/>
    <w:unhideWhenUsed/>
    <w:rsid w:val="00477EBA"/>
    <w:rPr>
      <w:sz w:val="20"/>
      <w:szCs w:val="20"/>
    </w:rPr>
  </w:style>
  <w:style w:type="character" w:customStyle="1" w:styleId="CommentTextChar">
    <w:name w:val="Comment Text Char"/>
    <w:basedOn w:val="DefaultParagraphFont"/>
    <w:link w:val="CommentText"/>
    <w:rsid w:val="00477EBA"/>
    <w:rPr>
      <w:rFonts w:cs="2  Badr"/>
    </w:rPr>
  </w:style>
  <w:style w:type="paragraph" w:styleId="CommentSubject">
    <w:name w:val="annotation subject"/>
    <w:basedOn w:val="CommentText"/>
    <w:next w:val="CommentText"/>
    <w:link w:val="CommentSubjectChar"/>
    <w:uiPriority w:val="99"/>
    <w:semiHidden/>
    <w:unhideWhenUsed/>
    <w:rsid w:val="00477EBA"/>
    <w:rPr>
      <w:b/>
      <w:bCs/>
    </w:rPr>
  </w:style>
  <w:style w:type="character" w:customStyle="1" w:styleId="CommentSubjectChar">
    <w:name w:val="Comment Subject Char"/>
    <w:basedOn w:val="CommentTextChar"/>
    <w:link w:val="CommentSubject"/>
    <w:uiPriority w:val="99"/>
    <w:semiHidden/>
    <w:rsid w:val="00477EBA"/>
    <w:rPr>
      <w:rFonts w:cs="2  Bad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8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B7649-5B9D-4D10-9575-81ECCA2D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10</Pages>
  <Words>2869</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ostad</dc:creator>
  <cp:lastModifiedBy>اکبریان</cp:lastModifiedBy>
  <cp:revision>9</cp:revision>
  <cp:lastPrinted>2016-05-07T06:04:00Z</cp:lastPrinted>
  <dcterms:created xsi:type="dcterms:W3CDTF">2014-09-02T18:13:00Z</dcterms:created>
  <dcterms:modified xsi:type="dcterms:W3CDTF">2016-05-07T06:05:00Z</dcterms:modified>
</cp:coreProperties>
</file>