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A2F" w:rsidRPr="00137B22" w:rsidRDefault="00137B22" w:rsidP="00137B22">
      <w:pPr>
        <w:jc w:val="center"/>
        <w:rPr>
          <w:rtl/>
        </w:rPr>
      </w:pPr>
      <w:r w:rsidRPr="00137B22">
        <w:rPr>
          <w:rFonts w:hint="cs"/>
          <w:rtl/>
        </w:rPr>
        <w:t>بسم الله الرحمن الرحیم</w:t>
      </w:r>
    </w:p>
    <w:p w:rsidR="00137B22" w:rsidRPr="00137B22" w:rsidRDefault="00137B22" w:rsidP="00137B22">
      <w:pPr>
        <w:pStyle w:val="1"/>
        <w:rPr>
          <w:rtl/>
        </w:rPr>
      </w:pPr>
      <w:r w:rsidRPr="00137B22">
        <w:rPr>
          <w:rFonts w:hint="cs"/>
          <w:rtl/>
        </w:rPr>
        <w:t>اشاره</w:t>
      </w:r>
    </w:p>
    <w:p w:rsidR="00BD731E" w:rsidRPr="00137B22" w:rsidRDefault="00D66E84" w:rsidP="006C46CB">
      <w:pPr>
        <w:rPr>
          <w:rtl/>
        </w:rPr>
      </w:pPr>
      <w:r>
        <w:rPr>
          <w:rFonts w:hint="cs"/>
          <w:rtl/>
        </w:rPr>
        <w:t xml:space="preserve">آیه </w:t>
      </w:r>
      <w:r w:rsidR="00BD731E" w:rsidRPr="00137B22">
        <w:rPr>
          <w:rFonts w:hint="cs"/>
          <w:rtl/>
        </w:rPr>
        <w:t>در مقام محاجه و احتجاج نازل شده</w:t>
      </w:r>
      <w:r>
        <w:rPr>
          <w:rFonts w:hint="cs"/>
          <w:rtl/>
        </w:rPr>
        <w:t xml:space="preserve"> است</w:t>
      </w:r>
      <w:r w:rsidR="00BD731E" w:rsidRPr="00137B22">
        <w:rPr>
          <w:rFonts w:hint="cs"/>
          <w:rtl/>
        </w:rPr>
        <w:t xml:space="preserve"> و </w:t>
      </w:r>
      <w:r>
        <w:rPr>
          <w:rFonts w:hint="cs"/>
          <w:rtl/>
        </w:rPr>
        <w:t xml:space="preserve">در مقام احتجاج، </w:t>
      </w:r>
      <w:r w:rsidR="00BD731E" w:rsidRPr="00137B22">
        <w:rPr>
          <w:rFonts w:hint="cs"/>
          <w:rtl/>
        </w:rPr>
        <w:t>لازم نیست موضوعی که به آن احتجاج شده واقعاً درست باشد</w:t>
      </w:r>
      <w:r w:rsidR="006C46CB">
        <w:rPr>
          <w:rFonts w:hint="cs"/>
          <w:rtl/>
        </w:rPr>
        <w:t>،</w:t>
      </w:r>
      <w:r w:rsidR="00BD731E" w:rsidRPr="00137B22">
        <w:rPr>
          <w:rFonts w:hint="cs"/>
          <w:rtl/>
        </w:rPr>
        <w:t xml:space="preserve"> بلکه همین که خصم آن را قبول دارد، کافی است.</w:t>
      </w:r>
    </w:p>
    <w:p w:rsidR="00BD731E" w:rsidRPr="00137B22" w:rsidRDefault="00BD731E" w:rsidP="006C46CB">
      <w:pPr>
        <w:rPr>
          <w:rtl/>
        </w:rPr>
      </w:pPr>
      <w:r w:rsidRPr="00137B22">
        <w:rPr>
          <w:rFonts w:hint="cs"/>
          <w:rtl/>
        </w:rPr>
        <w:t xml:space="preserve">بیان </w:t>
      </w:r>
      <w:r w:rsidR="006C46CB">
        <w:rPr>
          <w:rFonts w:hint="cs"/>
          <w:rtl/>
        </w:rPr>
        <w:t>شد که</w:t>
      </w:r>
      <w:r w:rsidRPr="00137B22">
        <w:rPr>
          <w:rFonts w:hint="cs"/>
          <w:rtl/>
        </w:rPr>
        <w:t xml:space="preserve"> احتجاج و مخاصمه و جدل بر دو قسم است:</w:t>
      </w:r>
    </w:p>
    <w:p w:rsidR="006E5BF3" w:rsidRPr="006C46CB" w:rsidRDefault="006C46CB" w:rsidP="006C46CB">
      <w:pPr>
        <w:ind w:left="284" w:firstLine="0"/>
      </w:pPr>
      <w:r>
        <w:rPr>
          <w:rFonts w:hint="cs"/>
          <w:rtl/>
        </w:rPr>
        <w:t xml:space="preserve">1. </w:t>
      </w:r>
      <w:r w:rsidR="006E5BF3" w:rsidRPr="006C46CB">
        <w:rPr>
          <w:rFonts w:hint="cs"/>
          <w:rtl/>
        </w:rPr>
        <w:t xml:space="preserve">قسم اول </w:t>
      </w:r>
      <w:r w:rsidR="00BD731E" w:rsidRPr="006C46CB">
        <w:rPr>
          <w:rFonts w:hint="cs"/>
          <w:rtl/>
        </w:rPr>
        <w:t>جدلی است که در آن</w:t>
      </w:r>
      <w:r>
        <w:rPr>
          <w:rFonts w:hint="cs"/>
          <w:rtl/>
        </w:rPr>
        <w:t>،</w:t>
      </w:r>
      <w:r w:rsidR="00BD731E" w:rsidRPr="006C46CB">
        <w:rPr>
          <w:rFonts w:hint="cs"/>
          <w:rtl/>
        </w:rPr>
        <w:t xml:space="preserve"> امری که </w:t>
      </w:r>
      <w:r>
        <w:rPr>
          <w:rFonts w:hint="cs"/>
          <w:rtl/>
        </w:rPr>
        <w:t xml:space="preserve">تنها </w:t>
      </w:r>
      <w:r w:rsidR="00BD731E" w:rsidRPr="006C46CB">
        <w:rPr>
          <w:rFonts w:hint="cs"/>
          <w:rtl/>
        </w:rPr>
        <w:t>مورد قبول خصم هست</w:t>
      </w:r>
      <w:r>
        <w:rPr>
          <w:rFonts w:hint="cs"/>
          <w:rtl/>
        </w:rPr>
        <w:t>،</w:t>
      </w:r>
      <w:r w:rsidR="00BD731E" w:rsidRPr="006C46CB">
        <w:rPr>
          <w:rFonts w:hint="cs"/>
          <w:rtl/>
        </w:rPr>
        <w:t xml:space="preserve"> مورد استدلال قرار می‌گیرد</w:t>
      </w:r>
      <w:r>
        <w:rPr>
          <w:rFonts w:hint="cs"/>
          <w:rtl/>
        </w:rPr>
        <w:t>.</w:t>
      </w:r>
      <w:r w:rsidR="00BD731E" w:rsidRPr="006C46CB">
        <w:rPr>
          <w:rFonts w:hint="cs"/>
          <w:rtl/>
        </w:rPr>
        <w:t xml:space="preserve"> </w:t>
      </w:r>
    </w:p>
    <w:p w:rsidR="00BD731E" w:rsidRPr="006C46CB" w:rsidRDefault="006C46CB" w:rsidP="006C46CB">
      <w:pPr>
        <w:ind w:left="284" w:firstLine="0"/>
        <w:rPr>
          <w:rtl/>
        </w:rPr>
      </w:pPr>
      <w:r>
        <w:rPr>
          <w:rFonts w:hint="cs"/>
          <w:rtl/>
        </w:rPr>
        <w:t xml:space="preserve">2. </w:t>
      </w:r>
      <w:r w:rsidR="006E5BF3" w:rsidRPr="006C46CB">
        <w:rPr>
          <w:rFonts w:hint="cs"/>
          <w:rtl/>
        </w:rPr>
        <w:t xml:space="preserve">قسم دوم </w:t>
      </w:r>
      <w:r w:rsidR="00BD731E" w:rsidRPr="006C46CB">
        <w:rPr>
          <w:rFonts w:hint="cs"/>
          <w:rtl/>
        </w:rPr>
        <w:t xml:space="preserve">جدلی است که علاوه </w:t>
      </w:r>
      <w:r w:rsidR="006E5BF3" w:rsidRPr="006C46CB">
        <w:rPr>
          <w:rFonts w:hint="cs"/>
          <w:rtl/>
        </w:rPr>
        <w:t>بر اینکه</w:t>
      </w:r>
      <w:r w:rsidR="00BD731E" w:rsidRPr="006C46CB">
        <w:rPr>
          <w:rFonts w:hint="cs"/>
          <w:rtl/>
        </w:rPr>
        <w:t xml:space="preserve"> </w:t>
      </w:r>
      <w:r>
        <w:rPr>
          <w:rFonts w:hint="cs"/>
          <w:rtl/>
        </w:rPr>
        <w:t xml:space="preserve">بر </w:t>
      </w:r>
      <w:r w:rsidR="00BD731E" w:rsidRPr="006C46CB">
        <w:rPr>
          <w:rFonts w:hint="cs"/>
          <w:rtl/>
        </w:rPr>
        <w:t xml:space="preserve">امر مورد قبول را </w:t>
      </w:r>
      <w:r w:rsidR="006E5BF3" w:rsidRPr="006C46CB">
        <w:rPr>
          <w:rFonts w:hint="cs"/>
          <w:rtl/>
        </w:rPr>
        <w:t>تمسک می‌کند، آن امر واقعاً مورد قبول خود احتجاج کننده</w:t>
      </w:r>
      <w:r>
        <w:rPr>
          <w:rFonts w:hint="cs"/>
          <w:rtl/>
        </w:rPr>
        <w:t xml:space="preserve"> نیز است.</w:t>
      </w:r>
    </w:p>
    <w:p w:rsidR="002D2A2F" w:rsidRPr="00137B22" w:rsidRDefault="002D2A2F" w:rsidP="006C46CB">
      <w:pPr>
        <w:rPr>
          <w:rtl/>
        </w:rPr>
      </w:pPr>
      <w:r w:rsidRPr="00137B22">
        <w:rPr>
          <w:rFonts w:hint="cs"/>
          <w:rtl/>
        </w:rPr>
        <w:t xml:space="preserve">ممکن است کسی بگوید </w:t>
      </w:r>
      <w:r w:rsidR="00184827" w:rsidRPr="00137B22">
        <w:rPr>
          <w:rFonts w:hint="cs"/>
          <w:rtl/>
        </w:rPr>
        <w:t>آنچه</w:t>
      </w:r>
      <w:r w:rsidRPr="00137B22">
        <w:rPr>
          <w:rFonts w:hint="cs"/>
          <w:rtl/>
        </w:rPr>
        <w:t xml:space="preserve"> در احتجاج و مناظره و جدل شرط است</w:t>
      </w:r>
      <w:r w:rsidR="006C46CB">
        <w:rPr>
          <w:rFonts w:hint="cs"/>
          <w:rtl/>
        </w:rPr>
        <w:t>،</w:t>
      </w:r>
      <w:r w:rsidRPr="00137B22">
        <w:rPr>
          <w:rFonts w:hint="cs"/>
          <w:rtl/>
        </w:rPr>
        <w:t xml:space="preserve"> همین است که </w:t>
      </w:r>
      <w:r w:rsidR="00184827" w:rsidRPr="00137B22">
        <w:rPr>
          <w:rFonts w:hint="cs"/>
          <w:rtl/>
        </w:rPr>
        <w:t>آنچه</w:t>
      </w:r>
      <w:r w:rsidR="002135A7" w:rsidRPr="00137B22">
        <w:rPr>
          <w:rFonts w:hint="cs"/>
          <w:rtl/>
        </w:rPr>
        <w:t xml:space="preserve"> می‌</w:t>
      </w:r>
      <w:r w:rsidRPr="00137B22">
        <w:rPr>
          <w:rFonts w:hint="cs"/>
          <w:rtl/>
        </w:rPr>
        <w:t xml:space="preserve">خواهد به آن تمسک کند </w:t>
      </w:r>
      <w:r w:rsidR="00184827" w:rsidRPr="00137B22">
        <w:rPr>
          <w:rFonts w:hint="cs"/>
          <w:rtl/>
        </w:rPr>
        <w:t>موردقبول</w:t>
      </w:r>
      <w:r w:rsidRPr="00137B22">
        <w:rPr>
          <w:rFonts w:hint="cs"/>
          <w:rtl/>
        </w:rPr>
        <w:t xml:space="preserve"> خصم باشد</w:t>
      </w:r>
      <w:r w:rsidR="00184827" w:rsidRPr="00137B22">
        <w:rPr>
          <w:rFonts w:hint="cs"/>
          <w:rtl/>
        </w:rPr>
        <w:t>و</w:t>
      </w:r>
      <w:r w:rsidRPr="00137B22">
        <w:rPr>
          <w:rFonts w:hint="cs"/>
          <w:rtl/>
        </w:rPr>
        <w:t xml:space="preserve"> لو اینکه خودِ شخص قبول نداشته باشد یا واقعی نباشد.</w:t>
      </w:r>
      <w:r w:rsidR="006C46CB">
        <w:rPr>
          <w:rFonts w:hint="cs"/>
          <w:rtl/>
        </w:rPr>
        <w:t xml:space="preserve"> </w:t>
      </w:r>
      <w:r w:rsidRPr="00137B22">
        <w:rPr>
          <w:rFonts w:hint="cs"/>
          <w:rtl/>
        </w:rPr>
        <w:t xml:space="preserve">در این صورت اگر ما قائل شویم که اصل در مقام محاجّه بیش از این نیست و این را </w:t>
      </w:r>
      <w:r w:rsidR="006C46CB" w:rsidRPr="00137B22">
        <w:rPr>
          <w:rFonts w:hint="cs"/>
          <w:rtl/>
        </w:rPr>
        <w:t xml:space="preserve">برای مناظره </w:t>
      </w:r>
      <w:r w:rsidRPr="00137B22">
        <w:rPr>
          <w:rFonts w:hint="cs"/>
          <w:rtl/>
        </w:rPr>
        <w:t>کافی بدانیم</w:t>
      </w:r>
      <w:r w:rsidR="006C46CB">
        <w:rPr>
          <w:rFonts w:hint="cs"/>
          <w:rtl/>
        </w:rPr>
        <w:t>،</w:t>
      </w:r>
      <w:r w:rsidRPr="00137B22">
        <w:rPr>
          <w:rFonts w:hint="cs"/>
          <w:rtl/>
        </w:rPr>
        <w:t xml:space="preserve"> </w:t>
      </w:r>
      <w:r w:rsidR="00184827" w:rsidRPr="00137B22">
        <w:rPr>
          <w:rFonts w:hint="cs"/>
          <w:rtl/>
        </w:rPr>
        <w:t>آن‌وقت</w:t>
      </w:r>
      <w:r w:rsidRPr="00137B22">
        <w:rPr>
          <w:rFonts w:hint="cs"/>
          <w:rtl/>
        </w:rPr>
        <w:t xml:space="preserve"> اشکالی که در جلسه قبل </w:t>
      </w:r>
      <w:r w:rsidR="00184827" w:rsidRPr="00137B22">
        <w:rPr>
          <w:rFonts w:hint="cs"/>
          <w:rtl/>
        </w:rPr>
        <w:t>به‌عنوان</w:t>
      </w:r>
      <w:r w:rsidRPr="00137B22">
        <w:rPr>
          <w:rFonts w:hint="cs"/>
          <w:rtl/>
        </w:rPr>
        <w:t xml:space="preserve"> سومین اشکال مطرح شد وارد</w:t>
      </w:r>
      <w:r w:rsidR="002135A7" w:rsidRPr="00137B22">
        <w:rPr>
          <w:rFonts w:hint="cs"/>
          <w:rtl/>
        </w:rPr>
        <w:t xml:space="preserve"> می‌</w:t>
      </w:r>
      <w:r w:rsidRPr="00137B22">
        <w:rPr>
          <w:rFonts w:hint="cs"/>
          <w:rtl/>
        </w:rPr>
        <w:t>شود</w:t>
      </w:r>
      <w:r w:rsidR="00184827" w:rsidRPr="00137B22">
        <w:rPr>
          <w:rtl/>
        </w:rPr>
        <w:t xml:space="preserve"> </w:t>
      </w:r>
      <w:r w:rsidR="00184827" w:rsidRPr="00137B22">
        <w:rPr>
          <w:rFonts w:hint="cs"/>
          <w:rtl/>
        </w:rPr>
        <w:t>و</w:t>
      </w:r>
      <w:r w:rsidRPr="00137B22">
        <w:rPr>
          <w:rFonts w:hint="cs"/>
          <w:rtl/>
        </w:rPr>
        <w:t xml:space="preserve"> گفته</w:t>
      </w:r>
      <w:r w:rsidR="002135A7" w:rsidRPr="00137B22">
        <w:rPr>
          <w:rFonts w:hint="cs"/>
          <w:rtl/>
        </w:rPr>
        <w:t xml:space="preserve"> می‌</w:t>
      </w:r>
      <w:r w:rsidRPr="00137B22">
        <w:rPr>
          <w:rFonts w:hint="cs"/>
          <w:rtl/>
        </w:rPr>
        <w:t>شود</w:t>
      </w:r>
      <w:r w:rsidR="006C46CB">
        <w:rPr>
          <w:rFonts w:hint="cs"/>
          <w:rtl/>
        </w:rPr>
        <w:t>:</w:t>
      </w:r>
      <w:r w:rsidRPr="00137B22">
        <w:rPr>
          <w:rFonts w:hint="cs"/>
          <w:rtl/>
        </w:rPr>
        <w:t xml:space="preserve"> «فسألوا أهل الذکر» و هر </w:t>
      </w:r>
      <w:r w:rsidR="00184827" w:rsidRPr="00137B22">
        <w:rPr>
          <w:rFonts w:hint="cs"/>
          <w:rtl/>
        </w:rPr>
        <w:t>آنچه</w:t>
      </w:r>
      <w:r w:rsidRPr="00137B22">
        <w:rPr>
          <w:rFonts w:hint="cs"/>
          <w:rtl/>
        </w:rPr>
        <w:t xml:space="preserve"> در آیات و روایات </w:t>
      </w:r>
      <w:r w:rsidR="00184827" w:rsidRPr="00137B22">
        <w:rPr>
          <w:rFonts w:hint="cs"/>
          <w:rtl/>
        </w:rPr>
        <w:t>به‌عنوان</w:t>
      </w:r>
      <w:r w:rsidRPr="00137B22">
        <w:rPr>
          <w:rFonts w:hint="cs"/>
          <w:rtl/>
        </w:rPr>
        <w:t xml:space="preserve"> مخاصمه و جدل و یا در مقام تخاصم و جدل وارد شده است از اعتبار و حجیت ساقط</w:t>
      </w:r>
      <w:r w:rsidR="002135A7" w:rsidRPr="00137B22">
        <w:rPr>
          <w:rFonts w:hint="cs"/>
          <w:rtl/>
        </w:rPr>
        <w:t xml:space="preserve"> می‌</w:t>
      </w:r>
      <w:r w:rsidRPr="00137B22">
        <w:rPr>
          <w:rFonts w:hint="cs"/>
          <w:rtl/>
        </w:rPr>
        <w:t>شود</w:t>
      </w:r>
      <w:r w:rsidR="006C46CB">
        <w:rPr>
          <w:rFonts w:hint="cs"/>
          <w:rtl/>
        </w:rPr>
        <w:t>،</w:t>
      </w:r>
      <w:r w:rsidRPr="00137B22">
        <w:rPr>
          <w:rFonts w:hint="cs"/>
          <w:rtl/>
        </w:rPr>
        <w:t xml:space="preserve"> </w:t>
      </w:r>
      <w:r w:rsidR="00184827" w:rsidRPr="00137B22">
        <w:rPr>
          <w:rFonts w:hint="cs"/>
          <w:rtl/>
        </w:rPr>
        <w:t>چراکه</w:t>
      </w:r>
      <w:r w:rsidRPr="00137B22">
        <w:rPr>
          <w:rFonts w:hint="cs"/>
          <w:rtl/>
        </w:rPr>
        <w:t xml:space="preserve"> </w:t>
      </w:r>
      <w:r w:rsidR="00184827" w:rsidRPr="00137B22">
        <w:rPr>
          <w:rFonts w:hint="cs"/>
          <w:rtl/>
        </w:rPr>
        <w:t>همان‌که</w:t>
      </w:r>
      <w:r w:rsidRPr="00137B22">
        <w:rPr>
          <w:rFonts w:hint="cs"/>
          <w:rtl/>
        </w:rPr>
        <w:t xml:space="preserve"> در مقام احتجاج است برای صحت آن کافی است که طرف م</w:t>
      </w:r>
      <w:r w:rsidR="00184827" w:rsidRPr="00137B22">
        <w:rPr>
          <w:rFonts w:hint="cs"/>
          <w:rtl/>
        </w:rPr>
        <w:t>قابل‌قبول</w:t>
      </w:r>
      <w:r w:rsidRPr="00137B22">
        <w:rPr>
          <w:rFonts w:hint="cs"/>
          <w:rtl/>
        </w:rPr>
        <w:t xml:space="preserve"> داشته باشد و لو اینکه واقعی نباشد.</w:t>
      </w:r>
    </w:p>
    <w:p w:rsidR="002D2A2F" w:rsidRPr="00137B22" w:rsidRDefault="00B17516" w:rsidP="00B17516">
      <w:pPr>
        <w:pStyle w:val="1"/>
        <w:rPr>
          <w:rtl/>
        </w:rPr>
      </w:pPr>
      <w:r w:rsidRPr="00137B22">
        <w:rPr>
          <w:rFonts w:hint="cs"/>
          <w:rtl/>
        </w:rPr>
        <w:t>جواب اشکال سوم</w:t>
      </w:r>
    </w:p>
    <w:p w:rsidR="00F417B4" w:rsidRPr="00137B22" w:rsidRDefault="002D2A2F" w:rsidP="00B17516">
      <w:pPr>
        <w:rPr>
          <w:rFonts w:ascii="Sakkal Majalla" w:eastAsia="Times New Roman" w:hAnsi="Sakkal Majalla"/>
          <w:b/>
          <w:sz w:val="28"/>
          <w:rtl/>
          <w:lang w:bidi="ar-SA"/>
        </w:rPr>
      </w:pPr>
      <w:r w:rsidRPr="00137B22">
        <w:rPr>
          <w:rFonts w:hint="cs"/>
          <w:rtl/>
        </w:rPr>
        <w:t>در قرآن و روایات اصل بر این است که آنچه را که به آن استدلال</w:t>
      </w:r>
      <w:r w:rsidR="002135A7" w:rsidRPr="00137B22">
        <w:rPr>
          <w:rFonts w:hint="cs"/>
          <w:rtl/>
        </w:rPr>
        <w:t xml:space="preserve"> می‌</w:t>
      </w:r>
      <w:r w:rsidRPr="00137B22">
        <w:rPr>
          <w:rFonts w:hint="cs"/>
          <w:rtl/>
        </w:rPr>
        <w:t>شود حق باشد و مجموعه ادله</w:t>
      </w:r>
      <w:r w:rsidR="002135A7" w:rsidRPr="00137B22">
        <w:rPr>
          <w:rFonts w:hint="cs"/>
          <w:rtl/>
        </w:rPr>
        <w:t xml:space="preserve">‌ای </w:t>
      </w:r>
      <w:r w:rsidRPr="00137B22">
        <w:rPr>
          <w:rFonts w:hint="cs"/>
          <w:rtl/>
        </w:rPr>
        <w:t xml:space="preserve">که وجود دارد در این </w:t>
      </w:r>
      <w:r w:rsidR="00184827" w:rsidRPr="00137B22">
        <w:rPr>
          <w:rFonts w:hint="cs"/>
          <w:rtl/>
        </w:rPr>
        <w:t>مسئله</w:t>
      </w:r>
      <w:r w:rsidRPr="00137B22">
        <w:rPr>
          <w:rFonts w:hint="cs"/>
          <w:rtl/>
        </w:rPr>
        <w:t xml:space="preserve"> که: «</w:t>
      </w:r>
      <w:r w:rsidR="00F417B4" w:rsidRPr="00137B22">
        <w:rPr>
          <w:b/>
          <w:bCs/>
          <w:rtl/>
        </w:rPr>
        <w:t>لا يَأْتِيهِ الْبَاطِلُ مِنْ بَيْنِ يَدَيْهِ</w:t>
      </w:r>
      <w:r w:rsidRPr="00137B22">
        <w:rPr>
          <w:rFonts w:hint="cs"/>
          <w:rtl/>
        </w:rPr>
        <w:t>»</w:t>
      </w:r>
      <w:r w:rsidR="00B17516" w:rsidRPr="00137B22">
        <w:rPr>
          <w:rFonts w:hint="cs"/>
          <w:rtl/>
        </w:rPr>
        <w:t>(فصلت/42)</w:t>
      </w:r>
      <w:r w:rsidR="00F417B4" w:rsidRPr="00137B22">
        <w:rPr>
          <w:rFonts w:hint="cs"/>
          <w:rtl/>
        </w:rPr>
        <w:t>، «</w:t>
      </w:r>
      <w:r w:rsidR="00F417B4" w:rsidRPr="00137B22">
        <w:rPr>
          <w:rFonts w:ascii="Times New Roman" w:eastAsia="Times New Roman" w:hAnsi="Times New Roman"/>
          <w:bCs/>
          <w:sz w:val="28"/>
          <w:rtl/>
          <w:lang w:bidi="ar-SA"/>
        </w:rPr>
        <w:t>إِنْ هُوَ إِلَّا وَحْيٌ يُوحَى</w:t>
      </w:r>
      <w:r w:rsidR="00F417B4" w:rsidRPr="00137B22">
        <w:rPr>
          <w:rFonts w:ascii="Sakkal Majalla" w:eastAsia="Times New Roman" w:hAnsi="Sakkal Majalla" w:hint="cs"/>
          <w:b/>
          <w:sz w:val="28"/>
          <w:rtl/>
          <w:lang w:bidi="ar-SA"/>
        </w:rPr>
        <w:t>»</w:t>
      </w:r>
      <w:r w:rsidR="00184827" w:rsidRPr="00137B22">
        <w:rPr>
          <w:rFonts w:ascii="Sakkal Majalla" w:eastAsia="Times New Roman" w:hAnsi="Sakkal Majalla"/>
          <w:b/>
          <w:sz w:val="28"/>
          <w:rtl/>
          <w:lang w:bidi="ar-SA"/>
        </w:rPr>
        <w:t>(</w:t>
      </w:r>
      <w:r w:rsidR="00B17516" w:rsidRPr="00137B22">
        <w:rPr>
          <w:rFonts w:hint="cs"/>
          <w:b/>
          <w:rtl/>
        </w:rPr>
        <w:t>نجم/4</w:t>
      </w:r>
      <w:r w:rsidR="00B17516" w:rsidRPr="00137B22">
        <w:rPr>
          <w:rFonts w:ascii="Sakkal Majalla" w:eastAsia="Times New Roman" w:hAnsi="Sakkal Majalla" w:hint="cs"/>
          <w:b/>
          <w:sz w:val="28"/>
          <w:rtl/>
          <w:lang w:bidi="ar-SA"/>
        </w:rPr>
        <w:t>)</w:t>
      </w:r>
      <w:r w:rsidR="00F417B4" w:rsidRPr="00137B22">
        <w:rPr>
          <w:rFonts w:ascii="Sakkal Majalla" w:eastAsia="Times New Roman" w:hAnsi="Sakkal Majalla" w:hint="cs"/>
          <w:b/>
          <w:sz w:val="28"/>
          <w:rtl/>
          <w:lang w:bidi="ar-SA"/>
        </w:rPr>
        <w:t xml:space="preserve"> و همچنین ادله فراوانی که مفاد آن این است که محتوای وحی و </w:t>
      </w:r>
      <w:r w:rsidR="00184827" w:rsidRPr="00137B22">
        <w:rPr>
          <w:rFonts w:ascii="Sakkal Majalla" w:eastAsia="Times New Roman" w:hAnsi="Sakkal Majalla" w:hint="cs"/>
          <w:b/>
          <w:sz w:val="28"/>
          <w:rtl/>
          <w:lang w:bidi="ar-SA"/>
        </w:rPr>
        <w:t>آنچه</w:t>
      </w:r>
      <w:r w:rsidR="00F417B4" w:rsidRPr="00137B22">
        <w:rPr>
          <w:rFonts w:ascii="Sakkal Majalla" w:eastAsia="Times New Roman" w:hAnsi="Sakkal Majalla" w:hint="cs"/>
          <w:b/>
          <w:sz w:val="28"/>
          <w:rtl/>
          <w:lang w:bidi="ar-SA"/>
        </w:rPr>
        <w:t xml:space="preserve"> در قرآن کریم وجود دارد</w:t>
      </w:r>
      <w:r w:rsidR="006C46CB">
        <w:rPr>
          <w:rFonts w:ascii="Sakkal Majalla" w:eastAsia="Times New Roman" w:hAnsi="Sakkal Majalla" w:hint="cs"/>
          <w:b/>
          <w:sz w:val="28"/>
          <w:rtl/>
          <w:lang w:bidi="ar-SA"/>
        </w:rPr>
        <w:t>،</w:t>
      </w:r>
      <w:r w:rsidR="00F417B4" w:rsidRPr="00137B22">
        <w:rPr>
          <w:rFonts w:ascii="Sakkal Majalla" w:eastAsia="Times New Roman" w:hAnsi="Sakkal Majalla" w:hint="cs"/>
          <w:b/>
          <w:sz w:val="28"/>
          <w:rtl/>
          <w:lang w:bidi="ar-SA"/>
        </w:rPr>
        <w:t xml:space="preserve"> حق است و باطلی به آن راه ندارد. این اطلاقات </w:t>
      </w:r>
      <w:r w:rsidR="00184827" w:rsidRPr="00137B22">
        <w:rPr>
          <w:rFonts w:ascii="Sakkal Majalla" w:eastAsia="Times New Roman" w:hAnsi="Sakkal Majalla" w:hint="cs"/>
          <w:b/>
          <w:sz w:val="28"/>
          <w:rtl/>
          <w:lang w:bidi="ar-SA"/>
        </w:rPr>
        <w:t>این‌گونه</w:t>
      </w:r>
      <w:r w:rsidR="00F417B4" w:rsidRPr="00137B22">
        <w:rPr>
          <w:rFonts w:ascii="Sakkal Majalla" w:eastAsia="Times New Roman" w:hAnsi="Sakkal Majalla" w:hint="cs"/>
          <w:b/>
          <w:sz w:val="28"/>
          <w:rtl/>
          <w:lang w:bidi="ar-SA"/>
        </w:rPr>
        <w:t xml:space="preserve"> اقتضاء</w:t>
      </w:r>
      <w:r w:rsidR="002135A7" w:rsidRPr="00137B22">
        <w:rPr>
          <w:rFonts w:ascii="Sakkal Majalla" w:eastAsia="Times New Roman" w:hAnsi="Sakkal Majalla" w:hint="cs"/>
          <w:b/>
          <w:sz w:val="28"/>
          <w:rtl/>
          <w:lang w:bidi="ar-SA"/>
        </w:rPr>
        <w:t xml:space="preserve"> می‌</w:t>
      </w:r>
      <w:r w:rsidR="00F417B4" w:rsidRPr="00137B22">
        <w:rPr>
          <w:rFonts w:ascii="Sakkal Majalla" w:eastAsia="Times New Roman" w:hAnsi="Sakkal Majalla" w:hint="cs"/>
          <w:b/>
          <w:sz w:val="28"/>
          <w:rtl/>
          <w:lang w:bidi="ar-SA"/>
        </w:rPr>
        <w:t xml:space="preserve">کند که اصل را بر این قرار دهیم که </w:t>
      </w:r>
      <w:r w:rsidR="00184827" w:rsidRPr="00137B22">
        <w:rPr>
          <w:rFonts w:ascii="Sakkal Majalla" w:eastAsia="Times New Roman" w:hAnsi="Sakkal Majalla" w:hint="cs"/>
          <w:b/>
          <w:sz w:val="28"/>
          <w:rtl/>
          <w:lang w:bidi="ar-SA"/>
        </w:rPr>
        <w:t>آنچه</w:t>
      </w:r>
      <w:r w:rsidR="00F417B4" w:rsidRPr="00137B22">
        <w:rPr>
          <w:rFonts w:ascii="Sakkal Majalla" w:eastAsia="Times New Roman" w:hAnsi="Sakkal Majalla" w:hint="cs"/>
          <w:b/>
          <w:sz w:val="28"/>
          <w:rtl/>
          <w:lang w:bidi="ar-SA"/>
        </w:rPr>
        <w:t xml:space="preserve"> در مقام محاجّه هم وارد</w:t>
      </w:r>
      <w:r w:rsidR="002135A7" w:rsidRPr="00137B22">
        <w:rPr>
          <w:rFonts w:ascii="Sakkal Majalla" w:eastAsia="Times New Roman" w:hAnsi="Sakkal Majalla" w:hint="cs"/>
          <w:b/>
          <w:sz w:val="28"/>
          <w:rtl/>
          <w:lang w:bidi="ar-SA"/>
        </w:rPr>
        <w:t xml:space="preserve"> می‌</w:t>
      </w:r>
      <w:r w:rsidR="00F417B4" w:rsidRPr="00137B22">
        <w:rPr>
          <w:rFonts w:ascii="Sakkal Majalla" w:eastAsia="Times New Roman" w:hAnsi="Sakkal Majalla" w:hint="cs"/>
          <w:b/>
          <w:sz w:val="28"/>
          <w:rtl/>
          <w:lang w:bidi="ar-SA"/>
        </w:rPr>
        <w:t>شود</w:t>
      </w:r>
      <w:r w:rsidR="006C46CB">
        <w:rPr>
          <w:rFonts w:ascii="Sakkal Majalla" w:eastAsia="Times New Roman" w:hAnsi="Sakkal Majalla" w:hint="cs"/>
          <w:b/>
          <w:sz w:val="28"/>
          <w:rtl/>
          <w:lang w:bidi="ar-SA"/>
        </w:rPr>
        <w:t>،</w:t>
      </w:r>
      <w:r w:rsidR="00F417B4" w:rsidRPr="00137B22">
        <w:rPr>
          <w:rFonts w:ascii="Sakkal Majalla" w:eastAsia="Times New Roman" w:hAnsi="Sakkal Majalla" w:hint="cs"/>
          <w:b/>
          <w:sz w:val="28"/>
          <w:rtl/>
          <w:lang w:bidi="ar-SA"/>
        </w:rPr>
        <w:t xml:space="preserve"> مطلب حقّی است و نه اینکه فقط چون خصم آن را قبول دارد</w:t>
      </w:r>
      <w:r w:rsidR="006C46CB">
        <w:rPr>
          <w:rFonts w:ascii="Sakkal Majalla" w:eastAsia="Times New Roman" w:hAnsi="Sakkal Majalla" w:hint="cs"/>
          <w:b/>
          <w:sz w:val="28"/>
          <w:rtl/>
          <w:lang w:bidi="ar-SA"/>
        </w:rPr>
        <w:t>،</w:t>
      </w:r>
      <w:r w:rsidR="00F417B4" w:rsidRPr="00137B22">
        <w:rPr>
          <w:rFonts w:ascii="Sakkal Majalla" w:eastAsia="Times New Roman" w:hAnsi="Sakkal Majalla" w:hint="cs"/>
          <w:b/>
          <w:sz w:val="28"/>
          <w:rtl/>
          <w:lang w:bidi="ar-SA"/>
        </w:rPr>
        <w:t xml:space="preserve"> مورد تمسک و استدلال قرار گرفته است.</w:t>
      </w:r>
    </w:p>
    <w:p w:rsidR="00F417B4" w:rsidRPr="00137B22" w:rsidRDefault="00F417B4" w:rsidP="006C46CB">
      <w:pPr>
        <w:rPr>
          <w:rFonts w:ascii="Sakkal Majalla" w:eastAsia="Times New Roman" w:hAnsi="Sakkal Majalla"/>
          <w:b/>
          <w:sz w:val="28"/>
          <w:rtl/>
          <w:lang w:bidi="ar-SA"/>
        </w:rPr>
      </w:pPr>
      <w:r w:rsidRPr="00137B22">
        <w:rPr>
          <w:rFonts w:ascii="Sakkal Majalla" w:eastAsia="Times New Roman" w:hAnsi="Sakkal Majalla" w:hint="cs"/>
          <w:b/>
          <w:sz w:val="28"/>
          <w:rtl/>
          <w:lang w:bidi="ar-SA"/>
        </w:rPr>
        <w:t>البته ما ادعا</w:t>
      </w:r>
      <w:r w:rsidR="002135A7" w:rsidRPr="00137B22">
        <w:rPr>
          <w:rFonts w:ascii="Sakkal Majalla" w:eastAsia="Times New Roman" w:hAnsi="Sakkal Majalla" w:hint="cs"/>
          <w:b/>
          <w:sz w:val="28"/>
          <w:rtl/>
          <w:lang w:bidi="ar-SA"/>
        </w:rPr>
        <w:t xml:space="preserve"> نمی‌</w:t>
      </w:r>
      <w:r w:rsidRPr="00137B22">
        <w:rPr>
          <w:rFonts w:ascii="Sakkal Majalla" w:eastAsia="Times New Roman" w:hAnsi="Sakkal Majalla" w:hint="cs"/>
          <w:b/>
          <w:sz w:val="28"/>
          <w:rtl/>
          <w:lang w:bidi="ar-SA"/>
        </w:rPr>
        <w:t>کنیم که این مطلب استثناء ندارد و</w:t>
      </w:r>
      <w:r w:rsidR="002135A7" w:rsidRPr="00137B22">
        <w:rPr>
          <w:rFonts w:ascii="Sakkal Majalla" w:eastAsia="Times New Roman" w:hAnsi="Sakkal Majalla" w:hint="cs"/>
          <w:b/>
          <w:sz w:val="28"/>
          <w:rtl/>
          <w:lang w:bidi="ar-SA"/>
        </w:rPr>
        <w:t xml:space="preserve"> می‌</w:t>
      </w:r>
      <w:r w:rsidRPr="00137B22">
        <w:rPr>
          <w:rFonts w:ascii="Sakkal Majalla" w:eastAsia="Times New Roman" w:hAnsi="Sakkal Majalla" w:hint="cs"/>
          <w:b/>
          <w:sz w:val="28"/>
          <w:rtl/>
          <w:lang w:bidi="ar-SA"/>
        </w:rPr>
        <w:t xml:space="preserve">شود </w:t>
      </w:r>
      <w:r w:rsidR="00184827" w:rsidRPr="00137B22">
        <w:rPr>
          <w:rFonts w:ascii="Sakkal Majalla" w:eastAsia="Times New Roman" w:hAnsi="Sakkal Majalla" w:hint="cs"/>
          <w:b/>
          <w:sz w:val="28"/>
          <w:rtl/>
          <w:lang w:bidi="ar-SA"/>
        </w:rPr>
        <w:t>آنچه</w:t>
      </w:r>
      <w:r w:rsidRPr="00137B22">
        <w:rPr>
          <w:rFonts w:ascii="Sakkal Majalla" w:eastAsia="Times New Roman" w:hAnsi="Sakkal Majalla" w:hint="cs"/>
          <w:b/>
          <w:sz w:val="28"/>
          <w:rtl/>
          <w:lang w:bidi="ar-SA"/>
        </w:rPr>
        <w:t xml:space="preserve"> خصم به آن تمسک</w:t>
      </w:r>
      <w:r w:rsidR="002135A7" w:rsidRPr="00137B22">
        <w:rPr>
          <w:rFonts w:ascii="Sakkal Majalla" w:eastAsia="Times New Roman" w:hAnsi="Sakkal Majalla" w:hint="cs"/>
          <w:b/>
          <w:sz w:val="28"/>
          <w:rtl/>
          <w:lang w:bidi="ar-SA"/>
        </w:rPr>
        <w:t xml:space="preserve"> ‌</w:t>
      </w:r>
      <w:r w:rsidRPr="00137B22">
        <w:rPr>
          <w:rFonts w:ascii="Sakkal Majalla" w:eastAsia="Times New Roman" w:hAnsi="Sakkal Majalla" w:hint="cs"/>
          <w:b/>
          <w:sz w:val="28"/>
          <w:rtl/>
          <w:lang w:bidi="ar-SA"/>
        </w:rPr>
        <w:t>کند مورد جدل قرار بگیرد و این قابل توجیه است که بگوییم این باطل نیست</w:t>
      </w:r>
      <w:r w:rsidR="006C46CB">
        <w:rPr>
          <w:rFonts w:ascii="Sakkal Majalla" w:eastAsia="Times New Roman" w:hAnsi="Sakkal Majalla" w:hint="cs"/>
          <w:b/>
          <w:sz w:val="28"/>
          <w:rtl/>
          <w:lang w:bidi="ar-SA"/>
        </w:rPr>
        <w:t>،</w:t>
      </w:r>
      <w:r w:rsidRPr="00137B22">
        <w:rPr>
          <w:rFonts w:ascii="Sakkal Majalla" w:eastAsia="Times New Roman" w:hAnsi="Sakkal Majalla" w:hint="cs"/>
          <w:b/>
          <w:sz w:val="28"/>
          <w:rtl/>
          <w:lang w:bidi="ar-SA"/>
        </w:rPr>
        <w:t xml:space="preserve"> </w:t>
      </w:r>
      <w:r w:rsidR="00184827" w:rsidRPr="00137B22">
        <w:rPr>
          <w:rFonts w:ascii="Sakkal Majalla" w:eastAsia="Times New Roman" w:hAnsi="Sakkal Majalla" w:hint="cs"/>
          <w:b/>
          <w:sz w:val="28"/>
          <w:rtl/>
          <w:lang w:bidi="ar-SA"/>
        </w:rPr>
        <w:t>چراکه</w:t>
      </w:r>
      <w:r w:rsidRPr="00137B22">
        <w:rPr>
          <w:rFonts w:ascii="Sakkal Majalla" w:eastAsia="Times New Roman" w:hAnsi="Sakkal Majalla" w:hint="cs"/>
          <w:b/>
          <w:sz w:val="28"/>
          <w:rtl/>
          <w:lang w:bidi="ar-SA"/>
        </w:rPr>
        <w:t xml:space="preserve"> در مقام محاجّه</w:t>
      </w:r>
      <w:r w:rsidR="002135A7" w:rsidRPr="00137B22">
        <w:rPr>
          <w:rFonts w:ascii="Sakkal Majalla" w:eastAsia="Times New Roman" w:hAnsi="Sakkal Majalla" w:hint="cs"/>
          <w:b/>
          <w:sz w:val="28"/>
          <w:rtl/>
          <w:lang w:bidi="ar-SA"/>
        </w:rPr>
        <w:t xml:space="preserve"> می‌</w:t>
      </w:r>
      <w:r w:rsidRPr="00137B22">
        <w:rPr>
          <w:rFonts w:ascii="Sakkal Majalla" w:eastAsia="Times New Roman" w:hAnsi="Sakkal Majalla" w:hint="cs"/>
          <w:b/>
          <w:sz w:val="28"/>
          <w:rtl/>
          <w:lang w:bidi="ar-SA"/>
        </w:rPr>
        <w:t>شود به آن توجه کرد</w:t>
      </w:r>
      <w:r w:rsidR="006C46CB">
        <w:rPr>
          <w:rFonts w:ascii="Sakkal Majalla" w:eastAsia="Times New Roman" w:hAnsi="Sakkal Majalla" w:hint="cs"/>
          <w:b/>
          <w:sz w:val="28"/>
          <w:rtl/>
          <w:lang w:bidi="ar-SA"/>
        </w:rPr>
        <w:t>،</w:t>
      </w:r>
      <w:r w:rsidRPr="00137B22">
        <w:rPr>
          <w:rFonts w:ascii="Sakkal Majalla" w:eastAsia="Times New Roman" w:hAnsi="Sakkal Majalla" w:hint="cs"/>
          <w:b/>
          <w:sz w:val="28"/>
          <w:rtl/>
          <w:lang w:bidi="ar-SA"/>
        </w:rPr>
        <w:t xml:space="preserve"> ولی:</w:t>
      </w:r>
    </w:p>
    <w:p w:rsidR="00F417B4" w:rsidRPr="00137B22" w:rsidRDefault="00F417B4" w:rsidP="006C46CB">
      <w:pPr>
        <w:rPr>
          <w:rFonts w:ascii="Sakkal Majalla" w:eastAsia="Times New Roman" w:hAnsi="Sakkal Majalla"/>
          <w:b/>
          <w:sz w:val="28"/>
          <w:rtl/>
          <w:lang w:bidi="ar-SA"/>
        </w:rPr>
      </w:pPr>
      <w:r w:rsidRPr="00137B22">
        <w:rPr>
          <w:rFonts w:ascii="Sakkal Majalla" w:eastAsia="Times New Roman" w:hAnsi="Sakkal Majalla" w:hint="cs"/>
          <w:b/>
          <w:sz w:val="28"/>
          <w:rtl/>
          <w:lang w:bidi="ar-SA"/>
        </w:rPr>
        <w:lastRenderedPageBreak/>
        <w:t>اولاً: ظهور اولیه این است که آن فرازهایی که در مقام محاجّه است</w:t>
      </w:r>
      <w:r w:rsidR="006C46CB">
        <w:rPr>
          <w:rFonts w:ascii="Sakkal Majalla" w:eastAsia="Times New Roman" w:hAnsi="Sakkal Majalla" w:hint="cs"/>
          <w:b/>
          <w:sz w:val="28"/>
          <w:rtl/>
          <w:lang w:bidi="ar-SA"/>
        </w:rPr>
        <w:t>،</w:t>
      </w:r>
      <w:r w:rsidRPr="00137B22">
        <w:rPr>
          <w:rFonts w:ascii="Sakkal Majalla" w:eastAsia="Times New Roman" w:hAnsi="Sakkal Majalla" w:hint="cs"/>
          <w:b/>
          <w:sz w:val="28"/>
          <w:rtl/>
          <w:lang w:bidi="ar-SA"/>
        </w:rPr>
        <w:t xml:space="preserve"> مانند آن فرازی است که در مقام محاجّه نیست. خروج از این اصل نیاز به یک دلیل قاطعی دارد.</w:t>
      </w:r>
    </w:p>
    <w:p w:rsidR="00F417B4" w:rsidRPr="00137B22" w:rsidRDefault="00F417B4" w:rsidP="006C46CB">
      <w:pPr>
        <w:rPr>
          <w:rFonts w:ascii="Sakkal Majalla" w:eastAsia="Times New Roman" w:hAnsi="Sakkal Majalla"/>
          <w:b/>
          <w:sz w:val="28"/>
          <w:rtl/>
          <w:lang w:bidi="ar-SA"/>
        </w:rPr>
      </w:pPr>
      <w:r w:rsidRPr="00137B22">
        <w:rPr>
          <w:rFonts w:ascii="Sakkal Majalla" w:eastAsia="Times New Roman" w:hAnsi="Sakkal Majalla" w:hint="cs"/>
          <w:b/>
          <w:sz w:val="28"/>
          <w:rtl/>
          <w:lang w:bidi="ar-SA"/>
        </w:rPr>
        <w:t>ثانیاً</w:t>
      </w:r>
      <w:r w:rsidR="003C1A19" w:rsidRPr="00137B22">
        <w:rPr>
          <w:rFonts w:ascii="Sakkal Majalla" w:eastAsia="Times New Roman" w:hAnsi="Sakkal Majalla" w:hint="cs"/>
          <w:b/>
          <w:sz w:val="28"/>
          <w:rtl/>
          <w:lang w:bidi="ar-SA"/>
        </w:rPr>
        <w:t>:</w:t>
      </w:r>
      <w:r w:rsidRPr="00137B22">
        <w:rPr>
          <w:rFonts w:ascii="Sakkal Majalla" w:eastAsia="Times New Roman" w:hAnsi="Sakkal Majalla" w:hint="cs"/>
          <w:b/>
          <w:sz w:val="28"/>
          <w:rtl/>
          <w:lang w:bidi="ar-SA"/>
        </w:rPr>
        <w:t xml:space="preserve"> روایاتی که آیه شریفه را بر </w:t>
      </w:r>
      <w:r w:rsidR="00184827" w:rsidRPr="00137B22">
        <w:rPr>
          <w:rFonts w:ascii="Sakkal Majalla" w:eastAsia="Times New Roman" w:hAnsi="Sakkal Majalla" w:hint="cs"/>
          <w:b/>
          <w:sz w:val="28"/>
          <w:rtl/>
          <w:lang w:bidi="ar-SA"/>
        </w:rPr>
        <w:t>اهل‌بیت</w:t>
      </w:r>
      <w:r w:rsidRPr="00137B22">
        <w:rPr>
          <w:rFonts w:ascii="Sakkal Majalla" w:eastAsia="Times New Roman" w:hAnsi="Sakkal Majalla" w:hint="cs"/>
          <w:b/>
          <w:sz w:val="28"/>
          <w:rtl/>
          <w:lang w:bidi="ar-SA"/>
        </w:rPr>
        <w:t xml:space="preserve"> تطبیق داده</w:t>
      </w:r>
      <w:r w:rsidR="002135A7" w:rsidRPr="00137B22">
        <w:rPr>
          <w:rFonts w:ascii="Sakkal Majalla" w:eastAsia="Times New Roman" w:hAnsi="Sakkal Majalla" w:hint="cs"/>
          <w:b/>
          <w:sz w:val="28"/>
          <w:rtl/>
          <w:lang w:bidi="ar-SA"/>
        </w:rPr>
        <w:t>‌اند</w:t>
      </w:r>
      <w:r w:rsidR="006C46CB">
        <w:rPr>
          <w:rFonts w:ascii="Sakkal Majalla" w:eastAsia="Times New Roman" w:hAnsi="Sakkal Majalla" w:hint="cs"/>
          <w:b/>
          <w:sz w:val="28"/>
          <w:rtl/>
          <w:lang w:bidi="ar-SA"/>
        </w:rPr>
        <w:t>،</w:t>
      </w:r>
      <w:r w:rsidR="002135A7" w:rsidRPr="00137B22">
        <w:rPr>
          <w:rFonts w:ascii="Sakkal Majalla" w:eastAsia="Times New Roman" w:hAnsi="Sakkal Majalla" w:hint="cs"/>
          <w:b/>
          <w:sz w:val="28"/>
          <w:rtl/>
          <w:lang w:bidi="ar-SA"/>
        </w:rPr>
        <w:t xml:space="preserve"> </w:t>
      </w:r>
      <w:r w:rsidRPr="00137B22">
        <w:rPr>
          <w:rFonts w:ascii="Sakkal Majalla" w:eastAsia="Times New Roman" w:hAnsi="Sakkal Majalla" w:hint="cs"/>
          <w:b/>
          <w:sz w:val="28"/>
          <w:rtl/>
          <w:lang w:bidi="ar-SA"/>
        </w:rPr>
        <w:t>نشان</w:t>
      </w:r>
      <w:r w:rsidR="002135A7" w:rsidRPr="00137B22">
        <w:rPr>
          <w:rFonts w:ascii="Sakkal Majalla" w:eastAsia="Times New Roman" w:hAnsi="Sakkal Majalla" w:hint="cs"/>
          <w:b/>
          <w:sz w:val="28"/>
          <w:rtl/>
          <w:lang w:bidi="ar-SA"/>
        </w:rPr>
        <w:t xml:space="preserve">‌دهنده </w:t>
      </w:r>
      <w:r w:rsidRPr="00137B22">
        <w:rPr>
          <w:rFonts w:ascii="Sakkal Majalla" w:eastAsia="Times New Roman" w:hAnsi="Sakkal Majalla" w:hint="cs"/>
          <w:b/>
          <w:sz w:val="28"/>
          <w:rtl/>
          <w:lang w:bidi="ar-SA"/>
        </w:rPr>
        <w:t>این است که بحث صرفاً محاجّه نیست</w:t>
      </w:r>
      <w:r w:rsidR="006C46CB">
        <w:rPr>
          <w:rFonts w:ascii="Sakkal Majalla" w:eastAsia="Times New Roman" w:hAnsi="Sakkal Majalla" w:hint="cs"/>
          <w:b/>
          <w:sz w:val="28"/>
          <w:rtl/>
          <w:lang w:bidi="ar-SA"/>
        </w:rPr>
        <w:t>،</w:t>
      </w:r>
      <w:r w:rsidRPr="00137B22">
        <w:rPr>
          <w:rFonts w:ascii="Sakkal Majalla" w:eastAsia="Times New Roman" w:hAnsi="Sakkal Majalla" w:hint="cs"/>
          <w:b/>
          <w:sz w:val="28"/>
          <w:rtl/>
          <w:lang w:bidi="ar-SA"/>
        </w:rPr>
        <w:t xml:space="preserve"> بلکه «فَسألوا أهل الذِکر» خودش یک قانون و قاعده حقی است که به آن تمسک شده است که البته خصم هم آن را قبول دارد.</w:t>
      </w:r>
    </w:p>
    <w:p w:rsidR="00B17516" w:rsidRPr="00137B22" w:rsidRDefault="00B17516" w:rsidP="006C46CB">
      <w:pPr>
        <w:pStyle w:val="2"/>
        <w:rPr>
          <w:rtl/>
          <w:lang w:bidi="ar-SA"/>
        </w:rPr>
      </w:pPr>
      <w:r w:rsidRPr="00137B22">
        <w:rPr>
          <w:rFonts w:hint="cs"/>
          <w:rtl/>
          <w:lang w:bidi="ar-SA"/>
        </w:rPr>
        <w:t>معانی آیه</w:t>
      </w:r>
      <w:r w:rsidR="006C46CB" w:rsidRPr="00137B22">
        <w:rPr>
          <w:rFonts w:ascii="Sakkal Majalla" w:eastAsia="Times New Roman" w:hAnsi="Sakkal Majalla" w:hint="cs"/>
          <w:b/>
          <w:sz w:val="28"/>
          <w:rtl/>
          <w:lang w:bidi="ar-SA"/>
        </w:rPr>
        <w:t>«</w:t>
      </w:r>
      <w:r w:rsidR="006C46CB" w:rsidRPr="00137B22">
        <w:rPr>
          <w:b/>
          <w:rtl/>
        </w:rPr>
        <w:t>وَجَادِلْهُمْ بِالَّتِي هِيَ أَحْسَنُ</w:t>
      </w:r>
      <w:r w:rsidR="006C46CB" w:rsidRPr="00137B22">
        <w:rPr>
          <w:rFonts w:hint="cs"/>
          <w:rtl/>
        </w:rPr>
        <w:t>»</w:t>
      </w:r>
    </w:p>
    <w:p w:rsidR="003C1A19" w:rsidRPr="00137B22" w:rsidRDefault="00196268" w:rsidP="006C46CB">
      <w:pPr>
        <w:rPr>
          <w:rtl/>
        </w:rPr>
      </w:pPr>
      <w:r w:rsidRPr="00137B22">
        <w:rPr>
          <w:rFonts w:ascii="Sakkal Majalla" w:eastAsia="Times New Roman" w:hAnsi="Sakkal Majalla" w:hint="cs"/>
          <w:b/>
          <w:sz w:val="28"/>
          <w:rtl/>
          <w:lang w:bidi="ar-SA"/>
        </w:rPr>
        <w:t>آیه شریفه</w:t>
      </w:r>
      <w:r w:rsidR="006C46CB" w:rsidRPr="00137B22">
        <w:rPr>
          <w:rFonts w:ascii="Sakkal Majalla" w:eastAsia="Times New Roman" w:hAnsi="Sakkal Majalla" w:hint="cs"/>
          <w:b/>
          <w:sz w:val="28"/>
          <w:rtl/>
          <w:lang w:bidi="ar-SA"/>
        </w:rPr>
        <w:t>«</w:t>
      </w:r>
      <w:r w:rsidR="006C46CB" w:rsidRPr="00137B22">
        <w:rPr>
          <w:b/>
          <w:bCs/>
          <w:rtl/>
        </w:rPr>
        <w:t>وَجَادِلْهُمْ بِالَّتِي هِيَ أَحْسَنُ</w:t>
      </w:r>
      <w:r w:rsidR="006C46CB" w:rsidRPr="00137B22">
        <w:rPr>
          <w:rFonts w:hint="cs"/>
          <w:rtl/>
        </w:rPr>
        <w:t>»</w:t>
      </w:r>
      <w:r w:rsidRPr="00137B22">
        <w:rPr>
          <w:rFonts w:ascii="Sakkal Majalla" w:eastAsia="Times New Roman" w:hAnsi="Sakkal Majalla" w:hint="cs"/>
          <w:b/>
          <w:sz w:val="28"/>
          <w:rtl/>
          <w:lang w:bidi="ar-SA"/>
        </w:rPr>
        <w:t xml:space="preserve"> </w:t>
      </w:r>
      <w:r w:rsidR="006C46CB">
        <w:rPr>
          <w:rFonts w:ascii="Sakkal Majalla" w:eastAsia="Times New Roman" w:hAnsi="Sakkal Majalla" w:hint="cs"/>
          <w:b/>
          <w:sz w:val="28"/>
          <w:rtl/>
          <w:lang w:bidi="ar-SA"/>
        </w:rPr>
        <w:t>(</w:t>
      </w:r>
      <w:r w:rsidR="00B17516" w:rsidRPr="00137B22">
        <w:rPr>
          <w:rFonts w:hint="cs"/>
          <w:rtl/>
        </w:rPr>
        <w:t>طه/44)</w:t>
      </w:r>
      <w:r w:rsidRPr="00137B22">
        <w:rPr>
          <w:rFonts w:hint="cs"/>
          <w:rtl/>
        </w:rPr>
        <w:t xml:space="preserve"> دارای دو معناست:</w:t>
      </w:r>
    </w:p>
    <w:p w:rsidR="00196268" w:rsidRPr="00137B22" w:rsidRDefault="00196268" w:rsidP="00B17516">
      <w:pPr>
        <w:rPr>
          <w:rtl/>
        </w:rPr>
      </w:pPr>
      <w:r w:rsidRPr="00137B22">
        <w:rPr>
          <w:rFonts w:hint="cs"/>
          <w:rtl/>
        </w:rPr>
        <w:t>1- «</w:t>
      </w:r>
      <w:r w:rsidR="00B17516" w:rsidRPr="00137B22">
        <w:rPr>
          <w:b/>
          <w:bCs/>
          <w:rtl/>
        </w:rPr>
        <w:t>بِالَّتِي هِيَ أَحْسَنُ</w:t>
      </w:r>
      <w:r w:rsidRPr="00137B22">
        <w:rPr>
          <w:rFonts w:hint="cs"/>
          <w:rtl/>
        </w:rPr>
        <w:t>» ناظر به روش و طریقه است</w:t>
      </w:r>
      <w:r w:rsidR="006C46CB">
        <w:rPr>
          <w:rFonts w:hint="cs"/>
          <w:rtl/>
        </w:rPr>
        <w:t>؛</w:t>
      </w:r>
      <w:r w:rsidRPr="00137B22">
        <w:rPr>
          <w:rFonts w:hint="cs"/>
          <w:rtl/>
        </w:rPr>
        <w:t xml:space="preserve"> به این معنا که مجادله کنید به روشی که بهتر و </w:t>
      </w:r>
      <w:r w:rsidR="00184827" w:rsidRPr="00137B22">
        <w:rPr>
          <w:rFonts w:hint="cs"/>
          <w:rtl/>
        </w:rPr>
        <w:t>مناسب‌تر</w:t>
      </w:r>
      <w:r w:rsidRPr="00137B22">
        <w:rPr>
          <w:rFonts w:hint="cs"/>
          <w:rtl/>
        </w:rPr>
        <w:t xml:space="preserve"> است و مخاطب را رام</w:t>
      </w:r>
      <w:r w:rsidR="002135A7" w:rsidRPr="00137B22">
        <w:rPr>
          <w:rFonts w:hint="cs"/>
          <w:rtl/>
        </w:rPr>
        <w:t xml:space="preserve"> می‌</w:t>
      </w:r>
      <w:r w:rsidRPr="00137B22">
        <w:rPr>
          <w:rFonts w:hint="cs"/>
          <w:rtl/>
        </w:rPr>
        <w:t>کند.</w:t>
      </w:r>
    </w:p>
    <w:p w:rsidR="00196268" w:rsidRPr="00137B22" w:rsidRDefault="00196268" w:rsidP="00F417B4">
      <w:pPr>
        <w:rPr>
          <w:rtl/>
        </w:rPr>
      </w:pPr>
      <w:r w:rsidRPr="00137B22">
        <w:rPr>
          <w:rFonts w:hint="cs"/>
          <w:rtl/>
        </w:rPr>
        <w:t xml:space="preserve">2- </w:t>
      </w:r>
      <w:r w:rsidR="006C46CB" w:rsidRPr="00137B22">
        <w:rPr>
          <w:rFonts w:hint="cs"/>
          <w:rtl/>
        </w:rPr>
        <w:t>«</w:t>
      </w:r>
      <w:r w:rsidR="006C46CB" w:rsidRPr="00137B22">
        <w:rPr>
          <w:b/>
          <w:bCs/>
          <w:rtl/>
        </w:rPr>
        <w:t>بِالَّتِي هِيَ أَحْسَنُ</w:t>
      </w:r>
      <w:r w:rsidR="006C46CB" w:rsidRPr="00137B22">
        <w:rPr>
          <w:rFonts w:hint="cs"/>
          <w:rtl/>
        </w:rPr>
        <w:t xml:space="preserve">» </w:t>
      </w:r>
      <w:r w:rsidRPr="00137B22">
        <w:rPr>
          <w:rFonts w:hint="cs"/>
          <w:rtl/>
        </w:rPr>
        <w:t>ناظر به محتوا است، یعنی از محتوایی استفاده کنید که بهترین است و آن محتوا حق است.</w:t>
      </w:r>
    </w:p>
    <w:p w:rsidR="00196268" w:rsidRPr="00137B22" w:rsidRDefault="00196268" w:rsidP="006C46CB">
      <w:pPr>
        <w:rPr>
          <w:rtl/>
        </w:rPr>
      </w:pPr>
      <w:r w:rsidRPr="00137B22">
        <w:rPr>
          <w:rFonts w:hint="cs"/>
          <w:rtl/>
        </w:rPr>
        <w:t>بعید نیست که این آیه هر دو معنا را توأم افاده کند</w:t>
      </w:r>
      <w:r w:rsidR="00184827" w:rsidRPr="00137B22">
        <w:rPr>
          <w:rtl/>
        </w:rPr>
        <w:t xml:space="preserve"> </w:t>
      </w:r>
      <w:r w:rsidR="00184827" w:rsidRPr="00137B22">
        <w:rPr>
          <w:rFonts w:hint="cs"/>
          <w:rtl/>
        </w:rPr>
        <w:t>و</w:t>
      </w:r>
      <w:r w:rsidRPr="00137B22">
        <w:rPr>
          <w:rFonts w:hint="cs"/>
          <w:rtl/>
        </w:rPr>
        <w:t xml:space="preserve"> شاید </w:t>
      </w:r>
      <w:r w:rsidR="006C46CB">
        <w:rPr>
          <w:rFonts w:hint="cs"/>
          <w:rtl/>
        </w:rPr>
        <w:t xml:space="preserve">به </w:t>
      </w:r>
      <w:r w:rsidRPr="00137B22">
        <w:rPr>
          <w:rFonts w:hint="cs"/>
          <w:rtl/>
        </w:rPr>
        <w:t xml:space="preserve">آیات دیگری نیز بتوان تمسک کرد که ناظر به این </w:t>
      </w:r>
      <w:r w:rsidR="00184827" w:rsidRPr="00137B22">
        <w:rPr>
          <w:rFonts w:hint="cs"/>
          <w:rtl/>
        </w:rPr>
        <w:t>مسئله</w:t>
      </w:r>
      <w:r w:rsidRPr="00137B22">
        <w:rPr>
          <w:rFonts w:hint="cs"/>
          <w:rtl/>
        </w:rPr>
        <w:t xml:space="preserve"> باشد.</w:t>
      </w:r>
    </w:p>
    <w:p w:rsidR="00196268" w:rsidRPr="00137B22" w:rsidRDefault="00B17516" w:rsidP="00B17516">
      <w:pPr>
        <w:pStyle w:val="2"/>
        <w:rPr>
          <w:rtl/>
        </w:rPr>
      </w:pPr>
      <w:r w:rsidRPr="00137B22">
        <w:rPr>
          <w:rFonts w:hint="cs"/>
          <w:rtl/>
        </w:rPr>
        <w:t>نتیجه</w:t>
      </w:r>
    </w:p>
    <w:p w:rsidR="00B17516" w:rsidRPr="00137B22" w:rsidRDefault="00184827" w:rsidP="00B17516">
      <w:pPr>
        <w:rPr>
          <w:rtl/>
        </w:rPr>
      </w:pPr>
      <w:r w:rsidRPr="00137B22">
        <w:rPr>
          <w:rFonts w:hint="cs"/>
          <w:rtl/>
        </w:rPr>
        <w:t>درنتیجه</w:t>
      </w:r>
      <w:r w:rsidR="00196268" w:rsidRPr="00137B22">
        <w:rPr>
          <w:rFonts w:hint="cs"/>
          <w:rtl/>
        </w:rPr>
        <w:t xml:space="preserve"> به نظر</w:t>
      </w:r>
      <w:r w:rsidR="002135A7" w:rsidRPr="00137B22">
        <w:rPr>
          <w:rFonts w:hint="cs"/>
          <w:rtl/>
        </w:rPr>
        <w:t xml:space="preserve"> می‌</w:t>
      </w:r>
      <w:r w:rsidR="00196268" w:rsidRPr="00137B22">
        <w:rPr>
          <w:rFonts w:hint="cs"/>
          <w:rtl/>
        </w:rPr>
        <w:t>آید که</w:t>
      </w:r>
      <w:r w:rsidR="00B17516" w:rsidRPr="00137B22">
        <w:rPr>
          <w:rFonts w:hint="cs"/>
          <w:rtl/>
        </w:rPr>
        <w:t>:</w:t>
      </w:r>
    </w:p>
    <w:p w:rsidR="00B17516" w:rsidRPr="00137B22" w:rsidRDefault="00196268" w:rsidP="00B17516">
      <w:pPr>
        <w:rPr>
          <w:rtl/>
        </w:rPr>
      </w:pPr>
      <w:r w:rsidRPr="006C46CB">
        <w:rPr>
          <w:rFonts w:hint="cs"/>
          <w:b/>
          <w:bCs/>
          <w:rtl/>
        </w:rPr>
        <w:t>اولاً</w:t>
      </w:r>
      <w:r w:rsidR="00B17516" w:rsidRPr="006C46CB">
        <w:rPr>
          <w:rFonts w:hint="cs"/>
          <w:b/>
          <w:bCs/>
          <w:rtl/>
        </w:rPr>
        <w:t>:</w:t>
      </w:r>
      <w:r w:rsidR="002135A7" w:rsidRPr="00137B22">
        <w:rPr>
          <w:rFonts w:hint="cs"/>
          <w:rtl/>
        </w:rPr>
        <w:t xml:space="preserve"> می‌</w:t>
      </w:r>
      <w:r w:rsidRPr="00137B22">
        <w:rPr>
          <w:rFonts w:hint="cs"/>
          <w:rtl/>
        </w:rPr>
        <w:t xml:space="preserve">شود به آیات دیگری نظیر </w:t>
      </w:r>
      <w:r w:rsidR="00B17516" w:rsidRPr="00137B22">
        <w:rPr>
          <w:rFonts w:hint="cs"/>
          <w:rtl/>
        </w:rPr>
        <w:t>«</w:t>
      </w:r>
      <w:r w:rsidR="00B17516" w:rsidRPr="00137B22">
        <w:rPr>
          <w:b/>
          <w:bCs/>
          <w:rtl/>
        </w:rPr>
        <w:t>بِالَّتِي هِيَ أَحْسَنُ</w:t>
      </w:r>
      <w:r w:rsidR="00B17516" w:rsidRPr="00137B22">
        <w:rPr>
          <w:rFonts w:hint="cs"/>
          <w:rtl/>
        </w:rPr>
        <w:t xml:space="preserve">» </w:t>
      </w:r>
      <w:r w:rsidRPr="00137B22">
        <w:rPr>
          <w:rFonts w:hint="cs"/>
          <w:rtl/>
        </w:rPr>
        <w:t>تمسک کرد</w:t>
      </w:r>
      <w:r w:rsidR="00B17516" w:rsidRPr="00137B22">
        <w:rPr>
          <w:rFonts w:hint="cs"/>
          <w:rtl/>
        </w:rPr>
        <w:t>؛</w:t>
      </w:r>
    </w:p>
    <w:p w:rsidR="00B17516" w:rsidRPr="00137B22" w:rsidRDefault="00196268" w:rsidP="00B17516">
      <w:pPr>
        <w:rPr>
          <w:rtl/>
        </w:rPr>
      </w:pPr>
      <w:r w:rsidRPr="006C46CB">
        <w:rPr>
          <w:rFonts w:hint="cs"/>
          <w:b/>
          <w:bCs/>
          <w:rtl/>
        </w:rPr>
        <w:t>ثانیاً</w:t>
      </w:r>
      <w:r w:rsidR="00B17516" w:rsidRPr="006C46CB">
        <w:rPr>
          <w:rFonts w:hint="cs"/>
          <w:b/>
          <w:bCs/>
          <w:rtl/>
        </w:rPr>
        <w:t>:</w:t>
      </w:r>
      <w:r w:rsidRPr="00137B22">
        <w:rPr>
          <w:rFonts w:hint="cs"/>
          <w:rtl/>
        </w:rPr>
        <w:t xml:space="preserve"> اینکه ممکن است یک اصل عقلایی عام باشد</w:t>
      </w:r>
      <w:r w:rsidR="00B17516" w:rsidRPr="00137B22">
        <w:rPr>
          <w:rFonts w:hint="cs"/>
          <w:rtl/>
        </w:rPr>
        <w:t>؛</w:t>
      </w:r>
    </w:p>
    <w:p w:rsidR="00196268" w:rsidRPr="00137B22" w:rsidRDefault="00196268" w:rsidP="00B17516">
      <w:pPr>
        <w:rPr>
          <w:rtl/>
        </w:rPr>
      </w:pPr>
      <w:r w:rsidRPr="006C46CB">
        <w:rPr>
          <w:rFonts w:hint="cs"/>
          <w:b/>
          <w:bCs/>
          <w:rtl/>
        </w:rPr>
        <w:t>ثالثاً</w:t>
      </w:r>
      <w:r w:rsidR="00B17516" w:rsidRPr="006C46CB">
        <w:rPr>
          <w:rFonts w:hint="cs"/>
          <w:b/>
          <w:bCs/>
          <w:rtl/>
        </w:rPr>
        <w:t>:</w:t>
      </w:r>
      <w:r w:rsidRPr="00137B22">
        <w:rPr>
          <w:rFonts w:hint="cs"/>
          <w:rtl/>
        </w:rPr>
        <w:t xml:space="preserve"> بعید نیست که بگوییم در آیات و روایات و بخصوص در آیات این یک اصل است که جمله</w:t>
      </w:r>
      <w:r w:rsidR="002135A7" w:rsidRPr="00137B22">
        <w:rPr>
          <w:rFonts w:hint="cs"/>
          <w:rtl/>
        </w:rPr>
        <w:t xml:space="preserve">‌ای </w:t>
      </w:r>
      <w:r w:rsidRPr="00137B22">
        <w:rPr>
          <w:rFonts w:hint="cs"/>
          <w:rtl/>
        </w:rPr>
        <w:t>که حتّی در مقام محاجّه</w:t>
      </w:r>
      <w:r w:rsidR="002135A7" w:rsidRPr="00137B22">
        <w:rPr>
          <w:rFonts w:hint="cs"/>
          <w:rtl/>
        </w:rPr>
        <w:t xml:space="preserve"> می‌</w:t>
      </w:r>
      <w:r w:rsidRPr="00137B22">
        <w:rPr>
          <w:rFonts w:hint="cs"/>
          <w:rtl/>
        </w:rPr>
        <w:t>آید</w:t>
      </w:r>
      <w:r w:rsidR="006C46CB">
        <w:rPr>
          <w:rFonts w:hint="cs"/>
          <w:rtl/>
        </w:rPr>
        <w:t>،</w:t>
      </w:r>
      <w:r w:rsidRPr="00137B22">
        <w:rPr>
          <w:rFonts w:hint="cs"/>
          <w:rtl/>
        </w:rPr>
        <w:t xml:space="preserve"> علاوه بر آن اعتراف خصم که آن را</w:t>
      </w:r>
      <w:r w:rsidR="002135A7" w:rsidRPr="00137B22">
        <w:rPr>
          <w:rFonts w:hint="cs"/>
          <w:rtl/>
        </w:rPr>
        <w:t xml:space="preserve"> می‌</w:t>
      </w:r>
      <w:r w:rsidRPr="00137B22">
        <w:rPr>
          <w:rFonts w:hint="cs"/>
          <w:rtl/>
        </w:rPr>
        <w:t>پذیرد</w:t>
      </w:r>
      <w:r w:rsidR="006C46CB">
        <w:rPr>
          <w:rFonts w:hint="cs"/>
          <w:rtl/>
        </w:rPr>
        <w:t>،</w:t>
      </w:r>
      <w:r w:rsidRPr="00137B22">
        <w:rPr>
          <w:rFonts w:hint="cs"/>
          <w:rtl/>
        </w:rPr>
        <w:t xml:space="preserve"> </w:t>
      </w:r>
      <w:r w:rsidR="00184827" w:rsidRPr="00137B22">
        <w:rPr>
          <w:rFonts w:hint="cs"/>
          <w:rtl/>
        </w:rPr>
        <w:t>فی‌الواقع</w:t>
      </w:r>
      <w:r w:rsidRPr="00137B22">
        <w:rPr>
          <w:rFonts w:hint="cs"/>
          <w:rtl/>
        </w:rPr>
        <w:t xml:space="preserve"> هم مطلب حقّی باشد.</w:t>
      </w:r>
    </w:p>
    <w:p w:rsidR="00196268" w:rsidRPr="00137B22" w:rsidRDefault="00196268" w:rsidP="00F417B4">
      <w:pPr>
        <w:rPr>
          <w:rtl/>
        </w:rPr>
      </w:pPr>
      <w:r w:rsidRPr="00137B22">
        <w:rPr>
          <w:rFonts w:hint="cs"/>
          <w:rtl/>
        </w:rPr>
        <w:t xml:space="preserve">البته در این </w:t>
      </w:r>
      <w:r w:rsidR="00184827" w:rsidRPr="00137B22">
        <w:rPr>
          <w:rFonts w:hint="cs"/>
          <w:rtl/>
        </w:rPr>
        <w:t>مسئله</w:t>
      </w:r>
      <w:r w:rsidRPr="00137B22">
        <w:rPr>
          <w:rFonts w:hint="cs"/>
          <w:rtl/>
        </w:rPr>
        <w:t xml:space="preserve"> چون شاهد خاص وجود دارد (تطبیق روایات بر </w:t>
      </w:r>
      <w:r w:rsidR="00184827" w:rsidRPr="00137B22">
        <w:rPr>
          <w:rFonts w:hint="cs"/>
          <w:rtl/>
        </w:rPr>
        <w:t>اهل‌بیت</w:t>
      </w:r>
      <w:r w:rsidRPr="00137B22">
        <w:rPr>
          <w:rFonts w:hint="cs"/>
          <w:rtl/>
        </w:rPr>
        <w:t>) نیازی به اثبات اصل عمومی نیست.</w:t>
      </w:r>
    </w:p>
    <w:p w:rsidR="00196268" w:rsidRPr="00137B22" w:rsidRDefault="00764D38" w:rsidP="00B17516">
      <w:pPr>
        <w:pStyle w:val="2"/>
        <w:rPr>
          <w:rtl/>
          <w:lang w:bidi="ar-SA"/>
        </w:rPr>
      </w:pPr>
      <w:r w:rsidRPr="00137B22">
        <w:rPr>
          <w:rFonts w:hint="cs"/>
          <w:rtl/>
          <w:lang w:bidi="ar-SA"/>
        </w:rPr>
        <w:t>مرور اشکال</w:t>
      </w:r>
      <w:r w:rsidR="00B17516" w:rsidRPr="00137B22">
        <w:rPr>
          <w:rFonts w:hint="cs"/>
          <w:rtl/>
          <w:lang w:bidi="ar-SA"/>
        </w:rPr>
        <w:t xml:space="preserve"> سوم</w:t>
      </w:r>
    </w:p>
    <w:p w:rsidR="00764D38" w:rsidRPr="00137B22" w:rsidRDefault="00764D38" w:rsidP="006F3790">
      <w:pPr>
        <w:rPr>
          <w:rtl/>
          <w:lang w:bidi="ar-SA"/>
        </w:rPr>
      </w:pPr>
      <w:r w:rsidRPr="00137B22">
        <w:rPr>
          <w:rFonts w:hint="cs"/>
          <w:rtl/>
          <w:lang w:bidi="ar-SA"/>
        </w:rPr>
        <w:t xml:space="preserve">اشکال سوم این بود که </w:t>
      </w:r>
      <w:r w:rsidR="006F3790" w:rsidRPr="00137B22">
        <w:rPr>
          <w:rFonts w:hint="cs"/>
          <w:rtl/>
        </w:rPr>
        <w:t>«</w:t>
      </w:r>
      <w:r w:rsidR="006F3790" w:rsidRPr="00137B22">
        <w:rPr>
          <w:rFonts w:hint="cs"/>
          <w:b/>
          <w:bCs/>
          <w:rtl/>
        </w:rPr>
        <w:t>فَسْئَلُوا</w:t>
      </w:r>
      <w:r w:rsidR="006F3790" w:rsidRPr="00137B22">
        <w:rPr>
          <w:rFonts w:hint="cs"/>
          <w:rtl/>
        </w:rPr>
        <w:t xml:space="preserve">»(نحل/43) </w:t>
      </w:r>
      <w:r w:rsidRPr="00137B22">
        <w:rPr>
          <w:rFonts w:hint="cs"/>
          <w:rtl/>
          <w:lang w:bidi="ar-SA"/>
        </w:rPr>
        <w:t xml:space="preserve">در مقام احتجاج و جدل و مناظره است و هر </w:t>
      </w:r>
      <w:r w:rsidR="00184827" w:rsidRPr="00137B22">
        <w:rPr>
          <w:rFonts w:hint="cs"/>
          <w:rtl/>
          <w:lang w:bidi="ar-SA"/>
        </w:rPr>
        <w:t>آنچه</w:t>
      </w:r>
      <w:r w:rsidRPr="00137B22">
        <w:rPr>
          <w:rFonts w:hint="cs"/>
          <w:rtl/>
          <w:lang w:bidi="ar-SA"/>
        </w:rPr>
        <w:t xml:space="preserve"> در مقام مناظره باشد</w:t>
      </w:r>
      <w:r w:rsidR="00805B2A">
        <w:rPr>
          <w:rFonts w:hint="cs"/>
          <w:rtl/>
          <w:lang w:bidi="ar-SA"/>
        </w:rPr>
        <w:t>،</w:t>
      </w:r>
      <w:r w:rsidR="002135A7" w:rsidRPr="00137B22">
        <w:rPr>
          <w:rFonts w:hint="cs"/>
          <w:rtl/>
          <w:lang w:bidi="ar-SA"/>
        </w:rPr>
        <w:t xml:space="preserve"> نمی‌</w:t>
      </w:r>
      <w:r w:rsidRPr="00137B22">
        <w:rPr>
          <w:rFonts w:hint="cs"/>
          <w:rtl/>
          <w:lang w:bidi="ar-SA"/>
        </w:rPr>
        <w:t xml:space="preserve">توان به آن </w:t>
      </w:r>
      <w:r w:rsidR="00184827" w:rsidRPr="00137B22">
        <w:rPr>
          <w:rFonts w:hint="cs"/>
          <w:rtl/>
          <w:lang w:bidi="ar-SA"/>
        </w:rPr>
        <w:t>به‌عنوان</w:t>
      </w:r>
      <w:r w:rsidRPr="00137B22">
        <w:rPr>
          <w:rFonts w:hint="cs"/>
          <w:rtl/>
          <w:lang w:bidi="ar-SA"/>
        </w:rPr>
        <w:t xml:space="preserve"> یک حق مطلق اعتماد کرد و فقط حق در مقام جد</w:t>
      </w:r>
      <w:r w:rsidR="00805B2A">
        <w:rPr>
          <w:rFonts w:hint="cs"/>
          <w:rtl/>
          <w:lang w:bidi="ar-SA"/>
        </w:rPr>
        <w:t>ل</w:t>
      </w:r>
      <w:r w:rsidRPr="00137B22">
        <w:rPr>
          <w:rFonts w:hint="cs"/>
          <w:rtl/>
          <w:lang w:bidi="ar-SA"/>
        </w:rPr>
        <w:t xml:space="preserve"> است.</w:t>
      </w:r>
    </w:p>
    <w:p w:rsidR="00764D38" w:rsidRPr="00137B22" w:rsidRDefault="00764D38" w:rsidP="00B17516">
      <w:pPr>
        <w:pStyle w:val="2"/>
        <w:rPr>
          <w:rtl/>
          <w:lang w:bidi="ar-SA"/>
        </w:rPr>
      </w:pPr>
      <w:r w:rsidRPr="00137B22">
        <w:rPr>
          <w:rFonts w:hint="cs"/>
          <w:rtl/>
          <w:lang w:bidi="ar-SA"/>
        </w:rPr>
        <w:lastRenderedPageBreak/>
        <w:t>جواب</w:t>
      </w:r>
    </w:p>
    <w:p w:rsidR="00764D38" w:rsidRPr="00137B22" w:rsidRDefault="00805B2A" w:rsidP="00764D38">
      <w:pPr>
        <w:rPr>
          <w:rtl/>
          <w:lang w:bidi="ar-SA"/>
        </w:rPr>
      </w:pPr>
      <w:r>
        <w:rPr>
          <w:rFonts w:hint="cs"/>
          <w:rtl/>
          <w:lang w:bidi="ar-SA"/>
        </w:rPr>
        <w:t xml:space="preserve">جواب </w:t>
      </w:r>
      <w:r w:rsidR="00764D38" w:rsidRPr="00137B22">
        <w:rPr>
          <w:rFonts w:hint="cs"/>
          <w:rtl/>
          <w:lang w:bidi="ar-SA"/>
        </w:rPr>
        <w:t>کبر</w:t>
      </w:r>
      <w:r>
        <w:rPr>
          <w:rFonts w:hint="cs"/>
          <w:rtl/>
          <w:lang w:bidi="ar-SA"/>
        </w:rPr>
        <w:t>و</w:t>
      </w:r>
      <w:r w:rsidR="00764D38" w:rsidRPr="00137B22">
        <w:rPr>
          <w:rFonts w:hint="cs"/>
          <w:rtl/>
          <w:lang w:bidi="ar-SA"/>
        </w:rPr>
        <w:t>ی: اصل این است که هر آنچه در قرآن</w:t>
      </w:r>
      <w:r w:rsidR="002135A7" w:rsidRPr="00137B22">
        <w:rPr>
          <w:rFonts w:hint="cs"/>
          <w:rtl/>
          <w:lang w:bidi="ar-SA"/>
        </w:rPr>
        <w:t xml:space="preserve"> می‌</w:t>
      </w:r>
      <w:r w:rsidR="00764D38" w:rsidRPr="00137B22">
        <w:rPr>
          <w:rFonts w:hint="cs"/>
          <w:rtl/>
          <w:lang w:bidi="ar-SA"/>
        </w:rPr>
        <w:t>آید و لو در مقام جدل ناظر به واقع است و حق مطلقی را</w:t>
      </w:r>
      <w:r w:rsidR="002135A7" w:rsidRPr="00137B22">
        <w:rPr>
          <w:rFonts w:hint="cs"/>
          <w:rtl/>
          <w:lang w:bidi="ar-SA"/>
        </w:rPr>
        <w:t xml:space="preserve"> می‌</w:t>
      </w:r>
      <w:r w:rsidR="00764D38" w:rsidRPr="00137B22">
        <w:rPr>
          <w:rFonts w:hint="cs"/>
          <w:rtl/>
          <w:lang w:bidi="ar-SA"/>
        </w:rPr>
        <w:t>گوید که این اصل</w:t>
      </w:r>
      <w:r w:rsidR="002135A7" w:rsidRPr="00137B22">
        <w:rPr>
          <w:rFonts w:hint="cs"/>
          <w:rtl/>
          <w:lang w:bidi="ar-SA"/>
        </w:rPr>
        <w:t xml:space="preserve"> می‌</w:t>
      </w:r>
      <w:r w:rsidR="00764D38" w:rsidRPr="00137B22">
        <w:rPr>
          <w:rFonts w:hint="cs"/>
          <w:rtl/>
          <w:lang w:bidi="ar-SA"/>
        </w:rPr>
        <w:t xml:space="preserve">تواند از سویی مستند به آیاتی باشد و از سوی دیگر مستند </w:t>
      </w:r>
      <w:r>
        <w:rPr>
          <w:rFonts w:hint="cs"/>
          <w:rtl/>
          <w:lang w:bidi="ar-SA"/>
        </w:rPr>
        <w:t xml:space="preserve">به </w:t>
      </w:r>
      <w:r w:rsidR="00764D38" w:rsidRPr="00137B22">
        <w:rPr>
          <w:rFonts w:hint="cs"/>
          <w:rtl/>
          <w:lang w:bidi="ar-SA"/>
        </w:rPr>
        <w:t>یک اصل عقلایی عام و احیاناً اصل عقلایی در کتابی مانند قرآن.</w:t>
      </w:r>
    </w:p>
    <w:p w:rsidR="00764D38" w:rsidRPr="00137B22" w:rsidRDefault="00805B2A" w:rsidP="00805B2A">
      <w:pPr>
        <w:rPr>
          <w:rtl/>
          <w:lang w:bidi="ar-SA"/>
        </w:rPr>
      </w:pPr>
      <w:r>
        <w:rPr>
          <w:rFonts w:hint="cs"/>
          <w:rtl/>
          <w:lang w:bidi="ar-SA"/>
        </w:rPr>
        <w:t xml:space="preserve">جواب </w:t>
      </w:r>
      <w:r w:rsidR="00764D38" w:rsidRPr="00137B22">
        <w:rPr>
          <w:rFonts w:hint="cs"/>
          <w:rtl/>
          <w:lang w:bidi="ar-SA"/>
        </w:rPr>
        <w:t>صغری: در اینجا ما شاهدی داریم</w:t>
      </w:r>
      <w:r>
        <w:rPr>
          <w:rFonts w:hint="cs"/>
          <w:rtl/>
          <w:lang w:bidi="ar-SA"/>
        </w:rPr>
        <w:t>،</w:t>
      </w:r>
      <w:r w:rsidR="00764D38" w:rsidRPr="00137B22">
        <w:rPr>
          <w:rFonts w:hint="cs"/>
          <w:rtl/>
          <w:lang w:bidi="ar-SA"/>
        </w:rPr>
        <w:t xml:space="preserve"> آن هم روایاتی است که این </w:t>
      </w:r>
      <w:r w:rsidR="00184827" w:rsidRPr="00137B22">
        <w:rPr>
          <w:rFonts w:hint="cs"/>
          <w:rtl/>
          <w:lang w:bidi="ar-SA"/>
        </w:rPr>
        <w:t>مسئله</w:t>
      </w:r>
      <w:r w:rsidR="00764D38" w:rsidRPr="00137B22">
        <w:rPr>
          <w:rFonts w:hint="cs"/>
          <w:rtl/>
          <w:lang w:bidi="ar-SA"/>
        </w:rPr>
        <w:t xml:space="preserve"> را به چیزی تطبیق داده</w:t>
      </w:r>
      <w:r w:rsidR="002135A7" w:rsidRPr="00137B22">
        <w:rPr>
          <w:rFonts w:hint="cs"/>
          <w:rtl/>
          <w:lang w:bidi="ar-SA"/>
        </w:rPr>
        <w:t xml:space="preserve">‌اند </w:t>
      </w:r>
      <w:r w:rsidR="00764D38" w:rsidRPr="00137B22">
        <w:rPr>
          <w:rFonts w:hint="cs"/>
          <w:rtl/>
          <w:lang w:bidi="ar-SA"/>
        </w:rPr>
        <w:t>(</w:t>
      </w:r>
      <w:r w:rsidR="00184827" w:rsidRPr="00137B22">
        <w:rPr>
          <w:rFonts w:hint="cs"/>
          <w:rtl/>
          <w:lang w:bidi="ar-SA"/>
        </w:rPr>
        <w:t>اهل‌بیت</w:t>
      </w:r>
      <w:r w:rsidR="00764D38" w:rsidRPr="00137B22">
        <w:rPr>
          <w:rFonts w:hint="cs"/>
          <w:rtl/>
          <w:lang w:bidi="ar-SA"/>
        </w:rPr>
        <w:t>) که آن حق مطلق است و این نشان</w:t>
      </w:r>
      <w:r w:rsidR="002135A7" w:rsidRPr="00137B22">
        <w:rPr>
          <w:rFonts w:hint="cs"/>
          <w:rtl/>
          <w:lang w:bidi="ar-SA"/>
        </w:rPr>
        <w:t xml:space="preserve">‌دهنده </w:t>
      </w:r>
      <w:r w:rsidR="00764D38" w:rsidRPr="00137B22">
        <w:rPr>
          <w:rFonts w:hint="cs"/>
          <w:rtl/>
          <w:lang w:bidi="ar-SA"/>
        </w:rPr>
        <w:t>این است که ظرفیت آیه ظرفیت بیان حق مطلق است.</w:t>
      </w:r>
    </w:p>
    <w:p w:rsidR="00764D38" w:rsidRPr="00137B22" w:rsidRDefault="00764D38" w:rsidP="00805B2A">
      <w:pPr>
        <w:rPr>
          <w:rtl/>
          <w:lang w:bidi="ar-SA"/>
        </w:rPr>
      </w:pPr>
      <w:r w:rsidRPr="00137B22">
        <w:rPr>
          <w:rFonts w:hint="cs"/>
          <w:b/>
          <w:bCs/>
          <w:rtl/>
          <w:lang w:bidi="ar-SA"/>
        </w:rPr>
        <w:t xml:space="preserve">(نکته: </w:t>
      </w:r>
      <w:r w:rsidRPr="00137B22">
        <w:rPr>
          <w:rFonts w:hint="cs"/>
          <w:rtl/>
          <w:lang w:bidi="ar-SA"/>
        </w:rPr>
        <w:t xml:space="preserve">در تفسیر المیزان بعضی در تفسیر </w:t>
      </w:r>
      <w:r w:rsidR="006F3790" w:rsidRPr="00137B22">
        <w:rPr>
          <w:rFonts w:hint="cs"/>
          <w:rtl/>
        </w:rPr>
        <w:t>«</w:t>
      </w:r>
      <w:r w:rsidR="006F3790" w:rsidRPr="00137B22">
        <w:rPr>
          <w:rFonts w:hint="cs"/>
          <w:b/>
          <w:bCs/>
          <w:rtl/>
        </w:rPr>
        <w:t>أَهْلَ</w:t>
      </w:r>
      <w:r w:rsidR="006F3790" w:rsidRPr="00137B22">
        <w:rPr>
          <w:b/>
          <w:bCs/>
          <w:rtl/>
        </w:rPr>
        <w:t xml:space="preserve"> </w:t>
      </w:r>
      <w:r w:rsidR="006F3790" w:rsidRPr="00137B22">
        <w:rPr>
          <w:rFonts w:hint="cs"/>
          <w:b/>
          <w:bCs/>
          <w:rtl/>
        </w:rPr>
        <w:t>الذِّكْرِ</w:t>
      </w:r>
      <w:r w:rsidR="006F3790" w:rsidRPr="00137B22">
        <w:rPr>
          <w:rFonts w:hint="cs"/>
          <w:rtl/>
        </w:rPr>
        <w:t xml:space="preserve">» </w:t>
      </w:r>
      <w:r w:rsidRPr="00137B22">
        <w:rPr>
          <w:rFonts w:hint="cs"/>
          <w:rtl/>
          <w:lang w:bidi="ar-SA"/>
        </w:rPr>
        <w:t>قائل به این شده</w:t>
      </w:r>
      <w:r w:rsidR="002135A7" w:rsidRPr="00137B22">
        <w:rPr>
          <w:rFonts w:hint="cs"/>
          <w:rtl/>
          <w:lang w:bidi="ar-SA"/>
        </w:rPr>
        <w:t xml:space="preserve">‌اند </w:t>
      </w:r>
      <w:r w:rsidRPr="00137B22">
        <w:rPr>
          <w:rFonts w:hint="cs"/>
          <w:rtl/>
          <w:lang w:bidi="ar-SA"/>
        </w:rPr>
        <w:t>که مقصود از أهل الذکر ائمه هستند و بعد مرحوم مصنف این را نفی کرده و</w:t>
      </w:r>
      <w:r w:rsidR="002135A7" w:rsidRPr="00137B22">
        <w:rPr>
          <w:rFonts w:hint="cs"/>
          <w:rtl/>
          <w:lang w:bidi="ar-SA"/>
        </w:rPr>
        <w:t xml:space="preserve"> می‌</w:t>
      </w:r>
      <w:r w:rsidRPr="00137B22">
        <w:rPr>
          <w:rFonts w:hint="cs"/>
          <w:rtl/>
          <w:lang w:bidi="ar-SA"/>
        </w:rPr>
        <w:t>فرمایند که این با سیاق آیات سازگار نیست</w:t>
      </w:r>
      <w:r w:rsidR="00184827" w:rsidRPr="00137B22">
        <w:rPr>
          <w:rFonts w:hint="cs"/>
          <w:rtl/>
          <w:lang w:bidi="ar-SA"/>
        </w:rPr>
        <w:t>؛</w:t>
      </w:r>
      <w:r w:rsidR="00184827" w:rsidRPr="00137B22">
        <w:rPr>
          <w:rtl/>
          <w:lang w:bidi="ar-SA"/>
        </w:rPr>
        <w:t xml:space="preserve"> </w:t>
      </w:r>
      <w:r w:rsidRPr="00137B22">
        <w:rPr>
          <w:rFonts w:hint="cs"/>
          <w:rtl/>
          <w:lang w:bidi="ar-SA"/>
        </w:rPr>
        <w:t xml:space="preserve">البته این همان اشکالی بود که وارد شده است و ما در اینجا چندین جواب دادیم که چند جواب دیگر نیز باقی است و ایشان </w:t>
      </w:r>
      <w:r w:rsidR="00184827" w:rsidRPr="00137B22">
        <w:rPr>
          <w:rFonts w:hint="cs"/>
          <w:rtl/>
          <w:lang w:bidi="ar-SA"/>
        </w:rPr>
        <w:t>این‌گونه</w:t>
      </w:r>
      <w:r w:rsidRPr="00137B22">
        <w:rPr>
          <w:rFonts w:hint="cs"/>
          <w:rtl/>
          <w:lang w:bidi="ar-SA"/>
        </w:rPr>
        <w:t xml:space="preserve"> احساس کرده</w:t>
      </w:r>
      <w:r w:rsidR="002135A7" w:rsidRPr="00137B22">
        <w:rPr>
          <w:rFonts w:hint="cs"/>
          <w:rtl/>
          <w:lang w:bidi="ar-SA"/>
        </w:rPr>
        <w:t xml:space="preserve">‌اند </w:t>
      </w:r>
      <w:r w:rsidRPr="00137B22">
        <w:rPr>
          <w:rFonts w:hint="cs"/>
          <w:rtl/>
          <w:lang w:bidi="ar-SA"/>
        </w:rPr>
        <w:t xml:space="preserve">که این روایات خلاف قرآن است و </w:t>
      </w:r>
      <w:r w:rsidR="00184827" w:rsidRPr="00137B22">
        <w:rPr>
          <w:rFonts w:hint="cs"/>
          <w:rtl/>
          <w:lang w:bidi="ar-SA"/>
        </w:rPr>
        <w:t>آن‌ها</w:t>
      </w:r>
      <w:r w:rsidRPr="00137B22">
        <w:rPr>
          <w:rFonts w:hint="cs"/>
          <w:rtl/>
          <w:lang w:bidi="ar-SA"/>
        </w:rPr>
        <w:t xml:space="preserve"> را طرح کرده</w:t>
      </w:r>
      <w:r w:rsidR="002135A7" w:rsidRPr="00137B22">
        <w:rPr>
          <w:rFonts w:hint="cs"/>
          <w:rtl/>
          <w:lang w:bidi="ar-SA"/>
        </w:rPr>
        <w:t>‌اند</w:t>
      </w:r>
      <w:r w:rsidR="00805B2A">
        <w:rPr>
          <w:rFonts w:hint="cs"/>
          <w:rtl/>
          <w:lang w:bidi="ar-SA"/>
        </w:rPr>
        <w:t>،</w:t>
      </w:r>
      <w:r w:rsidR="002135A7" w:rsidRPr="00137B22">
        <w:rPr>
          <w:rFonts w:hint="cs"/>
          <w:rtl/>
          <w:lang w:bidi="ar-SA"/>
        </w:rPr>
        <w:t xml:space="preserve"> </w:t>
      </w:r>
      <w:r w:rsidR="00184827" w:rsidRPr="00137B22">
        <w:rPr>
          <w:rFonts w:hint="cs"/>
          <w:rtl/>
          <w:lang w:bidi="ar-SA"/>
        </w:rPr>
        <w:t>درحالی‌که</w:t>
      </w:r>
      <w:r w:rsidRPr="00137B22">
        <w:rPr>
          <w:rFonts w:hint="cs"/>
          <w:rtl/>
          <w:lang w:bidi="ar-SA"/>
        </w:rPr>
        <w:t xml:space="preserve"> راه</w:t>
      </w:r>
      <w:r w:rsidR="002135A7" w:rsidRPr="00137B22">
        <w:rPr>
          <w:rFonts w:hint="cs"/>
          <w:rtl/>
          <w:lang w:bidi="ar-SA"/>
        </w:rPr>
        <w:t>‌ها</w:t>
      </w:r>
      <w:r w:rsidRPr="00137B22">
        <w:rPr>
          <w:rFonts w:hint="cs"/>
          <w:rtl/>
          <w:lang w:bidi="ar-SA"/>
        </w:rPr>
        <w:t xml:space="preserve">ی زیادی وجود داشت که آن روایات را تفسیر کرد </w:t>
      </w:r>
      <w:r w:rsidR="00805B2A">
        <w:rPr>
          <w:rFonts w:hint="cs"/>
          <w:rtl/>
          <w:lang w:bidi="ar-SA"/>
        </w:rPr>
        <w:t>به نحوی که</w:t>
      </w:r>
      <w:r w:rsidRPr="00137B22">
        <w:rPr>
          <w:rFonts w:hint="cs"/>
          <w:rtl/>
          <w:lang w:bidi="ar-SA"/>
        </w:rPr>
        <w:t xml:space="preserve"> با سیاق آیه نیز سازگار باشد.)</w:t>
      </w:r>
    </w:p>
    <w:p w:rsidR="00764D38" w:rsidRPr="00137B22" w:rsidRDefault="00764D38" w:rsidP="00B17516">
      <w:pPr>
        <w:pStyle w:val="2"/>
        <w:rPr>
          <w:rtl/>
          <w:lang w:bidi="ar-SA"/>
        </w:rPr>
      </w:pPr>
      <w:r w:rsidRPr="00137B22">
        <w:rPr>
          <w:rFonts w:hint="cs"/>
          <w:rtl/>
          <w:lang w:bidi="ar-SA"/>
        </w:rPr>
        <w:t>اشکال چهارم</w:t>
      </w:r>
      <w:r w:rsidR="00805B2A">
        <w:rPr>
          <w:rFonts w:hint="cs"/>
          <w:rtl/>
          <w:lang w:bidi="ar-SA"/>
        </w:rPr>
        <w:t>: منافات حصر روایات با تعمیم اهل ذکر</w:t>
      </w:r>
    </w:p>
    <w:p w:rsidR="00764D38" w:rsidRPr="00137B22" w:rsidRDefault="00764D38" w:rsidP="00805B2A">
      <w:pPr>
        <w:rPr>
          <w:rtl/>
          <w:lang w:bidi="ar-SA"/>
        </w:rPr>
      </w:pPr>
      <w:r w:rsidRPr="00137B22">
        <w:rPr>
          <w:rFonts w:hint="cs"/>
          <w:rtl/>
          <w:lang w:bidi="ar-SA"/>
        </w:rPr>
        <w:t xml:space="preserve">أهل ذکر در روایات به شکل حصر در </w:t>
      </w:r>
      <w:r w:rsidR="00184827" w:rsidRPr="00137B22">
        <w:rPr>
          <w:rFonts w:hint="cs"/>
          <w:rtl/>
          <w:lang w:bidi="ar-SA"/>
        </w:rPr>
        <w:t>اهل‌بیت</w:t>
      </w:r>
      <w:r w:rsidRPr="00137B22">
        <w:rPr>
          <w:rFonts w:hint="cs"/>
          <w:rtl/>
          <w:lang w:bidi="ar-SA"/>
        </w:rPr>
        <w:t xml:space="preserve"> تطبیق داده شده است و این قضیه در بحث ما از جهت دیگری نیز ایجاد اشکال</w:t>
      </w:r>
      <w:r w:rsidR="002135A7" w:rsidRPr="00137B22">
        <w:rPr>
          <w:rFonts w:hint="cs"/>
          <w:rtl/>
          <w:lang w:bidi="ar-SA"/>
        </w:rPr>
        <w:t xml:space="preserve"> می‌</w:t>
      </w:r>
      <w:r w:rsidRPr="00137B22">
        <w:rPr>
          <w:rFonts w:hint="cs"/>
          <w:rtl/>
          <w:lang w:bidi="ar-SA"/>
        </w:rPr>
        <w:t xml:space="preserve">کند و آن این است که وقتی حصر در </w:t>
      </w:r>
      <w:r w:rsidR="00184827" w:rsidRPr="00137B22">
        <w:rPr>
          <w:rFonts w:hint="cs"/>
          <w:rtl/>
          <w:lang w:bidi="ar-SA"/>
        </w:rPr>
        <w:t>اهل‌بیت</w:t>
      </w:r>
      <w:r w:rsidRPr="00137B22">
        <w:rPr>
          <w:rFonts w:hint="cs"/>
          <w:rtl/>
          <w:lang w:bidi="ar-SA"/>
        </w:rPr>
        <w:t xml:space="preserve"> شود</w:t>
      </w:r>
      <w:r w:rsidR="00805B2A">
        <w:rPr>
          <w:rFonts w:hint="cs"/>
          <w:rtl/>
          <w:lang w:bidi="ar-SA"/>
        </w:rPr>
        <w:t>،</w:t>
      </w:r>
      <w:r w:rsidRPr="00137B22">
        <w:rPr>
          <w:rFonts w:hint="cs"/>
          <w:rtl/>
          <w:lang w:bidi="ar-SA"/>
        </w:rPr>
        <w:t xml:space="preserve"> چگونه</w:t>
      </w:r>
      <w:r w:rsidR="002135A7" w:rsidRPr="00137B22">
        <w:rPr>
          <w:rFonts w:hint="cs"/>
          <w:rtl/>
          <w:lang w:bidi="ar-SA"/>
        </w:rPr>
        <w:t xml:space="preserve"> می‌</w:t>
      </w:r>
      <w:r w:rsidRPr="00137B22">
        <w:rPr>
          <w:rFonts w:hint="cs"/>
          <w:rtl/>
          <w:lang w:bidi="ar-SA"/>
        </w:rPr>
        <w:t>تواند برای فقها و روات و صاحبان رأی و نظر و مجتهدین مورد تمسک قرار گیرد؟</w:t>
      </w:r>
      <w:r w:rsidR="00983D1B" w:rsidRPr="00137B22">
        <w:rPr>
          <w:rFonts w:hint="cs"/>
          <w:rtl/>
          <w:lang w:bidi="ar-SA"/>
        </w:rPr>
        <w:t xml:space="preserve"> و </w:t>
      </w:r>
      <w:r w:rsidR="00184827" w:rsidRPr="00137B22">
        <w:rPr>
          <w:rFonts w:hint="cs"/>
          <w:rtl/>
          <w:lang w:bidi="ar-SA"/>
        </w:rPr>
        <w:t>به‌عبارت‌دیگر</w:t>
      </w:r>
      <w:r w:rsidR="00983D1B" w:rsidRPr="00137B22">
        <w:rPr>
          <w:rFonts w:hint="cs"/>
          <w:rtl/>
          <w:lang w:bidi="ar-SA"/>
        </w:rPr>
        <w:t xml:space="preserve"> اگر ما تمام مراحل و اشکالات قبلی را نیز پشت سر بگذاریم در اینجا </w:t>
      </w:r>
      <w:r w:rsidR="006F3790" w:rsidRPr="00137B22">
        <w:rPr>
          <w:rFonts w:hint="cs"/>
          <w:rtl/>
        </w:rPr>
        <w:t>«</w:t>
      </w:r>
      <w:r w:rsidR="006F3790" w:rsidRPr="00137B22">
        <w:rPr>
          <w:rFonts w:hint="cs"/>
          <w:b/>
          <w:bCs/>
          <w:rtl/>
        </w:rPr>
        <w:t>فَسْئَلُوا</w:t>
      </w:r>
      <w:r w:rsidR="006F3790" w:rsidRPr="00137B22">
        <w:rPr>
          <w:b/>
          <w:bCs/>
          <w:rtl/>
        </w:rPr>
        <w:t xml:space="preserve"> </w:t>
      </w:r>
      <w:r w:rsidR="006F3790" w:rsidRPr="00137B22">
        <w:rPr>
          <w:rFonts w:hint="cs"/>
          <w:b/>
          <w:bCs/>
          <w:rtl/>
        </w:rPr>
        <w:t>أَهْلَ</w:t>
      </w:r>
      <w:r w:rsidR="006F3790" w:rsidRPr="00137B22">
        <w:rPr>
          <w:b/>
          <w:bCs/>
          <w:rtl/>
        </w:rPr>
        <w:t xml:space="preserve"> </w:t>
      </w:r>
      <w:r w:rsidR="006F3790" w:rsidRPr="00137B22">
        <w:rPr>
          <w:rFonts w:hint="cs"/>
          <w:b/>
          <w:bCs/>
          <w:rtl/>
        </w:rPr>
        <w:t>الذِّكْرِ</w:t>
      </w:r>
      <w:r w:rsidR="006F3790" w:rsidRPr="00137B22">
        <w:rPr>
          <w:rFonts w:hint="cs"/>
          <w:rtl/>
        </w:rPr>
        <w:t xml:space="preserve">» </w:t>
      </w:r>
      <w:r w:rsidR="00983D1B" w:rsidRPr="00137B22">
        <w:rPr>
          <w:rFonts w:hint="cs"/>
          <w:rtl/>
          <w:lang w:bidi="ar-SA"/>
        </w:rPr>
        <w:t xml:space="preserve">در تطبیقش بر فقها در باب تقلید یا در رابطه با روات و محدثین در باب </w:t>
      </w:r>
      <w:r w:rsidR="00184827" w:rsidRPr="00137B22">
        <w:rPr>
          <w:rFonts w:hint="cs"/>
          <w:rtl/>
          <w:lang w:bidi="ar-SA"/>
        </w:rPr>
        <w:t>حجیت</w:t>
      </w:r>
      <w:r w:rsidR="00983D1B" w:rsidRPr="00137B22">
        <w:rPr>
          <w:rFonts w:hint="cs"/>
          <w:rtl/>
          <w:lang w:bidi="ar-SA"/>
        </w:rPr>
        <w:t xml:space="preserve"> خبر واحد با </w:t>
      </w:r>
      <w:r w:rsidR="00805B2A">
        <w:rPr>
          <w:rFonts w:hint="cs"/>
          <w:rtl/>
          <w:lang w:bidi="ar-SA"/>
        </w:rPr>
        <w:t>مشکل</w:t>
      </w:r>
      <w:r w:rsidR="00983D1B" w:rsidRPr="00137B22">
        <w:rPr>
          <w:rFonts w:hint="cs"/>
          <w:rtl/>
          <w:lang w:bidi="ar-SA"/>
        </w:rPr>
        <w:t xml:space="preserve"> حصر روایات برخورد</w:t>
      </w:r>
      <w:r w:rsidR="002135A7" w:rsidRPr="00137B22">
        <w:rPr>
          <w:rFonts w:hint="cs"/>
          <w:rtl/>
          <w:lang w:bidi="ar-SA"/>
        </w:rPr>
        <w:t xml:space="preserve"> می‌</w:t>
      </w:r>
      <w:r w:rsidR="00983D1B" w:rsidRPr="00137B22">
        <w:rPr>
          <w:rFonts w:hint="cs"/>
          <w:rtl/>
          <w:lang w:bidi="ar-SA"/>
        </w:rPr>
        <w:t>کند</w:t>
      </w:r>
      <w:r w:rsidR="00184827" w:rsidRPr="00137B22">
        <w:rPr>
          <w:rFonts w:hint="cs"/>
          <w:rtl/>
          <w:lang w:bidi="ar-SA"/>
        </w:rPr>
        <w:t>؛</w:t>
      </w:r>
      <w:r w:rsidR="00983D1B" w:rsidRPr="00137B22">
        <w:rPr>
          <w:rFonts w:hint="cs"/>
          <w:rtl/>
          <w:lang w:bidi="ar-SA"/>
        </w:rPr>
        <w:t xml:space="preserve"> در حقیقت این روایات اهل ذکر را به کسانی که مستقیم به علم غیب متصل هستند و علم </w:t>
      </w:r>
      <w:r w:rsidR="00184827" w:rsidRPr="00137B22">
        <w:rPr>
          <w:rFonts w:hint="cs"/>
          <w:rtl/>
          <w:lang w:bidi="ar-SA"/>
        </w:rPr>
        <w:t>آن‌ها</w:t>
      </w:r>
      <w:r w:rsidR="00983D1B" w:rsidRPr="00137B22">
        <w:rPr>
          <w:rFonts w:hint="cs"/>
          <w:rtl/>
          <w:lang w:bidi="ar-SA"/>
        </w:rPr>
        <w:t xml:space="preserve"> علم لدنّی است تطبیق </w:t>
      </w:r>
      <w:r w:rsidR="00805B2A">
        <w:rPr>
          <w:rFonts w:hint="cs"/>
          <w:rtl/>
          <w:lang w:bidi="ar-SA"/>
        </w:rPr>
        <w:t>می‌دهد،</w:t>
      </w:r>
      <w:r w:rsidR="00983D1B" w:rsidRPr="00137B22">
        <w:rPr>
          <w:rFonts w:hint="cs"/>
          <w:rtl/>
          <w:lang w:bidi="ar-SA"/>
        </w:rPr>
        <w:t xml:space="preserve"> ولی دیگر نسبت به فقها و روات که در درجه دوم و سوم ائمه هستند</w:t>
      </w:r>
      <w:r w:rsidR="00805B2A">
        <w:rPr>
          <w:rFonts w:hint="cs"/>
          <w:rtl/>
          <w:lang w:bidi="ar-SA"/>
        </w:rPr>
        <w:t>،</w:t>
      </w:r>
      <w:r w:rsidR="002135A7" w:rsidRPr="00137B22">
        <w:rPr>
          <w:rFonts w:hint="cs"/>
          <w:rtl/>
          <w:lang w:bidi="ar-SA"/>
        </w:rPr>
        <w:t xml:space="preserve"> نمی‌</w:t>
      </w:r>
      <w:r w:rsidR="00983D1B" w:rsidRPr="00137B22">
        <w:rPr>
          <w:rFonts w:hint="cs"/>
          <w:rtl/>
          <w:lang w:bidi="ar-SA"/>
        </w:rPr>
        <w:t>توان تطبیق داد.</w:t>
      </w:r>
    </w:p>
    <w:p w:rsidR="00983D1B" w:rsidRPr="00137B22" w:rsidRDefault="006F72CE" w:rsidP="00B17516">
      <w:pPr>
        <w:pStyle w:val="2"/>
        <w:rPr>
          <w:rtl/>
          <w:lang w:bidi="ar-SA"/>
        </w:rPr>
      </w:pPr>
      <w:r w:rsidRPr="00137B22">
        <w:rPr>
          <w:rFonts w:hint="cs"/>
          <w:rtl/>
          <w:lang w:bidi="ar-SA"/>
        </w:rPr>
        <w:t>جواب</w:t>
      </w:r>
    </w:p>
    <w:p w:rsidR="006F72CE" w:rsidRPr="00137B22" w:rsidRDefault="006F72CE" w:rsidP="006F72CE">
      <w:pPr>
        <w:rPr>
          <w:rtl/>
          <w:lang w:bidi="ar-SA"/>
        </w:rPr>
      </w:pPr>
      <w:r w:rsidRPr="00137B22">
        <w:rPr>
          <w:rFonts w:hint="cs"/>
          <w:rtl/>
          <w:lang w:bidi="ar-SA"/>
        </w:rPr>
        <w:t>پاسخ این سؤال هم همان وجوهی است که سابقاً در اشکال تطبیق آیه با توجه به روایات عرض شد.</w:t>
      </w:r>
    </w:p>
    <w:p w:rsidR="006F72CE" w:rsidRPr="00137B22" w:rsidRDefault="006F72CE" w:rsidP="00805B2A">
      <w:pPr>
        <w:rPr>
          <w:rtl/>
          <w:lang w:bidi="ar-SA"/>
        </w:rPr>
      </w:pPr>
      <w:r w:rsidRPr="00137B22">
        <w:rPr>
          <w:rFonts w:hint="cs"/>
          <w:rtl/>
          <w:lang w:bidi="ar-SA"/>
        </w:rPr>
        <w:lastRenderedPageBreak/>
        <w:t>ظاهر این روایات این است که این حصر، حصر اضافی است و اینکه</w:t>
      </w:r>
      <w:r w:rsidR="002135A7" w:rsidRPr="00137B22">
        <w:rPr>
          <w:rFonts w:hint="cs"/>
          <w:rtl/>
          <w:lang w:bidi="ar-SA"/>
        </w:rPr>
        <w:t xml:space="preserve"> می‌</w:t>
      </w:r>
      <w:r w:rsidRPr="00137B22">
        <w:rPr>
          <w:rFonts w:hint="cs"/>
          <w:rtl/>
          <w:lang w:bidi="ar-SA"/>
        </w:rPr>
        <w:t>گوید ما مقصود هستیم این مطلب را</w:t>
      </w:r>
      <w:r w:rsidR="002135A7" w:rsidRPr="00137B22">
        <w:rPr>
          <w:rFonts w:hint="cs"/>
          <w:rtl/>
          <w:lang w:bidi="ar-SA"/>
        </w:rPr>
        <w:t xml:space="preserve"> می‌</w:t>
      </w:r>
      <w:r w:rsidRPr="00137B22">
        <w:rPr>
          <w:rFonts w:hint="cs"/>
          <w:rtl/>
          <w:lang w:bidi="ar-SA"/>
        </w:rPr>
        <w:t xml:space="preserve">رساند که غیر از ما از منابع و مصادر و مراجع دینی </w:t>
      </w:r>
      <w:r w:rsidR="00184827" w:rsidRPr="00137B22">
        <w:rPr>
          <w:rFonts w:hint="cs"/>
          <w:rtl/>
          <w:lang w:bidi="ar-SA"/>
        </w:rPr>
        <w:t>قابل‌قبول</w:t>
      </w:r>
      <w:r w:rsidRPr="00137B22">
        <w:rPr>
          <w:rFonts w:hint="cs"/>
          <w:rtl/>
          <w:lang w:bidi="ar-SA"/>
        </w:rPr>
        <w:t xml:space="preserve"> نیستند</w:t>
      </w:r>
      <w:r w:rsidR="00184827" w:rsidRPr="00137B22">
        <w:rPr>
          <w:rFonts w:hint="cs"/>
          <w:rtl/>
          <w:lang w:bidi="ar-SA"/>
        </w:rPr>
        <w:t>؛</w:t>
      </w:r>
      <w:r w:rsidR="00184827" w:rsidRPr="00137B22">
        <w:rPr>
          <w:rtl/>
          <w:lang w:bidi="ar-SA"/>
        </w:rPr>
        <w:t xml:space="preserve"> </w:t>
      </w:r>
      <w:r w:rsidR="00184827" w:rsidRPr="00137B22">
        <w:rPr>
          <w:rFonts w:hint="cs"/>
          <w:rtl/>
          <w:lang w:bidi="ar-SA"/>
        </w:rPr>
        <w:t>درواقع</w:t>
      </w:r>
      <w:r w:rsidRPr="00137B22">
        <w:rPr>
          <w:rFonts w:hint="cs"/>
          <w:rtl/>
          <w:lang w:bidi="ar-SA"/>
        </w:rPr>
        <w:t xml:space="preserve"> بحث این است که در فضای معارف دینی اسلامی</w:t>
      </w:r>
      <w:r w:rsidR="00805B2A">
        <w:rPr>
          <w:rFonts w:hint="cs"/>
          <w:rtl/>
          <w:lang w:bidi="ar-SA"/>
        </w:rPr>
        <w:t>،</w:t>
      </w:r>
      <w:r w:rsidRPr="00137B22">
        <w:rPr>
          <w:rFonts w:hint="cs"/>
          <w:rtl/>
          <w:lang w:bidi="ar-SA"/>
        </w:rPr>
        <w:t xml:space="preserve"> مرجعیت منحصره</w:t>
      </w:r>
      <w:r w:rsidR="00805B2A">
        <w:rPr>
          <w:rFonts w:hint="cs"/>
          <w:rtl/>
          <w:lang w:bidi="ar-SA"/>
        </w:rPr>
        <w:t>،</w:t>
      </w:r>
      <w:r w:rsidRPr="00137B22">
        <w:rPr>
          <w:rFonts w:hint="cs"/>
          <w:rtl/>
          <w:lang w:bidi="ar-SA"/>
        </w:rPr>
        <w:t xml:space="preserve"> از آن </w:t>
      </w:r>
      <w:r w:rsidR="00184827" w:rsidRPr="00137B22">
        <w:rPr>
          <w:rFonts w:hint="cs"/>
          <w:rtl/>
          <w:lang w:bidi="ar-SA"/>
        </w:rPr>
        <w:t>اهل‌بیت</w:t>
      </w:r>
      <w:r w:rsidRPr="00137B22">
        <w:rPr>
          <w:rFonts w:hint="cs"/>
          <w:rtl/>
          <w:lang w:bidi="ar-SA"/>
        </w:rPr>
        <w:t xml:space="preserve"> است و سایرین مرجعیتی ندارند. اینکه فقیه یا راوی از ما نقل</w:t>
      </w:r>
      <w:r w:rsidR="002135A7" w:rsidRPr="00137B22">
        <w:rPr>
          <w:rFonts w:hint="cs"/>
          <w:rtl/>
          <w:lang w:bidi="ar-SA"/>
        </w:rPr>
        <w:t xml:space="preserve"> می‌</w:t>
      </w:r>
      <w:r w:rsidRPr="00137B22">
        <w:rPr>
          <w:rFonts w:hint="cs"/>
          <w:rtl/>
          <w:lang w:bidi="ar-SA"/>
        </w:rPr>
        <w:t xml:space="preserve">کند </w:t>
      </w:r>
      <w:r w:rsidR="00184827" w:rsidRPr="00137B22">
        <w:rPr>
          <w:rFonts w:hint="cs"/>
          <w:rtl/>
          <w:lang w:bidi="ar-SA"/>
        </w:rPr>
        <w:t>درواقع</w:t>
      </w:r>
      <w:r w:rsidRPr="00137B22">
        <w:rPr>
          <w:rFonts w:hint="cs"/>
          <w:rtl/>
          <w:lang w:bidi="ar-SA"/>
        </w:rPr>
        <w:t xml:space="preserve"> به این معنا است که ای</w:t>
      </w:r>
      <w:r w:rsidR="00B458BE" w:rsidRPr="00137B22">
        <w:rPr>
          <w:rFonts w:hint="cs"/>
          <w:rtl/>
          <w:lang w:bidi="ar-SA"/>
        </w:rPr>
        <w:t>ن فرد از ماست و جدای از ما نیست.</w:t>
      </w:r>
    </w:p>
    <w:p w:rsidR="00B17516" w:rsidRPr="00137B22" w:rsidRDefault="00184827" w:rsidP="00B17516">
      <w:pPr>
        <w:rPr>
          <w:rtl/>
          <w:lang w:bidi="ar-SA"/>
        </w:rPr>
      </w:pPr>
      <w:r w:rsidRPr="00137B22">
        <w:rPr>
          <w:rFonts w:hint="cs"/>
          <w:rtl/>
          <w:lang w:bidi="ar-SA"/>
        </w:rPr>
        <w:t>درواقع</w:t>
      </w:r>
      <w:r w:rsidR="00B458BE" w:rsidRPr="00137B22">
        <w:rPr>
          <w:rFonts w:hint="cs"/>
          <w:rtl/>
          <w:lang w:bidi="ar-SA"/>
        </w:rPr>
        <w:t xml:space="preserve"> کسی که این روایات و شأن نزول </w:t>
      </w:r>
      <w:r w:rsidRPr="00137B22">
        <w:rPr>
          <w:rFonts w:hint="cs"/>
          <w:rtl/>
          <w:lang w:bidi="ar-SA"/>
        </w:rPr>
        <w:t>آن‌ها</w:t>
      </w:r>
      <w:r w:rsidR="00B458BE" w:rsidRPr="00137B22">
        <w:rPr>
          <w:rFonts w:hint="cs"/>
          <w:rtl/>
          <w:lang w:bidi="ar-SA"/>
        </w:rPr>
        <w:t xml:space="preserve"> را ببیند متوجه</w:t>
      </w:r>
      <w:r w:rsidR="002135A7" w:rsidRPr="00137B22">
        <w:rPr>
          <w:rFonts w:hint="cs"/>
          <w:rtl/>
          <w:lang w:bidi="ar-SA"/>
        </w:rPr>
        <w:t xml:space="preserve"> می‌</w:t>
      </w:r>
      <w:r w:rsidR="00B458BE" w:rsidRPr="00137B22">
        <w:rPr>
          <w:rFonts w:hint="cs"/>
          <w:rtl/>
          <w:lang w:bidi="ar-SA"/>
        </w:rPr>
        <w:t>شود که این روایات از این باب است که</w:t>
      </w:r>
      <w:r w:rsidR="00B17516" w:rsidRPr="00137B22">
        <w:rPr>
          <w:rFonts w:hint="cs"/>
          <w:rtl/>
          <w:lang w:bidi="ar-SA"/>
        </w:rPr>
        <w:t>:</w:t>
      </w:r>
    </w:p>
    <w:p w:rsidR="00B17516" w:rsidRPr="00137B22" w:rsidRDefault="00B458BE" w:rsidP="00805B2A">
      <w:pPr>
        <w:rPr>
          <w:rtl/>
          <w:lang w:bidi="ar-SA"/>
        </w:rPr>
      </w:pPr>
      <w:r w:rsidRPr="00805B2A">
        <w:rPr>
          <w:rFonts w:hint="cs"/>
          <w:b/>
          <w:bCs/>
          <w:rtl/>
          <w:lang w:bidi="ar-SA"/>
        </w:rPr>
        <w:t>اولاً</w:t>
      </w:r>
      <w:r w:rsidR="00B17516" w:rsidRPr="00805B2A">
        <w:rPr>
          <w:rFonts w:hint="cs"/>
          <w:b/>
          <w:bCs/>
          <w:rtl/>
          <w:lang w:bidi="ar-SA"/>
        </w:rPr>
        <w:t>:</w:t>
      </w:r>
      <w:r w:rsidRPr="00137B22">
        <w:rPr>
          <w:rFonts w:hint="cs"/>
          <w:rtl/>
          <w:lang w:bidi="ar-SA"/>
        </w:rPr>
        <w:t xml:space="preserve"> مرجعیت اهل کتاب را از اصول دینی تخطئه کند</w:t>
      </w:r>
      <w:r w:rsidR="00805B2A">
        <w:rPr>
          <w:rFonts w:hint="cs"/>
          <w:rtl/>
          <w:lang w:bidi="ar-SA"/>
        </w:rPr>
        <w:t>،</w:t>
      </w:r>
    </w:p>
    <w:p w:rsidR="00B458BE" w:rsidRPr="00137B22" w:rsidRDefault="00B458BE" w:rsidP="00B17516">
      <w:pPr>
        <w:rPr>
          <w:rtl/>
        </w:rPr>
      </w:pPr>
      <w:r w:rsidRPr="00805B2A">
        <w:rPr>
          <w:rFonts w:hint="cs"/>
          <w:b/>
          <w:bCs/>
          <w:rtl/>
          <w:lang w:bidi="ar-SA"/>
        </w:rPr>
        <w:t>ثانیاً</w:t>
      </w:r>
      <w:r w:rsidR="00B17516" w:rsidRPr="00805B2A">
        <w:rPr>
          <w:rFonts w:hint="cs"/>
          <w:b/>
          <w:bCs/>
          <w:rtl/>
          <w:lang w:bidi="ar-SA"/>
        </w:rPr>
        <w:t>:</w:t>
      </w:r>
      <w:r w:rsidRPr="00137B22">
        <w:rPr>
          <w:rFonts w:hint="cs"/>
          <w:rtl/>
          <w:lang w:bidi="ar-SA"/>
        </w:rPr>
        <w:t xml:space="preserve"> مرجعیت سایر منابع و مصادر غیر از </w:t>
      </w:r>
      <w:r w:rsidR="00184827" w:rsidRPr="00137B22">
        <w:rPr>
          <w:rFonts w:hint="cs"/>
          <w:rtl/>
          <w:lang w:bidi="ar-SA"/>
        </w:rPr>
        <w:t>اهل‌بیت</w:t>
      </w:r>
      <w:r w:rsidRPr="00137B22">
        <w:rPr>
          <w:rFonts w:hint="cs"/>
          <w:rtl/>
          <w:lang w:bidi="ar-SA"/>
        </w:rPr>
        <w:t xml:space="preserve"> را </w:t>
      </w:r>
      <w:r w:rsidR="00184827" w:rsidRPr="00137B22">
        <w:rPr>
          <w:rFonts w:hint="cs"/>
          <w:rtl/>
          <w:lang w:bidi="ar-SA"/>
        </w:rPr>
        <w:t>بی‌اعتبار</w:t>
      </w:r>
      <w:r w:rsidRPr="00137B22">
        <w:rPr>
          <w:rFonts w:hint="cs"/>
          <w:rtl/>
          <w:lang w:bidi="ar-SA"/>
        </w:rPr>
        <w:t xml:space="preserve"> کند و </w:t>
      </w:r>
      <w:r w:rsidR="00184827" w:rsidRPr="00137B22">
        <w:rPr>
          <w:rFonts w:hint="cs"/>
          <w:rtl/>
          <w:lang w:bidi="ar-SA"/>
        </w:rPr>
        <w:t>به‌عبارت‌دیگر</w:t>
      </w:r>
      <w:r w:rsidRPr="00137B22">
        <w:rPr>
          <w:rFonts w:hint="cs"/>
          <w:rtl/>
          <w:lang w:bidi="ar-SA"/>
        </w:rPr>
        <w:t xml:space="preserve"> در جایی که گفته شده است: «إنّما </w:t>
      </w:r>
      <w:r w:rsidRPr="00137B22">
        <w:rPr>
          <w:rFonts w:hint="cs"/>
          <w:rtl/>
        </w:rPr>
        <w:t>عُنینا أهلَ البِیت مِن هذه الآیه» مقصود از اهل ذکر فقط ما هستیم این مطلب را</w:t>
      </w:r>
      <w:r w:rsidR="002135A7" w:rsidRPr="00137B22">
        <w:rPr>
          <w:rFonts w:hint="cs"/>
          <w:rtl/>
        </w:rPr>
        <w:t xml:space="preserve"> می‌</w:t>
      </w:r>
      <w:r w:rsidRPr="00137B22">
        <w:rPr>
          <w:rFonts w:hint="cs"/>
          <w:rtl/>
        </w:rPr>
        <w:t xml:space="preserve">خواهد بگوید که </w:t>
      </w:r>
      <w:r w:rsidR="00184827" w:rsidRPr="00137B22">
        <w:rPr>
          <w:rFonts w:hint="cs"/>
          <w:rtl/>
        </w:rPr>
        <w:t>آن‌هایی</w:t>
      </w:r>
      <w:r w:rsidRPr="00137B22">
        <w:rPr>
          <w:rFonts w:hint="cs"/>
          <w:rtl/>
        </w:rPr>
        <w:t xml:space="preserve"> که قسیم </w:t>
      </w:r>
      <w:r w:rsidR="00184827" w:rsidRPr="00137B22">
        <w:rPr>
          <w:rFonts w:hint="cs"/>
          <w:rtl/>
        </w:rPr>
        <w:t>اهل‌بیت</w:t>
      </w:r>
      <w:r w:rsidRPr="00137B22">
        <w:rPr>
          <w:rFonts w:hint="cs"/>
          <w:rtl/>
        </w:rPr>
        <w:t xml:space="preserve"> هستند</w:t>
      </w:r>
      <w:r w:rsidR="00805B2A">
        <w:rPr>
          <w:rFonts w:hint="cs"/>
          <w:rtl/>
        </w:rPr>
        <w:t>،</w:t>
      </w:r>
      <w:r w:rsidRPr="00137B22">
        <w:rPr>
          <w:rFonts w:hint="cs"/>
          <w:rtl/>
        </w:rPr>
        <w:t xml:space="preserve"> اهل ذکر نیستند</w:t>
      </w:r>
      <w:r w:rsidR="00805B2A">
        <w:rPr>
          <w:rFonts w:hint="cs"/>
          <w:rtl/>
        </w:rPr>
        <w:t>؛</w:t>
      </w:r>
      <w:r w:rsidRPr="00137B22">
        <w:rPr>
          <w:rFonts w:hint="cs"/>
          <w:rtl/>
        </w:rPr>
        <w:t xml:space="preserve"> اما </w:t>
      </w:r>
      <w:r w:rsidR="00184827" w:rsidRPr="00137B22">
        <w:rPr>
          <w:rFonts w:hint="cs"/>
          <w:rtl/>
        </w:rPr>
        <w:t>آن‌هایی</w:t>
      </w:r>
      <w:r w:rsidRPr="00137B22">
        <w:rPr>
          <w:rFonts w:hint="cs"/>
          <w:rtl/>
        </w:rPr>
        <w:t xml:space="preserve"> که در طول ما هستند و نه در عرض ما، اصلاً این روایت </w:t>
      </w:r>
      <w:r w:rsidR="00184827" w:rsidRPr="00137B22">
        <w:rPr>
          <w:rFonts w:hint="cs"/>
          <w:rtl/>
        </w:rPr>
        <w:t>آن‌ها</w:t>
      </w:r>
      <w:r w:rsidRPr="00137B22">
        <w:rPr>
          <w:rFonts w:hint="cs"/>
          <w:rtl/>
        </w:rPr>
        <w:t xml:space="preserve"> را نفی</w:t>
      </w:r>
      <w:r w:rsidR="002135A7" w:rsidRPr="00137B22">
        <w:rPr>
          <w:rFonts w:hint="cs"/>
          <w:rtl/>
        </w:rPr>
        <w:t xml:space="preserve"> نمی‌</w:t>
      </w:r>
      <w:r w:rsidRPr="00137B22">
        <w:rPr>
          <w:rFonts w:hint="cs"/>
          <w:rtl/>
        </w:rPr>
        <w:t>کند.</w:t>
      </w:r>
    </w:p>
    <w:p w:rsidR="00B17516" w:rsidRPr="00137B22" w:rsidRDefault="00B17516" w:rsidP="00B17516">
      <w:pPr>
        <w:pStyle w:val="3"/>
        <w:rPr>
          <w:rtl/>
        </w:rPr>
      </w:pPr>
      <w:r w:rsidRPr="00137B22">
        <w:rPr>
          <w:rFonts w:hint="cs"/>
          <w:rtl/>
        </w:rPr>
        <w:t>قوانین عقلایی مستفاد از آیه</w:t>
      </w:r>
    </w:p>
    <w:p w:rsidR="00B458BE" w:rsidRPr="00137B22" w:rsidRDefault="00B458BE" w:rsidP="00B17516">
      <w:pPr>
        <w:rPr>
          <w:rtl/>
        </w:rPr>
      </w:pPr>
      <w:r w:rsidRPr="00137B22">
        <w:rPr>
          <w:rFonts w:hint="cs"/>
          <w:rtl/>
        </w:rPr>
        <w:t>اگر ما تعمیم را در این آیه بپذیریم</w:t>
      </w:r>
      <w:r w:rsidR="00805B2A">
        <w:rPr>
          <w:rFonts w:hint="cs"/>
          <w:rtl/>
        </w:rPr>
        <w:t>،</w:t>
      </w:r>
      <w:r w:rsidRPr="00137B22">
        <w:rPr>
          <w:rFonts w:hint="cs"/>
          <w:rtl/>
        </w:rPr>
        <w:t xml:space="preserve"> چند قانون عقلایی از این عبارت استخراج</w:t>
      </w:r>
      <w:r w:rsidR="002135A7" w:rsidRPr="00137B22">
        <w:rPr>
          <w:rFonts w:hint="cs"/>
          <w:rtl/>
        </w:rPr>
        <w:t xml:space="preserve"> می‌</w:t>
      </w:r>
      <w:r w:rsidRPr="00137B22">
        <w:rPr>
          <w:rFonts w:hint="cs"/>
          <w:rtl/>
        </w:rPr>
        <w:t>شود:</w:t>
      </w:r>
    </w:p>
    <w:p w:rsidR="00B458BE" w:rsidRPr="00137B22" w:rsidRDefault="00B458BE" w:rsidP="007A12ED">
      <w:pPr>
        <w:rPr>
          <w:rtl/>
        </w:rPr>
      </w:pPr>
      <w:r w:rsidRPr="00137B22">
        <w:rPr>
          <w:rFonts w:hint="cs"/>
          <w:rtl/>
        </w:rPr>
        <w:t xml:space="preserve">1- قانون عقلی در </w:t>
      </w:r>
      <w:r w:rsidR="00184827" w:rsidRPr="00137B22">
        <w:rPr>
          <w:rFonts w:hint="cs"/>
          <w:rtl/>
        </w:rPr>
        <w:t>آنجایی</w:t>
      </w:r>
      <w:r w:rsidRPr="00137B22">
        <w:rPr>
          <w:rFonts w:hint="cs"/>
          <w:rtl/>
        </w:rPr>
        <w:t xml:space="preserve"> که اصل </w:t>
      </w:r>
      <w:r w:rsidR="007A12ED">
        <w:rPr>
          <w:rFonts w:hint="cs"/>
          <w:rtl/>
        </w:rPr>
        <w:t xml:space="preserve">دین و </w:t>
      </w:r>
      <w:r w:rsidRPr="00137B22">
        <w:rPr>
          <w:rFonts w:hint="cs"/>
          <w:rtl/>
        </w:rPr>
        <w:t>تکلیف است.</w:t>
      </w:r>
    </w:p>
    <w:p w:rsidR="00B458BE" w:rsidRPr="00137B22" w:rsidRDefault="00B458BE" w:rsidP="007A12ED">
      <w:pPr>
        <w:rPr>
          <w:rtl/>
        </w:rPr>
      </w:pPr>
      <w:r w:rsidRPr="00137B22">
        <w:rPr>
          <w:rFonts w:hint="cs"/>
          <w:rtl/>
        </w:rPr>
        <w:t>2- قانون کلامی</w:t>
      </w:r>
      <w:r w:rsidR="007A12ED">
        <w:rPr>
          <w:rFonts w:hint="cs"/>
          <w:rtl/>
        </w:rPr>
        <w:t xml:space="preserve"> در ارتباط با</w:t>
      </w:r>
      <w:r w:rsidRPr="00137B22">
        <w:rPr>
          <w:rFonts w:hint="cs"/>
          <w:rtl/>
        </w:rPr>
        <w:t xml:space="preserve"> اینکه صاحبان اصلی علم</w:t>
      </w:r>
      <w:r w:rsidR="007A12ED">
        <w:rPr>
          <w:rFonts w:hint="cs"/>
          <w:rtl/>
        </w:rPr>
        <w:t>،</w:t>
      </w:r>
      <w:r w:rsidRPr="00137B22">
        <w:rPr>
          <w:rFonts w:hint="cs"/>
          <w:rtl/>
        </w:rPr>
        <w:t xml:space="preserve"> </w:t>
      </w:r>
      <w:r w:rsidR="00184827" w:rsidRPr="00137B22">
        <w:rPr>
          <w:rFonts w:hint="cs"/>
          <w:rtl/>
        </w:rPr>
        <w:t>اهل‌بیت</w:t>
      </w:r>
      <w:r w:rsidRPr="00137B22">
        <w:rPr>
          <w:rFonts w:hint="cs"/>
          <w:rtl/>
        </w:rPr>
        <w:t xml:space="preserve"> هستند.</w:t>
      </w:r>
    </w:p>
    <w:p w:rsidR="00B458BE" w:rsidRDefault="00B458BE" w:rsidP="007A12ED">
      <w:pPr>
        <w:rPr>
          <w:rtl/>
        </w:rPr>
      </w:pPr>
      <w:r w:rsidRPr="00137B22">
        <w:rPr>
          <w:rFonts w:hint="cs"/>
          <w:rtl/>
        </w:rPr>
        <w:t>3</w:t>
      </w:r>
      <w:r w:rsidR="00FB7150" w:rsidRPr="00137B22">
        <w:rPr>
          <w:rFonts w:hint="cs"/>
          <w:rtl/>
        </w:rPr>
        <w:t>- اینکه کسانی که</w:t>
      </w:r>
      <w:r w:rsidR="002135A7" w:rsidRPr="00137B22">
        <w:rPr>
          <w:rFonts w:hint="cs"/>
          <w:rtl/>
        </w:rPr>
        <w:t xml:space="preserve"> می‌</w:t>
      </w:r>
      <w:r w:rsidR="00FB7150" w:rsidRPr="00137B22">
        <w:rPr>
          <w:rFonts w:hint="cs"/>
          <w:rtl/>
        </w:rPr>
        <w:t xml:space="preserve">خواهند به </w:t>
      </w:r>
      <w:r w:rsidR="00184827" w:rsidRPr="00137B22">
        <w:rPr>
          <w:rFonts w:hint="cs"/>
          <w:rtl/>
        </w:rPr>
        <w:t>اهل‌بیت</w:t>
      </w:r>
      <w:r w:rsidR="00FB7150" w:rsidRPr="00137B22">
        <w:rPr>
          <w:rFonts w:hint="cs"/>
          <w:rtl/>
        </w:rPr>
        <w:t xml:space="preserve"> راه پیدا کنند</w:t>
      </w:r>
      <w:r w:rsidR="007A12ED">
        <w:rPr>
          <w:rFonts w:hint="cs"/>
          <w:rtl/>
        </w:rPr>
        <w:t>،</w:t>
      </w:r>
      <w:r w:rsidR="00FB7150" w:rsidRPr="00137B22">
        <w:rPr>
          <w:rFonts w:hint="cs"/>
          <w:rtl/>
        </w:rPr>
        <w:t xml:space="preserve"> باید به راوی و فقیه مراجعه کنند که اهل ذکر بوده </w:t>
      </w:r>
      <w:r w:rsidR="007A12ED">
        <w:rPr>
          <w:rFonts w:hint="cs"/>
          <w:rtl/>
        </w:rPr>
        <w:t xml:space="preserve">و </w:t>
      </w:r>
      <w:r w:rsidR="00FB7150" w:rsidRPr="00137B22">
        <w:rPr>
          <w:rFonts w:hint="cs"/>
          <w:rtl/>
        </w:rPr>
        <w:t xml:space="preserve">به </w:t>
      </w:r>
      <w:r w:rsidR="00184827" w:rsidRPr="00137B22">
        <w:rPr>
          <w:rFonts w:hint="cs"/>
          <w:rtl/>
        </w:rPr>
        <w:t>اهل‌بیت</w:t>
      </w:r>
      <w:r w:rsidR="00FB7150" w:rsidRPr="00137B22">
        <w:rPr>
          <w:rFonts w:hint="cs"/>
          <w:rtl/>
        </w:rPr>
        <w:t xml:space="preserve"> نزدیک بوده و کلام </w:t>
      </w:r>
      <w:r w:rsidR="00184827" w:rsidRPr="00137B22">
        <w:rPr>
          <w:rFonts w:hint="cs"/>
          <w:rtl/>
        </w:rPr>
        <w:t>آن‌ها</w:t>
      </w:r>
      <w:r w:rsidR="00FB7150" w:rsidRPr="00137B22">
        <w:rPr>
          <w:rFonts w:hint="cs"/>
          <w:rtl/>
        </w:rPr>
        <w:t xml:space="preserve"> را بازگو</w:t>
      </w:r>
      <w:r w:rsidR="002135A7" w:rsidRPr="00137B22">
        <w:rPr>
          <w:rFonts w:hint="cs"/>
          <w:rtl/>
        </w:rPr>
        <w:t xml:space="preserve"> می‌</w:t>
      </w:r>
      <w:r w:rsidR="00FB7150" w:rsidRPr="00137B22">
        <w:rPr>
          <w:rFonts w:hint="cs"/>
          <w:rtl/>
        </w:rPr>
        <w:t>کنند.</w:t>
      </w:r>
    </w:p>
    <w:p w:rsidR="00B17516" w:rsidRPr="00137B22" w:rsidRDefault="006F3790" w:rsidP="006F3790">
      <w:pPr>
        <w:pStyle w:val="3"/>
        <w:rPr>
          <w:rtl/>
        </w:rPr>
      </w:pPr>
      <w:r w:rsidRPr="00137B22">
        <w:rPr>
          <w:rFonts w:hint="cs"/>
          <w:rtl/>
        </w:rPr>
        <w:t>سطوح متصور برای اهل ذکر</w:t>
      </w:r>
    </w:p>
    <w:p w:rsidR="006F3790" w:rsidRPr="00137B22" w:rsidRDefault="00FB7150" w:rsidP="00435CC1">
      <w:pPr>
        <w:rPr>
          <w:rtl/>
        </w:rPr>
      </w:pPr>
      <w:r w:rsidRPr="00137B22">
        <w:rPr>
          <w:rFonts w:hint="cs"/>
          <w:rtl/>
        </w:rPr>
        <w:t xml:space="preserve">پس </w:t>
      </w:r>
      <w:r w:rsidR="00435CC1">
        <w:rPr>
          <w:rFonts w:hint="cs"/>
          <w:rtl/>
        </w:rPr>
        <w:t>«</w:t>
      </w:r>
      <w:r w:rsidRPr="00137B22">
        <w:rPr>
          <w:rFonts w:hint="cs"/>
          <w:rtl/>
        </w:rPr>
        <w:t>ذکر</w:t>
      </w:r>
      <w:r w:rsidR="00435CC1">
        <w:rPr>
          <w:rFonts w:hint="cs"/>
          <w:rtl/>
        </w:rPr>
        <w:t>»</w:t>
      </w:r>
      <w:r w:rsidRPr="00137B22">
        <w:rPr>
          <w:rFonts w:hint="cs"/>
          <w:rtl/>
        </w:rPr>
        <w:t xml:space="preserve"> در اینجا به معنای صاحب توجه و آگاهی به یک موضوع</w:t>
      </w:r>
      <w:r w:rsidR="002135A7" w:rsidRPr="00137B22">
        <w:rPr>
          <w:rFonts w:hint="cs"/>
          <w:rtl/>
        </w:rPr>
        <w:t xml:space="preserve"> می‌</w:t>
      </w:r>
      <w:r w:rsidRPr="00137B22">
        <w:rPr>
          <w:rFonts w:hint="cs"/>
          <w:rtl/>
        </w:rPr>
        <w:t>باشد</w:t>
      </w:r>
      <w:r w:rsidR="00435CC1">
        <w:rPr>
          <w:rFonts w:hint="cs"/>
          <w:rtl/>
        </w:rPr>
        <w:t xml:space="preserve">، </w:t>
      </w:r>
      <w:r w:rsidR="00184827" w:rsidRPr="00137B22">
        <w:rPr>
          <w:rFonts w:hint="cs"/>
          <w:rtl/>
        </w:rPr>
        <w:t>درنتیجه</w:t>
      </w:r>
      <w:r w:rsidRPr="00137B22">
        <w:rPr>
          <w:rFonts w:hint="cs"/>
          <w:rtl/>
        </w:rPr>
        <w:t xml:space="preserve"> در آن موضوعی که شخص آگاهی ندارد</w:t>
      </w:r>
      <w:r w:rsidR="00435CC1">
        <w:rPr>
          <w:rFonts w:hint="cs"/>
          <w:rtl/>
        </w:rPr>
        <w:t>،</w:t>
      </w:r>
      <w:r w:rsidRPr="00137B22">
        <w:rPr>
          <w:rFonts w:hint="cs"/>
          <w:rtl/>
        </w:rPr>
        <w:t xml:space="preserve"> باید به آگاهان مراجعه کند</w:t>
      </w:r>
      <w:r w:rsidR="00184827" w:rsidRPr="00137B22">
        <w:rPr>
          <w:rFonts w:hint="cs"/>
          <w:rtl/>
        </w:rPr>
        <w:t>؛</w:t>
      </w:r>
      <w:r w:rsidR="00184827" w:rsidRPr="00137B22">
        <w:rPr>
          <w:rtl/>
        </w:rPr>
        <w:t xml:space="preserve"> </w:t>
      </w:r>
      <w:r w:rsidRPr="00137B22">
        <w:rPr>
          <w:rFonts w:hint="cs"/>
          <w:rtl/>
        </w:rPr>
        <w:t>این امر عقلایی است و آیه این را تأیید</w:t>
      </w:r>
      <w:r w:rsidR="002135A7" w:rsidRPr="00137B22">
        <w:rPr>
          <w:rFonts w:hint="cs"/>
          <w:rtl/>
        </w:rPr>
        <w:t xml:space="preserve"> می‌</w:t>
      </w:r>
      <w:r w:rsidRPr="00137B22">
        <w:rPr>
          <w:rFonts w:hint="cs"/>
          <w:rtl/>
        </w:rPr>
        <w:t>کند</w:t>
      </w:r>
      <w:r w:rsidR="007A12ED">
        <w:rPr>
          <w:rFonts w:hint="cs"/>
          <w:rtl/>
        </w:rPr>
        <w:t>،</w:t>
      </w:r>
      <w:r w:rsidRPr="00137B22">
        <w:rPr>
          <w:rFonts w:hint="cs"/>
          <w:rtl/>
        </w:rPr>
        <w:t xml:space="preserve"> منتهی دارای سطوحی است که عبارت است از:</w:t>
      </w:r>
    </w:p>
    <w:p w:rsidR="006F3790" w:rsidRPr="007A12ED" w:rsidRDefault="007A12ED" w:rsidP="00435CC1">
      <w:pPr>
        <w:rPr>
          <w:rtl/>
        </w:rPr>
      </w:pPr>
      <w:r>
        <w:rPr>
          <w:rFonts w:hint="cs"/>
          <w:rtl/>
        </w:rPr>
        <w:t xml:space="preserve">1. </w:t>
      </w:r>
      <w:r w:rsidR="00FB7150" w:rsidRPr="007A12ED">
        <w:rPr>
          <w:rFonts w:hint="cs"/>
          <w:rtl/>
        </w:rPr>
        <w:t>جایی که مربوط به ادیان پیشین است و علمای یهود و نصارا اطلاعاتی داشتند</w:t>
      </w:r>
      <w:r w:rsidR="00435CC1">
        <w:rPr>
          <w:rFonts w:hint="cs"/>
          <w:rtl/>
        </w:rPr>
        <w:t xml:space="preserve">؛ </w:t>
      </w:r>
      <w:r w:rsidR="00FB7150" w:rsidRPr="007A12ED">
        <w:rPr>
          <w:rFonts w:hint="cs"/>
          <w:rtl/>
        </w:rPr>
        <w:t>در آن محدوده</w:t>
      </w:r>
      <w:r w:rsidR="002135A7" w:rsidRPr="007A12ED">
        <w:rPr>
          <w:rFonts w:hint="cs"/>
          <w:rtl/>
        </w:rPr>
        <w:t xml:space="preserve">‌ای </w:t>
      </w:r>
      <w:r w:rsidR="00FB7150" w:rsidRPr="007A12ED">
        <w:rPr>
          <w:rFonts w:hint="cs"/>
          <w:rtl/>
        </w:rPr>
        <w:t>که</w:t>
      </w:r>
      <w:r w:rsidR="002135A7" w:rsidRPr="007A12ED">
        <w:rPr>
          <w:rFonts w:hint="cs"/>
          <w:rtl/>
        </w:rPr>
        <w:t xml:space="preserve"> می‌</w:t>
      </w:r>
      <w:r w:rsidR="00FB7150" w:rsidRPr="007A12ED">
        <w:rPr>
          <w:rFonts w:hint="cs"/>
          <w:rtl/>
        </w:rPr>
        <w:t>دانستند</w:t>
      </w:r>
      <w:r w:rsidR="00435CC1">
        <w:rPr>
          <w:rFonts w:hint="cs"/>
          <w:rtl/>
        </w:rPr>
        <w:t>،</w:t>
      </w:r>
      <w:r w:rsidR="002135A7" w:rsidRPr="007A12ED">
        <w:rPr>
          <w:rFonts w:hint="cs"/>
          <w:rtl/>
        </w:rPr>
        <w:t xml:space="preserve"> می‌</w:t>
      </w:r>
      <w:r w:rsidR="006F3790" w:rsidRPr="007A12ED">
        <w:rPr>
          <w:rFonts w:hint="cs"/>
          <w:rtl/>
        </w:rPr>
        <w:t xml:space="preserve">شد به </w:t>
      </w:r>
      <w:r w:rsidR="00184827" w:rsidRPr="007A12ED">
        <w:rPr>
          <w:rFonts w:hint="cs"/>
          <w:rtl/>
        </w:rPr>
        <w:t>آن‌ها</w:t>
      </w:r>
      <w:r w:rsidR="006F3790" w:rsidRPr="007A12ED">
        <w:rPr>
          <w:rFonts w:hint="cs"/>
          <w:rtl/>
        </w:rPr>
        <w:t xml:space="preserve"> مراجعه کرد</w:t>
      </w:r>
      <w:r w:rsidR="00435CC1">
        <w:rPr>
          <w:rFonts w:hint="cs"/>
          <w:rtl/>
        </w:rPr>
        <w:t>،</w:t>
      </w:r>
    </w:p>
    <w:p w:rsidR="006F3790" w:rsidRPr="007A12ED" w:rsidRDefault="007A12ED" w:rsidP="00435CC1">
      <w:r>
        <w:rPr>
          <w:rFonts w:hint="cs"/>
          <w:rtl/>
        </w:rPr>
        <w:t>2.</w:t>
      </w:r>
      <w:r w:rsidR="00FB7150" w:rsidRPr="007A12ED">
        <w:rPr>
          <w:rFonts w:hint="cs"/>
          <w:rtl/>
        </w:rPr>
        <w:t>جایی که بحث در اصل دین است</w:t>
      </w:r>
      <w:r w:rsidR="00435CC1">
        <w:rPr>
          <w:rFonts w:hint="cs"/>
          <w:rtl/>
        </w:rPr>
        <w:t>؛</w:t>
      </w:r>
      <w:r w:rsidR="00FB7150" w:rsidRPr="007A12ED">
        <w:rPr>
          <w:rFonts w:hint="cs"/>
          <w:rtl/>
        </w:rPr>
        <w:t xml:space="preserve"> </w:t>
      </w:r>
      <w:r w:rsidR="006F3790" w:rsidRPr="007A12ED">
        <w:rPr>
          <w:rFonts w:hint="cs"/>
          <w:rtl/>
        </w:rPr>
        <w:t>در اینجا اهل ذکر شخص پیغمبر است</w:t>
      </w:r>
      <w:r w:rsidR="00435CC1">
        <w:rPr>
          <w:rFonts w:hint="cs"/>
          <w:rtl/>
        </w:rPr>
        <w:t>،</w:t>
      </w:r>
    </w:p>
    <w:p w:rsidR="006F3790" w:rsidRPr="00435CC1" w:rsidRDefault="00435CC1" w:rsidP="00435CC1">
      <w:pPr>
        <w:ind w:left="284" w:firstLine="0"/>
      </w:pPr>
      <w:r>
        <w:rPr>
          <w:rFonts w:hint="cs"/>
          <w:rtl/>
        </w:rPr>
        <w:lastRenderedPageBreak/>
        <w:t xml:space="preserve">3. </w:t>
      </w:r>
      <w:r w:rsidR="00FB7150" w:rsidRPr="00435CC1">
        <w:rPr>
          <w:rFonts w:hint="cs"/>
          <w:rtl/>
        </w:rPr>
        <w:t>جایی که</w:t>
      </w:r>
      <w:r w:rsidR="002135A7" w:rsidRPr="00435CC1">
        <w:rPr>
          <w:rFonts w:hint="cs"/>
          <w:rtl/>
        </w:rPr>
        <w:t xml:space="preserve"> می‌</w:t>
      </w:r>
      <w:r w:rsidR="00FB7150" w:rsidRPr="00435CC1">
        <w:rPr>
          <w:rFonts w:hint="cs"/>
          <w:rtl/>
        </w:rPr>
        <w:t>خواهیم به شریعت پیغمبر دسترسی</w:t>
      </w:r>
      <w:r w:rsidR="006F3790" w:rsidRPr="00435CC1">
        <w:rPr>
          <w:rFonts w:hint="cs"/>
          <w:rtl/>
        </w:rPr>
        <w:t xml:space="preserve"> پیدا بکنیم، اهل ذکر ائمه هستند</w:t>
      </w:r>
      <w:r>
        <w:rPr>
          <w:rFonts w:hint="cs"/>
          <w:rtl/>
        </w:rPr>
        <w:t>،</w:t>
      </w:r>
    </w:p>
    <w:p w:rsidR="00FB7150" w:rsidRPr="00435CC1" w:rsidRDefault="00435CC1" w:rsidP="00435CC1">
      <w:pPr>
        <w:ind w:left="284" w:firstLine="0"/>
        <w:rPr>
          <w:rtl/>
        </w:rPr>
      </w:pPr>
      <w:r>
        <w:rPr>
          <w:rFonts w:hint="cs"/>
          <w:rtl/>
        </w:rPr>
        <w:t xml:space="preserve">4. جایی که می‌خواهیم </w:t>
      </w:r>
      <w:r w:rsidRPr="00435CC1">
        <w:rPr>
          <w:rFonts w:hint="cs"/>
          <w:rtl/>
        </w:rPr>
        <w:t>راه را به سمت ائمه باز</w:t>
      </w:r>
      <w:r>
        <w:rPr>
          <w:rFonts w:hint="cs"/>
          <w:rtl/>
        </w:rPr>
        <w:t xml:space="preserve"> کنیم، اهل ذکر فقها و روات هستند</w:t>
      </w:r>
      <w:r w:rsidR="00FB7150" w:rsidRPr="00435CC1">
        <w:rPr>
          <w:rFonts w:hint="cs"/>
          <w:rtl/>
        </w:rPr>
        <w:t>.</w:t>
      </w:r>
    </w:p>
    <w:p w:rsidR="00FB7150" w:rsidRPr="00137B22" w:rsidRDefault="00FB7150" w:rsidP="00FB7150">
      <w:pPr>
        <w:rPr>
          <w:rtl/>
        </w:rPr>
      </w:pPr>
      <w:r w:rsidRPr="00137B22">
        <w:rPr>
          <w:rFonts w:hint="cs"/>
          <w:rtl/>
        </w:rPr>
        <w:t>و همه این 4 سطح اهل ذکر هستند.</w:t>
      </w:r>
    </w:p>
    <w:p w:rsidR="000E6725" w:rsidRPr="00137B22" w:rsidRDefault="000E6725" w:rsidP="000E6725">
      <w:pPr>
        <w:pStyle w:val="3"/>
        <w:rPr>
          <w:rtl/>
        </w:rPr>
      </w:pPr>
      <w:r w:rsidRPr="00137B22">
        <w:rPr>
          <w:rFonts w:hint="cs"/>
          <w:rtl/>
        </w:rPr>
        <w:t xml:space="preserve">توضیح </w:t>
      </w:r>
      <w:r w:rsidR="00184827" w:rsidRPr="00137B22">
        <w:rPr>
          <w:rFonts w:hint="cs"/>
          <w:rtl/>
        </w:rPr>
        <w:t>مسئله</w:t>
      </w:r>
    </w:p>
    <w:p w:rsidR="00FB7150" w:rsidRPr="00137B22" w:rsidRDefault="00FB7150" w:rsidP="00435CC1">
      <w:pPr>
        <w:rPr>
          <w:rtl/>
        </w:rPr>
      </w:pPr>
      <w:r w:rsidRPr="00137B22">
        <w:rPr>
          <w:rFonts w:hint="cs"/>
          <w:rtl/>
        </w:rPr>
        <w:t>پس ما در مورد عبارت «</w:t>
      </w:r>
      <w:r w:rsidR="006F3790" w:rsidRPr="00137B22">
        <w:rPr>
          <w:rFonts w:hint="cs"/>
          <w:b/>
          <w:bCs/>
          <w:rtl/>
        </w:rPr>
        <w:t>فَسْئَلُوا</w:t>
      </w:r>
      <w:r w:rsidR="006F3790" w:rsidRPr="00137B22">
        <w:rPr>
          <w:b/>
          <w:bCs/>
          <w:rtl/>
        </w:rPr>
        <w:t xml:space="preserve"> </w:t>
      </w:r>
      <w:r w:rsidR="006F3790" w:rsidRPr="00137B22">
        <w:rPr>
          <w:rFonts w:hint="cs"/>
          <w:b/>
          <w:bCs/>
          <w:rtl/>
        </w:rPr>
        <w:t>أَهْلَ</w:t>
      </w:r>
      <w:r w:rsidR="006F3790" w:rsidRPr="00137B22">
        <w:rPr>
          <w:b/>
          <w:bCs/>
          <w:rtl/>
        </w:rPr>
        <w:t xml:space="preserve"> </w:t>
      </w:r>
      <w:r w:rsidR="006F3790" w:rsidRPr="00137B22">
        <w:rPr>
          <w:rFonts w:hint="cs"/>
          <w:b/>
          <w:bCs/>
          <w:rtl/>
        </w:rPr>
        <w:t>الذِّكْرِ</w:t>
      </w:r>
      <w:r w:rsidRPr="00137B22">
        <w:rPr>
          <w:rFonts w:hint="cs"/>
          <w:rtl/>
        </w:rPr>
        <w:t xml:space="preserve">» </w:t>
      </w:r>
      <w:r w:rsidR="00184827" w:rsidRPr="00137B22">
        <w:rPr>
          <w:rFonts w:hint="cs"/>
          <w:rtl/>
        </w:rPr>
        <w:t>این‌گونه</w:t>
      </w:r>
      <w:r w:rsidR="002135A7" w:rsidRPr="00137B22">
        <w:rPr>
          <w:rFonts w:hint="cs"/>
          <w:rtl/>
        </w:rPr>
        <w:t xml:space="preserve"> می‌</w:t>
      </w:r>
      <w:r w:rsidRPr="00137B22">
        <w:rPr>
          <w:rFonts w:hint="cs"/>
          <w:rtl/>
        </w:rPr>
        <w:t>گوییم که هم دارای ظرفیتی است که</w:t>
      </w:r>
      <w:r w:rsidR="002135A7" w:rsidRPr="00137B22">
        <w:rPr>
          <w:rFonts w:hint="cs"/>
          <w:rtl/>
        </w:rPr>
        <w:t xml:space="preserve"> می‌</w:t>
      </w:r>
      <w:r w:rsidRPr="00137B22">
        <w:rPr>
          <w:rFonts w:hint="cs"/>
          <w:rtl/>
        </w:rPr>
        <w:t>تواند در اعتقادات جاری شده و پایه</w:t>
      </w:r>
      <w:r w:rsidR="002135A7" w:rsidRPr="00137B22">
        <w:rPr>
          <w:rFonts w:hint="cs"/>
          <w:rtl/>
        </w:rPr>
        <w:t>‌ها</w:t>
      </w:r>
      <w:r w:rsidRPr="00137B22">
        <w:rPr>
          <w:rFonts w:hint="cs"/>
          <w:rtl/>
        </w:rPr>
        <w:t>ی اعتقادی را محکم کند که در آنجا گفته</w:t>
      </w:r>
      <w:r w:rsidR="002135A7" w:rsidRPr="00137B22">
        <w:rPr>
          <w:rFonts w:hint="cs"/>
          <w:rtl/>
        </w:rPr>
        <w:t xml:space="preserve"> می‌</w:t>
      </w:r>
      <w:r w:rsidRPr="00137B22">
        <w:rPr>
          <w:rFonts w:hint="cs"/>
          <w:rtl/>
        </w:rPr>
        <w:t xml:space="preserve">شود «فسألوا» </w:t>
      </w:r>
      <w:r w:rsidR="00184827" w:rsidRPr="00137B22">
        <w:rPr>
          <w:rFonts w:hint="cs"/>
          <w:rtl/>
        </w:rPr>
        <w:t>به‌نحوی‌</w:t>
      </w:r>
      <w:r w:rsidR="00435CC1">
        <w:rPr>
          <w:rFonts w:hint="cs"/>
          <w:rtl/>
        </w:rPr>
        <w:t xml:space="preserve"> است </w:t>
      </w:r>
      <w:r w:rsidR="00184827" w:rsidRPr="00137B22">
        <w:rPr>
          <w:rFonts w:hint="cs"/>
          <w:rtl/>
        </w:rPr>
        <w:t>که</w:t>
      </w:r>
      <w:r w:rsidRPr="00137B22">
        <w:rPr>
          <w:rFonts w:hint="cs"/>
          <w:rtl/>
        </w:rPr>
        <w:t xml:space="preserve"> این سؤال شما را به علم برساند</w:t>
      </w:r>
      <w:r w:rsidR="00184827" w:rsidRPr="00137B22">
        <w:rPr>
          <w:rFonts w:hint="cs"/>
          <w:rtl/>
        </w:rPr>
        <w:t>؛</w:t>
      </w:r>
      <w:r w:rsidR="00184827" w:rsidRPr="00137B22">
        <w:rPr>
          <w:rtl/>
        </w:rPr>
        <w:t xml:space="preserve"> </w:t>
      </w:r>
      <w:r w:rsidRPr="00137B22">
        <w:rPr>
          <w:rFonts w:hint="cs"/>
          <w:rtl/>
        </w:rPr>
        <w:t xml:space="preserve">هم ظرفیتی دارد که اگر دلایلی آورده شود که بگوید فقط ائمه اهل ذکر هستند و اهل </w:t>
      </w:r>
      <w:r w:rsidR="00184827" w:rsidRPr="00137B22">
        <w:rPr>
          <w:rFonts w:hint="cs"/>
          <w:rtl/>
        </w:rPr>
        <w:t>راه‌یابی</w:t>
      </w:r>
      <w:r w:rsidRPr="00137B22">
        <w:rPr>
          <w:rFonts w:hint="cs"/>
          <w:rtl/>
        </w:rPr>
        <w:t xml:space="preserve"> به حقیقت معارف هستند</w:t>
      </w:r>
      <w:r w:rsidR="00435CC1">
        <w:rPr>
          <w:rFonts w:hint="cs"/>
          <w:rtl/>
        </w:rPr>
        <w:t>،</w:t>
      </w:r>
      <w:r w:rsidRPr="00137B22">
        <w:rPr>
          <w:rFonts w:hint="cs"/>
          <w:rtl/>
        </w:rPr>
        <w:t xml:space="preserve"> باز هم </w:t>
      </w:r>
      <w:r w:rsidR="006F3790" w:rsidRPr="00137B22">
        <w:rPr>
          <w:rFonts w:hint="cs"/>
          <w:rtl/>
        </w:rPr>
        <w:t>«</w:t>
      </w:r>
      <w:r w:rsidR="006F3790" w:rsidRPr="00137B22">
        <w:rPr>
          <w:rFonts w:hint="cs"/>
          <w:b/>
          <w:bCs/>
          <w:rtl/>
        </w:rPr>
        <w:t>فَسْئَلُوا</w:t>
      </w:r>
      <w:r w:rsidR="006F3790" w:rsidRPr="00137B22">
        <w:rPr>
          <w:b/>
          <w:bCs/>
          <w:rtl/>
        </w:rPr>
        <w:t xml:space="preserve"> </w:t>
      </w:r>
      <w:r w:rsidR="006F3790" w:rsidRPr="00137B22">
        <w:rPr>
          <w:rFonts w:hint="cs"/>
          <w:b/>
          <w:bCs/>
          <w:rtl/>
        </w:rPr>
        <w:t>أَهْلَ</w:t>
      </w:r>
      <w:r w:rsidR="006F3790" w:rsidRPr="00137B22">
        <w:rPr>
          <w:b/>
          <w:bCs/>
          <w:rtl/>
        </w:rPr>
        <w:t xml:space="preserve"> </w:t>
      </w:r>
      <w:r w:rsidR="006F3790" w:rsidRPr="00137B22">
        <w:rPr>
          <w:rFonts w:hint="cs"/>
          <w:b/>
          <w:bCs/>
          <w:rtl/>
        </w:rPr>
        <w:t>الذِّكْرِ</w:t>
      </w:r>
      <w:r w:rsidR="006F3790" w:rsidRPr="00137B22">
        <w:rPr>
          <w:rFonts w:hint="cs"/>
          <w:rtl/>
        </w:rPr>
        <w:t xml:space="preserve">» </w:t>
      </w:r>
      <w:r w:rsidR="00184827" w:rsidRPr="00137B22">
        <w:rPr>
          <w:rFonts w:hint="cs"/>
          <w:rtl/>
        </w:rPr>
        <w:t>این‌گونه</w:t>
      </w:r>
      <w:r w:rsidRPr="00137B22">
        <w:rPr>
          <w:rFonts w:hint="cs"/>
          <w:rtl/>
        </w:rPr>
        <w:t xml:space="preserve"> معنا</w:t>
      </w:r>
      <w:r w:rsidR="002135A7" w:rsidRPr="00137B22">
        <w:rPr>
          <w:rFonts w:hint="cs"/>
          <w:rtl/>
        </w:rPr>
        <w:t xml:space="preserve"> می‌</w:t>
      </w:r>
      <w:r w:rsidRPr="00137B22">
        <w:rPr>
          <w:rFonts w:hint="cs"/>
          <w:rtl/>
        </w:rPr>
        <w:t>شود که از این افراد سؤال شود</w:t>
      </w:r>
      <w:r w:rsidR="00435CC1">
        <w:rPr>
          <w:rFonts w:hint="cs"/>
          <w:rtl/>
        </w:rPr>
        <w:t>،</w:t>
      </w:r>
      <w:r w:rsidRPr="00137B22">
        <w:rPr>
          <w:rFonts w:hint="cs"/>
          <w:rtl/>
        </w:rPr>
        <w:t xml:space="preserve"> چون </w:t>
      </w:r>
      <w:r w:rsidR="00184827" w:rsidRPr="00137B22">
        <w:rPr>
          <w:rFonts w:hint="cs"/>
          <w:rtl/>
        </w:rPr>
        <w:t>این‌ها</w:t>
      </w:r>
      <w:r w:rsidRPr="00137B22">
        <w:rPr>
          <w:rFonts w:hint="cs"/>
          <w:rtl/>
        </w:rPr>
        <w:t xml:space="preserve"> برای ما حجّت هستند</w:t>
      </w:r>
      <w:r w:rsidR="00184827" w:rsidRPr="00137B22">
        <w:rPr>
          <w:rFonts w:hint="cs"/>
          <w:rtl/>
        </w:rPr>
        <w:t>؛</w:t>
      </w:r>
      <w:r w:rsidR="00184827" w:rsidRPr="00137B22">
        <w:rPr>
          <w:rtl/>
        </w:rPr>
        <w:t xml:space="preserve"> </w:t>
      </w:r>
      <w:r w:rsidR="00184827" w:rsidRPr="00137B22">
        <w:rPr>
          <w:rFonts w:hint="cs"/>
          <w:rtl/>
        </w:rPr>
        <w:t>و</w:t>
      </w:r>
      <w:r w:rsidRPr="00137B22">
        <w:rPr>
          <w:rFonts w:hint="cs"/>
          <w:rtl/>
        </w:rPr>
        <w:t xml:space="preserve"> اگر از این هم عبور کرده و به جایی رسیدیم </w:t>
      </w:r>
      <w:r w:rsidR="00435CC1">
        <w:rPr>
          <w:rFonts w:hint="cs"/>
          <w:rtl/>
        </w:rPr>
        <w:t>که</w:t>
      </w:r>
      <w:r w:rsidRPr="00137B22">
        <w:rPr>
          <w:rFonts w:hint="cs"/>
          <w:rtl/>
        </w:rPr>
        <w:t xml:space="preserve"> از ناحیه ائمه</w:t>
      </w:r>
      <w:r w:rsidR="00435CC1">
        <w:rPr>
          <w:rFonts w:hint="cs"/>
          <w:rtl/>
        </w:rPr>
        <w:t>، معارفی</w:t>
      </w:r>
      <w:r w:rsidRPr="00137B22">
        <w:rPr>
          <w:rFonts w:hint="cs"/>
          <w:rtl/>
        </w:rPr>
        <w:t xml:space="preserve"> ارائه شده است که ما دسترسی به آن نداریم</w:t>
      </w:r>
      <w:r w:rsidR="00435CC1">
        <w:rPr>
          <w:rFonts w:hint="cs"/>
          <w:rtl/>
        </w:rPr>
        <w:t>،</w:t>
      </w:r>
      <w:r w:rsidRPr="00137B22">
        <w:rPr>
          <w:rFonts w:hint="cs"/>
          <w:rtl/>
        </w:rPr>
        <w:t xml:space="preserve"> ولی </w:t>
      </w:r>
      <w:r w:rsidR="000E6725" w:rsidRPr="00137B22">
        <w:rPr>
          <w:rFonts w:hint="cs"/>
          <w:rtl/>
        </w:rPr>
        <w:t xml:space="preserve">اشخاصی </w:t>
      </w:r>
      <w:r w:rsidR="00184827" w:rsidRPr="00137B22">
        <w:rPr>
          <w:rFonts w:hint="cs"/>
          <w:rtl/>
        </w:rPr>
        <w:t>به‌عنوان</w:t>
      </w:r>
      <w:r w:rsidR="000E6725" w:rsidRPr="00137B22">
        <w:rPr>
          <w:rFonts w:hint="cs"/>
          <w:rtl/>
        </w:rPr>
        <w:t xml:space="preserve"> راوی و فقیه وجود دار</w:t>
      </w:r>
      <w:r w:rsidR="00435CC1">
        <w:rPr>
          <w:rFonts w:hint="cs"/>
          <w:rtl/>
        </w:rPr>
        <w:t>ن</w:t>
      </w:r>
      <w:r w:rsidR="000E6725" w:rsidRPr="00137B22">
        <w:rPr>
          <w:rFonts w:hint="cs"/>
          <w:rtl/>
        </w:rPr>
        <w:t xml:space="preserve">د که </w:t>
      </w:r>
      <w:r w:rsidR="00184827" w:rsidRPr="00137B22">
        <w:rPr>
          <w:rFonts w:hint="cs"/>
          <w:rtl/>
        </w:rPr>
        <w:t>این‌ها</w:t>
      </w:r>
      <w:r w:rsidR="000E6725" w:rsidRPr="00137B22">
        <w:rPr>
          <w:rFonts w:hint="cs"/>
          <w:rtl/>
        </w:rPr>
        <w:t xml:space="preserve"> را</w:t>
      </w:r>
      <w:r w:rsidR="002135A7" w:rsidRPr="00137B22">
        <w:rPr>
          <w:rFonts w:hint="cs"/>
          <w:rtl/>
        </w:rPr>
        <w:t xml:space="preserve"> می‌</w:t>
      </w:r>
      <w:r w:rsidR="000E6725" w:rsidRPr="00137B22">
        <w:rPr>
          <w:rFonts w:hint="cs"/>
          <w:rtl/>
        </w:rPr>
        <w:t xml:space="preserve">فهمند و آگاه به </w:t>
      </w:r>
      <w:r w:rsidR="00184827" w:rsidRPr="00137B22">
        <w:rPr>
          <w:rFonts w:hint="cs"/>
          <w:rtl/>
        </w:rPr>
        <w:t>مسئله</w:t>
      </w:r>
      <w:r w:rsidR="000E6725" w:rsidRPr="00137B22">
        <w:rPr>
          <w:rFonts w:hint="cs"/>
          <w:rtl/>
        </w:rPr>
        <w:t xml:space="preserve"> هستند</w:t>
      </w:r>
      <w:r w:rsidR="00435CC1">
        <w:rPr>
          <w:rFonts w:hint="cs"/>
          <w:rtl/>
        </w:rPr>
        <w:t>،</w:t>
      </w:r>
      <w:r w:rsidR="000E6725" w:rsidRPr="00137B22">
        <w:rPr>
          <w:rFonts w:hint="cs"/>
          <w:rtl/>
        </w:rPr>
        <w:t xml:space="preserve"> در اینجا نیز آیه</w:t>
      </w:r>
      <w:r w:rsidR="002135A7" w:rsidRPr="00137B22">
        <w:rPr>
          <w:rFonts w:hint="cs"/>
          <w:rtl/>
        </w:rPr>
        <w:t xml:space="preserve"> می‌</w:t>
      </w:r>
      <w:r w:rsidR="000E6725" w:rsidRPr="00137B22">
        <w:rPr>
          <w:rFonts w:hint="cs"/>
          <w:rtl/>
        </w:rPr>
        <w:t xml:space="preserve">گوید که از </w:t>
      </w:r>
      <w:r w:rsidR="00184827" w:rsidRPr="00137B22">
        <w:rPr>
          <w:rFonts w:hint="cs"/>
          <w:rtl/>
        </w:rPr>
        <w:t>آن‌ها</w:t>
      </w:r>
      <w:r w:rsidR="000E6725" w:rsidRPr="00137B22">
        <w:rPr>
          <w:rFonts w:hint="cs"/>
          <w:rtl/>
        </w:rPr>
        <w:t xml:space="preserve"> سؤال کنید.</w:t>
      </w:r>
    </w:p>
    <w:p w:rsidR="000E6725" w:rsidRPr="00137B22" w:rsidRDefault="000E6725" w:rsidP="00435CC1">
      <w:pPr>
        <w:rPr>
          <w:rtl/>
        </w:rPr>
      </w:pPr>
      <w:r w:rsidRPr="00137B22">
        <w:rPr>
          <w:rFonts w:hint="cs"/>
          <w:b/>
          <w:bCs/>
          <w:rtl/>
        </w:rPr>
        <w:t xml:space="preserve">نکته: </w:t>
      </w:r>
      <w:r w:rsidRPr="00137B22">
        <w:rPr>
          <w:rFonts w:hint="cs"/>
          <w:rtl/>
        </w:rPr>
        <w:t>باید توجه داشت که در اینجا ذکر به معنای اهل نقل حدیث و روایت نبوده</w:t>
      </w:r>
      <w:r w:rsidR="00435CC1">
        <w:rPr>
          <w:rFonts w:hint="cs"/>
          <w:rtl/>
        </w:rPr>
        <w:t>،</w:t>
      </w:r>
      <w:r w:rsidRPr="00137B22">
        <w:rPr>
          <w:rFonts w:hint="cs"/>
          <w:rtl/>
        </w:rPr>
        <w:t xml:space="preserve"> بلکه به معنای اهل آگاهی و التفات به موضوع</w:t>
      </w:r>
      <w:r w:rsidR="002135A7" w:rsidRPr="00137B22">
        <w:rPr>
          <w:rFonts w:hint="cs"/>
          <w:rtl/>
        </w:rPr>
        <w:t xml:space="preserve"> می‌</w:t>
      </w:r>
      <w:r w:rsidRPr="00137B22">
        <w:rPr>
          <w:rFonts w:hint="cs"/>
          <w:rtl/>
        </w:rPr>
        <w:t xml:space="preserve">باشد که این شخص، فقیه است و </w:t>
      </w:r>
      <w:r w:rsidR="00184827" w:rsidRPr="00137B22">
        <w:rPr>
          <w:rFonts w:hint="cs"/>
          <w:rtl/>
        </w:rPr>
        <w:t>الا</w:t>
      </w:r>
      <w:r w:rsidRPr="00137B22">
        <w:rPr>
          <w:rFonts w:hint="cs"/>
          <w:rtl/>
        </w:rPr>
        <w:t xml:space="preserve"> راوی که </w:t>
      </w:r>
      <w:r w:rsidR="00435CC1">
        <w:rPr>
          <w:rFonts w:hint="cs"/>
          <w:rtl/>
        </w:rPr>
        <w:t>تنها نقل کنند است</w:t>
      </w:r>
      <w:r w:rsidRPr="00137B22">
        <w:rPr>
          <w:rFonts w:hint="cs"/>
          <w:rtl/>
        </w:rPr>
        <w:t xml:space="preserve"> و</w:t>
      </w:r>
      <w:r w:rsidR="002135A7" w:rsidRPr="00137B22">
        <w:rPr>
          <w:rFonts w:hint="cs"/>
          <w:rtl/>
        </w:rPr>
        <w:t xml:space="preserve"> نمی‌</w:t>
      </w:r>
      <w:r w:rsidRPr="00137B22">
        <w:rPr>
          <w:rFonts w:hint="cs"/>
          <w:rtl/>
        </w:rPr>
        <w:t>داند</w:t>
      </w:r>
      <w:r w:rsidR="00435CC1">
        <w:rPr>
          <w:rFonts w:hint="cs"/>
          <w:rtl/>
        </w:rPr>
        <w:t>،</w:t>
      </w:r>
      <w:r w:rsidRPr="00137B22">
        <w:rPr>
          <w:rFonts w:hint="cs"/>
          <w:rtl/>
        </w:rPr>
        <w:t xml:space="preserve"> اصلاً اهل ذکر نیست</w:t>
      </w:r>
      <w:r w:rsidR="00184827" w:rsidRPr="00137B22">
        <w:rPr>
          <w:rFonts w:hint="cs"/>
          <w:rtl/>
        </w:rPr>
        <w:t>؛</w:t>
      </w:r>
      <w:r w:rsidR="00184827" w:rsidRPr="00137B22">
        <w:rPr>
          <w:rtl/>
        </w:rPr>
        <w:t xml:space="preserve"> </w:t>
      </w:r>
      <w:r w:rsidRPr="00137B22">
        <w:rPr>
          <w:rFonts w:hint="cs"/>
          <w:rtl/>
        </w:rPr>
        <w:t xml:space="preserve">لذا در مورد </w:t>
      </w:r>
      <w:r w:rsidR="00184827" w:rsidRPr="00137B22">
        <w:rPr>
          <w:rFonts w:hint="cs"/>
          <w:rtl/>
        </w:rPr>
        <w:t>حجیت</w:t>
      </w:r>
      <w:r w:rsidRPr="00137B22">
        <w:rPr>
          <w:rFonts w:hint="cs"/>
          <w:rtl/>
        </w:rPr>
        <w:t xml:space="preserve"> خبر واحد این تردید وجود دارد که آیا</w:t>
      </w:r>
      <w:r w:rsidR="002135A7" w:rsidRPr="00137B22">
        <w:rPr>
          <w:rFonts w:hint="cs"/>
          <w:rtl/>
        </w:rPr>
        <w:t xml:space="preserve"> می‌</w:t>
      </w:r>
      <w:r w:rsidRPr="00137B22">
        <w:rPr>
          <w:rFonts w:hint="cs"/>
          <w:rtl/>
        </w:rPr>
        <w:t>توان به این آیه شریفه تمسک کرد یا خیر</w:t>
      </w:r>
      <w:r w:rsidR="00435CC1">
        <w:rPr>
          <w:rFonts w:hint="cs"/>
          <w:rtl/>
        </w:rPr>
        <w:t xml:space="preserve">؟ </w:t>
      </w:r>
      <w:r w:rsidR="00184827" w:rsidRPr="00137B22">
        <w:rPr>
          <w:rFonts w:hint="cs"/>
          <w:rtl/>
        </w:rPr>
        <w:t>چراکه</w:t>
      </w:r>
      <w:r w:rsidRPr="00137B22">
        <w:rPr>
          <w:rFonts w:hint="cs"/>
          <w:rtl/>
        </w:rPr>
        <w:t xml:space="preserve"> راوی از حیث راوی بودنش اهل ذکر نیست</w:t>
      </w:r>
      <w:r w:rsidR="00435CC1">
        <w:rPr>
          <w:rFonts w:hint="cs"/>
          <w:rtl/>
        </w:rPr>
        <w:t xml:space="preserve">؛ </w:t>
      </w:r>
      <w:r w:rsidR="00184827" w:rsidRPr="00137B22">
        <w:rPr>
          <w:rFonts w:hint="cs"/>
          <w:rtl/>
        </w:rPr>
        <w:t>ولی</w:t>
      </w:r>
      <w:r w:rsidR="00435CC1">
        <w:rPr>
          <w:rFonts w:hint="cs"/>
          <w:rtl/>
        </w:rPr>
        <w:t>،</w:t>
      </w:r>
      <w:r w:rsidR="00184827" w:rsidRPr="00137B22">
        <w:rPr>
          <w:rFonts w:hint="cs"/>
          <w:rtl/>
        </w:rPr>
        <w:t xml:space="preserve"> ‌فقیه</w:t>
      </w:r>
      <w:r w:rsidRPr="00137B22">
        <w:rPr>
          <w:rFonts w:hint="cs"/>
          <w:rtl/>
        </w:rPr>
        <w:t xml:space="preserve"> اهل ذکر است و</w:t>
      </w:r>
      <w:r w:rsidR="002135A7" w:rsidRPr="00137B22">
        <w:rPr>
          <w:rFonts w:hint="cs"/>
          <w:rtl/>
        </w:rPr>
        <w:t xml:space="preserve"> می‌</w:t>
      </w:r>
      <w:r w:rsidRPr="00137B22">
        <w:rPr>
          <w:rFonts w:hint="cs"/>
          <w:rtl/>
        </w:rPr>
        <w:t>فهمد.</w:t>
      </w:r>
    </w:p>
    <w:p w:rsidR="000E6725" w:rsidRPr="00137B22" w:rsidRDefault="000E6725" w:rsidP="000E6725">
      <w:pPr>
        <w:rPr>
          <w:rtl/>
        </w:rPr>
      </w:pPr>
      <w:r w:rsidRPr="00137B22">
        <w:rPr>
          <w:rFonts w:hint="cs"/>
          <w:rtl/>
        </w:rPr>
        <w:t>این نکته را نیز باید متذکر شد که ذکر</w:t>
      </w:r>
      <w:r w:rsidR="00435CC1">
        <w:rPr>
          <w:rFonts w:hint="cs"/>
          <w:rtl/>
        </w:rPr>
        <w:t>،</w:t>
      </w:r>
      <w:r w:rsidRPr="00137B22">
        <w:rPr>
          <w:rFonts w:hint="cs"/>
          <w:rtl/>
        </w:rPr>
        <w:t xml:space="preserve"> معنای عرفی و مطلق دارد که در یک سطح ذاکر نسبت به یک موضوع</w:t>
      </w:r>
      <w:r w:rsidR="00435CC1">
        <w:rPr>
          <w:rFonts w:hint="cs"/>
          <w:rtl/>
        </w:rPr>
        <w:t>،</w:t>
      </w:r>
      <w:r w:rsidRPr="00137B22">
        <w:rPr>
          <w:rFonts w:hint="cs"/>
          <w:rtl/>
        </w:rPr>
        <w:t xml:space="preserve"> امام است که حقیقت محض را</w:t>
      </w:r>
      <w:r w:rsidR="002135A7" w:rsidRPr="00137B22">
        <w:rPr>
          <w:rFonts w:hint="cs"/>
          <w:rtl/>
        </w:rPr>
        <w:t xml:space="preserve"> می‌</w:t>
      </w:r>
      <w:r w:rsidRPr="00137B22">
        <w:rPr>
          <w:rFonts w:hint="cs"/>
          <w:rtl/>
        </w:rPr>
        <w:t>داند. ولی در جایی که امام وجود نداشته و ما</w:t>
      </w:r>
      <w:r w:rsidR="002135A7" w:rsidRPr="00137B22">
        <w:rPr>
          <w:rFonts w:hint="cs"/>
          <w:rtl/>
        </w:rPr>
        <w:t xml:space="preserve"> نمی‌</w:t>
      </w:r>
      <w:r w:rsidRPr="00137B22">
        <w:rPr>
          <w:rFonts w:hint="cs"/>
          <w:rtl/>
        </w:rPr>
        <w:t>توانیم به نظر قطعی امام دسترسی پیدا کنیم، اهل آن است که روی یک روال طبیعی عقلایی پیش رفته است.</w:t>
      </w:r>
    </w:p>
    <w:p w:rsidR="000E6725" w:rsidRPr="00137B22" w:rsidRDefault="000E6725" w:rsidP="000E6725">
      <w:pPr>
        <w:pStyle w:val="3"/>
        <w:rPr>
          <w:rtl/>
        </w:rPr>
      </w:pPr>
      <w:r w:rsidRPr="00137B22">
        <w:rPr>
          <w:rFonts w:hint="cs"/>
          <w:rtl/>
        </w:rPr>
        <w:t>نتیجه:</w:t>
      </w:r>
    </w:p>
    <w:p w:rsidR="000E6725" w:rsidRPr="00137B22" w:rsidRDefault="000E6725" w:rsidP="000E6725">
      <w:pPr>
        <w:rPr>
          <w:rtl/>
        </w:rPr>
      </w:pPr>
      <w:r w:rsidRPr="00137B22">
        <w:rPr>
          <w:rFonts w:hint="cs"/>
          <w:rtl/>
        </w:rPr>
        <w:t>به نظر</w:t>
      </w:r>
      <w:r w:rsidR="002135A7" w:rsidRPr="00137B22">
        <w:rPr>
          <w:rFonts w:hint="cs"/>
          <w:rtl/>
        </w:rPr>
        <w:t xml:space="preserve"> می‌</w:t>
      </w:r>
      <w:r w:rsidRPr="00137B22">
        <w:rPr>
          <w:rFonts w:hint="cs"/>
          <w:rtl/>
        </w:rPr>
        <w:t>رسد که هر چهار اشکال قابل جواب است</w:t>
      </w:r>
      <w:r w:rsidR="00435CC1">
        <w:rPr>
          <w:rFonts w:hint="cs"/>
          <w:rtl/>
        </w:rPr>
        <w:t>،</w:t>
      </w:r>
      <w:r w:rsidRPr="00137B22">
        <w:rPr>
          <w:rFonts w:hint="cs"/>
          <w:rtl/>
        </w:rPr>
        <w:t xml:space="preserve"> </w:t>
      </w:r>
      <w:r w:rsidR="00184827" w:rsidRPr="00137B22">
        <w:rPr>
          <w:rFonts w:hint="cs"/>
          <w:rtl/>
        </w:rPr>
        <w:t>علی‌رغم</w:t>
      </w:r>
      <w:r w:rsidRPr="00137B22">
        <w:rPr>
          <w:rFonts w:hint="cs"/>
          <w:rtl/>
        </w:rPr>
        <w:t xml:space="preserve"> اینکه امثال شهید صدر این </w:t>
      </w:r>
      <w:r w:rsidR="00184827" w:rsidRPr="00137B22">
        <w:rPr>
          <w:rFonts w:hint="cs"/>
          <w:rtl/>
        </w:rPr>
        <w:t>مسئله</w:t>
      </w:r>
      <w:r w:rsidRPr="00137B22">
        <w:rPr>
          <w:rFonts w:hint="cs"/>
          <w:rtl/>
        </w:rPr>
        <w:t xml:space="preserve"> را قبول ندارند.</w:t>
      </w:r>
    </w:p>
    <w:p w:rsidR="000E6725" w:rsidRPr="00137B22" w:rsidRDefault="000E6725" w:rsidP="00435CC1">
      <w:pPr>
        <w:rPr>
          <w:rtl/>
        </w:rPr>
      </w:pPr>
      <w:r w:rsidRPr="00137B22">
        <w:rPr>
          <w:rFonts w:hint="cs"/>
          <w:rtl/>
        </w:rPr>
        <w:t xml:space="preserve">اما ظاهر امر این است که این آیه </w:t>
      </w:r>
      <w:r w:rsidR="006F3790" w:rsidRPr="00137B22">
        <w:rPr>
          <w:rFonts w:hint="cs"/>
          <w:rtl/>
        </w:rPr>
        <w:t>«</w:t>
      </w:r>
      <w:r w:rsidR="006F3790" w:rsidRPr="00137B22">
        <w:rPr>
          <w:rFonts w:hint="cs"/>
          <w:b/>
          <w:bCs/>
          <w:rtl/>
        </w:rPr>
        <w:t>فَسْئَلُوا</w:t>
      </w:r>
      <w:r w:rsidR="006F3790" w:rsidRPr="00137B22">
        <w:rPr>
          <w:b/>
          <w:bCs/>
          <w:rtl/>
        </w:rPr>
        <w:t xml:space="preserve"> </w:t>
      </w:r>
      <w:r w:rsidR="006F3790" w:rsidRPr="00137B22">
        <w:rPr>
          <w:rFonts w:hint="cs"/>
          <w:b/>
          <w:bCs/>
          <w:rtl/>
        </w:rPr>
        <w:t>أَهْلَ</w:t>
      </w:r>
      <w:r w:rsidR="006F3790" w:rsidRPr="00137B22">
        <w:rPr>
          <w:b/>
          <w:bCs/>
          <w:rtl/>
        </w:rPr>
        <w:t xml:space="preserve"> </w:t>
      </w:r>
      <w:r w:rsidR="006F3790" w:rsidRPr="00137B22">
        <w:rPr>
          <w:rFonts w:hint="cs"/>
          <w:b/>
          <w:bCs/>
          <w:rtl/>
        </w:rPr>
        <w:t>الذِّكْرِ</w:t>
      </w:r>
      <w:r w:rsidR="006F3790" w:rsidRPr="00137B22">
        <w:rPr>
          <w:rFonts w:hint="cs"/>
          <w:rtl/>
        </w:rPr>
        <w:t xml:space="preserve">» </w:t>
      </w:r>
      <w:r w:rsidRPr="00137B22">
        <w:rPr>
          <w:rFonts w:hint="cs"/>
          <w:rtl/>
        </w:rPr>
        <w:t xml:space="preserve">یک مضمون بسیار </w:t>
      </w:r>
      <w:r w:rsidR="00184827" w:rsidRPr="00137B22">
        <w:rPr>
          <w:rFonts w:hint="cs"/>
          <w:rtl/>
        </w:rPr>
        <w:t>مهمی</w:t>
      </w:r>
      <w:r w:rsidRPr="00137B22">
        <w:rPr>
          <w:rFonts w:hint="cs"/>
          <w:rtl/>
        </w:rPr>
        <w:t xml:space="preserve"> که عقلی و عقلایی است</w:t>
      </w:r>
      <w:r w:rsidR="00435CC1">
        <w:rPr>
          <w:rFonts w:hint="cs"/>
          <w:rtl/>
        </w:rPr>
        <w:t>،</w:t>
      </w:r>
      <w:r w:rsidRPr="00137B22">
        <w:rPr>
          <w:rFonts w:hint="cs"/>
          <w:rtl/>
        </w:rPr>
        <w:t xml:space="preserve"> </w:t>
      </w:r>
      <w:r w:rsidR="00435CC1">
        <w:rPr>
          <w:rFonts w:hint="cs"/>
          <w:rtl/>
        </w:rPr>
        <w:t xml:space="preserve">دارد </w:t>
      </w:r>
      <w:r w:rsidRPr="00137B22">
        <w:rPr>
          <w:rFonts w:hint="cs"/>
          <w:rtl/>
        </w:rPr>
        <w:t>و آیه هم آن را تأیید کرده</w:t>
      </w:r>
      <w:r w:rsidR="00435CC1">
        <w:rPr>
          <w:rFonts w:hint="cs"/>
          <w:rtl/>
        </w:rPr>
        <w:t>،</w:t>
      </w:r>
      <w:r w:rsidRPr="00137B22">
        <w:rPr>
          <w:rFonts w:hint="cs"/>
          <w:rtl/>
        </w:rPr>
        <w:t xml:space="preserve"> منتها در سطوحی که عقلی است و هنوز پای دین وارد نشده است</w:t>
      </w:r>
      <w:r w:rsidR="00435CC1">
        <w:rPr>
          <w:rFonts w:hint="cs"/>
          <w:rtl/>
        </w:rPr>
        <w:t>،</w:t>
      </w:r>
      <w:r w:rsidRPr="00137B22">
        <w:rPr>
          <w:rFonts w:hint="cs"/>
          <w:rtl/>
        </w:rPr>
        <w:t xml:space="preserve"> ارشاد محض بوده و در سطوحی همان تأییدی است که </w:t>
      </w:r>
      <w:r w:rsidR="00184827" w:rsidRPr="00137B22">
        <w:rPr>
          <w:rFonts w:hint="cs"/>
          <w:rtl/>
        </w:rPr>
        <w:t>درواقع</w:t>
      </w:r>
      <w:r w:rsidR="00435CC1">
        <w:rPr>
          <w:rFonts w:hint="cs"/>
          <w:rtl/>
        </w:rPr>
        <w:t>،</w:t>
      </w:r>
      <w:r w:rsidRPr="00137B22">
        <w:rPr>
          <w:rFonts w:hint="cs"/>
          <w:rtl/>
        </w:rPr>
        <w:t xml:space="preserve"> رنگ مولوی به خود گرفته است</w:t>
      </w:r>
      <w:r w:rsidR="00184827" w:rsidRPr="00137B22">
        <w:rPr>
          <w:rtl/>
        </w:rPr>
        <w:t xml:space="preserve"> </w:t>
      </w:r>
      <w:r w:rsidR="00184827" w:rsidRPr="00137B22">
        <w:rPr>
          <w:rFonts w:hint="cs"/>
          <w:rtl/>
        </w:rPr>
        <w:t>و</w:t>
      </w:r>
      <w:r w:rsidR="00836021" w:rsidRPr="00137B22">
        <w:rPr>
          <w:rFonts w:hint="cs"/>
          <w:rtl/>
        </w:rPr>
        <w:t xml:space="preserve"> هیچ مانعی برای این </w:t>
      </w:r>
      <w:r w:rsidR="00184827" w:rsidRPr="00137B22">
        <w:rPr>
          <w:rFonts w:hint="cs"/>
          <w:rtl/>
        </w:rPr>
        <w:t>مسئله</w:t>
      </w:r>
      <w:r w:rsidR="00836021" w:rsidRPr="00137B22">
        <w:rPr>
          <w:rFonts w:hint="cs"/>
          <w:rtl/>
        </w:rPr>
        <w:t xml:space="preserve"> وجود ندارد</w:t>
      </w:r>
      <w:r w:rsidR="00435CC1">
        <w:rPr>
          <w:rFonts w:hint="cs"/>
          <w:rtl/>
        </w:rPr>
        <w:t>؛</w:t>
      </w:r>
      <w:r w:rsidR="00836021" w:rsidRPr="00137B22">
        <w:rPr>
          <w:rFonts w:hint="cs"/>
          <w:rtl/>
        </w:rPr>
        <w:t xml:space="preserve"> </w:t>
      </w:r>
      <w:r w:rsidR="00184827" w:rsidRPr="00137B22">
        <w:rPr>
          <w:rFonts w:hint="cs"/>
          <w:rtl/>
        </w:rPr>
        <w:lastRenderedPageBreak/>
        <w:t>چراکه</w:t>
      </w:r>
      <w:r w:rsidR="00836021" w:rsidRPr="00137B22">
        <w:rPr>
          <w:rFonts w:hint="cs"/>
          <w:rtl/>
        </w:rPr>
        <w:t xml:space="preserve"> قرآن «تَجری مجرَی الشمس» و </w:t>
      </w:r>
      <w:r w:rsidR="00184827" w:rsidRPr="00137B22">
        <w:rPr>
          <w:rFonts w:hint="cs"/>
          <w:rtl/>
        </w:rPr>
        <w:t>درواقع</w:t>
      </w:r>
      <w:r w:rsidR="00836021" w:rsidRPr="00137B22">
        <w:rPr>
          <w:rFonts w:hint="cs"/>
          <w:rtl/>
        </w:rPr>
        <w:t xml:space="preserve"> دارای ظرفیت کلان و وسیعی است که </w:t>
      </w:r>
      <w:r w:rsidR="00184827" w:rsidRPr="00137B22">
        <w:rPr>
          <w:rFonts w:hint="cs"/>
          <w:rtl/>
        </w:rPr>
        <w:t>درآن‌واحد</w:t>
      </w:r>
      <w:r w:rsidR="00836021" w:rsidRPr="00137B22">
        <w:rPr>
          <w:rFonts w:hint="cs"/>
          <w:rtl/>
        </w:rPr>
        <w:t xml:space="preserve"> یک جمله هم تأیید یک قانون عقلی و عقلایی است، هم ارشادی است و هم مولوی است، هم حجیت </w:t>
      </w:r>
      <w:r w:rsidR="00184827" w:rsidRPr="00137B22">
        <w:rPr>
          <w:rFonts w:hint="cs"/>
          <w:rtl/>
        </w:rPr>
        <w:t>اهل‌بیت</w:t>
      </w:r>
      <w:r w:rsidR="00836021" w:rsidRPr="00137B22">
        <w:rPr>
          <w:rFonts w:hint="cs"/>
          <w:rtl/>
        </w:rPr>
        <w:t xml:space="preserve"> را بیان</w:t>
      </w:r>
      <w:r w:rsidR="002135A7" w:rsidRPr="00137B22">
        <w:rPr>
          <w:rFonts w:hint="cs"/>
          <w:rtl/>
        </w:rPr>
        <w:t xml:space="preserve"> می‌</w:t>
      </w:r>
      <w:r w:rsidR="00836021" w:rsidRPr="00137B22">
        <w:rPr>
          <w:rFonts w:hint="cs"/>
          <w:rtl/>
        </w:rPr>
        <w:t>کند (البته با یک مقدمه خارجیه</w:t>
      </w:r>
      <w:r w:rsidR="002135A7" w:rsidRPr="00137B22">
        <w:rPr>
          <w:rFonts w:hint="cs"/>
          <w:rtl/>
        </w:rPr>
        <w:t xml:space="preserve">‌ای </w:t>
      </w:r>
      <w:r w:rsidR="00836021" w:rsidRPr="00137B22">
        <w:rPr>
          <w:rFonts w:hint="cs"/>
          <w:rtl/>
        </w:rPr>
        <w:t xml:space="preserve">که باید اثبات کنیم که در </w:t>
      </w:r>
      <w:r w:rsidR="00184827" w:rsidRPr="00137B22">
        <w:rPr>
          <w:rFonts w:hint="cs"/>
          <w:rtl/>
        </w:rPr>
        <w:t>راه‌یابی</w:t>
      </w:r>
      <w:r w:rsidR="00836021" w:rsidRPr="00137B22">
        <w:rPr>
          <w:rFonts w:hint="cs"/>
          <w:rtl/>
        </w:rPr>
        <w:t xml:space="preserve"> به واقع و حقایق دین </w:t>
      </w:r>
      <w:r w:rsidR="00435CC1">
        <w:rPr>
          <w:rFonts w:hint="cs"/>
          <w:rtl/>
        </w:rPr>
        <w:t>تنها اهل بیت راه گشا هستند</w:t>
      </w:r>
      <w:r w:rsidR="00836021" w:rsidRPr="00137B22">
        <w:rPr>
          <w:rFonts w:hint="cs"/>
          <w:rtl/>
        </w:rPr>
        <w:t xml:space="preserve">) و هم </w:t>
      </w:r>
      <w:r w:rsidR="00184827" w:rsidRPr="00137B22">
        <w:rPr>
          <w:rFonts w:hint="cs"/>
          <w:rtl/>
        </w:rPr>
        <w:t>درعین‌حال</w:t>
      </w:r>
      <w:r w:rsidR="00836021" w:rsidRPr="00137B22">
        <w:rPr>
          <w:rFonts w:hint="cs"/>
          <w:rtl/>
        </w:rPr>
        <w:t xml:space="preserve"> ناظر به فقها است و احیاناً </w:t>
      </w:r>
      <w:r w:rsidR="00184827" w:rsidRPr="00137B22">
        <w:rPr>
          <w:rFonts w:hint="cs"/>
          <w:rtl/>
        </w:rPr>
        <w:t>محدثین</w:t>
      </w:r>
      <w:r w:rsidR="00836021" w:rsidRPr="00137B22">
        <w:rPr>
          <w:rFonts w:hint="cs"/>
          <w:rtl/>
        </w:rPr>
        <w:t xml:space="preserve"> و روات</w:t>
      </w:r>
      <w:r w:rsidR="00435CC1">
        <w:rPr>
          <w:rFonts w:hint="cs"/>
          <w:rtl/>
        </w:rPr>
        <w:t xml:space="preserve"> را نیز شامل می‌شود</w:t>
      </w:r>
      <w:r w:rsidR="00836021" w:rsidRPr="00137B22">
        <w:rPr>
          <w:rFonts w:hint="cs"/>
          <w:rtl/>
        </w:rPr>
        <w:t>.</w:t>
      </w:r>
    </w:p>
    <w:p w:rsidR="00836021" w:rsidRPr="00137B22" w:rsidRDefault="00184827" w:rsidP="006F3790">
      <w:pPr>
        <w:rPr>
          <w:rtl/>
        </w:rPr>
      </w:pPr>
      <w:r w:rsidRPr="00137B22">
        <w:rPr>
          <w:rFonts w:hint="cs"/>
          <w:rtl/>
        </w:rPr>
        <w:t>به‌این‌ترتیب</w:t>
      </w:r>
      <w:r w:rsidR="00836021" w:rsidRPr="00137B22">
        <w:rPr>
          <w:rFonts w:hint="cs"/>
          <w:rtl/>
        </w:rPr>
        <w:t xml:space="preserve"> </w:t>
      </w:r>
      <w:r w:rsidRPr="00137B22">
        <w:rPr>
          <w:rFonts w:hint="cs"/>
          <w:rtl/>
        </w:rPr>
        <w:t>علی‌رغم</w:t>
      </w:r>
      <w:r w:rsidR="00836021" w:rsidRPr="00137B22">
        <w:rPr>
          <w:rFonts w:hint="cs"/>
          <w:rtl/>
        </w:rPr>
        <w:t xml:space="preserve"> تمام آن عقباتی که در مسیر استدلال به این آیه شریفه وجود داشت</w:t>
      </w:r>
      <w:r w:rsidR="005F7CAA">
        <w:rPr>
          <w:rFonts w:hint="cs"/>
          <w:rtl/>
        </w:rPr>
        <w:t>،</w:t>
      </w:r>
      <w:r w:rsidR="00836021" w:rsidRPr="00137B22">
        <w:rPr>
          <w:rFonts w:hint="cs"/>
          <w:rtl/>
        </w:rPr>
        <w:t xml:space="preserve"> به نظر</w:t>
      </w:r>
      <w:r w:rsidR="002135A7" w:rsidRPr="00137B22">
        <w:rPr>
          <w:rFonts w:hint="cs"/>
          <w:rtl/>
        </w:rPr>
        <w:t xml:space="preserve"> می‌</w:t>
      </w:r>
      <w:r w:rsidR="00836021" w:rsidRPr="00137B22">
        <w:rPr>
          <w:rFonts w:hint="cs"/>
          <w:rtl/>
        </w:rPr>
        <w:t xml:space="preserve">آید که استدلال به آیه </w:t>
      </w:r>
      <w:r w:rsidRPr="00137B22">
        <w:rPr>
          <w:rFonts w:hint="cs"/>
          <w:rtl/>
        </w:rPr>
        <w:t>قابل‌قبول</w:t>
      </w:r>
      <w:r w:rsidR="00836021" w:rsidRPr="00137B22">
        <w:rPr>
          <w:rFonts w:hint="cs"/>
          <w:rtl/>
        </w:rPr>
        <w:t xml:space="preserve"> است و اگر هیچ مورد دیگری نیز وجود نداشت</w:t>
      </w:r>
      <w:r w:rsidR="005F7CAA">
        <w:rPr>
          <w:rFonts w:hint="cs"/>
          <w:rtl/>
        </w:rPr>
        <w:t>،</w:t>
      </w:r>
      <w:r w:rsidR="00836021" w:rsidRPr="00137B22">
        <w:rPr>
          <w:rFonts w:hint="cs"/>
          <w:rtl/>
        </w:rPr>
        <w:t xml:space="preserve"> بعید نبود که بگوییم این آیه دلالت کند بر اینکه اگر مردم چیزی را</w:t>
      </w:r>
      <w:r w:rsidR="002135A7" w:rsidRPr="00137B22">
        <w:rPr>
          <w:rFonts w:hint="cs"/>
          <w:rtl/>
        </w:rPr>
        <w:t xml:space="preserve"> نمی‌</w:t>
      </w:r>
      <w:r w:rsidR="00836021" w:rsidRPr="00137B22">
        <w:rPr>
          <w:rFonts w:hint="cs"/>
          <w:rtl/>
        </w:rPr>
        <w:t>دانستند به فضای شریعت مراجعه کرده و همان راهی را که در سایر فضاها انجام</w:t>
      </w:r>
      <w:r w:rsidR="002135A7" w:rsidRPr="00137B22">
        <w:rPr>
          <w:rFonts w:hint="cs"/>
          <w:rtl/>
        </w:rPr>
        <w:t xml:space="preserve"> می‌</w:t>
      </w:r>
      <w:r w:rsidR="00836021" w:rsidRPr="00137B22">
        <w:rPr>
          <w:rFonts w:hint="cs"/>
          <w:rtl/>
        </w:rPr>
        <w:t>شود</w:t>
      </w:r>
      <w:r w:rsidR="005F7CAA">
        <w:rPr>
          <w:rFonts w:hint="cs"/>
          <w:rtl/>
        </w:rPr>
        <w:t>،</w:t>
      </w:r>
      <w:r w:rsidR="00836021" w:rsidRPr="00137B22">
        <w:rPr>
          <w:rFonts w:hint="cs"/>
          <w:rtl/>
        </w:rPr>
        <w:t xml:space="preserve"> در فضای شناخت دین نیز همان کارها را انجام دهند (</w:t>
      </w:r>
      <w:r w:rsidR="006F3790" w:rsidRPr="00137B22">
        <w:rPr>
          <w:rFonts w:hint="cs"/>
          <w:b/>
          <w:bCs/>
          <w:rtl/>
        </w:rPr>
        <w:t>فَسْئَلُوا</w:t>
      </w:r>
      <w:r w:rsidR="006F3790" w:rsidRPr="00137B22">
        <w:rPr>
          <w:b/>
          <w:bCs/>
          <w:rtl/>
        </w:rPr>
        <w:t xml:space="preserve"> </w:t>
      </w:r>
      <w:r w:rsidR="006F3790" w:rsidRPr="00137B22">
        <w:rPr>
          <w:rFonts w:hint="cs"/>
          <w:b/>
          <w:bCs/>
          <w:rtl/>
        </w:rPr>
        <w:t>أَهْلَ</w:t>
      </w:r>
      <w:r w:rsidR="006F3790" w:rsidRPr="00137B22">
        <w:rPr>
          <w:b/>
          <w:bCs/>
          <w:rtl/>
        </w:rPr>
        <w:t xml:space="preserve"> </w:t>
      </w:r>
      <w:r w:rsidR="006F3790" w:rsidRPr="00137B22">
        <w:rPr>
          <w:rFonts w:hint="cs"/>
          <w:b/>
          <w:bCs/>
          <w:rtl/>
        </w:rPr>
        <w:t>الذِّكْرِ</w:t>
      </w:r>
      <w:r w:rsidR="00836021" w:rsidRPr="00137B22">
        <w:rPr>
          <w:rFonts w:hint="cs"/>
          <w:rtl/>
        </w:rPr>
        <w:t>).</w:t>
      </w:r>
      <w:bookmarkStart w:id="0" w:name="_GoBack"/>
      <w:bookmarkEnd w:id="0"/>
    </w:p>
    <w:p w:rsidR="00836021" w:rsidRPr="00137B22" w:rsidRDefault="00836021" w:rsidP="000E6725">
      <w:pPr>
        <w:rPr>
          <w:rtl/>
        </w:rPr>
      </w:pPr>
    </w:p>
    <w:p w:rsidR="003C1A19" w:rsidRPr="00137B22" w:rsidRDefault="003C1A19" w:rsidP="00F417B4">
      <w:pPr>
        <w:rPr>
          <w:rFonts w:ascii="Sakkal Majalla" w:eastAsia="Times New Roman" w:hAnsi="Sakkal Majalla"/>
          <w:bCs/>
          <w:sz w:val="28"/>
          <w:lang w:bidi="ar-SA"/>
        </w:rPr>
      </w:pPr>
    </w:p>
    <w:p w:rsidR="002D2A2F" w:rsidRPr="00137B22" w:rsidRDefault="002D2A2F" w:rsidP="00F417B4">
      <w:pPr>
        <w:rPr>
          <w:rtl/>
        </w:rPr>
      </w:pPr>
    </w:p>
    <w:p w:rsidR="00873379" w:rsidRPr="00137B22" w:rsidRDefault="00873379" w:rsidP="00873379">
      <w:pPr>
        <w:rPr>
          <w:rtl/>
        </w:rPr>
      </w:pPr>
    </w:p>
    <w:p w:rsidR="00873379" w:rsidRPr="00137B22" w:rsidRDefault="00873379" w:rsidP="00873379">
      <w:pPr>
        <w:rPr>
          <w:rtl/>
        </w:rPr>
      </w:pPr>
    </w:p>
    <w:p w:rsidR="00873379" w:rsidRPr="00137B22" w:rsidRDefault="00873379" w:rsidP="00873379">
      <w:pPr>
        <w:rPr>
          <w:rtl/>
        </w:rPr>
      </w:pPr>
    </w:p>
    <w:p w:rsidR="00152670" w:rsidRPr="00137B22" w:rsidRDefault="00873379" w:rsidP="00873379">
      <w:pPr>
        <w:tabs>
          <w:tab w:val="left" w:pos="5466"/>
        </w:tabs>
        <w:rPr>
          <w:rtl/>
        </w:rPr>
      </w:pPr>
      <w:r w:rsidRPr="00137B22">
        <w:rPr>
          <w:rtl/>
        </w:rPr>
        <w:tab/>
      </w:r>
    </w:p>
    <w:sectPr w:rsidR="00152670" w:rsidRPr="00137B22" w:rsidSect="00873379">
      <w:headerReference w:type="default" r:id="rId8"/>
      <w:footerReference w:type="default" r:id="rId9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556" w:rsidRDefault="00FA7556" w:rsidP="000D5800">
      <w:pPr>
        <w:spacing w:after="0"/>
      </w:pPr>
      <w:r>
        <w:separator/>
      </w:r>
    </w:p>
  </w:endnote>
  <w:endnote w:type="continuationSeparator" w:id="0">
    <w:p w:rsidR="00FA7556" w:rsidRDefault="00FA7556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af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7CAA">
          <w:rPr>
            <w:noProof/>
            <w:rtl/>
          </w:rPr>
          <w:t>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556" w:rsidRDefault="00FA7556" w:rsidP="000D5800">
      <w:pPr>
        <w:spacing w:after="0"/>
      </w:pPr>
      <w:r>
        <w:separator/>
      </w:r>
    </w:p>
  </w:footnote>
  <w:footnote w:type="continuationSeparator" w:id="0">
    <w:p w:rsidR="00FA7556" w:rsidRDefault="00FA7556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379" w:rsidRDefault="00873379" w:rsidP="00D66E84">
    <w:pPr>
      <w:rPr>
        <w:rFonts w:ascii="Adobe Arabic" w:hAnsi="Adobe Arabic" w:cs="Adobe Arabic"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  <w:lang w:bidi="ar-SA"/>
      </w:rPr>
      <w:drawing>
        <wp:anchor distT="0" distB="0" distL="114300" distR="114300" simplePos="0" relativeHeight="251678720" behindDoc="1" locked="0" layoutInCell="1" allowOverlap="1" wp14:anchorId="1308DEF4" wp14:editId="565DE0F9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</w:t>
    </w:r>
    <w:r w:rsidRPr="004F5524">
      <w:rPr>
        <w:rFonts w:ascii="Adobe Arabic" w:hAnsi="Adobe Arabic" w:cs="Adobe Arabic"/>
        <w:b/>
        <w:bCs/>
        <w:sz w:val="24"/>
        <w:szCs w:val="24"/>
        <w:rtl/>
      </w:rPr>
      <w:t>درس خارج فقه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 xml:space="preserve">: </w:t>
    </w:r>
    <w:r w:rsidR="00D66E84">
      <w:rPr>
        <w:rFonts w:ascii="Adobe Arabic" w:hAnsi="Adobe Arabic" w:cs="Adobe Arabic" w:hint="cs"/>
        <w:b/>
        <w:bCs/>
        <w:sz w:val="24"/>
        <w:szCs w:val="24"/>
        <w:rtl/>
      </w:rPr>
      <w:t xml:space="preserve">اجتهاد و تقلید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  تاریخ جلسه:</w:t>
    </w:r>
    <w:r w:rsidR="00D66E84">
      <w:rPr>
        <w:rFonts w:ascii="Adobe Arabic" w:hAnsi="Adobe Arabic" w:cs="Adobe Arabic" w:hint="cs"/>
        <w:b/>
        <w:bCs/>
        <w:sz w:val="24"/>
        <w:szCs w:val="24"/>
        <w:rtl/>
      </w:rPr>
      <w:t xml:space="preserve"> 21/02/1394</w:t>
    </w:r>
  </w:p>
  <w:p w:rsidR="00873379" w:rsidRDefault="00873379" w:rsidP="00D66E84">
    <w:pPr>
      <w:pStyle w:val="af9"/>
      <w:ind w:firstLine="0"/>
      <w:rPr>
        <w:rFonts w:eastAsiaTheme="minorHAnsi"/>
      </w:rPr>
    </w:pP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</w:t>
    </w: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</w:t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 w:rsidR="00D66E84">
      <w:rPr>
        <w:rFonts w:ascii="Adobe Arabic" w:hAnsi="Adobe Arabic" w:cs="Adobe Arabic" w:hint="cs"/>
        <w:b/>
        <w:bCs/>
        <w:sz w:val="24"/>
        <w:szCs w:val="24"/>
        <w:rtl/>
      </w:rPr>
      <w:t>ی: مسأله تقلید ـ آیه ذکر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شماره جلسه:</w:t>
    </w:r>
    <w:r w:rsidR="00D66E84">
      <w:rPr>
        <w:rFonts w:ascii="Adobe Arabic" w:hAnsi="Adobe Arabic" w:cs="Adobe Arabic" w:hint="cs"/>
        <w:b/>
        <w:bCs/>
        <w:sz w:val="24"/>
        <w:szCs w:val="24"/>
        <w:rtl/>
      </w:rPr>
      <w:t xml:space="preserve"> 111</w:t>
    </w:r>
  </w:p>
  <w:p w:rsidR="000D5800" w:rsidRPr="00873379" w:rsidRDefault="00873379" w:rsidP="00873379">
    <w:pPr>
      <w:pStyle w:val="af9"/>
      <w:ind w:firstLine="0"/>
    </w:pPr>
    <w:r w:rsidRPr="00F32CA6">
      <w:rPr>
        <w:rFonts w:ascii="Adobe Arabic" w:hAnsi="Adobe Arabic" w:cs="Adobe Arabic"/>
        <w:b/>
        <w:bCs/>
        <w:noProof/>
        <w:sz w:val="28"/>
        <w:lang w:bidi="ar-SA"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664BE02C" wp14:editId="07E3D832">
              <wp:simplePos x="0" y="0"/>
              <wp:positionH relativeFrom="column">
                <wp:posOffset>108681</wp:posOffset>
              </wp:positionH>
              <wp:positionV relativeFrom="paragraph">
                <wp:posOffset>20944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93633D" id="Straight Connector 2" o:spid="_x0000_s1026" style="position:absolute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hUHldNoAAAAHAQAADwAAAAAAAAAAAAAAAAB+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A93F9C"/>
    <w:multiLevelType w:val="hybridMultilevel"/>
    <w:tmpl w:val="3B06BBAC"/>
    <w:lvl w:ilvl="0" w:tplc="5D5AA4D6">
      <w:numFmt w:val="bullet"/>
      <w:lvlText w:val="-"/>
      <w:lvlJc w:val="left"/>
      <w:pPr>
        <w:ind w:left="644" w:hanging="360"/>
      </w:pPr>
      <w:rPr>
        <w:rFonts w:ascii="Calibri" w:eastAsiaTheme="minorHAnsi" w:hAnsi="Calibri" w:cs="2  Badr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7D8F1F52"/>
    <w:multiLevelType w:val="hybridMultilevel"/>
    <w:tmpl w:val="774886C0"/>
    <w:lvl w:ilvl="0" w:tplc="0526BD7A">
      <w:start w:val="1"/>
      <w:numFmt w:val="decimal"/>
      <w:lvlText w:val="%1-"/>
      <w:lvlJc w:val="left"/>
      <w:pPr>
        <w:ind w:left="944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A2F"/>
    <w:rsid w:val="000228A2"/>
    <w:rsid w:val="000324F1"/>
    <w:rsid w:val="00041FE0"/>
    <w:rsid w:val="00052BA3"/>
    <w:rsid w:val="0006363E"/>
    <w:rsid w:val="00080DFF"/>
    <w:rsid w:val="00085ED5"/>
    <w:rsid w:val="000A1A51"/>
    <w:rsid w:val="000D2D0D"/>
    <w:rsid w:val="000D5800"/>
    <w:rsid w:val="000E6725"/>
    <w:rsid w:val="000F1897"/>
    <w:rsid w:val="000F7E72"/>
    <w:rsid w:val="00101E2D"/>
    <w:rsid w:val="00102405"/>
    <w:rsid w:val="00102CEB"/>
    <w:rsid w:val="00117955"/>
    <w:rsid w:val="00133E1D"/>
    <w:rsid w:val="0013617D"/>
    <w:rsid w:val="00136442"/>
    <w:rsid w:val="00137B22"/>
    <w:rsid w:val="00150D4B"/>
    <w:rsid w:val="00152670"/>
    <w:rsid w:val="00166DD8"/>
    <w:rsid w:val="001712D6"/>
    <w:rsid w:val="001757C8"/>
    <w:rsid w:val="00177934"/>
    <w:rsid w:val="00184827"/>
    <w:rsid w:val="00192A6A"/>
    <w:rsid w:val="00196268"/>
    <w:rsid w:val="00197CDD"/>
    <w:rsid w:val="001C367D"/>
    <w:rsid w:val="001C3CCA"/>
    <w:rsid w:val="001D24F8"/>
    <w:rsid w:val="001D542D"/>
    <w:rsid w:val="001D6605"/>
    <w:rsid w:val="001E306E"/>
    <w:rsid w:val="001E3FB0"/>
    <w:rsid w:val="001E4FFF"/>
    <w:rsid w:val="001F2E3E"/>
    <w:rsid w:val="002135A7"/>
    <w:rsid w:val="00224C0A"/>
    <w:rsid w:val="00233777"/>
    <w:rsid w:val="002376A5"/>
    <w:rsid w:val="002417C9"/>
    <w:rsid w:val="002529C5"/>
    <w:rsid w:val="00270294"/>
    <w:rsid w:val="002914BD"/>
    <w:rsid w:val="00297263"/>
    <w:rsid w:val="002B7AD5"/>
    <w:rsid w:val="002C56FD"/>
    <w:rsid w:val="002D2A2F"/>
    <w:rsid w:val="002D49E4"/>
    <w:rsid w:val="002E450B"/>
    <w:rsid w:val="002E73F9"/>
    <w:rsid w:val="002F05B9"/>
    <w:rsid w:val="00327D2B"/>
    <w:rsid w:val="00340BA3"/>
    <w:rsid w:val="00366400"/>
    <w:rsid w:val="003963D7"/>
    <w:rsid w:val="00396F28"/>
    <w:rsid w:val="003A1A05"/>
    <w:rsid w:val="003A2654"/>
    <w:rsid w:val="003C06BF"/>
    <w:rsid w:val="003C1A19"/>
    <w:rsid w:val="003C7899"/>
    <w:rsid w:val="003D2F0A"/>
    <w:rsid w:val="003D563F"/>
    <w:rsid w:val="003E1E58"/>
    <w:rsid w:val="003E2BAB"/>
    <w:rsid w:val="00405199"/>
    <w:rsid w:val="00410699"/>
    <w:rsid w:val="00415360"/>
    <w:rsid w:val="00435CC1"/>
    <w:rsid w:val="0044591E"/>
    <w:rsid w:val="004476F0"/>
    <w:rsid w:val="00455B91"/>
    <w:rsid w:val="004651D2"/>
    <w:rsid w:val="00465D26"/>
    <w:rsid w:val="004679F8"/>
    <w:rsid w:val="004B337F"/>
    <w:rsid w:val="004F3596"/>
    <w:rsid w:val="00530FD7"/>
    <w:rsid w:val="00572E2D"/>
    <w:rsid w:val="00592103"/>
    <w:rsid w:val="005941DD"/>
    <w:rsid w:val="005A545E"/>
    <w:rsid w:val="005A5862"/>
    <w:rsid w:val="005B0852"/>
    <w:rsid w:val="005C06AE"/>
    <w:rsid w:val="005F7CAA"/>
    <w:rsid w:val="00610C18"/>
    <w:rsid w:val="00612385"/>
    <w:rsid w:val="0061376C"/>
    <w:rsid w:val="00636EFA"/>
    <w:rsid w:val="0066229C"/>
    <w:rsid w:val="0069696C"/>
    <w:rsid w:val="00696C84"/>
    <w:rsid w:val="006A085A"/>
    <w:rsid w:val="006C46CB"/>
    <w:rsid w:val="006D3A87"/>
    <w:rsid w:val="006E5BF3"/>
    <w:rsid w:val="006F01B4"/>
    <w:rsid w:val="006F3790"/>
    <w:rsid w:val="006F72CE"/>
    <w:rsid w:val="00734D59"/>
    <w:rsid w:val="0073609B"/>
    <w:rsid w:val="0075033E"/>
    <w:rsid w:val="00752745"/>
    <w:rsid w:val="0075336C"/>
    <w:rsid w:val="00764D38"/>
    <w:rsid w:val="0076665E"/>
    <w:rsid w:val="00772185"/>
    <w:rsid w:val="007749BC"/>
    <w:rsid w:val="00780C88"/>
    <w:rsid w:val="00780E25"/>
    <w:rsid w:val="007818F0"/>
    <w:rsid w:val="00783462"/>
    <w:rsid w:val="00787B13"/>
    <w:rsid w:val="00792FAC"/>
    <w:rsid w:val="007A12ED"/>
    <w:rsid w:val="007A5D2F"/>
    <w:rsid w:val="007B0062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3501"/>
    <w:rsid w:val="00805B2A"/>
    <w:rsid w:val="0080799B"/>
    <w:rsid w:val="00807BE3"/>
    <w:rsid w:val="00811F02"/>
    <w:rsid w:val="00836021"/>
    <w:rsid w:val="008407A4"/>
    <w:rsid w:val="00844860"/>
    <w:rsid w:val="00845CC4"/>
    <w:rsid w:val="008644F4"/>
    <w:rsid w:val="00873379"/>
    <w:rsid w:val="008748B8"/>
    <w:rsid w:val="00883733"/>
    <w:rsid w:val="008965D2"/>
    <w:rsid w:val="008A236D"/>
    <w:rsid w:val="008B565A"/>
    <w:rsid w:val="008C3414"/>
    <w:rsid w:val="008D030F"/>
    <w:rsid w:val="008D36D5"/>
    <w:rsid w:val="008E3903"/>
    <w:rsid w:val="008F63E3"/>
    <w:rsid w:val="00913C3B"/>
    <w:rsid w:val="00915509"/>
    <w:rsid w:val="00927388"/>
    <w:rsid w:val="009274FE"/>
    <w:rsid w:val="009401AC"/>
    <w:rsid w:val="009475B7"/>
    <w:rsid w:val="0095758E"/>
    <w:rsid w:val="009613AC"/>
    <w:rsid w:val="00980643"/>
    <w:rsid w:val="00983D1B"/>
    <w:rsid w:val="009A42EF"/>
    <w:rsid w:val="009B46BC"/>
    <w:rsid w:val="009B61C3"/>
    <w:rsid w:val="009C7B4F"/>
    <w:rsid w:val="009F4EB3"/>
    <w:rsid w:val="00A06D48"/>
    <w:rsid w:val="00A21834"/>
    <w:rsid w:val="00A31C17"/>
    <w:rsid w:val="00A31FDE"/>
    <w:rsid w:val="00A35AC2"/>
    <w:rsid w:val="00A37C77"/>
    <w:rsid w:val="00A5418D"/>
    <w:rsid w:val="00A725C2"/>
    <w:rsid w:val="00A769EE"/>
    <w:rsid w:val="00A810A5"/>
    <w:rsid w:val="00A9616A"/>
    <w:rsid w:val="00A96F68"/>
    <w:rsid w:val="00AA2342"/>
    <w:rsid w:val="00AD0304"/>
    <w:rsid w:val="00AD27BE"/>
    <w:rsid w:val="00AF0F1A"/>
    <w:rsid w:val="00B15027"/>
    <w:rsid w:val="00B17516"/>
    <w:rsid w:val="00B21CF4"/>
    <w:rsid w:val="00B24300"/>
    <w:rsid w:val="00B458BE"/>
    <w:rsid w:val="00B63F15"/>
    <w:rsid w:val="00B9119B"/>
    <w:rsid w:val="00BA51A8"/>
    <w:rsid w:val="00BB5F7E"/>
    <w:rsid w:val="00BC26F6"/>
    <w:rsid w:val="00BC4833"/>
    <w:rsid w:val="00BD3122"/>
    <w:rsid w:val="00BD40DA"/>
    <w:rsid w:val="00BD731E"/>
    <w:rsid w:val="00BF3D67"/>
    <w:rsid w:val="00C0382E"/>
    <w:rsid w:val="00C160AF"/>
    <w:rsid w:val="00C22299"/>
    <w:rsid w:val="00C2269D"/>
    <w:rsid w:val="00C25609"/>
    <w:rsid w:val="00C262D7"/>
    <w:rsid w:val="00C26607"/>
    <w:rsid w:val="00C60D75"/>
    <w:rsid w:val="00C64CEA"/>
    <w:rsid w:val="00C73012"/>
    <w:rsid w:val="00C763DD"/>
    <w:rsid w:val="00C84FC0"/>
    <w:rsid w:val="00C9244A"/>
    <w:rsid w:val="00CB0E5D"/>
    <w:rsid w:val="00CB5DA3"/>
    <w:rsid w:val="00CC3976"/>
    <w:rsid w:val="00CE09B7"/>
    <w:rsid w:val="00CE1DF5"/>
    <w:rsid w:val="00CE31E6"/>
    <w:rsid w:val="00CE3B74"/>
    <w:rsid w:val="00CF42E2"/>
    <w:rsid w:val="00CF7916"/>
    <w:rsid w:val="00D158F3"/>
    <w:rsid w:val="00D3665C"/>
    <w:rsid w:val="00D508CC"/>
    <w:rsid w:val="00D50F4B"/>
    <w:rsid w:val="00D60547"/>
    <w:rsid w:val="00D66444"/>
    <w:rsid w:val="00D66E84"/>
    <w:rsid w:val="00D76353"/>
    <w:rsid w:val="00D8283A"/>
    <w:rsid w:val="00DB28BB"/>
    <w:rsid w:val="00DC603F"/>
    <w:rsid w:val="00DD3C0D"/>
    <w:rsid w:val="00DD4864"/>
    <w:rsid w:val="00DD71A2"/>
    <w:rsid w:val="00DE1DC4"/>
    <w:rsid w:val="00E0639C"/>
    <w:rsid w:val="00E067E6"/>
    <w:rsid w:val="00E12531"/>
    <w:rsid w:val="00E143B0"/>
    <w:rsid w:val="00E55891"/>
    <w:rsid w:val="00E6283A"/>
    <w:rsid w:val="00E732A3"/>
    <w:rsid w:val="00E83A85"/>
    <w:rsid w:val="00E9026B"/>
    <w:rsid w:val="00E90FC4"/>
    <w:rsid w:val="00EA01EC"/>
    <w:rsid w:val="00EA15B0"/>
    <w:rsid w:val="00EA5D97"/>
    <w:rsid w:val="00EC4393"/>
    <w:rsid w:val="00EE1C07"/>
    <w:rsid w:val="00EE2C91"/>
    <w:rsid w:val="00EE3979"/>
    <w:rsid w:val="00EF138C"/>
    <w:rsid w:val="00F034CE"/>
    <w:rsid w:val="00F10A0F"/>
    <w:rsid w:val="00F40284"/>
    <w:rsid w:val="00F417B4"/>
    <w:rsid w:val="00F67976"/>
    <w:rsid w:val="00F70BE1"/>
    <w:rsid w:val="00F85929"/>
    <w:rsid w:val="00FA7556"/>
    <w:rsid w:val="00FB7150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BB4EAD3D-97BE-43E3-9193-A1515113E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B17516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1">
    <w:name w:val="heading 1"/>
    <w:aliases w:val="سرفصل1,سرفصل 1,تیتر اول"/>
    <w:basedOn w:val="a"/>
    <w:next w:val="a"/>
    <w:link w:val="10"/>
    <w:autoRedefine/>
    <w:uiPriority w:val="9"/>
    <w:qFormat/>
    <w:rsid w:val="00B17516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4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B17516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B17516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4">
    <w:name w:val="heading 4"/>
    <w:aliases w:val="سرفصل4,سرفصل 4"/>
    <w:basedOn w:val="a"/>
    <w:next w:val="a"/>
    <w:link w:val="40"/>
    <w:autoRedefine/>
    <w:uiPriority w:val="9"/>
    <w:unhideWhenUsed/>
    <w:qFormat/>
    <w:rsid w:val="00B17516"/>
    <w:pPr>
      <w:outlineLvl w:val="3"/>
    </w:pPr>
    <w:rPr>
      <w:b/>
      <w:bCs/>
      <w:sz w:val="36"/>
      <w:szCs w:val="36"/>
    </w:rPr>
  </w:style>
  <w:style w:type="paragraph" w:styleId="5">
    <w:name w:val="heading 5"/>
    <w:aliases w:val="سرفصل5,سرفصل 5"/>
    <w:basedOn w:val="a"/>
    <w:next w:val="a"/>
    <w:link w:val="50"/>
    <w:autoRedefine/>
    <w:uiPriority w:val="9"/>
    <w:unhideWhenUsed/>
    <w:qFormat/>
    <w:rsid w:val="00B17516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6">
    <w:name w:val="heading 6"/>
    <w:aliases w:val="سرفصل6,سرفصل 6"/>
    <w:basedOn w:val="a"/>
    <w:next w:val="a"/>
    <w:link w:val="60"/>
    <w:autoRedefine/>
    <w:uiPriority w:val="9"/>
    <w:semiHidden/>
    <w:unhideWhenUsed/>
    <w:qFormat/>
    <w:rsid w:val="00B17516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36"/>
      <w:szCs w:val="36"/>
    </w:rPr>
  </w:style>
  <w:style w:type="paragraph" w:styleId="7">
    <w:name w:val="heading 7"/>
    <w:aliases w:val="سرفصل7,سرفصل 7"/>
    <w:basedOn w:val="a"/>
    <w:next w:val="a"/>
    <w:link w:val="70"/>
    <w:autoRedefine/>
    <w:uiPriority w:val="9"/>
    <w:semiHidden/>
    <w:unhideWhenUsed/>
    <w:qFormat/>
    <w:rsid w:val="00B17516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B17516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9">
    <w:name w:val="heading 9"/>
    <w:aliases w:val="متن پاورقي,احادیث و آیات,زيرعنوان"/>
    <w:basedOn w:val="a0"/>
    <w:next w:val="a0"/>
    <w:link w:val="90"/>
    <w:autoRedefine/>
    <w:uiPriority w:val="9"/>
    <w:semiHidden/>
    <w:unhideWhenUsed/>
    <w:qFormat/>
    <w:rsid w:val="00B17516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,تیتر اول نویسه"/>
    <w:link w:val="1"/>
    <w:uiPriority w:val="9"/>
    <w:rsid w:val="00B17516"/>
    <w:rPr>
      <w:rFonts w:ascii="Cambria" w:eastAsia="2  Lotus" w:hAnsi="Cambria" w:cs="2  Badr"/>
      <w:bCs/>
      <w:sz w:val="44"/>
      <w:szCs w:val="44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B17516"/>
    <w:rPr>
      <w:rFonts w:ascii="Cambria" w:eastAsia="2  Lotus" w:hAnsi="Cambria" w:cs="2  Badr"/>
      <w:bCs/>
      <w:sz w:val="42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B17516"/>
    <w:rPr>
      <w:rFonts w:ascii="Cambria" w:eastAsia="2  Lotus" w:hAnsi="Cambria" w:cs="2  Badr"/>
      <w:bCs/>
      <w:sz w:val="40"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B17516"/>
    <w:rPr>
      <w:rFonts w:eastAsiaTheme="minorHAnsi" w:cs="2  Badr"/>
      <w:b/>
      <w:bCs/>
      <w:sz w:val="36"/>
      <w:szCs w:val="36"/>
    </w:rPr>
  </w:style>
  <w:style w:type="character" w:customStyle="1" w:styleId="50">
    <w:name w:val="سرصفحه 5 نویسه"/>
    <w:aliases w:val="سرفصل5 نویسه,سرفصل 5 نویسه"/>
    <w:link w:val="5"/>
    <w:uiPriority w:val="9"/>
    <w:rsid w:val="00B17516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link w:val="12"/>
    <w:autoRedefine/>
    <w:uiPriority w:val="39"/>
    <w:unhideWhenUsed/>
    <w:qFormat/>
    <w:rsid w:val="00B17516"/>
    <w:pPr>
      <w:spacing w:after="0"/>
      <w:ind w:firstLine="0"/>
    </w:pPr>
    <w:rPr>
      <w:rFonts w:eastAsiaTheme="minorEastAsia"/>
    </w:rPr>
  </w:style>
  <w:style w:type="paragraph" w:styleId="21">
    <w:name w:val="toc 2"/>
    <w:basedOn w:val="a"/>
    <w:next w:val="a"/>
    <w:autoRedefine/>
    <w:uiPriority w:val="39"/>
    <w:unhideWhenUsed/>
    <w:qFormat/>
    <w:rsid w:val="00B17516"/>
    <w:pPr>
      <w:spacing w:after="0"/>
      <w:ind w:left="221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unhideWhenUsed/>
    <w:qFormat/>
    <w:rsid w:val="00B17516"/>
    <w:pPr>
      <w:spacing w:after="0"/>
      <w:ind w:left="442"/>
    </w:pPr>
    <w:rPr>
      <w:rFonts w:eastAsia="2  Lotus"/>
    </w:rPr>
  </w:style>
  <w:style w:type="character" w:styleId="a4">
    <w:name w:val="Subtle Reference"/>
    <w:aliases w:val="مرجع"/>
    <w:uiPriority w:val="31"/>
    <w:qFormat/>
    <w:rsid w:val="00B17516"/>
    <w:rPr>
      <w:rFonts w:cs="2  Lotus"/>
      <w:smallCaps/>
      <w:color w:val="auto"/>
      <w:szCs w:val="28"/>
      <w:u w:val="single"/>
    </w:rPr>
  </w:style>
  <w:style w:type="character" w:styleId="a5">
    <w:name w:val="Intense Reference"/>
    <w:uiPriority w:val="32"/>
    <w:qFormat/>
    <w:rsid w:val="00B17516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6">
    <w:name w:val="Book Title"/>
    <w:uiPriority w:val="33"/>
    <w:qFormat/>
    <w:rsid w:val="00B17516"/>
    <w:rPr>
      <w:rFonts w:cs="2  Titr"/>
      <w:b/>
      <w:bCs/>
      <w:smallCaps/>
      <w:spacing w:val="5"/>
      <w:szCs w:val="100"/>
    </w:rPr>
  </w:style>
  <w:style w:type="paragraph" w:styleId="a7">
    <w:name w:val="TOC Heading"/>
    <w:basedOn w:val="1"/>
    <w:next w:val="a"/>
    <w:uiPriority w:val="39"/>
    <w:semiHidden/>
    <w:unhideWhenUsed/>
    <w:qFormat/>
    <w:rsid w:val="00B17516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a8">
    <w:name w:val="No Spacing"/>
    <w:aliases w:val="متن عربي"/>
    <w:link w:val="a9"/>
    <w:autoRedefine/>
    <w:uiPriority w:val="1"/>
    <w:qFormat/>
    <w:rsid w:val="00B17516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60">
    <w:name w:val="سرصفحه 6 نویسه"/>
    <w:aliases w:val="سرفصل6 نویسه,سرفصل 6 نویسه"/>
    <w:link w:val="6"/>
    <w:uiPriority w:val="9"/>
    <w:semiHidden/>
    <w:rsid w:val="00B17516"/>
    <w:rPr>
      <w:rFonts w:ascii="Cambria" w:eastAsia="2  Lotus" w:hAnsi="Cambria" w:cs="2  Badr"/>
      <w:bCs/>
      <w:i/>
      <w:sz w:val="36"/>
      <w:szCs w:val="36"/>
    </w:rPr>
  </w:style>
  <w:style w:type="character" w:customStyle="1" w:styleId="70">
    <w:name w:val="سرصفحه 7 نویسه"/>
    <w:aliases w:val="سرفصل7 نویسه,سرفصل 7 نویسه"/>
    <w:link w:val="7"/>
    <w:uiPriority w:val="9"/>
    <w:semiHidden/>
    <w:rsid w:val="00B17516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B17516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B17516"/>
    <w:rPr>
      <w:rFonts w:ascii="Cambria" w:eastAsia="2  Lotus" w:hAnsi="Cambria" w:cs="2  Lotus"/>
      <w:i/>
      <w:szCs w:val="28"/>
    </w:rPr>
  </w:style>
  <w:style w:type="paragraph" w:styleId="a0">
    <w:name w:val="footnote text"/>
    <w:basedOn w:val="a"/>
    <w:link w:val="aa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aa">
    <w:name w:val="متن پاورقی نویسه"/>
    <w:basedOn w:val="a1"/>
    <w:link w:val="a0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semiHidden/>
    <w:unhideWhenUsed/>
    <w:qFormat/>
    <w:rsid w:val="00B17516"/>
    <w:pPr>
      <w:spacing w:after="0"/>
      <w:ind w:left="658"/>
    </w:pPr>
    <w:rPr>
      <w:rFonts w:eastAsia="Times New Roman"/>
    </w:rPr>
  </w:style>
  <w:style w:type="paragraph" w:styleId="51">
    <w:name w:val="toc 5"/>
    <w:basedOn w:val="a"/>
    <w:next w:val="a"/>
    <w:autoRedefine/>
    <w:uiPriority w:val="39"/>
    <w:semiHidden/>
    <w:unhideWhenUsed/>
    <w:qFormat/>
    <w:rsid w:val="00B17516"/>
    <w:pPr>
      <w:spacing w:after="0"/>
      <w:ind w:left="879"/>
    </w:pPr>
    <w:rPr>
      <w:rFonts w:eastAsia="Times New Roman"/>
    </w:rPr>
  </w:style>
  <w:style w:type="paragraph" w:styleId="61">
    <w:name w:val="toc 6"/>
    <w:basedOn w:val="a"/>
    <w:next w:val="a"/>
    <w:autoRedefine/>
    <w:uiPriority w:val="39"/>
    <w:semiHidden/>
    <w:unhideWhenUsed/>
    <w:qFormat/>
    <w:rsid w:val="00B17516"/>
    <w:pPr>
      <w:spacing w:after="0"/>
      <w:ind w:left="1100"/>
    </w:pPr>
    <w:rPr>
      <w:rFonts w:eastAsia="Times New Roman"/>
    </w:rPr>
  </w:style>
  <w:style w:type="paragraph" w:styleId="71">
    <w:name w:val="toc 7"/>
    <w:basedOn w:val="a"/>
    <w:next w:val="a"/>
    <w:autoRedefine/>
    <w:uiPriority w:val="39"/>
    <w:semiHidden/>
    <w:unhideWhenUsed/>
    <w:qFormat/>
    <w:rsid w:val="00B17516"/>
    <w:pPr>
      <w:spacing w:after="0"/>
      <w:ind w:left="1321"/>
    </w:pPr>
    <w:rPr>
      <w:rFonts w:eastAsia="Times New Roman"/>
    </w:rPr>
  </w:style>
  <w:style w:type="paragraph" w:styleId="ab">
    <w:name w:val="caption"/>
    <w:basedOn w:val="a"/>
    <w:next w:val="a"/>
    <w:uiPriority w:val="35"/>
    <w:semiHidden/>
    <w:unhideWhenUsed/>
    <w:qFormat/>
    <w:rsid w:val="00B17516"/>
    <w:rPr>
      <w:rFonts w:eastAsia="Times New Roman"/>
      <w:b/>
      <w:bCs/>
      <w:sz w:val="20"/>
      <w:szCs w:val="20"/>
    </w:rPr>
  </w:style>
  <w:style w:type="paragraph" w:styleId="ac">
    <w:name w:val="Title"/>
    <w:basedOn w:val="a"/>
    <w:next w:val="a"/>
    <w:link w:val="ad"/>
    <w:autoRedefine/>
    <w:uiPriority w:val="10"/>
    <w:qFormat/>
    <w:rsid w:val="00B17516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ad">
    <w:name w:val="عنوان نویسه"/>
    <w:link w:val="ac"/>
    <w:uiPriority w:val="10"/>
    <w:rsid w:val="00B17516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B17516"/>
    <w:pPr>
      <w:numPr>
        <w:ilvl w:val="1"/>
      </w:numPr>
      <w:spacing w:after="240"/>
      <w:ind w:firstLine="284"/>
      <w:jc w:val="left"/>
    </w:pPr>
    <w:rPr>
      <w:rFonts w:ascii="Cambria" w:eastAsia="2  Badr" w:hAnsi="Cambria"/>
      <w:bCs/>
      <w:i/>
      <w:spacing w:val="15"/>
      <w:sz w:val="24"/>
      <w:szCs w:val="20"/>
    </w:rPr>
  </w:style>
  <w:style w:type="character" w:customStyle="1" w:styleId="af">
    <w:name w:val="زیر نویس نویسه"/>
    <w:aliases w:val="پاورقي نویسه"/>
    <w:link w:val="ae"/>
    <w:uiPriority w:val="11"/>
    <w:rsid w:val="00B17516"/>
    <w:rPr>
      <w:rFonts w:ascii="Cambria" w:eastAsia="2  Badr" w:hAnsi="Cambria" w:cs="2  Badr"/>
      <w:bCs/>
      <w:i/>
      <w:spacing w:val="15"/>
      <w:sz w:val="24"/>
    </w:rPr>
  </w:style>
  <w:style w:type="character" w:styleId="af0">
    <w:name w:val="Emphasis"/>
    <w:uiPriority w:val="20"/>
    <w:qFormat/>
    <w:rsid w:val="00B17516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8"/>
    <w:uiPriority w:val="1"/>
    <w:rsid w:val="00B17516"/>
    <w:rPr>
      <w:rFonts w:eastAsia="2  Lotus" w:cs="2  Badr"/>
      <w:bCs/>
      <w:sz w:val="72"/>
      <w:szCs w:val="28"/>
    </w:rPr>
  </w:style>
  <w:style w:type="paragraph" w:styleId="af1">
    <w:name w:val="List Paragraph"/>
    <w:basedOn w:val="a"/>
    <w:link w:val="af2"/>
    <w:autoRedefine/>
    <w:uiPriority w:val="34"/>
    <w:qFormat/>
    <w:rsid w:val="00B17516"/>
    <w:pPr>
      <w:ind w:left="1134" w:firstLine="0"/>
    </w:pPr>
    <w:rPr>
      <w:rFonts w:eastAsia="2  Lotus" w:cs="2  Lotus"/>
    </w:rPr>
  </w:style>
  <w:style w:type="character" w:customStyle="1" w:styleId="af2">
    <w:name w:val="لیست پاراگراف نویسه"/>
    <w:link w:val="af1"/>
    <w:uiPriority w:val="34"/>
    <w:rsid w:val="00B17516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B17516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af4">
    <w:name w:val="نقل قول نویسه"/>
    <w:link w:val="af3"/>
    <w:uiPriority w:val="29"/>
    <w:rsid w:val="00B17516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B17516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af6">
    <w:name w:val="نقل قول قوی نویسه"/>
    <w:link w:val="af5"/>
    <w:uiPriority w:val="30"/>
    <w:rsid w:val="00B17516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B17516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B17516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afa">
    <w:name w:val="سرصفحه نویسه"/>
    <w:basedOn w:val="a1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afc">
    <w:name w:val="پانویس نویسه"/>
    <w:basedOn w:val="a1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afe">
    <w:name w:val="متن بادکنک نویسه"/>
    <w:basedOn w:val="a1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2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otnote reference"/>
    <w:basedOn w:val="a1"/>
    <w:uiPriority w:val="99"/>
    <w:semiHidden/>
    <w:unhideWhenUsed/>
    <w:rsid w:val="00F417B4"/>
    <w:rPr>
      <w:vertAlign w:val="superscript"/>
    </w:rPr>
  </w:style>
  <w:style w:type="character" w:customStyle="1" w:styleId="12">
    <w:name w:val="فهرست مطالب 1 نویسه"/>
    <w:basedOn w:val="a1"/>
    <w:link w:val="11"/>
    <w:uiPriority w:val="39"/>
    <w:rsid w:val="00B17516"/>
    <w:rPr>
      <w:rFonts w:eastAsiaTheme="minorEastAsia" w:cs="2  Badr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8EEDC-3288-41AA-BF6E-AFA2BB224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1400</Words>
  <Characters>7980</Characters>
  <Application>Microsoft Office Word</Application>
  <DocSecurity>0</DocSecurity>
  <Lines>66</Lines>
  <Paragraphs>18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Markaze Asnad</dc:creator>
  <cp:lastModifiedBy>Markaze Asnad</cp:lastModifiedBy>
  <cp:revision>10</cp:revision>
  <dcterms:created xsi:type="dcterms:W3CDTF">2015-05-11T10:29:00Z</dcterms:created>
  <dcterms:modified xsi:type="dcterms:W3CDTF">2015-05-13T11:55:00Z</dcterms:modified>
</cp:coreProperties>
</file>