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79" w:rsidRDefault="00FA4704" w:rsidP="00FA4704">
      <w:pPr>
        <w:pStyle w:val="3"/>
        <w:rPr>
          <w:rtl/>
        </w:rPr>
      </w:pPr>
      <w:r>
        <w:rPr>
          <w:rFonts w:hint="cs"/>
          <w:rtl/>
        </w:rPr>
        <w:t>اشاره</w:t>
      </w:r>
    </w:p>
    <w:p w:rsidR="00FA4704" w:rsidRDefault="00FA4704" w:rsidP="00B86282">
      <w:pPr>
        <w:rPr>
          <w:rtl/>
        </w:rPr>
      </w:pPr>
      <w:r>
        <w:rPr>
          <w:rFonts w:hint="cs"/>
          <w:rtl/>
        </w:rPr>
        <w:t>بعد از اینکه برای حجیت فتوا به سیره و به آیات تمسک شد، به روایات رسیدیم و گفته شد طوائف و گروه</w:t>
      </w:r>
      <w:r w:rsidR="002606CE">
        <w:rPr>
          <w:rFonts w:hint="cs"/>
          <w:rtl/>
        </w:rPr>
        <w:t>‌ها</w:t>
      </w:r>
      <w:r>
        <w:rPr>
          <w:rFonts w:hint="cs"/>
          <w:rtl/>
        </w:rPr>
        <w:t>یی از روایات هستند که برای حجیت فتوا به آنها تمسّک شده است.</w:t>
      </w:r>
    </w:p>
    <w:p w:rsidR="00FA4704" w:rsidRDefault="00FA4704" w:rsidP="00B86282">
      <w:pPr>
        <w:rPr>
          <w:rtl/>
        </w:rPr>
      </w:pPr>
      <w:r>
        <w:rPr>
          <w:rFonts w:hint="cs"/>
          <w:rtl/>
        </w:rPr>
        <w:t>اولین طائفه که چند نمونه از آن عرض شد، طائفه</w:t>
      </w:r>
      <w:r w:rsidR="002606CE">
        <w:rPr>
          <w:rFonts w:hint="cs"/>
          <w:rtl/>
        </w:rPr>
        <w:t xml:space="preserve">‌ای </w:t>
      </w:r>
      <w:r>
        <w:rPr>
          <w:rFonts w:hint="cs"/>
          <w:rtl/>
        </w:rPr>
        <w:t xml:space="preserve">بود که ائمه به گروه و اشخاصی از اصحاب امر کرده بودند که فتوا بدهید و آنها را </w:t>
      </w:r>
      <w:r w:rsidR="00B86282">
        <w:rPr>
          <w:rFonts w:hint="cs"/>
          <w:rtl/>
        </w:rPr>
        <w:t xml:space="preserve">نسبت به فتوا دادن به مردم </w:t>
      </w:r>
      <w:r>
        <w:rPr>
          <w:rFonts w:hint="cs"/>
          <w:rtl/>
        </w:rPr>
        <w:t>ترغیب کرده بودند. از قبیل آنچه که در آن خبر بود که معاذ ابن مسلم مخاطب امام بود و یا در روایت دیگری که خطاب به ابان ابن تغلب است که فرمودند: «إجلس فی المسجد و أفتی الناس» و موارد دیگری از این قبیل که بعضی از آنها دارای سند معتبر است و بعضی هم مؤید هستند و در مجموع نش</w:t>
      </w:r>
      <w:r w:rsidR="00B86282">
        <w:rPr>
          <w:rFonts w:hint="cs"/>
          <w:rtl/>
        </w:rPr>
        <w:t>ان دهنده این است که ائمه طاهرین</w:t>
      </w:r>
      <w:r>
        <w:rPr>
          <w:rFonts w:hint="cs"/>
          <w:rtl/>
        </w:rPr>
        <w:t>(ع) افراد قابل و واجد شرایطی از میان اصحابشان را ترغیب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کردند به فتوا دادن به دیگران و بیان احکام و مسایل برای مردم.</w:t>
      </w:r>
    </w:p>
    <w:p w:rsidR="00FA4704" w:rsidRPr="00FA4704" w:rsidRDefault="00FA4704" w:rsidP="00FA4704">
      <w:pPr>
        <w:pStyle w:val="4"/>
        <w:rPr>
          <w:rtl/>
        </w:rPr>
      </w:pPr>
      <w:r>
        <w:rPr>
          <w:rFonts w:hint="cs"/>
          <w:rtl/>
        </w:rPr>
        <w:t>چگونگی استدلال روایات</w:t>
      </w:r>
    </w:p>
    <w:p w:rsidR="00FA4704" w:rsidRDefault="00FA4704" w:rsidP="00874B69">
      <w:pPr>
        <w:rPr>
          <w:rtl/>
        </w:rPr>
      </w:pPr>
      <w:r>
        <w:rPr>
          <w:rFonts w:hint="cs"/>
          <w:rtl/>
        </w:rPr>
        <w:t>این روایات اینگونه مورد استدلال قرار گرفته بود که افتاء وقتی ارزش دارد که قبول و اتّباع از ناحیه دیگران جایز و لازم باشد. به عبارت دیگر یک ملازمه عرفیه در اینجا وجود دارد که وقتی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گوید: «برو و برای دیگران</w:t>
      </w:r>
      <w:r w:rsidR="00B86282" w:rsidRPr="00B86282">
        <w:rPr>
          <w:rFonts w:hint="cs"/>
          <w:rtl/>
        </w:rPr>
        <w:t xml:space="preserve"> </w:t>
      </w:r>
      <w:r w:rsidR="00B86282">
        <w:rPr>
          <w:rFonts w:hint="cs"/>
          <w:rtl/>
        </w:rPr>
        <w:t>بگو</w:t>
      </w:r>
      <w:r w:rsidR="00B86282">
        <w:rPr>
          <w:rFonts w:hint="cs"/>
          <w:rtl/>
        </w:rPr>
        <w:t xml:space="preserve"> </w:t>
      </w:r>
      <w:r>
        <w:rPr>
          <w:rFonts w:hint="cs"/>
          <w:rtl/>
        </w:rPr>
        <w:t xml:space="preserve">، یا فتوا بده یا موعظه بکن» به این معنا است که دیگران نیز باید متابعت کنند. </w:t>
      </w:r>
      <w:r w:rsidR="00B86282">
        <w:rPr>
          <w:rFonts w:hint="cs"/>
          <w:rtl/>
        </w:rPr>
        <w:t>به عبارت دیگر</w:t>
      </w:r>
      <w:r>
        <w:rPr>
          <w:rFonts w:hint="cs"/>
          <w:rtl/>
        </w:rPr>
        <w:t xml:space="preserve"> در تقریر</w:t>
      </w:r>
      <w:r w:rsidR="00874B69">
        <w:rPr>
          <w:rFonts w:hint="cs"/>
          <w:rtl/>
        </w:rPr>
        <w:t xml:space="preserve"> روایت</w:t>
      </w:r>
      <w:r>
        <w:rPr>
          <w:rFonts w:hint="cs"/>
          <w:rtl/>
        </w:rPr>
        <w:t xml:space="preserve"> این اینگونه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 گفت که اگر </w:t>
      </w:r>
      <w:r w:rsidR="00874B69">
        <w:rPr>
          <w:rFonts w:hint="cs"/>
          <w:rtl/>
        </w:rPr>
        <w:t xml:space="preserve">فتوا یا موعظه شخص، </w:t>
      </w:r>
      <w:r>
        <w:rPr>
          <w:rFonts w:hint="cs"/>
          <w:rtl/>
        </w:rPr>
        <w:t>برای مردمی که سؤال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کنند و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شنوند حجت نباشد</w:t>
      </w:r>
      <w:r w:rsidR="00874B69">
        <w:rPr>
          <w:rFonts w:hint="cs"/>
          <w:rtl/>
        </w:rPr>
        <w:t>،</w:t>
      </w:r>
      <w:r>
        <w:rPr>
          <w:rFonts w:hint="cs"/>
          <w:rtl/>
        </w:rPr>
        <w:t xml:space="preserve"> امر به افتاء</w:t>
      </w:r>
      <w:r w:rsidR="00874B69">
        <w:rPr>
          <w:rFonts w:hint="cs"/>
          <w:rtl/>
        </w:rPr>
        <w:t>،</w:t>
      </w:r>
      <w:r>
        <w:rPr>
          <w:rFonts w:hint="cs"/>
          <w:rtl/>
        </w:rPr>
        <w:t xml:space="preserve"> یک </w:t>
      </w:r>
      <w:r w:rsidR="00874B69">
        <w:rPr>
          <w:rFonts w:hint="cs"/>
          <w:rtl/>
        </w:rPr>
        <w:t>مسأله</w:t>
      </w:r>
      <w:r>
        <w:rPr>
          <w:rFonts w:hint="cs"/>
          <w:rtl/>
        </w:rPr>
        <w:t xml:space="preserve"> لغو یا مستهجن است که بگوید شما بروید فتوا بدهید و اما به مردم گفته شود که بر شما لازم نیست که به این گفته</w:t>
      </w:r>
      <w:r w:rsidR="002606CE">
        <w:rPr>
          <w:rFonts w:hint="cs"/>
          <w:rtl/>
        </w:rPr>
        <w:t>‌ها</w:t>
      </w:r>
      <w:r>
        <w:rPr>
          <w:rFonts w:hint="cs"/>
          <w:rtl/>
        </w:rPr>
        <w:t xml:space="preserve"> عمل کنید. این لغویت و استهجان</w:t>
      </w:r>
      <w:r w:rsidR="00874B69">
        <w:rPr>
          <w:rFonts w:hint="cs"/>
          <w:rtl/>
        </w:rPr>
        <w:t>، وقتی</w:t>
      </w:r>
      <w:r>
        <w:rPr>
          <w:rFonts w:hint="cs"/>
          <w:rtl/>
        </w:rPr>
        <w:t xml:space="preserve"> از بین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رود که بر مردم </w:t>
      </w:r>
      <w:r w:rsidR="00874B69">
        <w:rPr>
          <w:rFonts w:hint="cs"/>
          <w:rtl/>
        </w:rPr>
        <w:t xml:space="preserve">نیز متابعت </w:t>
      </w:r>
      <w:r>
        <w:rPr>
          <w:rFonts w:hint="cs"/>
          <w:rtl/>
        </w:rPr>
        <w:t>لازم باشد. بنابراین به ملازمه عرفیه یا به دلالت اقتضاء این روایات مفید حجیّت فتوا</w:t>
      </w:r>
      <w:r w:rsidR="00874B69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874B69">
        <w:rPr>
          <w:rFonts w:hint="cs"/>
          <w:rtl/>
        </w:rPr>
        <w:t>برای دیگران</w:t>
      </w:r>
      <w:r w:rsidR="00874B69">
        <w:rPr>
          <w:rFonts w:hint="cs"/>
          <w:rtl/>
        </w:rPr>
        <w:t xml:space="preserve"> </w:t>
      </w:r>
      <w:r>
        <w:rPr>
          <w:rFonts w:hint="cs"/>
          <w:rtl/>
        </w:rPr>
        <w:t>است.</w:t>
      </w:r>
    </w:p>
    <w:p w:rsidR="007F3D19" w:rsidRDefault="007F3D19" w:rsidP="007F3D19">
      <w:pPr>
        <w:pStyle w:val="4"/>
        <w:rPr>
          <w:rtl/>
        </w:rPr>
      </w:pPr>
      <w:r>
        <w:rPr>
          <w:rFonts w:hint="cs"/>
          <w:rtl/>
        </w:rPr>
        <w:t>جمع بندی تقریرات</w:t>
      </w:r>
    </w:p>
    <w:p w:rsidR="00FA4704" w:rsidRDefault="007F3D19" w:rsidP="00874B69">
      <w:pPr>
        <w:rPr>
          <w:rtl/>
        </w:rPr>
      </w:pPr>
      <w:r>
        <w:rPr>
          <w:rFonts w:hint="cs"/>
          <w:rtl/>
        </w:rPr>
        <w:t>پس ملاحظه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شود که در اینجا دو تقریب یا تقریر آورده شد:</w:t>
      </w:r>
    </w:p>
    <w:p w:rsidR="007F3D19" w:rsidRDefault="007F3D19" w:rsidP="00874B69">
      <w:pPr>
        <w:rPr>
          <w:rtl/>
        </w:rPr>
      </w:pPr>
      <w:r>
        <w:rPr>
          <w:rFonts w:hint="cs"/>
          <w:rtl/>
        </w:rPr>
        <w:t>1. تقریری است که در جلسه اول گفته شد و آن مبنای ملازمه است</w:t>
      </w:r>
      <w:r w:rsidR="00874B69">
        <w:rPr>
          <w:rFonts w:hint="cs"/>
          <w:rtl/>
        </w:rPr>
        <w:t>.</w:t>
      </w:r>
      <w:r>
        <w:rPr>
          <w:rFonts w:hint="cs"/>
          <w:rtl/>
        </w:rPr>
        <w:t xml:space="preserve"> به این ترتیب که عرف وقتی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گوید که: «برو بگو» ملازمه دارد با دلالت التزامیه و لزوم بیّن که دیگران هم بشنوند و اتّباع کنند. این امر به ملزوم است که همزمان امر به لازم نیز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باشد.</w:t>
      </w:r>
    </w:p>
    <w:p w:rsidR="007F3D19" w:rsidRDefault="007F3D19" w:rsidP="00967DE6">
      <w:pPr>
        <w:rPr>
          <w:rtl/>
        </w:rPr>
      </w:pPr>
      <w:r>
        <w:rPr>
          <w:rFonts w:hint="cs"/>
          <w:rtl/>
        </w:rPr>
        <w:lastRenderedPageBreak/>
        <w:t>2. تقریر دوم این است که</w:t>
      </w:r>
      <w:r w:rsidR="002606CE">
        <w:rPr>
          <w:rFonts w:hint="cs"/>
          <w:rtl/>
        </w:rPr>
        <w:t xml:space="preserve"> </w:t>
      </w:r>
      <w:r w:rsidR="00874B69">
        <w:rPr>
          <w:rFonts w:hint="cs"/>
          <w:rtl/>
        </w:rPr>
        <w:t>گفته شود</w:t>
      </w:r>
      <w:r>
        <w:rPr>
          <w:rFonts w:hint="cs"/>
          <w:rtl/>
        </w:rPr>
        <w:t xml:space="preserve"> در حدّ یک ملازمه عرفیه </w:t>
      </w:r>
      <w:r w:rsidR="00874B69">
        <w:rPr>
          <w:rFonts w:hint="cs"/>
          <w:rtl/>
        </w:rPr>
        <w:t xml:space="preserve">نیست </w:t>
      </w:r>
      <w:r>
        <w:rPr>
          <w:rFonts w:hint="cs"/>
          <w:rtl/>
        </w:rPr>
        <w:t>که در مرتبه دلالت التزامیه قرار گیرد</w:t>
      </w:r>
      <w:r w:rsidR="00874B69">
        <w:rPr>
          <w:rFonts w:hint="cs"/>
          <w:rtl/>
        </w:rPr>
        <w:t>،</w:t>
      </w:r>
      <w:r>
        <w:rPr>
          <w:rFonts w:hint="cs"/>
          <w:rtl/>
        </w:rPr>
        <w:t xml:space="preserve"> بلکه دلالت اقتضاء است. به این معنا که امر به افتاء به نحو مطلق</w:t>
      </w:r>
      <w:r w:rsidR="00967DE6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967DE6">
        <w:rPr>
          <w:rFonts w:hint="cs"/>
          <w:rtl/>
        </w:rPr>
        <w:t>بدون اینکه برای دیگران حجیت داشته باشد</w:t>
      </w:r>
      <w:r w:rsidR="00967DE6">
        <w:rPr>
          <w:rFonts w:hint="cs"/>
          <w:rtl/>
        </w:rPr>
        <w:t xml:space="preserve">، </w:t>
      </w:r>
      <w:r>
        <w:rPr>
          <w:rFonts w:hint="cs"/>
          <w:rtl/>
        </w:rPr>
        <w:t>تمام</w:t>
      </w:r>
      <w:r w:rsidR="002606CE">
        <w:rPr>
          <w:rFonts w:hint="cs"/>
          <w:rtl/>
        </w:rPr>
        <w:t xml:space="preserve"> نمی‌</w:t>
      </w:r>
      <w:r>
        <w:rPr>
          <w:rFonts w:hint="cs"/>
          <w:rtl/>
        </w:rPr>
        <w:t>شود به گونه</w:t>
      </w:r>
      <w:r w:rsidR="002606CE">
        <w:rPr>
          <w:rFonts w:hint="cs"/>
          <w:rtl/>
        </w:rPr>
        <w:t xml:space="preserve">‌ای </w:t>
      </w:r>
      <w:r>
        <w:rPr>
          <w:rFonts w:hint="cs"/>
          <w:rtl/>
        </w:rPr>
        <w:t>که یا معقول نیست و یا مستهجن است. چون</w:t>
      </w:r>
      <w:r w:rsidR="00967DE6">
        <w:rPr>
          <w:rFonts w:hint="cs"/>
          <w:rtl/>
        </w:rPr>
        <w:t xml:space="preserve"> که امر به افتاء،</w:t>
      </w:r>
      <w:r>
        <w:rPr>
          <w:rFonts w:hint="cs"/>
          <w:rtl/>
        </w:rPr>
        <w:t xml:space="preserve"> توقف داشته بر حجیت فتوا و لذا حجیت فتوا اثبات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شود</w:t>
      </w:r>
      <w:r w:rsidR="00967DE6">
        <w:rPr>
          <w:rFonts w:hint="cs"/>
          <w:rtl/>
        </w:rPr>
        <w:t>؛</w:t>
      </w:r>
      <w:r>
        <w:rPr>
          <w:rFonts w:hint="cs"/>
          <w:rtl/>
        </w:rPr>
        <w:t xml:space="preserve"> که به آن دلالت اقتضاء گفته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شود.</w:t>
      </w:r>
    </w:p>
    <w:p w:rsidR="007F3D19" w:rsidRDefault="007F3D19" w:rsidP="00FA4704">
      <w:pPr>
        <w:rPr>
          <w:rtl/>
        </w:rPr>
      </w:pPr>
      <w:r>
        <w:rPr>
          <w:rFonts w:hint="cs"/>
          <w:rtl/>
        </w:rPr>
        <w:t>در حالت کلی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توان گفت که تقریب اول</w:t>
      </w:r>
      <w:r w:rsidR="00967DE6">
        <w:rPr>
          <w:rFonts w:hint="cs"/>
          <w:rtl/>
        </w:rPr>
        <w:t>،</w:t>
      </w:r>
      <w:r>
        <w:rPr>
          <w:rFonts w:hint="cs"/>
          <w:rtl/>
        </w:rPr>
        <w:t xml:space="preserve"> دلالت التزامیه است و تقریب دوم دلالت اقتضاء است. </w:t>
      </w:r>
    </w:p>
    <w:p w:rsidR="007F3D19" w:rsidRDefault="007F3D19" w:rsidP="007F3D19">
      <w:pPr>
        <w:pStyle w:val="3"/>
        <w:rPr>
          <w:rtl/>
        </w:rPr>
      </w:pPr>
      <w:r>
        <w:rPr>
          <w:rFonts w:hint="cs"/>
          <w:rtl/>
        </w:rPr>
        <w:t>مناقشات وارد بر این استدلال</w:t>
      </w:r>
    </w:p>
    <w:p w:rsidR="007F3D19" w:rsidRDefault="007F3D19" w:rsidP="00967DE6">
      <w:pPr>
        <w:rPr>
          <w:rtl/>
        </w:rPr>
      </w:pPr>
      <w:r>
        <w:rPr>
          <w:rFonts w:hint="cs"/>
          <w:rtl/>
        </w:rPr>
        <w:t xml:space="preserve">اما این استدلال مواجه است با مناقشات و اشکالاتی که باید بررسی شود تا ببینیم آیا مناقشات تام است یا اینکه قابل حل و پاسخ </w:t>
      </w:r>
      <w:r w:rsidR="00967DE6">
        <w:rPr>
          <w:rFonts w:hint="cs"/>
          <w:rtl/>
        </w:rPr>
        <w:t>می‌باشد</w:t>
      </w:r>
      <w:r>
        <w:rPr>
          <w:rFonts w:hint="cs"/>
          <w:rtl/>
        </w:rPr>
        <w:t>.</w:t>
      </w:r>
    </w:p>
    <w:p w:rsidR="007F3D19" w:rsidRDefault="007F3D19" w:rsidP="007F3D19">
      <w:pPr>
        <w:pStyle w:val="4"/>
        <w:rPr>
          <w:rtl/>
        </w:rPr>
      </w:pPr>
      <w:r>
        <w:rPr>
          <w:rFonts w:hint="cs"/>
          <w:rtl/>
        </w:rPr>
        <w:t>مناقشه اول</w:t>
      </w:r>
    </w:p>
    <w:p w:rsidR="007F3D19" w:rsidRDefault="007F3D19" w:rsidP="007F3D19">
      <w:pPr>
        <w:rPr>
          <w:rtl/>
        </w:rPr>
      </w:pPr>
      <w:r>
        <w:rPr>
          <w:rFonts w:hint="cs"/>
          <w:rtl/>
        </w:rPr>
        <w:t>ممکن است کسی بگوید که فتوا دادن و بیان احکام برای این منظور است که عامّی علم پیدا کند و حجیت این هم برای همان مواردی است که برای عامی علم حاصل شود و همین برای خروج از لغویت کافی است.</w:t>
      </w:r>
    </w:p>
    <w:p w:rsidR="007F3D19" w:rsidRDefault="007F3D19" w:rsidP="007F3D19">
      <w:pPr>
        <w:pStyle w:val="4"/>
        <w:rPr>
          <w:rtl/>
        </w:rPr>
      </w:pPr>
      <w:r>
        <w:rPr>
          <w:rFonts w:hint="cs"/>
          <w:rtl/>
        </w:rPr>
        <w:t>توضیح مناقشه</w:t>
      </w:r>
    </w:p>
    <w:p w:rsidR="007F3D19" w:rsidRDefault="007F3D19" w:rsidP="00967DE6">
      <w:pPr>
        <w:rPr>
          <w:rtl/>
        </w:rPr>
      </w:pPr>
      <w:r>
        <w:rPr>
          <w:rFonts w:hint="cs"/>
          <w:rtl/>
        </w:rPr>
        <w:t>بنا بر تقریب اول وقتی ملازمه بین وجوب افتاء و وجوب تقلید و اتّباع عوام تمام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شود و بنا بر تقریب دوم وقتی دلالت اقتضاء این جمله بر وجوب تقلید و اتّباع تمام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شود که اگر این وجوب اتّباع و تقلید نباشد جمله لغو باشد. و در کل مبنای دلالت اقتضاء این است که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گوید این جمله</w:t>
      </w:r>
      <w:r w:rsidR="002606CE">
        <w:rPr>
          <w:rFonts w:hint="cs"/>
          <w:rtl/>
        </w:rPr>
        <w:t xml:space="preserve">‌ای </w:t>
      </w:r>
      <w:r>
        <w:rPr>
          <w:rFonts w:hint="cs"/>
          <w:rtl/>
        </w:rPr>
        <w:t>که مولی فرموده است</w:t>
      </w:r>
      <w:r w:rsidR="00967DE6">
        <w:rPr>
          <w:rFonts w:hint="cs"/>
          <w:rtl/>
        </w:rPr>
        <w:t>،</w:t>
      </w:r>
      <w:r>
        <w:rPr>
          <w:rFonts w:hint="cs"/>
          <w:rtl/>
        </w:rPr>
        <w:t xml:space="preserve"> بدون یک مطلب دیگر لغو </w:t>
      </w:r>
      <w:r w:rsidR="005920DD">
        <w:rPr>
          <w:rFonts w:hint="cs"/>
          <w:rtl/>
        </w:rPr>
        <w:t xml:space="preserve">و </w:t>
      </w:r>
      <w:r>
        <w:rPr>
          <w:rFonts w:hint="cs"/>
          <w:rtl/>
        </w:rPr>
        <w:t xml:space="preserve">مستهجن است و لذا برای اینکه «خروجاً </w:t>
      </w:r>
      <w:r w:rsidR="005920DD">
        <w:rPr>
          <w:rFonts w:hint="cs"/>
          <w:rtl/>
        </w:rPr>
        <w:t xml:space="preserve">عن اللغویّت و الاستهجان» </w:t>
      </w:r>
      <w:r w:rsidR="00967DE6">
        <w:rPr>
          <w:rFonts w:hint="cs"/>
          <w:rtl/>
        </w:rPr>
        <w:t xml:space="preserve"> تحقق یابد، </w:t>
      </w:r>
      <w:r w:rsidR="005920DD">
        <w:rPr>
          <w:rFonts w:hint="cs"/>
          <w:rtl/>
        </w:rPr>
        <w:t xml:space="preserve">باید آن </w:t>
      </w:r>
      <w:r w:rsidR="00967DE6">
        <w:rPr>
          <w:rFonts w:hint="cs"/>
          <w:rtl/>
        </w:rPr>
        <w:t xml:space="preserve">مطلب دیگر </w:t>
      </w:r>
      <w:r w:rsidR="005920DD">
        <w:rPr>
          <w:rFonts w:hint="cs"/>
          <w:rtl/>
        </w:rPr>
        <w:t>نیز باشد. در واقع به این معنا است که این جمله</w:t>
      </w:r>
      <w:r w:rsidR="002606CE">
        <w:rPr>
          <w:rFonts w:hint="cs"/>
          <w:rtl/>
        </w:rPr>
        <w:t xml:space="preserve">‌ای </w:t>
      </w:r>
      <w:r w:rsidR="005920DD">
        <w:rPr>
          <w:rFonts w:hint="cs"/>
          <w:rtl/>
        </w:rPr>
        <w:t>که فرمود در صورتی لغو و مستهجن نیست که چیز دیگری نیز مقصود مولی باشد.</w:t>
      </w:r>
    </w:p>
    <w:p w:rsidR="005920DD" w:rsidRDefault="005920DD" w:rsidP="007F3D19">
      <w:pPr>
        <w:rPr>
          <w:rtl/>
        </w:rPr>
      </w:pPr>
      <w:r>
        <w:rPr>
          <w:rFonts w:hint="cs"/>
          <w:rtl/>
        </w:rPr>
        <w:t>شما برای اینکه بگویید این جمله لغو و مستهجن نیست</w:t>
      </w:r>
      <w:r w:rsidR="00967DE6">
        <w:rPr>
          <w:rFonts w:hint="cs"/>
          <w:rtl/>
        </w:rPr>
        <w:t>،</w:t>
      </w:r>
      <w:r>
        <w:rPr>
          <w:rFonts w:hint="cs"/>
          <w:rtl/>
        </w:rPr>
        <w:t xml:space="preserve"> باید قائل شوید که تبعیت دیگران و تقلید آنها نیز واجب است.</w:t>
      </w:r>
    </w:p>
    <w:p w:rsidR="005920DD" w:rsidRDefault="005920DD" w:rsidP="00967DE6">
      <w:pPr>
        <w:rPr>
          <w:rtl/>
        </w:rPr>
      </w:pPr>
      <w:r>
        <w:rPr>
          <w:rFonts w:hint="cs"/>
          <w:rtl/>
        </w:rPr>
        <w:t>اما ما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گوییم که برای خروج از استهجان کافی است که بگوییم این امر در مواردی که علم تولید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کند برای دیگران</w:t>
      </w:r>
      <w:r w:rsidR="00967DE6">
        <w:rPr>
          <w:rFonts w:hint="cs"/>
          <w:rtl/>
        </w:rPr>
        <w:t>،</w:t>
      </w:r>
      <w:r>
        <w:rPr>
          <w:rFonts w:hint="cs"/>
          <w:rtl/>
        </w:rPr>
        <w:t xml:space="preserve"> باید اتّباع بشود. همین که فی الجمله در بعضی جاها اثر دارد کافی است. چرا که وقتی شخصی فتوا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دهد دو گونه است، گاهی طرف مقابل علم پیدا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کند و گاهی علم پیدا</w:t>
      </w:r>
      <w:r w:rsidR="002606CE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شود. آنچه که مقصود است از حجیت فتوا این </w:t>
      </w:r>
      <w:r>
        <w:rPr>
          <w:rFonts w:hint="cs"/>
          <w:rtl/>
        </w:rPr>
        <w:lastRenderedPageBreak/>
        <w:t>است که حتی اگر علم هم پیدا</w:t>
      </w:r>
      <w:r w:rsidR="00967DE6">
        <w:rPr>
          <w:rFonts w:hint="cs"/>
          <w:rtl/>
        </w:rPr>
        <w:t xml:space="preserve"> نشود،</w:t>
      </w:r>
      <w:r>
        <w:rPr>
          <w:rFonts w:hint="cs"/>
          <w:rtl/>
        </w:rPr>
        <w:t xml:space="preserve"> باید تقلید کند. </w:t>
      </w:r>
      <w:r w:rsidR="00967DE6">
        <w:rPr>
          <w:rFonts w:hint="cs"/>
          <w:rtl/>
        </w:rPr>
        <w:t xml:space="preserve">اما ادعا و مناقشه این است که </w:t>
      </w:r>
      <w:r>
        <w:rPr>
          <w:rFonts w:hint="cs"/>
          <w:rtl/>
        </w:rPr>
        <w:t>همین که صورت اول در اینجا باشد</w:t>
      </w:r>
      <w:r w:rsidR="00967DE6">
        <w:rPr>
          <w:rFonts w:hint="cs"/>
          <w:rtl/>
        </w:rPr>
        <w:t>،</w:t>
      </w:r>
      <w:r>
        <w:rPr>
          <w:rFonts w:hint="cs"/>
          <w:rtl/>
        </w:rPr>
        <w:t xml:space="preserve"> کافی است که جمله لغو نباشد.</w:t>
      </w:r>
    </w:p>
    <w:p w:rsidR="005920DD" w:rsidRDefault="005920DD" w:rsidP="005920DD">
      <w:pPr>
        <w:rPr>
          <w:rtl/>
        </w:rPr>
      </w:pPr>
      <w:r>
        <w:rPr>
          <w:rFonts w:hint="cs"/>
          <w:rtl/>
        </w:rPr>
        <w:t>به عبارت دیگر اینگونه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توان گفت که روایت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گوید: «شما بروید و فتوا بدهید»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گوییم برای چه فتوا دهیم؟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گوید به این دلیل که در بعضی موارد که اشخاص علم پیدا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کنند به همین دلیل این امر عام دیگر از حالت لغو بودن خارج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شود چرا که در یک مواردی این مخاطبین و مستمعین علم پیدا کرده و از علمشان تبعیت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کند و همین کافی است که جمله لغو نباشد و لازم نیست که بگوییم در همه جا باید علم و اتّباع وجود داشته باشد و تعبّداً واجب است.</w:t>
      </w:r>
    </w:p>
    <w:p w:rsidR="005920DD" w:rsidRDefault="005920DD" w:rsidP="00CF47F4">
      <w:pPr>
        <w:rPr>
          <w:rtl/>
        </w:rPr>
      </w:pPr>
      <w:r>
        <w:rPr>
          <w:rFonts w:hint="cs"/>
          <w:rtl/>
        </w:rPr>
        <w:t>پس که در کلام</w:t>
      </w:r>
      <w:r w:rsidR="00CF47F4">
        <w:rPr>
          <w:rFonts w:hint="cs"/>
          <w:rtl/>
        </w:rPr>
        <w:t xml:space="preserve"> قرینه</w:t>
      </w:r>
      <w:r>
        <w:rPr>
          <w:rFonts w:hint="cs"/>
          <w:rtl/>
        </w:rPr>
        <w:t xml:space="preserve"> لفظیه</w:t>
      </w:r>
      <w:r w:rsidR="002606CE">
        <w:rPr>
          <w:rFonts w:hint="cs"/>
          <w:rtl/>
        </w:rPr>
        <w:t xml:space="preserve">‌ای </w:t>
      </w:r>
      <w:r>
        <w:rPr>
          <w:rFonts w:hint="cs"/>
          <w:rtl/>
        </w:rPr>
        <w:t>وجود نداشته و اینگونه نیست که آنها حتماً باید تبعیت کنند</w:t>
      </w:r>
      <w:r w:rsidR="00CF47F4">
        <w:rPr>
          <w:rFonts w:hint="cs"/>
          <w:rtl/>
        </w:rPr>
        <w:t>،</w:t>
      </w:r>
      <w:r>
        <w:rPr>
          <w:rFonts w:hint="cs"/>
          <w:rtl/>
        </w:rPr>
        <w:t xml:space="preserve"> بلکه ما از یک قرینه عقلیه و دلالت اقتضاء این مسأله را خارج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کنیم. آن چه که عقل اقتضاء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کند</w:t>
      </w:r>
      <w:r w:rsidR="00CF47F4">
        <w:rPr>
          <w:rFonts w:hint="cs"/>
          <w:rtl/>
        </w:rPr>
        <w:t>،</w:t>
      </w:r>
      <w:r>
        <w:rPr>
          <w:rFonts w:hint="cs"/>
          <w:rtl/>
        </w:rPr>
        <w:t xml:space="preserve"> این است که این أفتی در کلام مولی نباید لغو باشد. پس همین که در مواردی اشخاص علم پیدا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کنند</w:t>
      </w:r>
      <w:r w:rsidR="00CF47F4">
        <w:rPr>
          <w:rFonts w:hint="cs"/>
          <w:rtl/>
        </w:rPr>
        <w:t>،</w:t>
      </w:r>
      <w:r>
        <w:rPr>
          <w:rFonts w:hint="cs"/>
          <w:rtl/>
        </w:rPr>
        <w:t xml:space="preserve"> برای خروج از لغویت کافی است.</w:t>
      </w:r>
    </w:p>
    <w:p w:rsidR="005920DD" w:rsidRDefault="001B06D0" w:rsidP="005920DD">
      <w:pPr>
        <w:pStyle w:val="4"/>
        <w:rPr>
          <w:rtl/>
        </w:rPr>
      </w:pPr>
      <w:r>
        <w:rPr>
          <w:rFonts w:hint="cs"/>
          <w:rtl/>
        </w:rPr>
        <w:t>جمع بندی مناقشه</w:t>
      </w:r>
    </w:p>
    <w:p w:rsidR="005920DD" w:rsidRDefault="005920DD" w:rsidP="00CF47F4">
      <w:pPr>
        <w:rPr>
          <w:rtl/>
        </w:rPr>
      </w:pPr>
      <w:r>
        <w:rPr>
          <w:rFonts w:hint="cs"/>
          <w:rtl/>
        </w:rPr>
        <w:t>پس به هر کسی که واجد شرایط فتوا است گفته شده که «برو فتوا بده» و عقل ما اینگونه اسنتباط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</w:t>
      </w:r>
      <w:r w:rsidR="00CF47F4">
        <w:rPr>
          <w:rFonts w:hint="cs"/>
          <w:rtl/>
        </w:rPr>
        <w:t>از</w:t>
      </w:r>
      <w:r>
        <w:rPr>
          <w:rFonts w:hint="cs"/>
          <w:rtl/>
        </w:rPr>
        <w:t xml:space="preserve"> این جمله اگر هیچ کس تبعیت نکند</w:t>
      </w:r>
      <w:r w:rsidR="00CF47F4">
        <w:rPr>
          <w:rFonts w:hint="cs"/>
          <w:rtl/>
        </w:rPr>
        <w:t>،</w:t>
      </w:r>
      <w:r>
        <w:rPr>
          <w:rFonts w:hint="cs"/>
          <w:rtl/>
        </w:rPr>
        <w:t xml:space="preserve"> مستهجن است</w:t>
      </w:r>
      <w:r w:rsidR="00CF47F4">
        <w:rPr>
          <w:rFonts w:hint="cs"/>
          <w:rtl/>
        </w:rPr>
        <w:t>؛</w:t>
      </w:r>
      <w:r>
        <w:rPr>
          <w:rFonts w:hint="cs"/>
          <w:rtl/>
        </w:rPr>
        <w:t xml:space="preserve"> پس باید گفت که دیگران هم باید تبعیت کنند. تا اینجا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گوییم که این استدلال صحیح است</w:t>
      </w:r>
      <w:r w:rsidR="00CF47F4">
        <w:rPr>
          <w:rFonts w:hint="cs"/>
          <w:rtl/>
        </w:rPr>
        <w:t>،</w:t>
      </w:r>
      <w:r>
        <w:rPr>
          <w:rFonts w:hint="cs"/>
          <w:rtl/>
        </w:rPr>
        <w:t xml:space="preserve"> اما همه جا نباید تبعیت کنند</w:t>
      </w:r>
      <w:r w:rsidR="00CF47F4">
        <w:rPr>
          <w:rFonts w:hint="cs"/>
          <w:rtl/>
        </w:rPr>
        <w:t>؛</w:t>
      </w:r>
      <w:r>
        <w:rPr>
          <w:rFonts w:hint="cs"/>
          <w:rtl/>
        </w:rPr>
        <w:t xml:space="preserve"> بلکه همین که در بعضی موارد علم پیدا</w:t>
      </w:r>
      <w:r w:rsidR="002606CE">
        <w:rPr>
          <w:rFonts w:hint="cs"/>
          <w:rtl/>
        </w:rPr>
        <w:t xml:space="preserve"> ‌</w:t>
      </w:r>
      <w:r>
        <w:rPr>
          <w:rFonts w:hint="cs"/>
          <w:rtl/>
        </w:rPr>
        <w:t>شود و تبعیت</w:t>
      </w:r>
      <w:r w:rsidR="002606CE">
        <w:rPr>
          <w:rFonts w:hint="cs"/>
          <w:rtl/>
        </w:rPr>
        <w:t xml:space="preserve"> ‌</w:t>
      </w:r>
      <w:r>
        <w:rPr>
          <w:rFonts w:hint="cs"/>
          <w:rtl/>
        </w:rPr>
        <w:t>کند</w:t>
      </w:r>
      <w:r w:rsidR="00CF47F4">
        <w:rPr>
          <w:rFonts w:hint="cs"/>
          <w:rtl/>
        </w:rPr>
        <w:t>،</w:t>
      </w:r>
      <w:r w:rsidR="001B06D0">
        <w:rPr>
          <w:rFonts w:hint="cs"/>
          <w:rtl/>
        </w:rPr>
        <w:t xml:space="preserve"> کافی است برای اینکه جمله تمام باشد. اما اینکه بخواهیم از این عبارت یک حجیت تعبّدی فتوا </w:t>
      </w:r>
      <w:r w:rsidR="00CF47F4">
        <w:rPr>
          <w:rFonts w:hint="cs"/>
          <w:rtl/>
        </w:rPr>
        <w:t>حتی در مواردی که کسی علم پیدا نمی‌کند</w:t>
      </w:r>
      <w:r w:rsidR="00CF47F4">
        <w:rPr>
          <w:rFonts w:hint="cs"/>
          <w:rtl/>
        </w:rPr>
        <w:t xml:space="preserve">، </w:t>
      </w:r>
      <w:r w:rsidR="001B06D0">
        <w:rPr>
          <w:rFonts w:hint="cs"/>
          <w:rtl/>
        </w:rPr>
        <w:t>به دست آوریم</w:t>
      </w:r>
      <w:r w:rsidR="00CF47F4">
        <w:rPr>
          <w:rFonts w:hint="cs"/>
          <w:rtl/>
        </w:rPr>
        <w:t>،</w:t>
      </w:r>
      <w:r w:rsidR="001B06D0">
        <w:rPr>
          <w:rFonts w:hint="cs"/>
          <w:rtl/>
        </w:rPr>
        <w:t xml:space="preserve"> از این</w:t>
      </w:r>
      <w:r w:rsidR="00CF47F4">
        <w:rPr>
          <w:rFonts w:hint="cs"/>
          <w:rtl/>
        </w:rPr>
        <w:t xml:space="preserve"> روایت</w:t>
      </w:r>
      <w:r w:rsidR="001B06D0">
        <w:rPr>
          <w:rFonts w:hint="cs"/>
          <w:rtl/>
        </w:rPr>
        <w:t xml:space="preserve"> استخراج </w:t>
      </w:r>
      <w:r w:rsidR="00CF47F4">
        <w:rPr>
          <w:rFonts w:hint="cs"/>
          <w:rtl/>
        </w:rPr>
        <w:t>نمی‌شود</w:t>
      </w:r>
      <w:r w:rsidR="001B06D0">
        <w:rPr>
          <w:rFonts w:hint="cs"/>
          <w:rtl/>
        </w:rPr>
        <w:t>.</w:t>
      </w:r>
    </w:p>
    <w:p w:rsidR="001B06D0" w:rsidRDefault="001B06D0" w:rsidP="001B06D0">
      <w:pPr>
        <w:pStyle w:val="4"/>
        <w:rPr>
          <w:rtl/>
        </w:rPr>
      </w:pPr>
      <w:r>
        <w:rPr>
          <w:rFonts w:hint="cs"/>
          <w:rtl/>
        </w:rPr>
        <w:t>جواب مناقشه</w:t>
      </w:r>
    </w:p>
    <w:p w:rsidR="001B06D0" w:rsidRDefault="001B06D0" w:rsidP="00203AEB">
      <w:pPr>
        <w:rPr>
          <w:rtl/>
        </w:rPr>
      </w:pPr>
      <w:r>
        <w:rPr>
          <w:rFonts w:hint="cs"/>
          <w:rtl/>
        </w:rPr>
        <w:t>پاسخی که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توان به این اشکال داد این است که: حصول علم از فتوای مجتهد و مفتی</w:t>
      </w:r>
      <w:r w:rsidR="00CF47F4">
        <w:rPr>
          <w:rFonts w:hint="cs"/>
          <w:rtl/>
        </w:rPr>
        <w:t>،</w:t>
      </w:r>
      <w:r>
        <w:rPr>
          <w:rFonts w:hint="cs"/>
          <w:rtl/>
        </w:rPr>
        <w:t xml:space="preserve"> امر شایعی نبوده</w:t>
      </w:r>
      <w:r w:rsidR="00CF47F4">
        <w:rPr>
          <w:rFonts w:hint="cs"/>
          <w:rtl/>
        </w:rPr>
        <w:t>،</w:t>
      </w:r>
      <w:r>
        <w:rPr>
          <w:rFonts w:hint="cs"/>
          <w:rtl/>
        </w:rPr>
        <w:t xml:space="preserve"> بلکه امر نادری است که کسی با فتوای یک مفتی و مجتهد علم پیدا کند که علم الهی این است. البته</w:t>
      </w:r>
      <w:r w:rsidR="002606CE">
        <w:rPr>
          <w:rFonts w:hint="cs"/>
          <w:rtl/>
        </w:rPr>
        <w:t xml:space="preserve"> نمی‌</w:t>
      </w:r>
      <w:r>
        <w:rPr>
          <w:rFonts w:hint="cs"/>
          <w:rtl/>
        </w:rPr>
        <w:t>گوییم که نیست، چه بسا ممکن است افرادی صرفاً شنیدن فتوا آنها را عالم کند</w:t>
      </w:r>
      <w:r w:rsidR="00203AEB">
        <w:rPr>
          <w:rFonts w:hint="cs"/>
          <w:rtl/>
        </w:rPr>
        <w:t>،</w:t>
      </w:r>
      <w:r>
        <w:rPr>
          <w:rFonts w:hint="cs"/>
          <w:rtl/>
        </w:rPr>
        <w:t xml:space="preserve"> اما همیشه به این صورت نبوده و این امر نادری است.</w:t>
      </w:r>
    </w:p>
    <w:p w:rsidR="001B06D0" w:rsidRDefault="001B06D0" w:rsidP="00203AEB">
      <w:pPr>
        <w:rPr>
          <w:rtl/>
        </w:rPr>
      </w:pPr>
      <w:r>
        <w:rPr>
          <w:rFonts w:hint="cs"/>
          <w:rtl/>
        </w:rPr>
        <w:t>اگر این امر شایع بود برای خروج از لغویت کافی بود</w:t>
      </w:r>
      <w:r w:rsidR="00203AEB">
        <w:rPr>
          <w:rFonts w:hint="cs"/>
          <w:rtl/>
        </w:rPr>
        <w:t>،</w:t>
      </w:r>
      <w:r>
        <w:rPr>
          <w:rFonts w:hint="cs"/>
          <w:rtl/>
        </w:rPr>
        <w:t xml:space="preserve"> ولی چون نادر است</w:t>
      </w:r>
      <w:r w:rsidR="00203AEB">
        <w:rPr>
          <w:rFonts w:hint="cs"/>
          <w:rtl/>
        </w:rPr>
        <w:t>،</w:t>
      </w:r>
      <w:r>
        <w:rPr>
          <w:rFonts w:hint="cs"/>
          <w:rtl/>
        </w:rPr>
        <w:t xml:space="preserve"> حمل این طائفه</w:t>
      </w:r>
      <w:r w:rsidR="002606CE">
        <w:rPr>
          <w:rFonts w:hint="cs"/>
          <w:rtl/>
        </w:rPr>
        <w:t xml:space="preserve">‌ای </w:t>
      </w:r>
      <w:r>
        <w:rPr>
          <w:rFonts w:hint="cs"/>
          <w:rtl/>
        </w:rPr>
        <w:t>که امر به افتاء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کند بر آنجایی که علم پیدا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شود</w:t>
      </w:r>
      <w:r w:rsidR="00203AEB">
        <w:rPr>
          <w:rFonts w:hint="cs"/>
          <w:rtl/>
        </w:rPr>
        <w:t>،</w:t>
      </w:r>
      <w:r>
        <w:rPr>
          <w:rFonts w:hint="cs"/>
          <w:rtl/>
        </w:rPr>
        <w:t xml:space="preserve"> حمل بر فرد نادر است و این مسأله امر را از استهجان خارج</w:t>
      </w:r>
      <w:r w:rsidR="002606CE">
        <w:rPr>
          <w:rFonts w:hint="cs"/>
          <w:rtl/>
        </w:rPr>
        <w:t xml:space="preserve"> نمی‌</w:t>
      </w:r>
      <w:r>
        <w:rPr>
          <w:rFonts w:hint="cs"/>
          <w:rtl/>
        </w:rPr>
        <w:t>کند. البته این امر لغوی نیست</w:t>
      </w:r>
      <w:r w:rsidR="00203AEB">
        <w:rPr>
          <w:rFonts w:hint="cs"/>
          <w:rtl/>
        </w:rPr>
        <w:t>؛</w:t>
      </w:r>
      <w:r>
        <w:rPr>
          <w:rFonts w:hint="cs"/>
          <w:rtl/>
        </w:rPr>
        <w:t xml:space="preserve"> چرا که ممکن است فی الجمله اینگونه باشد</w:t>
      </w:r>
      <w:r w:rsidR="00203AEB">
        <w:rPr>
          <w:rFonts w:hint="cs"/>
          <w:rtl/>
        </w:rPr>
        <w:t>،</w:t>
      </w:r>
      <w:r>
        <w:rPr>
          <w:rFonts w:hint="cs"/>
          <w:rtl/>
        </w:rPr>
        <w:t xml:space="preserve"> اما به نحوی مستهجن است چون حصول علم نادر است. </w:t>
      </w:r>
    </w:p>
    <w:p w:rsidR="001B06D0" w:rsidRDefault="001B06D0" w:rsidP="00203AEB">
      <w:pPr>
        <w:rPr>
          <w:rtl/>
        </w:rPr>
      </w:pPr>
      <w:r>
        <w:rPr>
          <w:rFonts w:hint="cs"/>
          <w:rtl/>
        </w:rPr>
        <w:lastRenderedPageBreak/>
        <w:t>و همچنین در دلالت اقتضاء نیز باید به این نکته توجه داشت که دلالت اقتضاء دو نوع است، یکی اینکه صحت جمله</w:t>
      </w:r>
      <w:r w:rsidR="00203AE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203AEB">
        <w:rPr>
          <w:rFonts w:hint="cs"/>
          <w:rtl/>
        </w:rPr>
        <w:t xml:space="preserve">عقلاً و دائماً </w:t>
      </w:r>
      <w:r>
        <w:rPr>
          <w:rFonts w:hint="cs"/>
          <w:rtl/>
        </w:rPr>
        <w:t>توقف دارد بر یک موضوع و مدلول دیگری که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گوییم اگر این را گفته است باید آن را نیز بگوید.</w:t>
      </w:r>
    </w:p>
    <w:p w:rsidR="001B06D0" w:rsidRDefault="001B06D0" w:rsidP="001B06D0">
      <w:pPr>
        <w:rPr>
          <w:rtl/>
        </w:rPr>
      </w:pPr>
      <w:r>
        <w:rPr>
          <w:rFonts w:hint="cs"/>
          <w:rtl/>
        </w:rPr>
        <w:t>نوع دوم دلالت اقتضاء این است که توقف دائمی ندارد</w:t>
      </w:r>
      <w:r w:rsidR="00203AEB">
        <w:rPr>
          <w:rFonts w:hint="cs"/>
          <w:rtl/>
        </w:rPr>
        <w:t>،</w:t>
      </w:r>
      <w:r>
        <w:rPr>
          <w:rFonts w:hint="cs"/>
          <w:rtl/>
        </w:rPr>
        <w:t xml:space="preserve"> اما اگر بخواهد مستهجن نباشد</w:t>
      </w:r>
      <w:r w:rsidR="00203AEB">
        <w:rPr>
          <w:rFonts w:hint="cs"/>
          <w:rtl/>
        </w:rPr>
        <w:t>،</w:t>
      </w:r>
      <w:r>
        <w:rPr>
          <w:rFonts w:hint="cs"/>
          <w:rtl/>
        </w:rPr>
        <w:t xml:space="preserve"> باید مدلول هم به همراهش بیاید و در واقع برای خروج از استهجان است که گاهی گفته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شود</w:t>
      </w:r>
      <w:r w:rsidR="00203AEB">
        <w:rPr>
          <w:rFonts w:hint="cs"/>
          <w:rtl/>
        </w:rPr>
        <w:t>،</w:t>
      </w:r>
      <w:r>
        <w:rPr>
          <w:rFonts w:hint="cs"/>
          <w:rtl/>
        </w:rPr>
        <w:t xml:space="preserve"> مدلول دیگری نیز باید از این جمله استفاده شود.</w:t>
      </w:r>
    </w:p>
    <w:p w:rsidR="001B06D0" w:rsidRDefault="001B06D0" w:rsidP="00203AEB">
      <w:pPr>
        <w:rPr>
          <w:rtl/>
        </w:rPr>
      </w:pPr>
      <w:r>
        <w:rPr>
          <w:rFonts w:hint="cs"/>
          <w:rtl/>
        </w:rPr>
        <w:t>حالا اگر گفته شود که ائمه(ع)</w:t>
      </w:r>
      <w:r w:rsidR="00203AEB">
        <w:rPr>
          <w:rFonts w:hint="cs"/>
          <w:rtl/>
        </w:rPr>
        <w:t>،</w:t>
      </w:r>
      <w:r>
        <w:rPr>
          <w:rFonts w:hint="cs"/>
          <w:rtl/>
        </w:rPr>
        <w:t xml:space="preserve"> اصحاب و واجدان شرایطشان را امر کرده</w:t>
      </w:r>
      <w:r w:rsidR="002606CE">
        <w:rPr>
          <w:rFonts w:hint="cs"/>
          <w:rtl/>
        </w:rPr>
        <w:t xml:space="preserve">‌اند </w:t>
      </w:r>
      <w:r>
        <w:rPr>
          <w:rFonts w:hint="cs"/>
          <w:rtl/>
        </w:rPr>
        <w:t>که «بنشین</w:t>
      </w:r>
      <w:r w:rsidR="00203AEB">
        <w:rPr>
          <w:rFonts w:hint="cs"/>
          <w:rtl/>
        </w:rPr>
        <w:t>ن</w:t>
      </w:r>
      <w:r>
        <w:rPr>
          <w:rFonts w:hint="cs"/>
          <w:rtl/>
        </w:rPr>
        <w:t>د و فتوا ده</w:t>
      </w:r>
      <w:r w:rsidR="00203AEB">
        <w:rPr>
          <w:rFonts w:hint="cs"/>
          <w:rtl/>
        </w:rPr>
        <w:t>ن</w:t>
      </w:r>
      <w:r>
        <w:rPr>
          <w:rFonts w:hint="cs"/>
          <w:rtl/>
        </w:rPr>
        <w:t>د» ولی تمام این امر با این طول و تفصیل و حکم به اینکه شما باید این کار را انجام دهید برای آن دو موردی باشد که از بین صد مورد سؤال علم پیدا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شود، این گفته به نوعی دارای استهجان است.</w:t>
      </w:r>
    </w:p>
    <w:p w:rsidR="001B06D0" w:rsidRDefault="00A70809" w:rsidP="001B06D0">
      <w:pPr>
        <w:rPr>
          <w:b/>
          <w:bCs/>
          <w:rtl/>
        </w:rPr>
      </w:pPr>
      <w:r>
        <w:rPr>
          <w:rFonts w:hint="cs"/>
          <w:b/>
          <w:bCs/>
          <w:rtl/>
        </w:rPr>
        <w:t>نکته:</w:t>
      </w:r>
    </w:p>
    <w:p w:rsidR="00A70809" w:rsidRDefault="00A70809" w:rsidP="00203AEB">
      <w:pPr>
        <w:rPr>
          <w:rtl/>
        </w:rPr>
      </w:pPr>
      <w:r>
        <w:rPr>
          <w:rFonts w:hint="cs"/>
          <w:rtl/>
        </w:rPr>
        <w:t>توجه کنید که این بحثی که گفته شد در مورد مناقشه و جواب آن هم مطرح شد که علم فرد نادر است، انتخاب بین این دو</w:t>
      </w:r>
      <w:r w:rsidR="00203AEB">
        <w:rPr>
          <w:rFonts w:hint="cs"/>
          <w:rtl/>
        </w:rPr>
        <w:t>،</w:t>
      </w:r>
      <w:r>
        <w:rPr>
          <w:rFonts w:hint="cs"/>
          <w:rtl/>
        </w:rPr>
        <w:t xml:space="preserve"> انتخاب دشواری است. در پاسخ به این جوابی که مطرح شد</w:t>
      </w:r>
      <w:r w:rsidR="00203AEB">
        <w:rPr>
          <w:rFonts w:hint="cs"/>
          <w:rtl/>
        </w:rPr>
        <w:t>،</w:t>
      </w:r>
      <w:r>
        <w:rPr>
          <w:rFonts w:hint="cs"/>
          <w:rtl/>
        </w:rPr>
        <w:t xml:space="preserve"> عده</w:t>
      </w:r>
      <w:r w:rsidR="002606CE">
        <w:rPr>
          <w:rFonts w:hint="cs"/>
          <w:rtl/>
        </w:rPr>
        <w:t>‌ای می‌</w:t>
      </w:r>
      <w:r>
        <w:rPr>
          <w:rFonts w:hint="cs"/>
          <w:rtl/>
        </w:rPr>
        <w:t>گویند که مواردی که</w:t>
      </w:r>
      <w:r w:rsidR="002606CE">
        <w:rPr>
          <w:rFonts w:hint="cs"/>
          <w:rtl/>
        </w:rPr>
        <w:t xml:space="preserve"> </w:t>
      </w:r>
      <w:r w:rsidR="00203AEB">
        <w:rPr>
          <w:rFonts w:hint="cs"/>
          <w:rtl/>
        </w:rPr>
        <w:t xml:space="preserve">شخص </w:t>
      </w:r>
      <w:r w:rsidR="002606CE">
        <w:rPr>
          <w:rFonts w:hint="cs"/>
          <w:rtl/>
        </w:rPr>
        <w:t>می‌</w:t>
      </w:r>
      <w:r>
        <w:rPr>
          <w:rFonts w:hint="cs"/>
          <w:rtl/>
        </w:rPr>
        <w:t>شنود و علم پیدا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کند</w:t>
      </w:r>
      <w:r w:rsidR="00203AEB">
        <w:rPr>
          <w:rFonts w:hint="cs"/>
          <w:rtl/>
        </w:rPr>
        <w:t>،</w:t>
      </w:r>
      <w:r>
        <w:rPr>
          <w:rFonts w:hint="cs"/>
          <w:rtl/>
        </w:rPr>
        <w:t xml:space="preserve"> اگر غالب نباشد</w:t>
      </w:r>
      <w:r w:rsidR="00203AEB">
        <w:rPr>
          <w:rFonts w:hint="cs"/>
          <w:rtl/>
        </w:rPr>
        <w:t>،</w:t>
      </w:r>
      <w:r>
        <w:rPr>
          <w:rFonts w:hint="cs"/>
          <w:rtl/>
        </w:rPr>
        <w:t xml:space="preserve"> حداقل نادر نیست. توده مردم و عوام معمولاً وقتی کسی فتوایی به آنها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دهد</w:t>
      </w:r>
      <w:r w:rsidR="00203AEB">
        <w:rPr>
          <w:rFonts w:hint="cs"/>
          <w:rtl/>
        </w:rPr>
        <w:t>،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گویند که این حکم خداست</w:t>
      </w:r>
      <w:r w:rsidR="0020568A">
        <w:rPr>
          <w:rFonts w:hint="cs"/>
          <w:rtl/>
        </w:rPr>
        <w:t>.</w:t>
      </w:r>
    </w:p>
    <w:p w:rsidR="0020568A" w:rsidRDefault="0020568A" w:rsidP="00992FE9">
      <w:pPr>
        <w:rPr>
          <w:rtl/>
        </w:rPr>
      </w:pPr>
      <w:r>
        <w:rPr>
          <w:rFonts w:hint="cs"/>
          <w:rtl/>
        </w:rPr>
        <w:t>پس در نقطه مقابل این جواب، تأکید بر آن مناقشه وجود دارد و برخی قائلند که فرد نادر نیست و بالعکس گاهی اوقات است که مقلدین هوشیار که دقتی دارند</w:t>
      </w:r>
      <w:r w:rsidR="00203AEB">
        <w:rPr>
          <w:rFonts w:hint="cs"/>
          <w:rtl/>
        </w:rPr>
        <w:t>،</w:t>
      </w:r>
      <w:r>
        <w:rPr>
          <w:rFonts w:hint="cs"/>
          <w:rtl/>
        </w:rPr>
        <w:t xml:space="preserve"> متوجه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شوند که این فتوا ظن </w:t>
      </w:r>
      <w:r w:rsidR="00992FE9">
        <w:rPr>
          <w:rFonts w:hint="cs"/>
          <w:rtl/>
        </w:rPr>
        <w:t xml:space="preserve">آور </w:t>
      </w:r>
      <w:r>
        <w:rPr>
          <w:rFonts w:hint="cs"/>
          <w:rtl/>
        </w:rPr>
        <w:t>است و مواردی که علم پیدا</w:t>
      </w:r>
      <w:r w:rsidR="002606CE">
        <w:rPr>
          <w:rFonts w:hint="cs"/>
          <w:rtl/>
        </w:rPr>
        <w:t xml:space="preserve"> </w:t>
      </w:r>
      <w:r w:rsidR="00992FE9">
        <w:rPr>
          <w:rFonts w:hint="cs"/>
          <w:rtl/>
        </w:rPr>
        <w:t>شود،</w:t>
      </w:r>
      <w:r w:rsidR="00992FE9" w:rsidRPr="00992FE9">
        <w:rPr>
          <w:rFonts w:hint="cs"/>
          <w:rtl/>
        </w:rPr>
        <w:t xml:space="preserve"> </w:t>
      </w:r>
      <w:r w:rsidR="00992FE9">
        <w:rPr>
          <w:rFonts w:hint="cs"/>
          <w:rtl/>
        </w:rPr>
        <w:t>غیر نادر است</w:t>
      </w:r>
      <w:r>
        <w:rPr>
          <w:rFonts w:hint="cs"/>
          <w:rtl/>
        </w:rPr>
        <w:t>. در این صورت امر به وجوب فتوا از لغویت خارج شده و استهجان هم ندارد.</w:t>
      </w:r>
    </w:p>
    <w:p w:rsidR="00DE5247" w:rsidRDefault="0020568A" w:rsidP="00DE5247">
      <w:pPr>
        <w:rPr>
          <w:rtl/>
        </w:rPr>
      </w:pPr>
      <w:r>
        <w:rPr>
          <w:rFonts w:hint="cs"/>
          <w:rtl/>
        </w:rPr>
        <w:t xml:space="preserve">این دقتی که </w:t>
      </w:r>
      <w:r w:rsidR="00DE5247">
        <w:rPr>
          <w:rFonts w:hint="cs"/>
          <w:rtl/>
        </w:rPr>
        <w:t>بگوییم این ظن است، شاید همیشگی نباشد و لااقل گاهی اینطور است و گاهی هم علم حاصل</w:t>
      </w:r>
      <w:r w:rsidR="002606CE">
        <w:rPr>
          <w:rFonts w:hint="cs"/>
          <w:rtl/>
        </w:rPr>
        <w:t xml:space="preserve"> می‌</w:t>
      </w:r>
      <w:r w:rsidR="00DE5247">
        <w:rPr>
          <w:rFonts w:hint="cs"/>
          <w:rtl/>
        </w:rPr>
        <w:t>شود. در اینجا هم جمله لفظیه نداریم</w:t>
      </w:r>
      <w:r w:rsidR="00992FE9">
        <w:rPr>
          <w:rFonts w:hint="cs"/>
          <w:rtl/>
        </w:rPr>
        <w:t>،</w:t>
      </w:r>
      <w:r w:rsidR="00DE5247">
        <w:rPr>
          <w:rFonts w:hint="cs"/>
          <w:rtl/>
        </w:rPr>
        <w:t xml:space="preserve"> بلکه با دلالت اقتضاء</w:t>
      </w:r>
      <w:r w:rsidR="002606CE">
        <w:rPr>
          <w:rFonts w:hint="cs"/>
          <w:rtl/>
        </w:rPr>
        <w:t xml:space="preserve"> می‌</w:t>
      </w:r>
      <w:r w:rsidR="00DE5247">
        <w:rPr>
          <w:rFonts w:hint="cs"/>
          <w:rtl/>
        </w:rPr>
        <w:t>خواهیم به دست آوریم و همان علمی که حاصل</w:t>
      </w:r>
      <w:r w:rsidR="002606CE">
        <w:rPr>
          <w:rFonts w:hint="cs"/>
          <w:rtl/>
        </w:rPr>
        <w:t xml:space="preserve"> می‌</w:t>
      </w:r>
      <w:r w:rsidR="00DE5247">
        <w:rPr>
          <w:rFonts w:hint="cs"/>
          <w:rtl/>
        </w:rPr>
        <w:t>شود</w:t>
      </w:r>
      <w:r w:rsidR="00992FE9">
        <w:rPr>
          <w:rFonts w:hint="cs"/>
          <w:rtl/>
        </w:rPr>
        <w:t>،</w:t>
      </w:r>
      <w:r w:rsidR="00DE5247">
        <w:rPr>
          <w:rFonts w:hint="cs"/>
          <w:rtl/>
        </w:rPr>
        <w:t xml:space="preserve"> کافی است برای اینکه جمله لغو نباشد. پس با این وجود تردیدی بین این دو باقی</w:t>
      </w:r>
      <w:r w:rsidR="002606CE">
        <w:rPr>
          <w:rFonts w:hint="cs"/>
          <w:rtl/>
        </w:rPr>
        <w:t xml:space="preserve"> می‌</w:t>
      </w:r>
      <w:r w:rsidR="00DE5247">
        <w:rPr>
          <w:rFonts w:hint="cs"/>
          <w:rtl/>
        </w:rPr>
        <w:t>ماند.</w:t>
      </w:r>
    </w:p>
    <w:p w:rsidR="00DE5247" w:rsidRDefault="00DE5247" w:rsidP="00DE5247">
      <w:pPr>
        <w:pStyle w:val="4"/>
        <w:rPr>
          <w:rtl/>
        </w:rPr>
      </w:pPr>
      <w:r>
        <w:rPr>
          <w:rFonts w:hint="cs"/>
          <w:rtl/>
        </w:rPr>
        <w:t>مناقشه دوم</w:t>
      </w:r>
    </w:p>
    <w:p w:rsidR="00DE5247" w:rsidRDefault="00DE5247" w:rsidP="00DE5247">
      <w:pPr>
        <w:rPr>
          <w:rtl/>
        </w:rPr>
      </w:pPr>
      <w:r>
        <w:rPr>
          <w:rFonts w:hint="cs"/>
          <w:rtl/>
        </w:rPr>
        <w:t>اشکال دیگری که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توان اینجا مطرح کرد</w:t>
      </w:r>
      <w:r w:rsidR="00992FE9">
        <w:rPr>
          <w:rFonts w:hint="cs"/>
          <w:rtl/>
        </w:rPr>
        <w:t>،</w:t>
      </w:r>
      <w:r>
        <w:rPr>
          <w:rFonts w:hint="cs"/>
          <w:rtl/>
        </w:rPr>
        <w:t xml:space="preserve"> مطلبی است که موجب تعمیق اشکال اول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شود و آن این است که گاهی امر مولی و ائمه به اصحاب به صورت یک امر فردی و تک تک اشخاص دیده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شود که این مسیری بود که طی شد که امام به یک نفر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گوید برو و فتوا بده و به دیگری نیز امر به فتوا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کنند که هر کدام جدا جدا امر شده</w:t>
      </w:r>
      <w:r w:rsidR="002606CE">
        <w:rPr>
          <w:rFonts w:hint="cs"/>
          <w:rtl/>
        </w:rPr>
        <w:t xml:space="preserve">‌اند </w:t>
      </w:r>
      <w:r>
        <w:rPr>
          <w:rFonts w:hint="cs"/>
          <w:rtl/>
        </w:rPr>
        <w:t>که نباید این امر لغو باشد. این یک نگاه است در تفسیر این روایات.</w:t>
      </w:r>
    </w:p>
    <w:p w:rsidR="00DE5247" w:rsidRDefault="00DE5247" w:rsidP="00992FE9">
      <w:pPr>
        <w:rPr>
          <w:rtl/>
        </w:rPr>
      </w:pPr>
      <w:r>
        <w:rPr>
          <w:rFonts w:hint="cs"/>
          <w:rtl/>
        </w:rPr>
        <w:lastRenderedPageBreak/>
        <w:t xml:space="preserve">اما نگاه دیگر این است که ما نگاه مجموعی به این امر به اصحاب داشته باشیم و در واقع در پیدا کردن فلسفه این امر و ترغیبی که ائمه، </w:t>
      </w:r>
      <w:r w:rsidR="00992FE9">
        <w:rPr>
          <w:rFonts w:hint="cs"/>
          <w:rtl/>
        </w:rPr>
        <w:t xml:space="preserve">نسبت به </w:t>
      </w:r>
      <w:r>
        <w:rPr>
          <w:rFonts w:hint="cs"/>
          <w:rtl/>
        </w:rPr>
        <w:t xml:space="preserve">اصحاب </w:t>
      </w:r>
      <w:r w:rsidR="00992FE9">
        <w:rPr>
          <w:rFonts w:hint="cs"/>
          <w:rtl/>
        </w:rPr>
        <w:t>داشته‌اند،</w:t>
      </w:r>
      <w:r w:rsidR="002606CE">
        <w:rPr>
          <w:rFonts w:hint="cs"/>
          <w:rtl/>
        </w:rPr>
        <w:t xml:space="preserve"> </w:t>
      </w:r>
      <w:r>
        <w:rPr>
          <w:rFonts w:hint="cs"/>
          <w:rtl/>
        </w:rPr>
        <w:t>باید مجموع را دید. اگر مجموع دیده شود دیگر لغویتی وجود ندارد، چرا که حجیت فتوا تعبّدی نبوده و لغو هم نیست و حصول علم هم</w:t>
      </w:r>
      <w:r w:rsidR="00992FE9">
        <w:rPr>
          <w:rFonts w:hint="cs"/>
          <w:rtl/>
        </w:rPr>
        <w:t>،</w:t>
      </w:r>
      <w:r>
        <w:rPr>
          <w:rFonts w:hint="cs"/>
          <w:rtl/>
        </w:rPr>
        <w:t xml:space="preserve"> کم نیست.</w:t>
      </w:r>
    </w:p>
    <w:p w:rsidR="00DE5247" w:rsidRDefault="00DE5247" w:rsidP="00992FE9">
      <w:pPr>
        <w:rPr>
          <w:rtl/>
        </w:rPr>
      </w:pPr>
      <w:r>
        <w:rPr>
          <w:rFonts w:hint="cs"/>
          <w:rtl/>
        </w:rPr>
        <w:t>فلسفه اینکه حضرت فرمودند: «ابان ابن تغلب فتوا بده، معاذ ابن مسلم فتوا بده، زراره فتوا بده و...» و به همه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فرمایند</w:t>
      </w:r>
      <w:r w:rsidR="00992FE9">
        <w:rPr>
          <w:rFonts w:hint="cs"/>
          <w:rtl/>
        </w:rPr>
        <w:t xml:space="preserve"> که بروید و این مطالب را بگویید، </w:t>
      </w:r>
      <w:r w:rsidR="004F1F25">
        <w:rPr>
          <w:rFonts w:hint="cs"/>
          <w:rtl/>
        </w:rPr>
        <w:t>یک فلسفه مجموعی است به این معنا که همه بگویید که اگر همه بگویند علم پیدا</w:t>
      </w:r>
      <w:r w:rsidR="002606CE">
        <w:rPr>
          <w:rFonts w:hint="cs"/>
          <w:rtl/>
        </w:rPr>
        <w:t xml:space="preserve"> می‌</w:t>
      </w:r>
      <w:r w:rsidR="004F1F25">
        <w:rPr>
          <w:rFonts w:hint="cs"/>
          <w:rtl/>
        </w:rPr>
        <w:t>شود و در واقع خیلی از مسائل روشن</w:t>
      </w:r>
      <w:r w:rsidR="002606CE">
        <w:rPr>
          <w:rFonts w:hint="cs"/>
          <w:rtl/>
        </w:rPr>
        <w:t xml:space="preserve"> می‌</w:t>
      </w:r>
      <w:r w:rsidR="004F1F25">
        <w:rPr>
          <w:rFonts w:hint="cs"/>
          <w:rtl/>
        </w:rPr>
        <w:t>شود که این حکم الهی و فرمان امام است.</w:t>
      </w:r>
    </w:p>
    <w:p w:rsidR="004F1F25" w:rsidRDefault="004F1F25" w:rsidP="00992FE9">
      <w:pPr>
        <w:rPr>
          <w:rtl/>
        </w:rPr>
      </w:pPr>
      <w:r>
        <w:rPr>
          <w:rFonts w:hint="cs"/>
          <w:rtl/>
        </w:rPr>
        <w:t>پس اگر نگاه فردی و مستقل به هر امری و نتیجه آن بکنیم</w:t>
      </w:r>
      <w:r w:rsidR="00992FE9">
        <w:rPr>
          <w:rFonts w:hint="cs"/>
          <w:rtl/>
        </w:rPr>
        <w:t>،</w:t>
      </w:r>
      <w:r>
        <w:rPr>
          <w:rFonts w:hint="cs"/>
          <w:rtl/>
        </w:rPr>
        <w:t xml:space="preserve"> ممکن است بگوییم جایی که علم با سخن یک فرد حاصل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شود</w:t>
      </w:r>
      <w:r w:rsidR="00992FE9">
        <w:rPr>
          <w:rFonts w:hint="cs"/>
          <w:rtl/>
        </w:rPr>
        <w:t>،</w:t>
      </w:r>
      <w:r>
        <w:rPr>
          <w:rFonts w:hint="cs"/>
          <w:rtl/>
        </w:rPr>
        <w:t xml:space="preserve"> نادر است و لذا مستهجن است و باید بگوییم فتوا مطلقا</w:t>
      </w:r>
      <w:r w:rsidR="00992FE9">
        <w:rPr>
          <w:rFonts w:hint="cs"/>
          <w:rtl/>
        </w:rPr>
        <w:t>ً</w:t>
      </w:r>
      <w:r>
        <w:rPr>
          <w:rFonts w:hint="cs"/>
          <w:rtl/>
        </w:rPr>
        <w:t xml:space="preserve"> حجت است. اما اگر بگوییم که فلسفه اوامر این است که همه بگویند و در نتیجه خیلی اوقات در گفتن چند نفر علم حاصل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شود و دیگر از حالت نادر بودن خارج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شود. مثلاً کسی وارد مسجد بشود و ببیند که پنج نفر از اصحاب امام فتوا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دهند و این شخص هم از هر کدام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پرسد همین جواب را</w:t>
      </w:r>
      <w:r w:rsidR="002606CE">
        <w:rPr>
          <w:rFonts w:hint="cs"/>
          <w:rtl/>
        </w:rPr>
        <w:t xml:space="preserve"> می‌</w:t>
      </w:r>
      <w:r w:rsidR="00992FE9">
        <w:rPr>
          <w:rFonts w:hint="cs"/>
          <w:rtl/>
        </w:rPr>
        <w:t xml:space="preserve">شنود که </w:t>
      </w:r>
      <w:r>
        <w:rPr>
          <w:rFonts w:hint="cs"/>
          <w:rtl/>
        </w:rPr>
        <w:t>در نتیجه علم حاصل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شود.</w:t>
      </w:r>
    </w:p>
    <w:p w:rsidR="004F1F25" w:rsidRDefault="004F1F25" w:rsidP="00992FE9">
      <w:pPr>
        <w:rPr>
          <w:rtl/>
        </w:rPr>
      </w:pPr>
      <w:r>
        <w:rPr>
          <w:rFonts w:hint="cs"/>
          <w:rtl/>
        </w:rPr>
        <w:t>این نکته را نیز باید در نظر گرفت که شاید فلسفه اینکه به طور جدا جدا و مستقل گفته</w:t>
      </w:r>
      <w:r w:rsidR="002606CE">
        <w:rPr>
          <w:rFonts w:hint="cs"/>
          <w:rtl/>
        </w:rPr>
        <w:t xml:space="preserve">‌اند </w:t>
      </w:r>
      <w:r>
        <w:rPr>
          <w:rFonts w:hint="cs"/>
          <w:rtl/>
        </w:rPr>
        <w:t>فتوا بده</w:t>
      </w:r>
      <w:r w:rsidR="00992FE9">
        <w:rPr>
          <w:rFonts w:hint="cs"/>
          <w:rtl/>
        </w:rPr>
        <w:t>،</w:t>
      </w:r>
      <w:r>
        <w:rPr>
          <w:rFonts w:hint="cs"/>
          <w:rtl/>
        </w:rPr>
        <w:t xml:space="preserve"> این است که همه بگویند تا حق معلوم و آشکار شود. مانند ادله</w:t>
      </w:r>
      <w:r w:rsidR="002606CE">
        <w:rPr>
          <w:rFonts w:hint="cs"/>
          <w:rtl/>
        </w:rPr>
        <w:t xml:space="preserve">‌ای </w:t>
      </w:r>
      <w:r>
        <w:rPr>
          <w:rFonts w:hint="cs"/>
          <w:rtl/>
        </w:rPr>
        <w:t>که در قرآن و جاهای دیگر است که گفته شده کتمان حق نکنیدو وقتی که گفته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شود کتمان حق نکنید</w:t>
      </w:r>
      <w:r w:rsidR="00992FE9">
        <w:rPr>
          <w:rFonts w:hint="cs"/>
          <w:rtl/>
        </w:rPr>
        <w:t>،</w:t>
      </w:r>
      <w:r>
        <w:rPr>
          <w:rFonts w:hint="cs"/>
          <w:rtl/>
        </w:rPr>
        <w:t xml:space="preserve"> برای این است که همه بگویند تا حق معلوم شود.</w:t>
      </w:r>
    </w:p>
    <w:p w:rsidR="004F1F25" w:rsidRDefault="004F1F25" w:rsidP="004F1F25">
      <w:pPr>
        <w:pStyle w:val="4"/>
        <w:rPr>
          <w:rtl/>
        </w:rPr>
      </w:pPr>
      <w:r>
        <w:rPr>
          <w:rFonts w:hint="cs"/>
          <w:rtl/>
        </w:rPr>
        <w:t>جواب مناقشه دوم</w:t>
      </w:r>
    </w:p>
    <w:p w:rsidR="005D4A5E" w:rsidRDefault="004F1F25" w:rsidP="007F27C1">
      <w:pPr>
        <w:rPr>
          <w:rtl/>
        </w:rPr>
      </w:pPr>
      <w:r>
        <w:rPr>
          <w:rFonts w:hint="cs"/>
          <w:rtl/>
        </w:rPr>
        <w:t>ممکن است اینگونه به این مناقشه جواب داده شود که این اوامر، اوامر است</w:t>
      </w:r>
      <w:r w:rsidR="00992FE9">
        <w:rPr>
          <w:rFonts w:hint="cs"/>
          <w:rtl/>
        </w:rPr>
        <w:t>غ</w:t>
      </w:r>
      <w:r>
        <w:rPr>
          <w:rFonts w:hint="cs"/>
          <w:rtl/>
        </w:rPr>
        <w:t>را</w:t>
      </w:r>
      <w:r w:rsidR="00992FE9">
        <w:rPr>
          <w:rFonts w:hint="cs"/>
          <w:rtl/>
        </w:rPr>
        <w:t>ق</w:t>
      </w:r>
      <w:r>
        <w:rPr>
          <w:rFonts w:hint="cs"/>
          <w:rtl/>
        </w:rPr>
        <w:t>ی و انحلالی است نه یک امری که به نحو خطابات قانونیه</w:t>
      </w:r>
      <w:r w:rsidR="002606CE">
        <w:rPr>
          <w:rFonts w:hint="cs"/>
          <w:rtl/>
        </w:rPr>
        <w:t xml:space="preserve">‌ای </w:t>
      </w:r>
      <w:r>
        <w:rPr>
          <w:rFonts w:hint="cs"/>
          <w:rtl/>
        </w:rPr>
        <w:t>که امام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فرمودند. بله اگر کسی خطابات قانونیه را بگوید ممکن است</w:t>
      </w:r>
      <w:r w:rsidR="00992FE9">
        <w:rPr>
          <w:rFonts w:hint="cs"/>
          <w:rtl/>
        </w:rPr>
        <w:t>،</w:t>
      </w:r>
      <w:r>
        <w:rPr>
          <w:rFonts w:hint="cs"/>
          <w:rtl/>
        </w:rPr>
        <w:t xml:space="preserve"> اما ما معتقد به انحلال اوامر هستیم و در این موارد نیز به خصوص به صورت انحلالی امر صادر شده است و مثلاً به ابان ابن تغلب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فرمایند</w:t>
      </w:r>
      <w:r w:rsidR="007F27C1">
        <w:rPr>
          <w:rFonts w:hint="cs"/>
          <w:rtl/>
        </w:rPr>
        <w:t>:</w:t>
      </w:r>
      <w:r>
        <w:rPr>
          <w:rFonts w:hint="cs"/>
          <w:rtl/>
        </w:rPr>
        <w:t xml:space="preserve"> «إجلس فی المسجد و أفتی الناس» همچنین به معاذ ابن مسلم هم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فرمایند</w:t>
      </w:r>
      <w:r w:rsidR="007F27C1">
        <w:rPr>
          <w:rFonts w:hint="cs"/>
          <w:rtl/>
        </w:rPr>
        <w:t>:</w:t>
      </w:r>
      <w:r>
        <w:rPr>
          <w:rFonts w:hint="cs"/>
          <w:rtl/>
        </w:rPr>
        <w:t xml:space="preserve"> «إنّی اصنع هکذا» که در جواب معاذ که گفت من در مسجد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نشینم و جواب</w:t>
      </w:r>
      <w:r w:rsidR="002606CE">
        <w:rPr>
          <w:rFonts w:hint="cs"/>
          <w:rtl/>
        </w:rPr>
        <w:t>‌ها</w:t>
      </w:r>
      <w:r>
        <w:rPr>
          <w:rFonts w:hint="cs"/>
          <w:rtl/>
        </w:rPr>
        <w:t>ی مناسب با مذاهب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دهم، یکی طبق سنی، یکی طبق شیعه  و گاهی هم مجمل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گذارم امام فرمودند که من هم همین کار را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کنم. پس این اوامر به شکل موردی است و در همان مورد باید لغو نباشد.</w:t>
      </w:r>
      <w:r w:rsidR="002606CE">
        <w:rPr>
          <w:rFonts w:hint="cs"/>
          <w:rtl/>
        </w:rPr>
        <w:t xml:space="preserve"> نمی‌</w:t>
      </w:r>
      <w:r>
        <w:rPr>
          <w:rFonts w:hint="cs"/>
          <w:rtl/>
        </w:rPr>
        <w:t>شود بگوییم که اگر جمع بکنیم</w:t>
      </w:r>
      <w:r w:rsidR="007F27C1">
        <w:rPr>
          <w:rFonts w:hint="cs"/>
          <w:rtl/>
        </w:rPr>
        <w:t>،</w:t>
      </w:r>
      <w:r>
        <w:rPr>
          <w:rFonts w:hint="cs"/>
          <w:rtl/>
        </w:rPr>
        <w:t xml:space="preserve"> لغو نیست. بلکه همان موردی که امر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شود که برو در مسجد بنشین و فتوا بده باید لغو نباشد. پس این امر انحلالی است، هم به لحاظ اشخاص یعنی هر یک از آنهایی که واجد شرایط هستند فتوا بدهند و هم به لحاظ آن مسأله و موضوع یعنی در هر مسأله</w:t>
      </w:r>
      <w:r w:rsidR="002606CE">
        <w:rPr>
          <w:rFonts w:hint="cs"/>
          <w:rtl/>
        </w:rPr>
        <w:t xml:space="preserve">‌ای </w:t>
      </w:r>
      <w:r>
        <w:rPr>
          <w:rFonts w:hint="cs"/>
          <w:rtl/>
        </w:rPr>
        <w:t>که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دانی و کسی به تو </w:t>
      </w:r>
      <w:r>
        <w:rPr>
          <w:rFonts w:hint="cs"/>
          <w:rtl/>
        </w:rPr>
        <w:lastRenderedPageBreak/>
        <w:t>مراجعه کرد</w:t>
      </w:r>
      <w:r w:rsidR="007F27C1">
        <w:rPr>
          <w:rFonts w:hint="cs"/>
          <w:rtl/>
        </w:rPr>
        <w:t>،</w:t>
      </w:r>
      <w:r>
        <w:rPr>
          <w:rFonts w:hint="cs"/>
          <w:rtl/>
        </w:rPr>
        <w:t xml:space="preserve"> بر تو لازم است که بگویی. اینکه شما بخواهید جمعاً بگویید اینگونه است و فلسفه</w:t>
      </w:r>
      <w:r w:rsidR="007F27C1">
        <w:rPr>
          <w:rFonts w:hint="cs"/>
          <w:rtl/>
        </w:rPr>
        <w:t>‌</w:t>
      </w:r>
      <w:r>
        <w:rPr>
          <w:rFonts w:hint="cs"/>
          <w:rtl/>
        </w:rPr>
        <w:t xml:space="preserve">اش مجموعی است برای خروج از لغویت کافی نیست و همیشه اینطور نیست. </w:t>
      </w:r>
    </w:p>
    <w:p w:rsidR="005D4A5E" w:rsidRDefault="005D4A5E" w:rsidP="005D4A5E">
      <w:pPr>
        <w:pStyle w:val="4"/>
        <w:rPr>
          <w:rtl/>
        </w:rPr>
      </w:pPr>
      <w:r>
        <w:rPr>
          <w:rFonts w:hint="cs"/>
          <w:rtl/>
        </w:rPr>
        <w:t>جواب مرحوم داماد</w:t>
      </w:r>
    </w:p>
    <w:p w:rsidR="004F1F25" w:rsidRDefault="004F1F25" w:rsidP="004F1F25">
      <w:pPr>
        <w:rPr>
          <w:rtl/>
        </w:rPr>
      </w:pPr>
      <w:r>
        <w:rPr>
          <w:rFonts w:hint="cs"/>
          <w:rtl/>
        </w:rPr>
        <w:t>نکته</w:t>
      </w:r>
      <w:r w:rsidR="002606CE">
        <w:rPr>
          <w:rFonts w:hint="cs"/>
          <w:rtl/>
        </w:rPr>
        <w:t xml:space="preserve">‌ای </w:t>
      </w:r>
      <w:r>
        <w:rPr>
          <w:rFonts w:hint="cs"/>
          <w:rtl/>
        </w:rPr>
        <w:t xml:space="preserve">که </w:t>
      </w:r>
      <w:r w:rsidR="005D4A5E">
        <w:rPr>
          <w:rFonts w:hint="cs"/>
          <w:rtl/>
        </w:rPr>
        <w:t>از مرحوم داماد نقل شده است</w:t>
      </w:r>
      <w:r w:rsidR="005D4A5E">
        <w:rPr>
          <w:rStyle w:val="aff0"/>
          <w:rtl/>
        </w:rPr>
        <w:footnoteReference w:id="1"/>
      </w:r>
      <w:r w:rsidR="005D4A5E">
        <w:rPr>
          <w:rFonts w:hint="cs"/>
          <w:rtl/>
        </w:rPr>
        <w:t xml:space="preserve"> و برای پاسخ هر دو مناقشه استفاده</w:t>
      </w:r>
      <w:r w:rsidR="002606CE">
        <w:rPr>
          <w:rFonts w:hint="cs"/>
          <w:rtl/>
        </w:rPr>
        <w:t xml:space="preserve"> می‌</w:t>
      </w:r>
      <w:r w:rsidR="005D4A5E">
        <w:rPr>
          <w:rFonts w:hint="cs"/>
          <w:rtl/>
        </w:rPr>
        <w:t>شود</w:t>
      </w:r>
      <w:r w:rsidR="00393544">
        <w:rPr>
          <w:rFonts w:hint="cs"/>
          <w:rtl/>
        </w:rPr>
        <w:t>،</w:t>
      </w:r>
      <w:r w:rsidR="005D4A5E">
        <w:rPr>
          <w:rFonts w:hint="cs"/>
          <w:rtl/>
        </w:rPr>
        <w:t xml:space="preserve"> این است که ما شرایط صدور این روایات را باید در نظر بگیریم، مطلبی که آقای بروجردی و ... تأکید داشتند</w:t>
      </w:r>
      <w:r w:rsidR="00393544">
        <w:rPr>
          <w:rFonts w:hint="cs"/>
          <w:rtl/>
        </w:rPr>
        <w:t>،</w:t>
      </w:r>
      <w:r w:rsidR="005D4A5E">
        <w:rPr>
          <w:rFonts w:hint="cs"/>
          <w:rtl/>
        </w:rPr>
        <w:t xml:space="preserve"> یکی از مواردش همین است.</w:t>
      </w:r>
    </w:p>
    <w:p w:rsidR="005D4A5E" w:rsidRDefault="005D4A5E" w:rsidP="00393544">
      <w:pPr>
        <w:rPr>
          <w:rtl/>
        </w:rPr>
      </w:pPr>
      <w:r>
        <w:rPr>
          <w:rFonts w:hint="cs"/>
          <w:rtl/>
        </w:rPr>
        <w:t>اینکه امام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فرمایند «برو بنشین و فتوا بده» در مقابل عامه است، یعنی آن فقهای عامه هستند که در جامعه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>نشستند و فتوا</w:t>
      </w:r>
      <w:r w:rsidR="002606CE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دادند، حکومت هم در اختیار آنها بود و </w:t>
      </w:r>
      <w:r w:rsidR="002606CE">
        <w:rPr>
          <w:rFonts w:hint="cs"/>
          <w:rtl/>
        </w:rPr>
        <w:t>مساجد و منبرها و کرسی‌ها هم در اختیارشان بود و روش متعارف در آن زمان هم این بود که هر کسی نظری داشت اعلام می‌کرد و دیگران نیز همان را می‌گرفتند و عمل می‌کردند و آنچه که در بین عامّه رایج بود</w:t>
      </w:r>
      <w:r w:rsidR="00393544">
        <w:rPr>
          <w:rFonts w:hint="cs"/>
          <w:rtl/>
        </w:rPr>
        <w:t>،</w:t>
      </w:r>
      <w:r w:rsidR="002606CE">
        <w:rPr>
          <w:rFonts w:hint="cs"/>
          <w:rtl/>
        </w:rPr>
        <w:t xml:space="preserve"> همین نشستن یک فقیهی از فقهای عامه و افتاء و عمل دیگران بود. فقها و محدثینی که آنها داشتند و محل مراجعه مردم بودند و معمولاً هم در مساجد </w:t>
      </w:r>
      <w:r w:rsidR="00393544">
        <w:rPr>
          <w:rFonts w:hint="cs"/>
          <w:rtl/>
        </w:rPr>
        <w:t xml:space="preserve">به خصوص مساجد مهم و محوری </w:t>
      </w:r>
      <w:r w:rsidR="002606CE">
        <w:rPr>
          <w:rFonts w:hint="cs"/>
          <w:rtl/>
        </w:rPr>
        <w:t>طبق روال آن وقت می‌نشستند</w:t>
      </w:r>
      <w:r w:rsidR="00393544">
        <w:rPr>
          <w:rFonts w:hint="cs"/>
          <w:rtl/>
        </w:rPr>
        <w:t>،</w:t>
      </w:r>
      <w:r w:rsidR="002606CE">
        <w:rPr>
          <w:rFonts w:hint="cs"/>
          <w:rtl/>
        </w:rPr>
        <w:t xml:space="preserve"> انجام می‌پذیرفت. این واقعیت جامع آن زمان بوده است.</w:t>
      </w:r>
    </w:p>
    <w:p w:rsidR="002606CE" w:rsidRDefault="002606CE" w:rsidP="00393544">
      <w:pPr>
        <w:rPr>
          <w:rtl/>
        </w:rPr>
      </w:pPr>
      <w:r>
        <w:rPr>
          <w:rFonts w:hint="cs"/>
          <w:rtl/>
        </w:rPr>
        <w:t xml:space="preserve">این واقعیت جاری و متداول بود و این روایتی که ما می‌بینیم که امام مثلاً به ابان می‌فرمایند که «برو بنشین و فتوا بده» یا به دیگری </w:t>
      </w:r>
      <w:r w:rsidR="00393544">
        <w:rPr>
          <w:rFonts w:hint="cs"/>
          <w:rtl/>
        </w:rPr>
        <w:t>می‌گوید:</w:t>
      </w:r>
      <w:r>
        <w:rPr>
          <w:rFonts w:hint="cs"/>
          <w:rtl/>
        </w:rPr>
        <w:t xml:space="preserve"> «من دوست دارم که امثال تو بنشینید و اینگونه باشید» اینها همه در واقع یک بدل سازی مقابل آن جریان است و در واقع جایگزین سازی یک افتاء و استفتاء شیعی در برابر آن افتاء و استفتاء سنی و عامه است.</w:t>
      </w:r>
    </w:p>
    <w:p w:rsidR="002606CE" w:rsidRDefault="002606CE" w:rsidP="00393544">
      <w:pPr>
        <w:rPr>
          <w:rtl/>
        </w:rPr>
      </w:pPr>
      <w:r>
        <w:rPr>
          <w:rFonts w:hint="cs"/>
          <w:rtl/>
        </w:rPr>
        <w:t>این جوابی است که از مرحوم آقای داماد نقل شده است و در واقع به نحوی پاسخ هر دو مناقشه است که این امر به فتوا مستلزم حجیت فتوا به طور مطلق</w:t>
      </w:r>
      <w:r w:rsidR="00393544" w:rsidRPr="00393544">
        <w:rPr>
          <w:rFonts w:hint="cs"/>
          <w:rtl/>
        </w:rPr>
        <w:t xml:space="preserve"> </w:t>
      </w:r>
      <w:r w:rsidR="00393544">
        <w:rPr>
          <w:rFonts w:hint="cs"/>
          <w:rtl/>
        </w:rPr>
        <w:t>است.</w:t>
      </w:r>
    </w:p>
    <w:p w:rsidR="002606CE" w:rsidRDefault="002606CE" w:rsidP="002606CE">
      <w:pPr>
        <w:pStyle w:val="4"/>
        <w:rPr>
          <w:rtl/>
        </w:rPr>
      </w:pPr>
      <w:r>
        <w:rPr>
          <w:rFonts w:hint="cs"/>
          <w:rtl/>
        </w:rPr>
        <w:t>مناقشه در جواب</w:t>
      </w:r>
    </w:p>
    <w:p w:rsidR="002606CE" w:rsidRPr="002606CE" w:rsidRDefault="002606CE" w:rsidP="00393544">
      <w:pPr>
        <w:rPr>
          <w:rtl/>
        </w:rPr>
      </w:pPr>
      <w:r>
        <w:rPr>
          <w:rFonts w:hint="cs"/>
          <w:rtl/>
        </w:rPr>
        <w:t>ممکن است کسی در این جواب هم مناقشه کند و بگوید آن</w:t>
      </w:r>
      <w:r w:rsidR="00393544">
        <w:rPr>
          <w:rFonts w:hint="cs"/>
          <w:rtl/>
        </w:rPr>
        <w:t>چه</w:t>
      </w:r>
      <w:r>
        <w:rPr>
          <w:rFonts w:hint="cs"/>
          <w:rtl/>
        </w:rPr>
        <w:t xml:space="preserve"> در بین آنها شایع </w:t>
      </w:r>
      <w:r w:rsidR="00393544">
        <w:rPr>
          <w:rFonts w:hint="cs"/>
          <w:rtl/>
        </w:rPr>
        <w:t>و</w:t>
      </w:r>
      <w:r>
        <w:rPr>
          <w:rFonts w:hint="cs"/>
          <w:rtl/>
        </w:rPr>
        <w:t xml:space="preserve"> متداول بوده است</w:t>
      </w:r>
      <w:r w:rsidR="00393544">
        <w:rPr>
          <w:rFonts w:hint="cs"/>
          <w:rtl/>
        </w:rPr>
        <w:t>،</w:t>
      </w:r>
      <w:r>
        <w:rPr>
          <w:rFonts w:hint="cs"/>
          <w:rtl/>
        </w:rPr>
        <w:t xml:space="preserve"> باز هم</w:t>
      </w:r>
      <w:r w:rsidR="00393544">
        <w:rPr>
          <w:rFonts w:hint="cs"/>
          <w:rtl/>
        </w:rPr>
        <w:t>ان جریان عوامی است که مراجعه می‌کردند و علم پیدا می‌</w:t>
      </w:r>
      <w:r>
        <w:rPr>
          <w:rFonts w:hint="cs"/>
          <w:rtl/>
        </w:rPr>
        <w:t>کردند و اینکه تعبّدی هم در بین آنها بوده است</w:t>
      </w:r>
      <w:r w:rsidR="00393544">
        <w:rPr>
          <w:rFonts w:hint="cs"/>
          <w:rtl/>
        </w:rPr>
        <w:t>،</w:t>
      </w:r>
      <w:r>
        <w:rPr>
          <w:rFonts w:hint="cs"/>
          <w:rtl/>
        </w:rPr>
        <w:t xml:space="preserve"> خیلی واضح نیست</w:t>
      </w:r>
      <w:r w:rsidR="00393544">
        <w:rPr>
          <w:rFonts w:hint="cs"/>
          <w:rtl/>
        </w:rPr>
        <w:t>؛</w:t>
      </w:r>
      <w:r>
        <w:rPr>
          <w:rFonts w:hint="cs"/>
          <w:rtl/>
        </w:rPr>
        <w:t xml:space="preserve"> بلکه معمولاً وقتی جواب را می</w:t>
      </w:r>
      <w:r w:rsidR="00393544">
        <w:rPr>
          <w:rFonts w:hint="cs"/>
          <w:rtl/>
        </w:rPr>
        <w:t>‌</w:t>
      </w:r>
      <w:r>
        <w:rPr>
          <w:rFonts w:hint="cs"/>
          <w:rtl/>
        </w:rPr>
        <w:t>شنود علم پیدا می</w:t>
      </w:r>
      <w:r w:rsidR="00393544">
        <w:rPr>
          <w:rFonts w:hint="cs"/>
          <w:rtl/>
        </w:rPr>
        <w:t>‌</w:t>
      </w:r>
      <w:r>
        <w:rPr>
          <w:rFonts w:hint="cs"/>
          <w:rtl/>
        </w:rPr>
        <w:t>کند و آن وقت این حجیت فتوا به نحو مطلق حتی در جایی که تولید علم نکند</w:t>
      </w:r>
      <w:r w:rsidR="00393544">
        <w:rPr>
          <w:rFonts w:hint="cs"/>
          <w:rtl/>
        </w:rPr>
        <w:t>،</w:t>
      </w:r>
      <w:r>
        <w:rPr>
          <w:rFonts w:hint="cs"/>
          <w:rtl/>
        </w:rPr>
        <w:t xml:space="preserve"> استخراج نمی‌شود</w:t>
      </w:r>
      <w:r w:rsidR="00393544">
        <w:rPr>
          <w:rFonts w:hint="cs"/>
          <w:rtl/>
        </w:rPr>
        <w:t>؛</w:t>
      </w:r>
      <w:r>
        <w:rPr>
          <w:rFonts w:hint="cs"/>
          <w:rtl/>
        </w:rPr>
        <w:t xml:space="preserve"> چرا که درست است که این جریان در مقابل آن جریان قرار می</w:t>
      </w:r>
      <w:r w:rsidR="00393544">
        <w:rPr>
          <w:rFonts w:hint="cs"/>
          <w:rtl/>
        </w:rPr>
        <w:t>‌</w:t>
      </w:r>
      <w:r>
        <w:rPr>
          <w:rFonts w:hint="cs"/>
          <w:rtl/>
        </w:rPr>
        <w:t>گیرد</w:t>
      </w:r>
      <w:r w:rsidR="00393544">
        <w:rPr>
          <w:rFonts w:hint="cs"/>
          <w:rtl/>
        </w:rPr>
        <w:t>،</w:t>
      </w:r>
      <w:r>
        <w:rPr>
          <w:rFonts w:hint="cs"/>
          <w:rtl/>
        </w:rPr>
        <w:t xml:space="preserve"> ولی خودِ </w:t>
      </w:r>
      <w:r>
        <w:rPr>
          <w:rFonts w:hint="cs"/>
          <w:rtl/>
        </w:rPr>
        <w:lastRenderedPageBreak/>
        <w:t>آن مبدَل عنه و آن جریان اصلی که این ناظ</w:t>
      </w:r>
      <w:bookmarkStart w:id="0" w:name="_GoBack"/>
      <w:bookmarkEnd w:id="0"/>
      <w:r>
        <w:rPr>
          <w:rFonts w:hint="cs"/>
          <w:rtl/>
        </w:rPr>
        <w:t>ر به آن است</w:t>
      </w:r>
      <w:r w:rsidR="00393544">
        <w:rPr>
          <w:rFonts w:hint="cs"/>
          <w:rtl/>
        </w:rPr>
        <w:t>،</w:t>
      </w:r>
      <w:r>
        <w:rPr>
          <w:rFonts w:hint="cs"/>
          <w:rtl/>
        </w:rPr>
        <w:t xml:space="preserve"> برای ما مشکوک است</w:t>
      </w:r>
      <w:r w:rsidR="00393544">
        <w:rPr>
          <w:rFonts w:hint="cs"/>
          <w:rtl/>
        </w:rPr>
        <w:t>.</w:t>
      </w:r>
      <w:r>
        <w:rPr>
          <w:rFonts w:hint="cs"/>
          <w:rtl/>
        </w:rPr>
        <w:t xml:space="preserve"> واضح نیست که این افتا</w:t>
      </w:r>
      <w:r w:rsidR="00393544">
        <w:rPr>
          <w:rFonts w:hint="cs"/>
          <w:rtl/>
        </w:rPr>
        <w:t>ی</w:t>
      </w:r>
      <w:r>
        <w:rPr>
          <w:rFonts w:hint="cs"/>
          <w:rtl/>
        </w:rPr>
        <w:t xml:space="preserve"> آنها </w:t>
      </w:r>
      <w:r w:rsidR="00393544">
        <w:rPr>
          <w:rFonts w:hint="cs"/>
          <w:rtl/>
        </w:rPr>
        <w:t>حتی آنجایی که عامی تردید و ظن دارد</w:t>
      </w:r>
      <w:r w:rsidR="00393544">
        <w:rPr>
          <w:rFonts w:hint="cs"/>
          <w:rtl/>
        </w:rPr>
        <w:t xml:space="preserve">، </w:t>
      </w:r>
      <w:r>
        <w:rPr>
          <w:rFonts w:hint="cs"/>
          <w:rtl/>
        </w:rPr>
        <w:t>حجیت مطلقه‌ای داشته</w:t>
      </w:r>
      <w:r w:rsidR="00393544">
        <w:rPr>
          <w:rFonts w:hint="cs"/>
          <w:rtl/>
        </w:rPr>
        <w:t xml:space="preserve"> باشد</w:t>
      </w:r>
      <w:r>
        <w:rPr>
          <w:rFonts w:hint="cs"/>
          <w:rtl/>
        </w:rPr>
        <w:t>. شاید برای آنها اینگونه بوده که جا</w:t>
      </w:r>
      <w:r w:rsidR="00393544">
        <w:rPr>
          <w:rFonts w:hint="cs"/>
          <w:rtl/>
        </w:rPr>
        <w:t>یی که علم تولید می‌شده عمل می‌</w:t>
      </w:r>
      <w:r>
        <w:rPr>
          <w:rFonts w:hint="cs"/>
          <w:rtl/>
        </w:rPr>
        <w:t>کردند و اگر علم نبوده است عمل نمی‌کردند.</w:t>
      </w:r>
    </w:p>
    <w:p w:rsidR="007F3D19" w:rsidRPr="00FA4704" w:rsidRDefault="007F3D19" w:rsidP="00FA4704">
      <w:pPr>
        <w:rPr>
          <w:rtl/>
        </w:rPr>
      </w:pPr>
    </w:p>
    <w:p w:rsidR="00873379" w:rsidRPr="00873379" w:rsidRDefault="00873379" w:rsidP="00873379">
      <w:pPr>
        <w:rPr>
          <w:rtl/>
        </w:rPr>
      </w:pPr>
    </w:p>
    <w:p w:rsidR="00873379" w:rsidRDefault="00873379" w:rsidP="00873379">
      <w:pPr>
        <w:rPr>
          <w:rtl/>
        </w:rPr>
      </w:pPr>
    </w:p>
    <w:p w:rsidR="00873379" w:rsidRDefault="00873379" w:rsidP="00873379">
      <w:pPr>
        <w:rPr>
          <w:rtl/>
        </w:rPr>
      </w:pPr>
    </w:p>
    <w:p w:rsidR="00152670" w:rsidRPr="00873379" w:rsidRDefault="00873379" w:rsidP="00873379">
      <w:pPr>
        <w:tabs>
          <w:tab w:val="left" w:pos="5466"/>
        </w:tabs>
        <w:rPr>
          <w:rtl/>
        </w:rPr>
      </w:pPr>
      <w:r>
        <w:rPr>
          <w:rtl/>
        </w:rPr>
        <w:tab/>
      </w:r>
    </w:p>
    <w:sectPr w:rsidR="00152670" w:rsidRPr="00873379" w:rsidSect="00873379">
      <w:headerReference w:type="default" r:id="rId6"/>
      <w:footerReference w:type="default" r:id="rId7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BC" w:rsidRDefault="007A27BC" w:rsidP="000D5800">
      <w:pPr>
        <w:spacing w:after="0"/>
      </w:pPr>
      <w:r>
        <w:separator/>
      </w:r>
    </w:p>
  </w:endnote>
  <w:endnote w:type="continuationSeparator" w:id="0">
    <w:p w:rsidR="007A27BC" w:rsidRDefault="007A27B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544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BC" w:rsidRDefault="007A27BC" w:rsidP="000D5800">
      <w:pPr>
        <w:spacing w:after="0"/>
      </w:pPr>
      <w:r>
        <w:separator/>
      </w:r>
    </w:p>
  </w:footnote>
  <w:footnote w:type="continuationSeparator" w:id="0">
    <w:p w:rsidR="007A27BC" w:rsidRDefault="007A27BC" w:rsidP="000D5800">
      <w:pPr>
        <w:spacing w:after="0"/>
      </w:pPr>
      <w:r>
        <w:continuationSeparator/>
      </w:r>
    </w:p>
  </w:footnote>
  <w:footnote w:id="1">
    <w:p w:rsidR="005D4A5E" w:rsidRDefault="005D4A5E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این نکته در موسوعه آورده شده و البته در تقریرات ایشان به نام محاضرات که تقریر حجت الاسلام طاهری است نیز آمده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B86282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1308DEF4" wp14:editId="565DE0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="00B86282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B86282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B86282">
      <w:rPr>
        <w:rFonts w:ascii="Adobe Arabic" w:hAnsi="Adobe Arabic" w:cs="Adobe Arabic" w:hint="cs"/>
        <w:b/>
        <w:bCs/>
        <w:sz w:val="24"/>
        <w:szCs w:val="24"/>
        <w:rtl/>
      </w:rPr>
      <w:t xml:space="preserve">اجتهاد و تقلید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تاریخ جلسه:</w:t>
    </w:r>
    <w:r w:rsidR="00B86282">
      <w:rPr>
        <w:rFonts w:ascii="Adobe Arabic" w:hAnsi="Adobe Arabic" w:cs="Adobe Arabic" w:hint="cs"/>
        <w:b/>
        <w:bCs/>
        <w:sz w:val="24"/>
        <w:szCs w:val="24"/>
        <w:rtl/>
      </w:rPr>
      <w:t xml:space="preserve"> 27/02/1394</w:t>
    </w:r>
  </w:p>
  <w:p w:rsidR="00873379" w:rsidRDefault="00873379" w:rsidP="00B86282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</w:t>
    </w:r>
    <w:r w:rsidR="00B86282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B86282">
      <w:rPr>
        <w:rFonts w:ascii="Adobe Arabic" w:hAnsi="Adobe Arabic" w:cs="Adobe Arabic" w:hint="cs"/>
        <w:b/>
        <w:bCs/>
        <w:sz w:val="24"/>
        <w:szCs w:val="24"/>
        <w:rtl/>
      </w:rPr>
      <w:t>ی: مسأله تقلید ـ روایات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</w:t>
    </w:r>
    <w:r w:rsidR="00B86282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شماره جلسه:</w:t>
    </w:r>
    <w:r w:rsidR="00B86282">
      <w:rPr>
        <w:rFonts w:ascii="Adobe Arabic" w:hAnsi="Adobe Arabic" w:cs="Adobe Arabic" w:hint="cs"/>
        <w:b/>
        <w:bCs/>
        <w:sz w:val="24"/>
        <w:szCs w:val="24"/>
        <w:rtl/>
      </w:rPr>
      <w:t xml:space="preserve"> 114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10BB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04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B06D0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03AEB"/>
    <w:rsid w:val="0020568A"/>
    <w:rsid w:val="00224C0A"/>
    <w:rsid w:val="00233777"/>
    <w:rsid w:val="002376A5"/>
    <w:rsid w:val="002417C9"/>
    <w:rsid w:val="002529C5"/>
    <w:rsid w:val="002606CE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66400"/>
    <w:rsid w:val="00393544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B337F"/>
    <w:rsid w:val="004F1F25"/>
    <w:rsid w:val="004F3596"/>
    <w:rsid w:val="00530FD7"/>
    <w:rsid w:val="00572E2D"/>
    <w:rsid w:val="005920DD"/>
    <w:rsid w:val="00592103"/>
    <w:rsid w:val="005941DD"/>
    <w:rsid w:val="005A545E"/>
    <w:rsid w:val="005A5862"/>
    <w:rsid w:val="005B0852"/>
    <w:rsid w:val="005C06AE"/>
    <w:rsid w:val="005D4A5E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27B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27C1"/>
    <w:rsid w:val="007F3D19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74B69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67DE6"/>
    <w:rsid w:val="00980643"/>
    <w:rsid w:val="00992FE9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0809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86282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1DF5"/>
    <w:rsid w:val="00CE31E6"/>
    <w:rsid w:val="00CE3B74"/>
    <w:rsid w:val="00CF42E2"/>
    <w:rsid w:val="00CF47F4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E5247"/>
    <w:rsid w:val="00E0639C"/>
    <w:rsid w:val="00E067E6"/>
    <w:rsid w:val="00E12531"/>
    <w:rsid w:val="00E143B0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5929"/>
    <w:rsid w:val="00FA4704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BE229CF-E140-4057-B30F-83B00209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F3D19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F3D19"/>
    <w:rPr>
      <w:rFonts w:eastAsia="2  Lotus" w:cs="2  Badr"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5D4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570;&#1602;&#1575;&#1740;%20&#1593;&#1604;&#1608;&#1740;\&#1606;&#1605;&#1608;&#1606;&#1607;%20&#1606;&#1605;&#1575;&#1740;&#1607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فقه.dotx</Template>
  <TotalTime>241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3</cp:revision>
  <dcterms:created xsi:type="dcterms:W3CDTF">2015-05-20T12:42:00Z</dcterms:created>
  <dcterms:modified xsi:type="dcterms:W3CDTF">2015-05-27T09:32:00Z</dcterms:modified>
</cp:coreProperties>
</file>