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646667" w:rsidP="00646667">
      <w:pPr>
        <w:pStyle w:val="3"/>
        <w:rPr>
          <w:rtl/>
        </w:rPr>
      </w:pPr>
      <w:r>
        <w:rPr>
          <w:rFonts w:hint="cs"/>
          <w:rtl/>
        </w:rPr>
        <w:t>اشاره</w:t>
      </w:r>
    </w:p>
    <w:p w:rsidR="00646667" w:rsidRDefault="00646667" w:rsidP="00646667">
      <w:pPr>
        <w:rPr>
          <w:rtl/>
        </w:rPr>
      </w:pPr>
      <w:r>
        <w:rPr>
          <w:rFonts w:hint="cs"/>
          <w:rtl/>
        </w:rPr>
        <w:t>بحث ما در رابطه با روایاتی بود که برای حجیت فتوا مورد استدلال قرار گرفته بود.</w:t>
      </w:r>
    </w:p>
    <w:p w:rsidR="00646667" w:rsidRDefault="00646667" w:rsidP="00646667">
      <w:pPr>
        <w:rPr>
          <w:rtl/>
        </w:rPr>
      </w:pPr>
      <w:r>
        <w:rPr>
          <w:rFonts w:hint="cs"/>
          <w:rtl/>
        </w:rPr>
        <w:t>طایفه اول از این روایات اخباری بود که ائمه کسانی از اصحاب را مأمور به افتاء کرده بودند</w:t>
      </w:r>
      <w:r w:rsidR="00EF0C40">
        <w:rPr>
          <w:rFonts w:hint="cs"/>
          <w:rtl/>
        </w:rPr>
        <w:t>؛</w:t>
      </w:r>
      <w:r>
        <w:rPr>
          <w:rFonts w:hint="cs"/>
          <w:rtl/>
        </w:rPr>
        <w:t xml:space="preserve"> مانند ابان ابن تغلب، معاذ ابن مسلم نحوی و امثال اینها.</w:t>
      </w:r>
    </w:p>
    <w:p w:rsidR="00646667" w:rsidRDefault="00646667" w:rsidP="00EF0C40">
      <w:pPr>
        <w:rPr>
          <w:rtl/>
        </w:rPr>
      </w:pPr>
      <w:r>
        <w:rPr>
          <w:rFonts w:hint="cs"/>
          <w:rtl/>
        </w:rPr>
        <w:t xml:space="preserve">در این روایات تقریب استدلال را دو وجه بیان کردیم و بعد به مناقشاتی که در استدلال به این روایات برای حجیت فتوا وجود </w:t>
      </w:r>
      <w:r w:rsidR="00EF0C40">
        <w:rPr>
          <w:rFonts w:hint="cs"/>
          <w:rtl/>
        </w:rPr>
        <w:t>داشت،</w:t>
      </w:r>
      <w:r>
        <w:rPr>
          <w:rFonts w:hint="cs"/>
          <w:rtl/>
        </w:rPr>
        <w:t xml:space="preserve"> پرداختیم.</w:t>
      </w:r>
    </w:p>
    <w:p w:rsidR="00646667" w:rsidRDefault="00646667" w:rsidP="00EF0C40">
      <w:pPr>
        <w:rPr>
          <w:rtl/>
        </w:rPr>
      </w:pPr>
      <w:r>
        <w:rPr>
          <w:rFonts w:hint="cs"/>
          <w:rtl/>
        </w:rPr>
        <w:t>مناقشه اول و دوم ملاحظه شد که البته با نوعی از تردید بین مستدل و مناقش از آن عبور کرد</w:t>
      </w:r>
      <w:r w:rsidR="00EF0C40">
        <w:rPr>
          <w:rFonts w:hint="cs"/>
          <w:rtl/>
        </w:rPr>
        <w:t>یم</w:t>
      </w:r>
      <w:r>
        <w:rPr>
          <w:rFonts w:hint="cs"/>
          <w:rtl/>
        </w:rPr>
        <w:t xml:space="preserve"> تا در جمع بندی به عنوان نکته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به آن بپردازیم.</w:t>
      </w:r>
    </w:p>
    <w:p w:rsidR="00646667" w:rsidRDefault="00646667" w:rsidP="00646667">
      <w:pPr>
        <w:pStyle w:val="3"/>
        <w:rPr>
          <w:rtl/>
        </w:rPr>
      </w:pPr>
      <w:r>
        <w:rPr>
          <w:rFonts w:hint="cs"/>
          <w:rtl/>
        </w:rPr>
        <w:t>مناقشه سوم</w:t>
      </w:r>
    </w:p>
    <w:p w:rsidR="00646667" w:rsidRDefault="00646667" w:rsidP="00646667">
      <w:pPr>
        <w:rPr>
          <w:rtl/>
        </w:rPr>
      </w:pPr>
      <w:r>
        <w:rPr>
          <w:rFonts w:hint="cs"/>
          <w:rtl/>
        </w:rPr>
        <w:t>مناقشه سوم دارای دو مقدمه است:</w:t>
      </w:r>
    </w:p>
    <w:p w:rsidR="00646667" w:rsidRDefault="00646667" w:rsidP="00EF0C40">
      <w:pPr>
        <w:rPr>
          <w:rtl/>
        </w:rPr>
      </w:pPr>
      <w:r w:rsidRPr="00EF0C40">
        <w:rPr>
          <w:rFonts w:hint="cs"/>
          <w:b/>
          <w:bCs/>
          <w:rtl/>
        </w:rPr>
        <w:t xml:space="preserve">مقدمه اول: </w:t>
      </w:r>
      <w:r>
        <w:rPr>
          <w:rFonts w:hint="cs"/>
          <w:rtl/>
        </w:rPr>
        <w:t xml:space="preserve">معنا و مفهوم افتاء، اظهار حق و تبیین واقع </w:t>
      </w:r>
      <w:r w:rsidR="00EF0C40">
        <w:rPr>
          <w:rFonts w:hint="cs"/>
          <w:rtl/>
        </w:rPr>
        <w:t>در هر مسأله‌ای</w:t>
      </w:r>
      <w:r w:rsidR="00EF0C40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:rsidR="00646667" w:rsidRDefault="00646667" w:rsidP="00646667">
      <w:pPr>
        <w:rPr>
          <w:rtl/>
        </w:rPr>
      </w:pPr>
      <w:r w:rsidRPr="00EF0C40">
        <w:rPr>
          <w:rFonts w:hint="cs"/>
          <w:b/>
          <w:bCs/>
          <w:rtl/>
        </w:rPr>
        <w:t>مقدمه دوم:</w:t>
      </w:r>
      <w:r>
        <w:rPr>
          <w:rFonts w:hint="cs"/>
          <w:rtl/>
        </w:rPr>
        <w:t xml:space="preserve"> وقتی که ابانه از واقع و اظهار حق مفهوم افتاء باشد</w:t>
      </w:r>
      <w:r w:rsidR="00EF0C40">
        <w:rPr>
          <w:rFonts w:hint="cs"/>
          <w:rtl/>
        </w:rPr>
        <w:t>،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توان از آن حجیت تعبّدی را استخراج کرد.</w:t>
      </w:r>
    </w:p>
    <w:p w:rsidR="00646667" w:rsidRDefault="006C7799" w:rsidP="00EF0C40">
      <w:pPr>
        <w:rPr>
          <w:rtl/>
        </w:rPr>
      </w:pPr>
      <w:r>
        <w:rPr>
          <w:rFonts w:hint="cs"/>
          <w:rtl/>
        </w:rPr>
        <w:t>این مسأله شبیه ادله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است که در آنها گفته شده که حق را بگویید و کتمان نکنید و حق را اظهار کنید. ادله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که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گوید کتمان واقع نکرده و حق را اظهار کنید</w:t>
      </w:r>
      <w:r w:rsidR="00EF0C40">
        <w:rPr>
          <w:rFonts w:hint="cs"/>
          <w:rtl/>
        </w:rPr>
        <w:t>،</w:t>
      </w:r>
      <w:r>
        <w:rPr>
          <w:rFonts w:hint="cs"/>
          <w:rtl/>
        </w:rPr>
        <w:t xml:space="preserve"> مفید برای حجیت فتوا نیست</w:t>
      </w:r>
      <w:r w:rsidR="00EF0C40">
        <w:rPr>
          <w:rFonts w:hint="cs"/>
          <w:rtl/>
        </w:rPr>
        <w:t>؛</w:t>
      </w:r>
      <w:r>
        <w:rPr>
          <w:rFonts w:hint="cs"/>
          <w:rtl/>
        </w:rPr>
        <w:t xml:space="preserve"> واقع باید برای طرف مقابل معلوم شود، اگر آن شخص علم و اطمینان به واقع پیدا کرد فبها و نعم المطلوب و الا برای او حجیتی ندارد.</w:t>
      </w:r>
    </w:p>
    <w:p w:rsidR="006C7799" w:rsidRDefault="006C7799" w:rsidP="006C7799">
      <w:pPr>
        <w:pStyle w:val="4"/>
        <w:rPr>
          <w:rtl/>
        </w:rPr>
      </w:pPr>
      <w:r>
        <w:rPr>
          <w:rFonts w:hint="cs"/>
          <w:rtl/>
        </w:rPr>
        <w:t>توضیح بیشتر مسأله</w:t>
      </w:r>
    </w:p>
    <w:p w:rsidR="006C7799" w:rsidRDefault="006C7799" w:rsidP="00EF0C40">
      <w:pPr>
        <w:rPr>
          <w:rtl/>
        </w:rPr>
      </w:pPr>
      <w:r>
        <w:rPr>
          <w:rFonts w:hint="cs"/>
          <w:rtl/>
        </w:rPr>
        <w:t>ما ادله زیادی داریم که در اخبار و ادله ارشاد جاهل بسیاری از اینها در آنجا مورد بحث قرار گرفت</w:t>
      </w:r>
      <w:r w:rsidR="00EF0C40">
        <w:rPr>
          <w:rFonts w:hint="cs"/>
          <w:rtl/>
        </w:rPr>
        <w:t>ه است</w:t>
      </w:r>
      <w:r>
        <w:rPr>
          <w:rFonts w:hint="cs"/>
          <w:rtl/>
        </w:rPr>
        <w:t>. «قل الحق» و یا «لا تکتم الحق» این مضمون در آیات و روایات بسیار زیادی آمده است. سؤال اینجاست که آیا کسی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تواند به اینها برای حجیت فتوا تمسک کند؟ خیر کسی تمسک نکرده چرا که این روایات و آیاتی که گفته</w:t>
      </w:r>
      <w:r w:rsidR="00DB28FC">
        <w:rPr>
          <w:rFonts w:hint="cs"/>
          <w:rtl/>
        </w:rPr>
        <w:t xml:space="preserve">‌اند </w:t>
      </w:r>
      <w:r>
        <w:rPr>
          <w:rFonts w:hint="cs"/>
          <w:rtl/>
        </w:rPr>
        <w:t>حق را بگویید و واقع را کتمان نکنید به این معنا است که شما آنچه را که حق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دانید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گویید</w:t>
      </w:r>
      <w:r w:rsidR="00EF0C40">
        <w:rPr>
          <w:rFonts w:hint="cs"/>
          <w:rtl/>
        </w:rPr>
        <w:t>،</w:t>
      </w:r>
      <w:r>
        <w:rPr>
          <w:rFonts w:hint="cs"/>
          <w:rtl/>
        </w:rPr>
        <w:t xml:space="preserve"> ولی متعلق اینها واقع و حق است. وظیفه شما این است که از منظر خود حق و واقع را بیان کنید و وظیفه شنونده هم این است که اگر این را حق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داند عمل کند.</w:t>
      </w:r>
    </w:p>
    <w:p w:rsidR="006C7799" w:rsidRDefault="00557F2D" w:rsidP="006C7799">
      <w:pPr>
        <w:rPr>
          <w:rtl/>
        </w:rPr>
      </w:pPr>
      <w:r>
        <w:rPr>
          <w:rFonts w:hint="cs"/>
          <w:rtl/>
        </w:rPr>
        <w:lastRenderedPageBreak/>
        <w:t>و اما مناقشه سوم در استدلال به این روایات هم همین است</w:t>
      </w:r>
      <w:r w:rsidR="00EF0C40">
        <w:rPr>
          <w:rFonts w:hint="cs"/>
          <w:rtl/>
        </w:rPr>
        <w:t>.</w:t>
      </w:r>
      <w:r>
        <w:rPr>
          <w:rFonts w:hint="cs"/>
          <w:rtl/>
        </w:rPr>
        <w:t xml:space="preserve"> به طوری که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گوید این روایاتی که در آنها افتاء آمده است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مانند همان روایات اظهار حق و عدم کتمان حق است. چرا که افتاء در واقع به همان معنای بیان واقع و بیان حق در مسأله است.</w:t>
      </w:r>
    </w:p>
    <w:p w:rsidR="00557F2D" w:rsidRDefault="00557F2D" w:rsidP="006C7799">
      <w:pPr>
        <w:rPr>
          <w:rtl/>
        </w:rPr>
      </w:pPr>
      <w:r>
        <w:rPr>
          <w:rFonts w:hint="cs"/>
          <w:rtl/>
        </w:rPr>
        <w:t>در این مناقشه سوم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این نکته حائز اهمیت است که آیا افتاء همان معنای بیان واقع را دارد و یا این مفهوم با مفهوم اظهر الحق و قل الحق و اینها تفاوتی دارد.</w:t>
      </w:r>
    </w:p>
    <w:p w:rsidR="00E43C42" w:rsidRDefault="00E43C42" w:rsidP="00E43C42">
      <w:pPr>
        <w:rPr>
          <w:b/>
          <w:bCs/>
          <w:rtl/>
        </w:rPr>
      </w:pPr>
      <w:r>
        <w:rPr>
          <w:rFonts w:hint="cs"/>
          <w:b/>
          <w:bCs/>
          <w:rtl/>
        </w:rPr>
        <w:t>معانی افتاء</w:t>
      </w:r>
    </w:p>
    <w:p w:rsidR="00557F2D" w:rsidRDefault="00557F2D" w:rsidP="006C7799">
      <w:pPr>
        <w:rPr>
          <w:rtl/>
        </w:rPr>
      </w:pPr>
      <w:r>
        <w:rPr>
          <w:rFonts w:hint="cs"/>
          <w:rtl/>
        </w:rPr>
        <w:t>در اینجا باید به مفهوم افتاء دقت کرد که به دو صورت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توان افتاء را معنا کرد:</w:t>
      </w:r>
    </w:p>
    <w:p w:rsidR="00557F2D" w:rsidRDefault="00557F2D" w:rsidP="00557F2D">
      <w:pPr>
        <w:rPr>
          <w:rtl/>
        </w:rPr>
      </w:pPr>
      <w:r>
        <w:rPr>
          <w:rFonts w:hint="cs"/>
          <w:rtl/>
        </w:rPr>
        <w:t>1. افتاء با بیّن الحق، اظهر الحق یا قل الحق هیچ تفاوتی ندارد و در این صورت «أفتی النّاس» اینگونه معنا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 که آن را بیان کن و شبیه همان ادله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است که گفته شده </w:t>
      </w:r>
      <w:r>
        <w:rPr>
          <w:rFonts w:cs="Cambria" w:hint="cs"/>
          <w:rtl/>
        </w:rPr>
        <w:t>"</w:t>
      </w:r>
      <w:r>
        <w:rPr>
          <w:rFonts w:hint="cs"/>
          <w:rtl/>
        </w:rPr>
        <w:t>کتمان واقع نکنید".</w:t>
      </w:r>
    </w:p>
    <w:p w:rsidR="00557F2D" w:rsidRDefault="00557F2D" w:rsidP="00E43C42">
      <w:pPr>
        <w:rPr>
          <w:rtl/>
        </w:rPr>
      </w:pPr>
      <w:r>
        <w:rPr>
          <w:rFonts w:hint="cs"/>
          <w:rtl/>
        </w:rPr>
        <w:t>2. معنای دیگری که در افتاء وجود دارد که شاید این معنا اظهر باشد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این است که افتاء «نظری است که اجتهاد تو در آن دخالت دارد». در کتاب </w:t>
      </w:r>
      <w:r w:rsidR="0019216E">
        <w:rPr>
          <w:rFonts w:hint="cs"/>
          <w:rtl/>
        </w:rPr>
        <w:t xml:space="preserve">لغت </w:t>
      </w:r>
      <w:r>
        <w:rPr>
          <w:rFonts w:hint="cs"/>
          <w:rtl/>
        </w:rPr>
        <w:t xml:space="preserve">این قسم از معنای افتاء با عبارت «یبیّن المبهم» آمده است و در </w:t>
      </w:r>
      <w:r w:rsidR="0019216E">
        <w:rPr>
          <w:rFonts w:hint="cs"/>
          <w:rtl/>
        </w:rPr>
        <w:t>کتابهای دیگر با عبارت «الإجابه فی أمرٍ مشکل» آمده است. این تعبیری که در اینجا آمده در فضای پرسش و پاسخ</w:t>
      </w:r>
      <w:r w:rsidR="00DB28FC">
        <w:rPr>
          <w:rFonts w:hint="cs"/>
          <w:rtl/>
        </w:rPr>
        <w:t>‌ها</w:t>
      </w:r>
      <w:r w:rsidR="0019216E">
        <w:rPr>
          <w:rFonts w:hint="cs"/>
          <w:rtl/>
        </w:rPr>
        <w:t>ی دینی به کار</w:t>
      </w:r>
      <w:r w:rsidR="00DB28FC">
        <w:rPr>
          <w:rFonts w:hint="cs"/>
          <w:rtl/>
        </w:rPr>
        <w:t xml:space="preserve"> می‌</w:t>
      </w:r>
      <w:r w:rsidR="0019216E">
        <w:rPr>
          <w:rFonts w:hint="cs"/>
          <w:rtl/>
        </w:rPr>
        <w:t xml:space="preserve">رفته است و در فضایی </w:t>
      </w:r>
      <w:r w:rsidR="00E43C42">
        <w:rPr>
          <w:rFonts w:hint="cs"/>
          <w:rtl/>
        </w:rPr>
        <w:t>است</w:t>
      </w:r>
      <w:r w:rsidR="00E43C42">
        <w:rPr>
          <w:rFonts w:hint="cs"/>
          <w:rtl/>
        </w:rPr>
        <w:t xml:space="preserve"> </w:t>
      </w:r>
      <w:r w:rsidR="0019216E">
        <w:rPr>
          <w:rFonts w:hint="cs"/>
          <w:rtl/>
        </w:rPr>
        <w:t>که امری مبهم و مشکل</w:t>
      </w:r>
      <w:r w:rsidR="00E43C42">
        <w:rPr>
          <w:rFonts w:hint="cs"/>
          <w:rtl/>
        </w:rPr>
        <w:t xml:space="preserve"> بوده</w:t>
      </w:r>
      <w:r w:rsidR="0019216E">
        <w:rPr>
          <w:rFonts w:hint="cs"/>
          <w:rtl/>
        </w:rPr>
        <w:t xml:space="preserve"> و نیاز به یک اعمال نظر و اجتهاد دارد.</w:t>
      </w:r>
    </w:p>
    <w:p w:rsidR="0019216E" w:rsidRDefault="0019216E" w:rsidP="0019216E">
      <w:pPr>
        <w:rPr>
          <w:rtl/>
        </w:rPr>
      </w:pPr>
      <w:r>
        <w:rPr>
          <w:rFonts w:hint="cs"/>
          <w:rtl/>
        </w:rPr>
        <w:t>پس با توجه به معنای دوم، افتاء به معنای بیان حق و واقع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باشد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بلکه اظهار نظر مجتهدانه را در یک امر شرعی و دینی که با ابهام و مشکلی روبروست، افتاء گویند. </w:t>
      </w:r>
    </w:p>
    <w:p w:rsidR="0019216E" w:rsidRDefault="0019216E" w:rsidP="00E43C42">
      <w:pPr>
        <w:rPr>
          <w:rtl/>
        </w:rPr>
      </w:pPr>
      <w:r>
        <w:rPr>
          <w:rFonts w:hint="cs"/>
          <w:rtl/>
        </w:rPr>
        <w:t>لذا اگر این معنا را بپذیریم، بعید نیست که این معنا باشد و ظاهرش این است که افتاء و امثال اینها یک معنای خاص در فضای شرعی داشته است و در این معنای خاص اظهار نظر مجتهدانه و کارشناسی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که نظر کارشناس در اینجا حل کننده مشکل است، مأخوذ در این معنا است. در کل اگر این نظر را پذیرفتیم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به آن تعبّد نزدیک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 که حضرت بگوید: «شما برو و نظر مجتهدانه و کارشناسانه دینی خود را برای مردم اظهار کن» که به معنای ابداء رأی است و باید توجه داشت که افتاء فقط به معنای اجتهاد نیست</w:t>
      </w:r>
      <w:r w:rsidR="00E43C42">
        <w:rPr>
          <w:rFonts w:hint="cs"/>
          <w:rtl/>
        </w:rPr>
        <w:t>؛</w:t>
      </w:r>
      <w:r>
        <w:rPr>
          <w:rFonts w:hint="cs"/>
          <w:rtl/>
        </w:rPr>
        <w:t xml:space="preserve"> چرا که اجتهاد آن عملی است که شخص انجام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دهد و مربوط به خود است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اما افتاء غیر از اجتهاد و در واقع بعد از تفقّه است و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گوید آنچه که تفقّه کرده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و نظر مجتهدانه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که به دست آورده</w:t>
      </w:r>
      <w:r w:rsidR="00DB28FC">
        <w:rPr>
          <w:rFonts w:hint="cs"/>
          <w:rtl/>
        </w:rPr>
        <w:t>‌ای</w:t>
      </w:r>
      <w:r w:rsidR="00E43C42">
        <w:rPr>
          <w:rFonts w:hint="cs"/>
          <w:rtl/>
        </w:rPr>
        <w:t>،</w:t>
      </w:r>
      <w:r w:rsidR="00DB28FC">
        <w:rPr>
          <w:rFonts w:hint="cs"/>
          <w:rtl/>
        </w:rPr>
        <w:t xml:space="preserve"> </w:t>
      </w:r>
      <w:r>
        <w:rPr>
          <w:rFonts w:hint="cs"/>
          <w:rtl/>
        </w:rPr>
        <w:t>اظهار کن ولو اینکه آن نظر کارشناسی نیز برای وصول الی الواقع است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ولی آن نظر اجتهادی و کارشناسی در این مفهوم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43C42">
        <w:rPr>
          <w:rFonts w:hint="cs"/>
          <w:rtl/>
        </w:rPr>
        <w:t>موضوعیتی</w:t>
      </w:r>
      <w:r w:rsidR="00E43C42">
        <w:rPr>
          <w:rFonts w:hint="cs"/>
          <w:rtl/>
        </w:rPr>
        <w:t xml:space="preserve"> </w:t>
      </w:r>
      <w:r>
        <w:rPr>
          <w:rFonts w:hint="cs"/>
          <w:rtl/>
        </w:rPr>
        <w:t>دارد.</w:t>
      </w:r>
    </w:p>
    <w:p w:rsidR="0019216E" w:rsidRDefault="0019216E" w:rsidP="0019216E">
      <w:pPr>
        <w:rPr>
          <w:rtl/>
        </w:rPr>
      </w:pPr>
      <w:r>
        <w:rPr>
          <w:rFonts w:hint="cs"/>
          <w:rtl/>
        </w:rPr>
        <w:lastRenderedPageBreak/>
        <w:t>با در نظر گرفتن این معنا مفهوم روایت اینچنین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امام به ابان </w:t>
      </w:r>
      <w:r w:rsidR="00AD662C">
        <w:rPr>
          <w:rFonts w:hint="cs"/>
          <w:rtl/>
        </w:rPr>
        <w:t xml:space="preserve">ابن تغلب </w:t>
      </w:r>
      <w:r>
        <w:rPr>
          <w:rFonts w:hint="cs"/>
          <w:rtl/>
        </w:rPr>
        <w:t>امر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کنند که «تو </w:t>
      </w:r>
      <w:r w:rsidR="00AD662C">
        <w:rPr>
          <w:rFonts w:hint="cs"/>
          <w:rtl/>
        </w:rPr>
        <w:t>به عنوان یک مجتهد و به عنوان یک کارشناس در کلام و اخبار و احادیث ما رأیی به دست آوردی، پس برو و این رأی کارشناسانه را اظهار کن و مشکلات مردم را با این نظر اجتهادی رفع کن».</w:t>
      </w:r>
    </w:p>
    <w:p w:rsidR="00AD662C" w:rsidRDefault="00AD662C" w:rsidP="00AD662C">
      <w:pPr>
        <w:rPr>
          <w:rtl/>
        </w:rPr>
      </w:pPr>
      <w:r>
        <w:rPr>
          <w:rFonts w:hint="cs"/>
          <w:rtl/>
        </w:rPr>
        <w:t>به شکلی در این مفهوم رفع تحیّر مردم در مقام عمل مد نظر است، البته نه رفع تحیّر به معنای اصل عملی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بلکه رفع تحیّر به معنای عامی که اصولاً در نظر اجتهادی است. مجتهد چه با دلیل اجتهادی و چه فقاهتی رأیی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دهد تا مردم تکلیفشان را بدانند. امام نیز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فرمایند که من این را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پسندم.</w:t>
      </w:r>
    </w:p>
    <w:p w:rsidR="00E43C42" w:rsidRDefault="00AD662C" w:rsidP="00E43C42">
      <w:pPr>
        <w:rPr>
          <w:rtl/>
        </w:rPr>
      </w:pPr>
      <w:r>
        <w:rPr>
          <w:rFonts w:hint="cs"/>
          <w:rtl/>
        </w:rPr>
        <w:t xml:space="preserve">این مفهوم نیز مفهومِ رایجی بوده و مسأله جدید و </w:t>
      </w:r>
      <w:r w:rsidR="00E43C42">
        <w:rPr>
          <w:rFonts w:hint="cs"/>
          <w:rtl/>
        </w:rPr>
        <w:t>فقط</w:t>
      </w:r>
      <w:r w:rsidR="00E43C42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مربوط به شیعه نیست. اگر </w:t>
      </w:r>
      <w:r w:rsidR="00E43C42">
        <w:rPr>
          <w:rFonts w:hint="cs"/>
          <w:rtl/>
        </w:rPr>
        <w:t>به</w:t>
      </w:r>
      <w:r>
        <w:rPr>
          <w:rFonts w:hint="cs"/>
          <w:rtl/>
        </w:rPr>
        <w:t xml:space="preserve"> کتب آداب تعلیم و تعلم مراجعه شود که از همان قرن</w:t>
      </w:r>
      <w:r w:rsidR="00DB28FC">
        <w:rPr>
          <w:rFonts w:hint="cs"/>
          <w:rtl/>
        </w:rPr>
        <w:t>‌ها</w:t>
      </w:r>
      <w:r>
        <w:rPr>
          <w:rFonts w:hint="cs"/>
          <w:rtl/>
        </w:rPr>
        <w:t>ی اول و دوم آمده و کتابهایی در این زمینه نوشته شده است</w:t>
      </w:r>
      <w:r w:rsidR="00E43C4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معمولاً </w:t>
      </w:r>
      <w:r w:rsidR="00E43C42">
        <w:rPr>
          <w:rFonts w:hint="cs"/>
          <w:rtl/>
        </w:rPr>
        <w:t xml:space="preserve">در </w:t>
      </w:r>
      <w:r>
        <w:rPr>
          <w:rFonts w:hint="cs"/>
          <w:rtl/>
        </w:rPr>
        <w:t>ضمن آداب استفتاء و افتاء هم آمده و وظایف مفتی و مستفتی نیز مطرح شده است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در همه آنها افتاء و استفتاء به همین معنای نظر کارشناسانه دینی است که یک سنت</w:t>
      </w:r>
      <w:r w:rsidR="00A76F3A">
        <w:rPr>
          <w:rFonts w:hint="cs"/>
          <w:rtl/>
        </w:rPr>
        <w:t xml:space="preserve"> رایجی بین شیعه و سنّی بوده است که مورد توجه قرار گرفته و آداب آنها مطرح شده است.</w:t>
      </w:r>
    </w:p>
    <w:p w:rsidR="00AD662C" w:rsidRDefault="00A76F3A" w:rsidP="00E43C42">
      <w:pPr>
        <w:rPr>
          <w:rtl/>
        </w:rPr>
      </w:pPr>
      <w:r>
        <w:rPr>
          <w:rFonts w:hint="cs"/>
          <w:rtl/>
        </w:rPr>
        <w:t xml:space="preserve"> در مجموع تفقّه به معنای نظر کارشناسانه و افتاء به معنای بیان نظر کارشناسانه است.</w:t>
      </w:r>
    </w:p>
    <w:p w:rsidR="00A76F3A" w:rsidRDefault="00A76F3A" w:rsidP="00A76F3A">
      <w:pPr>
        <w:pStyle w:val="4"/>
        <w:rPr>
          <w:rtl/>
        </w:rPr>
      </w:pPr>
      <w:r>
        <w:rPr>
          <w:rFonts w:hint="cs"/>
          <w:rtl/>
        </w:rPr>
        <w:t>جواب مناقشه سوم</w:t>
      </w:r>
    </w:p>
    <w:p w:rsidR="00A76F3A" w:rsidRDefault="00A76F3A" w:rsidP="00AD662C">
      <w:pPr>
        <w:rPr>
          <w:rtl/>
        </w:rPr>
      </w:pPr>
      <w:r>
        <w:rPr>
          <w:rFonts w:hint="cs"/>
          <w:rtl/>
        </w:rPr>
        <w:t>معنای دوم که احتمالاً اولی است</w:t>
      </w:r>
      <w:r w:rsidR="00E43C42">
        <w:rPr>
          <w:rFonts w:hint="cs"/>
          <w:rtl/>
        </w:rPr>
        <w:t>،</w:t>
      </w:r>
      <w:r>
        <w:rPr>
          <w:rFonts w:hint="cs"/>
          <w:rtl/>
        </w:rPr>
        <w:t xml:space="preserve"> اگر در نظر گرفته شود جواب مناقشه سوم داده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شود. این همان مطلبی است که مرحوم اصفهانی در نهایه الدرایه در بحث اخبار و روایات به نوعی با مضمونی دیگر آورده</w:t>
      </w:r>
      <w:r w:rsidR="00DB28FC">
        <w:rPr>
          <w:rFonts w:hint="cs"/>
          <w:rtl/>
        </w:rPr>
        <w:t xml:space="preserve">‌اند </w:t>
      </w:r>
      <w:r>
        <w:rPr>
          <w:rFonts w:hint="cs"/>
          <w:rtl/>
        </w:rPr>
        <w:t>و به نحوی ایشان همین بیان را دارند که «مقایسه نکنید مفهوم افتاء و ادله مشتمل بر افتاء را با ادله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که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حق بگویید و واقع را بیان کنید.» </w:t>
      </w:r>
    </w:p>
    <w:p w:rsidR="00A76F3A" w:rsidRDefault="00A76F3A" w:rsidP="00753E42">
      <w:pPr>
        <w:rPr>
          <w:rtl/>
        </w:rPr>
      </w:pPr>
      <w:r>
        <w:rPr>
          <w:rFonts w:hint="cs"/>
          <w:rtl/>
        </w:rPr>
        <w:t>از همین جواب معلوم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 که چرا ما در بحث آیاتی</w:t>
      </w:r>
      <w:r w:rsidR="00753E42">
        <w:rPr>
          <w:rFonts w:hint="cs"/>
          <w:rtl/>
        </w:rPr>
        <w:t xml:space="preserve">«انظار» و «ذکر» </w:t>
      </w:r>
      <w:r>
        <w:rPr>
          <w:rFonts w:hint="cs"/>
          <w:rtl/>
        </w:rPr>
        <w:t>از این دسته از آیات و روایات که بیانگر اظهار واقع و عدم کتمان واقع و ارشاد توسط انبیاء یا عموم بود</w:t>
      </w:r>
      <w:r w:rsidR="00753E42">
        <w:rPr>
          <w:rFonts w:hint="cs"/>
          <w:rtl/>
        </w:rPr>
        <w:t>،</w:t>
      </w:r>
      <w:r>
        <w:rPr>
          <w:rFonts w:hint="cs"/>
          <w:rtl/>
        </w:rPr>
        <w:t xml:space="preserve"> گذشتیم و بحث نکردیم. در واقع جواب همین است که این روایات همه بیانگر این است که حق را بگویید و واقع را کتمان نکنید و بیان حق و واقع مستلزم این نیست که تعبّداً اینها معتبر باشند</w:t>
      </w:r>
      <w:r w:rsidR="00753E42">
        <w:rPr>
          <w:rFonts w:hint="cs"/>
          <w:rtl/>
        </w:rPr>
        <w:t>؛</w:t>
      </w:r>
      <w:r>
        <w:rPr>
          <w:rFonts w:hint="cs"/>
          <w:rtl/>
        </w:rPr>
        <w:t xml:space="preserve"> بلکه طرف باید علم پیدا کند و یا اینکه اگر علم هم پیدا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کند از راه دیگری حجّیت آن ثابت شده باشد و از خودِ این روایات حجّیت ثابت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753E42">
        <w:rPr>
          <w:rFonts w:hint="cs"/>
          <w:rtl/>
        </w:rPr>
        <w:t>؛</w:t>
      </w:r>
      <w:r>
        <w:rPr>
          <w:rFonts w:hint="cs"/>
          <w:rtl/>
        </w:rPr>
        <w:t xml:space="preserve"> چرا که همانطور که گفته شد</w:t>
      </w:r>
      <w:r w:rsidR="00753E42">
        <w:rPr>
          <w:rFonts w:hint="cs"/>
          <w:rtl/>
        </w:rPr>
        <w:t>،</w:t>
      </w:r>
      <w:r>
        <w:rPr>
          <w:rFonts w:hint="cs"/>
          <w:rtl/>
        </w:rPr>
        <w:t xml:space="preserve"> متعلق اینها واقع است و این ظهوری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دهد به اینکه سخن این افراد را به عنوان مجتهد و مفتی و کارشناس بپذیریم. ولی در روایات افتاء</w:t>
      </w:r>
      <w:r w:rsidR="00753E42">
        <w:rPr>
          <w:rFonts w:hint="cs"/>
          <w:rtl/>
        </w:rPr>
        <w:t>،</w:t>
      </w:r>
      <w:r>
        <w:rPr>
          <w:rFonts w:hint="cs"/>
          <w:rtl/>
        </w:rPr>
        <w:t xml:space="preserve"> این ظهور وجود دارد و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تواند مورد استدلال قرار گیرد.</w:t>
      </w:r>
    </w:p>
    <w:p w:rsidR="00A76F3A" w:rsidRDefault="00A76F3A" w:rsidP="00753E42">
      <w:pPr>
        <w:rPr>
          <w:rtl/>
        </w:rPr>
      </w:pPr>
      <w:r>
        <w:rPr>
          <w:rFonts w:hint="cs"/>
          <w:rtl/>
        </w:rPr>
        <w:lastRenderedPageBreak/>
        <w:t>پس از جوابی که به این مناقشه داده شد</w:t>
      </w:r>
      <w:r w:rsidR="00753E42">
        <w:rPr>
          <w:rFonts w:hint="cs"/>
          <w:rtl/>
        </w:rPr>
        <w:t>،</w:t>
      </w:r>
      <w:r>
        <w:rPr>
          <w:rFonts w:hint="cs"/>
          <w:rtl/>
        </w:rPr>
        <w:t xml:space="preserve"> جواب استدلال به آیات گروه سه و چهار هم به دست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آید و روشن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A76F3A" w:rsidRDefault="00CC1D79" w:rsidP="00AD662C">
      <w:pPr>
        <w:rPr>
          <w:rtl/>
        </w:rPr>
      </w:pPr>
      <w:r>
        <w:rPr>
          <w:rFonts w:hint="cs"/>
          <w:rtl/>
        </w:rPr>
        <w:t>بنابراین باید دقت کرد که چه مرز ظریفی در مفهوم، در اینجا تکلیف ما را مشخص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کند.</w:t>
      </w:r>
    </w:p>
    <w:p w:rsidR="00CC1D79" w:rsidRDefault="00CC1D79" w:rsidP="00CC1D79">
      <w:pPr>
        <w:pStyle w:val="4"/>
        <w:rPr>
          <w:rtl/>
        </w:rPr>
      </w:pPr>
      <w:r>
        <w:rPr>
          <w:rFonts w:hint="cs"/>
          <w:rtl/>
        </w:rPr>
        <w:t>جمع بندی مناقشه و جواب</w:t>
      </w:r>
    </w:p>
    <w:p w:rsidR="00CC1D79" w:rsidRDefault="00CC1D79" w:rsidP="00CC1D79">
      <w:pPr>
        <w:rPr>
          <w:rtl/>
        </w:rPr>
      </w:pPr>
      <w:r>
        <w:rPr>
          <w:rFonts w:hint="cs"/>
          <w:rtl/>
        </w:rPr>
        <w:t>تمام آن مفاهیمی که در آنها گفته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شود: «اعلام کنید، اظهار کنید» به دو گروه تقسیم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شوند:</w:t>
      </w:r>
    </w:p>
    <w:p w:rsidR="00CC1D79" w:rsidRDefault="00CC1D79" w:rsidP="00CC1D79">
      <w:pPr>
        <w:rPr>
          <w:rtl/>
        </w:rPr>
      </w:pPr>
      <w:r>
        <w:rPr>
          <w:rFonts w:hint="cs"/>
          <w:rtl/>
        </w:rPr>
        <w:t>1. آنکه فقط اعلام حق و واقع است.</w:t>
      </w:r>
    </w:p>
    <w:p w:rsidR="00CC1D79" w:rsidRDefault="00CC1D79" w:rsidP="00CC1D79">
      <w:pPr>
        <w:rPr>
          <w:rtl/>
        </w:rPr>
      </w:pPr>
      <w:r>
        <w:rPr>
          <w:rFonts w:hint="cs"/>
          <w:rtl/>
        </w:rPr>
        <w:t xml:space="preserve">2. </w:t>
      </w:r>
      <w:r w:rsidR="00753E42">
        <w:rPr>
          <w:rFonts w:hint="cs"/>
          <w:rtl/>
        </w:rPr>
        <w:t xml:space="preserve">آنکه </w:t>
      </w:r>
      <w:r>
        <w:rPr>
          <w:rFonts w:hint="cs"/>
          <w:rtl/>
        </w:rPr>
        <w:t>نظر کارشناسی و خبرویت کارشناسی در آن گنجاده شده است.</w:t>
      </w:r>
    </w:p>
    <w:p w:rsidR="00CC1D79" w:rsidRDefault="00CC1D79" w:rsidP="00FD3CFB">
      <w:pPr>
        <w:rPr>
          <w:rtl/>
        </w:rPr>
      </w:pPr>
      <w:r>
        <w:rPr>
          <w:rFonts w:hint="cs"/>
          <w:rtl/>
        </w:rPr>
        <w:t>گروه اول از استدلال ما</w:t>
      </w:r>
      <w:r w:rsidR="00753E42">
        <w:rPr>
          <w:rFonts w:hint="cs"/>
          <w:rtl/>
        </w:rPr>
        <w:t>، ب</w:t>
      </w:r>
      <w:r>
        <w:rPr>
          <w:rFonts w:hint="cs"/>
          <w:rtl/>
        </w:rPr>
        <w:t>دور است</w:t>
      </w:r>
      <w:r w:rsidR="00753E42">
        <w:rPr>
          <w:rFonts w:hint="cs"/>
          <w:rtl/>
        </w:rPr>
        <w:t>؛</w:t>
      </w:r>
      <w:r>
        <w:rPr>
          <w:rFonts w:hint="cs"/>
          <w:rtl/>
        </w:rPr>
        <w:t xml:space="preserve"> چرا که هر آیه و روایتی که بگوید «أظهر الحق»، «قل الحق»، «لا تکتم الحق» و... این دور از استدلال ما است. هر روایت و آیه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که مفاهیم</w:t>
      </w:r>
      <w:r w:rsidR="00FD3CFB">
        <w:rPr>
          <w:rFonts w:hint="cs"/>
          <w:rtl/>
        </w:rPr>
        <w:t>ی</w:t>
      </w:r>
      <w:r>
        <w:rPr>
          <w:rFonts w:hint="cs"/>
          <w:rtl/>
        </w:rPr>
        <w:t xml:space="preserve"> مانند تفقّه داشته باشد، مثل أهل ذک</w:t>
      </w:r>
      <w:r w:rsidR="00FD3CFB">
        <w:rPr>
          <w:rFonts w:hint="cs"/>
          <w:rtl/>
        </w:rPr>
        <w:t>ر که در واقع کسی است که کارشناس</w:t>
      </w:r>
      <w:r>
        <w:rPr>
          <w:rFonts w:hint="cs"/>
          <w:rtl/>
        </w:rPr>
        <w:t xml:space="preserve"> در موضوع </w:t>
      </w:r>
      <w:r w:rsidR="00FD3CFB">
        <w:rPr>
          <w:rFonts w:hint="cs"/>
          <w:rtl/>
        </w:rPr>
        <w:t>می‌باشد،</w:t>
      </w:r>
      <w:r>
        <w:rPr>
          <w:rFonts w:hint="cs"/>
          <w:rtl/>
        </w:rPr>
        <w:t xml:space="preserve"> با این بحث سازگار است و به خصوص مفاهیمی مانند افتاء و استفاء و امثال اینها به استدلال ما نزدیکتر است.</w:t>
      </w:r>
    </w:p>
    <w:p w:rsidR="00CC1D79" w:rsidRDefault="00CC1D79" w:rsidP="00CC1D79">
      <w:pPr>
        <w:pStyle w:val="3"/>
        <w:rPr>
          <w:rtl/>
        </w:rPr>
      </w:pPr>
      <w:r>
        <w:rPr>
          <w:rFonts w:hint="cs"/>
          <w:rtl/>
        </w:rPr>
        <w:t>مناقشه چهارم</w:t>
      </w:r>
    </w:p>
    <w:p w:rsidR="00CC1D79" w:rsidRDefault="00CC1D79" w:rsidP="00FD3CFB">
      <w:pPr>
        <w:rPr>
          <w:rtl/>
        </w:rPr>
      </w:pPr>
      <w:r>
        <w:rPr>
          <w:rFonts w:hint="cs"/>
          <w:rtl/>
        </w:rPr>
        <w:t>البته ما این مناقشه را خیلی وارد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دانیم و آن این است که: کسی بگوید این روایات «قضایا</w:t>
      </w:r>
      <w:r w:rsidR="00FD3CFB">
        <w:rPr>
          <w:rFonts w:hint="cs"/>
          <w:rtl/>
        </w:rPr>
        <w:t>ی</w:t>
      </w:r>
      <w:r>
        <w:rPr>
          <w:rFonts w:hint="cs"/>
          <w:rtl/>
        </w:rPr>
        <w:t xml:space="preserve"> شخصیّه» است و غالب این روایات درباره افراد معیّنی وارد شده است و مفتیان خاص مأمور به افتاء شده</w:t>
      </w:r>
      <w:r w:rsidR="00FD3CFB">
        <w:rPr>
          <w:rFonts w:hint="cs"/>
          <w:rtl/>
        </w:rPr>
        <w:t>‌</w:t>
      </w:r>
      <w:r>
        <w:rPr>
          <w:rFonts w:hint="cs"/>
          <w:rtl/>
        </w:rPr>
        <w:t xml:space="preserve">اند. مثلاً در آن روایتی که در </w:t>
      </w:r>
      <w:r w:rsidR="00FD3CFB">
        <w:rPr>
          <w:rFonts w:hint="cs"/>
          <w:rtl/>
        </w:rPr>
        <w:t xml:space="preserve">کتاب </w:t>
      </w:r>
      <w:r>
        <w:rPr>
          <w:rFonts w:hint="cs"/>
          <w:rtl/>
        </w:rPr>
        <w:t>نجاشی آمده است، ابان ابن تغلب که البته راوی بسیار بزرگ و مهمی بوده است</w:t>
      </w:r>
      <w:r w:rsidR="00FD3CFB">
        <w:rPr>
          <w:rFonts w:hint="cs"/>
          <w:rtl/>
        </w:rPr>
        <w:t>،</w:t>
      </w:r>
      <w:r>
        <w:rPr>
          <w:rFonts w:hint="cs"/>
          <w:rtl/>
        </w:rPr>
        <w:t xml:space="preserve"> مأمور به این شده است که: «إجلس فی المسجد و أفتی النّاس» و یا در آن روایت معتبره معاذ ابن مسلم نحوی هم شخصی همچون معاذ که شخصیت جا افتاده و معتبری بوده و از ادبایی بوده است که استاد ادبای مهم عرب بوده است</w:t>
      </w:r>
      <w:r w:rsidR="00FD3CFB">
        <w:rPr>
          <w:rFonts w:hint="cs"/>
          <w:rtl/>
        </w:rPr>
        <w:t>،</w:t>
      </w:r>
      <w:r>
        <w:rPr>
          <w:rFonts w:hint="cs"/>
          <w:rtl/>
        </w:rPr>
        <w:t xml:space="preserve"> مأمور به این مسأله شده است و یا حتّی در آن روایتی که در نهج البلاغه </w:t>
      </w:r>
      <w:r w:rsidR="00FD3CFB">
        <w:rPr>
          <w:rFonts w:hint="cs"/>
          <w:rtl/>
        </w:rPr>
        <w:t>آمده</w:t>
      </w:r>
      <w:r w:rsidR="00BA6C3B">
        <w:rPr>
          <w:rFonts w:hint="cs"/>
          <w:rtl/>
        </w:rPr>
        <w:t xml:space="preserve">، مخاطب در آن غُثم ابن عباس است که یکی از عمّال حضرت علی (ع) بوده است </w:t>
      </w:r>
      <w:r w:rsidR="00FD3CFB">
        <w:rPr>
          <w:rFonts w:hint="cs"/>
          <w:rtl/>
        </w:rPr>
        <w:t>و</w:t>
      </w:r>
      <w:r w:rsidR="00BA6C3B">
        <w:rPr>
          <w:rFonts w:hint="cs"/>
          <w:rtl/>
        </w:rPr>
        <w:t xml:space="preserve"> به او امر شد که «إجلس العصرین و أفتی النّاس» در اینجا نیز شخص خاص و معتبری است. ما وقتی</w:t>
      </w:r>
      <w:r w:rsidR="00DB28FC">
        <w:rPr>
          <w:rFonts w:hint="cs"/>
          <w:rtl/>
        </w:rPr>
        <w:t xml:space="preserve"> می‌</w:t>
      </w:r>
      <w:r w:rsidR="00BA6C3B">
        <w:rPr>
          <w:rFonts w:hint="cs"/>
          <w:rtl/>
        </w:rPr>
        <w:t>توانیم به اینها استشهاد کنیم که القاء خصوصیت کنیم. چون این روایاتی که اشاره شد</w:t>
      </w:r>
      <w:r w:rsidR="00FD3CFB">
        <w:rPr>
          <w:rFonts w:hint="cs"/>
          <w:rtl/>
        </w:rPr>
        <w:t>،</w:t>
      </w:r>
      <w:r w:rsidR="00BA6C3B">
        <w:rPr>
          <w:rFonts w:hint="cs"/>
          <w:rtl/>
        </w:rPr>
        <w:t xml:space="preserve"> تماماً خطاب به یک راوی معیّن است. به این آقا و آن آقا گفته</w:t>
      </w:r>
      <w:r w:rsidR="00DB28FC">
        <w:rPr>
          <w:rFonts w:hint="cs"/>
          <w:rtl/>
        </w:rPr>
        <w:t xml:space="preserve">‌اند </w:t>
      </w:r>
      <w:r w:rsidR="00BA6C3B">
        <w:rPr>
          <w:rFonts w:hint="cs"/>
          <w:rtl/>
        </w:rPr>
        <w:t>بنشین و فتوا بده و حالا ما</w:t>
      </w:r>
      <w:r w:rsidR="00DB28FC">
        <w:rPr>
          <w:rFonts w:hint="cs"/>
          <w:rtl/>
        </w:rPr>
        <w:t xml:space="preserve"> می‌</w:t>
      </w:r>
      <w:r w:rsidR="00BA6C3B">
        <w:rPr>
          <w:rFonts w:hint="cs"/>
          <w:rtl/>
        </w:rPr>
        <w:t>خواهیم از این روایات قاعده عامه استخراج کنیم و بگوییم که هر مجتهدی «إجلس و أفتی النّاس». این باید قاعده عامه شود و الاّ خاصّه بودنش گره</w:t>
      </w:r>
      <w:r w:rsidR="00DB28FC">
        <w:rPr>
          <w:rFonts w:hint="cs"/>
          <w:rtl/>
        </w:rPr>
        <w:t xml:space="preserve">‌ای </w:t>
      </w:r>
      <w:r w:rsidR="00BA6C3B">
        <w:rPr>
          <w:rFonts w:hint="cs"/>
          <w:rtl/>
        </w:rPr>
        <w:t>از کار باز</w:t>
      </w:r>
      <w:r w:rsidR="00DB28FC">
        <w:rPr>
          <w:rFonts w:hint="cs"/>
          <w:rtl/>
        </w:rPr>
        <w:t xml:space="preserve"> نمی‌</w:t>
      </w:r>
      <w:r w:rsidR="00BA6C3B">
        <w:rPr>
          <w:rFonts w:hint="cs"/>
          <w:rtl/>
        </w:rPr>
        <w:t>کند</w:t>
      </w:r>
      <w:r w:rsidR="00A63501">
        <w:rPr>
          <w:rFonts w:hint="cs"/>
          <w:rtl/>
        </w:rPr>
        <w:t>،</w:t>
      </w:r>
      <w:r w:rsidR="00BA6C3B">
        <w:rPr>
          <w:rFonts w:hint="cs"/>
          <w:rtl/>
        </w:rPr>
        <w:t xml:space="preserve"> پس وقتی کار تمام</w:t>
      </w:r>
      <w:r w:rsidR="00DB28FC">
        <w:rPr>
          <w:rFonts w:hint="cs"/>
          <w:rtl/>
        </w:rPr>
        <w:t xml:space="preserve"> می‌</w:t>
      </w:r>
      <w:r w:rsidR="00BA6C3B">
        <w:rPr>
          <w:rFonts w:hint="cs"/>
          <w:rtl/>
        </w:rPr>
        <w:t xml:space="preserve">شود که القاء خصوصیت کرده و بگوییم هر مجتهد واجد شرایطی مخاطب </w:t>
      </w:r>
      <w:r w:rsidR="00BA6C3B">
        <w:rPr>
          <w:rFonts w:hint="cs"/>
          <w:rtl/>
        </w:rPr>
        <w:lastRenderedPageBreak/>
        <w:t>این خطاب است</w:t>
      </w:r>
      <w:r w:rsidR="00A63501">
        <w:rPr>
          <w:rFonts w:hint="cs"/>
          <w:rtl/>
        </w:rPr>
        <w:t>،</w:t>
      </w:r>
      <w:r w:rsidR="00BA6C3B">
        <w:rPr>
          <w:rFonts w:hint="cs"/>
          <w:rtl/>
        </w:rPr>
        <w:t xml:space="preserve"> در حالی که مناقشه اینگونه</w:t>
      </w:r>
      <w:r w:rsidR="00DB28FC">
        <w:rPr>
          <w:rFonts w:hint="cs"/>
          <w:rtl/>
        </w:rPr>
        <w:t xml:space="preserve"> می‌</w:t>
      </w:r>
      <w:r w:rsidR="00BA6C3B">
        <w:rPr>
          <w:rFonts w:hint="cs"/>
          <w:rtl/>
        </w:rPr>
        <w:t>گوید که چرا باید القاء خصوصیت کرد؟ شاید حضرت نکته خاصی را در آن افراد</w:t>
      </w:r>
      <w:r w:rsidR="00DB28FC">
        <w:rPr>
          <w:rFonts w:hint="cs"/>
          <w:rtl/>
        </w:rPr>
        <w:t xml:space="preserve"> می‌</w:t>
      </w:r>
      <w:r w:rsidR="00BA6C3B">
        <w:rPr>
          <w:rFonts w:hint="cs"/>
          <w:rtl/>
        </w:rPr>
        <w:t>دیدند و به این دلیل آنها را مخاطب قرار داده است.</w:t>
      </w:r>
    </w:p>
    <w:p w:rsidR="00BA6C3B" w:rsidRDefault="00BA6C3B" w:rsidP="00A63501">
      <w:pPr>
        <w:rPr>
          <w:rtl/>
        </w:rPr>
      </w:pPr>
      <w:r>
        <w:rPr>
          <w:rFonts w:hint="cs"/>
          <w:rtl/>
        </w:rPr>
        <w:t>این مناقشه چهارم است که بر فرض اینکه ملازمه درست باشد</w:t>
      </w:r>
      <w:r w:rsidR="00A63501">
        <w:rPr>
          <w:rFonts w:hint="cs"/>
          <w:rtl/>
        </w:rPr>
        <w:t>،</w:t>
      </w:r>
      <w:r>
        <w:rPr>
          <w:rFonts w:hint="cs"/>
          <w:rtl/>
        </w:rPr>
        <w:t xml:space="preserve"> باید به همان مورد اکتفا کرد و تسرّی این به سایر مجتهدین کافی نبوده و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توان یک قاعده کلی استخراج کرد که فتوای هر مجتهدی حجت است.</w:t>
      </w:r>
    </w:p>
    <w:p w:rsidR="00BA6C3B" w:rsidRDefault="00BA6C3B" w:rsidP="00BA6C3B">
      <w:pPr>
        <w:pStyle w:val="4"/>
        <w:rPr>
          <w:rtl/>
        </w:rPr>
      </w:pPr>
      <w:r>
        <w:rPr>
          <w:rFonts w:hint="cs"/>
          <w:rtl/>
        </w:rPr>
        <w:t>تقریر مناقشه</w:t>
      </w:r>
    </w:p>
    <w:p w:rsidR="00BA6C3B" w:rsidRDefault="00BA6C3B" w:rsidP="00BA6C3B">
      <w:pPr>
        <w:rPr>
          <w:rtl/>
        </w:rPr>
      </w:pPr>
      <w:r>
        <w:rPr>
          <w:rFonts w:hint="cs"/>
          <w:rtl/>
        </w:rPr>
        <w:t>این مناقشه را به دو صورت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توان تقریر کرد:</w:t>
      </w:r>
    </w:p>
    <w:p w:rsidR="00220BEF" w:rsidRDefault="00BA6C3B" w:rsidP="00220BEF">
      <w:pPr>
        <w:rPr>
          <w:rtl/>
        </w:rPr>
      </w:pPr>
      <w:r>
        <w:rPr>
          <w:rFonts w:hint="cs"/>
          <w:rtl/>
        </w:rPr>
        <w:t>1. تقریر اولی که در مناقشه چهارم وجود دارد این است که بگوییم این افرا</w:t>
      </w:r>
      <w:r w:rsidR="00220BEF">
        <w:rPr>
          <w:rFonts w:hint="cs"/>
          <w:rtl/>
        </w:rPr>
        <w:t>د به عنوان اشخاص خاص</w:t>
      </w:r>
      <w:r w:rsidR="00DB28FC">
        <w:rPr>
          <w:rFonts w:hint="cs"/>
          <w:rtl/>
        </w:rPr>
        <w:t xml:space="preserve"> می‌</w:t>
      </w:r>
      <w:r w:rsidR="00220BEF">
        <w:rPr>
          <w:rFonts w:hint="cs"/>
          <w:rtl/>
        </w:rPr>
        <w:t>باشند.</w:t>
      </w:r>
    </w:p>
    <w:p w:rsidR="00220BEF" w:rsidRDefault="00220BEF" w:rsidP="00220BEF">
      <w:pPr>
        <w:rPr>
          <w:b/>
          <w:bCs/>
          <w:rtl/>
        </w:rPr>
      </w:pPr>
      <w:r>
        <w:rPr>
          <w:rFonts w:hint="cs"/>
          <w:b/>
          <w:bCs/>
          <w:rtl/>
        </w:rPr>
        <w:t>جواب</w:t>
      </w:r>
    </w:p>
    <w:p w:rsidR="00BA6C3B" w:rsidRDefault="00BA6C3B" w:rsidP="00F603D0">
      <w:pPr>
        <w:rPr>
          <w:rtl/>
        </w:rPr>
      </w:pPr>
      <w:r>
        <w:rPr>
          <w:rFonts w:hint="cs"/>
          <w:rtl/>
        </w:rPr>
        <w:t xml:space="preserve"> در جواب باید گفت که این افراد (ابان، زراره، معاذ ابن مسلم و...) اینها ارتباط خانوادگی با حضرت نداشته</w:t>
      </w:r>
      <w:r w:rsidR="00DB28FC">
        <w:rPr>
          <w:rFonts w:hint="cs"/>
          <w:rtl/>
        </w:rPr>
        <w:t xml:space="preserve">‌اند </w:t>
      </w:r>
      <w:r>
        <w:rPr>
          <w:rFonts w:hint="cs"/>
          <w:rtl/>
        </w:rPr>
        <w:t xml:space="preserve">که حضرت بخواهند به </w:t>
      </w:r>
      <w:r w:rsidR="00276EEF">
        <w:rPr>
          <w:rFonts w:hint="cs"/>
          <w:rtl/>
        </w:rPr>
        <w:t>آنها</w:t>
      </w:r>
      <w:r>
        <w:rPr>
          <w:rFonts w:hint="cs"/>
          <w:rtl/>
        </w:rPr>
        <w:t xml:space="preserve"> بگویند و حضرت اهل این مسائل نبوده که به خاطر مسائل شخصی بخواهند به آنها بگویند. </w:t>
      </w:r>
      <w:r w:rsidR="00276EEF">
        <w:rPr>
          <w:rFonts w:hint="cs"/>
          <w:rtl/>
        </w:rPr>
        <w:t xml:space="preserve">اما </w:t>
      </w:r>
      <w:r>
        <w:rPr>
          <w:rFonts w:hint="cs"/>
          <w:rtl/>
        </w:rPr>
        <w:t>اینکه ملاکات عرفانی و معنوی ویژه</w:t>
      </w:r>
      <w:r w:rsidR="00DB28FC">
        <w:rPr>
          <w:rFonts w:hint="cs"/>
          <w:rtl/>
        </w:rPr>
        <w:t xml:space="preserve">‌ای </w:t>
      </w:r>
      <w:r>
        <w:rPr>
          <w:rFonts w:hint="cs"/>
          <w:rtl/>
        </w:rPr>
        <w:t>در کار باشد</w:t>
      </w:r>
      <w:r w:rsidR="00276EEF">
        <w:rPr>
          <w:rFonts w:hint="cs"/>
          <w:rtl/>
        </w:rPr>
        <w:t>،</w:t>
      </w:r>
      <w:r>
        <w:rPr>
          <w:rFonts w:hint="cs"/>
          <w:rtl/>
        </w:rPr>
        <w:t xml:space="preserve"> بسیار بعید است</w:t>
      </w:r>
      <w:r w:rsidR="00276EEF">
        <w:rPr>
          <w:rFonts w:hint="cs"/>
          <w:rtl/>
        </w:rPr>
        <w:t>؛</w:t>
      </w:r>
      <w:r>
        <w:rPr>
          <w:rFonts w:hint="cs"/>
          <w:rtl/>
        </w:rPr>
        <w:t xml:space="preserve"> چرا که عرف به راحتی القاء خصوصیت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276EEF">
        <w:rPr>
          <w:rFonts w:hint="cs"/>
          <w:rtl/>
        </w:rPr>
        <w:t>.</w:t>
      </w:r>
      <w:r>
        <w:rPr>
          <w:rFonts w:hint="cs"/>
          <w:rtl/>
        </w:rPr>
        <w:t xml:space="preserve"> به این گونه که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گوید این شخص از حیث اینکه با امام صادق (ع) سر و کار داشته و با روایات و اخبار انس داشته و آشنای به شریعت است به او گفته شده «إجلس فی المسجد و أفتی النّاس» و یا در جایی که حضرت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«أُحبُّ» و روایات دیگری </w:t>
      </w:r>
      <w:r w:rsidR="00276EEF">
        <w:rPr>
          <w:rFonts w:hint="cs"/>
          <w:rtl/>
        </w:rPr>
        <w:t>از این قبیل.</w:t>
      </w:r>
      <w:r>
        <w:rPr>
          <w:rFonts w:hint="cs"/>
          <w:rtl/>
        </w:rPr>
        <w:t xml:space="preserve"> بنابراین اینکه بگوییم عنایت خاصی در شخص بوده که ما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فهمیم</w:t>
      </w:r>
      <w:r w:rsidR="00F603D0">
        <w:rPr>
          <w:rFonts w:hint="cs"/>
          <w:rtl/>
        </w:rPr>
        <w:t>،</w:t>
      </w:r>
      <w:r>
        <w:rPr>
          <w:rFonts w:hint="cs"/>
          <w:rtl/>
        </w:rPr>
        <w:t xml:space="preserve"> بعید است.</w:t>
      </w:r>
    </w:p>
    <w:p w:rsidR="00220BEF" w:rsidRDefault="00220BEF" w:rsidP="00220BEF">
      <w:pPr>
        <w:rPr>
          <w:rtl/>
        </w:rPr>
      </w:pPr>
      <w:r>
        <w:rPr>
          <w:rFonts w:hint="cs"/>
          <w:rtl/>
        </w:rPr>
        <w:t>2. تقریر دومی که وجود دارد این است که ممکن است گفته شود: بله ما حکم را تسرّی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دهیم از این شخص به شخص دیگر</w:t>
      </w:r>
      <w:r w:rsidR="00F603D0">
        <w:rPr>
          <w:rFonts w:hint="cs"/>
          <w:rtl/>
        </w:rPr>
        <w:t>،</w:t>
      </w:r>
      <w:r>
        <w:rPr>
          <w:rFonts w:hint="cs"/>
          <w:rtl/>
        </w:rPr>
        <w:t xml:space="preserve"> ولی این در فضای اجتهاد عصر معصومین است و کسانی که متصل به عصر امام بوده و حاضر و نزدیک به امام بوده و اخبار و احادیث را از امام گرفته</w:t>
      </w:r>
      <w:r w:rsidR="00DB28FC">
        <w:rPr>
          <w:rFonts w:hint="cs"/>
          <w:rtl/>
        </w:rPr>
        <w:t xml:space="preserve">‌اند </w:t>
      </w:r>
      <w:r>
        <w:rPr>
          <w:rFonts w:hint="cs"/>
          <w:rtl/>
        </w:rPr>
        <w:t>و بین اجتهاد آنها و اجتهاد مجتهدانی که دوازده یا سیزده قرن از آن سرچشمه فاصله گرفته</w:t>
      </w:r>
      <w:r w:rsidR="00DB28FC">
        <w:rPr>
          <w:rFonts w:hint="cs"/>
          <w:rtl/>
        </w:rPr>
        <w:t xml:space="preserve">‌اند </w:t>
      </w:r>
      <w:r>
        <w:rPr>
          <w:rFonts w:hint="cs"/>
          <w:rtl/>
        </w:rPr>
        <w:t>و اجتهاد</w:t>
      </w:r>
      <w:r w:rsidR="00F603D0">
        <w:rPr>
          <w:rFonts w:hint="cs"/>
          <w:rtl/>
        </w:rPr>
        <w:t>شان</w:t>
      </w:r>
      <w:r>
        <w:rPr>
          <w:rFonts w:hint="cs"/>
          <w:rtl/>
        </w:rPr>
        <w:t xml:space="preserve"> به شکل یک امر پیچیده نظری درآمده است</w:t>
      </w:r>
      <w:r w:rsidR="00F603D0">
        <w:rPr>
          <w:rFonts w:hint="cs"/>
          <w:rtl/>
        </w:rPr>
        <w:t>،</w:t>
      </w:r>
      <w:r w:rsidR="00DB28FC">
        <w:rPr>
          <w:rFonts w:hint="cs"/>
          <w:rtl/>
        </w:rPr>
        <w:t xml:space="preserve"> </w:t>
      </w:r>
      <w:r w:rsidR="00F603D0">
        <w:rPr>
          <w:rFonts w:hint="cs"/>
          <w:rtl/>
        </w:rPr>
        <w:t xml:space="preserve">تفاوت است و </w:t>
      </w:r>
      <w:r w:rsidR="00DB28FC">
        <w:rPr>
          <w:rFonts w:hint="cs"/>
          <w:rtl/>
        </w:rPr>
        <w:t>نمی‌</w:t>
      </w:r>
      <w:r>
        <w:rPr>
          <w:rFonts w:hint="cs"/>
          <w:rtl/>
        </w:rPr>
        <w:t>توان این دو را با هم مقایسه کرد.</w:t>
      </w:r>
    </w:p>
    <w:p w:rsidR="00220BEF" w:rsidRDefault="00220BEF" w:rsidP="004746F0">
      <w:pPr>
        <w:rPr>
          <w:rtl/>
        </w:rPr>
      </w:pPr>
      <w:r>
        <w:rPr>
          <w:rFonts w:hint="cs"/>
          <w:rtl/>
        </w:rPr>
        <w:t>به عبارت دیگر این تقریر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گوید که ما ال</w:t>
      </w:r>
      <w:r w:rsidR="00276EEF">
        <w:rPr>
          <w:rFonts w:hint="cs"/>
          <w:rtl/>
        </w:rPr>
        <w:t>غ</w:t>
      </w:r>
      <w:r>
        <w:rPr>
          <w:rFonts w:hint="cs"/>
          <w:rtl/>
        </w:rPr>
        <w:t>اء خصوصیت از اشخاص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کنیم، مثلاً ابان و زراره و معاذ و یونس ابن عبدالرحمن تفاوتی ندارند و همه یکی هستند</w:t>
      </w:r>
      <w:r w:rsidR="00F603D0">
        <w:rPr>
          <w:rFonts w:hint="cs"/>
          <w:rtl/>
        </w:rPr>
        <w:t>؛</w:t>
      </w:r>
      <w:r>
        <w:rPr>
          <w:rFonts w:hint="cs"/>
          <w:rtl/>
        </w:rPr>
        <w:t xml:space="preserve"> ولی تا جایی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این </w:t>
      </w:r>
      <w:r w:rsidR="00F603D0">
        <w:rPr>
          <w:rFonts w:hint="cs"/>
          <w:rtl/>
        </w:rPr>
        <w:t xml:space="preserve">الغاء خصوصیت </w:t>
      </w:r>
      <w:r>
        <w:rPr>
          <w:rFonts w:hint="cs"/>
          <w:rtl/>
        </w:rPr>
        <w:t>را تسری داد که این مجتهدی</w:t>
      </w:r>
      <w:r w:rsidR="00F603D0">
        <w:rPr>
          <w:rFonts w:hint="cs"/>
          <w:rtl/>
        </w:rPr>
        <w:t>ن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متصل به امام بوده </w:t>
      </w:r>
      <w:r w:rsidR="004746F0">
        <w:rPr>
          <w:rFonts w:hint="cs"/>
          <w:rtl/>
        </w:rPr>
        <w:t>باشند</w:t>
      </w:r>
      <w:r>
        <w:rPr>
          <w:rFonts w:hint="cs"/>
          <w:rtl/>
        </w:rPr>
        <w:t>. در واقع مجتهد آن زمان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کسی است که راوی است و حرف را از امام شنیده و نقل کرده و تکلیف افراد را مشخص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کند. </w:t>
      </w:r>
    </w:p>
    <w:p w:rsidR="00220BEF" w:rsidRDefault="00220BEF" w:rsidP="00220BEF">
      <w:pPr>
        <w:rPr>
          <w:rtl/>
        </w:rPr>
      </w:pPr>
      <w:r>
        <w:rPr>
          <w:rFonts w:hint="cs"/>
          <w:rtl/>
        </w:rPr>
        <w:lastRenderedPageBreak/>
        <w:t>پس تسرّی فقط در این میدان و دایره محدود میسّر است، اما اگر بخواهیم بگوییم این فرمان امام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شامل دایره بسیار بزرگی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شود که مجتهدانشان علمای متأخر هستند و اجتهادشان فرآیند پیچیده نظری دارد، بعید است.</w:t>
      </w:r>
    </w:p>
    <w:p w:rsidR="00220BEF" w:rsidRPr="00220BEF" w:rsidRDefault="004746F0" w:rsidP="00220BEF">
      <w:pPr>
        <w:rPr>
          <w:rtl/>
        </w:rPr>
      </w:pPr>
      <w:r>
        <w:rPr>
          <w:rFonts w:hint="cs"/>
          <w:rtl/>
        </w:rPr>
        <w:t>این تقریر دوم از اولی قوی‌</w:t>
      </w:r>
      <w:r w:rsidR="00220BEF">
        <w:rPr>
          <w:rFonts w:hint="cs"/>
          <w:rtl/>
        </w:rPr>
        <w:t>تر است.</w:t>
      </w:r>
    </w:p>
    <w:p w:rsidR="00873379" w:rsidRDefault="00220BEF" w:rsidP="00873379">
      <w:pPr>
        <w:rPr>
          <w:b/>
          <w:bCs/>
          <w:rtl/>
        </w:rPr>
      </w:pPr>
      <w:r>
        <w:rPr>
          <w:rFonts w:hint="cs"/>
          <w:b/>
          <w:bCs/>
          <w:rtl/>
        </w:rPr>
        <w:t>جواب</w:t>
      </w:r>
    </w:p>
    <w:p w:rsidR="004746F0" w:rsidRDefault="006A1F9D" w:rsidP="004746F0">
      <w:pPr>
        <w:rPr>
          <w:rFonts w:hint="cs"/>
          <w:rtl/>
        </w:rPr>
      </w:pPr>
      <w:r>
        <w:rPr>
          <w:rFonts w:hint="cs"/>
          <w:rtl/>
        </w:rPr>
        <w:t>برای جواب تقریر دوم باید گفت</w:t>
      </w:r>
      <w:r w:rsidR="004746F0">
        <w:rPr>
          <w:rFonts w:hint="cs"/>
          <w:rtl/>
        </w:rPr>
        <w:t>:</w:t>
      </w:r>
    </w:p>
    <w:p w:rsidR="004746F0" w:rsidRDefault="006A1F9D" w:rsidP="004746F0">
      <w:pPr>
        <w:rPr>
          <w:rtl/>
        </w:rPr>
      </w:pPr>
      <w:r w:rsidRPr="004746F0">
        <w:rPr>
          <w:rFonts w:hint="cs"/>
          <w:b/>
          <w:bCs/>
          <w:rtl/>
        </w:rPr>
        <w:t>اولاً:</w:t>
      </w:r>
      <w:r>
        <w:rPr>
          <w:rFonts w:hint="cs"/>
          <w:rtl/>
        </w:rPr>
        <w:t xml:space="preserve"> ما اجتهاد عصر امام را نباید ساده تلقّی کنیم و خطاب هم به هر راوی نیست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بلکه خطاب به روات مخصوص است و اشخاصی هستند که ورزیده در نقل و فهم اخبار بوده</w:t>
      </w:r>
      <w:r w:rsidR="004746F0">
        <w:rPr>
          <w:rFonts w:hint="cs"/>
          <w:rtl/>
        </w:rPr>
        <w:t>‌</w:t>
      </w:r>
      <w:r>
        <w:rPr>
          <w:rFonts w:hint="cs"/>
          <w:rtl/>
        </w:rPr>
        <w:t>اند و الا ما بسیاری از روات را داریم که چیزی از اینها پرسیده شده و آنها نیز کلام امام را نقل قول کرد</w:t>
      </w:r>
      <w:r w:rsidR="004746F0">
        <w:rPr>
          <w:rFonts w:hint="cs"/>
          <w:rtl/>
        </w:rPr>
        <w:t>ه‌ا</w:t>
      </w:r>
      <w:r>
        <w:rPr>
          <w:rFonts w:hint="cs"/>
          <w:rtl/>
        </w:rPr>
        <w:t>ند. این افراد مشمول این ادله نیستند و نسبت به اینها القاء خصوصیت هم</w:t>
      </w:r>
      <w:r w:rsidR="00DB28FC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بلکه القاء خصوصیت </w:t>
      </w:r>
      <w:r w:rsidR="004746F0">
        <w:rPr>
          <w:rFonts w:hint="cs"/>
          <w:rtl/>
        </w:rPr>
        <w:t>از</w:t>
      </w:r>
      <w:r>
        <w:rPr>
          <w:rFonts w:hint="cs"/>
          <w:rtl/>
        </w:rPr>
        <w:t xml:space="preserve"> مجتهد یعنی راوی صاحب رأی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شود. </w:t>
      </w:r>
    </w:p>
    <w:p w:rsidR="00220BEF" w:rsidRDefault="006A1F9D" w:rsidP="004746F0">
      <w:pPr>
        <w:rPr>
          <w:rtl/>
        </w:rPr>
      </w:pPr>
      <w:r w:rsidRPr="004746F0">
        <w:rPr>
          <w:rFonts w:hint="cs"/>
          <w:b/>
          <w:bCs/>
          <w:rtl/>
        </w:rPr>
        <w:t>ثانیاً:</w:t>
      </w:r>
      <w:r>
        <w:rPr>
          <w:rFonts w:hint="cs"/>
          <w:rtl/>
        </w:rPr>
        <w:t xml:space="preserve"> روات صاحب نظر هم در آن زمان کارشان ساده نبوده</w:t>
      </w:r>
      <w:r w:rsidR="004746F0">
        <w:rPr>
          <w:rFonts w:hint="cs"/>
          <w:rtl/>
        </w:rPr>
        <w:t>‌ان؛</w:t>
      </w:r>
      <w:r>
        <w:rPr>
          <w:rFonts w:hint="cs"/>
          <w:rtl/>
        </w:rPr>
        <w:t xml:space="preserve"> چرا که این همه روایتی که در تعارض اخبار آمده که چگونه اخبار را معالجه کنید و یا اینکه «فهم حدیث ما مشکل است» این کار بسیار حساسی بوده که اینها انجام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دادند و شرایطی که ائمه بودند خودشان فرمودند: «علینا بإلقاء الاصول و علیکم بالتفریع»، و خودشان نیز فرمودند که «إن حدیثنا صعب المستصعب» و همچنین فرمودند که ما گاهی تقیه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کنیم و شما باید بشناسید، و فرمودند که در کلام ما عام و خاص وجود دارد. همچنین خودشان فرمودند که در کلام ما </w:t>
      </w:r>
      <w:r w:rsidR="004746F0">
        <w:rPr>
          <w:rFonts w:hint="cs"/>
          <w:rtl/>
        </w:rPr>
        <w:t xml:space="preserve">و </w:t>
      </w:r>
      <w:r w:rsidR="004746F0">
        <w:rPr>
          <w:rFonts w:hint="cs"/>
          <w:rtl/>
        </w:rPr>
        <w:t>در روایاتی که به شما می‌رسد</w:t>
      </w:r>
      <w:r w:rsidR="004746F0">
        <w:rPr>
          <w:rFonts w:hint="cs"/>
          <w:rtl/>
        </w:rPr>
        <w:t xml:space="preserve">، </w:t>
      </w:r>
      <w:r>
        <w:rPr>
          <w:rFonts w:hint="cs"/>
          <w:rtl/>
        </w:rPr>
        <w:t>معارضاتی وجود دارد. این روایات را که ملاحظه کنید</w:t>
      </w:r>
      <w:r w:rsidR="004746F0">
        <w:rPr>
          <w:rFonts w:hint="cs"/>
          <w:rtl/>
        </w:rPr>
        <w:t>،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>بینید که در خودِ روایات مسیر اجتهادی ترسیم شده است. لذا نباید اینگونه فکر کرد که امثال زراره و صفوان و یونس و کسانی از این قبیل اجتهادشان شبیه نقل خبر است. خیر! ورزیدگی داشتند و مسایل گوناگونی که در روایات بوده با مشکلات فهم آنها دست و پنجه نرم</w:t>
      </w:r>
      <w:r w:rsidR="00DB28F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کردند و همیشه هم به راحتی به امام دسترسی نداشتند و اگر هم دسترسی بوده قرار امام این نبوده که یک مطلبی را بخواهد در یک کلام بگوید و خلاصه کرده و برود. لذا </w:t>
      </w:r>
      <w:r w:rsidR="00DB28FC">
        <w:rPr>
          <w:rFonts w:hint="cs"/>
          <w:rtl/>
        </w:rPr>
        <w:t>حدائق را که ببینید ما قبول نداریم که اصول فقط همان اصول مأثور از ائمه است</w:t>
      </w:r>
      <w:r w:rsidR="004746F0">
        <w:rPr>
          <w:rFonts w:hint="cs"/>
          <w:rtl/>
        </w:rPr>
        <w:t>،</w:t>
      </w:r>
      <w:r w:rsidR="00DB28FC">
        <w:rPr>
          <w:rFonts w:hint="cs"/>
          <w:rtl/>
        </w:rPr>
        <w:t xml:space="preserve"> ولی این را می‌پذیریم که در خودِ روایات قواعد اصولی وجود دارد و صاحب حدائق این قواعد اصولی مستنبط از روایات را در مقدمه حدائق آورده است.</w:t>
      </w:r>
      <w:r w:rsidR="00DB28FC">
        <w:rPr>
          <w:rStyle w:val="aff0"/>
          <w:rtl/>
        </w:rPr>
        <w:footnoteReference w:id="1"/>
      </w:r>
      <w:r w:rsidR="00DB28FC">
        <w:rPr>
          <w:rFonts w:hint="cs"/>
          <w:rtl/>
        </w:rPr>
        <w:t xml:space="preserve"> ایشان در مقدمه این کتاب به عنوان یک اخباری معتدل می‌فرماید که ما اصولی داریم که البته این قواعد اصولی ما در خودِ روایات وجود دارد.</w:t>
      </w:r>
    </w:p>
    <w:p w:rsidR="00DB28FC" w:rsidRDefault="00DB28FC" w:rsidP="004746F0">
      <w:pPr>
        <w:rPr>
          <w:rtl/>
        </w:rPr>
      </w:pPr>
      <w:r>
        <w:rPr>
          <w:rFonts w:hint="cs"/>
          <w:rtl/>
        </w:rPr>
        <w:lastRenderedPageBreak/>
        <w:t>البته هر چیزی امر مقول به تشکیک است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که هرچه بگذرد پیچیده تر و حساس تر می‌شود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ولی نه در آن حدی که گفته شود این با آن مغایر است. بلکه این در امتداد همان اجتهاد است</w:t>
      </w:r>
      <w:r w:rsidR="004746F0">
        <w:rPr>
          <w:rFonts w:hint="cs"/>
          <w:rtl/>
        </w:rPr>
        <w:t>؛</w:t>
      </w:r>
      <w:r>
        <w:rPr>
          <w:rFonts w:hint="cs"/>
          <w:rtl/>
        </w:rPr>
        <w:t xml:space="preserve"> چرا که در آن زمان هم اجتهاد وجود داشته و آن هم حساس و پیچیده بوده</w:t>
      </w:r>
      <w:r w:rsidR="004746F0">
        <w:rPr>
          <w:rFonts w:hint="cs"/>
          <w:rtl/>
        </w:rPr>
        <w:t>،</w:t>
      </w:r>
      <w:r>
        <w:rPr>
          <w:rFonts w:hint="cs"/>
          <w:rtl/>
        </w:rPr>
        <w:t xml:space="preserve"> منتهی این پیچیدگی گاهی کم و گاهی بیشتر است، بنابراین بعید است که بگوییم این روایات فقط راوی را می‌گوید، خیر </w:t>
      </w:r>
      <w:r w:rsidRPr="004746F0">
        <w:rPr>
          <w:rFonts w:hint="cs"/>
          <w:b/>
          <w:bCs/>
          <w:rtl/>
        </w:rPr>
        <w:t>اولاً</w:t>
      </w:r>
      <w:r w:rsidR="004746F0" w:rsidRPr="004746F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این روایات راوی صاحب رأی را می‌گوید. </w:t>
      </w:r>
      <w:r w:rsidRPr="004746F0">
        <w:rPr>
          <w:rFonts w:hint="cs"/>
          <w:b/>
          <w:bCs/>
          <w:rtl/>
        </w:rPr>
        <w:t>دوم</w:t>
      </w:r>
      <w:r w:rsidR="004746F0" w:rsidRPr="004746F0">
        <w:rPr>
          <w:rFonts w:hint="cs"/>
          <w:b/>
          <w:bCs/>
          <w:rtl/>
        </w:rPr>
        <w:t>اً:</w:t>
      </w:r>
      <w:r>
        <w:rPr>
          <w:rFonts w:hint="cs"/>
          <w:rtl/>
        </w:rPr>
        <w:t xml:space="preserve"> این صاحب رأی آن زمان هم مبتنی بر یک قوانین و قواعدی بوده و اجتهاد سامان یافته و جدی داشته است. </w:t>
      </w:r>
      <w:r w:rsidRPr="004746F0">
        <w:rPr>
          <w:rFonts w:hint="cs"/>
          <w:b/>
          <w:bCs/>
          <w:rtl/>
        </w:rPr>
        <w:t>سوم</w:t>
      </w:r>
      <w:r w:rsidR="004746F0" w:rsidRPr="004746F0">
        <w:rPr>
          <w:rFonts w:hint="cs"/>
          <w:b/>
          <w:bCs/>
          <w:rtl/>
        </w:rPr>
        <w:t>اً: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این فضا را باید مقایسه با فضای عامه بکنید، کما اینکه نکته‌ای که مرحوم محقق داماد متذکر شدند که بسیار درست است. در فضای عامه همین بوده که مجتهد بوده و نظر می‌دادند.</w:t>
      </w:r>
    </w:p>
    <w:p w:rsidR="00DB28FC" w:rsidRDefault="00DB28FC" w:rsidP="00873379">
      <w:pPr>
        <w:rPr>
          <w:rtl/>
        </w:rPr>
      </w:pPr>
      <w:r>
        <w:rPr>
          <w:rFonts w:hint="cs"/>
          <w:rtl/>
        </w:rPr>
        <w:t>به این دلیل این مناقشه هم قابل جواب است.</w:t>
      </w:r>
    </w:p>
    <w:p w:rsidR="00DB28FC" w:rsidRPr="006A1F9D" w:rsidRDefault="00DB28FC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873379" w:rsidRDefault="00873379" w:rsidP="00873379">
      <w:pPr>
        <w:rPr>
          <w:rtl/>
        </w:rPr>
      </w:pPr>
    </w:p>
    <w:p w:rsidR="00152670" w:rsidRPr="00873379" w:rsidRDefault="00873379" w:rsidP="00873379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default" r:id="rId6"/>
      <w:footerReference w:type="default" r:id="rId7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25" w:rsidRDefault="00C05C25" w:rsidP="000D5800">
      <w:pPr>
        <w:spacing w:after="0"/>
      </w:pPr>
      <w:r>
        <w:separator/>
      </w:r>
    </w:p>
  </w:endnote>
  <w:endnote w:type="continuationSeparator" w:id="0">
    <w:p w:rsidR="00C05C25" w:rsidRDefault="00C05C2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F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25" w:rsidRDefault="00C05C25" w:rsidP="000D5800">
      <w:pPr>
        <w:spacing w:after="0"/>
      </w:pPr>
      <w:r>
        <w:separator/>
      </w:r>
    </w:p>
  </w:footnote>
  <w:footnote w:type="continuationSeparator" w:id="0">
    <w:p w:rsidR="00C05C25" w:rsidRDefault="00C05C25" w:rsidP="000D5800">
      <w:pPr>
        <w:spacing w:after="0"/>
      </w:pPr>
      <w:r>
        <w:continuationSeparator/>
      </w:r>
    </w:p>
  </w:footnote>
  <w:footnote w:id="1">
    <w:p w:rsidR="00DB28FC" w:rsidRDefault="00DB28FC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حدائق، جلد 1، مقدمه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35101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 28/02/1394</w:t>
    </w:r>
  </w:p>
  <w:p w:rsidR="00873379" w:rsidRDefault="00873379" w:rsidP="0035101C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>مسأله تقلید ـ روایات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35101C">
      <w:rPr>
        <w:rFonts w:ascii="Adobe Arabic" w:hAnsi="Adobe Arabic" w:cs="Adobe Arabic" w:hint="cs"/>
        <w:b/>
        <w:bCs/>
        <w:sz w:val="24"/>
        <w:szCs w:val="24"/>
        <w:rtl/>
      </w:rPr>
      <w:t xml:space="preserve"> 115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9B75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7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16E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0BEF"/>
    <w:rsid w:val="00224C0A"/>
    <w:rsid w:val="00233777"/>
    <w:rsid w:val="002376A5"/>
    <w:rsid w:val="002417C9"/>
    <w:rsid w:val="002529C5"/>
    <w:rsid w:val="00270294"/>
    <w:rsid w:val="00276EEF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5101C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746F0"/>
    <w:rsid w:val="004B337F"/>
    <w:rsid w:val="004F3596"/>
    <w:rsid w:val="00530FD7"/>
    <w:rsid w:val="00557F2D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6667"/>
    <w:rsid w:val="0066229C"/>
    <w:rsid w:val="0069696C"/>
    <w:rsid w:val="00696C84"/>
    <w:rsid w:val="006A085A"/>
    <w:rsid w:val="006A1F9D"/>
    <w:rsid w:val="006C7799"/>
    <w:rsid w:val="006D3A87"/>
    <w:rsid w:val="006F01B4"/>
    <w:rsid w:val="00734D59"/>
    <w:rsid w:val="0073609B"/>
    <w:rsid w:val="0075033E"/>
    <w:rsid w:val="00752745"/>
    <w:rsid w:val="0075336C"/>
    <w:rsid w:val="00753E4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3501"/>
    <w:rsid w:val="00A725C2"/>
    <w:rsid w:val="00A769EE"/>
    <w:rsid w:val="00A76F3A"/>
    <w:rsid w:val="00A810A5"/>
    <w:rsid w:val="00A9616A"/>
    <w:rsid w:val="00A96F68"/>
    <w:rsid w:val="00AA2342"/>
    <w:rsid w:val="00AD0304"/>
    <w:rsid w:val="00AD27BE"/>
    <w:rsid w:val="00AD662C"/>
    <w:rsid w:val="00AF0F1A"/>
    <w:rsid w:val="00B15027"/>
    <w:rsid w:val="00B21CF4"/>
    <w:rsid w:val="00B24300"/>
    <w:rsid w:val="00B63F15"/>
    <w:rsid w:val="00B9119B"/>
    <w:rsid w:val="00BA51A8"/>
    <w:rsid w:val="00BA6C3B"/>
    <w:rsid w:val="00BB5F7E"/>
    <w:rsid w:val="00BC26F6"/>
    <w:rsid w:val="00BC4833"/>
    <w:rsid w:val="00BD3122"/>
    <w:rsid w:val="00BD40DA"/>
    <w:rsid w:val="00BF3D67"/>
    <w:rsid w:val="00C05C25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1D79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28FC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3C42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0C40"/>
    <w:rsid w:val="00EF138C"/>
    <w:rsid w:val="00F034CE"/>
    <w:rsid w:val="00F10A0F"/>
    <w:rsid w:val="00F40284"/>
    <w:rsid w:val="00F603D0"/>
    <w:rsid w:val="00F67976"/>
    <w:rsid w:val="00F70BE1"/>
    <w:rsid w:val="00F85929"/>
    <w:rsid w:val="00FC0862"/>
    <w:rsid w:val="00FC70FB"/>
    <w:rsid w:val="00FD143D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7005B7-2721-4469-A6F0-FA03E7E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B2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6;&#1605;&#1575;&#1740;&#1607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فقه.dotx</Template>
  <TotalTime>255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4</cp:revision>
  <cp:lastPrinted>2015-05-24T12:31:00Z</cp:lastPrinted>
  <dcterms:created xsi:type="dcterms:W3CDTF">2015-05-24T11:06:00Z</dcterms:created>
  <dcterms:modified xsi:type="dcterms:W3CDTF">2015-05-28T08:12:00Z</dcterms:modified>
</cp:coreProperties>
</file>