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79" w:rsidRDefault="008B6D42" w:rsidP="00792FEB">
      <w:pPr>
        <w:bidi/>
        <w:spacing w:before="120" w:after="120" w:line="360" w:lineRule="auto"/>
        <w:jc w:val="both"/>
        <w:rPr>
          <w:noProof/>
        </w:rPr>
      </w:pPr>
      <w:bookmarkStart w:id="0" w:name="_GoBack"/>
      <w:r>
        <w:rPr>
          <w:rFonts w:ascii="IRBadr" w:hAnsi="IRBadr" w:cs="IRBadr" w:hint="cs"/>
          <w:sz w:val="28"/>
          <w:rtl/>
        </w:rPr>
        <w:t xml:space="preserve">بسم </w:t>
      </w:r>
      <w:bookmarkEnd w:id="0"/>
      <w:r>
        <w:rPr>
          <w:rFonts w:ascii="IRBadr" w:hAnsi="IRBadr" w:cs="IRBadr" w:hint="cs"/>
          <w:sz w:val="28"/>
          <w:rtl/>
        </w:rPr>
        <w:t>الله الرحمن الرحیم</w:t>
      </w:r>
      <w:r w:rsidR="00641E79">
        <w:rPr>
          <w:rFonts w:ascii="IRBadr" w:hAnsi="IRBadr" w:cs="IRBadr"/>
          <w:sz w:val="28"/>
          <w:rtl/>
        </w:rPr>
        <w:fldChar w:fldCharType="begin"/>
      </w:r>
      <w:r w:rsidR="00641E79">
        <w:rPr>
          <w:rFonts w:ascii="IRBadr" w:hAnsi="IRBadr" w:cs="IRBadr"/>
          <w:sz w:val="28"/>
          <w:rtl/>
        </w:rPr>
        <w:instrText xml:space="preserve"> </w:instrText>
      </w:r>
      <w:r w:rsidR="00641E79">
        <w:rPr>
          <w:rFonts w:ascii="IRBadr" w:hAnsi="IRBadr" w:cs="IRBadr" w:hint="cs"/>
          <w:sz w:val="28"/>
        </w:rPr>
        <w:instrText>TOC</w:instrText>
      </w:r>
      <w:r w:rsidR="00641E79">
        <w:rPr>
          <w:rFonts w:ascii="IRBadr" w:hAnsi="IRBadr" w:cs="IRBadr" w:hint="cs"/>
          <w:sz w:val="28"/>
          <w:rtl/>
        </w:rPr>
        <w:instrText xml:space="preserve"> \</w:instrText>
      </w:r>
      <w:r w:rsidR="00641E79">
        <w:rPr>
          <w:rFonts w:ascii="IRBadr" w:hAnsi="IRBadr" w:cs="IRBadr" w:hint="cs"/>
          <w:sz w:val="28"/>
        </w:rPr>
        <w:instrText>o \h \z \u</w:instrText>
      </w:r>
      <w:r w:rsidR="00641E79">
        <w:rPr>
          <w:rFonts w:ascii="IRBadr" w:hAnsi="IRBadr" w:cs="IRBadr"/>
          <w:sz w:val="28"/>
          <w:rtl/>
        </w:rPr>
        <w:instrText xml:space="preserve"> </w:instrText>
      </w:r>
      <w:r w:rsidR="00641E79">
        <w:rPr>
          <w:rFonts w:ascii="IRBadr" w:hAnsi="IRBadr" w:cs="IRBadr"/>
          <w:sz w:val="28"/>
          <w:rtl/>
        </w:rPr>
        <w:fldChar w:fldCharType="separate"/>
      </w:r>
    </w:p>
    <w:p w:rsidR="00641E79" w:rsidRPr="00641E79" w:rsidRDefault="00D85BCF" w:rsidP="00641E79">
      <w:pPr>
        <w:pStyle w:val="TOC1"/>
        <w:tabs>
          <w:tab w:val="right" w:leader="dot" w:pos="9350"/>
        </w:tabs>
        <w:bidi/>
        <w:rPr>
          <w:rFonts w:ascii="IRBadr" w:hAnsi="IRBadr" w:cs="IRBadr"/>
          <w:noProof/>
          <w:szCs w:val="22"/>
          <w:lang w:bidi="ar-SA"/>
        </w:rPr>
      </w:pPr>
      <w:hyperlink w:anchor="_Toc438632776" w:history="1">
        <w:r w:rsidR="00641E79" w:rsidRPr="00641E79">
          <w:rPr>
            <w:rStyle w:val="Hyperlink"/>
            <w:rFonts w:ascii="IRBadr" w:hAnsi="IRBadr" w:cs="IRBadr"/>
            <w:noProof/>
            <w:rtl/>
          </w:rPr>
          <w:t>ادله عدم حجیت فتوا</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_Toc438632776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2</w:t>
        </w:r>
        <w:r w:rsidR="00641E79" w:rsidRPr="00641E79">
          <w:rPr>
            <w:rFonts w:ascii="IRBadr" w:hAnsi="IRBadr" w:cs="IRBadr"/>
            <w:noProof/>
            <w:webHidden/>
          </w:rPr>
          <w:fldChar w:fldCharType="end"/>
        </w:r>
      </w:hyperlink>
    </w:p>
    <w:p w:rsidR="00641E79" w:rsidRPr="00641E79" w:rsidRDefault="00D85BCF" w:rsidP="00641E79">
      <w:pPr>
        <w:pStyle w:val="TOC2"/>
        <w:tabs>
          <w:tab w:val="right" w:leader="dot" w:pos="9350"/>
        </w:tabs>
        <w:bidi/>
        <w:rPr>
          <w:rFonts w:ascii="IRBadr" w:hAnsi="IRBadr" w:cs="IRBadr"/>
          <w:noProof/>
          <w:szCs w:val="22"/>
          <w:lang w:bidi="ar-SA"/>
        </w:rPr>
      </w:pPr>
      <w:hyperlink w:anchor="_Toc438632777" w:history="1">
        <w:r w:rsidR="00641E79" w:rsidRPr="00641E79">
          <w:rPr>
            <w:rStyle w:val="Hyperlink"/>
            <w:rFonts w:ascii="IRBadr" w:hAnsi="IRBadr" w:cs="IRBadr"/>
            <w:noProof/>
            <w:rtl/>
          </w:rPr>
          <w:t>پاسخ ها از دلیل فوق</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_Toc438632777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2</w:t>
        </w:r>
        <w:r w:rsidR="00641E79" w:rsidRPr="00641E79">
          <w:rPr>
            <w:rFonts w:ascii="IRBadr" w:hAnsi="IRBadr" w:cs="IRBadr"/>
            <w:noProof/>
            <w:webHidden/>
          </w:rPr>
          <w:fldChar w:fldCharType="end"/>
        </w:r>
      </w:hyperlink>
    </w:p>
    <w:p w:rsidR="00641E79" w:rsidRPr="00641E79" w:rsidRDefault="00D85BCF" w:rsidP="00641E79">
      <w:pPr>
        <w:pStyle w:val="TOC3"/>
        <w:tabs>
          <w:tab w:val="right" w:leader="dot" w:pos="9350"/>
        </w:tabs>
        <w:bidi/>
        <w:rPr>
          <w:rFonts w:ascii="IRBadr" w:eastAsiaTheme="minorEastAsia" w:hAnsi="IRBadr" w:cs="IRBadr"/>
          <w:noProof/>
          <w:szCs w:val="22"/>
          <w:lang w:bidi="ar-SA"/>
        </w:rPr>
      </w:pPr>
      <w:hyperlink w:anchor="_Toc438632778" w:history="1">
        <w:r w:rsidR="00641E79" w:rsidRPr="00641E79">
          <w:rPr>
            <w:rStyle w:val="Hyperlink"/>
            <w:rFonts w:ascii="IRBadr" w:hAnsi="IRBadr" w:cs="IRBadr"/>
            <w:noProof/>
            <w:rtl/>
          </w:rPr>
          <w:t>پاسخ اول</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_Toc438632778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2</w:t>
        </w:r>
        <w:r w:rsidR="00641E79" w:rsidRPr="00641E79">
          <w:rPr>
            <w:rFonts w:ascii="IRBadr" w:hAnsi="IRBadr" w:cs="IRBadr"/>
            <w:noProof/>
            <w:webHidden/>
          </w:rPr>
          <w:fldChar w:fldCharType="end"/>
        </w:r>
      </w:hyperlink>
    </w:p>
    <w:p w:rsidR="00641E79" w:rsidRPr="00641E79" w:rsidRDefault="00D85BCF" w:rsidP="00641E79">
      <w:pPr>
        <w:pStyle w:val="TOC3"/>
        <w:tabs>
          <w:tab w:val="right" w:leader="dot" w:pos="9350"/>
        </w:tabs>
        <w:bidi/>
        <w:rPr>
          <w:rFonts w:ascii="IRBadr" w:eastAsiaTheme="minorEastAsia" w:hAnsi="IRBadr" w:cs="IRBadr"/>
          <w:noProof/>
          <w:szCs w:val="22"/>
          <w:lang w:bidi="ar-SA"/>
        </w:rPr>
      </w:pPr>
      <w:hyperlink w:anchor="_Toc438632779" w:history="1">
        <w:r w:rsidR="00641E79" w:rsidRPr="00641E79">
          <w:rPr>
            <w:rStyle w:val="Hyperlink"/>
            <w:rFonts w:ascii="IRBadr" w:hAnsi="IRBadr" w:cs="IRBadr"/>
            <w:noProof/>
            <w:rtl/>
          </w:rPr>
          <w:t>پاسخ دوم</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_Toc438632779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2</w:t>
        </w:r>
        <w:r w:rsidR="00641E79" w:rsidRPr="00641E79">
          <w:rPr>
            <w:rFonts w:ascii="IRBadr" w:hAnsi="IRBadr" w:cs="IRBadr"/>
            <w:noProof/>
            <w:webHidden/>
          </w:rPr>
          <w:fldChar w:fldCharType="end"/>
        </w:r>
      </w:hyperlink>
    </w:p>
    <w:p w:rsidR="00641E79" w:rsidRPr="00641E79" w:rsidRDefault="00D85BCF" w:rsidP="00641E79">
      <w:pPr>
        <w:pStyle w:val="TOC3"/>
        <w:tabs>
          <w:tab w:val="right" w:leader="dot" w:pos="9350"/>
        </w:tabs>
        <w:bidi/>
        <w:rPr>
          <w:rFonts w:ascii="IRBadr" w:eastAsiaTheme="minorEastAsia" w:hAnsi="IRBadr" w:cs="IRBadr"/>
          <w:noProof/>
          <w:szCs w:val="22"/>
          <w:lang w:bidi="ar-SA"/>
        </w:rPr>
      </w:pPr>
      <w:hyperlink w:anchor="_Toc438632780" w:history="1">
        <w:r w:rsidR="00641E79" w:rsidRPr="00641E79">
          <w:rPr>
            <w:rStyle w:val="Hyperlink"/>
            <w:rFonts w:ascii="IRBadr" w:hAnsi="IRBadr" w:cs="IRBadr"/>
            <w:noProof/>
            <w:rtl/>
          </w:rPr>
          <w:t>مبنای پاسخ فوق</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_Toc438632780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3</w:t>
        </w:r>
        <w:r w:rsidR="00641E79" w:rsidRPr="00641E79">
          <w:rPr>
            <w:rFonts w:ascii="IRBadr" w:hAnsi="IRBadr" w:cs="IRBadr"/>
            <w:noProof/>
            <w:webHidden/>
          </w:rPr>
          <w:fldChar w:fldCharType="end"/>
        </w:r>
      </w:hyperlink>
    </w:p>
    <w:p w:rsidR="00641E79" w:rsidRPr="00641E79" w:rsidRDefault="00D85BCF" w:rsidP="00641E79">
      <w:pPr>
        <w:pStyle w:val="TOC3"/>
        <w:tabs>
          <w:tab w:val="right" w:leader="dot" w:pos="9350"/>
        </w:tabs>
        <w:bidi/>
        <w:rPr>
          <w:rFonts w:ascii="IRBadr" w:eastAsiaTheme="minorEastAsia" w:hAnsi="IRBadr" w:cs="IRBadr"/>
          <w:noProof/>
          <w:szCs w:val="22"/>
          <w:lang w:bidi="ar-SA"/>
        </w:rPr>
      </w:pPr>
      <w:hyperlink w:anchor="_Toc438632781" w:history="1">
        <w:r w:rsidR="00641E79" w:rsidRPr="00641E79">
          <w:rPr>
            <w:rStyle w:val="Hyperlink"/>
            <w:rFonts w:ascii="IRBadr" w:hAnsi="IRBadr" w:cs="IRBadr"/>
            <w:noProof/>
            <w:rtl/>
          </w:rPr>
          <w:t>پاسخ سوم</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_Toc438632781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4</w:t>
        </w:r>
        <w:r w:rsidR="00641E79" w:rsidRPr="00641E79">
          <w:rPr>
            <w:rFonts w:ascii="IRBadr" w:hAnsi="IRBadr" w:cs="IRBadr"/>
            <w:noProof/>
            <w:webHidden/>
          </w:rPr>
          <w:fldChar w:fldCharType="end"/>
        </w:r>
      </w:hyperlink>
    </w:p>
    <w:p w:rsidR="00641E79" w:rsidRPr="00641E79" w:rsidRDefault="00D85BCF" w:rsidP="00641E79">
      <w:pPr>
        <w:pStyle w:val="TOC3"/>
        <w:tabs>
          <w:tab w:val="right" w:leader="dot" w:pos="9350"/>
        </w:tabs>
        <w:bidi/>
        <w:rPr>
          <w:rFonts w:ascii="IRBadr" w:eastAsiaTheme="minorEastAsia" w:hAnsi="IRBadr" w:cs="IRBadr"/>
          <w:noProof/>
          <w:szCs w:val="22"/>
          <w:lang w:bidi="ar-SA"/>
        </w:rPr>
      </w:pPr>
      <w:hyperlink w:anchor="_Toc438632782" w:history="1">
        <w:r w:rsidR="00641E79" w:rsidRPr="00641E79">
          <w:rPr>
            <w:rStyle w:val="Hyperlink"/>
            <w:rFonts w:ascii="IRBadr" w:hAnsi="IRBadr" w:cs="IRBadr"/>
            <w:noProof/>
            <w:rtl/>
          </w:rPr>
          <w:t>تشریح استدلال فوق</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_Toc438632782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4</w:t>
        </w:r>
        <w:r w:rsidR="00641E79" w:rsidRPr="00641E79">
          <w:rPr>
            <w:rFonts w:ascii="IRBadr" w:hAnsi="IRBadr" w:cs="IRBadr"/>
            <w:noProof/>
            <w:webHidden/>
          </w:rPr>
          <w:fldChar w:fldCharType="end"/>
        </w:r>
      </w:hyperlink>
    </w:p>
    <w:p w:rsidR="00641E79" w:rsidRPr="00641E79" w:rsidRDefault="00D85BCF" w:rsidP="00641E79">
      <w:pPr>
        <w:pStyle w:val="TOC3"/>
        <w:tabs>
          <w:tab w:val="right" w:leader="dot" w:pos="9350"/>
        </w:tabs>
        <w:bidi/>
        <w:rPr>
          <w:rFonts w:ascii="IRBadr" w:eastAsiaTheme="minorEastAsia" w:hAnsi="IRBadr" w:cs="IRBadr"/>
          <w:noProof/>
          <w:szCs w:val="22"/>
          <w:lang w:bidi="ar-SA"/>
        </w:rPr>
      </w:pPr>
      <w:hyperlink w:anchor="_Toc438632783" w:history="1">
        <w:r w:rsidR="00641E79" w:rsidRPr="00641E79">
          <w:rPr>
            <w:rStyle w:val="Hyperlink"/>
            <w:rFonts w:ascii="IRBadr" w:hAnsi="IRBadr" w:cs="IRBadr"/>
            <w:noProof/>
            <w:rtl/>
          </w:rPr>
          <w:t>مناقشه در استدلال فوق</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_Toc438632783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4</w:t>
        </w:r>
        <w:r w:rsidR="00641E79" w:rsidRPr="00641E79">
          <w:rPr>
            <w:rFonts w:ascii="IRBadr" w:hAnsi="IRBadr" w:cs="IRBadr"/>
            <w:noProof/>
            <w:webHidden/>
          </w:rPr>
          <w:fldChar w:fldCharType="end"/>
        </w:r>
      </w:hyperlink>
    </w:p>
    <w:p w:rsidR="00641E79" w:rsidRPr="00641E79" w:rsidRDefault="00D85BCF" w:rsidP="00641E79">
      <w:pPr>
        <w:pStyle w:val="TOC3"/>
        <w:tabs>
          <w:tab w:val="right" w:leader="dot" w:pos="9350"/>
        </w:tabs>
        <w:bidi/>
        <w:rPr>
          <w:rFonts w:ascii="IRBadr" w:eastAsiaTheme="minorEastAsia" w:hAnsi="IRBadr" w:cs="IRBadr"/>
          <w:noProof/>
          <w:szCs w:val="22"/>
          <w:lang w:bidi="ar-SA"/>
        </w:rPr>
      </w:pPr>
      <w:hyperlink w:anchor="_Toc438632784" w:history="1">
        <w:r w:rsidR="00641E79" w:rsidRPr="00641E79">
          <w:rPr>
            <w:rStyle w:val="Hyperlink"/>
            <w:rFonts w:ascii="IRBadr" w:hAnsi="IRBadr" w:cs="IRBadr"/>
            <w:noProof/>
            <w:rtl/>
          </w:rPr>
          <w:t>پاسخ از مناقشات فوق</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_Toc438632784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5</w:t>
        </w:r>
        <w:r w:rsidR="00641E79" w:rsidRPr="00641E79">
          <w:rPr>
            <w:rFonts w:ascii="IRBadr" w:hAnsi="IRBadr" w:cs="IRBadr"/>
            <w:noProof/>
            <w:webHidden/>
          </w:rPr>
          <w:fldChar w:fldCharType="end"/>
        </w:r>
      </w:hyperlink>
    </w:p>
    <w:p w:rsidR="00641E79" w:rsidRPr="00641E79" w:rsidRDefault="00D85BCF" w:rsidP="00641E79">
      <w:pPr>
        <w:pStyle w:val="TOC1"/>
        <w:tabs>
          <w:tab w:val="right" w:leader="dot" w:pos="9350"/>
        </w:tabs>
        <w:bidi/>
        <w:rPr>
          <w:rFonts w:ascii="IRBadr" w:hAnsi="IRBadr" w:cs="IRBadr"/>
          <w:noProof/>
          <w:szCs w:val="22"/>
          <w:lang w:bidi="ar-SA"/>
        </w:rPr>
      </w:pPr>
      <w:hyperlink w:anchor="_Toc438632785" w:history="1">
        <w:r w:rsidR="00641E79" w:rsidRPr="00641E79">
          <w:rPr>
            <w:rStyle w:val="Hyperlink"/>
            <w:rFonts w:ascii="IRBadr" w:hAnsi="IRBadr" w:cs="IRBadr"/>
            <w:noProof/>
            <w:rtl/>
          </w:rPr>
          <w:t>تعدد مطلوب در مستحبات</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_Toc438632785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5</w:t>
        </w:r>
        <w:r w:rsidR="00641E79" w:rsidRPr="00641E79">
          <w:rPr>
            <w:rFonts w:ascii="IRBadr" w:hAnsi="IRBadr" w:cs="IRBadr"/>
            <w:noProof/>
            <w:webHidden/>
          </w:rPr>
          <w:fldChar w:fldCharType="end"/>
        </w:r>
      </w:hyperlink>
    </w:p>
    <w:p w:rsidR="00641E79" w:rsidRPr="00641E79" w:rsidRDefault="00D85BCF" w:rsidP="00641E79">
      <w:pPr>
        <w:pStyle w:val="TOC2"/>
        <w:tabs>
          <w:tab w:val="right" w:leader="dot" w:pos="9350"/>
        </w:tabs>
        <w:bidi/>
        <w:rPr>
          <w:rFonts w:ascii="IRBadr" w:hAnsi="IRBadr" w:cs="IRBadr"/>
          <w:noProof/>
          <w:szCs w:val="22"/>
          <w:lang w:bidi="ar-SA"/>
        </w:rPr>
      </w:pPr>
      <w:hyperlink w:anchor="_Toc438632786" w:history="1">
        <w:r w:rsidR="00641E79" w:rsidRPr="00641E79">
          <w:rPr>
            <w:rStyle w:val="Hyperlink"/>
            <w:rFonts w:ascii="IRBadr" w:hAnsi="IRBadr" w:cs="IRBadr"/>
            <w:noProof/>
            <w:rtl/>
          </w:rPr>
          <w:t>صلوات و مناجات شعبانیه</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_Toc438632786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6</w:t>
        </w:r>
        <w:r w:rsidR="00641E79" w:rsidRPr="00641E79">
          <w:rPr>
            <w:rFonts w:ascii="IRBadr" w:hAnsi="IRBadr" w:cs="IRBadr"/>
            <w:noProof/>
            <w:webHidden/>
          </w:rPr>
          <w:fldChar w:fldCharType="end"/>
        </w:r>
      </w:hyperlink>
    </w:p>
    <w:p w:rsidR="00641E79" w:rsidRPr="00641E79" w:rsidRDefault="00D85BCF" w:rsidP="00641E79">
      <w:pPr>
        <w:pStyle w:val="TOC3"/>
        <w:tabs>
          <w:tab w:val="right" w:leader="dot" w:pos="9350"/>
        </w:tabs>
        <w:bidi/>
        <w:rPr>
          <w:rFonts w:ascii="IRBadr" w:eastAsiaTheme="minorEastAsia" w:hAnsi="IRBadr" w:cs="IRBadr"/>
          <w:noProof/>
          <w:szCs w:val="22"/>
          <w:lang w:bidi="ar-SA"/>
        </w:rPr>
      </w:pPr>
      <w:hyperlink w:anchor="_Toc438632787" w:history="1">
        <w:r w:rsidR="00641E79" w:rsidRPr="00641E79">
          <w:rPr>
            <w:rStyle w:val="Hyperlink"/>
            <w:rFonts w:ascii="IRBadr" w:hAnsi="IRBadr" w:cs="IRBadr"/>
            <w:noProof/>
            <w:rtl/>
          </w:rPr>
          <w:t>صفات امام در این دعا</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_Toc438632787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6</w:t>
        </w:r>
        <w:r w:rsidR="00641E79" w:rsidRPr="00641E79">
          <w:rPr>
            <w:rFonts w:ascii="IRBadr" w:hAnsi="IRBadr" w:cs="IRBadr"/>
            <w:noProof/>
            <w:webHidden/>
          </w:rPr>
          <w:fldChar w:fldCharType="end"/>
        </w:r>
      </w:hyperlink>
    </w:p>
    <w:p w:rsidR="00641E79" w:rsidRPr="00641E79" w:rsidRDefault="00D85BCF" w:rsidP="00641E79">
      <w:pPr>
        <w:pStyle w:val="TOC4"/>
        <w:tabs>
          <w:tab w:val="right" w:leader="dot" w:pos="9350"/>
        </w:tabs>
        <w:bidi/>
        <w:rPr>
          <w:rFonts w:ascii="IRBadr" w:eastAsiaTheme="minorEastAsia" w:hAnsi="IRBadr" w:cs="IRBadr"/>
          <w:noProof/>
          <w:szCs w:val="22"/>
          <w:lang w:bidi="ar-SA"/>
        </w:rPr>
      </w:pPr>
      <w:hyperlink w:anchor="_Toc438632788" w:history="1">
        <w:r w:rsidR="00641E79" w:rsidRPr="00641E79">
          <w:rPr>
            <w:rStyle w:val="Hyperlink"/>
            <w:rFonts w:ascii="IRBadr" w:hAnsi="IRBadr" w:cs="IRBadr"/>
            <w:noProof/>
            <w:rtl/>
          </w:rPr>
          <w:t>مجموعه منسجم امامت</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_Toc438632788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6</w:t>
        </w:r>
        <w:r w:rsidR="00641E79" w:rsidRPr="00641E79">
          <w:rPr>
            <w:rFonts w:ascii="IRBadr" w:hAnsi="IRBadr" w:cs="IRBadr"/>
            <w:noProof/>
            <w:webHidden/>
          </w:rPr>
          <w:fldChar w:fldCharType="end"/>
        </w:r>
      </w:hyperlink>
    </w:p>
    <w:p w:rsidR="00641E79" w:rsidRPr="00641E79" w:rsidRDefault="00D85BCF" w:rsidP="00641E79">
      <w:pPr>
        <w:pStyle w:val="TOC4"/>
        <w:tabs>
          <w:tab w:val="right" w:leader="dot" w:pos="9350"/>
        </w:tabs>
        <w:bidi/>
        <w:rPr>
          <w:rFonts w:ascii="IRBadr" w:eastAsiaTheme="minorEastAsia" w:hAnsi="IRBadr" w:cs="IRBadr"/>
          <w:noProof/>
          <w:szCs w:val="22"/>
          <w:lang w:bidi="ar-SA"/>
        </w:rPr>
      </w:pPr>
      <w:hyperlink w:anchor="_Toc438632789" w:history="1">
        <w:r w:rsidR="00641E79" w:rsidRPr="00641E79">
          <w:rPr>
            <w:rStyle w:val="Hyperlink"/>
            <w:rFonts w:ascii="IRBadr" w:hAnsi="IRBadr" w:cs="IRBadr"/>
            <w:noProof/>
            <w:rtl/>
          </w:rPr>
          <w:t xml:space="preserve">کشتی نجات </w:t>
        </w:r>
        <w:r w:rsidR="00CF07CB">
          <w:rPr>
            <w:rStyle w:val="Hyperlink"/>
            <w:rFonts w:ascii="IRBadr" w:hAnsi="IRBadr" w:cs="IRBadr"/>
            <w:noProof/>
            <w:rtl/>
          </w:rPr>
          <w:t>اهل‌بیت</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_Toc438632789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6</w:t>
        </w:r>
        <w:r w:rsidR="00641E79" w:rsidRPr="00641E79">
          <w:rPr>
            <w:rFonts w:ascii="IRBadr" w:hAnsi="IRBadr" w:cs="IRBadr"/>
            <w:noProof/>
            <w:webHidden/>
          </w:rPr>
          <w:fldChar w:fldCharType="end"/>
        </w:r>
      </w:hyperlink>
    </w:p>
    <w:p w:rsidR="00641E79" w:rsidRPr="00641E79" w:rsidRDefault="00D85BCF" w:rsidP="00641E79">
      <w:pPr>
        <w:pStyle w:val="TOC4"/>
        <w:tabs>
          <w:tab w:val="right" w:leader="dot" w:pos="9350"/>
        </w:tabs>
        <w:bidi/>
        <w:rPr>
          <w:rFonts w:ascii="IRBadr" w:eastAsiaTheme="minorEastAsia" w:hAnsi="IRBadr" w:cs="IRBadr"/>
          <w:noProof/>
          <w:szCs w:val="22"/>
          <w:lang w:bidi="ar-SA"/>
        </w:rPr>
      </w:pPr>
      <w:hyperlink w:anchor="_Toc438632790" w:history="1">
        <w:r w:rsidR="00641E79" w:rsidRPr="00641E79">
          <w:rPr>
            <w:rStyle w:val="Hyperlink"/>
            <w:rFonts w:ascii="IRBadr" w:hAnsi="IRBadr" w:cs="IRBadr"/>
            <w:noProof/>
            <w:rtl/>
          </w:rPr>
          <w:t>پناهگاه بودن امام</w:t>
        </w:r>
        <w:r w:rsidR="00641E79" w:rsidRPr="00641E79">
          <w:rPr>
            <w:rFonts w:ascii="IRBadr" w:hAnsi="IRBadr" w:cs="IRBadr"/>
            <w:noProof/>
            <w:webHidden/>
          </w:rPr>
          <w:tab/>
        </w:r>
        <w:r w:rsidR="00641E79" w:rsidRPr="00641E79">
          <w:rPr>
            <w:rFonts w:ascii="IRBadr" w:hAnsi="IRBadr" w:cs="IRBadr"/>
            <w:noProof/>
            <w:webHidden/>
          </w:rPr>
          <w:fldChar w:fldCharType="begin"/>
        </w:r>
        <w:r w:rsidR="00641E79" w:rsidRPr="00641E79">
          <w:rPr>
            <w:rFonts w:ascii="IRBadr" w:hAnsi="IRBadr" w:cs="IRBadr"/>
            <w:noProof/>
            <w:webHidden/>
          </w:rPr>
          <w:instrText xml:space="preserve"> PAGEREF _Toc438632790 \h </w:instrText>
        </w:r>
        <w:r w:rsidR="00641E79" w:rsidRPr="00641E79">
          <w:rPr>
            <w:rFonts w:ascii="IRBadr" w:hAnsi="IRBadr" w:cs="IRBadr"/>
            <w:noProof/>
            <w:webHidden/>
          </w:rPr>
        </w:r>
        <w:r w:rsidR="00641E79" w:rsidRPr="00641E79">
          <w:rPr>
            <w:rFonts w:ascii="IRBadr" w:hAnsi="IRBadr" w:cs="IRBadr"/>
            <w:noProof/>
            <w:webHidden/>
          </w:rPr>
          <w:fldChar w:fldCharType="separate"/>
        </w:r>
        <w:r w:rsidR="00641E79" w:rsidRPr="00641E79">
          <w:rPr>
            <w:rFonts w:ascii="IRBadr" w:hAnsi="IRBadr" w:cs="IRBadr"/>
            <w:noProof/>
            <w:webHidden/>
          </w:rPr>
          <w:t>7</w:t>
        </w:r>
        <w:r w:rsidR="00641E79" w:rsidRPr="00641E79">
          <w:rPr>
            <w:rFonts w:ascii="IRBadr" w:hAnsi="IRBadr" w:cs="IRBadr"/>
            <w:noProof/>
            <w:webHidden/>
          </w:rPr>
          <w:fldChar w:fldCharType="end"/>
        </w:r>
      </w:hyperlink>
    </w:p>
    <w:p w:rsidR="00641E79" w:rsidRDefault="00641E79" w:rsidP="00792FEB">
      <w:pPr>
        <w:bidi/>
        <w:spacing w:before="120" w:after="120" w:line="360" w:lineRule="auto"/>
        <w:jc w:val="both"/>
        <w:rPr>
          <w:rFonts w:ascii="IRBadr" w:hAnsi="IRBadr" w:cs="IRBadr"/>
          <w:sz w:val="28"/>
          <w:rtl/>
        </w:rPr>
      </w:pPr>
      <w:r>
        <w:rPr>
          <w:rFonts w:ascii="IRBadr" w:hAnsi="IRBadr" w:cs="IRBadr"/>
          <w:sz w:val="28"/>
          <w:rtl/>
        </w:rPr>
        <w:fldChar w:fldCharType="end"/>
      </w:r>
    </w:p>
    <w:p w:rsidR="00641E79" w:rsidRDefault="00641E79">
      <w:pPr>
        <w:rPr>
          <w:rFonts w:ascii="IRBadr" w:hAnsi="IRBadr" w:cs="IRBadr"/>
          <w:sz w:val="28"/>
          <w:rtl/>
        </w:rPr>
      </w:pPr>
      <w:r>
        <w:rPr>
          <w:rFonts w:ascii="IRBadr" w:hAnsi="IRBadr" w:cs="IRBadr"/>
          <w:sz w:val="28"/>
          <w:rtl/>
        </w:rPr>
        <w:br w:type="page"/>
      </w:r>
    </w:p>
    <w:p w:rsidR="00763EBC" w:rsidRDefault="00763EBC" w:rsidP="00792FEB">
      <w:pPr>
        <w:bidi/>
        <w:spacing w:before="120" w:after="120" w:line="360" w:lineRule="auto"/>
        <w:jc w:val="both"/>
        <w:rPr>
          <w:rFonts w:ascii="IRBadr" w:hAnsi="IRBadr" w:cs="IRBadr"/>
          <w:sz w:val="28"/>
          <w:rtl/>
        </w:rPr>
      </w:pPr>
    </w:p>
    <w:p w:rsidR="000E0754" w:rsidRDefault="000E0754" w:rsidP="000E0754">
      <w:pPr>
        <w:pStyle w:val="Heading1"/>
        <w:rPr>
          <w:rtl/>
        </w:rPr>
      </w:pPr>
      <w:bookmarkStart w:id="1" w:name="_Toc438632776"/>
      <w:r>
        <w:rPr>
          <w:rFonts w:hint="cs"/>
          <w:rtl/>
        </w:rPr>
        <w:t>ادله عدم حجیت فتوا</w:t>
      </w:r>
      <w:bookmarkEnd w:id="1"/>
    </w:p>
    <w:p w:rsidR="008B6D42" w:rsidRDefault="00752952" w:rsidP="008B6D42">
      <w:pPr>
        <w:bidi/>
        <w:spacing w:before="120" w:after="120" w:line="360" w:lineRule="auto"/>
        <w:jc w:val="both"/>
        <w:rPr>
          <w:rFonts w:ascii="IRBadr" w:hAnsi="IRBadr" w:cs="IRBadr"/>
          <w:sz w:val="28"/>
          <w:rtl/>
        </w:rPr>
      </w:pPr>
      <w:r>
        <w:rPr>
          <w:rFonts w:ascii="IRBadr" w:hAnsi="IRBadr" w:cs="IRBadr" w:hint="cs"/>
          <w:sz w:val="28"/>
          <w:rtl/>
        </w:rPr>
        <w:t>گفته شد ک</w:t>
      </w:r>
      <w:r w:rsidR="00B323C1">
        <w:rPr>
          <w:rFonts w:ascii="IRBadr" w:hAnsi="IRBadr" w:cs="IRBadr" w:hint="cs"/>
          <w:sz w:val="28"/>
          <w:rtl/>
        </w:rPr>
        <w:t>ه در نقطه مقابل ادله حجیت فتوا،</w:t>
      </w:r>
      <w:r w:rsidR="00641E79">
        <w:rPr>
          <w:rFonts w:ascii="IRBadr" w:hAnsi="IRBadr" w:cs="IRBadr"/>
          <w:sz w:val="28"/>
          <w:rtl/>
        </w:rPr>
        <w:t xml:space="preserve"> ادله</w:t>
      </w:r>
      <w:r>
        <w:rPr>
          <w:rFonts w:ascii="IRBadr" w:hAnsi="IRBadr" w:cs="IRBadr" w:hint="cs"/>
          <w:sz w:val="28"/>
          <w:rtl/>
        </w:rPr>
        <w:t xml:space="preserve"> ای اقامه شده برای عدم حجیت و اولین دلیل که </w:t>
      </w:r>
      <w:r w:rsidR="00641E79">
        <w:rPr>
          <w:rFonts w:ascii="IRBadr" w:hAnsi="IRBadr" w:cs="IRBadr"/>
          <w:sz w:val="28"/>
          <w:rtl/>
        </w:rPr>
        <w:t>م</w:t>
      </w:r>
      <w:r w:rsidR="00641E79">
        <w:rPr>
          <w:rFonts w:ascii="IRBadr" w:hAnsi="IRBadr" w:cs="IRBadr" w:hint="cs"/>
          <w:sz w:val="28"/>
          <w:rtl/>
        </w:rPr>
        <w:t>ی‌تواند</w:t>
      </w:r>
      <w:r>
        <w:rPr>
          <w:rFonts w:ascii="IRBadr" w:hAnsi="IRBadr" w:cs="IRBadr" w:hint="cs"/>
          <w:sz w:val="28"/>
          <w:rtl/>
        </w:rPr>
        <w:t xml:space="preserve"> رادع از سیره </w:t>
      </w:r>
      <w:r w:rsidR="00CF07CB">
        <w:rPr>
          <w:rFonts w:ascii="IRBadr" w:hAnsi="IRBadr" w:cs="IRBadr" w:hint="cs"/>
          <w:sz w:val="28"/>
          <w:rtl/>
        </w:rPr>
        <w:t>عقلا</w:t>
      </w:r>
      <w:r>
        <w:rPr>
          <w:rFonts w:ascii="IRBadr" w:hAnsi="IRBadr" w:cs="IRBadr" w:hint="cs"/>
          <w:sz w:val="28"/>
          <w:rtl/>
        </w:rPr>
        <w:t xml:space="preserve"> در مسائل شرعی باشد،</w:t>
      </w:r>
      <w:r w:rsidR="00641E79">
        <w:rPr>
          <w:rFonts w:ascii="IRBadr" w:hAnsi="IRBadr" w:cs="IRBadr"/>
          <w:sz w:val="28"/>
          <w:rtl/>
        </w:rPr>
        <w:t xml:space="preserve"> آ</w:t>
      </w:r>
      <w:r w:rsidR="00641E79">
        <w:rPr>
          <w:rFonts w:ascii="IRBadr" w:hAnsi="IRBadr" w:cs="IRBadr" w:hint="cs"/>
          <w:sz w:val="28"/>
          <w:rtl/>
        </w:rPr>
        <w:t>یات</w:t>
      </w:r>
      <w:r>
        <w:rPr>
          <w:rFonts w:ascii="IRBadr" w:hAnsi="IRBadr" w:cs="IRBadr" w:hint="cs"/>
          <w:sz w:val="28"/>
          <w:rtl/>
        </w:rPr>
        <w:t xml:space="preserve"> رادعه است که مجموع ده آیه با </w:t>
      </w:r>
      <w:r w:rsidR="00641E79">
        <w:rPr>
          <w:rFonts w:ascii="IRBadr" w:hAnsi="IRBadr" w:cs="IRBadr"/>
          <w:sz w:val="28"/>
          <w:rtl/>
        </w:rPr>
        <w:t>لحن‌ها</w:t>
      </w:r>
      <w:r w:rsidR="00641E79">
        <w:rPr>
          <w:rFonts w:ascii="IRBadr" w:hAnsi="IRBadr" w:cs="IRBadr" w:hint="cs"/>
          <w:sz w:val="28"/>
          <w:rtl/>
        </w:rPr>
        <w:t>ی</w:t>
      </w:r>
      <w:r>
        <w:rPr>
          <w:rFonts w:ascii="IRBadr" w:hAnsi="IRBadr" w:cs="IRBadr" w:hint="cs"/>
          <w:sz w:val="28"/>
          <w:rtl/>
        </w:rPr>
        <w:t xml:space="preserve"> مختلف نهی از اتباع ظن </w:t>
      </w:r>
      <w:r w:rsidR="00641E79">
        <w:rPr>
          <w:rFonts w:ascii="IRBadr" w:hAnsi="IRBadr" w:cs="IRBadr"/>
          <w:sz w:val="28"/>
          <w:rtl/>
        </w:rPr>
        <w:t>م</w:t>
      </w:r>
      <w:r w:rsidR="00641E79">
        <w:rPr>
          <w:rFonts w:ascii="IRBadr" w:hAnsi="IRBadr" w:cs="IRBadr" w:hint="cs"/>
          <w:sz w:val="28"/>
          <w:rtl/>
        </w:rPr>
        <w:t>ی‌کند</w:t>
      </w:r>
      <w:r>
        <w:rPr>
          <w:rFonts w:ascii="IRBadr" w:hAnsi="IRBadr" w:cs="IRBadr" w:hint="cs"/>
          <w:sz w:val="28"/>
          <w:rtl/>
        </w:rPr>
        <w:t xml:space="preserve"> و اطلاق دارد و شامل فتوای مجتهد </w:t>
      </w:r>
      <w:r w:rsidR="00641E79">
        <w:rPr>
          <w:rFonts w:ascii="IRBadr" w:hAnsi="IRBadr" w:cs="IRBadr"/>
          <w:sz w:val="28"/>
          <w:rtl/>
        </w:rPr>
        <w:t>م</w:t>
      </w:r>
      <w:r w:rsidR="00641E79">
        <w:rPr>
          <w:rFonts w:ascii="IRBadr" w:hAnsi="IRBadr" w:cs="IRBadr" w:hint="cs"/>
          <w:sz w:val="28"/>
          <w:rtl/>
        </w:rPr>
        <w:t>ی‌شود</w:t>
      </w:r>
      <w:r>
        <w:rPr>
          <w:rFonts w:ascii="IRBadr" w:hAnsi="IRBadr" w:cs="IRBadr" w:hint="cs"/>
          <w:sz w:val="28"/>
          <w:rtl/>
        </w:rPr>
        <w:t xml:space="preserve"> </w:t>
      </w:r>
      <w:r w:rsidR="00CF07CB">
        <w:rPr>
          <w:rFonts w:ascii="IRBadr" w:hAnsi="IRBadr" w:cs="IRBadr" w:hint="cs"/>
          <w:sz w:val="28"/>
          <w:rtl/>
        </w:rPr>
        <w:t>همان‌طور</w:t>
      </w:r>
      <w:r>
        <w:rPr>
          <w:rFonts w:ascii="IRBadr" w:hAnsi="IRBadr" w:cs="IRBadr" w:hint="cs"/>
          <w:sz w:val="28"/>
          <w:rtl/>
        </w:rPr>
        <w:t xml:space="preserve"> که در خبر واحد گفته شده که اطلاقش شامل خبر واحد </w:t>
      </w:r>
      <w:r w:rsidR="00641E79">
        <w:rPr>
          <w:rFonts w:ascii="IRBadr" w:hAnsi="IRBadr" w:cs="IRBadr"/>
          <w:sz w:val="28"/>
          <w:rtl/>
        </w:rPr>
        <w:t>م</w:t>
      </w:r>
      <w:r w:rsidR="00641E79">
        <w:rPr>
          <w:rFonts w:ascii="IRBadr" w:hAnsi="IRBadr" w:cs="IRBadr" w:hint="cs"/>
          <w:sz w:val="28"/>
          <w:rtl/>
        </w:rPr>
        <w:t>ی‌شود</w:t>
      </w:r>
      <w:r>
        <w:rPr>
          <w:rFonts w:ascii="IRBadr" w:hAnsi="IRBadr" w:cs="IRBadr" w:hint="cs"/>
          <w:sz w:val="28"/>
          <w:rtl/>
        </w:rPr>
        <w:t>.</w:t>
      </w:r>
    </w:p>
    <w:p w:rsidR="000E0754" w:rsidRDefault="00641E79" w:rsidP="000E0754">
      <w:pPr>
        <w:pStyle w:val="Heading2"/>
        <w:bidi/>
        <w:rPr>
          <w:rtl/>
        </w:rPr>
      </w:pPr>
      <w:bookmarkStart w:id="2" w:name="_Toc438632777"/>
      <w:r>
        <w:rPr>
          <w:rFonts w:hint="eastAsia"/>
          <w:rtl/>
        </w:rPr>
        <w:t>پاسخ‌ها</w:t>
      </w:r>
      <w:r w:rsidR="000E0754">
        <w:rPr>
          <w:rFonts w:hint="cs"/>
          <w:rtl/>
        </w:rPr>
        <w:t xml:space="preserve"> از دلیل فوق</w:t>
      </w:r>
      <w:bookmarkEnd w:id="2"/>
    </w:p>
    <w:p w:rsidR="000E0754" w:rsidRPr="000E0754" w:rsidRDefault="000E0754" w:rsidP="000E0754">
      <w:pPr>
        <w:pStyle w:val="Heading3"/>
        <w:bidi/>
        <w:rPr>
          <w:rtl/>
        </w:rPr>
      </w:pPr>
      <w:bookmarkStart w:id="3" w:name="_Toc438632778"/>
      <w:r>
        <w:rPr>
          <w:rFonts w:hint="cs"/>
          <w:rtl/>
        </w:rPr>
        <w:t>پاسخ اول</w:t>
      </w:r>
      <w:bookmarkEnd w:id="3"/>
    </w:p>
    <w:p w:rsidR="00752952" w:rsidRDefault="00752952" w:rsidP="00752952">
      <w:pPr>
        <w:bidi/>
        <w:spacing w:before="120" w:after="120" w:line="360" w:lineRule="auto"/>
        <w:jc w:val="both"/>
        <w:rPr>
          <w:rFonts w:ascii="IRBadr" w:hAnsi="IRBadr" w:cs="IRBadr"/>
          <w:sz w:val="28"/>
          <w:rtl/>
        </w:rPr>
      </w:pPr>
      <w:r>
        <w:rPr>
          <w:rFonts w:ascii="IRBadr" w:hAnsi="IRBadr" w:cs="IRBadr" w:hint="cs"/>
          <w:sz w:val="28"/>
          <w:rtl/>
        </w:rPr>
        <w:t>پاسخ از این استدلال به وجوهی داده شده که وجه اول در کلام حضرت امام بود؛</w:t>
      </w:r>
      <w:r w:rsidR="00641E79">
        <w:rPr>
          <w:rFonts w:ascii="IRBadr" w:hAnsi="IRBadr" w:cs="IRBadr"/>
          <w:sz w:val="28"/>
          <w:rtl/>
        </w:rPr>
        <w:t xml:space="preserve"> در</w:t>
      </w:r>
      <w:r>
        <w:rPr>
          <w:rFonts w:ascii="IRBadr" w:hAnsi="IRBadr" w:cs="IRBadr" w:hint="cs"/>
          <w:sz w:val="28"/>
          <w:rtl/>
        </w:rPr>
        <w:t xml:space="preserve"> آنجا علم و ظن را معنا </w:t>
      </w:r>
      <w:r w:rsidR="00641E79">
        <w:rPr>
          <w:rFonts w:ascii="IRBadr" w:hAnsi="IRBadr" w:cs="IRBadr"/>
          <w:sz w:val="28"/>
          <w:rtl/>
        </w:rPr>
        <w:t>م</w:t>
      </w:r>
      <w:r w:rsidR="00641E79">
        <w:rPr>
          <w:rFonts w:ascii="IRBadr" w:hAnsi="IRBadr" w:cs="IRBadr" w:hint="cs"/>
          <w:sz w:val="28"/>
          <w:rtl/>
        </w:rPr>
        <w:t>ی‌نمود</w:t>
      </w:r>
      <w:r>
        <w:rPr>
          <w:rFonts w:ascii="IRBadr" w:hAnsi="IRBadr" w:cs="IRBadr" w:hint="cs"/>
          <w:sz w:val="28"/>
          <w:rtl/>
        </w:rPr>
        <w:t xml:space="preserve"> و از آن اصطلاح </w:t>
      </w:r>
      <w:r w:rsidR="00CF07CB">
        <w:rPr>
          <w:rFonts w:ascii="IRBadr" w:hAnsi="IRBadr" w:cs="IRBadr" w:hint="cs"/>
          <w:sz w:val="28"/>
          <w:rtl/>
        </w:rPr>
        <w:t>اولیه‌ای</w:t>
      </w:r>
      <w:r>
        <w:rPr>
          <w:rFonts w:ascii="IRBadr" w:hAnsi="IRBadr" w:cs="IRBadr" w:hint="cs"/>
          <w:sz w:val="28"/>
          <w:rtl/>
        </w:rPr>
        <w:t xml:space="preserve"> که به ذهن </w:t>
      </w:r>
      <w:r w:rsidR="00641E79">
        <w:rPr>
          <w:rFonts w:ascii="IRBadr" w:hAnsi="IRBadr" w:cs="IRBadr"/>
          <w:sz w:val="28"/>
          <w:rtl/>
        </w:rPr>
        <w:t>م</w:t>
      </w:r>
      <w:r w:rsidR="00641E79">
        <w:rPr>
          <w:rFonts w:ascii="IRBadr" w:hAnsi="IRBadr" w:cs="IRBadr" w:hint="cs"/>
          <w:sz w:val="28"/>
          <w:rtl/>
        </w:rPr>
        <w:t>ی‌آید</w:t>
      </w:r>
      <w:r>
        <w:rPr>
          <w:rFonts w:ascii="IRBadr" w:hAnsi="IRBadr" w:cs="IRBadr" w:hint="cs"/>
          <w:sz w:val="28"/>
          <w:rtl/>
        </w:rPr>
        <w:t xml:space="preserve"> به معنای </w:t>
      </w:r>
      <w:r w:rsidR="00CF07CB">
        <w:rPr>
          <w:rFonts w:ascii="IRBadr" w:hAnsi="IRBadr" w:cs="IRBadr" w:hint="cs"/>
          <w:sz w:val="28"/>
          <w:rtl/>
        </w:rPr>
        <w:t>عام‌تری</w:t>
      </w:r>
      <w:r>
        <w:rPr>
          <w:rFonts w:ascii="IRBadr" w:hAnsi="IRBadr" w:cs="IRBadr" w:hint="cs"/>
          <w:sz w:val="28"/>
          <w:rtl/>
        </w:rPr>
        <w:t xml:space="preserve"> تغییر </w:t>
      </w:r>
      <w:r w:rsidR="00641E79">
        <w:rPr>
          <w:rFonts w:ascii="IRBadr" w:hAnsi="IRBadr" w:cs="IRBadr"/>
          <w:sz w:val="28"/>
          <w:rtl/>
        </w:rPr>
        <w:t>م</w:t>
      </w:r>
      <w:r w:rsidR="00641E79">
        <w:rPr>
          <w:rFonts w:ascii="IRBadr" w:hAnsi="IRBadr" w:cs="IRBadr" w:hint="cs"/>
          <w:sz w:val="28"/>
          <w:rtl/>
        </w:rPr>
        <w:t>ی‌داد</w:t>
      </w:r>
      <w:r>
        <w:rPr>
          <w:rFonts w:ascii="IRBadr" w:hAnsi="IRBadr" w:cs="IRBadr" w:hint="cs"/>
          <w:sz w:val="28"/>
          <w:rtl/>
        </w:rPr>
        <w:t xml:space="preserve"> که شامل بحث ما </w:t>
      </w:r>
      <w:r w:rsidR="00641E79">
        <w:rPr>
          <w:rFonts w:ascii="IRBadr" w:hAnsi="IRBadr" w:cs="IRBadr"/>
          <w:sz w:val="28"/>
          <w:rtl/>
        </w:rPr>
        <w:t>نم</w:t>
      </w:r>
      <w:r w:rsidR="00641E79">
        <w:rPr>
          <w:rFonts w:ascii="IRBadr" w:hAnsi="IRBadr" w:cs="IRBadr" w:hint="cs"/>
          <w:sz w:val="28"/>
          <w:rtl/>
        </w:rPr>
        <w:t>ی‌شد</w:t>
      </w:r>
      <w:r>
        <w:rPr>
          <w:rFonts w:ascii="IRBadr" w:hAnsi="IRBadr" w:cs="IRBadr" w:hint="cs"/>
          <w:sz w:val="28"/>
          <w:rtl/>
        </w:rPr>
        <w:t>.</w:t>
      </w:r>
      <w:r w:rsidR="00641E79">
        <w:rPr>
          <w:rFonts w:ascii="IRBadr" w:hAnsi="IRBadr" w:cs="IRBadr"/>
          <w:sz w:val="28"/>
          <w:rtl/>
        </w:rPr>
        <w:t xml:space="preserve"> ما</w:t>
      </w:r>
      <w:r>
        <w:rPr>
          <w:rFonts w:ascii="IRBadr" w:hAnsi="IRBadr" w:cs="IRBadr" w:hint="cs"/>
          <w:sz w:val="28"/>
          <w:rtl/>
        </w:rPr>
        <w:t xml:space="preserve"> نیز گفتیم اگر آن تعین نداشته باشد،</w:t>
      </w:r>
      <w:r w:rsidR="00641E79">
        <w:rPr>
          <w:rFonts w:ascii="IRBadr" w:hAnsi="IRBadr" w:cs="IRBadr"/>
          <w:sz w:val="28"/>
          <w:rtl/>
        </w:rPr>
        <w:t xml:space="preserve"> احتمال</w:t>
      </w:r>
      <w:r>
        <w:rPr>
          <w:rFonts w:ascii="IRBadr" w:hAnsi="IRBadr" w:cs="IRBadr" w:hint="cs"/>
          <w:sz w:val="28"/>
          <w:rtl/>
        </w:rPr>
        <w:t xml:space="preserve"> آن با احتمال اول </w:t>
      </w:r>
      <w:r w:rsidR="00CF07CB">
        <w:rPr>
          <w:rFonts w:ascii="IRBadr" w:hAnsi="IRBadr" w:cs="IRBadr" w:hint="cs"/>
          <w:sz w:val="28"/>
          <w:rtl/>
        </w:rPr>
        <w:t>هم‌وزنی</w:t>
      </w:r>
      <w:r>
        <w:rPr>
          <w:rFonts w:ascii="IRBadr" w:hAnsi="IRBadr" w:cs="IRBadr" w:hint="cs"/>
          <w:sz w:val="28"/>
          <w:rtl/>
        </w:rPr>
        <w:t xml:space="preserve"> دارد و در این صورت آن استدلال </w:t>
      </w:r>
      <w:r w:rsidR="00641E79">
        <w:rPr>
          <w:rFonts w:ascii="IRBadr" w:hAnsi="IRBadr" w:cs="IRBadr"/>
          <w:sz w:val="28"/>
          <w:rtl/>
        </w:rPr>
        <w:t>نم</w:t>
      </w:r>
      <w:r w:rsidR="00641E79">
        <w:rPr>
          <w:rFonts w:ascii="IRBadr" w:hAnsi="IRBadr" w:cs="IRBadr" w:hint="cs"/>
          <w:sz w:val="28"/>
          <w:rtl/>
        </w:rPr>
        <w:t>ی‌تواند</w:t>
      </w:r>
      <w:r>
        <w:rPr>
          <w:rFonts w:ascii="IRBadr" w:hAnsi="IRBadr" w:cs="IRBadr" w:hint="cs"/>
          <w:sz w:val="28"/>
          <w:rtl/>
        </w:rPr>
        <w:t xml:space="preserve"> تام شود.</w:t>
      </w:r>
    </w:p>
    <w:p w:rsidR="000E0754" w:rsidRDefault="000E0754" w:rsidP="000E0754">
      <w:pPr>
        <w:pStyle w:val="Heading3"/>
        <w:bidi/>
        <w:rPr>
          <w:rtl/>
        </w:rPr>
      </w:pPr>
      <w:bookmarkStart w:id="4" w:name="_Toc438632779"/>
      <w:r>
        <w:rPr>
          <w:rFonts w:hint="cs"/>
          <w:rtl/>
        </w:rPr>
        <w:t>پاسخ دوم</w:t>
      </w:r>
      <w:bookmarkEnd w:id="4"/>
    </w:p>
    <w:p w:rsidR="00752952" w:rsidRDefault="00752952" w:rsidP="00752952">
      <w:pPr>
        <w:bidi/>
        <w:spacing w:before="120" w:after="120" w:line="360" w:lineRule="auto"/>
        <w:jc w:val="both"/>
        <w:rPr>
          <w:rFonts w:ascii="IRBadr" w:hAnsi="IRBadr" w:cs="IRBadr"/>
          <w:sz w:val="28"/>
          <w:rtl/>
        </w:rPr>
      </w:pPr>
      <w:r>
        <w:rPr>
          <w:rFonts w:ascii="IRBadr" w:hAnsi="IRBadr" w:cs="IRBadr" w:hint="cs"/>
          <w:sz w:val="28"/>
          <w:rtl/>
        </w:rPr>
        <w:t>وجه دومی که در فرمایش برخی بزرگان مثل آقای خویی آمده این است که علم را به معنای خود و معنای اول؛</w:t>
      </w:r>
      <w:r w:rsidR="00641E79">
        <w:rPr>
          <w:rFonts w:ascii="IRBadr" w:hAnsi="IRBadr" w:cs="IRBadr"/>
          <w:sz w:val="28"/>
          <w:rtl/>
        </w:rPr>
        <w:t xml:space="preserve"> قطع</w:t>
      </w:r>
      <w:r>
        <w:rPr>
          <w:rFonts w:ascii="IRBadr" w:hAnsi="IRBadr" w:cs="IRBadr" w:hint="cs"/>
          <w:sz w:val="28"/>
          <w:rtl/>
        </w:rPr>
        <w:t xml:space="preserve"> یا حداکثر اطمینان </w:t>
      </w:r>
      <w:r w:rsidR="00641E79">
        <w:rPr>
          <w:rFonts w:ascii="IRBadr" w:hAnsi="IRBadr" w:cs="IRBadr"/>
          <w:sz w:val="28"/>
          <w:rtl/>
        </w:rPr>
        <w:t>(</w:t>
      </w:r>
      <w:r>
        <w:rPr>
          <w:rFonts w:ascii="IRBadr" w:hAnsi="IRBadr" w:cs="IRBadr" w:hint="cs"/>
          <w:sz w:val="28"/>
          <w:rtl/>
        </w:rPr>
        <w:t xml:space="preserve">قطع عرفی) </w:t>
      </w:r>
      <w:r w:rsidR="00641E79">
        <w:rPr>
          <w:rFonts w:ascii="IRBadr" w:hAnsi="IRBadr" w:cs="IRBadr"/>
          <w:sz w:val="28"/>
          <w:rtl/>
        </w:rPr>
        <w:t>م</w:t>
      </w:r>
      <w:r w:rsidR="00641E79">
        <w:rPr>
          <w:rFonts w:ascii="IRBadr" w:hAnsi="IRBadr" w:cs="IRBadr" w:hint="cs"/>
          <w:sz w:val="28"/>
          <w:rtl/>
        </w:rPr>
        <w:t>ی‌گیریم</w:t>
      </w:r>
      <w:r>
        <w:rPr>
          <w:rFonts w:ascii="IRBadr" w:hAnsi="IRBadr" w:cs="IRBadr" w:hint="cs"/>
          <w:sz w:val="28"/>
          <w:rtl/>
        </w:rPr>
        <w:t xml:space="preserve"> و ظن نیز یعنی مقابل همین علم.</w:t>
      </w:r>
      <w:r w:rsidR="00641E79">
        <w:rPr>
          <w:rFonts w:ascii="IRBadr" w:hAnsi="IRBadr" w:cs="IRBadr"/>
          <w:sz w:val="28"/>
          <w:rtl/>
        </w:rPr>
        <w:t xml:space="preserve"> لذا</w:t>
      </w:r>
      <w:r>
        <w:rPr>
          <w:rFonts w:ascii="IRBadr" w:hAnsi="IRBadr" w:cs="IRBadr" w:hint="cs"/>
          <w:sz w:val="28"/>
          <w:rtl/>
        </w:rPr>
        <w:t xml:space="preserve"> در این تعریف ظنون معتبره در تعریف علم داخل نخواهد بود</w:t>
      </w:r>
      <w:r w:rsidR="007E1604">
        <w:rPr>
          <w:rFonts w:ascii="IRBadr" w:hAnsi="IRBadr" w:cs="IRBadr"/>
          <w:sz w:val="28"/>
          <w:rtl/>
        </w:rPr>
        <w:t xml:space="preserve">؛ </w:t>
      </w:r>
      <w:r w:rsidR="00641E79">
        <w:rPr>
          <w:rFonts w:ascii="IRBadr" w:hAnsi="IRBadr" w:cs="IRBadr" w:hint="cs"/>
          <w:sz w:val="28"/>
          <w:rtl/>
        </w:rPr>
        <w:t>یعنی</w:t>
      </w:r>
      <w:r>
        <w:rPr>
          <w:rFonts w:ascii="IRBadr" w:hAnsi="IRBadr" w:cs="IRBadr" w:hint="cs"/>
          <w:sz w:val="28"/>
          <w:rtl/>
        </w:rPr>
        <w:t xml:space="preserve"> علم را به </w:t>
      </w:r>
      <w:r w:rsidR="00CF07CB">
        <w:rPr>
          <w:rFonts w:ascii="IRBadr" w:hAnsi="IRBadr" w:cs="IRBadr" w:hint="cs"/>
          <w:sz w:val="28"/>
          <w:rtl/>
        </w:rPr>
        <w:t>آنچه</w:t>
      </w:r>
      <w:r>
        <w:rPr>
          <w:rFonts w:ascii="IRBadr" w:hAnsi="IRBadr" w:cs="IRBadr" w:hint="cs"/>
          <w:sz w:val="28"/>
          <w:rtl/>
        </w:rPr>
        <w:t xml:space="preserve"> شاید اولین بار به ذهن بیاید حمل </w:t>
      </w:r>
      <w:r w:rsidR="00641E79">
        <w:rPr>
          <w:rFonts w:ascii="IRBadr" w:hAnsi="IRBadr" w:cs="IRBadr"/>
          <w:sz w:val="28"/>
          <w:rtl/>
        </w:rPr>
        <w:t>م</w:t>
      </w:r>
      <w:r w:rsidR="00641E79">
        <w:rPr>
          <w:rFonts w:ascii="IRBadr" w:hAnsi="IRBadr" w:cs="IRBadr" w:hint="cs"/>
          <w:sz w:val="28"/>
          <w:rtl/>
        </w:rPr>
        <w:t>ی‌کنیم</w:t>
      </w:r>
      <w:r w:rsidR="007E1604">
        <w:rPr>
          <w:rFonts w:ascii="IRBadr" w:hAnsi="IRBadr" w:cs="IRBadr"/>
          <w:sz w:val="28"/>
          <w:rtl/>
        </w:rPr>
        <w:t xml:space="preserve">؛ </w:t>
      </w:r>
      <w:r w:rsidR="00641E79">
        <w:rPr>
          <w:rFonts w:ascii="IRBadr" w:hAnsi="IRBadr" w:cs="IRBadr"/>
          <w:sz w:val="28"/>
          <w:rtl/>
        </w:rPr>
        <w:t>اما</w:t>
      </w:r>
      <w:r>
        <w:rPr>
          <w:rFonts w:ascii="IRBadr" w:hAnsi="IRBadr" w:cs="IRBadr" w:hint="cs"/>
          <w:sz w:val="28"/>
          <w:rtl/>
        </w:rPr>
        <w:t xml:space="preserve"> </w:t>
      </w:r>
      <w:r w:rsidR="00CF07CB">
        <w:rPr>
          <w:rFonts w:ascii="IRBadr" w:hAnsi="IRBadr" w:cs="IRBadr" w:hint="cs"/>
          <w:sz w:val="28"/>
          <w:rtl/>
        </w:rPr>
        <w:t>نکته‌ای</w:t>
      </w:r>
      <w:r>
        <w:rPr>
          <w:rFonts w:ascii="IRBadr" w:hAnsi="IRBadr" w:cs="IRBadr" w:hint="cs"/>
          <w:sz w:val="28"/>
          <w:rtl/>
        </w:rPr>
        <w:t xml:space="preserve"> که در این جواب مورد توجه قرار </w:t>
      </w:r>
      <w:r w:rsidR="00641E79">
        <w:rPr>
          <w:rFonts w:ascii="IRBadr" w:hAnsi="IRBadr" w:cs="IRBadr"/>
          <w:sz w:val="28"/>
          <w:rtl/>
        </w:rPr>
        <w:t>م</w:t>
      </w:r>
      <w:r w:rsidR="00641E79">
        <w:rPr>
          <w:rFonts w:ascii="IRBadr" w:hAnsi="IRBadr" w:cs="IRBadr" w:hint="cs"/>
          <w:sz w:val="28"/>
          <w:rtl/>
        </w:rPr>
        <w:t>ی‌گیرد</w:t>
      </w:r>
      <w:r>
        <w:rPr>
          <w:rFonts w:ascii="IRBadr" w:hAnsi="IRBadr" w:cs="IRBadr" w:hint="cs"/>
          <w:sz w:val="28"/>
          <w:rtl/>
        </w:rPr>
        <w:t xml:space="preserve"> این است که؛</w:t>
      </w:r>
    </w:p>
    <w:p w:rsidR="00752952" w:rsidRDefault="00752952" w:rsidP="00752952">
      <w:pPr>
        <w:bidi/>
        <w:spacing w:before="120" w:after="120" w:line="360" w:lineRule="auto"/>
        <w:jc w:val="both"/>
        <w:rPr>
          <w:rFonts w:ascii="IRBadr" w:hAnsi="IRBadr" w:cs="IRBadr"/>
          <w:sz w:val="28"/>
          <w:rtl/>
        </w:rPr>
      </w:pPr>
      <w:r>
        <w:rPr>
          <w:rFonts w:ascii="IRBadr" w:hAnsi="IRBadr" w:cs="IRBadr" w:hint="cs"/>
          <w:sz w:val="28"/>
          <w:rtl/>
        </w:rPr>
        <w:t>علم داشتن به یک موضوع به دو نحو است؛</w:t>
      </w:r>
      <w:r w:rsidR="00641E79">
        <w:rPr>
          <w:rFonts w:ascii="IRBadr" w:hAnsi="IRBadr" w:cs="IRBadr"/>
          <w:sz w:val="28"/>
          <w:rtl/>
        </w:rPr>
        <w:t xml:space="preserve"> گاه</w:t>
      </w:r>
      <w:r w:rsidR="00641E79">
        <w:rPr>
          <w:rFonts w:ascii="IRBadr" w:hAnsi="IRBadr" w:cs="IRBadr" w:hint="cs"/>
          <w:sz w:val="28"/>
          <w:rtl/>
        </w:rPr>
        <w:t>ی</w:t>
      </w:r>
      <w:r>
        <w:rPr>
          <w:rFonts w:ascii="IRBadr" w:hAnsi="IRBadr" w:cs="IRBadr" w:hint="cs"/>
          <w:sz w:val="28"/>
          <w:rtl/>
        </w:rPr>
        <w:t xml:space="preserve"> علم مستقیم است و به خود آنچه </w:t>
      </w:r>
      <w:r w:rsidR="00641E79">
        <w:rPr>
          <w:rFonts w:ascii="IRBadr" w:hAnsi="IRBadr" w:cs="IRBadr"/>
          <w:sz w:val="28"/>
          <w:rtl/>
        </w:rPr>
        <w:t>م</w:t>
      </w:r>
      <w:r w:rsidR="00641E79">
        <w:rPr>
          <w:rFonts w:ascii="IRBadr" w:hAnsi="IRBadr" w:cs="IRBadr" w:hint="cs"/>
          <w:sz w:val="28"/>
          <w:rtl/>
        </w:rPr>
        <w:t>ی‌خواهد</w:t>
      </w:r>
      <w:r>
        <w:rPr>
          <w:rFonts w:ascii="IRBadr" w:hAnsi="IRBadr" w:cs="IRBadr" w:hint="cs"/>
          <w:sz w:val="28"/>
          <w:rtl/>
        </w:rPr>
        <w:t xml:space="preserve"> باور کند و بدان عمل کند،</w:t>
      </w:r>
      <w:r w:rsidR="00641E79">
        <w:rPr>
          <w:rFonts w:ascii="IRBadr" w:hAnsi="IRBadr" w:cs="IRBadr"/>
          <w:sz w:val="28"/>
          <w:rtl/>
        </w:rPr>
        <w:t xml:space="preserve"> به</w:t>
      </w:r>
      <w:r>
        <w:rPr>
          <w:rFonts w:ascii="IRBadr" w:hAnsi="IRBadr" w:cs="IRBadr" w:hint="cs"/>
          <w:sz w:val="28"/>
          <w:rtl/>
        </w:rPr>
        <w:t xml:space="preserve"> خود آن علم پیدا کند.</w:t>
      </w:r>
      <w:r w:rsidR="00641E79">
        <w:rPr>
          <w:rFonts w:ascii="IRBadr" w:hAnsi="IRBadr" w:cs="IRBadr"/>
          <w:sz w:val="28"/>
          <w:rtl/>
        </w:rPr>
        <w:t xml:space="preserve"> گاه</w:t>
      </w:r>
      <w:r w:rsidR="00641E79">
        <w:rPr>
          <w:rFonts w:ascii="IRBadr" w:hAnsi="IRBadr" w:cs="IRBadr" w:hint="cs"/>
          <w:sz w:val="28"/>
          <w:rtl/>
        </w:rPr>
        <w:t>ی</w:t>
      </w:r>
      <w:r>
        <w:rPr>
          <w:rFonts w:ascii="IRBadr" w:hAnsi="IRBadr" w:cs="IRBadr" w:hint="cs"/>
          <w:sz w:val="28"/>
          <w:rtl/>
        </w:rPr>
        <w:t xml:space="preserve"> نیز به خود آن علم ندارد ولی آنچه بدان انقیاد پیدا </w:t>
      </w:r>
      <w:r w:rsidR="00641E79">
        <w:rPr>
          <w:rFonts w:ascii="IRBadr" w:hAnsi="IRBadr" w:cs="IRBadr"/>
          <w:sz w:val="28"/>
          <w:rtl/>
        </w:rPr>
        <w:t>م</w:t>
      </w:r>
      <w:r w:rsidR="00641E79">
        <w:rPr>
          <w:rFonts w:ascii="IRBadr" w:hAnsi="IRBadr" w:cs="IRBadr" w:hint="cs"/>
          <w:sz w:val="28"/>
          <w:rtl/>
        </w:rPr>
        <w:t>ی‌کند</w:t>
      </w:r>
      <w:r>
        <w:rPr>
          <w:rFonts w:ascii="IRBadr" w:hAnsi="IRBadr" w:cs="IRBadr" w:hint="cs"/>
          <w:sz w:val="28"/>
          <w:rtl/>
        </w:rPr>
        <w:t xml:space="preserve"> به چیزی </w:t>
      </w:r>
      <w:r w:rsidR="00CF07CB">
        <w:rPr>
          <w:rFonts w:ascii="IRBadr" w:hAnsi="IRBadr" w:cs="IRBadr" w:hint="cs"/>
          <w:sz w:val="28"/>
          <w:rtl/>
        </w:rPr>
        <w:t>برمی‌گردد</w:t>
      </w:r>
      <w:r>
        <w:rPr>
          <w:rFonts w:ascii="IRBadr" w:hAnsi="IRBadr" w:cs="IRBadr" w:hint="cs"/>
          <w:sz w:val="28"/>
          <w:rtl/>
        </w:rPr>
        <w:t xml:space="preserve"> که مستند آن علم است.</w:t>
      </w:r>
      <w:r w:rsidR="00641E79">
        <w:rPr>
          <w:rFonts w:ascii="IRBadr" w:hAnsi="IRBadr" w:cs="IRBadr"/>
          <w:sz w:val="28"/>
          <w:rtl/>
        </w:rPr>
        <w:t xml:space="preserve"> گاه</w:t>
      </w:r>
      <w:r w:rsidR="00641E79">
        <w:rPr>
          <w:rFonts w:ascii="IRBadr" w:hAnsi="IRBadr" w:cs="IRBadr" w:hint="cs"/>
          <w:sz w:val="28"/>
          <w:rtl/>
        </w:rPr>
        <w:t>ی</w:t>
      </w:r>
      <w:r>
        <w:rPr>
          <w:rFonts w:ascii="IRBadr" w:hAnsi="IRBadr" w:cs="IRBadr" w:hint="cs"/>
          <w:sz w:val="28"/>
          <w:rtl/>
        </w:rPr>
        <w:t xml:space="preserve"> است که خبر متواتری آمده است مثل حدیث ثقلین و گاهی خبر واحد است و مقطوع نیست اما حجیت خبر دلیل قطعی دارد؛</w:t>
      </w:r>
      <w:r w:rsidR="00641E79">
        <w:rPr>
          <w:rFonts w:ascii="IRBadr" w:hAnsi="IRBadr" w:cs="IRBadr"/>
          <w:sz w:val="28"/>
          <w:rtl/>
        </w:rPr>
        <w:t xml:space="preserve"> در</w:t>
      </w:r>
      <w:r>
        <w:rPr>
          <w:rFonts w:ascii="IRBadr" w:hAnsi="IRBadr" w:cs="IRBadr" w:hint="cs"/>
          <w:sz w:val="28"/>
          <w:rtl/>
        </w:rPr>
        <w:t xml:space="preserve"> اینجا اطمینان به آن مضمون و امکان تن دادن به آن پیدا </w:t>
      </w:r>
      <w:r w:rsidR="00641E79">
        <w:rPr>
          <w:rFonts w:ascii="IRBadr" w:hAnsi="IRBadr" w:cs="IRBadr"/>
          <w:sz w:val="28"/>
          <w:rtl/>
        </w:rPr>
        <w:t>م</w:t>
      </w:r>
      <w:r w:rsidR="00641E79">
        <w:rPr>
          <w:rFonts w:ascii="IRBadr" w:hAnsi="IRBadr" w:cs="IRBadr" w:hint="cs"/>
          <w:sz w:val="28"/>
          <w:rtl/>
        </w:rPr>
        <w:t>ی‌شود</w:t>
      </w:r>
      <w:r>
        <w:rPr>
          <w:rFonts w:ascii="IRBadr" w:hAnsi="IRBadr" w:cs="IRBadr" w:hint="cs"/>
          <w:sz w:val="28"/>
          <w:rtl/>
        </w:rPr>
        <w:t xml:space="preserve"> به دلیل اینکه مستند حجیت آن مقطوع است.</w:t>
      </w:r>
    </w:p>
    <w:p w:rsidR="00752952" w:rsidRDefault="00752952" w:rsidP="00B323C1">
      <w:pPr>
        <w:bidi/>
        <w:spacing w:before="120" w:after="120" w:line="360" w:lineRule="auto"/>
        <w:jc w:val="both"/>
        <w:rPr>
          <w:rFonts w:ascii="IRBadr" w:hAnsi="IRBadr" w:cs="IRBadr"/>
          <w:sz w:val="28"/>
          <w:rtl/>
        </w:rPr>
      </w:pPr>
      <w:r>
        <w:rPr>
          <w:rFonts w:ascii="IRBadr" w:hAnsi="IRBadr" w:cs="IRBadr" w:hint="cs"/>
          <w:sz w:val="28"/>
          <w:rtl/>
        </w:rPr>
        <w:lastRenderedPageBreak/>
        <w:t xml:space="preserve">در صورت اول امر روشن است که انسان از علم تبعیت </w:t>
      </w:r>
      <w:r w:rsidR="00641E79">
        <w:rPr>
          <w:rFonts w:ascii="IRBadr" w:hAnsi="IRBadr" w:cs="IRBadr"/>
          <w:sz w:val="28"/>
          <w:rtl/>
        </w:rPr>
        <w:t>م</w:t>
      </w:r>
      <w:r w:rsidR="00641E79">
        <w:rPr>
          <w:rFonts w:ascii="IRBadr" w:hAnsi="IRBadr" w:cs="IRBadr" w:hint="cs"/>
          <w:sz w:val="28"/>
          <w:rtl/>
        </w:rPr>
        <w:t>ی‌کند</w:t>
      </w:r>
      <w:r>
        <w:rPr>
          <w:rFonts w:ascii="IRBadr" w:hAnsi="IRBadr" w:cs="IRBadr" w:hint="cs"/>
          <w:sz w:val="28"/>
          <w:rtl/>
        </w:rPr>
        <w:t>.</w:t>
      </w:r>
      <w:r w:rsidR="00641E79">
        <w:rPr>
          <w:rFonts w:ascii="IRBadr" w:hAnsi="IRBadr" w:cs="IRBadr"/>
          <w:sz w:val="28"/>
          <w:rtl/>
        </w:rPr>
        <w:t xml:space="preserve"> در</w:t>
      </w:r>
      <w:r>
        <w:rPr>
          <w:rFonts w:ascii="IRBadr" w:hAnsi="IRBadr" w:cs="IRBadr" w:hint="cs"/>
          <w:sz w:val="28"/>
          <w:rtl/>
        </w:rPr>
        <w:t xml:space="preserve"> صورت دوم نیز به نحوی تبعیت از علم خواهد بود.</w:t>
      </w:r>
      <w:r w:rsidR="00641E79">
        <w:rPr>
          <w:rFonts w:ascii="IRBadr" w:hAnsi="IRBadr" w:cs="IRBadr"/>
          <w:sz w:val="28"/>
          <w:rtl/>
        </w:rPr>
        <w:t xml:space="preserve"> ا</w:t>
      </w:r>
      <w:r w:rsidR="00641E79">
        <w:rPr>
          <w:rFonts w:ascii="IRBadr" w:hAnsi="IRBadr" w:cs="IRBadr" w:hint="cs"/>
          <w:sz w:val="28"/>
          <w:rtl/>
        </w:rPr>
        <w:t>ین</w:t>
      </w:r>
      <w:r>
        <w:rPr>
          <w:rFonts w:ascii="IRBadr" w:hAnsi="IRBadr" w:cs="IRBadr" w:hint="cs"/>
          <w:sz w:val="28"/>
          <w:rtl/>
        </w:rPr>
        <w:t xml:space="preserve"> مقدمه </w:t>
      </w:r>
      <w:r w:rsidR="00CF07CB">
        <w:rPr>
          <w:rFonts w:ascii="IRBadr" w:hAnsi="IRBadr" w:cs="IRBadr" w:hint="cs"/>
          <w:sz w:val="28"/>
          <w:rtl/>
        </w:rPr>
        <w:t>مسئله</w:t>
      </w:r>
      <w:r>
        <w:rPr>
          <w:rFonts w:ascii="IRBadr" w:hAnsi="IRBadr" w:cs="IRBadr" w:hint="cs"/>
          <w:sz w:val="28"/>
          <w:rtl/>
        </w:rPr>
        <w:t xml:space="preserve"> است.</w:t>
      </w:r>
      <w:r w:rsidR="00641E79">
        <w:rPr>
          <w:rFonts w:ascii="IRBadr" w:hAnsi="IRBadr" w:cs="IRBadr"/>
          <w:sz w:val="28"/>
          <w:rtl/>
        </w:rPr>
        <w:t xml:space="preserve"> ظاهر</w:t>
      </w:r>
      <w:r>
        <w:rPr>
          <w:rFonts w:ascii="IRBadr" w:hAnsi="IRBadr" w:cs="IRBadr" w:hint="cs"/>
          <w:sz w:val="28"/>
          <w:rtl/>
        </w:rPr>
        <w:t xml:space="preserve"> آیه لاتقف در ابتدا،</w:t>
      </w:r>
      <w:r w:rsidR="00641E79">
        <w:rPr>
          <w:rFonts w:ascii="IRBadr" w:hAnsi="IRBadr" w:cs="IRBadr"/>
          <w:sz w:val="28"/>
          <w:rtl/>
        </w:rPr>
        <w:t xml:space="preserve"> ا</w:t>
      </w:r>
      <w:r w:rsidR="00641E79">
        <w:rPr>
          <w:rFonts w:ascii="IRBadr" w:hAnsi="IRBadr" w:cs="IRBadr" w:hint="cs"/>
          <w:sz w:val="28"/>
          <w:rtl/>
        </w:rPr>
        <w:t>ین</w:t>
      </w:r>
      <w:r>
        <w:rPr>
          <w:rFonts w:ascii="IRBadr" w:hAnsi="IRBadr" w:cs="IRBadr" w:hint="cs"/>
          <w:sz w:val="28"/>
          <w:rtl/>
        </w:rPr>
        <w:t xml:space="preserve"> است که </w:t>
      </w:r>
      <w:r w:rsidR="00B323C1">
        <w:rPr>
          <w:rFonts w:ascii="IRBadr" w:hAnsi="IRBadr" w:cs="IRBadr" w:hint="cs"/>
          <w:sz w:val="28"/>
          <w:rtl/>
        </w:rPr>
        <w:t>اگر</w:t>
      </w:r>
      <w:r>
        <w:rPr>
          <w:rFonts w:ascii="IRBadr" w:hAnsi="IRBadr" w:cs="IRBadr" w:hint="cs"/>
          <w:sz w:val="28"/>
          <w:rtl/>
        </w:rPr>
        <w:t xml:space="preserve"> معلوم است </w:t>
      </w:r>
      <w:r w:rsidR="00641E79">
        <w:rPr>
          <w:rFonts w:ascii="IRBadr" w:hAnsi="IRBadr" w:cs="IRBadr"/>
          <w:sz w:val="28"/>
          <w:rtl/>
        </w:rPr>
        <w:t>م</w:t>
      </w:r>
      <w:r w:rsidR="00641E79">
        <w:rPr>
          <w:rFonts w:ascii="IRBadr" w:hAnsi="IRBadr" w:cs="IRBadr" w:hint="cs"/>
          <w:sz w:val="28"/>
          <w:rtl/>
        </w:rPr>
        <w:t>ی‌شود</w:t>
      </w:r>
      <w:r>
        <w:rPr>
          <w:rFonts w:ascii="IRBadr" w:hAnsi="IRBadr" w:cs="IRBadr" w:hint="cs"/>
          <w:sz w:val="28"/>
          <w:rtl/>
        </w:rPr>
        <w:t xml:space="preserve"> آن را پذیرفت و الا فلا</w:t>
      </w:r>
      <w:r w:rsidR="007E1604">
        <w:rPr>
          <w:rFonts w:ascii="IRBadr" w:hAnsi="IRBadr" w:cs="IRBadr"/>
          <w:sz w:val="28"/>
          <w:rtl/>
        </w:rPr>
        <w:t xml:space="preserve">؛ </w:t>
      </w:r>
      <w:r w:rsidR="00641E79">
        <w:rPr>
          <w:rFonts w:ascii="IRBadr" w:hAnsi="IRBadr" w:cs="IRBadr"/>
          <w:sz w:val="28"/>
          <w:rtl/>
        </w:rPr>
        <w:t>اما</w:t>
      </w:r>
      <w:r>
        <w:rPr>
          <w:rFonts w:ascii="IRBadr" w:hAnsi="IRBadr" w:cs="IRBadr" w:hint="cs"/>
          <w:sz w:val="28"/>
          <w:rtl/>
        </w:rPr>
        <w:t xml:space="preserve"> در این جواب آیه برای ارشاد به ظن و علم نشده است </w:t>
      </w:r>
      <w:r w:rsidR="00B323C1">
        <w:rPr>
          <w:rFonts w:ascii="IRBadr" w:hAnsi="IRBadr" w:cs="IRBadr" w:hint="cs"/>
          <w:sz w:val="28"/>
          <w:rtl/>
        </w:rPr>
        <w:t>بلکه حکمی عقلی است که به دنبال آ</w:t>
      </w:r>
      <w:r>
        <w:rPr>
          <w:rFonts w:ascii="IRBadr" w:hAnsi="IRBadr" w:cs="IRBadr" w:hint="cs"/>
          <w:sz w:val="28"/>
          <w:rtl/>
        </w:rPr>
        <w:t xml:space="preserve">نچه به علم منتهی </w:t>
      </w:r>
      <w:r w:rsidR="00641E79">
        <w:rPr>
          <w:rFonts w:ascii="IRBadr" w:hAnsi="IRBadr" w:cs="IRBadr"/>
          <w:sz w:val="28"/>
          <w:rtl/>
        </w:rPr>
        <w:t>نم</w:t>
      </w:r>
      <w:r w:rsidR="00641E79">
        <w:rPr>
          <w:rFonts w:ascii="IRBadr" w:hAnsi="IRBadr" w:cs="IRBadr" w:hint="cs"/>
          <w:sz w:val="28"/>
          <w:rtl/>
        </w:rPr>
        <w:t>ی‌شود</w:t>
      </w:r>
      <w:r>
        <w:rPr>
          <w:rFonts w:ascii="IRBadr" w:hAnsi="IRBadr" w:cs="IRBadr" w:hint="cs"/>
          <w:sz w:val="28"/>
          <w:rtl/>
        </w:rPr>
        <w:t xml:space="preserve"> نروید.</w:t>
      </w:r>
      <w:r w:rsidR="00641E79">
        <w:rPr>
          <w:rFonts w:ascii="IRBadr" w:hAnsi="IRBadr" w:cs="IRBadr"/>
          <w:sz w:val="28"/>
          <w:rtl/>
        </w:rPr>
        <w:t xml:space="preserve"> آ</w:t>
      </w:r>
      <w:r w:rsidR="00641E79">
        <w:rPr>
          <w:rFonts w:ascii="IRBadr" w:hAnsi="IRBadr" w:cs="IRBadr" w:hint="cs"/>
          <w:sz w:val="28"/>
          <w:rtl/>
        </w:rPr>
        <w:t>یات</w:t>
      </w:r>
      <w:r>
        <w:rPr>
          <w:rFonts w:ascii="IRBadr" w:hAnsi="IRBadr" w:cs="IRBadr" w:hint="cs"/>
          <w:sz w:val="28"/>
          <w:rtl/>
        </w:rPr>
        <w:t xml:space="preserve"> عدم غنای ظن از حق،</w:t>
      </w:r>
      <w:r w:rsidR="00641E79">
        <w:rPr>
          <w:rFonts w:ascii="IRBadr" w:hAnsi="IRBadr" w:cs="IRBadr"/>
          <w:sz w:val="28"/>
          <w:rtl/>
        </w:rPr>
        <w:t xml:space="preserve"> </w:t>
      </w:r>
      <w:r w:rsidR="00641E79">
        <w:rPr>
          <w:rFonts w:ascii="IRBadr" w:hAnsi="IRBadr" w:cs="IRBadr" w:hint="cs"/>
          <w:sz w:val="28"/>
          <w:rtl/>
        </w:rPr>
        <w:t>یعنی</w:t>
      </w:r>
      <w:r>
        <w:rPr>
          <w:rFonts w:ascii="IRBadr" w:hAnsi="IRBadr" w:cs="IRBadr" w:hint="cs"/>
          <w:sz w:val="28"/>
          <w:rtl/>
        </w:rPr>
        <w:t xml:space="preserve"> ظنونی که به علم منتهی </w:t>
      </w:r>
      <w:r w:rsidR="00641E79">
        <w:rPr>
          <w:rFonts w:ascii="IRBadr" w:hAnsi="IRBadr" w:cs="IRBadr"/>
          <w:sz w:val="28"/>
          <w:rtl/>
        </w:rPr>
        <w:t>نم</w:t>
      </w:r>
      <w:r w:rsidR="00641E79">
        <w:rPr>
          <w:rFonts w:ascii="IRBadr" w:hAnsi="IRBadr" w:cs="IRBadr" w:hint="cs"/>
          <w:sz w:val="28"/>
          <w:rtl/>
        </w:rPr>
        <w:t>ی‌شود</w:t>
      </w:r>
      <w:r>
        <w:rPr>
          <w:rFonts w:ascii="IRBadr" w:hAnsi="IRBadr" w:cs="IRBadr" w:hint="cs"/>
          <w:sz w:val="28"/>
          <w:rtl/>
        </w:rPr>
        <w:t xml:space="preserve"> را پیگیری نکن.</w:t>
      </w:r>
      <w:r w:rsidR="00641E79">
        <w:rPr>
          <w:rFonts w:ascii="IRBadr" w:hAnsi="IRBadr" w:cs="IRBadr"/>
          <w:sz w:val="28"/>
          <w:rtl/>
        </w:rPr>
        <w:t xml:space="preserve"> اگر</w:t>
      </w:r>
      <w:r>
        <w:rPr>
          <w:rFonts w:ascii="IRBadr" w:hAnsi="IRBadr" w:cs="IRBadr" w:hint="cs"/>
          <w:sz w:val="28"/>
          <w:rtl/>
        </w:rPr>
        <w:t xml:space="preserve"> کسی این وجه را بپذیرد بدون تصرف</w:t>
      </w:r>
      <w:r w:rsidR="00641E79">
        <w:rPr>
          <w:rFonts w:ascii="IRBadr" w:hAnsi="IRBadr" w:cs="IRBadr"/>
          <w:sz w:val="28"/>
          <w:rtl/>
        </w:rPr>
        <w:t xml:space="preserve"> </w:t>
      </w:r>
      <w:r>
        <w:rPr>
          <w:rFonts w:ascii="IRBadr" w:hAnsi="IRBadr" w:cs="IRBadr" w:hint="cs"/>
          <w:sz w:val="28"/>
          <w:rtl/>
        </w:rPr>
        <w:t>در معنای علم و ظن نتیجه جواب اول حاصل خواهد شد.</w:t>
      </w:r>
    </w:p>
    <w:p w:rsidR="00752952" w:rsidRDefault="00FC11A4" w:rsidP="00752952">
      <w:pPr>
        <w:bidi/>
        <w:spacing w:before="120" w:after="120" w:line="360" w:lineRule="auto"/>
        <w:jc w:val="both"/>
        <w:rPr>
          <w:rFonts w:ascii="IRBadr" w:hAnsi="IRBadr" w:cs="IRBadr"/>
          <w:sz w:val="28"/>
          <w:rtl/>
        </w:rPr>
      </w:pPr>
      <w:r>
        <w:rPr>
          <w:rFonts w:ascii="IRBadr" w:hAnsi="IRBadr" w:cs="IRBadr" w:hint="cs"/>
          <w:sz w:val="28"/>
          <w:rtl/>
        </w:rPr>
        <w:t xml:space="preserve">طبعاً اعتبار فتوا و خبر واحد به علم منتهی </w:t>
      </w:r>
      <w:r w:rsidR="00641E79">
        <w:rPr>
          <w:rFonts w:ascii="IRBadr" w:hAnsi="IRBadr" w:cs="IRBadr"/>
          <w:sz w:val="28"/>
          <w:rtl/>
        </w:rPr>
        <w:t>م</w:t>
      </w:r>
      <w:r w:rsidR="00641E79">
        <w:rPr>
          <w:rFonts w:ascii="IRBadr" w:hAnsi="IRBadr" w:cs="IRBadr" w:hint="cs"/>
          <w:sz w:val="28"/>
          <w:rtl/>
        </w:rPr>
        <w:t>ی‌شود</w:t>
      </w:r>
      <w:r>
        <w:rPr>
          <w:rFonts w:ascii="IRBadr" w:hAnsi="IRBadr" w:cs="IRBadr" w:hint="cs"/>
          <w:sz w:val="28"/>
          <w:rtl/>
        </w:rPr>
        <w:t>.</w:t>
      </w:r>
      <w:r w:rsidR="00641E79">
        <w:rPr>
          <w:rFonts w:ascii="IRBadr" w:hAnsi="IRBadr" w:cs="IRBadr"/>
          <w:sz w:val="28"/>
          <w:rtl/>
        </w:rPr>
        <w:t xml:space="preserve"> ا</w:t>
      </w:r>
      <w:r w:rsidR="00641E79">
        <w:rPr>
          <w:rFonts w:ascii="IRBadr" w:hAnsi="IRBadr" w:cs="IRBadr" w:hint="cs"/>
          <w:sz w:val="28"/>
          <w:rtl/>
        </w:rPr>
        <w:t>ین</w:t>
      </w:r>
      <w:r>
        <w:rPr>
          <w:rFonts w:ascii="IRBadr" w:hAnsi="IRBadr" w:cs="IRBadr" w:hint="cs"/>
          <w:sz w:val="28"/>
          <w:rtl/>
        </w:rPr>
        <w:t xml:space="preserve"> وجه برخلاف وجه قبل خیلی </w:t>
      </w:r>
      <w:r w:rsidR="00641E79">
        <w:rPr>
          <w:rFonts w:ascii="IRBadr" w:hAnsi="IRBadr" w:cs="IRBadr"/>
          <w:sz w:val="28"/>
          <w:rtl/>
        </w:rPr>
        <w:t>نم</w:t>
      </w:r>
      <w:r w:rsidR="00641E79">
        <w:rPr>
          <w:rFonts w:ascii="IRBadr" w:hAnsi="IRBadr" w:cs="IRBadr" w:hint="cs"/>
          <w:sz w:val="28"/>
          <w:rtl/>
        </w:rPr>
        <w:t>ی‌شود</w:t>
      </w:r>
      <w:r>
        <w:rPr>
          <w:rFonts w:ascii="IRBadr" w:hAnsi="IRBadr" w:cs="IRBadr" w:hint="cs"/>
          <w:sz w:val="28"/>
          <w:rtl/>
        </w:rPr>
        <w:t xml:space="preserve"> راحت آن را پذیرفت چراکه ظهور آیه لاتقف این است که نهی از متابعت تعلق گرفته به </w:t>
      </w:r>
      <w:r w:rsidR="00CF07CB">
        <w:rPr>
          <w:rFonts w:ascii="IRBadr" w:hAnsi="IRBadr" w:cs="IRBadr" w:hint="cs"/>
          <w:sz w:val="28"/>
          <w:rtl/>
        </w:rPr>
        <w:t>آنچه</w:t>
      </w:r>
      <w:r>
        <w:rPr>
          <w:rFonts w:ascii="IRBadr" w:hAnsi="IRBadr" w:cs="IRBadr" w:hint="cs"/>
          <w:sz w:val="28"/>
          <w:rtl/>
        </w:rPr>
        <w:t xml:space="preserve"> علم به آن نداری.</w:t>
      </w:r>
      <w:r w:rsidR="00641E79">
        <w:rPr>
          <w:rFonts w:ascii="IRBadr" w:hAnsi="IRBadr" w:cs="IRBadr"/>
          <w:sz w:val="28"/>
          <w:rtl/>
        </w:rPr>
        <w:t xml:space="preserve"> ولو</w:t>
      </w:r>
      <w:r>
        <w:rPr>
          <w:rFonts w:ascii="IRBadr" w:hAnsi="IRBadr" w:cs="IRBadr" w:hint="cs"/>
          <w:sz w:val="28"/>
          <w:rtl/>
        </w:rPr>
        <w:t xml:space="preserve"> اینکه مستند آن حجیتش معلوم باشد،</w:t>
      </w:r>
      <w:r w:rsidR="00641E79">
        <w:rPr>
          <w:rFonts w:ascii="IRBadr" w:hAnsi="IRBadr" w:cs="IRBadr"/>
          <w:sz w:val="28"/>
          <w:rtl/>
        </w:rPr>
        <w:t xml:space="preserve"> لذا</w:t>
      </w:r>
      <w:r>
        <w:rPr>
          <w:rFonts w:ascii="IRBadr" w:hAnsi="IRBadr" w:cs="IRBadr" w:hint="cs"/>
          <w:sz w:val="28"/>
          <w:rtl/>
        </w:rPr>
        <w:t xml:space="preserve"> احتمال و قول داده شده خلاف ظاهر است.</w:t>
      </w:r>
      <w:r w:rsidR="00641E79">
        <w:rPr>
          <w:rFonts w:ascii="IRBadr" w:hAnsi="IRBadr" w:cs="IRBadr"/>
          <w:sz w:val="28"/>
          <w:rtl/>
        </w:rPr>
        <w:t xml:space="preserve"> عام</w:t>
      </w:r>
      <w:r w:rsidR="00641E79">
        <w:rPr>
          <w:rFonts w:ascii="IRBadr" w:hAnsi="IRBadr" w:cs="IRBadr" w:hint="cs"/>
          <w:sz w:val="28"/>
          <w:rtl/>
        </w:rPr>
        <w:t>ی</w:t>
      </w:r>
      <w:r>
        <w:rPr>
          <w:rFonts w:ascii="IRBadr" w:hAnsi="IRBadr" w:cs="IRBadr" w:hint="cs"/>
          <w:sz w:val="28"/>
          <w:rtl/>
        </w:rPr>
        <w:t xml:space="preserve"> اگر توجه دقیق کند به امر متبع نگاه </w:t>
      </w:r>
      <w:r w:rsidR="00641E79">
        <w:rPr>
          <w:rFonts w:ascii="IRBadr" w:hAnsi="IRBadr" w:cs="IRBadr"/>
          <w:sz w:val="28"/>
          <w:rtl/>
        </w:rPr>
        <w:t>م</w:t>
      </w:r>
      <w:r w:rsidR="00641E79">
        <w:rPr>
          <w:rFonts w:ascii="IRBadr" w:hAnsi="IRBadr" w:cs="IRBadr" w:hint="cs"/>
          <w:sz w:val="28"/>
          <w:rtl/>
        </w:rPr>
        <w:t>ی‌کند</w:t>
      </w:r>
      <w:r>
        <w:rPr>
          <w:rFonts w:ascii="IRBadr" w:hAnsi="IRBadr" w:cs="IRBadr" w:hint="cs"/>
          <w:sz w:val="28"/>
          <w:rtl/>
        </w:rPr>
        <w:t xml:space="preserve"> و نظری به بازگشت آن به علم ندارد.</w:t>
      </w:r>
      <w:r w:rsidR="00641E79">
        <w:rPr>
          <w:rFonts w:ascii="IRBadr" w:hAnsi="IRBadr" w:cs="IRBadr"/>
          <w:sz w:val="28"/>
          <w:rtl/>
        </w:rPr>
        <w:t xml:space="preserve"> آ</w:t>
      </w:r>
      <w:r w:rsidR="00641E79">
        <w:rPr>
          <w:rFonts w:ascii="IRBadr" w:hAnsi="IRBadr" w:cs="IRBadr" w:hint="cs"/>
          <w:sz w:val="28"/>
          <w:rtl/>
        </w:rPr>
        <w:t>یه</w:t>
      </w:r>
      <w:r>
        <w:rPr>
          <w:rFonts w:ascii="IRBadr" w:hAnsi="IRBadr" w:cs="IRBadr" w:hint="cs"/>
          <w:sz w:val="28"/>
          <w:rtl/>
        </w:rPr>
        <w:t xml:space="preserve"> عدم غنای ظن از حق نیز همین است.</w:t>
      </w:r>
      <w:r w:rsidR="00641E79">
        <w:rPr>
          <w:rFonts w:ascii="IRBadr" w:hAnsi="IRBadr" w:cs="IRBadr"/>
          <w:sz w:val="28"/>
          <w:rtl/>
        </w:rPr>
        <w:t xml:space="preserve"> ثان</w:t>
      </w:r>
      <w:r w:rsidR="00641E79">
        <w:rPr>
          <w:rFonts w:ascii="IRBadr" w:hAnsi="IRBadr" w:cs="IRBadr" w:hint="cs"/>
          <w:sz w:val="28"/>
          <w:rtl/>
        </w:rPr>
        <w:t>یاً</w:t>
      </w:r>
      <w:r>
        <w:rPr>
          <w:rFonts w:ascii="IRBadr" w:hAnsi="IRBadr" w:cs="IRBadr" w:hint="cs"/>
          <w:sz w:val="28"/>
          <w:rtl/>
        </w:rPr>
        <w:t xml:space="preserve"> گفته شده که ظهور </w:t>
      </w:r>
      <w:r w:rsidR="00641E79">
        <w:rPr>
          <w:rFonts w:ascii="IRBadr" w:hAnsi="IRBadr" w:cs="IRBadr"/>
          <w:sz w:val="28"/>
          <w:rtl/>
        </w:rPr>
        <w:t>آ</w:t>
      </w:r>
      <w:r w:rsidR="00641E79">
        <w:rPr>
          <w:rFonts w:ascii="IRBadr" w:hAnsi="IRBadr" w:cs="IRBadr" w:hint="cs"/>
          <w:sz w:val="28"/>
          <w:rtl/>
        </w:rPr>
        <w:t>یه‌های</w:t>
      </w:r>
      <w:r>
        <w:rPr>
          <w:rFonts w:ascii="IRBadr" w:hAnsi="IRBadr" w:cs="IRBadr" w:hint="cs"/>
          <w:sz w:val="28"/>
          <w:rtl/>
        </w:rPr>
        <w:t xml:space="preserve"> گذشته این است که خطاب مولوی باشد بلکه ارشاد به حکمی وضعی و عدم اعتبار مطلق ظن است،</w:t>
      </w:r>
      <w:r w:rsidR="00641E79">
        <w:rPr>
          <w:rFonts w:ascii="IRBadr" w:hAnsi="IRBadr" w:cs="IRBadr"/>
          <w:sz w:val="28"/>
          <w:rtl/>
        </w:rPr>
        <w:t xml:space="preserve"> در</w:t>
      </w:r>
      <w:r>
        <w:rPr>
          <w:rFonts w:ascii="IRBadr" w:hAnsi="IRBadr" w:cs="IRBadr" w:hint="cs"/>
          <w:sz w:val="28"/>
          <w:rtl/>
        </w:rPr>
        <w:t xml:space="preserve"> این صورت معنای آیه این است که اگر مستندی دارد نیز کفایت </w:t>
      </w:r>
      <w:r w:rsidR="00641E79">
        <w:rPr>
          <w:rFonts w:ascii="IRBadr" w:hAnsi="IRBadr" w:cs="IRBadr"/>
          <w:sz w:val="28"/>
          <w:rtl/>
        </w:rPr>
        <w:t>نم</w:t>
      </w:r>
      <w:r w:rsidR="00641E79">
        <w:rPr>
          <w:rFonts w:ascii="IRBadr" w:hAnsi="IRBadr" w:cs="IRBadr" w:hint="cs"/>
          <w:sz w:val="28"/>
          <w:rtl/>
        </w:rPr>
        <w:t>ی‌کند</w:t>
      </w:r>
      <w:r>
        <w:rPr>
          <w:rFonts w:ascii="IRBadr" w:hAnsi="IRBadr" w:cs="IRBadr" w:hint="cs"/>
          <w:sz w:val="28"/>
          <w:rtl/>
        </w:rPr>
        <w:t>.</w:t>
      </w:r>
      <w:r w:rsidR="00641E79">
        <w:rPr>
          <w:rFonts w:ascii="IRBadr" w:hAnsi="IRBadr" w:cs="IRBadr"/>
          <w:sz w:val="28"/>
          <w:rtl/>
        </w:rPr>
        <w:t xml:space="preserve"> البته</w:t>
      </w:r>
      <w:r>
        <w:rPr>
          <w:rFonts w:ascii="IRBadr" w:hAnsi="IRBadr" w:cs="IRBadr" w:hint="cs"/>
          <w:sz w:val="28"/>
          <w:rtl/>
        </w:rPr>
        <w:t xml:space="preserve"> اینجا مستلزم دوری </w:t>
      </w:r>
      <w:r w:rsidR="00641E79">
        <w:rPr>
          <w:rFonts w:ascii="IRBadr" w:hAnsi="IRBadr" w:cs="IRBadr"/>
          <w:sz w:val="28"/>
          <w:rtl/>
        </w:rPr>
        <w:t>م</w:t>
      </w:r>
      <w:r w:rsidR="00641E79">
        <w:rPr>
          <w:rFonts w:ascii="IRBadr" w:hAnsi="IRBadr" w:cs="IRBadr" w:hint="cs"/>
          <w:sz w:val="28"/>
          <w:rtl/>
        </w:rPr>
        <w:t>ی‌شود</w:t>
      </w:r>
      <w:r>
        <w:rPr>
          <w:rFonts w:ascii="IRBadr" w:hAnsi="IRBadr" w:cs="IRBadr" w:hint="cs"/>
          <w:sz w:val="28"/>
          <w:rtl/>
        </w:rPr>
        <w:t xml:space="preserve"> که در کلام صاحب کفایه است و آن را جلوتر عرض </w:t>
      </w:r>
      <w:r w:rsidR="00641E79">
        <w:rPr>
          <w:rFonts w:ascii="IRBadr" w:hAnsi="IRBadr" w:cs="IRBadr"/>
          <w:sz w:val="28"/>
          <w:rtl/>
        </w:rPr>
        <w:t>م</w:t>
      </w:r>
      <w:r w:rsidR="00641E79">
        <w:rPr>
          <w:rFonts w:ascii="IRBadr" w:hAnsi="IRBadr" w:cs="IRBadr" w:hint="cs"/>
          <w:sz w:val="28"/>
          <w:rtl/>
        </w:rPr>
        <w:t>ی‌کنیم</w:t>
      </w:r>
      <w:r>
        <w:rPr>
          <w:rFonts w:ascii="IRBadr" w:hAnsi="IRBadr" w:cs="IRBadr" w:hint="cs"/>
          <w:sz w:val="28"/>
          <w:rtl/>
        </w:rPr>
        <w:t>.</w:t>
      </w:r>
    </w:p>
    <w:p w:rsidR="00B323C1" w:rsidRDefault="00B323C1" w:rsidP="00B323C1">
      <w:pPr>
        <w:pStyle w:val="Heading3"/>
        <w:bidi/>
        <w:rPr>
          <w:rtl/>
        </w:rPr>
      </w:pPr>
      <w:bookmarkStart w:id="5" w:name="_Toc438632780"/>
      <w:r>
        <w:rPr>
          <w:rFonts w:hint="cs"/>
          <w:rtl/>
        </w:rPr>
        <w:t>مبنای پاسخ فوق</w:t>
      </w:r>
      <w:bookmarkEnd w:id="5"/>
    </w:p>
    <w:p w:rsidR="00FC11A4" w:rsidRDefault="00FC11A4" w:rsidP="00FC11A4">
      <w:pPr>
        <w:bidi/>
        <w:spacing w:before="120" w:after="120" w:line="360" w:lineRule="auto"/>
        <w:jc w:val="both"/>
        <w:rPr>
          <w:rFonts w:ascii="IRBadr" w:hAnsi="IRBadr" w:cs="IRBadr"/>
          <w:sz w:val="28"/>
          <w:rtl/>
        </w:rPr>
      </w:pPr>
      <w:r>
        <w:rPr>
          <w:rFonts w:ascii="IRBadr" w:hAnsi="IRBadr" w:cs="IRBadr" w:hint="cs"/>
          <w:sz w:val="28"/>
          <w:rtl/>
        </w:rPr>
        <w:t>اگر کسی در اینجا باز بگوید درست است که این احتمال ظهور ندارد اما چون این احتمال مطرح است استدلال تام نخواهد شد که به نظر ما در اینجا برخلاف مورد سابق این احتمال چندان معتنابه نیست.</w:t>
      </w:r>
      <w:r w:rsidR="00641E79">
        <w:rPr>
          <w:rFonts w:ascii="IRBadr" w:hAnsi="IRBadr" w:cs="IRBadr"/>
          <w:sz w:val="28"/>
          <w:rtl/>
        </w:rPr>
        <w:t xml:space="preserve"> مبنا</w:t>
      </w:r>
      <w:r w:rsidR="00641E79">
        <w:rPr>
          <w:rFonts w:ascii="IRBadr" w:hAnsi="IRBadr" w:cs="IRBadr" w:hint="cs"/>
          <w:sz w:val="28"/>
          <w:rtl/>
        </w:rPr>
        <w:t>ی</w:t>
      </w:r>
      <w:r w:rsidR="00FD4774">
        <w:rPr>
          <w:rFonts w:ascii="IRBadr" w:hAnsi="IRBadr" w:cs="IRBadr" w:hint="cs"/>
          <w:sz w:val="28"/>
          <w:rtl/>
        </w:rPr>
        <w:t xml:space="preserve"> این جواب دوم این است که حکم موجود در آیه حکمی ارشادی به عدم متابعت از غیرمعلوم است.</w:t>
      </w:r>
      <w:r w:rsidR="00641E79">
        <w:rPr>
          <w:rFonts w:ascii="IRBadr" w:hAnsi="IRBadr" w:cs="IRBadr"/>
          <w:sz w:val="28"/>
          <w:rtl/>
        </w:rPr>
        <w:t xml:space="preserve"> مبنا</w:t>
      </w:r>
      <w:r w:rsidR="00641E79">
        <w:rPr>
          <w:rFonts w:ascii="IRBadr" w:hAnsi="IRBadr" w:cs="IRBadr" w:hint="cs"/>
          <w:sz w:val="28"/>
          <w:rtl/>
        </w:rPr>
        <w:t>ی</w:t>
      </w:r>
      <w:r w:rsidR="00FD4774">
        <w:rPr>
          <w:rFonts w:ascii="IRBadr" w:hAnsi="IRBadr" w:cs="IRBadr" w:hint="cs"/>
          <w:sz w:val="28"/>
          <w:rtl/>
        </w:rPr>
        <w:t xml:space="preserve"> نفی این استدلال نیز این است که ظهور آیه نفی حجیت غیر ظن است و اطلاق دارد،</w:t>
      </w:r>
      <w:r w:rsidR="00641E79">
        <w:rPr>
          <w:rFonts w:ascii="IRBadr" w:hAnsi="IRBadr" w:cs="IRBadr"/>
          <w:sz w:val="28"/>
          <w:rtl/>
        </w:rPr>
        <w:t xml:space="preserve"> بع</w:t>
      </w:r>
      <w:r w:rsidR="00641E79">
        <w:rPr>
          <w:rFonts w:ascii="IRBadr" w:hAnsi="IRBadr" w:cs="IRBadr" w:hint="cs"/>
          <w:sz w:val="28"/>
          <w:rtl/>
        </w:rPr>
        <w:t>ید</w:t>
      </w:r>
      <w:r w:rsidR="00FD4774">
        <w:rPr>
          <w:rFonts w:ascii="IRBadr" w:hAnsi="IRBadr" w:cs="IRBadr" w:hint="cs"/>
          <w:sz w:val="28"/>
          <w:rtl/>
        </w:rPr>
        <w:t xml:space="preserve"> نیست مورد دوم صحیح باشد که در این صورت جواب صحیح نخواهد بود.</w:t>
      </w:r>
      <w:r w:rsidR="00641E79">
        <w:rPr>
          <w:rFonts w:ascii="IRBadr" w:hAnsi="IRBadr" w:cs="IRBadr"/>
          <w:sz w:val="28"/>
          <w:rtl/>
        </w:rPr>
        <w:t xml:space="preserve"> ا</w:t>
      </w:r>
      <w:r w:rsidR="00641E79">
        <w:rPr>
          <w:rFonts w:ascii="IRBadr" w:hAnsi="IRBadr" w:cs="IRBadr" w:hint="cs"/>
          <w:sz w:val="28"/>
          <w:rtl/>
        </w:rPr>
        <w:t>ین</w:t>
      </w:r>
      <w:r w:rsidR="00FD4774">
        <w:rPr>
          <w:rFonts w:ascii="IRBadr" w:hAnsi="IRBadr" w:cs="IRBadr" w:hint="cs"/>
          <w:sz w:val="28"/>
          <w:rtl/>
        </w:rPr>
        <w:t xml:space="preserve"> جوابی است که در کلام آقای خویی و شاید مرحوم شهید صدر نیز ذکر شده است.</w:t>
      </w:r>
    </w:p>
    <w:p w:rsidR="00B323C1" w:rsidRDefault="00B323C1" w:rsidP="00B323C1">
      <w:pPr>
        <w:pStyle w:val="Heading3"/>
        <w:bidi/>
        <w:rPr>
          <w:rtl/>
        </w:rPr>
      </w:pPr>
      <w:bookmarkStart w:id="6" w:name="_Toc438632781"/>
      <w:r>
        <w:rPr>
          <w:rFonts w:hint="cs"/>
          <w:rtl/>
        </w:rPr>
        <w:lastRenderedPageBreak/>
        <w:t>پاسخ سوم</w:t>
      </w:r>
      <w:bookmarkEnd w:id="6"/>
    </w:p>
    <w:p w:rsidR="000F00C5" w:rsidRPr="000F00C5" w:rsidRDefault="00FD4774" w:rsidP="000F00C5">
      <w:pPr>
        <w:pStyle w:val="NormalWeb"/>
        <w:bidi/>
        <w:spacing w:line="360" w:lineRule="auto"/>
        <w:jc w:val="both"/>
        <w:rPr>
          <w:rFonts w:ascii="IRBadr" w:hAnsi="IRBadr" w:cs="IRBadr"/>
          <w:sz w:val="28"/>
          <w:szCs w:val="28"/>
          <w:lang w:bidi="fa-IR"/>
        </w:rPr>
      </w:pPr>
      <w:r w:rsidRPr="000F00C5">
        <w:rPr>
          <w:rFonts w:ascii="IRBadr" w:hAnsi="IRBadr" w:cs="IRBadr"/>
          <w:sz w:val="28"/>
          <w:szCs w:val="28"/>
          <w:rtl/>
        </w:rPr>
        <w:t>جواب سوم</w:t>
      </w:r>
      <w:r w:rsidR="00B323C1" w:rsidRPr="000F00C5">
        <w:rPr>
          <w:rFonts w:ascii="IRBadr" w:hAnsi="IRBadr" w:cs="IRBadr"/>
          <w:sz w:val="28"/>
          <w:szCs w:val="28"/>
          <w:rtl/>
        </w:rPr>
        <w:t xml:space="preserve"> در کلام آ</w:t>
      </w:r>
      <w:r w:rsidRPr="000F00C5">
        <w:rPr>
          <w:rFonts w:ascii="IRBadr" w:hAnsi="IRBadr" w:cs="IRBadr"/>
          <w:sz w:val="28"/>
          <w:szCs w:val="28"/>
          <w:rtl/>
        </w:rPr>
        <w:t>قای خویی آمده و در کلمات دیگران در زمان قبل بوده است و در محاضرات در بحث خبر واحد ذکر شده است که علم و ظن به همان معنای متعارف اول است اما دلیل حجیت خبر یا فتوا حاکم بر آی</w:t>
      </w:r>
      <w:r w:rsidR="00B323C1" w:rsidRPr="000F00C5">
        <w:rPr>
          <w:rFonts w:ascii="IRBadr" w:hAnsi="IRBadr" w:cs="IRBadr"/>
          <w:sz w:val="28"/>
          <w:szCs w:val="28"/>
          <w:rtl/>
        </w:rPr>
        <w:t xml:space="preserve">ه است به این بیان که آیه </w:t>
      </w:r>
      <w:r w:rsidR="00641E79">
        <w:rPr>
          <w:rFonts w:ascii="IRBadr" w:hAnsi="IRBadr" w:cs="IRBadr"/>
          <w:sz w:val="28"/>
          <w:szCs w:val="28"/>
          <w:rtl/>
        </w:rPr>
        <w:t>م</w:t>
      </w:r>
      <w:r w:rsidR="00641E79">
        <w:rPr>
          <w:rFonts w:ascii="IRBadr" w:hAnsi="IRBadr" w:cs="IRBadr" w:hint="cs"/>
          <w:sz w:val="28"/>
          <w:szCs w:val="28"/>
          <w:rtl/>
        </w:rPr>
        <w:t>ی‌</w:t>
      </w:r>
      <w:r w:rsidR="00641E79">
        <w:rPr>
          <w:rFonts w:ascii="IRBadr" w:hAnsi="IRBadr" w:cs="IRBadr" w:hint="eastAsia"/>
          <w:sz w:val="28"/>
          <w:szCs w:val="28"/>
          <w:rtl/>
        </w:rPr>
        <w:t>فرما</w:t>
      </w:r>
      <w:r w:rsidR="00641E79">
        <w:rPr>
          <w:rFonts w:ascii="IRBadr" w:hAnsi="IRBadr" w:cs="IRBadr" w:hint="cs"/>
          <w:sz w:val="28"/>
          <w:szCs w:val="28"/>
          <w:rtl/>
        </w:rPr>
        <w:t>ی</w:t>
      </w:r>
      <w:r w:rsidR="00641E79">
        <w:rPr>
          <w:rFonts w:ascii="IRBadr" w:hAnsi="IRBadr" w:cs="IRBadr" w:hint="eastAsia"/>
          <w:sz w:val="28"/>
          <w:szCs w:val="28"/>
          <w:rtl/>
        </w:rPr>
        <w:t>د</w:t>
      </w:r>
      <w:r w:rsidRPr="000F00C5">
        <w:rPr>
          <w:rFonts w:ascii="IRBadr" w:hAnsi="IRBadr" w:cs="IRBadr"/>
          <w:sz w:val="28"/>
          <w:szCs w:val="28"/>
          <w:rtl/>
        </w:rPr>
        <w:t xml:space="preserve"> غیر علم و ظنون حجت نیستند؛</w:t>
      </w:r>
      <w:r w:rsidR="00641E79">
        <w:rPr>
          <w:rFonts w:ascii="IRBadr" w:hAnsi="IRBadr" w:cs="IRBadr"/>
          <w:sz w:val="28"/>
          <w:szCs w:val="28"/>
          <w:rtl/>
        </w:rPr>
        <w:t xml:space="preserve"> </w:t>
      </w:r>
      <w:r w:rsidR="00641E79">
        <w:rPr>
          <w:rFonts w:ascii="IRBadr" w:hAnsi="IRBadr" w:cs="IRBadr" w:hint="cs"/>
          <w:sz w:val="28"/>
          <w:szCs w:val="28"/>
          <w:rtl/>
        </w:rPr>
        <w:t>ی</w:t>
      </w:r>
      <w:r w:rsidR="00641E79">
        <w:rPr>
          <w:rFonts w:ascii="IRBadr" w:hAnsi="IRBadr" w:cs="IRBadr" w:hint="eastAsia"/>
          <w:sz w:val="28"/>
          <w:szCs w:val="28"/>
          <w:rtl/>
        </w:rPr>
        <w:t>عن</w:t>
      </w:r>
      <w:r w:rsidR="00641E79">
        <w:rPr>
          <w:rFonts w:ascii="IRBadr" w:hAnsi="IRBadr" w:cs="IRBadr" w:hint="cs"/>
          <w:sz w:val="28"/>
          <w:szCs w:val="28"/>
          <w:rtl/>
        </w:rPr>
        <w:t>ی</w:t>
      </w:r>
      <w:r w:rsidRPr="000F00C5">
        <w:rPr>
          <w:rFonts w:ascii="IRBadr" w:hAnsi="IRBadr" w:cs="IRBadr"/>
          <w:sz w:val="28"/>
          <w:szCs w:val="28"/>
          <w:rtl/>
        </w:rPr>
        <w:t xml:space="preserve"> امری که مقطوع و مطمئن به نیست،</w:t>
      </w:r>
      <w:r w:rsidR="00641E79">
        <w:rPr>
          <w:rFonts w:ascii="IRBadr" w:hAnsi="IRBadr" w:cs="IRBadr"/>
          <w:sz w:val="28"/>
          <w:szCs w:val="28"/>
          <w:rtl/>
        </w:rPr>
        <w:t xml:space="preserve"> حج</w:t>
      </w:r>
      <w:r w:rsidR="00641E79">
        <w:rPr>
          <w:rFonts w:ascii="IRBadr" w:hAnsi="IRBadr" w:cs="IRBadr" w:hint="cs"/>
          <w:sz w:val="28"/>
          <w:szCs w:val="28"/>
          <w:rtl/>
        </w:rPr>
        <w:t>ی</w:t>
      </w:r>
      <w:r w:rsidR="00641E79">
        <w:rPr>
          <w:rFonts w:ascii="IRBadr" w:hAnsi="IRBadr" w:cs="IRBadr" w:hint="eastAsia"/>
          <w:sz w:val="28"/>
          <w:szCs w:val="28"/>
          <w:rtl/>
        </w:rPr>
        <w:t>ت</w:t>
      </w:r>
      <w:r w:rsidRPr="000F00C5">
        <w:rPr>
          <w:rFonts w:ascii="IRBadr" w:hAnsi="IRBadr" w:cs="IRBadr"/>
          <w:sz w:val="28"/>
          <w:szCs w:val="28"/>
          <w:rtl/>
        </w:rPr>
        <w:t xml:space="preserve"> ندارد</w:t>
      </w:r>
      <w:r w:rsidR="007E1604">
        <w:rPr>
          <w:rFonts w:ascii="IRBadr" w:hAnsi="IRBadr" w:cs="IRBadr"/>
          <w:sz w:val="28"/>
          <w:szCs w:val="28"/>
          <w:rtl/>
        </w:rPr>
        <w:t xml:space="preserve">؛ </w:t>
      </w:r>
      <w:r w:rsidR="00641E79">
        <w:rPr>
          <w:rFonts w:ascii="IRBadr" w:hAnsi="IRBadr" w:cs="IRBadr"/>
          <w:sz w:val="28"/>
          <w:szCs w:val="28"/>
          <w:rtl/>
        </w:rPr>
        <w:t>اما</w:t>
      </w:r>
      <w:r w:rsidRPr="000F00C5">
        <w:rPr>
          <w:rFonts w:ascii="IRBadr" w:hAnsi="IRBadr" w:cs="IRBadr"/>
          <w:sz w:val="28"/>
          <w:szCs w:val="28"/>
          <w:rtl/>
        </w:rPr>
        <w:t xml:space="preserve"> دلیل فتوا یا اماره </w:t>
      </w:r>
      <w:r w:rsidR="00641E79">
        <w:rPr>
          <w:rFonts w:ascii="IRBadr" w:hAnsi="IRBadr" w:cs="IRBadr"/>
          <w:sz w:val="28"/>
          <w:szCs w:val="28"/>
          <w:rtl/>
        </w:rPr>
        <w:t>م</w:t>
      </w:r>
      <w:r w:rsidR="00641E79">
        <w:rPr>
          <w:rFonts w:ascii="IRBadr" w:hAnsi="IRBadr" w:cs="IRBadr" w:hint="cs"/>
          <w:sz w:val="28"/>
          <w:szCs w:val="28"/>
          <w:rtl/>
        </w:rPr>
        <w:t>ی‌</w:t>
      </w:r>
      <w:r w:rsidR="00641E79">
        <w:rPr>
          <w:rFonts w:ascii="IRBadr" w:hAnsi="IRBadr" w:cs="IRBadr" w:hint="eastAsia"/>
          <w:sz w:val="28"/>
          <w:szCs w:val="28"/>
          <w:rtl/>
        </w:rPr>
        <w:t>گو</w:t>
      </w:r>
      <w:r w:rsidR="00641E79">
        <w:rPr>
          <w:rFonts w:ascii="IRBadr" w:hAnsi="IRBadr" w:cs="IRBadr" w:hint="cs"/>
          <w:sz w:val="28"/>
          <w:szCs w:val="28"/>
          <w:rtl/>
        </w:rPr>
        <w:t>ی</w:t>
      </w:r>
      <w:r w:rsidR="00641E79">
        <w:rPr>
          <w:rFonts w:ascii="IRBadr" w:hAnsi="IRBadr" w:cs="IRBadr" w:hint="eastAsia"/>
          <w:sz w:val="28"/>
          <w:szCs w:val="28"/>
          <w:rtl/>
        </w:rPr>
        <w:t>د</w:t>
      </w:r>
      <w:r w:rsidRPr="000F00C5">
        <w:rPr>
          <w:rFonts w:ascii="IRBadr" w:hAnsi="IRBadr" w:cs="IRBadr"/>
          <w:sz w:val="28"/>
          <w:szCs w:val="28"/>
          <w:rtl/>
        </w:rPr>
        <w:t xml:space="preserve"> این علم است،</w:t>
      </w:r>
      <w:r w:rsidR="00641E79">
        <w:rPr>
          <w:rFonts w:ascii="IRBadr" w:hAnsi="IRBadr" w:cs="IRBadr"/>
          <w:sz w:val="28"/>
          <w:szCs w:val="28"/>
          <w:rtl/>
        </w:rPr>
        <w:t xml:space="preserve"> کلام</w:t>
      </w:r>
      <w:r w:rsidRPr="000F00C5">
        <w:rPr>
          <w:rFonts w:ascii="IRBadr" w:hAnsi="IRBadr" w:cs="IRBadr"/>
          <w:sz w:val="28"/>
          <w:szCs w:val="28"/>
          <w:rtl/>
        </w:rPr>
        <w:t xml:space="preserve"> امام که</w:t>
      </w:r>
      <w:r w:rsidR="002A1026">
        <w:rPr>
          <w:rFonts w:ascii="IRBadr" w:hAnsi="IRBadr" w:cs="IRBadr" w:hint="cs"/>
          <w:sz w:val="28"/>
          <w:szCs w:val="28"/>
          <w:rtl/>
        </w:rPr>
        <w:t>؛</w:t>
      </w:r>
    </w:p>
    <w:p w:rsidR="000F00C5" w:rsidRPr="000F00C5" w:rsidRDefault="000F00C5" w:rsidP="000F00C5">
      <w:pPr>
        <w:pStyle w:val="NormalWeb"/>
        <w:bidi/>
        <w:spacing w:line="360" w:lineRule="auto"/>
        <w:jc w:val="both"/>
        <w:rPr>
          <w:rFonts w:ascii="IRBadr" w:hAnsi="IRBadr" w:cs="IRBadr"/>
          <w:b/>
          <w:bCs/>
          <w:sz w:val="28"/>
          <w:szCs w:val="28"/>
          <w:rtl/>
          <w:lang w:bidi="fa-IR"/>
        </w:rPr>
      </w:pPr>
      <w:r w:rsidRPr="000F00C5">
        <w:rPr>
          <w:rFonts w:ascii="IRBadr" w:hAnsi="IRBadr" w:cs="IRBadr"/>
          <w:b/>
          <w:bCs/>
          <w:sz w:val="28"/>
          <w:szCs w:val="28"/>
          <w:rtl/>
          <w:lang w:bidi="fa-IR"/>
        </w:rPr>
        <w:t>«فَمَا أَدَّ</w:t>
      </w:r>
      <w:r w:rsidR="00641E79">
        <w:rPr>
          <w:rFonts w:ascii="IRBadr" w:hAnsi="IRBadr" w:cs="IRBadr"/>
          <w:b/>
          <w:bCs/>
          <w:sz w:val="28"/>
          <w:szCs w:val="28"/>
          <w:rtl/>
          <w:lang w:bidi="fa-IR"/>
        </w:rPr>
        <w:t>ی</w:t>
      </w:r>
      <w:r w:rsidRPr="000F00C5">
        <w:rPr>
          <w:rFonts w:ascii="IRBadr" w:hAnsi="IRBadr" w:cs="IRBadr"/>
          <w:b/>
          <w:bCs/>
          <w:sz w:val="28"/>
          <w:szCs w:val="28"/>
          <w:rtl/>
          <w:lang w:bidi="fa-IR"/>
        </w:rPr>
        <w:t xml:space="preserve"> إِلَ</w:t>
      </w:r>
      <w:r w:rsidR="00641E79">
        <w:rPr>
          <w:rFonts w:ascii="IRBadr" w:hAnsi="IRBadr" w:cs="IRBadr"/>
          <w:b/>
          <w:bCs/>
          <w:sz w:val="28"/>
          <w:szCs w:val="28"/>
          <w:rtl/>
          <w:lang w:bidi="fa-IR"/>
        </w:rPr>
        <w:t>یک</w:t>
      </w:r>
      <w:r w:rsidRPr="000F00C5">
        <w:rPr>
          <w:rFonts w:ascii="IRBadr" w:hAnsi="IRBadr" w:cs="IRBadr"/>
          <w:b/>
          <w:bCs/>
          <w:sz w:val="28"/>
          <w:szCs w:val="28"/>
          <w:rtl/>
          <w:lang w:bidi="fa-IR"/>
        </w:rPr>
        <w:t xml:space="preserve"> عَنِّ</w:t>
      </w:r>
      <w:r w:rsidR="00641E79">
        <w:rPr>
          <w:rFonts w:ascii="IRBadr" w:hAnsi="IRBadr" w:cs="IRBadr"/>
          <w:b/>
          <w:bCs/>
          <w:sz w:val="28"/>
          <w:szCs w:val="28"/>
          <w:rtl/>
          <w:lang w:bidi="fa-IR"/>
        </w:rPr>
        <w:t>ی</w:t>
      </w:r>
      <w:r w:rsidRPr="000F00C5">
        <w:rPr>
          <w:rFonts w:ascii="IRBadr" w:hAnsi="IRBadr" w:cs="IRBadr"/>
          <w:b/>
          <w:bCs/>
          <w:sz w:val="28"/>
          <w:szCs w:val="28"/>
          <w:rtl/>
          <w:lang w:bidi="fa-IR"/>
        </w:rPr>
        <w:t xml:space="preserve"> </w:t>
      </w:r>
      <w:r w:rsidR="00641E79">
        <w:rPr>
          <w:rFonts w:ascii="IRBadr" w:hAnsi="IRBadr" w:cs="IRBadr"/>
          <w:b/>
          <w:bCs/>
          <w:sz w:val="28"/>
          <w:szCs w:val="28"/>
          <w:rtl/>
          <w:lang w:bidi="fa-IR"/>
        </w:rPr>
        <w:t>فَعَنِّ</w:t>
      </w:r>
      <w:r w:rsidR="00641E79">
        <w:rPr>
          <w:rFonts w:ascii="IRBadr" w:hAnsi="IRBadr" w:cs="IRBadr" w:hint="cs"/>
          <w:b/>
          <w:bCs/>
          <w:sz w:val="28"/>
          <w:szCs w:val="28"/>
          <w:rtl/>
          <w:lang w:bidi="fa-IR"/>
        </w:rPr>
        <w:t>ی</w:t>
      </w:r>
      <w:r w:rsidRPr="000F00C5">
        <w:rPr>
          <w:rFonts w:ascii="IRBadr" w:hAnsi="IRBadr" w:cs="IRBadr"/>
          <w:b/>
          <w:bCs/>
          <w:sz w:val="28"/>
          <w:szCs w:val="28"/>
          <w:rtl/>
          <w:lang w:bidi="fa-IR"/>
        </w:rPr>
        <w:t xml:space="preserve"> </w:t>
      </w:r>
      <w:r w:rsidR="00641E79">
        <w:rPr>
          <w:rFonts w:ascii="IRBadr" w:hAnsi="IRBadr" w:cs="IRBadr"/>
          <w:b/>
          <w:bCs/>
          <w:sz w:val="28"/>
          <w:szCs w:val="28"/>
          <w:rtl/>
          <w:lang w:bidi="fa-IR"/>
        </w:rPr>
        <w:t>ی</w:t>
      </w:r>
      <w:r w:rsidRPr="000F00C5">
        <w:rPr>
          <w:rFonts w:ascii="IRBadr" w:hAnsi="IRBadr" w:cs="IRBadr"/>
          <w:b/>
          <w:bCs/>
          <w:sz w:val="28"/>
          <w:szCs w:val="28"/>
          <w:rtl/>
          <w:lang w:bidi="fa-IR"/>
        </w:rPr>
        <w:t>ؤَدِّ</w:t>
      </w:r>
      <w:r w:rsidR="00641E79">
        <w:rPr>
          <w:rFonts w:ascii="IRBadr" w:hAnsi="IRBadr" w:cs="IRBadr"/>
          <w:b/>
          <w:bCs/>
          <w:sz w:val="28"/>
          <w:szCs w:val="28"/>
          <w:rtl/>
          <w:lang w:bidi="fa-IR"/>
        </w:rPr>
        <w:t>ی</w:t>
      </w:r>
      <w:r w:rsidRPr="000F00C5">
        <w:rPr>
          <w:rFonts w:ascii="IRBadr" w:hAnsi="IRBadr" w:cs="IRBadr"/>
          <w:b/>
          <w:bCs/>
          <w:sz w:val="28"/>
          <w:szCs w:val="28"/>
          <w:rtl/>
          <w:lang w:bidi="fa-IR"/>
        </w:rPr>
        <w:t>»</w:t>
      </w:r>
      <w:r w:rsidRPr="000F00C5">
        <w:rPr>
          <w:rStyle w:val="FootnoteReference"/>
          <w:rFonts w:ascii="IRBadr" w:hAnsi="IRBadr" w:cs="IRBadr"/>
          <w:b/>
          <w:bCs/>
          <w:sz w:val="28"/>
          <w:szCs w:val="28"/>
          <w:rtl/>
          <w:lang w:bidi="fa-IR"/>
        </w:rPr>
        <w:footnoteReference w:id="1"/>
      </w:r>
      <w:r w:rsidR="00641E79">
        <w:rPr>
          <w:rFonts w:ascii="IRBadr" w:hAnsi="IRBadr" w:cs="IRBadr"/>
          <w:b/>
          <w:bCs/>
          <w:sz w:val="28"/>
          <w:szCs w:val="28"/>
          <w:lang w:bidi="fa-IR"/>
        </w:rPr>
        <w:t>‌</w:t>
      </w:r>
    </w:p>
    <w:p w:rsidR="00FD4774" w:rsidRDefault="00FD4774" w:rsidP="00FD4774">
      <w:pPr>
        <w:bidi/>
        <w:spacing w:before="120" w:after="120" w:line="360" w:lineRule="auto"/>
        <w:jc w:val="both"/>
        <w:rPr>
          <w:rFonts w:ascii="IRBadr" w:hAnsi="IRBadr" w:cs="IRBadr"/>
          <w:sz w:val="28"/>
          <w:rtl/>
        </w:rPr>
      </w:pPr>
      <w:r>
        <w:rPr>
          <w:rFonts w:ascii="IRBadr" w:hAnsi="IRBadr" w:cs="IRBadr" w:hint="cs"/>
          <w:sz w:val="28"/>
          <w:rtl/>
        </w:rPr>
        <w:t>؛</w:t>
      </w:r>
      <w:r w:rsidR="00641E79">
        <w:rPr>
          <w:rFonts w:ascii="IRBadr" w:hAnsi="IRBadr" w:cs="IRBadr"/>
          <w:sz w:val="28"/>
          <w:rtl/>
        </w:rPr>
        <w:t xml:space="preserve"> </w:t>
      </w:r>
      <w:r w:rsidR="00641E79">
        <w:rPr>
          <w:rFonts w:ascii="IRBadr" w:hAnsi="IRBadr" w:cs="IRBadr" w:hint="cs"/>
          <w:sz w:val="28"/>
          <w:rtl/>
        </w:rPr>
        <w:t>یعنی</w:t>
      </w:r>
      <w:r>
        <w:rPr>
          <w:rFonts w:ascii="IRBadr" w:hAnsi="IRBadr" w:cs="IRBadr" w:hint="cs"/>
          <w:sz w:val="28"/>
          <w:rtl/>
        </w:rPr>
        <w:t xml:space="preserve"> اینکه او دارد کلام ما را </w:t>
      </w:r>
      <w:r w:rsidR="00641E79">
        <w:rPr>
          <w:rFonts w:ascii="IRBadr" w:hAnsi="IRBadr" w:cs="IRBadr"/>
          <w:sz w:val="28"/>
          <w:rtl/>
        </w:rPr>
        <w:t>م</w:t>
      </w:r>
      <w:r w:rsidR="00641E79">
        <w:rPr>
          <w:rFonts w:ascii="IRBadr" w:hAnsi="IRBadr" w:cs="IRBadr" w:hint="cs"/>
          <w:sz w:val="28"/>
          <w:rtl/>
        </w:rPr>
        <w:t>ی‌گوید</w:t>
      </w:r>
      <w:r w:rsidR="007E1604">
        <w:rPr>
          <w:rFonts w:ascii="IRBadr" w:hAnsi="IRBadr" w:cs="IRBadr"/>
          <w:sz w:val="28"/>
          <w:rtl/>
        </w:rPr>
        <w:t>؛ و</w:t>
      </w:r>
      <w:r>
        <w:rPr>
          <w:rFonts w:ascii="IRBadr" w:hAnsi="IRBadr" w:cs="IRBadr" w:hint="cs"/>
          <w:sz w:val="28"/>
          <w:rtl/>
        </w:rPr>
        <w:t xml:space="preserve"> </w:t>
      </w:r>
      <w:r w:rsidR="00CF07CB">
        <w:rPr>
          <w:rFonts w:ascii="IRBadr" w:hAnsi="IRBadr" w:cs="IRBadr" w:hint="cs"/>
          <w:sz w:val="28"/>
          <w:rtl/>
        </w:rPr>
        <w:t>همان‌طور</w:t>
      </w:r>
      <w:r>
        <w:rPr>
          <w:rFonts w:ascii="IRBadr" w:hAnsi="IRBadr" w:cs="IRBadr" w:hint="cs"/>
          <w:sz w:val="28"/>
          <w:rtl/>
        </w:rPr>
        <w:t xml:space="preserve"> که دلیلی </w:t>
      </w:r>
      <w:r w:rsidR="00641E79">
        <w:rPr>
          <w:rFonts w:ascii="IRBadr" w:hAnsi="IRBadr" w:cs="IRBadr"/>
          <w:sz w:val="28"/>
          <w:rtl/>
        </w:rPr>
        <w:t>م</w:t>
      </w:r>
      <w:r w:rsidR="00641E79">
        <w:rPr>
          <w:rFonts w:ascii="IRBadr" w:hAnsi="IRBadr" w:cs="IRBadr" w:hint="cs"/>
          <w:sz w:val="28"/>
          <w:rtl/>
        </w:rPr>
        <w:t>ی‌تواند</w:t>
      </w:r>
      <w:r>
        <w:rPr>
          <w:rFonts w:ascii="IRBadr" w:hAnsi="IRBadr" w:cs="IRBadr" w:hint="cs"/>
          <w:sz w:val="28"/>
          <w:rtl/>
        </w:rPr>
        <w:t xml:space="preserve"> تخصیص بخورد </w:t>
      </w:r>
      <w:r w:rsidR="00641E79">
        <w:rPr>
          <w:rFonts w:ascii="IRBadr" w:hAnsi="IRBadr" w:cs="IRBadr"/>
          <w:sz w:val="28"/>
          <w:rtl/>
        </w:rPr>
        <w:t>م</w:t>
      </w:r>
      <w:r w:rsidR="00641E79">
        <w:rPr>
          <w:rFonts w:ascii="IRBadr" w:hAnsi="IRBadr" w:cs="IRBadr" w:hint="cs"/>
          <w:sz w:val="28"/>
          <w:rtl/>
        </w:rPr>
        <w:t>ی‌تواند</w:t>
      </w:r>
      <w:r>
        <w:rPr>
          <w:rFonts w:ascii="IRBadr" w:hAnsi="IRBadr" w:cs="IRBadr" w:hint="cs"/>
          <w:sz w:val="28"/>
          <w:rtl/>
        </w:rPr>
        <w:t xml:space="preserve"> محکوم شود.</w:t>
      </w:r>
    </w:p>
    <w:p w:rsidR="00B323C1" w:rsidRDefault="00B323C1" w:rsidP="00B323C1">
      <w:pPr>
        <w:pStyle w:val="Heading3"/>
        <w:bidi/>
        <w:rPr>
          <w:rtl/>
        </w:rPr>
      </w:pPr>
      <w:bookmarkStart w:id="7" w:name="_Toc438632782"/>
      <w:r>
        <w:rPr>
          <w:rFonts w:hint="cs"/>
          <w:rtl/>
        </w:rPr>
        <w:t>تشریح استدلال فوق</w:t>
      </w:r>
      <w:bookmarkEnd w:id="7"/>
    </w:p>
    <w:p w:rsidR="00FD4774" w:rsidRDefault="00FD4774" w:rsidP="00FD4774">
      <w:pPr>
        <w:bidi/>
        <w:spacing w:before="120" w:after="120" w:line="360" w:lineRule="auto"/>
        <w:jc w:val="both"/>
        <w:rPr>
          <w:rFonts w:ascii="IRBadr" w:hAnsi="IRBadr" w:cs="IRBadr"/>
          <w:sz w:val="28"/>
          <w:rtl/>
        </w:rPr>
      </w:pPr>
      <w:r>
        <w:rPr>
          <w:rFonts w:ascii="IRBadr" w:hAnsi="IRBadr" w:cs="IRBadr" w:hint="cs"/>
          <w:sz w:val="28"/>
          <w:rtl/>
        </w:rPr>
        <w:t>لاتکرم الفاسق،</w:t>
      </w:r>
      <w:r w:rsidR="00641E79">
        <w:rPr>
          <w:rFonts w:ascii="IRBadr" w:hAnsi="IRBadr" w:cs="IRBadr"/>
          <w:sz w:val="28"/>
          <w:rtl/>
        </w:rPr>
        <w:t xml:space="preserve"> دل</w:t>
      </w:r>
      <w:r w:rsidR="00641E79">
        <w:rPr>
          <w:rFonts w:ascii="IRBadr" w:hAnsi="IRBadr" w:cs="IRBadr" w:hint="cs"/>
          <w:sz w:val="28"/>
          <w:rtl/>
        </w:rPr>
        <w:t>یلی</w:t>
      </w:r>
      <w:r>
        <w:rPr>
          <w:rFonts w:ascii="IRBadr" w:hAnsi="IRBadr" w:cs="IRBadr" w:hint="cs"/>
          <w:sz w:val="28"/>
          <w:rtl/>
        </w:rPr>
        <w:t xml:space="preserve"> است که به دو نحو </w:t>
      </w:r>
      <w:r w:rsidR="00641E79">
        <w:rPr>
          <w:rFonts w:ascii="IRBadr" w:hAnsi="IRBadr" w:cs="IRBadr"/>
          <w:sz w:val="28"/>
          <w:rtl/>
        </w:rPr>
        <w:t>م</w:t>
      </w:r>
      <w:r w:rsidR="00641E79">
        <w:rPr>
          <w:rFonts w:ascii="IRBadr" w:hAnsi="IRBadr" w:cs="IRBadr" w:hint="cs"/>
          <w:sz w:val="28"/>
          <w:rtl/>
        </w:rPr>
        <w:t>ی‌تواند</w:t>
      </w:r>
      <w:r w:rsidR="00CF07CB">
        <w:rPr>
          <w:rFonts w:ascii="IRBadr" w:hAnsi="IRBadr" w:cs="IRBadr" w:hint="cs"/>
          <w:sz w:val="28"/>
          <w:rtl/>
        </w:rPr>
        <w:t xml:space="preserve"> دای</w:t>
      </w:r>
      <w:r>
        <w:rPr>
          <w:rFonts w:ascii="IRBadr" w:hAnsi="IRBadr" w:cs="IRBadr" w:hint="cs"/>
          <w:sz w:val="28"/>
          <w:rtl/>
        </w:rPr>
        <w:t>ره آن ضیف شود؛</w:t>
      </w:r>
      <w:r w:rsidR="00641E79">
        <w:rPr>
          <w:rFonts w:ascii="IRBadr" w:hAnsi="IRBadr" w:cs="IRBadr"/>
          <w:sz w:val="28"/>
          <w:rtl/>
        </w:rPr>
        <w:t xml:space="preserve"> اکرم</w:t>
      </w:r>
      <w:r>
        <w:rPr>
          <w:rFonts w:ascii="IRBadr" w:hAnsi="IRBadr" w:cs="IRBadr" w:hint="cs"/>
          <w:sz w:val="28"/>
          <w:rtl/>
        </w:rPr>
        <w:t xml:space="preserve"> العالم الفاسق و </w:t>
      </w:r>
      <w:r w:rsidR="00CF07CB">
        <w:rPr>
          <w:rFonts w:ascii="IRBadr" w:hAnsi="IRBadr" w:cs="IRBadr" w:hint="cs"/>
          <w:sz w:val="28"/>
          <w:rtl/>
        </w:rPr>
        <w:t>همین‌طور</w:t>
      </w:r>
      <w:r>
        <w:rPr>
          <w:rFonts w:ascii="IRBadr" w:hAnsi="IRBadr" w:cs="IRBadr" w:hint="cs"/>
          <w:sz w:val="28"/>
          <w:rtl/>
        </w:rPr>
        <w:t xml:space="preserve"> </w:t>
      </w:r>
      <w:r w:rsidR="00641E79">
        <w:rPr>
          <w:rFonts w:ascii="IRBadr" w:hAnsi="IRBadr" w:cs="IRBadr"/>
          <w:sz w:val="28"/>
          <w:rtl/>
        </w:rPr>
        <w:t>م</w:t>
      </w:r>
      <w:r w:rsidR="00641E79">
        <w:rPr>
          <w:rFonts w:ascii="IRBadr" w:hAnsi="IRBadr" w:cs="IRBadr" w:hint="cs"/>
          <w:sz w:val="28"/>
          <w:rtl/>
        </w:rPr>
        <w:t>ی‌تواند</w:t>
      </w:r>
      <w:r>
        <w:rPr>
          <w:rFonts w:ascii="IRBadr" w:hAnsi="IRBadr" w:cs="IRBadr" w:hint="cs"/>
          <w:sz w:val="28"/>
          <w:rtl/>
        </w:rPr>
        <w:t xml:space="preserve"> دلیلی تعبدی وارد شود که العالم لیس بفاسق؛</w:t>
      </w:r>
      <w:r w:rsidR="00641E79">
        <w:rPr>
          <w:rFonts w:ascii="IRBadr" w:hAnsi="IRBadr" w:cs="IRBadr"/>
          <w:sz w:val="28"/>
          <w:rtl/>
        </w:rPr>
        <w:t xml:space="preserve"> در</w:t>
      </w:r>
      <w:r>
        <w:rPr>
          <w:rFonts w:ascii="IRBadr" w:hAnsi="IRBadr" w:cs="IRBadr" w:hint="cs"/>
          <w:sz w:val="28"/>
          <w:rtl/>
        </w:rPr>
        <w:t xml:space="preserve"> مورد اول تخصیص است و در مورد دوم حکومت است.</w:t>
      </w:r>
      <w:r w:rsidR="00641E79">
        <w:rPr>
          <w:rFonts w:ascii="IRBadr" w:hAnsi="IRBadr" w:cs="IRBadr"/>
          <w:sz w:val="28"/>
          <w:rtl/>
        </w:rPr>
        <w:t xml:space="preserve"> در</w:t>
      </w:r>
      <w:r>
        <w:rPr>
          <w:rFonts w:ascii="IRBadr" w:hAnsi="IRBadr" w:cs="IRBadr" w:hint="cs"/>
          <w:sz w:val="28"/>
          <w:rtl/>
        </w:rPr>
        <w:t xml:space="preserve"> همین اخبار حجیت فتوا ممکن است گفته شود که در اینجا اماره جاری علم نشسته است و </w:t>
      </w:r>
      <w:r w:rsidR="00CF07CB">
        <w:rPr>
          <w:rFonts w:ascii="IRBadr" w:hAnsi="IRBadr" w:cs="IRBadr" w:hint="cs"/>
          <w:sz w:val="28"/>
          <w:rtl/>
        </w:rPr>
        <w:t>مفاد آن</w:t>
      </w:r>
      <w:r>
        <w:rPr>
          <w:rFonts w:ascii="IRBadr" w:hAnsi="IRBadr" w:cs="IRBadr" w:hint="cs"/>
          <w:sz w:val="28"/>
          <w:rtl/>
        </w:rPr>
        <w:t xml:space="preserve"> نیز تعبدا</w:t>
      </w:r>
      <w:r w:rsidR="00B323C1">
        <w:rPr>
          <w:rFonts w:ascii="IRBadr" w:hAnsi="IRBadr" w:cs="IRBadr" w:hint="cs"/>
          <w:sz w:val="28"/>
          <w:rtl/>
        </w:rPr>
        <w:t>ً</w:t>
      </w:r>
      <w:r>
        <w:rPr>
          <w:rFonts w:ascii="IRBadr" w:hAnsi="IRBadr" w:cs="IRBadr" w:hint="cs"/>
          <w:sz w:val="28"/>
          <w:rtl/>
        </w:rPr>
        <w:t xml:space="preserve"> معلوم خواهد بود.</w:t>
      </w:r>
      <w:r w:rsidR="00641E79">
        <w:rPr>
          <w:rFonts w:ascii="IRBadr" w:hAnsi="IRBadr" w:cs="IRBadr"/>
          <w:sz w:val="28"/>
          <w:rtl/>
        </w:rPr>
        <w:t xml:space="preserve"> آ</w:t>
      </w:r>
      <w:r w:rsidR="00641E79">
        <w:rPr>
          <w:rFonts w:ascii="IRBadr" w:hAnsi="IRBadr" w:cs="IRBadr" w:hint="cs"/>
          <w:sz w:val="28"/>
          <w:rtl/>
        </w:rPr>
        <w:t>یه</w:t>
      </w:r>
      <w:r>
        <w:rPr>
          <w:rFonts w:ascii="IRBadr" w:hAnsi="IRBadr" w:cs="IRBadr" w:hint="cs"/>
          <w:sz w:val="28"/>
          <w:rtl/>
        </w:rPr>
        <w:t xml:space="preserve"> </w:t>
      </w:r>
      <w:r w:rsidR="00641E79">
        <w:rPr>
          <w:rFonts w:ascii="IRBadr" w:hAnsi="IRBadr" w:cs="IRBadr"/>
          <w:sz w:val="28"/>
          <w:rtl/>
        </w:rPr>
        <w:t>م</w:t>
      </w:r>
      <w:r w:rsidR="00641E79">
        <w:rPr>
          <w:rFonts w:ascii="IRBadr" w:hAnsi="IRBadr" w:cs="IRBadr" w:hint="cs"/>
          <w:sz w:val="28"/>
          <w:rtl/>
        </w:rPr>
        <w:t>ی‌فرمود</w:t>
      </w:r>
      <w:r>
        <w:rPr>
          <w:rFonts w:ascii="IRBadr" w:hAnsi="IRBadr" w:cs="IRBadr" w:hint="cs"/>
          <w:sz w:val="28"/>
          <w:rtl/>
        </w:rPr>
        <w:t xml:space="preserve"> غیر معلوم را اخذ نکن،</w:t>
      </w:r>
      <w:r w:rsidR="00641E79">
        <w:rPr>
          <w:rFonts w:ascii="IRBadr" w:hAnsi="IRBadr" w:cs="IRBadr"/>
          <w:sz w:val="28"/>
          <w:rtl/>
        </w:rPr>
        <w:t xml:space="preserve"> اما</w:t>
      </w:r>
      <w:r>
        <w:rPr>
          <w:rFonts w:ascii="IRBadr" w:hAnsi="IRBadr" w:cs="IRBadr" w:hint="cs"/>
          <w:sz w:val="28"/>
          <w:rtl/>
        </w:rPr>
        <w:t xml:space="preserve"> چون خبر ثقه معلوم </w:t>
      </w:r>
      <w:r w:rsidR="00641E79">
        <w:rPr>
          <w:rFonts w:ascii="IRBadr" w:hAnsi="IRBadr" w:cs="IRBadr"/>
          <w:sz w:val="28"/>
          <w:rtl/>
        </w:rPr>
        <w:t>م</w:t>
      </w:r>
      <w:r w:rsidR="00641E79">
        <w:rPr>
          <w:rFonts w:ascii="IRBadr" w:hAnsi="IRBadr" w:cs="IRBadr" w:hint="cs"/>
          <w:sz w:val="28"/>
          <w:rtl/>
        </w:rPr>
        <w:t>ی‌شود</w:t>
      </w:r>
      <w:r>
        <w:rPr>
          <w:rFonts w:ascii="IRBadr" w:hAnsi="IRBadr" w:cs="IRBadr" w:hint="cs"/>
          <w:sz w:val="28"/>
          <w:rtl/>
        </w:rPr>
        <w:t xml:space="preserve"> تعبداً از آن خارج </w:t>
      </w:r>
      <w:r w:rsidR="00641E79">
        <w:rPr>
          <w:rFonts w:ascii="IRBadr" w:hAnsi="IRBadr" w:cs="IRBadr"/>
          <w:sz w:val="28"/>
          <w:rtl/>
        </w:rPr>
        <w:t>م</w:t>
      </w:r>
      <w:r w:rsidR="00641E79">
        <w:rPr>
          <w:rFonts w:ascii="IRBadr" w:hAnsi="IRBadr" w:cs="IRBadr" w:hint="cs"/>
          <w:sz w:val="28"/>
          <w:rtl/>
        </w:rPr>
        <w:t>ی‌شود</w:t>
      </w:r>
      <w:r>
        <w:rPr>
          <w:rFonts w:ascii="IRBadr" w:hAnsi="IRBadr" w:cs="IRBadr" w:hint="cs"/>
          <w:sz w:val="28"/>
          <w:rtl/>
        </w:rPr>
        <w:t>.</w:t>
      </w:r>
      <w:r w:rsidR="00641E79">
        <w:rPr>
          <w:rFonts w:ascii="IRBadr" w:hAnsi="IRBadr" w:cs="IRBadr"/>
          <w:sz w:val="28"/>
          <w:rtl/>
        </w:rPr>
        <w:t xml:space="preserve"> آ</w:t>
      </w:r>
      <w:r w:rsidR="00641E79">
        <w:rPr>
          <w:rFonts w:ascii="IRBadr" w:hAnsi="IRBadr" w:cs="IRBadr" w:hint="cs"/>
          <w:sz w:val="28"/>
          <w:rtl/>
        </w:rPr>
        <w:t>یات</w:t>
      </w:r>
      <w:r>
        <w:rPr>
          <w:rFonts w:ascii="IRBadr" w:hAnsi="IRBadr" w:cs="IRBadr" w:hint="cs"/>
          <w:sz w:val="28"/>
          <w:rtl/>
        </w:rPr>
        <w:t xml:space="preserve"> دیگر نیز به همین صورت است و ظاهر آیات به معنای خود است اما وقتی دلیل حجیت دیده </w:t>
      </w:r>
      <w:r w:rsidR="00641E79">
        <w:rPr>
          <w:rFonts w:ascii="IRBadr" w:hAnsi="IRBadr" w:cs="IRBadr"/>
          <w:sz w:val="28"/>
          <w:rtl/>
        </w:rPr>
        <w:t>م</w:t>
      </w:r>
      <w:r w:rsidR="00641E79">
        <w:rPr>
          <w:rFonts w:ascii="IRBadr" w:hAnsi="IRBadr" w:cs="IRBadr" w:hint="cs"/>
          <w:sz w:val="28"/>
          <w:rtl/>
        </w:rPr>
        <w:t>ی‌شود</w:t>
      </w:r>
      <w:r>
        <w:rPr>
          <w:rFonts w:ascii="IRBadr" w:hAnsi="IRBadr" w:cs="IRBadr" w:hint="cs"/>
          <w:sz w:val="28"/>
          <w:rtl/>
        </w:rPr>
        <w:t xml:space="preserve"> تعمیم و تخصیصی رخ </w:t>
      </w:r>
      <w:r w:rsidR="00641E79">
        <w:rPr>
          <w:rFonts w:ascii="IRBadr" w:hAnsi="IRBadr" w:cs="IRBadr"/>
          <w:sz w:val="28"/>
          <w:rtl/>
        </w:rPr>
        <w:t>م</w:t>
      </w:r>
      <w:r w:rsidR="00641E79">
        <w:rPr>
          <w:rFonts w:ascii="IRBadr" w:hAnsi="IRBadr" w:cs="IRBadr" w:hint="cs"/>
          <w:sz w:val="28"/>
          <w:rtl/>
        </w:rPr>
        <w:t>ی‌دهد</w:t>
      </w:r>
      <w:r>
        <w:rPr>
          <w:rFonts w:ascii="IRBadr" w:hAnsi="IRBadr" w:cs="IRBadr" w:hint="cs"/>
          <w:sz w:val="28"/>
          <w:rtl/>
        </w:rPr>
        <w:t>.</w:t>
      </w:r>
    </w:p>
    <w:p w:rsidR="00B323C1" w:rsidRDefault="00B323C1" w:rsidP="00B323C1">
      <w:pPr>
        <w:pStyle w:val="Heading3"/>
        <w:bidi/>
        <w:rPr>
          <w:rtl/>
        </w:rPr>
      </w:pPr>
      <w:bookmarkStart w:id="8" w:name="_Toc438632783"/>
      <w:r>
        <w:rPr>
          <w:rFonts w:hint="cs"/>
          <w:rtl/>
        </w:rPr>
        <w:t>مناقشه در استدلال فوق</w:t>
      </w:r>
      <w:bookmarkEnd w:id="8"/>
    </w:p>
    <w:p w:rsidR="00FD4774" w:rsidRDefault="00FD4774" w:rsidP="00FD4774">
      <w:pPr>
        <w:bidi/>
        <w:spacing w:before="120" w:after="120" w:line="360" w:lineRule="auto"/>
        <w:jc w:val="both"/>
        <w:rPr>
          <w:rFonts w:ascii="IRBadr" w:hAnsi="IRBadr" w:cs="IRBadr"/>
          <w:sz w:val="28"/>
          <w:rtl/>
        </w:rPr>
      </w:pPr>
      <w:r>
        <w:rPr>
          <w:rFonts w:ascii="IRBadr" w:hAnsi="IRBadr" w:cs="IRBadr" w:hint="cs"/>
          <w:sz w:val="28"/>
          <w:rtl/>
        </w:rPr>
        <w:t xml:space="preserve">این جواب </w:t>
      </w:r>
      <w:r w:rsidR="008227D2">
        <w:rPr>
          <w:rFonts w:ascii="IRBadr" w:hAnsi="IRBadr" w:cs="IRBadr" w:hint="cs"/>
          <w:sz w:val="28"/>
          <w:rtl/>
        </w:rPr>
        <w:t>مورد چند مناقشه قرار گرفته است؛</w:t>
      </w:r>
    </w:p>
    <w:p w:rsidR="00FD4774" w:rsidRDefault="00FD4774" w:rsidP="00FD4774">
      <w:pPr>
        <w:bidi/>
        <w:spacing w:before="120" w:after="120" w:line="360" w:lineRule="auto"/>
        <w:jc w:val="both"/>
        <w:rPr>
          <w:rFonts w:ascii="IRBadr" w:hAnsi="IRBadr" w:cs="IRBadr"/>
          <w:sz w:val="28"/>
          <w:rtl/>
        </w:rPr>
      </w:pPr>
      <w:r>
        <w:rPr>
          <w:rFonts w:ascii="IRBadr" w:hAnsi="IRBadr" w:cs="IRBadr" w:hint="cs"/>
          <w:sz w:val="28"/>
          <w:rtl/>
        </w:rPr>
        <w:lastRenderedPageBreak/>
        <w:t>یک مناقشه کبروی و مبنایی است که جعل حجیت در امارات،</w:t>
      </w:r>
      <w:r w:rsidR="00641E79">
        <w:rPr>
          <w:rFonts w:ascii="IRBadr" w:hAnsi="IRBadr" w:cs="IRBadr"/>
          <w:sz w:val="28"/>
          <w:rtl/>
        </w:rPr>
        <w:t xml:space="preserve"> اختلاف</w:t>
      </w:r>
      <w:r>
        <w:rPr>
          <w:rFonts w:ascii="IRBadr" w:hAnsi="IRBadr" w:cs="IRBadr" w:hint="cs"/>
          <w:sz w:val="28"/>
          <w:rtl/>
        </w:rPr>
        <w:t xml:space="preserve"> است که معنی حجیت چیست؟</w:t>
      </w:r>
      <w:r w:rsidR="00641E79">
        <w:rPr>
          <w:rFonts w:ascii="IRBadr" w:hAnsi="IRBadr" w:cs="IRBadr"/>
          <w:sz w:val="28"/>
          <w:rtl/>
        </w:rPr>
        <w:t xml:space="preserve"> ا</w:t>
      </w:r>
      <w:r w:rsidR="00641E79">
        <w:rPr>
          <w:rFonts w:ascii="IRBadr" w:hAnsi="IRBadr" w:cs="IRBadr" w:hint="cs"/>
          <w:sz w:val="28"/>
          <w:rtl/>
        </w:rPr>
        <w:t>ین</w:t>
      </w:r>
      <w:r>
        <w:rPr>
          <w:rFonts w:ascii="IRBadr" w:hAnsi="IRBadr" w:cs="IRBadr" w:hint="cs"/>
          <w:sz w:val="28"/>
          <w:rtl/>
        </w:rPr>
        <w:t xml:space="preserve"> بحث مترتب بر این است که حجیت برای فتوا یعنی اینکه آن نازل منزله علم شود.</w:t>
      </w:r>
      <w:r w:rsidR="00641E79">
        <w:rPr>
          <w:rFonts w:ascii="IRBadr" w:hAnsi="IRBadr" w:cs="IRBadr"/>
          <w:sz w:val="28"/>
          <w:rtl/>
        </w:rPr>
        <w:t xml:space="preserve"> اگر</w:t>
      </w:r>
      <w:r w:rsidR="008227D2">
        <w:rPr>
          <w:rFonts w:ascii="IRBadr" w:hAnsi="IRBadr" w:cs="IRBadr" w:hint="cs"/>
          <w:sz w:val="28"/>
          <w:rtl/>
        </w:rPr>
        <w:t xml:space="preserve"> این مبنا باشد حکومت درست خواهد شد</w:t>
      </w:r>
      <w:r w:rsidR="007E1604">
        <w:rPr>
          <w:rFonts w:ascii="IRBadr" w:hAnsi="IRBadr" w:cs="IRBadr"/>
          <w:sz w:val="28"/>
          <w:rtl/>
        </w:rPr>
        <w:t xml:space="preserve">؛ </w:t>
      </w:r>
      <w:r w:rsidR="00641E79">
        <w:rPr>
          <w:rFonts w:ascii="IRBadr" w:hAnsi="IRBadr" w:cs="IRBadr"/>
          <w:sz w:val="28"/>
          <w:rtl/>
        </w:rPr>
        <w:t>اما</w:t>
      </w:r>
      <w:r w:rsidR="008227D2">
        <w:rPr>
          <w:rFonts w:ascii="IRBadr" w:hAnsi="IRBadr" w:cs="IRBadr" w:hint="cs"/>
          <w:sz w:val="28"/>
          <w:rtl/>
        </w:rPr>
        <w:t xml:space="preserve"> اگر کسی این مبنا را نپذیرد مثلاً بگوید به معنی معذریت و منجزیت است،</w:t>
      </w:r>
      <w:r w:rsidR="00641E79">
        <w:rPr>
          <w:rFonts w:ascii="IRBadr" w:hAnsi="IRBadr" w:cs="IRBadr"/>
          <w:sz w:val="28"/>
          <w:rtl/>
        </w:rPr>
        <w:t xml:space="preserve"> </w:t>
      </w:r>
      <w:r w:rsidR="00CF07CB">
        <w:rPr>
          <w:rFonts w:ascii="IRBadr" w:hAnsi="IRBadr" w:cs="IRBadr"/>
          <w:sz w:val="28"/>
          <w:rtl/>
        </w:rPr>
        <w:t>همچنان که</w:t>
      </w:r>
      <w:r w:rsidR="008227D2">
        <w:rPr>
          <w:rFonts w:ascii="IRBadr" w:hAnsi="IRBadr" w:cs="IRBadr" w:hint="cs"/>
          <w:sz w:val="28"/>
          <w:rtl/>
        </w:rPr>
        <w:t xml:space="preserve"> در کفایه و در رسائل نیز برخی دیگر از معانی آن ذکر شده بود.</w:t>
      </w:r>
      <w:r w:rsidR="00641E79">
        <w:rPr>
          <w:rFonts w:ascii="IRBadr" w:hAnsi="IRBadr" w:cs="IRBadr"/>
          <w:sz w:val="28"/>
          <w:rtl/>
        </w:rPr>
        <w:t xml:space="preserve"> اگر</w:t>
      </w:r>
      <w:r w:rsidR="008227D2">
        <w:rPr>
          <w:rFonts w:ascii="IRBadr" w:hAnsi="IRBadr" w:cs="IRBadr" w:hint="cs"/>
          <w:sz w:val="28"/>
          <w:rtl/>
        </w:rPr>
        <w:t xml:space="preserve"> کسی مبنای کاشفیت در امارات را نپذیرد طبعاً حکومت درست نخواهد شد.</w:t>
      </w:r>
    </w:p>
    <w:p w:rsidR="008227D2" w:rsidRDefault="008227D2" w:rsidP="008227D2">
      <w:pPr>
        <w:bidi/>
        <w:spacing w:before="120" w:after="120" w:line="360" w:lineRule="auto"/>
        <w:jc w:val="both"/>
        <w:rPr>
          <w:rFonts w:ascii="IRBadr" w:hAnsi="IRBadr" w:cs="IRBadr"/>
          <w:sz w:val="28"/>
          <w:rtl/>
        </w:rPr>
      </w:pPr>
      <w:r>
        <w:rPr>
          <w:rFonts w:ascii="IRBadr" w:hAnsi="IRBadr" w:cs="IRBadr" w:hint="cs"/>
          <w:sz w:val="28"/>
          <w:rtl/>
        </w:rPr>
        <w:t>مناقشه دوم</w:t>
      </w:r>
      <w:r w:rsidR="00B323C1">
        <w:rPr>
          <w:rFonts w:ascii="IRBadr" w:hAnsi="IRBadr" w:cs="IRBadr" w:hint="cs"/>
          <w:sz w:val="28"/>
          <w:rtl/>
        </w:rPr>
        <w:t xml:space="preserve"> </w:t>
      </w:r>
      <w:r>
        <w:rPr>
          <w:rFonts w:ascii="IRBadr" w:hAnsi="IRBadr" w:cs="IRBadr" w:hint="cs"/>
          <w:sz w:val="28"/>
          <w:rtl/>
        </w:rPr>
        <w:t>این است که حکومت در جای است که حاکم و محکوم در لسان جاعل واحد قرار بگیرد.</w:t>
      </w:r>
      <w:r w:rsidR="00641E79">
        <w:rPr>
          <w:rFonts w:ascii="IRBadr" w:hAnsi="IRBadr" w:cs="IRBadr"/>
          <w:sz w:val="28"/>
          <w:rtl/>
        </w:rPr>
        <w:t xml:space="preserve"> الصلاة</w:t>
      </w:r>
      <w:r>
        <w:rPr>
          <w:rFonts w:ascii="IRBadr" w:hAnsi="IRBadr" w:cs="IRBadr" w:hint="cs"/>
          <w:sz w:val="28"/>
          <w:rtl/>
        </w:rPr>
        <w:t xml:space="preserve"> مشروطة بالطهارة و همین گوینده بگوید الصلاة طواف</w:t>
      </w:r>
      <w:r w:rsidR="007E1604">
        <w:rPr>
          <w:rFonts w:ascii="IRBadr" w:hAnsi="IRBadr" w:cs="IRBadr"/>
          <w:sz w:val="28"/>
          <w:rtl/>
        </w:rPr>
        <w:t xml:space="preserve">؛ </w:t>
      </w:r>
      <w:r w:rsidR="00641E79">
        <w:rPr>
          <w:rFonts w:ascii="IRBadr" w:hAnsi="IRBadr" w:cs="IRBadr"/>
          <w:sz w:val="28"/>
          <w:rtl/>
        </w:rPr>
        <w:t>اما</w:t>
      </w:r>
      <w:r>
        <w:rPr>
          <w:rFonts w:ascii="IRBadr" w:hAnsi="IRBadr" w:cs="IRBadr" w:hint="cs"/>
          <w:sz w:val="28"/>
          <w:rtl/>
        </w:rPr>
        <w:t xml:space="preserve"> اگر دو متکلم سخن بگویند کما نحن فیه درست نخواهد شد.</w:t>
      </w:r>
      <w:r w:rsidR="00641E79">
        <w:rPr>
          <w:rFonts w:ascii="IRBadr" w:hAnsi="IRBadr" w:cs="IRBadr"/>
          <w:sz w:val="28"/>
          <w:rtl/>
        </w:rPr>
        <w:t xml:space="preserve"> در</w:t>
      </w:r>
      <w:r>
        <w:rPr>
          <w:rFonts w:ascii="IRBadr" w:hAnsi="IRBadr" w:cs="IRBadr" w:hint="cs"/>
          <w:sz w:val="28"/>
          <w:rtl/>
        </w:rPr>
        <w:t xml:space="preserve"> اینجا محکوم در لسان شارع ذکر شده است که در آیه شریفه ذکر شده است</w:t>
      </w:r>
      <w:r w:rsidR="007E1604">
        <w:rPr>
          <w:rFonts w:ascii="IRBadr" w:hAnsi="IRBadr" w:cs="IRBadr"/>
          <w:sz w:val="28"/>
          <w:rtl/>
        </w:rPr>
        <w:t xml:space="preserve">؛ </w:t>
      </w:r>
      <w:r w:rsidR="00641E79">
        <w:rPr>
          <w:rFonts w:ascii="IRBadr" w:hAnsi="IRBadr" w:cs="IRBadr"/>
          <w:sz w:val="28"/>
          <w:rtl/>
        </w:rPr>
        <w:t>اما</w:t>
      </w:r>
      <w:r>
        <w:rPr>
          <w:rFonts w:ascii="IRBadr" w:hAnsi="IRBadr" w:cs="IRBadr" w:hint="cs"/>
          <w:sz w:val="28"/>
          <w:rtl/>
        </w:rPr>
        <w:t xml:space="preserve"> محکوم سیره </w:t>
      </w:r>
      <w:r w:rsidR="00CF07CB">
        <w:rPr>
          <w:rFonts w:ascii="IRBadr" w:hAnsi="IRBadr" w:cs="IRBadr" w:hint="cs"/>
          <w:sz w:val="28"/>
          <w:rtl/>
        </w:rPr>
        <w:t>عقلا</w:t>
      </w:r>
      <w:r>
        <w:rPr>
          <w:rFonts w:ascii="IRBadr" w:hAnsi="IRBadr" w:cs="IRBadr" w:hint="cs"/>
          <w:sz w:val="28"/>
          <w:rtl/>
        </w:rPr>
        <w:t xml:space="preserve"> است و چندان معقول نیست که گفته شود سیره</w:t>
      </w:r>
      <w:r w:rsidR="00B323C1">
        <w:rPr>
          <w:rFonts w:ascii="IRBadr" w:hAnsi="IRBadr" w:cs="IRBadr" w:hint="cs"/>
          <w:sz w:val="28"/>
          <w:rtl/>
        </w:rPr>
        <w:t xml:space="preserve"> </w:t>
      </w:r>
      <w:r w:rsidR="00CF07CB">
        <w:rPr>
          <w:rFonts w:ascii="IRBadr" w:hAnsi="IRBadr" w:cs="IRBadr" w:hint="cs"/>
          <w:sz w:val="28"/>
          <w:rtl/>
        </w:rPr>
        <w:t>عقلا</w:t>
      </w:r>
      <w:r>
        <w:rPr>
          <w:rFonts w:ascii="IRBadr" w:hAnsi="IRBadr" w:cs="IRBadr" w:hint="cs"/>
          <w:sz w:val="28"/>
          <w:rtl/>
        </w:rPr>
        <w:t xml:space="preserve"> آیه را تفسیر </w:t>
      </w:r>
      <w:r w:rsidR="00641E79">
        <w:rPr>
          <w:rFonts w:ascii="IRBadr" w:hAnsi="IRBadr" w:cs="IRBadr"/>
          <w:sz w:val="28"/>
          <w:rtl/>
        </w:rPr>
        <w:t>م</w:t>
      </w:r>
      <w:r w:rsidR="00641E79">
        <w:rPr>
          <w:rFonts w:ascii="IRBadr" w:hAnsi="IRBadr" w:cs="IRBadr" w:hint="cs"/>
          <w:sz w:val="28"/>
          <w:rtl/>
        </w:rPr>
        <w:t>ی‌کند</w:t>
      </w:r>
      <w:r>
        <w:rPr>
          <w:rFonts w:ascii="IRBadr" w:hAnsi="IRBadr" w:cs="IRBadr" w:hint="cs"/>
          <w:sz w:val="28"/>
          <w:rtl/>
        </w:rPr>
        <w:t>.</w:t>
      </w:r>
      <w:r w:rsidR="00641E79">
        <w:rPr>
          <w:rFonts w:ascii="IRBadr" w:hAnsi="IRBadr" w:cs="IRBadr"/>
          <w:sz w:val="28"/>
          <w:rtl/>
        </w:rPr>
        <w:t xml:space="preserve"> چراکه</w:t>
      </w:r>
      <w:r>
        <w:rPr>
          <w:rFonts w:ascii="IRBadr" w:hAnsi="IRBadr" w:cs="IRBadr" w:hint="cs"/>
          <w:sz w:val="28"/>
          <w:rtl/>
        </w:rPr>
        <w:t xml:space="preserve"> در کلمات شیخ نیز بود که دلیل حاکم مفسر محکوم است.</w:t>
      </w:r>
    </w:p>
    <w:p w:rsidR="00B323C1" w:rsidRDefault="00B323C1" w:rsidP="00B323C1">
      <w:pPr>
        <w:pStyle w:val="Heading3"/>
        <w:bidi/>
        <w:rPr>
          <w:rtl/>
        </w:rPr>
      </w:pPr>
      <w:bookmarkStart w:id="9" w:name="_Toc438632784"/>
      <w:r>
        <w:rPr>
          <w:rFonts w:hint="cs"/>
          <w:rtl/>
        </w:rPr>
        <w:t>پاسخ از مناقشات فوق</w:t>
      </w:r>
      <w:bookmarkEnd w:id="9"/>
    </w:p>
    <w:p w:rsidR="008227D2" w:rsidRDefault="008227D2" w:rsidP="008227D2">
      <w:pPr>
        <w:bidi/>
        <w:spacing w:before="120" w:after="120" w:line="360" w:lineRule="auto"/>
        <w:jc w:val="both"/>
        <w:rPr>
          <w:rFonts w:ascii="IRBadr" w:hAnsi="IRBadr" w:cs="IRBadr"/>
          <w:sz w:val="28"/>
          <w:rtl/>
        </w:rPr>
      </w:pPr>
      <w:r>
        <w:rPr>
          <w:rFonts w:ascii="IRBadr" w:hAnsi="IRBadr" w:cs="IRBadr" w:hint="cs"/>
          <w:sz w:val="28"/>
          <w:rtl/>
        </w:rPr>
        <w:t>این اشکال جوابش روشن است که؛</w:t>
      </w:r>
    </w:p>
    <w:p w:rsidR="008227D2" w:rsidRDefault="008227D2" w:rsidP="008227D2">
      <w:pPr>
        <w:bidi/>
        <w:spacing w:before="120" w:after="120" w:line="360" w:lineRule="auto"/>
        <w:jc w:val="both"/>
        <w:rPr>
          <w:rFonts w:ascii="IRBadr" w:hAnsi="IRBadr" w:cs="IRBadr"/>
          <w:sz w:val="28"/>
          <w:rtl/>
        </w:rPr>
      </w:pPr>
      <w:r>
        <w:rPr>
          <w:rFonts w:ascii="IRBadr" w:hAnsi="IRBadr" w:cs="IRBadr" w:hint="cs"/>
          <w:sz w:val="28"/>
          <w:rtl/>
        </w:rPr>
        <w:t>کبرای استدلال که باید دلیل حاکم و مح</w:t>
      </w:r>
      <w:r w:rsidR="00CF07CB">
        <w:rPr>
          <w:rFonts w:ascii="IRBadr" w:hAnsi="IRBadr" w:cs="IRBadr" w:hint="cs"/>
          <w:sz w:val="28"/>
          <w:rtl/>
        </w:rPr>
        <w:t>کوم از فردی واحد باشد را عجالتاً</w:t>
      </w:r>
      <w:r>
        <w:rPr>
          <w:rFonts w:ascii="IRBadr" w:hAnsi="IRBadr" w:cs="IRBadr" w:hint="cs"/>
          <w:sz w:val="28"/>
          <w:rtl/>
        </w:rPr>
        <w:t xml:space="preserve"> </w:t>
      </w:r>
      <w:r w:rsidR="00641E79">
        <w:rPr>
          <w:rFonts w:ascii="IRBadr" w:hAnsi="IRBadr" w:cs="IRBadr"/>
          <w:sz w:val="28"/>
          <w:rtl/>
        </w:rPr>
        <w:t>م</w:t>
      </w:r>
      <w:r w:rsidR="00641E79">
        <w:rPr>
          <w:rFonts w:ascii="IRBadr" w:hAnsi="IRBadr" w:cs="IRBadr" w:hint="cs"/>
          <w:sz w:val="28"/>
          <w:rtl/>
        </w:rPr>
        <w:t>ی‌پذیریم</w:t>
      </w:r>
      <w:r w:rsidR="007E1604">
        <w:rPr>
          <w:rFonts w:ascii="IRBadr" w:hAnsi="IRBadr" w:cs="IRBadr"/>
          <w:sz w:val="28"/>
          <w:rtl/>
        </w:rPr>
        <w:t xml:space="preserve">؛ </w:t>
      </w:r>
      <w:r w:rsidR="00641E79">
        <w:rPr>
          <w:rFonts w:ascii="IRBadr" w:hAnsi="IRBadr" w:cs="IRBadr"/>
          <w:sz w:val="28"/>
          <w:rtl/>
        </w:rPr>
        <w:t>اما</w:t>
      </w:r>
      <w:r>
        <w:rPr>
          <w:rFonts w:ascii="IRBadr" w:hAnsi="IRBadr" w:cs="IRBadr" w:hint="cs"/>
          <w:sz w:val="28"/>
          <w:rtl/>
        </w:rPr>
        <w:t xml:space="preserve"> سیره مورد امضاء شارع را </w:t>
      </w:r>
      <w:r w:rsidR="00CF07CB">
        <w:rPr>
          <w:rFonts w:ascii="IRBadr" w:hAnsi="IRBadr" w:cs="IRBadr" w:hint="cs"/>
          <w:sz w:val="28"/>
          <w:rtl/>
        </w:rPr>
        <w:t>می‌گوییم</w:t>
      </w:r>
      <w:r>
        <w:rPr>
          <w:rFonts w:ascii="IRBadr" w:hAnsi="IRBadr" w:cs="IRBadr" w:hint="cs"/>
          <w:sz w:val="28"/>
          <w:rtl/>
        </w:rPr>
        <w:t xml:space="preserve"> که حاکم است.</w:t>
      </w:r>
      <w:r w:rsidR="00641E79">
        <w:rPr>
          <w:rFonts w:ascii="IRBadr" w:hAnsi="IRBadr" w:cs="IRBadr"/>
          <w:sz w:val="28"/>
          <w:rtl/>
        </w:rPr>
        <w:t xml:space="preserve"> لذا</w:t>
      </w:r>
      <w:r>
        <w:rPr>
          <w:rFonts w:ascii="IRBadr" w:hAnsi="IRBadr" w:cs="IRBadr" w:hint="cs"/>
          <w:sz w:val="28"/>
          <w:rtl/>
        </w:rPr>
        <w:t xml:space="preserve"> وقتی حرف شارع شد </w:t>
      </w:r>
      <w:r w:rsidR="00641E79">
        <w:rPr>
          <w:rFonts w:ascii="IRBadr" w:hAnsi="IRBadr" w:cs="IRBadr"/>
          <w:sz w:val="28"/>
          <w:rtl/>
        </w:rPr>
        <w:t>م</w:t>
      </w:r>
      <w:r w:rsidR="00641E79">
        <w:rPr>
          <w:rFonts w:ascii="IRBadr" w:hAnsi="IRBadr" w:cs="IRBadr" w:hint="cs"/>
          <w:sz w:val="28"/>
          <w:rtl/>
        </w:rPr>
        <w:t>ی‌تواند</w:t>
      </w:r>
      <w:r>
        <w:rPr>
          <w:rFonts w:ascii="IRBadr" w:hAnsi="IRBadr" w:cs="IRBadr" w:hint="cs"/>
          <w:sz w:val="28"/>
          <w:rtl/>
        </w:rPr>
        <w:t xml:space="preserve"> مفسر شود.</w:t>
      </w:r>
      <w:r w:rsidR="00641E79">
        <w:rPr>
          <w:rFonts w:ascii="IRBadr" w:hAnsi="IRBadr" w:cs="IRBadr"/>
          <w:sz w:val="28"/>
          <w:rtl/>
        </w:rPr>
        <w:t xml:space="preserve"> ثان</w:t>
      </w:r>
      <w:r w:rsidR="00641E79">
        <w:rPr>
          <w:rFonts w:ascii="IRBadr" w:hAnsi="IRBadr" w:cs="IRBadr" w:hint="cs"/>
          <w:sz w:val="28"/>
          <w:rtl/>
        </w:rPr>
        <w:t>یاً</w:t>
      </w:r>
      <w:r>
        <w:rPr>
          <w:rFonts w:ascii="IRBadr" w:hAnsi="IRBadr" w:cs="IRBadr" w:hint="cs"/>
          <w:sz w:val="28"/>
          <w:rtl/>
        </w:rPr>
        <w:t xml:space="preserve"> ما ادله لفظی و روایاتی نیز داشتیم که در ابواب صفات قاضی بود که امام ارجاع </w:t>
      </w:r>
      <w:r w:rsidR="00641E79">
        <w:rPr>
          <w:rFonts w:ascii="IRBadr" w:hAnsi="IRBadr" w:cs="IRBadr"/>
          <w:sz w:val="28"/>
          <w:rtl/>
        </w:rPr>
        <w:t>م</w:t>
      </w:r>
      <w:r w:rsidR="00641E79">
        <w:rPr>
          <w:rFonts w:ascii="IRBadr" w:hAnsi="IRBadr" w:cs="IRBadr" w:hint="cs"/>
          <w:sz w:val="28"/>
          <w:rtl/>
        </w:rPr>
        <w:t>ی‌داد</w:t>
      </w:r>
      <w:r>
        <w:rPr>
          <w:rFonts w:ascii="IRBadr" w:hAnsi="IRBadr" w:cs="IRBadr" w:hint="cs"/>
          <w:sz w:val="28"/>
          <w:rtl/>
        </w:rPr>
        <w:t xml:space="preserve"> و در مجموعه </w:t>
      </w:r>
      <w:r w:rsidR="00641E79">
        <w:rPr>
          <w:rFonts w:ascii="IRBadr" w:hAnsi="IRBadr" w:cs="IRBadr"/>
          <w:sz w:val="28"/>
          <w:rtl/>
        </w:rPr>
        <w:t>آن‌ها</w:t>
      </w:r>
      <w:r>
        <w:rPr>
          <w:rFonts w:ascii="IRBadr" w:hAnsi="IRBadr" w:cs="IRBadr" w:hint="cs"/>
          <w:sz w:val="28"/>
          <w:rtl/>
        </w:rPr>
        <w:t xml:space="preserve"> تعبدی شرعی بود و شارع از موضع تشریع ارجاع </w:t>
      </w:r>
      <w:r w:rsidR="00641E79">
        <w:rPr>
          <w:rFonts w:ascii="IRBadr" w:hAnsi="IRBadr" w:cs="IRBadr"/>
          <w:sz w:val="28"/>
          <w:rtl/>
        </w:rPr>
        <w:t>م</w:t>
      </w:r>
      <w:r w:rsidR="00641E79">
        <w:rPr>
          <w:rFonts w:ascii="IRBadr" w:hAnsi="IRBadr" w:cs="IRBadr" w:hint="cs"/>
          <w:sz w:val="28"/>
          <w:rtl/>
        </w:rPr>
        <w:t>ی‌دهد</w:t>
      </w:r>
      <w:r>
        <w:rPr>
          <w:rFonts w:ascii="IRBadr" w:hAnsi="IRBadr" w:cs="IRBadr" w:hint="cs"/>
          <w:sz w:val="28"/>
          <w:rtl/>
        </w:rPr>
        <w:t xml:space="preserve"> که </w:t>
      </w:r>
      <w:r w:rsidR="00641E79">
        <w:rPr>
          <w:rFonts w:ascii="IRBadr" w:hAnsi="IRBadr" w:cs="IRBadr"/>
          <w:sz w:val="28"/>
          <w:rtl/>
        </w:rPr>
        <w:t>آن‌ها</w:t>
      </w:r>
      <w:r>
        <w:rPr>
          <w:rFonts w:ascii="IRBadr" w:hAnsi="IRBadr" w:cs="IRBadr" w:hint="cs"/>
          <w:sz w:val="28"/>
          <w:rtl/>
        </w:rPr>
        <w:t xml:space="preserve"> حداقل </w:t>
      </w:r>
      <w:r w:rsidR="00641E79">
        <w:rPr>
          <w:rFonts w:ascii="IRBadr" w:hAnsi="IRBadr" w:cs="IRBadr"/>
          <w:sz w:val="28"/>
          <w:rtl/>
        </w:rPr>
        <w:t>م</w:t>
      </w:r>
      <w:r w:rsidR="00641E79">
        <w:rPr>
          <w:rFonts w:ascii="IRBadr" w:hAnsi="IRBadr" w:cs="IRBadr" w:hint="cs"/>
          <w:sz w:val="28"/>
          <w:rtl/>
        </w:rPr>
        <w:t>ی‌تواند</w:t>
      </w:r>
      <w:r>
        <w:rPr>
          <w:rFonts w:ascii="IRBadr" w:hAnsi="IRBadr" w:cs="IRBadr" w:hint="cs"/>
          <w:sz w:val="28"/>
          <w:rtl/>
        </w:rPr>
        <w:t xml:space="preserve"> حاکم شود.</w:t>
      </w:r>
    </w:p>
    <w:p w:rsidR="00B323C1" w:rsidRDefault="00B323C1" w:rsidP="00B323C1">
      <w:pPr>
        <w:pStyle w:val="Heading1"/>
        <w:rPr>
          <w:rtl/>
        </w:rPr>
      </w:pPr>
      <w:bookmarkStart w:id="10" w:name="_Toc438632785"/>
      <w:r>
        <w:rPr>
          <w:rFonts w:hint="cs"/>
          <w:rtl/>
        </w:rPr>
        <w:t>تعدد مطلوب در مستحبات</w:t>
      </w:r>
      <w:bookmarkEnd w:id="10"/>
    </w:p>
    <w:p w:rsidR="008227D2" w:rsidRDefault="008227D2" w:rsidP="008227D2">
      <w:pPr>
        <w:bidi/>
        <w:spacing w:before="120" w:after="120" w:line="360" w:lineRule="auto"/>
        <w:jc w:val="both"/>
        <w:rPr>
          <w:rFonts w:ascii="IRBadr" w:hAnsi="IRBadr" w:cs="IRBadr"/>
          <w:sz w:val="28"/>
          <w:rtl/>
        </w:rPr>
      </w:pPr>
      <w:r>
        <w:rPr>
          <w:rFonts w:ascii="IRBadr" w:hAnsi="IRBadr" w:cs="IRBadr" w:hint="cs"/>
          <w:sz w:val="28"/>
          <w:rtl/>
        </w:rPr>
        <w:t xml:space="preserve">بعید نیست که ادعیه و اذکار و دستوراتی که در مواقع خاص داده </w:t>
      </w:r>
      <w:r w:rsidR="00641E79">
        <w:rPr>
          <w:rFonts w:ascii="IRBadr" w:hAnsi="IRBadr" w:cs="IRBadr"/>
          <w:sz w:val="28"/>
          <w:rtl/>
        </w:rPr>
        <w:t>م</w:t>
      </w:r>
      <w:r w:rsidR="00641E79">
        <w:rPr>
          <w:rFonts w:ascii="IRBadr" w:hAnsi="IRBadr" w:cs="IRBadr" w:hint="cs"/>
          <w:sz w:val="28"/>
          <w:rtl/>
        </w:rPr>
        <w:t>ی‌شود</w:t>
      </w:r>
      <w:r>
        <w:rPr>
          <w:rFonts w:ascii="IRBadr" w:hAnsi="IRBadr" w:cs="IRBadr" w:hint="cs"/>
          <w:sz w:val="28"/>
          <w:rtl/>
        </w:rPr>
        <w:t>،</w:t>
      </w:r>
      <w:r w:rsidR="00641E79">
        <w:rPr>
          <w:rFonts w:ascii="IRBadr" w:hAnsi="IRBadr" w:cs="IRBadr"/>
          <w:sz w:val="28"/>
          <w:rtl/>
        </w:rPr>
        <w:t xml:space="preserve"> مسانخت</w:t>
      </w:r>
      <w:r w:rsidR="00641E79">
        <w:rPr>
          <w:rFonts w:ascii="IRBadr" w:hAnsi="IRBadr" w:cs="IRBadr" w:hint="cs"/>
          <w:sz w:val="28"/>
          <w:rtl/>
        </w:rPr>
        <w:t>ی</w:t>
      </w:r>
      <w:r w:rsidR="00B323C1">
        <w:rPr>
          <w:rFonts w:ascii="IRBadr" w:hAnsi="IRBadr" w:cs="IRBadr" w:hint="cs"/>
          <w:sz w:val="28"/>
          <w:rtl/>
        </w:rPr>
        <w:t xml:space="preserve"> با آ</w:t>
      </w:r>
      <w:r>
        <w:rPr>
          <w:rFonts w:ascii="IRBadr" w:hAnsi="IRBadr" w:cs="IRBadr" w:hint="cs"/>
          <w:sz w:val="28"/>
          <w:rtl/>
        </w:rPr>
        <w:t>ن ایام دارد</w:t>
      </w:r>
      <w:r w:rsidR="007E1604">
        <w:rPr>
          <w:rFonts w:ascii="IRBadr" w:hAnsi="IRBadr" w:cs="IRBadr"/>
          <w:sz w:val="28"/>
          <w:rtl/>
        </w:rPr>
        <w:t xml:space="preserve">؛ </w:t>
      </w:r>
      <w:r w:rsidR="00641E79">
        <w:rPr>
          <w:rFonts w:ascii="IRBadr" w:hAnsi="IRBadr" w:cs="IRBadr" w:hint="cs"/>
          <w:sz w:val="28"/>
          <w:rtl/>
        </w:rPr>
        <w:t>یعنی</w:t>
      </w:r>
      <w:r>
        <w:rPr>
          <w:rFonts w:ascii="IRBadr" w:hAnsi="IRBadr" w:cs="IRBadr" w:hint="cs"/>
          <w:sz w:val="28"/>
          <w:rtl/>
        </w:rPr>
        <w:t xml:space="preserve"> بین دعا سحر یا شب جمعه </w:t>
      </w:r>
      <w:r w:rsidR="00BC0509">
        <w:rPr>
          <w:rFonts w:ascii="IRBadr" w:hAnsi="IRBadr" w:cs="IRBadr" w:hint="cs"/>
          <w:sz w:val="28"/>
          <w:rtl/>
        </w:rPr>
        <w:t>با حقای</w:t>
      </w:r>
      <w:r w:rsidR="00CF07CB">
        <w:rPr>
          <w:rFonts w:ascii="IRBadr" w:hAnsi="IRBadr" w:cs="IRBadr" w:hint="cs"/>
          <w:sz w:val="28"/>
          <w:rtl/>
        </w:rPr>
        <w:t>ق موجود در عالم مسانخت‌</w:t>
      </w:r>
      <w:r w:rsidR="00BC0509">
        <w:rPr>
          <w:rFonts w:ascii="IRBadr" w:hAnsi="IRBadr" w:cs="IRBadr" w:hint="cs"/>
          <w:sz w:val="28"/>
          <w:rtl/>
        </w:rPr>
        <w:t>هایی دارد.</w:t>
      </w:r>
      <w:r w:rsidR="00641E79">
        <w:rPr>
          <w:rFonts w:ascii="IRBadr" w:hAnsi="IRBadr" w:cs="IRBadr"/>
          <w:sz w:val="28"/>
          <w:rtl/>
        </w:rPr>
        <w:t xml:space="preserve"> مرحوم</w:t>
      </w:r>
      <w:r w:rsidR="00BC0509">
        <w:rPr>
          <w:rFonts w:ascii="IRBadr" w:hAnsi="IRBadr" w:cs="IRBadr" w:hint="cs"/>
          <w:sz w:val="28"/>
          <w:rtl/>
        </w:rPr>
        <w:t xml:space="preserve"> صاحب کفایه این احتمال را داده است که ممکن است کسی در خیلی از مستحبات قائل به تعدد مطلوب شود و معنی آن،</w:t>
      </w:r>
      <w:r w:rsidR="00641E79">
        <w:rPr>
          <w:rFonts w:ascii="IRBadr" w:hAnsi="IRBadr" w:cs="IRBadr"/>
          <w:sz w:val="28"/>
          <w:rtl/>
        </w:rPr>
        <w:t xml:space="preserve"> ا</w:t>
      </w:r>
      <w:r w:rsidR="00641E79">
        <w:rPr>
          <w:rFonts w:ascii="IRBadr" w:hAnsi="IRBadr" w:cs="IRBadr" w:hint="cs"/>
          <w:sz w:val="28"/>
          <w:rtl/>
        </w:rPr>
        <w:t>ین</w:t>
      </w:r>
      <w:r w:rsidR="00BC0509">
        <w:rPr>
          <w:rFonts w:ascii="IRBadr" w:hAnsi="IRBadr" w:cs="IRBadr" w:hint="cs"/>
          <w:sz w:val="28"/>
          <w:rtl/>
        </w:rPr>
        <w:t xml:space="preserve"> است که برداشتن ترکیب در عبادت اگر به هم بخورد،</w:t>
      </w:r>
      <w:r w:rsidR="00641E79">
        <w:rPr>
          <w:rFonts w:ascii="IRBadr" w:hAnsi="IRBadr" w:cs="IRBadr"/>
          <w:sz w:val="28"/>
          <w:rtl/>
        </w:rPr>
        <w:t xml:space="preserve"> از</w:t>
      </w:r>
      <w:r w:rsidR="00BC0509">
        <w:rPr>
          <w:rFonts w:ascii="IRBadr" w:hAnsi="IRBadr" w:cs="IRBadr" w:hint="cs"/>
          <w:sz w:val="28"/>
          <w:rtl/>
        </w:rPr>
        <w:t xml:space="preserve"> مطلوبیت خواهد افتاد و دلیلی برای مطلوبیت بقیه آن نداریم.</w:t>
      </w:r>
      <w:r w:rsidR="00641E79">
        <w:rPr>
          <w:rFonts w:ascii="IRBadr" w:hAnsi="IRBadr" w:cs="IRBadr"/>
          <w:sz w:val="28"/>
          <w:rtl/>
        </w:rPr>
        <w:t xml:space="preserve"> در</w:t>
      </w:r>
      <w:r w:rsidR="00BC0509">
        <w:rPr>
          <w:rFonts w:ascii="IRBadr" w:hAnsi="IRBadr" w:cs="IRBadr" w:hint="cs"/>
          <w:sz w:val="28"/>
          <w:rtl/>
        </w:rPr>
        <w:t xml:space="preserve"> عبادات و امور توقیفی بدین صورت است.</w:t>
      </w:r>
    </w:p>
    <w:p w:rsidR="00BC0509" w:rsidRDefault="00BC0509" w:rsidP="00BC0509">
      <w:pPr>
        <w:bidi/>
        <w:spacing w:before="120" w:after="120" w:line="360" w:lineRule="auto"/>
        <w:jc w:val="both"/>
        <w:rPr>
          <w:rFonts w:ascii="IRBadr" w:hAnsi="IRBadr" w:cs="IRBadr"/>
          <w:sz w:val="28"/>
          <w:rtl/>
        </w:rPr>
      </w:pPr>
      <w:r>
        <w:rPr>
          <w:rFonts w:ascii="IRBadr" w:hAnsi="IRBadr" w:cs="IRBadr" w:hint="cs"/>
          <w:sz w:val="28"/>
          <w:rtl/>
        </w:rPr>
        <w:lastRenderedPageBreak/>
        <w:t xml:space="preserve">اما در مستحبات گفته شده که تعدد </w:t>
      </w:r>
      <w:r w:rsidR="00B323C1">
        <w:rPr>
          <w:rFonts w:ascii="IRBadr" w:hAnsi="IRBadr" w:cs="IRBadr" w:hint="cs"/>
          <w:sz w:val="28"/>
          <w:rtl/>
        </w:rPr>
        <w:t xml:space="preserve">مطلوب است یعنی زیارت عاشورا با </w:t>
      </w:r>
      <w:r w:rsidR="00641E79">
        <w:rPr>
          <w:rFonts w:ascii="IRBadr" w:hAnsi="IRBadr" w:cs="IRBadr"/>
          <w:sz w:val="28"/>
          <w:rtl/>
        </w:rPr>
        <w:t>آن‌ها</w:t>
      </w:r>
      <w:r>
        <w:rPr>
          <w:rFonts w:ascii="IRBadr" w:hAnsi="IRBadr" w:cs="IRBadr" w:hint="cs"/>
          <w:sz w:val="28"/>
          <w:rtl/>
        </w:rPr>
        <w:t xml:space="preserve"> صلوات و </w:t>
      </w:r>
      <w:r w:rsidR="00641E79">
        <w:rPr>
          <w:rFonts w:ascii="IRBadr" w:hAnsi="IRBadr" w:cs="IRBadr"/>
          <w:sz w:val="28"/>
          <w:rtl/>
        </w:rPr>
        <w:t>لعن‌ها</w:t>
      </w:r>
      <w:r>
        <w:rPr>
          <w:rFonts w:ascii="IRBadr" w:hAnsi="IRBadr" w:cs="IRBadr" w:hint="cs"/>
          <w:sz w:val="28"/>
          <w:rtl/>
        </w:rPr>
        <w:t xml:space="preserve"> دارای مطلوبیتی به کله است اما اگر اجزاء آن نیز </w:t>
      </w:r>
      <w:r w:rsidR="00CF07CB">
        <w:rPr>
          <w:rFonts w:ascii="IRBadr" w:hAnsi="IRBadr" w:cs="IRBadr" w:hint="cs"/>
          <w:sz w:val="28"/>
          <w:rtl/>
        </w:rPr>
        <w:t>جابه‌جا</w:t>
      </w:r>
      <w:r>
        <w:rPr>
          <w:rFonts w:ascii="IRBadr" w:hAnsi="IRBadr" w:cs="IRBadr" w:hint="cs"/>
          <w:sz w:val="28"/>
          <w:rtl/>
        </w:rPr>
        <w:t xml:space="preserve"> شود باز مطلوبیت خواهد بود.</w:t>
      </w:r>
      <w:r w:rsidR="00641E79">
        <w:rPr>
          <w:rFonts w:ascii="IRBadr" w:hAnsi="IRBadr" w:cs="IRBadr"/>
          <w:sz w:val="28"/>
          <w:rtl/>
        </w:rPr>
        <w:t xml:space="preserve"> درست</w:t>
      </w:r>
      <w:r w:rsidR="00641E79">
        <w:rPr>
          <w:rFonts w:ascii="IRBadr" w:hAnsi="IRBadr" w:cs="IRBadr" w:hint="cs"/>
          <w:sz w:val="28"/>
          <w:rtl/>
        </w:rPr>
        <w:t>ی</w:t>
      </w:r>
      <w:r>
        <w:rPr>
          <w:rFonts w:ascii="IRBadr" w:hAnsi="IRBadr" w:cs="IRBadr" w:hint="cs"/>
          <w:sz w:val="28"/>
          <w:rtl/>
        </w:rPr>
        <w:t xml:space="preserve"> یا عدم درستی این بیان جای خود است</w:t>
      </w:r>
      <w:r w:rsidR="007E1604">
        <w:rPr>
          <w:rFonts w:ascii="IRBadr" w:hAnsi="IRBadr" w:cs="IRBadr"/>
          <w:sz w:val="28"/>
          <w:rtl/>
        </w:rPr>
        <w:t xml:space="preserve">؛ </w:t>
      </w:r>
      <w:r w:rsidR="00641E79">
        <w:rPr>
          <w:rFonts w:ascii="IRBadr" w:hAnsi="IRBadr" w:cs="IRBadr"/>
          <w:sz w:val="28"/>
          <w:rtl/>
        </w:rPr>
        <w:t>اما</w:t>
      </w:r>
      <w:r>
        <w:rPr>
          <w:rFonts w:ascii="IRBadr" w:hAnsi="IRBadr" w:cs="IRBadr" w:hint="cs"/>
          <w:sz w:val="28"/>
          <w:rtl/>
        </w:rPr>
        <w:t xml:space="preserve"> </w:t>
      </w:r>
      <w:r w:rsidR="00CF07CB">
        <w:rPr>
          <w:rFonts w:ascii="IRBadr" w:hAnsi="IRBadr" w:cs="IRBadr" w:hint="cs"/>
          <w:sz w:val="28"/>
          <w:rtl/>
        </w:rPr>
        <w:t>علی‌ای‌حال</w:t>
      </w:r>
      <w:r>
        <w:rPr>
          <w:rFonts w:ascii="IRBadr" w:hAnsi="IRBadr" w:cs="IRBadr" w:hint="cs"/>
          <w:sz w:val="28"/>
          <w:rtl/>
        </w:rPr>
        <w:t>،</w:t>
      </w:r>
      <w:r w:rsidR="00641E79">
        <w:rPr>
          <w:rFonts w:ascii="IRBadr" w:hAnsi="IRBadr" w:cs="IRBadr"/>
          <w:sz w:val="28"/>
          <w:rtl/>
        </w:rPr>
        <w:t xml:space="preserve"> ا</w:t>
      </w:r>
      <w:r w:rsidR="00641E79">
        <w:rPr>
          <w:rFonts w:ascii="IRBadr" w:hAnsi="IRBadr" w:cs="IRBadr" w:hint="cs"/>
          <w:sz w:val="28"/>
          <w:rtl/>
        </w:rPr>
        <w:t>ین</w:t>
      </w:r>
      <w:r>
        <w:rPr>
          <w:rFonts w:ascii="IRBadr" w:hAnsi="IRBadr" w:cs="IRBadr" w:hint="cs"/>
          <w:sz w:val="28"/>
          <w:rtl/>
        </w:rPr>
        <w:t xml:space="preserve"> کل</w:t>
      </w:r>
      <w:r w:rsidR="00B323C1">
        <w:rPr>
          <w:rFonts w:ascii="IRBadr" w:hAnsi="IRBadr" w:cs="IRBadr" w:hint="cs"/>
          <w:sz w:val="28"/>
          <w:rtl/>
        </w:rPr>
        <w:t>،</w:t>
      </w:r>
      <w:r>
        <w:rPr>
          <w:rFonts w:ascii="IRBadr" w:hAnsi="IRBadr" w:cs="IRBadr" w:hint="cs"/>
          <w:sz w:val="28"/>
          <w:rtl/>
        </w:rPr>
        <w:t xml:space="preserve"> حتماً یا زمان و مکان ربطی دارد و بعید نیست چیزهایی که در ماه شعبان نقل شده نیز به همین صورت باشد.</w:t>
      </w:r>
      <w:r w:rsidR="00641E79">
        <w:rPr>
          <w:rFonts w:ascii="IRBadr" w:hAnsi="IRBadr" w:cs="IRBadr"/>
          <w:sz w:val="28"/>
          <w:rtl/>
        </w:rPr>
        <w:t xml:space="preserve"> صلوات‌ها</w:t>
      </w:r>
      <w:r>
        <w:rPr>
          <w:rFonts w:ascii="IRBadr" w:hAnsi="IRBadr" w:cs="IRBadr" w:hint="cs"/>
          <w:sz w:val="28"/>
          <w:rtl/>
        </w:rPr>
        <w:t xml:space="preserve"> و </w:t>
      </w:r>
      <w:r w:rsidR="00641E79">
        <w:rPr>
          <w:rFonts w:ascii="IRBadr" w:hAnsi="IRBadr" w:cs="IRBadr"/>
          <w:sz w:val="28"/>
          <w:rtl/>
        </w:rPr>
        <w:t>مناجات‌ها</w:t>
      </w:r>
      <w:r w:rsidR="00641E79">
        <w:rPr>
          <w:rFonts w:ascii="IRBadr" w:hAnsi="IRBadr" w:cs="IRBadr" w:hint="cs"/>
          <w:sz w:val="28"/>
          <w:rtl/>
        </w:rPr>
        <w:t>ی</w:t>
      </w:r>
      <w:r>
        <w:rPr>
          <w:rFonts w:ascii="IRBadr" w:hAnsi="IRBadr" w:cs="IRBadr" w:hint="cs"/>
          <w:sz w:val="28"/>
          <w:rtl/>
        </w:rPr>
        <w:t xml:space="preserve"> ماه شعبان از </w:t>
      </w:r>
      <w:r w:rsidR="00641E79">
        <w:rPr>
          <w:rFonts w:ascii="IRBadr" w:hAnsi="IRBadr" w:cs="IRBadr"/>
          <w:sz w:val="28"/>
          <w:rtl/>
        </w:rPr>
        <w:t>تحفه‌ها</w:t>
      </w:r>
      <w:r w:rsidR="00641E79">
        <w:rPr>
          <w:rFonts w:ascii="IRBadr" w:hAnsi="IRBadr" w:cs="IRBadr" w:hint="cs"/>
          <w:sz w:val="28"/>
          <w:rtl/>
        </w:rPr>
        <w:t>ی</w:t>
      </w:r>
      <w:r>
        <w:rPr>
          <w:rFonts w:ascii="IRBadr" w:hAnsi="IRBadr" w:cs="IRBadr" w:hint="cs"/>
          <w:sz w:val="28"/>
          <w:rtl/>
        </w:rPr>
        <w:t xml:space="preserve"> این ماه است که نقل شده است.</w:t>
      </w:r>
    </w:p>
    <w:p w:rsidR="00B323C1" w:rsidRDefault="00B323C1" w:rsidP="00B323C1">
      <w:pPr>
        <w:pStyle w:val="Heading2"/>
        <w:bidi/>
        <w:rPr>
          <w:rtl/>
        </w:rPr>
      </w:pPr>
      <w:bookmarkStart w:id="11" w:name="_Toc438632786"/>
      <w:r>
        <w:rPr>
          <w:rFonts w:hint="cs"/>
          <w:rtl/>
        </w:rPr>
        <w:t>صلوات و مناجات شعبانیه</w:t>
      </w:r>
      <w:bookmarkEnd w:id="11"/>
    </w:p>
    <w:p w:rsidR="00BC0509" w:rsidRDefault="000F00C5" w:rsidP="000F00C5">
      <w:pPr>
        <w:bidi/>
        <w:spacing w:before="120" w:after="120" w:line="360" w:lineRule="auto"/>
        <w:jc w:val="both"/>
        <w:rPr>
          <w:rFonts w:ascii="IRBadr" w:hAnsi="IRBadr" w:cs="IRBadr"/>
          <w:sz w:val="28"/>
          <w:rtl/>
        </w:rPr>
      </w:pPr>
      <w:r>
        <w:rPr>
          <w:rFonts w:ascii="IRBadr" w:hAnsi="IRBadr" w:cs="IRBadr" w:hint="cs"/>
          <w:sz w:val="28"/>
          <w:rtl/>
        </w:rPr>
        <w:t>تفاو</w:t>
      </w:r>
      <w:r w:rsidR="00BC0509">
        <w:rPr>
          <w:rFonts w:ascii="IRBadr" w:hAnsi="IRBadr" w:cs="IRBadr" w:hint="cs"/>
          <w:sz w:val="28"/>
          <w:rtl/>
        </w:rPr>
        <w:t>ت</w:t>
      </w:r>
      <w:r>
        <w:rPr>
          <w:rFonts w:ascii="IRBadr" w:hAnsi="IRBadr" w:cs="IRBadr" w:hint="cs"/>
          <w:sz w:val="28"/>
          <w:rtl/>
        </w:rPr>
        <w:t>ی</w:t>
      </w:r>
      <w:r w:rsidR="00BC0509">
        <w:rPr>
          <w:rFonts w:ascii="IRBadr" w:hAnsi="IRBadr" w:cs="IRBadr" w:hint="cs"/>
          <w:sz w:val="28"/>
          <w:rtl/>
        </w:rPr>
        <w:t xml:space="preserve"> که</w:t>
      </w:r>
      <w:r w:rsidR="00641E79">
        <w:rPr>
          <w:rFonts w:ascii="IRBadr" w:hAnsi="IRBadr" w:cs="IRBadr"/>
          <w:sz w:val="28"/>
          <w:rtl/>
        </w:rPr>
        <w:t xml:space="preserve"> </w:t>
      </w:r>
      <w:r>
        <w:rPr>
          <w:rFonts w:ascii="IRBadr" w:hAnsi="IRBadr" w:cs="IRBadr" w:hint="cs"/>
          <w:sz w:val="28"/>
          <w:rtl/>
        </w:rPr>
        <w:t xml:space="preserve">این </w:t>
      </w:r>
      <w:r w:rsidR="00BC0509">
        <w:rPr>
          <w:rFonts w:ascii="IRBadr" w:hAnsi="IRBadr" w:cs="IRBadr" w:hint="cs"/>
          <w:sz w:val="28"/>
          <w:rtl/>
        </w:rPr>
        <w:t>صلو</w:t>
      </w:r>
      <w:r>
        <w:rPr>
          <w:rFonts w:ascii="IRBadr" w:hAnsi="IRBadr" w:cs="IRBadr" w:hint="cs"/>
          <w:sz w:val="28"/>
          <w:rtl/>
        </w:rPr>
        <w:t>ا</w:t>
      </w:r>
      <w:r w:rsidR="00BC0509">
        <w:rPr>
          <w:rFonts w:ascii="IRBadr" w:hAnsi="IRBadr" w:cs="IRBadr" w:hint="cs"/>
          <w:sz w:val="28"/>
          <w:rtl/>
        </w:rPr>
        <w:t>ت و مناجات دارند</w:t>
      </w:r>
      <w:r>
        <w:rPr>
          <w:rFonts w:ascii="IRBadr" w:hAnsi="IRBadr" w:cs="IRBadr" w:hint="cs"/>
          <w:sz w:val="28"/>
          <w:rtl/>
        </w:rPr>
        <w:t>،</w:t>
      </w:r>
      <w:r w:rsidR="00BC0509">
        <w:rPr>
          <w:rFonts w:ascii="IRBadr" w:hAnsi="IRBadr" w:cs="IRBadr" w:hint="cs"/>
          <w:sz w:val="28"/>
          <w:rtl/>
        </w:rPr>
        <w:t xml:space="preserve"> این است که آن مناجات بیشتر بر اساس توحید است</w:t>
      </w:r>
      <w:r>
        <w:rPr>
          <w:rFonts w:ascii="IRBadr" w:hAnsi="IRBadr" w:cs="IRBadr" w:hint="cs"/>
          <w:sz w:val="28"/>
          <w:rtl/>
        </w:rPr>
        <w:t xml:space="preserve"> </w:t>
      </w:r>
      <w:r w:rsidR="00BC0509">
        <w:rPr>
          <w:rFonts w:ascii="IRBadr" w:hAnsi="IRBadr" w:cs="IRBadr" w:hint="cs"/>
          <w:sz w:val="28"/>
          <w:rtl/>
        </w:rPr>
        <w:t xml:space="preserve">و این صلوات بیشتر بر مدار ولایت و نبوت و امامت </w:t>
      </w:r>
      <w:r w:rsidR="00641E79">
        <w:rPr>
          <w:rFonts w:ascii="IRBadr" w:hAnsi="IRBadr" w:cs="IRBadr"/>
          <w:sz w:val="28"/>
          <w:rtl/>
        </w:rPr>
        <w:t>م</w:t>
      </w:r>
      <w:r w:rsidR="00641E79">
        <w:rPr>
          <w:rFonts w:ascii="IRBadr" w:hAnsi="IRBadr" w:cs="IRBadr" w:hint="cs"/>
          <w:sz w:val="28"/>
          <w:rtl/>
        </w:rPr>
        <w:t>ی‌چرخد</w:t>
      </w:r>
      <w:r w:rsidR="00BC0509">
        <w:rPr>
          <w:rFonts w:ascii="IRBadr" w:hAnsi="IRBadr" w:cs="IRBadr" w:hint="cs"/>
          <w:sz w:val="28"/>
          <w:rtl/>
        </w:rPr>
        <w:t xml:space="preserve"> که </w:t>
      </w:r>
      <w:r w:rsidR="00641E79">
        <w:rPr>
          <w:rFonts w:ascii="IRBadr" w:hAnsi="IRBadr" w:cs="IRBadr"/>
          <w:sz w:val="28"/>
          <w:rtl/>
        </w:rPr>
        <w:t>ا</w:t>
      </w:r>
      <w:r w:rsidR="00641E79">
        <w:rPr>
          <w:rFonts w:ascii="IRBadr" w:hAnsi="IRBadr" w:cs="IRBadr" w:hint="cs"/>
          <w:sz w:val="28"/>
          <w:rtl/>
        </w:rPr>
        <w:t>ین‌ها</w:t>
      </w:r>
      <w:r w:rsidR="00BC0509">
        <w:rPr>
          <w:rFonts w:ascii="IRBadr" w:hAnsi="IRBadr" w:cs="IRBadr" w:hint="cs"/>
          <w:sz w:val="28"/>
          <w:rtl/>
        </w:rPr>
        <w:t xml:space="preserve"> یکدیگر در تکمیل </w:t>
      </w:r>
      <w:r w:rsidR="00641E79">
        <w:rPr>
          <w:rFonts w:ascii="IRBadr" w:hAnsi="IRBadr" w:cs="IRBadr"/>
          <w:sz w:val="28"/>
          <w:rtl/>
        </w:rPr>
        <w:t>م</w:t>
      </w:r>
      <w:r w:rsidR="00641E79">
        <w:rPr>
          <w:rFonts w:ascii="IRBadr" w:hAnsi="IRBadr" w:cs="IRBadr" w:hint="cs"/>
          <w:sz w:val="28"/>
          <w:rtl/>
        </w:rPr>
        <w:t>ی‌کنند</w:t>
      </w:r>
      <w:r w:rsidR="00BC0509">
        <w:rPr>
          <w:rFonts w:ascii="IRBadr" w:hAnsi="IRBadr" w:cs="IRBadr" w:hint="cs"/>
          <w:sz w:val="28"/>
          <w:rtl/>
        </w:rPr>
        <w:t>.</w:t>
      </w:r>
      <w:r w:rsidR="00641E79">
        <w:rPr>
          <w:rFonts w:ascii="IRBadr" w:hAnsi="IRBadr" w:cs="IRBadr"/>
          <w:sz w:val="28"/>
          <w:rtl/>
        </w:rPr>
        <w:t xml:space="preserve"> بر</w:t>
      </w:r>
      <w:r w:rsidR="00BC0509">
        <w:rPr>
          <w:rFonts w:ascii="IRBadr" w:hAnsi="IRBadr" w:cs="IRBadr" w:hint="cs"/>
          <w:sz w:val="28"/>
          <w:rtl/>
        </w:rPr>
        <w:t xml:space="preserve"> این صلوات درود </w:t>
      </w:r>
      <w:r w:rsidR="00641E79">
        <w:rPr>
          <w:rFonts w:ascii="IRBadr" w:hAnsi="IRBadr" w:cs="IRBadr"/>
          <w:sz w:val="28"/>
          <w:rtl/>
        </w:rPr>
        <w:t>م</w:t>
      </w:r>
      <w:r w:rsidR="00641E79">
        <w:rPr>
          <w:rFonts w:ascii="IRBadr" w:hAnsi="IRBadr" w:cs="IRBadr" w:hint="cs"/>
          <w:sz w:val="28"/>
          <w:rtl/>
        </w:rPr>
        <w:t>ی‌فرستیم</w:t>
      </w:r>
      <w:r w:rsidR="00BC0509">
        <w:rPr>
          <w:rFonts w:ascii="IRBadr" w:hAnsi="IRBadr" w:cs="IRBadr" w:hint="cs"/>
          <w:sz w:val="28"/>
          <w:rtl/>
        </w:rPr>
        <w:t xml:space="preserve"> و اوصاف متعددی برای ائمه ذکر شده و </w:t>
      </w:r>
      <w:r w:rsidR="00CF07CB">
        <w:rPr>
          <w:rFonts w:ascii="IRBadr" w:hAnsi="IRBadr" w:cs="IRBadr" w:hint="cs"/>
          <w:sz w:val="28"/>
          <w:rtl/>
        </w:rPr>
        <w:t>اشاره‌ای</w:t>
      </w:r>
      <w:r w:rsidR="00BC0509">
        <w:rPr>
          <w:rFonts w:ascii="IRBadr" w:hAnsi="IRBadr" w:cs="IRBadr" w:hint="cs"/>
          <w:sz w:val="28"/>
          <w:rtl/>
        </w:rPr>
        <w:t xml:space="preserve"> به نورانیت ماه شعبان شده است.</w:t>
      </w:r>
    </w:p>
    <w:p w:rsidR="00B323C1" w:rsidRDefault="00B323C1" w:rsidP="00B323C1">
      <w:pPr>
        <w:pStyle w:val="Heading3"/>
        <w:bidi/>
        <w:rPr>
          <w:rtl/>
        </w:rPr>
      </w:pPr>
      <w:bookmarkStart w:id="12" w:name="_Toc438632787"/>
      <w:r>
        <w:rPr>
          <w:rFonts w:hint="cs"/>
          <w:rtl/>
        </w:rPr>
        <w:t>صفات امام در این دعا</w:t>
      </w:r>
      <w:bookmarkEnd w:id="12"/>
    </w:p>
    <w:p w:rsidR="00B323C1" w:rsidRPr="00B323C1" w:rsidRDefault="00B323C1" w:rsidP="00B323C1">
      <w:pPr>
        <w:pStyle w:val="Heading4"/>
        <w:rPr>
          <w:rtl/>
        </w:rPr>
      </w:pPr>
      <w:bookmarkStart w:id="13" w:name="_Toc438632788"/>
      <w:r>
        <w:rPr>
          <w:rFonts w:hint="cs"/>
          <w:rtl/>
        </w:rPr>
        <w:t>مجموعه منسجم امامت</w:t>
      </w:r>
      <w:bookmarkEnd w:id="13"/>
    </w:p>
    <w:p w:rsidR="00BC0509" w:rsidRDefault="00BC0509" w:rsidP="000F00C5">
      <w:pPr>
        <w:bidi/>
        <w:spacing w:before="120" w:after="120" w:line="360" w:lineRule="auto"/>
        <w:jc w:val="both"/>
        <w:rPr>
          <w:rFonts w:ascii="IRBadr" w:hAnsi="IRBadr" w:cs="IRBadr"/>
          <w:sz w:val="28"/>
          <w:rtl/>
        </w:rPr>
      </w:pPr>
      <w:r>
        <w:rPr>
          <w:rFonts w:ascii="IRBadr" w:hAnsi="IRBadr" w:cs="IRBadr" w:hint="cs"/>
          <w:sz w:val="28"/>
          <w:rtl/>
        </w:rPr>
        <w:t>در این اوصاف اوصافی است قطعی که اختصاص به این صلوات ندارد و با صد بیان در روایات آمده است؛</w:t>
      </w:r>
      <w:r w:rsidR="00641E79">
        <w:rPr>
          <w:rFonts w:ascii="IRBadr" w:hAnsi="IRBadr" w:cs="IRBadr"/>
          <w:sz w:val="28"/>
          <w:rtl/>
        </w:rPr>
        <w:t xml:space="preserve"> هر</w:t>
      </w:r>
      <w:r w:rsidR="00641E79">
        <w:rPr>
          <w:rFonts w:ascii="IRBadr" w:hAnsi="IRBadr" w:cs="IRBadr" w:hint="cs"/>
          <w:sz w:val="28"/>
          <w:rtl/>
        </w:rPr>
        <w:t>یک</w:t>
      </w:r>
      <w:r>
        <w:rPr>
          <w:rFonts w:ascii="IRBadr" w:hAnsi="IRBadr" w:cs="IRBadr" w:hint="cs"/>
          <w:sz w:val="28"/>
          <w:rtl/>
        </w:rPr>
        <w:t xml:space="preserve"> از این صفات به </w:t>
      </w:r>
      <w:r w:rsidR="00CF07CB">
        <w:rPr>
          <w:rFonts w:ascii="IRBadr" w:hAnsi="IRBadr" w:cs="IRBadr" w:hint="cs"/>
          <w:sz w:val="28"/>
          <w:rtl/>
        </w:rPr>
        <w:t>گوشه‌ای</w:t>
      </w:r>
      <w:r>
        <w:rPr>
          <w:rFonts w:ascii="IRBadr" w:hAnsi="IRBadr" w:cs="IRBadr" w:hint="cs"/>
          <w:sz w:val="28"/>
          <w:rtl/>
        </w:rPr>
        <w:t xml:space="preserve"> از بحث امامت اشاره دارد.</w:t>
      </w:r>
      <w:r w:rsidR="00641E79">
        <w:rPr>
          <w:rFonts w:ascii="IRBadr" w:hAnsi="IRBadr" w:cs="IRBadr"/>
          <w:sz w:val="28"/>
          <w:rtl/>
        </w:rPr>
        <w:t xml:space="preserve"> اول</w:t>
      </w:r>
      <w:r w:rsidR="00641E79">
        <w:rPr>
          <w:rFonts w:ascii="IRBadr" w:hAnsi="IRBadr" w:cs="IRBadr" w:hint="cs"/>
          <w:sz w:val="28"/>
          <w:rtl/>
        </w:rPr>
        <w:t>ین</w:t>
      </w:r>
      <w:r>
        <w:rPr>
          <w:rFonts w:ascii="IRBadr" w:hAnsi="IRBadr" w:cs="IRBadr" w:hint="cs"/>
          <w:sz w:val="28"/>
          <w:rtl/>
        </w:rPr>
        <w:t xml:space="preserve"> صفت</w:t>
      </w:r>
      <w:r w:rsidRPr="000F00C5">
        <w:rPr>
          <w:rFonts w:ascii="IRBadr" w:hAnsi="IRBadr" w:cs="IRBadr" w:hint="cs"/>
          <w:b/>
          <w:bCs/>
          <w:sz w:val="28"/>
          <w:rtl/>
        </w:rPr>
        <w:t>؛</w:t>
      </w:r>
      <w:r w:rsidR="00641E79">
        <w:rPr>
          <w:rFonts w:ascii="IRBadr" w:hAnsi="IRBadr" w:cs="IRBadr"/>
          <w:b/>
          <w:bCs/>
          <w:sz w:val="28"/>
          <w:rtl/>
        </w:rPr>
        <w:t xml:space="preserve"> «</w:t>
      </w:r>
      <w:r w:rsidRPr="000F00C5">
        <w:rPr>
          <w:rFonts w:ascii="IRBadr" w:hAnsi="IRBadr" w:cs="IRBadr" w:hint="cs"/>
          <w:b/>
          <w:bCs/>
          <w:sz w:val="28"/>
          <w:rtl/>
        </w:rPr>
        <w:t>ش</w:t>
      </w:r>
      <w:r w:rsidR="000F00C5" w:rsidRPr="000F00C5">
        <w:rPr>
          <w:rFonts w:ascii="IRBadr" w:hAnsi="IRBadr" w:cs="IRBadr" w:hint="cs"/>
          <w:b/>
          <w:bCs/>
          <w:sz w:val="28"/>
          <w:rtl/>
        </w:rPr>
        <w:t>َ</w:t>
      </w:r>
      <w:r w:rsidRPr="000F00C5">
        <w:rPr>
          <w:rFonts w:ascii="IRBadr" w:hAnsi="IRBadr" w:cs="IRBadr" w:hint="cs"/>
          <w:b/>
          <w:bCs/>
          <w:sz w:val="28"/>
          <w:rtl/>
        </w:rPr>
        <w:t>ج</w:t>
      </w:r>
      <w:r w:rsidR="000F00C5" w:rsidRPr="000F00C5">
        <w:rPr>
          <w:rFonts w:ascii="IRBadr" w:hAnsi="IRBadr" w:cs="IRBadr" w:hint="cs"/>
          <w:b/>
          <w:bCs/>
          <w:sz w:val="28"/>
          <w:rtl/>
        </w:rPr>
        <w:t>َ</w:t>
      </w:r>
      <w:r w:rsidRPr="000F00C5">
        <w:rPr>
          <w:rFonts w:ascii="IRBadr" w:hAnsi="IRBadr" w:cs="IRBadr" w:hint="cs"/>
          <w:b/>
          <w:bCs/>
          <w:sz w:val="28"/>
          <w:rtl/>
        </w:rPr>
        <w:t>رة</w:t>
      </w:r>
      <w:r w:rsidR="000F00C5" w:rsidRPr="000F00C5">
        <w:rPr>
          <w:rFonts w:ascii="IRBadr" w:hAnsi="IRBadr" w:cs="IRBadr" w:hint="cs"/>
          <w:b/>
          <w:bCs/>
          <w:sz w:val="28"/>
          <w:rtl/>
        </w:rPr>
        <w:t>ِ</w:t>
      </w:r>
      <w:r w:rsidRPr="000F00C5">
        <w:rPr>
          <w:rFonts w:ascii="IRBadr" w:hAnsi="IRBadr" w:cs="IRBadr" w:hint="cs"/>
          <w:b/>
          <w:bCs/>
          <w:sz w:val="28"/>
          <w:rtl/>
        </w:rPr>
        <w:t xml:space="preserve"> الن</w:t>
      </w:r>
      <w:r w:rsidR="000F00C5" w:rsidRPr="000F00C5">
        <w:rPr>
          <w:rFonts w:ascii="IRBadr" w:hAnsi="IRBadr" w:cs="IRBadr" w:hint="cs"/>
          <w:b/>
          <w:bCs/>
          <w:sz w:val="28"/>
          <w:rtl/>
        </w:rPr>
        <w:t>ُ</w:t>
      </w:r>
      <w:r w:rsidRPr="000F00C5">
        <w:rPr>
          <w:rFonts w:ascii="IRBadr" w:hAnsi="IRBadr" w:cs="IRBadr" w:hint="cs"/>
          <w:b/>
          <w:bCs/>
          <w:sz w:val="28"/>
          <w:rtl/>
        </w:rPr>
        <w:t>بوة</w:t>
      </w:r>
      <w:r w:rsidR="000F00C5" w:rsidRPr="000F00C5">
        <w:rPr>
          <w:rFonts w:ascii="IRBadr" w:hAnsi="IRBadr" w:cs="IRBadr" w:hint="cs"/>
          <w:b/>
          <w:bCs/>
          <w:sz w:val="28"/>
          <w:rtl/>
        </w:rPr>
        <w:t>ِ</w:t>
      </w:r>
      <w:r w:rsidRPr="000F00C5">
        <w:rPr>
          <w:rFonts w:ascii="IRBadr" w:hAnsi="IRBadr" w:cs="IRBadr" w:hint="cs"/>
          <w:b/>
          <w:bCs/>
          <w:sz w:val="28"/>
          <w:rtl/>
        </w:rPr>
        <w:t>...</w:t>
      </w:r>
      <w:r w:rsidR="000F00C5" w:rsidRPr="000F00C5">
        <w:rPr>
          <w:rFonts w:ascii="IRBadr" w:hAnsi="IRBadr" w:cs="IRBadr" w:hint="cs"/>
          <w:b/>
          <w:bCs/>
          <w:sz w:val="28"/>
          <w:rtl/>
        </w:rPr>
        <w:t>»</w:t>
      </w:r>
      <w:r w:rsidR="000F00C5" w:rsidRPr="000F00C5">
        <w:rPr>
          <w:rStyle w:val="FootnoteReference"/>
          <w:rFonts w:ascii="IRBadr" w:hAnsi="IRBadr" w:cs="IRBadr"/>
          <w:b/>
          <w:bCs/>
          <w:sz w:val="28"/>
          <w:rtl/>
        </w:rPr>
        <w:footnoteReference w:id="2"/>
      </w:r>
      <w:r w:rsidRPr="000F00C5">
        <w:rPr>
          <w:rFonts w:ascii="IRBadr" w:hAnsi="IRBadr" w:cs="IRBadr" w:hint="cs"/>
          <w:b/>
          <w:bCs/>
          <w:sz w:val="28"/>
          <w:rtl/>
        </w:rPr>
        <w:t>،</w:t>
      </w:r>
      <w:r w:rsidR="00641E79">
        <w:rPr>
          <w:rFonts w:ascii="IRBadr" w:hAnsi="IRBadr" w:cs="IRBadr"/>
          <w:sz w:val="28"/>
          <w:rtl/>
        </w:rPr>
        <w:t xml:space="preserve"> اشاره</w:t>
      </w:r>
      <w:r>
        <w:rPr>
          <w:rFonts w:ascii="IRBadr" w:hAnsi="IRBadr" w:cs="IRBadr" w:hint="cs"/>
          <w:sz w:val="28"/>
          <w:rtl/>
        </w:rPr>
        <w:t xml:space="preserve"> به منظومه امامت است که کلهم نور واحد</w:t>
      </w:r>
      <w:r w:rsidR="00CF07CB">
        <w:rPr>
          <w:rFonts w:ascii="IRBadr" w:hAnsi="IRBadr" w:cs="IRBadr" w:hint="cs"/>
          <w:sz w:val="28"/>
          <w:rtl/>
        </w:rPr>
        <w:t>ا</w:t>
      </w:r>
      <w:r>
        <w:rPr>
          <w:rFonts w:ascii="IRBadr" w:hAnsi="IRBadr" w:cs="IRBadr" w:hint="cs"/>
          <w:sz w:val="28"/>
          <w:rtl/>
        </w:rPr>
        <w:t xml:space="preserve">ند و ادامه </w:t>
      </w:r>
      <w:r w:rsidR="00641E79">
        <w:rPr>
          <w:rFonts w:ascii="IRBadr" w:hAnsi="IRBadr" w:cs="IRBadr"/>
          <w:sz w:val="28"/>
          <w:rtl/>
        </w:rPr>
        <w:t>نبوت‌اند</w:t>
      </w:r>
      <w:r>
        <w:rPr>
          <w:rFonts w:ascii="IRBadr" w:hAnsi="IRBadr" w:cs="IRBadr" w:hint="cs"/>
          <w:sz w:val="28"/>
          <w:rtl/>
        </w:rPr>
        <w:t xml:space="preserve"> و به تعبیر بزرگی گویا ما در قبال ائمه اطهار تا امام </w:t>
      </w:r>
      <w:r w:rsidR="00641E79">
        <w:rPr>
          <w:rFonts w:ascii="IRBadr" w:hAnsi="IRBadr" w:cs="IRBadr"/>
          <w:sz w:val="28"/>
          <w:rtl/>
        </w:rPr>
        <w:t>عصر (</w:t>
      </w:r>
      <w:r>
        <w:rPr>
          <w:rFonts w:ascii="IRBadr" w:hAnsi="IRBadr" w:cs="IRBadr" w:hint="cs"/>
          <w:sz w:val="28"/>
          <w:rtl/>
        </w:rPr>
        <w:t>ع) با یک نفر مواجه هستیم.</w:t>
      </w:r>
      <w:r w:rsidR="00641E79">
        <w:rPr>
          <w:rFonts w:ascii="IRBadr" w:hAnsi="IRBadr" w:cs="IRBadr"/>
          <w:sz w:val="28"/>
          <w:rtl/>
        </w:rPr>
        <w:t xml:space="preserve"> ا</w:t>
      </w:r>
      <w:r w:rsidR="00641E79">
        <w:rPr>
          <w:rFonts w:ascii="IRBadr" w:hAnsi="IRBadr" w:cs="IRBadr" w:hint="cs"/>
          <w:sz w:val="28"/>
          <w:rtl/>
        </w:rPr>
        <w:t>ین</w:t>
      </w:r>
      <w:r>
        <w:rPr>
          <w:rFonts w:ascii="IRBadr" w:hAnsi="IRBadr" w:cs="IRBadr" w:hint="cs"/>
          <w:sz w:val="28"/>
          <w:rtl/>
        </w:rPr>
        <w:t xml:space="preserve"> از اصول اساسی فقه و مذهب ماست و تخصیص و ورود و حکومت در کلام ایشان مثل این امور در کلام متکلم واحد است.</w:t>
      </w:r>
    </w:p>
    <w:p w:rsidR="00B323C1" w:rsidRDefault="00BC0509" w:rsidP="00BC0509">
      <w:pPr>
        <w:bidi/>
        <w:spacing w:before="120" w:after="120" w:line="360" w:lineRule="auto"/>
        <w:jc w:val="both"/>
        <w:rPr>
          <w:rFonts w:ascii="IRBadr" w:hAnsi="IRBadr" w:cs="IRBadr"/>
          <w:sz w:val="28"/>
          <w:rtl/>
        </w:rPr>
      </w:pPr>
      <w:r>
        <w:rPr>
          <w:rFonts w:ascii="IRBadr" w:hAnsi="IRBadr" w:cs="IRBadr" w:hint="cs"/>
          <w:sz w:val="28"/>
          <w:rtl/>
        </w:rPr>
        <w:t>لذا این،</w:t>
      </w:r>
      <w:r w:rsidR="00641E79">
        <w:rPr>
          <w:rFonts w:ascii="IRBadr" w:hAnsi="IRBadr" w:cs="IRBadr"/>
          <w:sz w:val="28"/>
          <w:rtl/>
        </w:rPr>
        <w:t xml:space="preserve"> شاخ</w:t>
      </w:r>
      <w:r>
        <w:rPr>
          <w:rFonts w:ascii="IRBadr" w:hAnsi="IRBadr" w:cs="IRBadr" w:hint="cs"/>
          <w:sz w:val="28"/>
          <w:rtl/>
        </w:rPr>
        <w:t xml:space="preserve"> و برگی است که ریشه در نبوت دارد.</w:t>
      </w:r>
      <w:r w:rsidR="00641E79">
        <w:rPr>
          <w:rFonts w:ascii="IRBadr" w:hAnsi="IRBadr" w:cs="IRBadr"/>
          <w:sz w:val="28"/>
          <w:rtl/>
        </w:rPr>
        <w:t xml:space="preserve"> لذا</w:t>
      </w:r>
      <w:r>
        <w:rPr>
          <w:rFonts w:ascii="IRBadr" w:hAnsi="IRBadr" w:cs="IRBadr" w:hint="cs"/>
          <w:sz w:val="28"/>
          <w:rtl/>
        </w:rPr>
        <w:t xml:space="preserve"> ما در اینجا </w:t>
      </w:r>
      <w:r w:rsidR="00CF07CB">
        <w:rPr>
          <w:rFonts w:ascii="IRBadr" w:hAnsi="IRBadr" w:cs="IRBadr" w:hint="cs"/>
          <w:sz w:val="28"/>
          <w:rtl/>
        </w:rPr>
        <w:t>می‌گوییم</w:t>
      </w:r>
      <w:r w:rsidR="000F00C5">
        <w:rPr>
          <w:rFonts w:ascii="IRBadr" w:hAnsi="IRBadr" w:cs="IRBadr" w:hint="cs"/>
          <w:sz w:val="28"/>
          <w:rtl/>
        </w:rPr>
        <w:t xml:space="preserve"> این خط واحدی است که از آ</w:t>
      </w:r>
      <w:r>
        <w:rPr>
          <w:rFonts w:ascii="IRBadr" w:hAnsi="IRBadr" w:cs="IRBadr" w:hint="cs"/>
          <w:sz w:val="28"/>
          <w:rtl/>
        </w:rPr>
        <w:t xml:space="preserve">دم شروع شده و به خاتم اوصیاء </w:t>
      </w:r>
      <w:r w:rsidR="00641E79">
        <w:rPr>
          <w:rFonts w:ascii="IRBadr" w:hAnsi="IRBadr" w:cs="IRBadr"/>
          <w:sz w:val="28"/>
          <w:rtl/>
        </w:rPr>
        <w:t>م</w:t>
      </w:r>
      <w:r w:rsidR="00641E79">
        <w:rPr>
          <w:rFonts w:ascii="IRBadr" w:hAnsi="IRBadr" w:cs="IRBadr" w:hint="cs"/>
          <w:sz w:val="28"/>
          <w:rtl/>
        </w:rPr>
        <w:t>ی‌رسد</w:t>
      </w:r>
      <w:r>
        <w:rPr>
          <w:rFonts w:ascii="IRBadr" w:hAnsi="IRBadr" w:cs="IRBadr" w:hint="cs"/>
          <w:sz w:val="28"/>
          <w:rtl/>
        </w:rPr>
        <w:t>؛</w:t>
      </w:r>
      <w:r w:rsidR="00641E79">
        <w:rPr>
          <w:rFonts w:ascii="IRBadr" w:hAnsi="IRBadr" w:cs="IRBadr"/>
          <w:sz w:val="28"/>
          <w:rtl/>
        </w:rPr>
        <w:t xml:space="preserve"> ا</w:t>
      </w:r>
      <w:r w:rsidR="00641E79">
        <w:rPr>
          <w:rFonts w:ascii="IRBadr" w:hAnsi="IRBadr" w:cs="IRBadr" w:hint="cs"/>
          <w:sz w:val="28"/>
          <w:rtl/>
        </w:rPr>
        <w:t>ین</w:t>
      </w:r>
      <w:r>
        <w:rPr>
          <w:rFonts w:ascii="IRBadr" w:hAnsi="IRBadr" w:cs="IRBadr" w:hint="cs"/>
          <w:sz w:val="28"/>
          <w:rtl/>
        </w:rPr>
        <w:t xml:space="preserve"> جریانی واحد و منسجم است که در آن فتوری راه ندارد</w:t>
      </w:r>
      <w:r w:rsidR="00877D11">
        <w:rPr>
          <w:rFonts w:ascii="IRBadr" w:hAnsi="IRBadr" w:cs="IRBadr" w:hint="cs"/>
          <w:sz w:val="28"/>
          <w:rtl/>
        </w:rPr>
        <w:t xml:space="preserve"> و </w:t>
      </w:r>
      <w:r w:rsidR="00CF07CB">
        <w:rPr>
          <w:rFonts w:ascii="IRBadr" w:hAnsi="IRBadr" w:cs="IRBadr" w:hint="cs"/>
          <w:sz w:val="28"/>
          <w:rtl/>
        </w:rPr>
        <w:t>اهل‌بیت</w:t>
      </w:r>
      <w:r w:rsidR="00877D11">
        <w:rPr>
          <w:rFonts w:ascii="IRBadr" w:hAnsi="IRBadr" w:cs="IRBadr" w:hint="cs"/>
          <w:sz w:val="28"/>
          <w:rtl/>
        </w:rPr>
        <w:t xml:space="preserve"> در </w:t>
      </w:r>
      <w:r w:rsidR="00CF07CB">
        <w:rPr>
          <w:rFonts w:ascii="IRBadr" w:hAnsi="IRBadr" w:cs="IRBadr" w:hint="cs"/>
          <w:sz w:val="28"/>
          <w:rtl/>
        </w:rPr>
        <w:t>نقطه‌ای</w:t>
      </w:r>
      <w:r w:rsidR="00877D11">
        <w:rPr>
          <w:rFonts w:ascii="IRBadr" w:hAnsi="IRBadr" w:cs="IRBadr" w:hint="cs"/>
          <w:sz w:val="28"/>
          <w:rtl/>
        </w:rPr>
        <w:t xml:space="preserve"> محوری قرار دارند</w:t>
      </w:r>
      <w:r>
        <w:rPr>
          <w:rFonts w:ascii="IRBadr" w:hAnsi="IRBadr" w:cs="IRBadr" w:hint="cs"/>
          <w:sz w:val="28"/>
          <w:rtl/>
        </w:rPr>
        <w:t xml:space="preserve">. </w:t>
      </w:r>
      <w:r w:rsidR="00877D11">
        <w:rPr>
          <w:rFonts w:ascii="IRBadr" w:hAnsi="IRBadr" w:cs="IRBadr" w:hint="cs"/>
          <w:sz w:val="28"/>
          <w:rtl/>
        </w:rPr>
        <w:t>پس نگاه ما در این صلوات این است که آن خاندان کلهم نور واحد هستند.</w:t>
      </w:r>
    </w:p>
    <w:p w:rsidR="00B323C1" w:rsidRDefault="00B323C1" w:rsidP="00B323C1">
      <w:pPr>
        <w:pStyle w:val="Heading4"/>
        <w:rPr>
          <w:rtl/>
        </w:rPr>
      </w:pPr>
      <w:bookmarkStart w:id="14" w:name="_Toc438632789"/>
      <w:r>
        <w:rPr>
          <w:rFonts w:hint="cs"/>
          <w:rtl/>
        </w:rPr>
        <w:lastRenderedPageBreak/>
        <w:t xml:space="preserve">کشتی نجات </w:t>
      </w:r>
      <w:r w:rsidR="00CF07CB">
        <w:rPr>
          <w:rFonts w:hint="cs"/>
          <w:rtl/>
        </w:rPr>
        <w:t>اهل‌بیت</w:t>
      </w:r>
      <w:bookmarkEnd w:id="14"/>
    </w:p>
    <w:p w:rsidR="00BC0509" w:rsidRDefault="00877D11" w:rsidP="00B323C1">
      <w:pPr>
        <w:bidi/>
        <w:spacing w:before="120" w:after="120" w:line="360" w:lineRule="auto"/>
        <w:jc w:val="both"/>
        <w:rPr>
          <w:rFonts w:ascii="IRBadr" w:hAnsi="IRBadr" w:cs="IRBadr"/>
          <w:sz w:val="28"/>
          <w:rtl/>
        </w:rPr>
      </w:pPr>
      <w:r>
        <w:rPr>
          <w:rFonts w:ascii="IRBadr" w:hAnsi="IRBadr" w:cs="IRBadr" w:hint="cs"/>
          <w:sz w:val="28"/>
          <w:rtl/>
        </w:rPr>
        <w:t>نکته بعدی در درود بعدی؛</w:t>
      </w:r>
      <w:r w:rsidR="00641E79">
        <w:rPr>
          <w:rFonts w:ascii="IRBadr" w:hAnsi="IRBadr" w:cs="IRBadr"/>
          <w:b/>
          <w:bCs/>
          <w:sz w:val="28"/>
          <w:rtl/>
        </w:rPr>
        <w:t xml:space="preserve"> «</w:t>
      </w:r>
      <w:r w:rsidRPr="000F00C5">
        <w:rPr>
          <w:rFonts w:ascii="IRBadr" w:hAnsi="IRBadr" w:cs="IRBadr" w:hint="cs"/>
          <w:b/>
          <w:bCs/>
          <w:sz w:val="28"/>
          <w:rtl/>
        </w:rPr>
        <w:t>الف</w:t>
      </w:r>
      <w:r w:rsidR="000F00C5" w:rsidRPr="000F00C5">
        <w:rPr>
          <w:rFonts w:ascii="IRBadr" w:hAnsi="IRBadr" w:cs="IRBadr" w:hint="cs"/>
          <w:b/>
          <w:bCs/>
          <w:sz w:val="28"/>
          <w:rtl/>
        </w:rPr>
        <w:t>ُ</w:t>
      </w:r>
      <w:r w:rsidRPr="000F00C5">
        <w:rPr>
          <w:rFonts w:ascii="IRBadr" w:hAnsi="IRBadr" w:cs="IRBadr" w:hint="cs"/>
          <w:b/>
          <w:bCs/>
          <w:sz w:val="28"/>
          <w:rtl/>
        </w:rPr>
        <w:t>لک</w:t>
      </w:r>
      <w:r w:rsidR="000F00C5" w:rsidRPr="000F00C5">
        <w:rPr>
          <w:rFonts w:ascii="IRBadr" w:hAnsi="IRBadr" w:cs="IRBadr" w:hint="cs"/>
          <w:b/>
          <w:bCs/>
          <w:sz w:val="28"/>
          <w:rtl/>
        </w:rPr>
        <w:t>ِ</w:t>
      </w:r>
      <w:r w:rsidRPr="000F00C5">
        <w:rPr>
          <w:rFonts w:ascii="IRBadr" w:hAnsi="IRBadr" w:cs="IRBadr" w:hint="cs"/>
          <w:b/>
          <w:bCs/>
          <w:sz w:val="28"/>
          <w:rtl/>
        </w:rPr>
        <w:t xml:space="preserve"> الجار</w:t>
      </w:r>
      <w:r w:rsidR="000F00C5" w:rsidRPr="000F00C5">
        <w:rPr>
          <w:rFonts w:ascii="IRBadr" w:hAnsi="IRBadr" w:cs="IRBadr" w:hint="cs"/>
          <w:b/>
          <w:bCs/>
          <w:sz w:val="28"/>
          <w:rtl/>
        </w:rPr>
        <w:t>ِ</w:t>
      </w:r>
      <w:r w:rsidRPr="000F00C5">
        <w:rPr>
          <w:rFonts w:ascii="IRBadr" w:hAnsi="IRBadr" w:cs="IRBadr" w:hint="cs"/>
          <w:b/>
          <w:bCs/>
          <w:sz w:val="28"/>
          <w:rtl/>
        </w:rPr>
        <w:t>یة</w:t>
      </w:r>
      <w:r w:rsidR="000F00C5" w:rsidRPr="000F00C5">
        <w:rPr>
          <w:rFonts w:ascii="IRBadr" w:hAnsi="IRBadr" w:cs="IRBadr" w:hint="cs"/>
          <w:b/>
          <w:bCs/>
          <w:sz w:val="28"/>
          <w:rtl/>
        </w:rPr>
        <w:t>ِ»</w:t>
      </w:r>
      <w:r w:rsidR="000F00C5">
        <w:rPr>
          <w:rStyle w:val="FootnoteReference"/>
          <w:rFonts w:ascii="IRBadr" w:hAnsi="IRBadr" w:cs="IRBadr"/>
          <w:sz w:val="28"/>
          <w:rtl/>
        </w:rPr>
        <w:footnoteReference w:id="3"/>
      </w:r>
      <w:r>
        <w:rPr>
          <w:rFonts w:ascii="IRBadr" w:hAnsi="IRBadr" w:cs="IRBadr" w:hint="cs"/>
          <w:sz w:val="28"/>
          <w:rtl/>
        </w:rPr>
        <w:t xml:space="preserve"> است که نقش این محور چیست؟</w:t>
      </w:r>
    </w:p>
    <w:p w:rsidR="00877D11" w:rsidRDefault="00877D11" w:rsidP="00877D11">
      <w:pPr>
        <w:bidi/>
        <w:spacing w:before="120" w:after="120" w:line="360" w:lineRule="auto"/>
        <w:jc w:val="both"/>
        <w:rPr>
          <w:rFonts w:ascii="IRBadr" w:hAnsi="IRBadr" w:cs="IRBadr"/>
          <w:sz w:val="28"/>
          <w:rtl/>
        </w:rPr>
      </w:pPr>
      <w:r>
        <w:rPr>
          <w:rFonts w:ascii="IRBadr" w:hAnsi="IRBadr" w:cs="IRBadr" w:hint="cs"/>
          <w:sz w:val="28"/>
          <w:rtl/>
        </w:rPr>
        <w:t>اگر کسی به دیده باطن به عالم نگاه کند،</w:t>
      </w:r>
      <w:r w:rsidR="00641E79">
        <w:rPr>
          <w:rFonts w:ascii="IRBadr" w:hAnsi="IRBadr" w:cs="IRBadr"/>
          <w:sz w:val="28"/>
          <w:rtl/>
        </w:rPr>
        <w:t xml:space="preserve"> ا</w:t>
      </w:r>
      <w:r w:rsidR="00641E79">
        <w:rPr>
          <w:rFonts w:ascii="IRBadr" w:hAnsi="IRBadr" w:cs="IRBadr" w:hint="cs"/>
          <w:sz w:val="28"/>
          <w:rtl/>
        </w:rPr>
        <w:t>ین</w:t>
      </w:r>
      <w:r>
        <w:rPr>
          <w:rFonts w:ascii="IRBadr" w:hAnsi="IRBadr" w:cs="IRBadr" w:hint="cs"/>
          <w:sz w:val="28"/>
          <w:rtl/>
        </w:rPr>
        <w:t xml:space="preserve"> عالم طوفان و </w:t>
      </w:r>
      <w:r w:rsidR="00641E79">
        <w:rPr>
          <w:rFonts w:ascii="IRBadr" w:hAnsi="IRBadr" w:cs="IRBadr"/>
          <w:sz w:val="28"/>
          <w:rtl/>
        </w:rPr>
        <w:t>موج‌ها</w:t>
      </w:r>
      <w:r w:rsidR="00641E79">
        <w:rPr>
          <w:rFonts w:ascii="IRBadr" w:hAnsi="IRBadr" w:cs="IRBadr" w:hint="cs"/>
          <w:sz w:val="28"/>
          <w:rtl/>
        </w:rPr>
        <w:t>یی</w:t>
      </w:r>
      <w:r>
        <w:rPr>
          <w:rFonts w:ascii="IRBadr" w:hAnsi="IRBadr" w:cs="IRBadr" w:hint="cs"/>
          <w:sz w:val="28"/>
          <w:rtl/>
        </w:rPr>
        <w:t xml:space="preserve"> است که </w:t>
      </w:r>
      <w:r w:rsidR="00641E79">
        <w:rPr>
          <w:rFonts w:ascii="IRBadr" w:hAnsi="IRBadr" w:cs="IRBadr"/>
          <w:sz w:val="28"/>
          <w:rtl/>
        </w:rPr>
        <w:t>انسان‌ها</w:t>
      </w:r>
      <w:r>
        <w:rPr>
          <w:rFonts w:ascii="IRBadr" w:hAnsi="IRBadr" w:cs="IRBadr" w:hint="cs"/>
          <w:sz w:val="28"/>
          <w:rtl/>
        </w:rPr>
        <w:t xml:space="preserve"> را در خود </w:t>
      </w:r>
      <w:r w:rsidR="00CF07CB">
        <w:rPr>
          <w:rFonts w:ascii="IRBadr" w:hAnsi="IRBadr" w:cs="IRBadr" w:hint="cs"/>
          <w:sz w:val="28"/>
          <w:rtl/>
        </w:rPr>
        <w:t>فرومی‌برد</w:t>
      </w:r>
      <w:r>
        <w:rPr>
          <w:rFonts w:ascii="IRBadr" w:hAnsi="IRBadr" w:cs="IRBadr" w:hint="cs"/>
          <w:sz w:val="28"/>
          <w:rtl/>
        </w:rPr>
        <w:t>؛</w:t>
      </w:r>
      <w:r w:rsidR="00641E79">
        <w:rPr>
          <w:rFonts w:ascii="IRBadr" w:hAnsi="IRBadr" w:cs="IRBadr"/>
          <w:sz w:val="28"/>
          <w:rtl/>
        </w:rPr>
        <w:t xml:space="preserve"> ا</w:t>
      </w:r>
      <w:r w:rsidR="00641E79">
        <w:rPr>
          <w:rFonts w:ascii="IRBadr" w:hAnsi="IRBadr" w:cs="IRBadr" w:hint="cs"/>
          <w:sz w:val="28"/>
          <w:rtl/>
        </w:rPr>
        <w:t>ین</w:t>
      </w:r>
      <w:r>
        <w:rPr>
          <w:rFonts w:ascii="IRBadr" w:hAnsi="IRBadr" w:cs="IRBadr" w:hint="cs"/>
          <w:sz w:val="28"/>
          <w:rtl/>
        </w:rPr>
        <w:t xml:space="preserve"> تلاطم،</w:t>
      </w:r>
      <w:r w:rsidR="00641E79">
        <w:rPr>
          <w:rFonts w:ascii="IRBadr" w:hAnsi="IRBadr" w:cs="IRBadr"/>
          <w:sz w:val="28"/>
          <w:rtl/>
        </w:rPr>
        <w:t xml:space="preserve"> تلاطم</w:t>
      </w:r>
      <w:r>
        <w:rPr>
          <w:rFonts w:ascii="IRBadr" w:hAnsi="IRBadr" w:cs="IRBadr" w:hint="cs"/>
          <w:sz w:val="28"/>
          <w:rtl/>
        </w:rPr>
        <w:t xml:space="preserve"> هواهای نفس و ضلالات است.</w:t>
      </w:r>
      <w:r w:rsidR="00641E79">
        <w:rPr>
          <w:rFonts w:ascii="IRBadr" w:hAnsi="IRBadr" w:cs="IRBadr"/>
          <w:sz w:val="28"/>
          <w:rtl/>
        </w:rPr>
        <w:t xml:space="preserve"> ا</w:t>
      </w:r>
      <w:r w:rsidR="00641E79">
        <w:rPr>
          <w:rFonts w:ascii="IRBadr" w:hAnsi="IRBadr" w:cs="IRBadr" w:hint="cs"/>
          <w:sz w:val="28"/>
          <w:rtl/>
        </w:rPr>
        <w:t>ین</w:t>
      </w:r>
      <w:r>
        <w:rPr>
          <w:rFonts w:ascii="IRBadr" w:hAnsi="IRBadr" w:cs="IRBadr" w:hint="cs"/>
          <w:sz w:val="28"/>
          <w:rtl/>
        </w:rPr>
        <w:t xml:space="preserve"> خاندان </w:t>
      </w:r>
      <w:r w:rsidR="00CF07CB">
        <w:rPr>
          <w:rFonts w:ascii="IRBadr" w:hAnsi="IRBadr" w:cs="IRBadr" w:hint="cs"/>
          <w:sz w:val="28"/>
          <w:rtl/>
        </w:rPr>
        <w:t>همان‌طور</w:t>
      </w:r>
      <w:r>
        <w:rPr>
          <w:rFonts w:ascii="IRBadr" w:hAnsi="IRBadr" w:cs="IRBadr" w:hint="cs"/>
          <w:sz w:val="28"/>
          <w:rtl/>
        </w:rPr>
        <w:t xml:space="preserve"> که در مورد امام </w:t>
      </w:r>
      <w:r w:rsidR="00641E79">
        <w:rPr>
          <w:rFonts w:ascii="IRBadr" w:hAnsi="IRBadr" w:cs="IRBadr"/>
          <w:sz w:val="28"/>
          <w:rtl/>
        </w:rPr>
        <w:t>حس</w:t>
      </w:r>
      <w:r w:rsidR="00641E79">
        <w:rPr>
          <w:rFonts w:ascii="IRBadr" w:hAnsi="IRBadr" w:cs="IRBadr" w:hint="cs"/>
          <w:sz w:val="28"/>
          <w:rtl/>
        </w:rPr>
        <w:t>ین</w:t>
      </w:r>
      <w:r w:rsidR="00641E79">
        <w:rPr>
          <w:rFonts w:ascii="IRBadr" w:hAnsi="IRBadr" w:cs="IRBadr"/>
          <w:sz w:val="28"/>
          <w:rtl/>
        </w:rPr>
        <w:t xml:space="preserve"> (</w:t>
      </w:r>
      <w:r>
        <w:rPr>
          <w:rFonts w:ascii="IRBadr" w:hAnsi="IRBadr" w:cs="IRBadr" w:hint="cs"/>
          <w:sz w:val="28"/>
          <w:rtl/>
        </w:rPr>
        <w:t>ع) نیز ذکر شده است،</w:t>
      </w:r>
      <w:r w:rsidR="00641E79">
        <w:rPr>
          <w:rFonts w:ascii="IRBadr" w:hAnsi="IRBadr" w:cs="IRBadr"/>
          <w:sz w:val="28"/>
          <w:rtl/>
        </w:rPr>
        <w:t xml:space="preserve"> کشت</w:t>
      </w:r>
      <w:r w:rsidR="00641E79">
        <w:rPr>
          <w:rFonts w:ascii="IRBadr" w:hAnsi="IRBadr" w:cs="IRBadr" w:hint="cs"/>
          <w:sz w:val="28"/>
          <w:rtl/>
        </w:rPr>
        <w:t>ی</w:t>
      </w:r>
      <w:r>
        <w:rPr>
          <w:rFonts w:ascii="IRBadr" w:hAnsi="IRBadr" w:cs="IRBadr" w:hint="cs"/>
          <w:sz w:val="28"/>
          <w:rtl/>
        </w:rPr>
        <w:t xml:space="preserve"> است که </w:t>
      </w:r>
      <w:r w:rsidR="00641E79">
        <w:rPr>
          <w:rFonts w:ascii="IRBadr" w:hAnsi="IRBadr" w:cs="IRBadr"/>
          <w:sz w:val="28"/>
          <w:rtl/>
        </w:rPr>
        <w:t>م</w:t>
      </w:r>
      <w:r w:rsidR="00641E79">
        <w:rPr>
          <w:rFonts w:ascii="IRBadr" w:hAnsi="IRBadr" w:cs="IRBadr" w:hint="cs"/>
          <w:sz w:val="28"/>
          <w:rtl/>
        </w:rPr>
        <w:t>ی‌تواند</w:t>
      </w:r>
      <w:r>
        <w:rPr>
          <w:rFonts w:ascii="IRBadr" w:hAnsi="IRBadr" w:cs="IRBadr" w:hint="cs"/>
          <w:sz w:val="28"/>
          <w:rtl/>
        </w:rPr>
        <w:t xml:space="preserve"> </w:t>
      </w:r>
      <w:r w:rsidR="00CF07CB">
        <w:rPr>
          <w:rFonts w:ascii="IRBadr" w:hAnsi="IRBadr" w:cs="IRBadr" w:hint="cs"/>
          <w:sz w:val="28"/>
          <w:rtl/>
        </w:rPr>
        <w:t>عقاید</w:t>
      </w:r>
      <w:r>
        <w:rPr>
          <w:rFonts w:ascii="IRBadr" w:hAnsi="IRBadr" w:cs="IRBadr" w:hint="cs"/>
          <w:sz w:val="28"/>
          <w:rtl/>
        </w:rPr>
        <w:t xml:space="preserve"> انسان و نظام فکری او را حفظ کند.</w:t>
      </w:r>
      <w:r w:rsidR="00641E79">
        <w:rPr>
          <w:rFonts w:ascii="IRBadr" w:hAnsi="IRBadr" w:cs="IRBadr"/>
          <w:sz w:val="28"/>
          <w:rtl/>
        </w:rPr>
        <w:t xml:space="preserve"> ا</w:t>
      </w:r>
      <w:r w:rsidR="00641E79">
        <w:rPr>
          <w:rFonts w:ascii="IRBadr" w:hAnsi="IRBadr" w:cs="IRBadr" w:hint="cs"/>
          <w:sz w:val="28"/>
          <w:rtl/>
        </w:rPr>
        <w:t>ین</w:t>
      </w:r>
      <w:r>
        <w:rPr>
          <w:rFonts w:ascii="IRBadr" w:hAnsi="IRBadr" w:cs="IRBadr" w:hint="cs"/>
          <w:sz w:val="28"/>
          <w:rtl/>
        </w:rPr>
        <w:t xml:space="preserve"> خاندان </w:t>
      </w:r>
      <w:r w:rsidR="00641E79">
        <w:rPr>
          <w:rFonts w:ascii="IRBadr" w:hAnsi="IRBadr" w:cs="IRBadr"/>
          <w:sz w:val="28"/>
          <w:rtl/>
        </w:rPr>
        <w:t>شجره‌اند</w:t>
      </w:r>
      <w:r>
        <w:rPr>
          <w:rFonts w:ascii="IRBadr" w:hAnsi="IRBadr" w:cs="IRBadr" w:hint="cs"/>
          <w:sz w:val="28"/>
          <w:rtl/>
        </w:rPr>
        <w:t xml:space="preserve"> یعنی یکی و منسجم هستند و </w:t>
      </w:r>
      <w:r w:rsidR="00641E79">
        <w:rPr>
          <w:rFonts w:ascii="IRBadr" w:hAnsi="IRBadr" w:cs="IRBadr"/>
          <w:sz w:val="28"/>
          <w:rtl/>
        </w:rPr>
        <w:t>فلک‌اند</w:t>
      </w:r>
      <w:r>
        <w:rPr>
          <w:rFonts w:ascii="IRBadr" w:hAnsi="IRBadr" w:cs="IRBadr" w:hint="cs"/>
          <w:sz w:val="28"/>
          <w:rtl/>
        </w:rPr>
        <w:t xml:space="preserve"> یعنی اینکه ماورای این فلک همه طوفان و ضلالت است.</w:t>
      </w:r>
    </w:p>
    <w:p w:rsidR="00B323C1" w:rsidRDefault="00B323C1" w:rsidP="00B323C1">
      <w:pPr>
        <w:pStyle w:val="Heading4"/>
        <w:rPr>
          <w:rtl/>
        </w:rPr>
      </w:pPr>
      <w:bookmarkStart w:id="15" w:name="_Toc438632790"/>
      <w:r>
        <w:rPr>
          <w:rFonts w:hint="cs"/>
          <w:rtl/>
        </w:rPr>
        <w:t>پناهگاه بودن امام</w:t>
      </w:r>
      <w:bookmarkEnd w:id="15"/>
    </w:p>
    <w:p w:rsidR="00877D11" w:rsidRDefault="00877D11" w:rsidP="00B323C1">
      <w:pPr>
        <w:bidi/>
        <w:spacing w:before="120" w:after="120" w:line="360" w:lineRule="auto"/>
        <w:jc w:val="both"/>
        <w:rPr>
          <w:rFonts w:ascii="IRBadr" w:hAnsi="IRBadr" w:cs="IRBadr"/>
          <w:sz w:val="28"/>
          <w:rtl/>
        </w:rPr>
      </w:pPr>
      <w:r>
        <w:rPr>
          <w:rFonts w:ascii="IRBadr" w:hAnsi="IRBadr" w:cs="IRBadr" w:hint="cs"/>
          <w:sz w:val="28"/>
          <w:rtl/>
        </w:rPr>
        <w:t>صفات بعد این است که</w:t>
      </w:r>
      <w:r w:rsidRPr="000F00C5">
        <w:rPr>
          <w:rFonts w:ascii="IRBadr" w:hAnsi="IRBadr" w:cs="IRBadr" w:hint="cs"/>
          <w:b/>
          <w:bCs/>
          <w:sz w:val="28"/>
          <w:rtl/>
        </w:rPr>
        <w:t>؛</w:t>
      </w:r>
      <w:r w:rsidR="00641E79">
        <w:rPr>
          <w:rFonts w:ascii="IRBadr" w:hAnsi="IRBadr" w:cs="IRBadr"/>
          <w:b/>
          <w:bCs/>
          <w:sz w:val="28"/>
          <w:rtl/>
        </w:rPr>
        <w:t xml:space="preserve"> «</w:t>
      </w:r>
      <w:r w:rsidRPr="000F00C5">
        <w:rPr>
          <w:rFonts w:ascii="IRBadr" w:hAnsi="IRBadr" w:cs="IRBadr" w:hint="cs"/>
          <w:b/>
          <w:bCs/>
          <w:sz w:val="28"/>
          <w:rtl/>
        </w:rPr>
        <w:t>الک</w:t>
      </w:r>
      <w:r w:rsidR="000F00C5" w:rsidRPr="000F00C5">
        <w:rPr>
          <w:rFonts w:ascii="IRBadr" w:hAnsi="IRBadr" w:cs="IRBadr" w:hint="cs"/>
          <w:b/>
          <w:bCs/>
          <w:sz w:val="28"/>
          <w:rtl/>
        </w:rPr>
        <w:t>َ</w:t>
      </w:r>
      <w:r w:rsidRPr="000F00C5">
        <w:rPr>
          <w:rFonts w:ascii="IRBadr" w:hAnsi="IRBadr" w:cs="IRBadr" w:hint="cs"/>
          <w:b/>
          <w:bCs/>
          <w:sz w:val="28"/>
          <w:rtl/>
        </w:rPr>
        <w:t>هف</w:t>
      </w:r>
      <w:r w:rsidR="000F00C5" w:rsidRPr="000F00C5">
        <w:rPr>
          <w:rFonts w:ascii="IRBadr" w:hAnsi="IRBadr" w:cs="IRBadr" w:hint="cs"/>
          <w:b/>
          <w:bCs/>
          <w:sz w:val="28"/>
          <w:rtl/>
        </w:rPr>
        <w:t>ُ</w:t>
      </w:r>
      <w:r w:rsidRPr="000F00C5">
        <w:rPr>
          <w:rFonts w:ascii="IRBadr" w:hAnsi="IRBadr" w:cs="IRBadr" w:hint="cs"/>
          <w:b/>
          <w:bCs/>
          <w:sz w:val="28"/>
          <w:rtl/>
        </w:rPr>
        <w:t xml:space="preserve"> الح</w:t>
      </w:r>
      <w:r w:rsidR="000F00C5" w:rsidRPr="000F00C5">
        <w:rPr>
          <w:rFonts w:ascii="IRBadr" w:hAnsi="IRBadr" w:cs="IRBadr" w:hint="cs"/>
          <w:b/>
          <w:bCs/>
          <w:sz w:val="28"/>
          <w:rtl/>
        </w:rPr>
        <w:t>َ</w:t>
      </w:r>
      <w:r w:rsidRPr="000F00C5">
        <w:rPr>
          <w:rFonts w:ascii="IRBadr" w:hAnsi="IRBadr" w:cs="IRBadr" w:hint="cs"/>
          <w:b/>
          <w:bCs/>
          <w:sz w:val="28"/>
          <w:rtl/>
        </w:rPr>
        <w:t>صین</w:t>
      </w:r>
      <w:r w:rsidR="000F00C5" w:rsidRPr="000F00C5">
        <w:rPr>
          <w:rFonts w:ascii="IRBadr" w:hAnsi="IRBadr" w:cs="IRBadr" w:hint="cs"/>
          <w:b/>
          <w:bCs/>
          <w:sz w:val="28"/>
          <w:rtl/>
        </w:rPr>
        <w:t>ُ</w:t>
      </w:r>
      <w:r w:rsidRPr="000F00C5">
        <w:rPr>
          <w:rFonts w:ascii="IRBadr" w:hAnsi="IRBadr" w:cs="IRBadr" w:hint="cs"/>
          <w:b/>
          <w:bCs/>
          <w:sz w:val="28"/>
          <w:rtl/>
        </w:rPr>
        <w:t xml:space="preserve"> ...</w:t>
      </w:r>
      <w:r w:rsidR="000F00C5" w:rsidRPr="000F00C5">
        <w:rPr>
          <w:rFonts w:ascii="IRBadr" w:hAnsi="IRBadr" w:cs="IRBadr" w:hint="cs"/>
          <w:b/>
          <w:bCs/>
          <w:sz w:val="28"/>
          <w:rtl/>
        </w:rPr>
        <w:t>»</w:t>
      </w:r>
      <w:r w:rsidR="000F00C5" w:rsidRPr="000F00C5">
        <w:rPr>
          <w:rStyle w:val="FootnoteReference"/>
          <w:rFonts w:ascii="IRBadr" w:hAnsi="IRBadr" w:cs="IRBadr"/>
          <w:b/>
          <w:bCs/>
          <w:sz w:val="28"/>
          <w:rtl/>
        </w:rPr>
        <w:footnoteReference w:id="4"/>
      </w:r>
      <w:r w:rsidR="007E1604">
        <w:rPr>
          <w:rFonts w:ascii="IRBadr" w:hAnsi="IRBadr" w:cs="IRBadr"/>
          <w:sz w:val="28"/>
          <w:rtl/>
        </w:rPr>
        <w:t xml:space="preserve"> که</w:t>
      </w:r>
      <w:r>
        <w:rPr>
          <w:rFonts w:ascii="IRBadr" w:hAnsi="IRBadr" w:cs="IRBadr" w:hint="cs"/>
          <w:sz w:val="28"/>
          <w:rtl/>
        </w:rPr>
        <w:t xml:space="preserve"> این عبارات همه یک چیز است و کهف</w:t>
      </w:r>
      <w:r w:rsidR="000F00C5">
        <w:rPr>
          <w:rFonts w:ascii="IRBadr" w:hAnsi="IRBadr" w:cs="IRBadr" w:hint="cs"/>
          <w:sz w:val="28"/>
          <w:rtl/>
        </w:rPr>
        <w:t xml:space="preserve"> هستند</w:t>
      </w:r>
      <w:r>
        <w:rPr>
          <w:rFonts w:ascii="IRBadr" w:hAnsi="IRBadr" w:cs="IRBadr" w:hint="cs"/>
          <w:sz w:val="28"/>
          <w:rtl/>
        </w:rPr>
        <w:t xml:space="preserve"> در بیابانی که </w:t>
      </w:r>
      <w:r w:rsidR="00CF07CB">
        <w:rPr>
          <w:rFonts w:ascii="IRBadr" w:hAnsi="IRBadr" w:cs="IRBadr" w:hint="cs"/>
          <w:sz w:val="28"/>
          <w:rtl/>
        </w:rPr>
        <w:t>بی‌آب‌وعلف</w:t>
      </w:r>
      <w:r>
        <w:rPr>
          <w:rFonts w:ascii="IRBadr" w:hAnsi="IRBadr" w:cs="IRBadr" w:hint="cs"/>
          <w:sz w:val="28"/>
          <w:rtl/>
        </w:rPr>
        <w:t xml:space="preserve"> است </w:t>
      </w:r>
      <w:r w:rsidR="00CF07CB">
        <w:rPr>
          <w:rFonts w:ascii="IRBadr" w:hAnsi="IRBadr" w:cs="IRBadr" w:hint="cs"/>
          <w:sz w:val="28"/>
          <w:rtl/>
        </w:rPr>
        <w:t>و گرگ</w:t>
      </w:r>
      <w:r w:rsidR="00641E79">
        <w:rPr>
          <w:rFonts w:ascii="IRBadr" w:hAnsi="IRBadr" w:cs="IRBadr"/>
          <w:sz w:val="28"/>
          <w:rtl/>
        </w:rPr>
        <w:t xml:space="preserve"> </w:t>
      </w:r>
      <w:r>
        <w:rPr>
          <w:rFonts w:ascii="IRBadr" w:hAnsi="IRBadr" w:cs="IRBadr" w:hint="cs"/>
          <w:sz w:val="28"/>
          <w:rtl/>
        </w:rPr>
        <w:t xml:space="preserve">حمله </w:t>
      </w:r>
      <w:r w:rsidR="00641E79">
        <w:rPr>
          <w:rFonts w:ascii="IRBadr" w:hAnsi="IRBadr" w:cs="IRBadr"/>
          <w:sz w:val="28"/>
          <w:rtl/>
        </w:rPr>
        <w:t>م</w:t>
      </w:r>
      <w:r w:rsidR="00641E79">
        <w:rPr>
          <w:rFonts w:ascii="IRBadr" w:hAnsi="IRBadr" w:cs="IRBadr" w:hint="cs"/>
          <w:sz w:val="28"/>
          <w:rtl/>
        </w:rPr>
        <w:t>ی‌کند</w:t>
      </w:r>
      <w:r>
        <w:rPr>
          <w:rFonts w:ascii="IRBadr" w:hAnsi="IRBadr" w:cs="IRBadr" w:hint="cs"/>
          <w:sz w:val="28"/>
          <w:rtl/>
        </w:rPr>
        <w:t xml:space="preserve"> و از سرما و گرما پناهی نیست و دنیا بیابان </w:t>
      </w:r>
      <w:r w:rsidR="00CF07CB">
        <w:rPr>
          <w:rFonts w:ascii="IRBadr" w:hAnsi="IRBadr" w:cs="IRBadr" w:hint="cs"/>
          <w:sz w:val="28"/>
          <w:rtl/>
        </w:rPr>
        <w:t>لم‌یزرعی</w:t>
      </w:r>
      <w:r>
        <w:rPr>
          <w:rFonts w:ascii="IRBadr" w:hAnsi="IRBadr" w:cs="IRBadr" w:hint="cs"/>
          <w:sz w:val="28"/>
          <w:rtl/>
        </w:rPr>
        <w:t xml:space="preserve"> است که تنها کهف در آن ایشان هستند</w:t>
      </w:r>
      <w:r w:rsidR="007E1604">
        <w:rPr>
          <w:rFonts w:ascii="IRBadr" w:hAnsi="IRBadr" w:cs="IRBadr"/>
          <w:sz w:val="28"/>
          <w:rtl/>
        </w:rPr>
        <w:t xml:space="preserve">؛ </w:t>
      </w:r>
      <w:r w:rsidR="00CF07CB">
        <w:rPr>
          <w:rFonts w:ascii="IRBadr" w:hAnsi="IRBadr" w:cs="IRBadr"/>
          <w:sz w:val="28"/>
          <w:rtl/>
        </w:rPr>
        <w:t>بنابراین</w:t>
      </w:r>
      <w:r>
        <w:rPr>
          <w:rFonts w:ascii="IRBadr" w:hAnsi="IRBadr" w:cs="IRBadr" w:hint="cs"/>
          <w:sz w:val="28"/>
          <w:rtl/>
        </w:rPr>
        <w:t xml:space="preserve"> اگر دنیا از حیث </w:t>
      </w:r>
      <w:r w:rsidR="00CF07CB">
        <w:rPr>
          <w:rFonts w:ascii="IRBadr" w:hAnsi="IRBadr" w:cs="IRBadr" w:hint="cs"/>
          <w:sz w:val="28"/>
          <w:rtl/>
        </w:rPr>
        <w:t>طوفان‌زدگی</w:t>
      </w:r>
      <w:r>
        <w:rPr>
          <w:rFonts w:ascii="IRBadr" w:hAnsi="IRBadr" w:cs="IRBadr" w:hint="cs"/>
          <w:sz w:val="28"/>
          <w:rtl/>
        </w:rPr>
        <w:t xml:space="preserve"> دیده شود ایشان فلک و اگر از دید بیابان دیده شود کهف خواهند بود.</w:t>
      </w:r>
    </w:p>
    <w:p w:rsidR="00877D11" w:rsidRDefault="00877D11" w:rsidP="00877D11">
      <w:pPr>
        <w:bidi/>
        <w:spacing w:before="120" w:after="120" w:line="360" w:lineRule="auto"/>
        <w:jc w:val="both"/>
        <w:rPr>
          <w:rFonts w:ascii="IRBadr" w:hAnsi="IRBadr" w:cs="IRBadr"/>
          <w:sz w:val="28"/>
          <w:rtl/>
        </w:rPr>
      </w:pPr>
      <w:r>
        <w:rPr>
          <w:rFonts w:ascii="IRBadr" w:hAnsi="IRBadr" w:cs="IRBadr" w:hint="cs"/>
          <w:sz w:val="28"/>
          <w:rtl/>
        </w:rPr>
        <w:t xml:space="preserve">در مناجات شعبانیه امام </w:t>
      </w:r>
      <w:r w:rsidR="00CF07CB">
        <w:rPr>
          <w:rFonts w:ascii="IRBadr" w:hAnsi="IRBadr" w:cs="IRBadr" w:hint="cs"/>
          <w:sz w:val="28"/>
          <w:rtl/>
        </w:rPr>
        <w:t>کندوکاو</w:t>
      </w:r>
      <w:r>
        <w:rPr>
          <w:rFonts w:ascii="IRBadr" w:hAnsi="IRBadr" w:cs="IRBadr" w:hint="cs"/>
          <w:sz w:val="28"/>
          <w:rtl/>
        </w:rPr>
        <w:t xml:space="preserve"> درون را برای سیری توحیدی نشان </w:t>
      </w:r>
      <w:r w:rsidR="00641E79">
        <w:rPr>
          <w:rFonts w:ascii="IRBadr" w:hAnsi="IRBadr" w:cs="IRBadr"/>
          <w:sz w:val="28"/>
          <w:rtl/>
        </w:rPr>
        <w:t>م</w:t>
      </w:r>
      <w:r w:rsidR="00641E79">
        <w:rPr>
          <w:rFonts w:ascii="IRBadr" w:hAnsi="IRBadr" w:cs="IRBadr" w:hint="cs"/>
          <w:sz w:val="28"/>
          <w:rtl/>
        </w:rPr>
        <w:t>ی‌دهد</w:t>
      </w:r>
      <w:r>
        <w:rPr>
          <w:rFonts w:ascii="IRBadr" w:hAnsi="IRBadr" w:cs="IRBadr" w:hint="cs"/>
          <w:sz w:val="28"/>
          <w:rtl/>
        </w:rPr>
        <w:t>.</w:t>
      </w:r>
      <w:r w:rsidR="00641E79">
        <w:rPr>
          <w:rFonts w:ascii="IRBadr" w:hAnsi="IRBadr" w:cs="IRBadr"/>
          <w:sz w:val="28"/>
          <w:rtl/>
        </w:rPr>
        <w:t xml:space="preserve"> در</w:t>
      </w:r>
      <w:r>
        <w:rPr>
          <w:rFonts w:ascii="IRBadr" w:hAnsi="IRBadr" w:cs="IRBadr" w:hint="cs"/>
          <w:sz w:val="28"/>
          <w:rtl/>
        </w:rPr>
        <w:t xml:space="preserve"> اینجا در محورهای بعدی به کمیت این صلوات و نقش آن اشاره دارد.</w:t>
      </w:r>
      <w:r w:rsidR="00641E79">
        <w:rPr>
          <w:rFonts w:ascii="IRBadr" w:hAnsi="IRBadr" w:cs="IRBadr"/>
          <w:sz w:val="28"/>
          <w:rtl/>
        </w:rPr>
        <w:t xml:space="preserve"> نقش</w:t>
      </w:r>
      <w:r>
        <w:rPr>
          <w:rFonts w:ascii="IRBadr" w:hAnsi="IRBadr" w:cs="IRBadr" w:hint="cs"/>
          <w:sz w:val="28"/>
          <w:rtl/>
        </w:rPr>
        <w:t xml:space="preserve"> صلوات در جای خود</w:t>
      </w:r>
      <w:r w:rsidR="000F00C5">
        <w:rPr>
          <w:rFonts w:ascii="IRBadr" w:hAnsi="IRBadr" w:cs="IRBadr" w:hint="cs"/>
          <w:sz w:val="28"/>
          <w:rtl/>
        </w:rPr>
        <w:t xml:space="preserve"> باشد</w:t>
      </w:r>
      <w:r>
        <w:rPr>
          <w:rFonts w:ascii="IRBadr" w:hAnsi="IRBadr" w:cs="IRBadr" w:hint="cs"/>
          <w:sz w:val="28"/>
          <w:rtl/>
        </w:rPr>
        <w:t xml:space="preserve"> که در روا</w:t>
      </w:r>
      <w:r w:rsidR="000F00C5">
        <w:rPr>
          <w:rFonts w:ascii="IRBadr" w:hAnsi="IRBadr" w:cs="IRBadr" w:hint="cs"/>
          <w:sz w:val="28"/>
          <w:rtl/>
        </w:rPr>
        <w:t xml:space="preserve">یات </w:t>
      </w:r>
      <w:r w:rsidR="00641E79">
        <w:rPr>
          <w:rFonts w:ascii="IRBadr" w:hAnsi="IRBadr" w:cs="IRBadr"/>
          <w:sz w:val="28"/>
          <w:rtl/>
        </w:rPr>
        <w:t>د</w:t>
      </w:r>
      <w:r w:rsidR="00641E79">
        <w:rPr>
          <w:rFonts w:ascii="IRBadr" w:hAnsi="IRBadr" w:cs="IRBadr" w:hint="cs"/>
          <w:sz w:val="28"/>
          <w:rtl/>
        </w:rPr>
        <w:t>یده‌ام</w:t>
      </w:r>
      <w:r w:rsidR="000F00C5">
        <w:rPr>
          <w:rFonts w:ascii="IRBadr" w:hAnsi="IRBadr" w:cs="IRBadr" w:hint="cs"/>
          <w:sz w:val="28"/>
          <w:rtl/>
        </w:rPr>
        <w:t xml:space="preserve"> و </w:t>
      </w:r>
      <w:r w:rsidR="00CF07CB">
        <w:rPr>
          <w:rFonts w:ascii="IRBadr" w:hAnsi="IRBadr" w:cs="IRBadr" w:hint="cs"/>
          <w:sz w:val="28"/>
          <w:rtl/>
        </w:rPr>
        <w:t>جمع‌آوری</w:t>
      </w:r>
      <w:r w:rsidR="000F00C5">
        <w:rPr>
          <w:rFonts w:ascii="IRBadr" w:hAnsi="IRBadr" w:cs="IRBadr" w:hint="cs"/>
          <w:sz w:val="28"/>
          <w:rtl/>
        </w:rPr>
        <w:t xml:space="preserve"> </w:t>
      </w:r>
      <w:r w:rsidR="00641E79">
        <w:rPr>
          <w:rFonts w:ascii="IRBadr" w:hAnsi="IRBadr" w:cs="IRBadr"/>
          <w:sz w:val="28"/>
          <w:rtl/>
        </w:rPr>
        <w:t>کرده‌ام</w:t>
      </w:r>
      <w:r w:rsidR="000F00C5">
        <w:rPr>
          <w:rFonts w:ascii="IRBadr" w:hAnsi="IRBadr" w:cs="IRBadr" w:hint="cs"/>
          <w:sz w:val="28"/>
          <w:rtl/>
        </w:rPr>
        <w:t>.در ادامه دعا نیز به صفت طهارت باطنی امام و سایر خصوصیات اشاره شده است.</w:t>
      </w:r>
    </w:p>
    <w:p w:rsidR="008227D2" w:rsidRDefault="008227D2" w:rsidP="008227D2">
      <w:pPr>
        <w:bidi/>
        <w:spacing w:before="120" w:after="120" w:line="360" w:lineRule="auto"/>
        <w:jc w:val="both"/>
        <w:rPr>
          <w:rFonts w:ascii="IRBadr" w:hAnsi="IRBadr" w:cs="IRBadr"/>
          <w:sz w:val="28"/>
          <w:rtl/>
        </w:rPr>
      </w:pPr>
    </w:p>
    <w:p w:rsidR="00FC11A4" w:rsidRPr="00792FEB" w:rsidRDefault="00FC11A4" w:rsidP="00FC11A4">
      <w:pPr>
        <w:bidi/>
        <w:spacing w:before="120" w:after="120" w:line="360" w:lineRule="auto"/>
        <w:jc w:val="both"/>
        <w:rPr>
          <w:rFonts w:ascii="IRBadr" w:hAnsi="IRBadr" w:cs="IRBadr"/>
          <w:sz w:val="28"/>
          <w:rtl/>
        </w:rPr>
      </w:pPr>
    </w:p>
    <w:sectPr w:rsidR="00FC11A4" w:rsidRPr="00792FEB" w:rsidSect="00A56FFD">
      <w:headerReference w:type="even" r:id="rId8"/>
      <w:headerReference w:type="default" r:id="rId9"/>
      <w:footerReference w:type="even" r:id="rId10"/>
      <w:footerReference w:type="default" r:id="rId11"/>
      <w:headerReference w:type="first" r:id="rId12"/>
      <w:footerReference w:type="first" r:id="rId13"/>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CF" w:rsidRDefault="00D85BCF" w:rsidP="000D5800">
      <w:r>
        <w:separator/>
      </w:r>
    </w:p>
  </w:endnote>
  <w:endnote w:type="continuationSeparator" w:id="0">
    <w:p w:rsidR="00D85BCF" w:rsidRDefault="00D85BC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04" w:rsidRDefault="007E1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E1604">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04" w:rsidRDefault="007E1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CF" w:rsidRDefault="00D85BCF" w:rsidP="00724447">
      <w:pPr>
        <w:bidi/>
      </w:pPr>
      <w:r>
        <w:separator/>
      </w:r>
    </w:p>
  </w:footnote>
  <w:footnote w:type="continuationSeparator" w:id="0">
    <w:p w:rsidR="00D85BCF" w:rsidRDefault="00D85BCF" w:rsidP="000D5800">
      <w:r>
        <w:continuationSeparator/>
      </w:r>
    </w:p>
  </w:footnote>
  <w:footnote w:id="1">
    <w:p w:rsidR="000F00C5" w:rsidRDefault="000F00C5" w:rsidP="000F00C5">
      <w:pPr>
        <w:pStyle w:val="FootnoteText"/>
        <w:bidi/>
        <w:rPr>
          <w:rtl/>
        </w:rPr>
      </w:pPr>
      <w:r>
        <w:rPr>
          <w:rStyle w:val="FootnoteReference"/>
        </w:rPr>
        <w:footnoteRef/>
      </w:r>
      <w:r>
        <w:t xml:space="preserve"> </w:t>
      </w:r>
      <w:r w:rsidRPr="000F00C5">
        <w:rPr>
          <w:rFonts w:ascii="IRBadr" w:hAnsi="IRBadr" w:cs="IRBadr"/>
          <w:rtl/>
        </w:rPr>
        <w:t>ال</w:t>
      </w:r>
      <w:r w:rsidR="00641E79">
        <w:rPr>
          <w:rFonts w:ascii="IRBadr" w:hAnsi="IRBadr" w:cs="IRBadr"/>
          <w:rtl/>
        </w:rPr>
        <w:t>ک</w:t>
      </w:r>
      <w:r w:rsidRPr="000F00C5">
        <w:rPr>
          <w:rFonts w:ascii="IRBadr" w:hAnsi="IRBadr" w:cs="IRBadr"/>
          <w:rtl/>
        </w:rPr>
        <w:t>اف</w:t>
      </w:r>
      <w:r w:rsidR="00641E79">
        <w:rPr>
          <w:rFonts w:ascii="IRBadr" w:hAnsi="IRBadr" w:cs="IRBadr"/>
          <w:rtl/>
        </w:rPr>
        <w:t>ی</w:t>
      </w:r>
      <w:r w:rsidRPr="000F00C5">
        <w:rPr>
          <w:rFonts w:ascii="IRBadr" w:hAnsi="IRBadr" w:cs="IRBadr"/>
          <w:rtl/>
        </w:rPr>
        <w:t xml:space="preserve"> (ط - الإسلام</w:t>
      </w:r>
      <w:r w:rsidR="00641E79">
        <w:rPr>
          <w:rFonts w:ascii="IRBadr" w:hAnsi="IRBadr" w:cs="IRBadr"/>
          <w:rtl/>
        </w:rPr>
        <w:t>ی</w:t>
      </w:r>
      <w:r w:rsidRPr="000F00C5">
        <w:rPr>
          <w:rFonts w:ascii="IRBadr" w:hAnsi="IRBadr" w:cs="IRBadr"/>
          <w:rtl/>
        </w:rPr>
        <w:t xml:space="preserve">ة) / </w:t>
      </w:r>
      <w:r w:rsidR="00641E79">
        <w:rPr>
          <w:rFonts w:ascii="IRBadr" w:hAnsi="IRBadr" w:cs="IRBadr"/>
          <w:rtl/>
        </w:rPr>
        <w:t>ج 1</w:t>
      </w:r>
      <w:r w:rsidRPr="000F00C5">
        <w:rPr>
          <w:rFonts w:ascii="IRBadr" w:hAnsi="IRBadr" w:cs="IRBadr"/>
          <w:rtl/>
        </w:rPr>
        <w:t xml:space="preserve"> / 330 / باب ف</w:t>
      </w:r>
      <w:r w:rsidR="00641E79">
        <w:rPr>
          <w:rFonts w:ascii="IRBadr" w:hAnsi="IRBadr" w:cs="IRBadr"/>
          <w:rtl/>
        </w:rPr>
        <w:t>ی</w:t>
      </w:r>
      <w:r w:rsidRPr="000F00C5">
        <w:rPr>
          <w:rFonts w:ascii="IRBadr" w:hAnsi="IRBadr" w:cs="IRBadr"/>
          <w:rtl/>
        </w:rPr>
        <w:t xml:space="preserve"> تسم</w:t>
      </w:r>
      <w:r w:rsidR="00641E79">
        <w:rPr>
          <w:rFonts w:ascii="IRBadr" w:hAnsi="IRBadr" w:cs="IRBadr"/>
          <w:rtl/>
        </w:rPr>
        <w:t>ی</w:t>
      </w:r>
      <w:r w:rsidRPr="000F00C5">
        <w:rPr>
          <w:rFonts w:ascii="IRBadr" w:hAnsi="IRBadr" w:cs="IRBadr"/>
          <w:rtl/>
        </w:rPr>
        <w:t xml:space="preserve">ة من رآه ع </w:t>
      </w:r>
      <w:r w:rsidR="007E1604">
        <w:rPr>
          <w:rFonts w:ascii="IRBadr" w:hAnsi="IRBadr" w:cs="IRBadr"/>
          <w:rtl/>
        </w:rPr>
        <w:t>...</w:t>
      </w:r>
      <w:r w:rsidRPr="000F00C5">
        <w:rPr>
          <w:rFonts w:ascii="IRBadr" w:hAnsi="IRBadr" w:cs="IRBadr"/>
          <w:rtl/>
        </w:rPr>
        <w:t xml:space="preserve"> ص: 329</w:t>
      </w:r>
    </w:p>
  </w:footnote>
  <w:footnote w:id="2">
    <w:p w:rsidR="000F00C5" w:rsidRPr="000F00C5" w:rsidRDefault="000F00C5" w:rsidP="000F00C5">
      <w:pPr>
        <w:pStyle w:val="FootnoteText"/>
        <w:bidi/>
        <w:rPr>
          <w:rFonts w:ascii="IRBadr" w:hAnsi="IRBadr" w:cs="IRBadr"/>
          <w:rtl/>
        </w:rPr>
      </w:pPr>
      <w:r>
        <w:rPr>
          <w:rStyle w:val="FootnoteReference"/>
        </w:rPr>
        <w:footnoteRef/>
      </w:r>
      <w:r>
        <w:t xml:space="preserve"> </w:t>
      </w:r>
      <w:r w:rsidRPr="000F00C5">
        <w:rPr>
          <w:rFonts w:ascii="IRBadr" w:hAnsi="IRBadr" w:cs="IRBadr"/>
          <w:rtl/>
        </w:rPr>
        <w:t>صلوات شعبانیه</w:t>
      </w:r>
    </w:p>
  </w:footnote>
  <w:footnote w:id="3">
    <w:p w:rsidR="000F00C5" w:rsidRDefault="000F00C5" w:rsidP="000F00C5">
      <w:pPr>
        <w:pStyle w:val="FootnoteText"/>
        <w:bidi/>
        <w:rPr>
          <w:rtl/>
        </w:rPr>
      </w:pPr>
      <w:r w:rsidRPr="000F00C5">
        <w:rPr>
          <w:rStyle w:val="FootnoteReference"/>
          <w:rFonts w:ascii="IRBadr" w:hAnsi="IRBadr" w:cs="IRBadr"/>
        </w:rPr>
        <w:footnoteRef/>
      </w:r>
      <w:r w:rsidRPr="000F00C5">
        <w:rPr>
          <w:rFonts w:ascii="IRBadr" w:hAnsi="IRBadr" w:cs="IRBadr"/>
        </w:rPr>
        <w:t xml:space="preserve"> </w:t>
      </w:r>
      <w:r w:rsidRPr="000F00C5">
        <w:rPr>
          <w:rFonts w:ascii="IRBadr" w:hAnsi="IRBadr" w:cs="IRBadr"/>
          <w:rtl/>
        </w:rPr>
        <w:t>همان</w:t>
      </w:r>
    </w:p>
  </w:footnote>
  <w:footnote w:id="4">
    <w:p w:rsidR="000F00C5" w:rsidRPr="000F00C5" w:rsidRDefault="000F00C5" w:rsidP="000F00C5">
      <w:pPr>
        <w:pStyle w:val="FootnoteText"/>
        <w:bidi/>
        <w:rPr>
          <w:rFonts w:ascii="IRBadr" w:hAnsi="IRBadr" w:cs="IRBadr"/>
          <w:rtl/>
        </w:rPr>
      </w:pPr>
      <w:r w:rsidRPr="000F00C5">
        <w:rPr>
          <w:rStyle w:val="FootnoteReference"/>
          <w:rFonts w:ascii="IRBadr" w:hAnsi="IRBadr" w:cs="IRBadr"/>
        </w:rPr>
        <w:footnoteRef/>
      </w:r>
      <w:r w:rsidRPr="000F00C5">
        <w:rPr>
          <w:rFonts w:ascii="IRBadr" w:hAnsi="IRBadr" w:cs="IRBadr"/>
        </w:rPr>
        <w:t xml:space="preserve"> </w:t>
      </w:r>
      <w:r w:rsidRPr="000F00C5">
        <w:rPr>
          <w:rFonts w:ascii="IRBadr" w:hAnsi="IRBadr" w:cs="IRBadr"/>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04" w:rsidRDefault="007E1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48" w:rsidRPr="0032640D" w:rsidRDefault="0032640D" w:rsidP="0032640D">
    <w:pPr>
      <w:tabs>
        <w:tab w:val="left" w:pos="1256"/>
        <w:tab w:val="left" w:pos="5696"/>
        <w:tab w:val="right" w:pos="9071"/>
      </w:tabs>
      <w:bidi/>
      <w:rPr>
        <w:b/>
        <w:bCs/>
        <w:sz w:val="32"/>
        <w:rtl/>
      </w:rPr>
    </w:pPr>
    <w:r>
      <w:rPr>
        <w:noProof/>
      </w:rPr>
      <mc:AlternateContent>
        <mc:Choice Requires="wps">
          <w:drawing>
            <wp:anchor distT="4294967292" distB="4294967292" distL="114300" distR="114300" simplePos="0" relativeHeight="251659264" behindDoc="0" locked="0" layoutInCell="1" allowOverlap="1" wp14:anchorId="23F64EC1" wp14:editId="3B37F71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rPr>
      <w:drawing>
        <wp:inline distT="0" distB="0" distL="0" distR="0" wp14:anchorId="6D0EF0F0" wp14:editId="713E213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4733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04" w:rsidRDefault="007E1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559DB"/>
    <w:rsid w:val="0006363E"/>
    <w:rsid w:val="00080DFF"/>
    <w:rsid w:val="00085ED5"/>
    <w:rsid w:val="000A1A51"/>
    <w:rsid w:val="000A7F33"/>
    <w:rsid w:val="000B4E55"/>
    <w:rsid w:val="000C1B2B"/>
    <w:rsid w:val="000C395A"/>
    <w:rsid w:val="000D2D0D"/>
    <w:rsid w:val="000D5800"/>
    <w:rsid w:val="000E0754"/>
    <w:rsid w:val="000E0BA6"/>
    <w:rsid w:val="000F00C5"/>
    <w:rsid w:val="000F1897"/>
    <w:rsid w:val="000F7E72"/>
    <w:rsid w:val="00101E2D"/>
    <w:rsid w:val="00102405"/>
    <w:rsid w:val="00102CEB"/>
    <w:rsid w:val="00113CAC"/>
    <w:rsid w:val="00117955"/>
    <w:rsid w:val="00133E1D"/>
    <w:rsid w:val="0013617D"/>
    <w:rsid w:val="00136442"/>
    <w:rsid w:val="001437FF"/>
    <w:rsid w:val="00150D4B"/>
    <w:rsid w:val="00152670"/>
    <w:rsid w:val="00166DD8"/>
    <w:rsid w:val="001712D6"/>
    <w:rsid w:val="001757C8"/>
    <w:rsid w:val="00177934"/>
    <w:rsid w:val="0018781E"/>
    <w:rsid w:val="00192A6A"/>
    <w:rsid w:val="00197CDD"/>
    <w:rsid w:val="001C367D"/>
    <w:rsid w:val="001C59AE"/>
    <w:rsid w:val="001D24F8"/>
    <w:rsid w:val="001D542D"/>
    <w:rsid w:val="001E306E"/>
    <w:rsid w:val="001E3FB0"/>
    <w:rsid w:val="001E4FFF"/>
    <w:rsid w:val="001E70FC"/>
    <w:rsid w:val="001F2E3E"/>
    <w:rsid w:val="0020064A"/>
    <w:rsid w:val="00224C0A"/>
    <w:rsid w:val="002336F6"/>
    <w:rsid w:val="002376A5"/>
    <w:rsid w:val="002417C9"/>
    <w:rsid w:val="002439A1"/>
    <w:rsid w:val="002529C5"/>
    <w:rsid w:val="00260AF8"/>
    <w:rsid w:val="00270294"/>
    <w:rsid w:val="00274ED4"/>
    <w:rsid w:val="002914BD"/>
    <w:rsid w:val="00295160"/>
    <w:rsid w:val="00297263"/>
    <w:rsid w:val="002A1026"/>
    <w:rsid w:val="002B7931"/>
    <w:rsid w:val="002C0741"/>
    <w:rsid w:val="002C56FD"/>
    <w:rsid w:val="002C74C7"/>
    <w:rsid w:val="002D49E4"/>
    <w:rsid w:val="002E450B"/>
    <w:rsid w:val="002E73F9"/>
    <w:rsid w:val="002F05B9"/>
    <w:rsid w:val="003158E1"/>
    <w:rsid w:val="0032640D"/>
    <w:rsid w:val="00327D80"/>
    <w:rsid w:val="00340BA3"/>
    <w:rsid w:val="00366400"/>
    <w:rsid w:val="003728D9"/>
    <w:rsid w:val="00380AF6"/>
    <w:rsid w:val="003963D7"/>
    <w:rsid w:val="00396F28"/>
    <w:rsid w:val="003A1A05"/>
    <w:rsid w:val="003A2654"/>
    <w:rsid w:val="003A676F"/>
    <w:rsid w:val="003C06BF"/>
    <w:rsid w:val="003C7899"/>
    <w:rsid w:val="003D2F0A"/>
    <w:rsid w:val="003D4DD4"/>
    <w:rsid w:val="003D563F"/>
    <w:rsid w:val="003D6995"/>
    <w:rsid w:val="003E1E58"/>
    <w:rsid w:val="003E2BAB"/>
    <w:rsid w:val="003F3B90"/>
    <w:rsid w:val="00402F9F"/>
    <w:rsid w:val="00405199"/>
    <w:rsid w:val="00410699"/>
    <w:rsid w:val="00412845"/>
    <w:rsid w:val="00415360"/>
    <w:rsid w:val="004403C9"/>
    <w:rsid w:val="00440F7A"/>
    <w:rsid w:val="00444448"/>
    <w:rsid w:val="0044591E"/>
    <w:rsid w:val="00455B91"/>
    <w:rsid w:val="004651D2"/>
    <w:rsid w:val="00465D26"/>
    <w:rsid w:val="004679F8"/>
    <w:rsid w:val="0049675B"/>
    <w:rsid w:val="00497EA7"/>
    <w:rsid w:val="004A0EA9"/>
    <w:rsid w:val="004A72C8"/>
    <w:rsid w:val="004B337F"/>
    <w:rsid w:val="004F3596"/>
    <w:rsid w:val="00501D3F"/>
    <w:rsid w:val="00530FD7"/>
    <w:rsid w:val="005349AB"/>
    <w:rsid w:val="0055113F"/>
    <w:rsid w:val="00572E2D"/>
    <w:rsid w:val="00585DD7"/>
    <w:rsid w:val="00592103"/>
    <w:rsid w:val="005941DD"/>
    <w:rsid w:val="005A545E"/>
    <w:rsid w:val="005A5862"/>
    <w:rsid w:val="005B0852"/>
    <w:rsid w:val="005C06AE"/>
    <w:rsid w:val="005D4781"/>
    <w:rsid w:val="00610C18"/>
    <w:rsid w:val="00611E99"/>
    <w:rsid w:val="00612385"/>
    <w:rsid w:val="0061376C"/>
    <w:rsid w:val="0062646F"/>
    <w:rsid w:val="00636EFA"/>
    <w:rsid w:val="00641E79"/>
    <w:rsid w:val="0064203F"/>
    <w:rsid w:val="00654489"/>
    <w:rsid w:val="0066229C"/>
    <w:rsid w:val="00673D9E"/>
    <w:rsid w:val="0067521A"/>
    <w:rsid w:val="0069696C"/>
    <w:rsid w:val="006A085A"/>
    <w:rsid w:val="006D3A87"/>
    <w:rsid w:val="006F01B4"/>
    <w:rsid w:val="00724447"/>
    <w:rsid w:val="00734D59"/>
    <w:rsid w:val="0073609B"/>
    <w:rsid w:val="0075033E"/>
    <w:rsid w:val="00752745"/>
    <w:rsid w:val="00752952"/>
    <w:rsid w:val="00763EBC"/>
    <w:rsid w:val="0076665E"/>
    <w:rsid w:val="00771D00"/>
    <w:rsid w:val="00772185"/>
    <w:rsid w:val="007749BC"/>
    <w:rsid w:val="00780C88"/>
    <w:rsid w:val="00780E25"/>
    <w:rsid w:val="007818F0"/>
    <w:rsid w:val="00783462"/>
    <w:rsid w:val="00787B13"/>
    <w:rsid w:val="00792FAC"/>
    <w:rsid w:val="00792FEB"/>
    <w:rsid w:val="007A5D2F"/>
    <w:rsid w:val="007B0062"/>
    <w:rsid w:val="007B6FEB"/>
    <w:rsid w:val="007C1EF7"/>
    <w:rsid w:val="007C2B44"/>
    <w:rsid w:val="007C60D0"/>
    <w:rsid w:val="007C710E"/>
    <w:rsid w:val="007D0B88"/>
    <w:rsid w:val="007D1549"/>
    <w:rsid w:val="007E03E9"/>
    <w:rsid w:val="007E04EE"/>
    <w:rsid w:val="007E1604"/>
    <w:rsid w:val="007E7E09"/>
    <w:rsid w:val="007E7FA7"/>
    <w:rsid w:val="007F0721"/>
    <w:rsid w:val="007F4A90"/>
    <w:rsid w:val="007F4F15"/>
    <w:rsid w:val="00803501"/>
    <w:rsid w:val="0080799B"/>
    <w:rsid w:val="00807BE3"/>
    <w:rsid w:val="00811B83"/>
    <w:rsid w:val="00811F02"/>
    <w:rsid w:val="008132AD"/>
    <w:rsid w:val="008155ED"/>
    <w:rsid w:val="008227D2"/>
    <w:rsid w:val="008407A4"/>
    <w:rsid w:val="00844860"/>
    <w:rsid w:val="00845CC4"/>
    <w:rsid w:val="008560D2"/>
    <w:rsid w:val="008644F4"/>
    <w:rsid w:val="00867F0B"/>
    <w:rsid w:val="00873C26"/>
    <w:rsid w:val="00877D11"/>
    <w:rsid w:val="00883733"/>
    <w:rsid w:val="008965D2"/>
    <w:rsid w:val="008A14D3"/>
    <w:rsid w:val="008A236D"/>
    <w:rsid w:val="008A6B24"/>
    <w:rsid w:val="008B565A"/>
    <w:rsid w:val="008B6D42"/>
    <w:rsid w:val="008C3414"/>
    <w:rsid w:val="008D030F"/>
    <w:rsid w:val="008D36D5"/>
    <w:rsid w:val="008E35B3"/>
    <w:rsid w:val="008E3903"/>
    <w:rsid w:val="008E4A63"/>
    <w:rsid w:val="008E4B28"/>
    <w:rsid w:val="008F63E3"/>
    <w:rsid w:val="00901CA6"/>
    <w:rsid w:val="00904FB2"/>
    <w:rsid w:val="00906508"/>
    <w:rsid w:val="00910704"/>
    <w:rsid w:val="00913C3B"/>
    <w:rsid w:val="00915509"/>
    <w:rsid w:val="00927388"/>
    <w:rsid w:val="009274FE"/>
    <w:rsid w:val="009401AC"/>
    <w:rsid w:val="009556C9"/>
    <w:rsid w:val="009613AC"/>
    <w:rsid w:val="00970414"/>
    <w:rsid w:val="00980643"/>
    <w:rsid w:val="009A5494"/>
    <w:rsid w:val="009A7B56"/>
    <w:rsid w:val="009B46BC"/>
    <w:rsid w:val="009B61C3"/>
    <w:rsid w:val="009C7B4F"/>
    <w:rsid w:val="009E1F60"/>
    <w:rsid w:val="009F4EB3"/>
    <w:rsid w:val="00A06D48"/>
    <w:rsid w:val="00A21834"/>
    <w:rsid w:val="00A31C17"/>
    <w:rsid w:val="00A31FDE"/>
    <w:rsid w:val="00A35AC2"/>
    <w:rsid w:val="00A37C77"/>
    <w:rsid w:val="00A44AE7"/>
    <w:rsid w:val="00A5418D"/>
    <w:rsid w:val="00A561FC"/>
    <w:rsid w:val="00A56FFD"/>
    <w:rsid w:val="00A725C2"/>
    <w:rsid w:val="00A769EE"/>
    <w:rsid w:val="00A810A5"/>
    <w:rsid w:val="00A9616A"/>
    <w:rsid w:val="00A96F68"/>
    <w:rsid w:val="00A973BA"/>
    <w:rsid w:val="00AA2342"/>
    <w:rsid w:val="00AD0304"/>
    <w:rsid w:val="00AD27BE"/>
    <w:rsid w:val="00AF0F1A"/>
    <w:rsid w:val="00B15027"/>
    <w:rsid w:val="00B21CF4"/>
    <w:rsid w:val="00B24300"/>
    <w:rsid w:val="00B323C1"/>
    <w:rsid w:val="00B436B5"/>
    <w:rsid w:val="00B56A4D"/>
    <w:rsid w:val="00B63F15"/>
    <w:rsid w:val="00B75194"/>
    <w:rsid w:val="00B92889"/>
    <w:rsid w:val="00BA51A8"/>
    <w:rsid w:val="00BA58B4"/>
    <w:rsid w:val="00BB1B82"/>
    <w:rsid w:val="00BB5F7E"/>
    <w:rsid w:val="00BC0509"/>
    <w:rsid w:val="00BC26F6"/>
    <w:rsid w:val="00BC4833"/>
    <w:rsid w:val="00BD3122"/>
    <w:rsid w:val="00BD40DA"/>
    <w:rsid w:val="00BF3D67"/>
    <w:rsid w:val="00C160AF"/>
    <w:rsid w:val="00C22299"/>
    <w:rsid w:val="00C25609"/>
    <w:rsid w:val="00C262D7"/>
    <w:rsid w:val="00C26607"/>
    <w:rsid w:val="00C60D75"/>
    <w:rsid w:val="00C64CEA"/>
    <w:rsid w:val="00C67EBB"/>
    <w:rsid w:val="00C73012"/>
    <w:rsid w:val="00C763DD"/>
    <w:rsid w:val="00C84FC0"/>
    <w:rsid w:val="00C872A8"/>
    <w:rsid w:val="00C9244A"/>
    <w:rsid w:val="00CB0D84"/>
    <w:rsid w:val="00CB5DA3"/>
    <w:rsid w:val="00CC15B3"/>
    <w:rsid w:val="00CC17E1"/>
    <w:rsid w:val="00CC3135"/>
    <w:rsid w:val="00CE09B7"/>
    <w:rsid w:val="00CE31E6"/>
    <w:rsid w:val="00CE3B74"/>
    <w:rsid w:val="00CF07CB"/>
    <w:rsid w:val="00CF3AF2"/>
    <w:rsid w:val="00CF42E2"/>
    <w:rsid w:val="00CF7916"/>
    <w:rsid w:val="00D158F3"/>
    <w:rsid w:val="00D3665C"/>
    <w:rsid w:val="00D47E0B"/>
    <w:rsid w:val="00D508CC"/>
    <w:rsid w:val="00D50F4B"/>
    <w:rsid w:val="00D60547"/>
    <w:rsid w:val="00D60763"/>
    <w:rsid w:val="00D66444"/>
    <w:rsid w:val="00D76353"/>
    <w:rsid w:val="00D85BCF"/>
    <w:rsid w:val="00D9019A"/>
    <w:rsid w:val="00DA40F0"/>
    <w:rsid w:val="00DA7D56"/>
    <w:rsid w:val="00DB28BB"/>
    <w:rsid w:val="00DB5E6F"/>
    <w:rsid w:val="00DC3F27"/>
    <w:rsid w:val="00DC603F"/>
    <w:rsid w:val="00DD3C0D"/>
    <w:rsid w:val="00DD4864"/>
    <w:rsid w:val="00DD71A2"/>
    <w:rsid w:val="00DE1DC4"/>
    <w:rsid w:val="00DE2A13"/>
    <w:rsid w:val="00DE52B6"/>
    <w:rsid w:val="00E0639C"/>
    <w:rsid w:val="00E067E6"/>
    <w:rsid w:val="00E12531"/>
    <w:rsid w:val="00E143B0"/>
    <w:rsid w:val="00E205A2"/>
    <w:rsid w:val="00E2313F"/>
    <w:rsid w:val="00E46BBF"/>
    <w:rsid w:val="00E55891"/>
    <w:rsid w:val="00E6283A"/>
    <w:rsid w:val="00E732A3"/>
    <w:rsid w:val="00E83A85"/>
    <w:rsid w:val="00E90FC4"/>
    <w:rsid w:val="00EA01EC"/>
    <w:rsid w:val="00EA15B0"/>
    <w:rsid w:val="00EA5D97"/>
    <w:rsid w:val="00EC4393"/>
    <w:rsid w:val="00EE1C07"/>
    <w:rsid w:val="00EE2C91"/>
    <w:rsid w:val="00EE3979"/>
    <w:rsid w:val="00EE54D0"/>
    <w:rsid w:val="00EF138C"/>
    <w:rsid w:val="00F034CE"/>
    <w:rsid w:val="00F10A0F"/>
    <w:rsid w:val="00F11CEE"/>
    <w:rsid w:val="00F31BD1"/>
    <w:rsid w:val="00F40284"/>
    <w:rsid w:val="00F67976"/>
    <w:rsid w:val="00F70BE1"/>
    <w:rsid w:val="00F86383"/>
    <w:rsid w:val="00FB40BC"/>
    <w:rsid w:val="00FC0862"/>
    <w:rsid w:val="00FC11A4"/>
    <w:rsid w:val="00FC70FB"/>
    <w:rsid w:val="00FD143D"/>
    <w:rsid w:val="00FD477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437FF"/>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437FF"/>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efaultParagraphFont"/>
    <w:rsid w:val="00763EBC"/>
  </w:style>
  <w:style w:type="paragraph" w:styleId="NormalWeb">
    <w:name w:val="Normal (Web)"/>
    <w:basedOn w:val="Normal"/>
    <w:uiPriority w:val="99"/>
    <w:unhideWhenUsed/>
    <w:rsid w:val="00763EBC"/>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11E99"/>
    <w:rPr>
      <w:color w:val="0000FF"/>
      <w:u w:val="single"/>
    </w:rPr>
  </w:style>
  <w:style w:type="character" w:styleId="FootnoteReference">
    <w:name w:val="footnote reference"/>
    <w:basedOn w:val="DefaultParagraphFont"/>
    <w:uiPriority w:val="99"/>
    <w:semiHidden/>
    <w:unhideWhenUsed/>
    <w:rsid w:val="00904FB2"/>
    <w:rPr>
      <w:vertAlign w:val="superscript"/>
    </w:rPr>
  </w:style>
  <w:style w:type="character" w:customStyle="1" w:styleId="content">
    <w:name w:val="content"/>
    <w:basedOn w:val="DefaultParagraphFont"/>
    <w:rsid w:val="00904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437FF"/>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437FF"/>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efaultParagraphFont"/>
    <w:rsid w:val="00763EBC"/>
  </w:style>
  <w:style w:type="paragraph" w:styleId="NormalWeb">
    <w:name w:val="Normal (Web)"/>
    <w:basedOn w:val="Normal"/>
    <w:uiPriority w:val="99"/>
    <w:unhideWhenUsed/>
    <w:rsid w:val="00763EBC"/>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11E99"/>
    <w:rPr>
      <w:color w:val="0000FF"/>
      <w:u w:val="single"/>
    </w:rPr>
  </w:style>
  <w:style w:type="character" w:styleId="FootnoteReference">
    <w:name w:val="footnote reference"/>
    <w:basedOn w:val="DefaultParagraphFont"/>
    <w:uiPriority w:val="99"/>
    <w:semiHidden/>
    <w:unhideWhenUsed/>
    <w:rsid w:val="00904FB2"/>
    <w:rPr>
      <w:vertAlign w:val="superscript"/>
    </w:rPr>
  </w:style>
  <w:style w:type="character" w:customStyle="1" w:styleId="content">
    <w:name w:val="content"/>
    <w:basedOn w:val="DefaultParagraphFont"/>
    <w:rsid w:val="0090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4737">
      <w:bodyDiv w:val="1"/>
      <w:marLeft w:val="0"/>
      <w:marRight w:val="0"/>
      <w:marTop w:val="0"/>
      <w:marBottom w:val="0"/>
      <w:divBdr>
        <w:top w:val="none" w:sz="0" w:space="0" w:color="auto"/>
        <w:left w:val="none" w:sz="0" w:space="0" w:color="auto"/>
        <w:bottom w:val="none" w:sz="0" w:space="0" w:color="auto"/>
        <w:right w:val="none" w:sz="0" w:space="0" w:color="auto"/>
      </w:divBdr>
    </w:div>
    <w:div w:id="348457992">
      <w:bodyDiv w:val="1"/>
      <w:marLeft w:val="0"/>
      <w:marRight w:val="0"/>
      <w:marTop w:val="0"/>
      <w:marBottom w:val="0"/>
      <w:divBdr>
        <w:top w:val="none" w:sz="0" w:space="0" w:color="auto"/>
        <w:left w:val="none" w:sz="0" w:space="0" w:color="auto"/>
        <w:bottom w:val="none" w:sz="0" w:space="0" w:color="auto"/>
        <w:right w:val="none" w:sz="0" w:space="0" w:color="auto"/>
      </w:divBdr>
    </w:div>
    <w:div w:id="437142096">
      <w:bodyDiv w:val="1"/>
      <w:marLeft w:val="0"/>
      <w:marRight w:val="0"/>
      <w:marTop w:val="0"/>
      <w:marBottom w:val="0"/>
      <w:divBdr>
        <w:top w:val="none" w:sz="0" w:space="0" w:color="auto"/>
        <w:left w:val="none" w:sz="0" w:space="0" w:color="auto"/>
        <w:bottom w:val="none" w:sz="0" w:space="0" w:color="auto"/>
        <w:right w:val="none" w:sz="0" w:space="0" w:color="auto"/>
      </w:divBdr>
    </w:div>
    <w:div w:id="451678184">
      <w:bodyDiv w:val="1"/>
      <w:marLeft w:val="0"/>
      <w:marRight w:val="0"/>
      <w:marTop w:val="0"/>
      <w:marBottom w:val="0"/>
      <w:divBdr>
        <w:top w:val="none" w:sz="0" w:space="0" w:color="auto"/>
        <w:left w:val="none" w:sz="0" w:space="0" w:color="auto"/>
        <w:bottom w:val="none" w:sz="0" w:space="0" w:color="auto"/>
        <w:right w:val="none" w:sz="0" w:space="0" w:color="auto"/>
      </w:divBdr>
    </w:div>
    <w:div w:id="988438438">
      <w:bodyDiv w:val="1"/>
      <w:marLeft w:val="0"/>
      <w:marRight w:val="0"/>
      <w:marTop w:val="0"/>
      <w:marBottom w:val="0"/>
      <w:divBdr>
        <w:top w:val="none" w:sz="0" w:space="0" w:color="auto"/>
        <w:left w:val="none" w:sz="0" w:space="0" w:color="auto"/>
        <w:bottom w:val="none" w:sz="0" w:space="0" w:color="auto"/>
        <w:right w:val="none" w:sz="0" w:space="0" w:color="auto"/>
      </w:divBdr>
    </w:div>
    <w:div w:id="1026104137">
      <w:bodyDiv w:val="1"/>
      <w:marLeft w:val="0"/>
      <w:marRight w:val="0"/>
      <w:marTop w:val="0"/>
      <w:marBottom w:val="0"/>
      <w:divBdr>
        <w:top w:val="none" w:sz="0" w:space="0" w:color="auto"/>
        <w:left w:val="none" w:sz="0" w:space="0" w:color="auto"/>
        <w:bottom w:val="none" w:sz="0" w:space="0" w:color="auto"/>
        <w:right w:val="none" w:sz="0" w:space="0" w:color="auto"/>
      </w:divBdr>
    </w:div>
    <w:div w:id="1268083256">
      <w:bodyDiv w:val="1"/>
      <w:marLeft w:val="0"/>
      <w:marRight w:val="0"/>
      <w:marTop w:val="0"/>
      <w:marBottom w:val="0"/>
      <w:divBdr>
        <w:top w:val="none" w:sz="0" w:space="0" w:color="auto"/>
        <w:left w:val="none" w:sz="0" w:space="0" w:color="auto"/>
        <w:bottom w:val="none" w:sz="0" w:space="0" w:color="auto"/>
        <w:right w:val="none" w:sz="0" w:space="0" w:color="auto"/>
      </w:divBdr>
    </w:div>
    <w:div w:id="1893539795">
      <w:bodyDiv w:val="1"/>
      <w:marLeft w:val="0"/>
      <w:marRight w:val="0"/>
      <w:marTop w:val="0"/>
      <w:marBottom w:val="0"/>
      <w:divBdr>
        <w:top w:val="none" w:sz="0" w:space="0" w:color="auto"/>
        <w:left w:val="none" w:sz="0" w:space="0" w:color="auto"/>
        <w:bottom w:val="none" w:sz="0" w:space="0" w:color="auto"/>
        <w:right w:val="none" w:sz="0" w:space="0" w:color="auto"/>
      </w:divBdr>
    </w:div>
    <w:div w:id="20055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612D-ED9A-499C-A8C7-F638DFE3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1473</TotalTime>
  <Pages>7</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128</cp:revision>
  <dcterms:created xsi:type="dcterms:W3CDTF">2015-07-12T08:54:00Z</dcterms:created>
  <dcterms:modified xsi:type="dcterms:W3CDTF">2015-11-22T10:31:00Z</dcterms:modified>
</cp:coreProperties>
</file>