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B3" w:rsidRDefault="00884DD7" w:rsidP="00884DD7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080F16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B030B3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B030B3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B030B3">
        <w:rPr>
          <w:rFonts w:ascii="IRBadr" w:hAnsi="IRBadr" w:cs="IRBadr"/>
          <w:sz w:val="28"/>
          <w:szCs w:val="28"/>
          <w:lang w:bidi="fa-IR"/>
        </w:rPr>
        <w:instrText>TOC</w:instrText>
      </w:r>
      <w:r w:rsidR="00B030B3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B030B3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B030B3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B030B3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B030B3" w:rsidRDefault="00B030B3" w:rsidP="00884DD7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27" w:history="1">
        <w:r w:rsidRPr="007D21B0">
          <w:rPr>
            <w:rStyle w:val="Hyperlink"/>
            <w:rFonts w:hint="eastAsia"/>
            <w:noProof/>
            <w:rtl/>
          </w:rPr>
          <w:t>مقدمات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اجتهاد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_Toc432088527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28" w:history="1">
        <w:r w:rsidRPr="007D21B0">
          <w:rPr>
            <w:rStyle w:val="Hyperlink"/>
            <w:rFonts w:hint="eastAsia"/>
            <w:noProof/>
            <w:rtl/>
          </w:rPr>
          <w:t>مرور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بحث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سابق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_Toc432088528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29" w:history="1">
        <w:r w:rsidRPr="007D21B0">
          <w:rPr>
            <w:rStyle w:val="Hyperlink"/>
            <w:rFonts w:hint="eastAsia"/>
            <w:noProof/>
            <w:rtl/>
          </w:rPr>
          <w:t>رو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کردها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در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قبال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احاد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_Toc432088529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30" w:history="1">
        <w:r w:rsidRPr="007D21B0">
          <w:rPr>
            <w:rStyle w:val="Hyperlink"/>
            <w:rFonts w:hint="eastAsia"/>
            <w:noProof/>
            <w:rtl/>
          </w:rPr>
          <w:t>ن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از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همه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طوا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ف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به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رجال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_Toc432088530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31" w:history="1">
        <w:r w:rsidRPr="007D21B0">
          <w:rPr>
            <w:rStyle w:val="Hyperlink"/>
            <w:rFonts w:hint="eastAsia"/>
            <w:noProof/>
            <w:rtl/>
          </w:rPr>
          <w:t>م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زان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ن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از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به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علم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درا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_Toc432088531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32" w:history="1">
        <w:r w:rsidRPr="007D21B0">
          <w:rPr>
            <w:rStyle w:val="Hyperlink"/>
            <w:rFonts w:hint="eastAsia"/>
            <w:noProof/>
            <w:rtl/>
          </w:rPr>
          <w:t>علوم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مربوط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به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متن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_Toc432088532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33" w:history="1">
        <w:r w:rsidRPr="007D21B0">
          <w:rPr>
            <w:rStyle w:val="Hyperlink"/>
            <w:rFonts w:hint="eastAsia"/>
            <w:noProof/>
            <w:rtl/>
          </w:rPr>
          <w:t>اهم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ت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دو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علم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_Toc432088533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34" w:history="1">
        <w:r w:rsidRPr="007D21B0">
          <w:rPr>
            <w:rStyle w:val="Hyperlink"/>
            <w:rFonts w:hint="eastAsia"/>
            <w:noProof/>
            <w:rtl/>
          </w:rPr>
          <w:t>تمث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ل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_Toc432088534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35" w:history="1">
        <w:r w:rsidR="00884DD7"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_Toc432088535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36" w:history="1">
        <w:r w:rsidRPr="007D21B0">
          <w:rPr>
            <w:rStyle w:val="Hyperlink"/>
            <w:rFonts w:hint="eastAsia"/>
            <w:noProof/>
            <w:rtl/>
          </w:rPr>
          <w:t>ن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از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به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قواعد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فقه</w:t>
        </w:r>
        <w:r w:rsidRPr="007D21B0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_Toc432088536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37" w:history="1">
        <w:r w:rsidRPr="007D21B0">
          <w:rPr>
            <w:rStyle w:val="Hyperlink"/>
            <w:rFonts w:hint="eastAsia"/>
            <w:noProof/>
            <w:rtl/>
          </w:rPr>
          <w:t>اتخاذ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_Toc432088537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38" w:history="1">
        <w:r w:rsidRPr="007D21B0">
          <w:rPr>
            <w:rStyle w:val="Hyperlink"/>
            <w:rFonts w:hint="eastAsia"/>
            <w:noProof/>
            <w:rtl/>
          </w:rPr>
          <w:t>ترتب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در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ابواب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فقه</w:t>
        </w:r>
        <w:r w:rsidRPr="007D21B0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_Toc432088538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39" w:history="1">
        <w:r w:rsidRPr="007D21B0">
          <w:rPr>
            <w:rStyle w:val="Hyperlink"/>
            <w:rFonts w:hint="eastAsia"/>
            <w:noProof/>
            <w:rtl/>
          </w:rPr>
          <w:t>علوم</w:t>
        </w:r>
        <w:r w:rsidRPr="007D21B0">
          <w:rPr>
            <w:rStyle w:val="Hyperlink"/>
            <w:noProof/>
            <w:rtl/>
          </w:rPr>
          <w:t xml:space="preserve"> </w:t>
        </w:r>
        <w:r w:rsidR="00884DD7">
          <w:rPr>
            <w:rStyle w:val="Hyperlink"/>
            <w:rFonts w:hint="eastAsia"/>
            <w:noProof/>
            <w:rtl/>
          </w:rPr>
          <w:t>زبان‌شناختی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جد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_Toc432088539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40" w:history="1">
        <w:r w:rsidRPr="007D21B0">
          <w:rPr>
            <w:rStyle w:val="Hyperlink"/>
            <w:rFonts w:hint="eastAsia"/>
            <w:noProof/>
            <w:rtl/>
          </w:rPr>
          <w:t>فلسفه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تحل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rFonts w:hint="eastAsia"/>
            <w:noProof/>
            <w:rtl/>
          </w:rPr>
          <w:t>ل</w:t>
        </w:r>
        <w:r w:rsidRPr="007D21B0">
          <w:rPr>
            <w:rStyle w:val="Hyperlink"/>
            <w:rFonts w:hint="cs"/>
            <w:noProof/>
            <w:rtl/>
          </w:rPr>
          <w:t>ی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زبان</w:t>
        </w:r>
        <w:r w:rsidRPr="007D21B0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_Toc432088540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884DD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088541" w:history="1">
        <w:r w:rsidRPr="007D21B0">
          <w:rPr>
            <w:rStyle w:val="Hyperlink"/>
            <w:rFonts w:hint="eastAsia"/>
            <w:noProof/>
            <w:rtl/>
          </w:rPr>
          <w:t>اتخاذ</w:t>
        </w:r>
        <w:r w:rsidRPr="007D21B0">
          <w:rPr>
            <w:rStyle w:val="Hyperlink"/>
            <w:noProof/>
            <w:rtl/>
          </w:rPr>
          <w:t xml:space="preserve"> </w:t>
        </w:r>
        <w:r w:rsidRPr="007D21B0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_Toc432088541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030B3" w:rsidRDefault="00B030B3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B030B3" w:rsidRDefault="00B030B3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080F16" w:rsidRDefault="00080F16" w:rsidP="00B030B3">
      <w:pPr>
        <w:pStyle w:val="Heading1"/>
        <w:rPr>
          <w:rFonts w:hint="cs"/>
          <w:rtl/>
        </w:rPr>
      </w:pPr>
      <w:bookmarkStart w:id="1" w:name="_Toc432088527"/>
      <w:r>
        <w:rPr>
          <w:rFonts w:hint="cs"/>
          <w:rtl/>
        </w:rPr>
        <w:lastRenderedPageBreak/>
        <w:t>مقدمات اجتهاد</w:t>
      </w:r>
      <w:bookmarkEnd w:id="1"/>
    </w:p>
    <w:p w:rsidR="00080F16" w:rsidRDefault="00080F16" w:rsidP="00B030B3">
      <w:pPr>
        <w:pStyle w:val="Heading1"/>
        <w:rPr>
          <w:rtl/>
        </w:rPr>
      </w:pPr>
      <w:bookmarkStart w:id="2" w:name="_Toc432088528"/>
      <w:r>
        <w:rPr>
          <w:rFonts w:hint="cs"/>
          <w:rtl/>
        </w:rPr>
        <w:t>مرور بحث سابق</w:t>
      </w:r>
      <w:bookmarkEnd w:id="2"/>
    </w:p>
    <w:p w:rsidR="00080F16" w:rsidRDefault="00080F16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در مقدمه ششم در باب علومی بود که اجتهاد بر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متوقف است و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مبادی یا مبانی در کلمات قوم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نام‌برده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شود،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گروه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مربوط به علوم ادبی است که شش قسم بود و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گرفت،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علوم عقلی مطرح شد که بر چهار نوع بود.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قسم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سوم عرفان و اخلاق عملی بود که مشتمل بر اخلاق و عرفان عملی بود و دسته چهارم که در قبال سند روایت است؛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رجال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درایة است.</w:t>
      </w:r>
    </w:p>
    <w:p w:rsidR="00080F16" w:rsidRDefault="00080F16" w:rsidP="00B030B3">
      <w:pPr>
        <w:pStyle w:val="Heading2"/>
        <w:rPr>
          <w:rFonts w:hint="cs"/>
          <w:rtl/>
        </w:rPr>
      </w:pPr>
      <w:bookmarkStart w:id="3" w:name="_Toc432088529"/>
      <w:r>
        <w:rPr>
          <w:rFonts w:hint="cs"/>
          <w:rtl/>
        </w:rPr>
        <w:t>رویکردها در قبال احادیث</w:t>
      </w:r>
      <w:bookmarkEnd w:id="3"/>
    </w:p>
    <w:p w:rsidR="00080F16" w:rsidRDefault="00080F16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بیان شد کسانی که تفریطی در جانب حدیث هستند و عمده اخبار را بر اساس مبانی خود از باب انسداد یا وثوق خبری مورد تأیید قرار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م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هم‌چنین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طیف دیگر نیازمند به علم رجال هستند.</w:t>
      </w:r>
    </w:p>
    <w:p w:rsidR="00D32987" w:rsidRDefault="00D32987" w:rsidP="00B030B3">
      <w:pPr>
        <w:pStyle w:val="Heading2"/>
        <w:rPr>
          <w:rtl/>
        </w:rPr>
      </w:pPr>
      <w:bookmarkStart w:id="4" w:name="_Toc432088530"/>
      <w:r>
        <w:rPr>
          <w:rFonts w:hint="cs"/>
          <w:rtl/>
        </w:rPr>
        <w:t>نیاز همه طوایف به رجال</w:t>
      </w:r>
      <w:bookmarkEnd w:id="4"/>
    </w:p>
    <w:p w:rsidR="00080F16" w:rsidRDefault="00884DD7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رو</w:t>
      </w:r>
      <w:r>
        <w:rPr>
          <w:rFonts w:ascii="IRBadr" w:hAnsi="IRBadr" w:cs="IRBadr" w:hint="cs"/>
          <w:sz w:val="28"/>
          <w:szCs w:val="28"/>
          <w:rtl/>
          <w:lang w:bidi="fa-IR"/>
        </w:rPr>
        <w:t>یکرد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بزرگان ما در قبال پذیرش سندی روایات،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حالت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اخباری و انسدادی دارد که برخورد حداکثری در قبول روایات دارد که از </w:t>
      </w:r>
      <w:r>
        <w:rPr>
          <w:rFonts w:ascii="IRBadr" w:hAnsi="IRBadr" w:cs="IRBadr"/>
          <w:sz w:val="28"/>
          <w:szCs w:val="28"/>
          <w:rtl/>
          <w:lang w:bidi="fa-IR"/>
        </w:rPr>
        <w:t>اخبار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شروع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تا اینکه به انسدادیون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تا رویکرد دیگر که به دنبال قطعیت در خبر است تا رویکرد سوم که رویکرد مرسوم است که رویکرد طبیعی در تعامل با روایات دارد.</w:t>
      </w:r>
    </w:p>
    <w:p w:rsidR="00080F16" w:rsidRDefault="00080F16" w:rsidP="00B030B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رویکردها هرچند در درجه نیاز به رجال دارای تفاوت است،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هیچ‌کدام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بی‌نیاز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رجال باشد چراکه گروهی که اخباری هستند یا بیشتر روایات را پذیرش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م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طبعاً در مقام تعارض روایات به علم رجال نیازمندند.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مراجعه به سنت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به‌ویژه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قولی نیاز به رجال نیاز مبرمی است.</w:t>
      </w:r>
    </w:p>
    <w:p w:rsidR="00D32987" w:rsidRDefault="00D32987" w:rsidP="00B030B3">
      <w:pPr>
        <w:pStyle w:val="Heading2"/>
        <w:rPr>
          <w:rtl/>
        </w:rPr>
      </w:pPr>
      <w:bookmarkStart w:id="5" w:name="_Toc432088531"/>
      <w:r>
        <w:rPr>
          <w:rFonts w:hint="cs"/>
          <w:rtl/>
        </w:rPr>
        <w:lastRenderedPageBreak/>
        <w:t>میزان نیاز به علم درایه</w:t>
      </w:r>
      <w:bookmarkEnd w:id="5"/>
    </w:p>
    <w:p w:rsidR="00080F16" w:rsidRDefault="00D32987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در این میان 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نسبت به درایه نیاز کمتری بدان وجود دارد چراکه مجموعه سند را دیدن و تفکیک و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رده‌بندی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سند صحیح نیاز کمتری بدان وجود دارد اما حداقل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بنا بر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برخی مبانی به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م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نیازی باشد.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نیاز به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در مبانی خاص است،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080F16">
        <w:rPr>
          <w:rFonts w:ascii="IRBadr" w:hAnsi="IRBadr" w:cs="IRBadr" w:hint="cs"/>
          <w:sz w:val="28"/>
          <w:szCs w:val="28"/>
          <w:rtl/>
          <w:lang w:bidi="fa-IR"/>
        </w:rPr>
        <w:t xml:space="preserve"> نیز بنا بر برخی مبانی خواهد بود.</w:t>
      </w:r>
    </w:p>
    <w:p w:rsidR="00B521BC" w:rsidRDefault="00B521BC" w:rsidP="00B030B3">
      <w:pPr>
        <w:pStyle w:val="Heading2"/>
        <w:rPr>
          <w:rtl/>
        </w:rPr>
      </w:pPr>
      <w:bookmarkStart w:id="6" w:name="_Toc432088532"/>
      <w:r>
        <w:rPr>
          <w:rFonts w:hint="cs"/>
          <w:rtl/>
        </w:rPr>
        <w:t>علوم مربوط به متن</w:t>
      </w:r>
      <w:bookmarkEnd w:id="6"/>
    </w:p>
    <w:p w:rsidR="00C27A97" w:rsidRDefault="00C27A97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موارد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مربوط به متن حدیث است در فقه الحدیث بررسی خواهد شد.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علاوه بر مفردات در رجال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قواعد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رجالی را نیز در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داخل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م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ی‌دانستیم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B521B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علومی که ناظر به متن است؛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فقه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الحدیث و تفسیر است که یکی ناظر به متن حدیث و دیگری مربوط به کلام خداوند است گرچه در اصول نیز قواعدی وجود دارد که ناظر به متن است اما تفاوت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است که در این دو عمدتاً قواعد ویژه قرآن یا حدیث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موردتوجه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م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521BC" w:rsidRDefault="00B521BC" w:rsidP="00B030B3">
      <w:pPr>
        <w:pStyle w:val="Heading2"/>
        <w:rPr>
          <w:rtl/>
        </w:rPr>
      </w:pPr>
      <w:bookmarkStart w:id="7" w:name="_Toc432088533"/>
      <w:r>
        <w:rPr>
          <w:rFonts w:hint="cs"/>
          <w:rtl/>
        </w:rPr>
        <w:t>اهمیت دو علم فوق</w:t>
      </w:r>
      <w:bookmarkEnd w:id="7"/>
    </w:p>
    <w:p w:rsidR="00C27A97" w:rsidRDefault="00C27A97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این دو علم را به نحو مستقل در مبانی اجتهاد قرار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هرچند که در رویکرد میانه در درجه رجال و اصول نیست.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مشهور است حدود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شش‌صد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آیه فقهی وجود دارد و به این علوم نیاز وجود دارد.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الگوهای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ویژه‌ای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قرآن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روایت وجود دارد که در موارد دیگر یافت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اجتهاد رایج نکات مربوط به حدیث و قرآن در ضمن خود مباحث فقهی مطرح گشته است.</w:t>
      </w:r>
    </w:p>
    <w:p w:rsidR="00B521BC" w:rsidRDefault="00C27A97" w:rsidP="00B030B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ما در طول این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سال‌ها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نزدیک به پانصد آیه در قبال مباحث فقهی به نحو مبسوط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جمع‌آوری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 که نکاتی در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در نقاط دیگر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استفاده ن</w:t>
      </w:r>
      <w:r w:rsidR="00B521BC">
        <w:rPr>
          <w:rFonts w:ascii="IRBadr" w:hAnsi="IRBadr" w:cs="IRBadr" w:hint="cs"/>
          <w:sz w:val="28"/>
          <w:szCs w:val="28"/>
          <w:rtl/>
          <w:lang w:bidi="fa-IR"/>
        </w:rPr>
        <w:t>مود.</w:t>
      </w:r>
    </w:p>
    <w:p w:rsidR="00B521BC" w:rsidRDefault="00B521BC" w:rsidP="00B030B3">
      <w:pPr>
        <w:pStyle w:val="Heading2"/>
        <w:rPr>
          <w:rtl/>
        </w:rPr>
      </w:pPr>
      <w:bookmarkStart w:id="8" w:name="_Toc432088534"/>
      <w:r>
        <w:rPr>
          <w:rFonts w:hint="cs"/>
          <w:rtl/>
        </w:rPr>
        <w:t>تمثیل بحث</w:t>
      </w:r>
      <w:bookmarkEnd w:id="8"/>
    </w:p>
    <w:p w:rsidR="00C27A97" w:rsidRDefault="00C27A97" w:rsidP="00B030B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برای مثال آیاتی که </w:t>
      </w:r>
      <w:r w:rsidR="00ED58C6">
        <w:rPr>
          <w:rFonts w:ascii="IRBadr" w:hAnsi="IRBadr" w:cs="IRBadr" w:hint="cs"/>
          <w:sz w:val="28"/>
          <w:szCs w:val="28"/>
          <w:rtl/>
          <w:lang w:bidi="fa-IR"/>
        </w:rPr>
        <w:t>در قبال عقاید و خداوند است،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دارا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D58C6">
        <w:rPr>
          <w:rFonts w:ascii="IRBadr" w:hAnsi="IRBadr" w:cs="IRBadr" w:hint="cs"/>
          <w:sz w:val="28"/>
          <w:szCs w:val="28"/>
          <w:rtl/>
          <w:lang w:bidi="fa-IR"/>
        </w:rPr>
        <w:t xml:space="preserve"> دلالت التزامی فقهی نیز هست که مثلاً اعتقاد به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ED58C6">
        <w:rPr>
          <w:rFonts w:ascii="IRBadr" w:hAnsi="IRBadr" w:cs="IRBadr" w:hint="cs"/>
          <w:sz w:val="28"/>
          <w:szCs w:val="28"/>
          <w:rtl/>
          <w:lang w:bidi="fa-IR"/>
        </w:rPr>
        <w:t xml:space="preserve"> راجح است نه اینکه گفته شود واجب است.</w:t>
      </w:r>
    </w:p>
    <w:p w:rsidR="00ED58C6" w:rsidRDefault="00884DD7" w:rsidP="00B030B3">
      <w:pPr>
        <w:pStyle w:val="Heading2"/>
        <w:rPr>
          <w:rFonts w:hint="cs"/>
          <w:rtl/>
        </w:rPr>
      </w:pPr>
      <w:r>
        <w:rPr>
          <w:rFonts w:hint="cs"/>
          <w:rtl/>
        </w:rPr>
        <w:lastRenderedPageBreak/>
        <w:t>جمع‌بندی</w:t>
      </w:r>
    </w:p>
    <w:p w:rsidR="00ED58C6" w:rsidRDefault="00884DD7" w:rsidP="00B030B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ED58C6">
        <w:rPr>
          <w:rFonts w:ascii="IRBadr" w:hAnsi="IRBadr" w:cs="IRBadr" w:hint="cs"/>
          <w:sz w:val="28"/>
          <w:szCs w:val="28"/>
          <w:rtl/>
          <w:lang w:bidi="fa-IR"/>
        </w:rPr>
        <w:t xml:space="preserve"> نیاز به تفسیر برای فهم متن </w:t>
      </w:r>
      <w:r>
        <w:rPr>
          <w:rFonts w:ascii="IRBadr" w:hAnsi="IRBadr" w:cs="IRBadr" w:hint="cs"/>
          <w:sz w:val="28"/>
          <w:szCs w:val="28"/>
          <w:rtl/>
          <w:lang w:bidi="fa-IR"/>
        </w:rPr>
        <w:t>صادرشده</w:t>
      </w:r>
      <w:r w:rsidR="00ED58C6">
        <w:rPr>
          <w:rFonts w:ascii="IRBadr" w:hAnsi="IRBadr" w:cs="IRBadr" w:hint="cs"/>
          <w:sz w:val="28"/>
          <w:szCs w:val="28"/>
          <w:rtl/>
          <w:lang w:bidi="fa-IR"/>
        </w:rPr>
        <w:t xml:space="preserve"> از خداوند </w:t>
      </w:r>
      <w:r>
        <w:rPr>
          <w:rFonts w:ascii="IRBadr" w:hAnsi="IRBadr" w:cs="IRBadr" w:hint="cs"/>
          <w:sz w:val="28"/>
          <w:szCs w:val="28"/>
          <w:rtl/>
          <w:lang w:bidi="fa-IR"/>
        </w:rPr>
        <w:t>موردنیاز</w:t>
      </w:r>
      <w:r w:rsidR="00ED58C6">
        <w:rPr>
          <w:rFonts w:ascii="IRBadr" w:hAnsi="IRBadr" w:cs="IRBadr" w:hint="cs"/>
          <w:sz w:val="28"/>
          <w:szCs w:val="28"/>
          <w:rtl/>
          <w:lang w:bidi="fa-IR"/>
        </w:rPr>
        <w:t xml:space="preserve"> است </w:t>
      </w:r>
      <w:r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 w:rsidR="00ED58C6">
        <w:rPr>
          <w:rFonts w:ascii="IRBadr" w:hAnsi="IRBadr" w:cs="IRBadr" w:hint="cs"/>
          <w:sz w:val="28"/>
          <w:szCs w:val="28"/>
          <w:rtl/>
          <w:lang w:bidi="fa-IR"/>
        </w:rPr>
        <w:t xml:space="preserve"> در فقه الحدیث چه در خاصه و چه در عامه قواعد خاصی حاکم است که مؤانست با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ED58C6">
        <w:rPr>
          <w:rFonts w:ascii="IRBadr" w:hAnsi="IRBadr" w:cs="IRBadr" w:hint="cs"/>
          <w:sz w:val="28"/>
          <w:szCs w:val="28"/>
          <w:rtl/>
          <w:lang w:bidi="fa-IR"/>
        </w:rPr>
        <w:t xml:space="preserve"> برای دریافت </w:t>
      </w:r>
      <w:r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ED58C6">
        <w:rPr>
          <w:rFonts w:ascii="IRBadr" w:hAnsi="IRBadr" w:cs="IRBadr" w:hint="cs"/>
          <w:sz w:val="28"/>
          <w:szCs w:val="28"/>
          <w:rtl/>
          <w:lang w:bidi="fa-IR"/>
        </w:rPr>
        <w:t xml:space="preserve"> قواعد </w:t>
      </w:r>
      <w:r>
        <w:rPr>
          <w:rFonts w:ascii="IRBadr" w:hAnsi="IRBadr" w:cs="IRBadr" w:hint="cs"/>
          <w:sz w:val="28"/>
          <w:szCs w:val="28"/>
          <w:rtl/>
          <w:lang w:bidi="fa-IR"/>
        </w:rPr>
        <w:t>موردنیاز</w:t>
      </w:r>
      <w:r w:rsidR="00ED58C6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درمجموع</w:t>
      </w:r>
      <w:r w:rsidR="008A74AD">
        <w:rPr>
          <w:rFonts w:ascii="IRBadr" w:hAnsi="IRBadr" w:cs="IRBadr" w:hint="cs"/>
          <w:sz w:val="28"/>
          <w:szCs w:val="28"/>
          <w:rtl/>
          <w:lang w:bidi="fa-IR"/>
        </w:rPr>
        <w:t xml:space="preserve"> اصول و رجال جزء مقدمات قریبه برای اجتهاد است چراکه اصول برای همین امر </w:t>
      </w:r>
      <w:r>
        <w:rPr>
          <w:rFonts w:ascii="IRBadr" w:hAnsi="IRBadr" w:cs="IRBadr" w:hint="cs"/>
          <w:sz w:val="28"/>
          <w:szCs w:val="28"/>
          <w:rtl/>
          <w:lang w:bidi="fa-IR"/>
        </w:rPr>
        <w:t>پایه‌گذاری</w:t>
      </w:r>
      <w:r w:rsidR="008A74AD">
        <w:rPr>
          <w:rFonts w:ascii="IRBadr" w:hAnsi="IRBadr" w:cs="IRBadr" w:hint="cs"/>
          <w:sz w:val="28"/>
          <w:szCs w:val="28"/>
          <w:rtl/>
          <w:lang w:bidi="fa-IR"/>
        </w:rPr>
        <w:t xml:space="preserve"> شده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8A74AD">
        <w:rPr>
          <w:rFonts w:ascii="IRBadr" w:hAnsi="IRBadr" w:cs="IRBadr" w:hint="cs"/>
          <w:sz w:val="28"/>
          <w:szCs w:val="28"/>
          <w:rtl/>
          <w:lang w:bidi="fa-IR"/>
        </w:rPr>
        <w:t xml:space="preserve"> با این نظریه مخالفانی که علماء اخباری هستند وجود دارد.</w:t>
      </w:r>
    </w:p>
    <w:p w:rsidR="008A74AD" w:rsidRDefault="008A74AD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هرچند که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اخبار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بی‌نیاز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اصول نیز نیستند چراکه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عقیده دارند اصول را باید از روایات اخذ نمود کما اینکه صاحب حدائق در ابتدای خود اصولی را که ترسیم نموده برای خود اصولی است.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طرفی دیگر نیاز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نیازی حداقلی است.</w:t>
      </w:r>
    </w:p>
    <w:p w:rsidR="008A74AD" w:rsidRDefault="008A74AD" w:rsidP="00B030B3">
      <w:pPr>
        <w:pStyle w:val="Heading2"/>
        <w:rPr>
          <w:rFonts w:hint="cs"/>
          <w:rtl/>
        </w:rPr>
      </w:pPr>
      <w:bookmarkStart w:id="9" w:name="_Toc432088536"/>
      <w:r>
        <w:rPr>
          <w:rFonts w:hint="cs"/>
          <w:rtl/>
        </w:rPr>
        <w:t>نیاز به قواعد فقهی</w:t>
      </w:r>
      <w:bookmarkEnd w:id="9"/>
    </w:p>
    <w:p w:rsidR="008A74AD" w:rsidRDefault="008A74AD" w:rsidP="00B030B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برخی دیگر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فرموده‌اند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قواعد فقهی نیز از مبانی اجتهاد است.</w:t>
      </w:r>
    </w:p>
    <w:p w:rsidR="008A74AD" w:rsidRDefault="008A74AD" w:rsidP="00B030B3">
      <w:pPr>
        <w:pStyle w:val="Heading2"/>
        <w:rPr>
          <w:rFonts w:hint="cs"/>
          <w:rtl/>
        </w:rPr>
      </w:pPr>
      <w:bookmarkStart w:id="10" w:name="_Toc432088537"/>
      <w:r>
        <w:rPr>
          <w:rFonts w:hint="cs"/>
          <w:rtl/>
        </w:rPr>
        <w:t>اتخاذ مبنا</w:t>
      </w:r>
      <w:bookmarkEnd w:id="10"/>
    </w:p>
    <w:p w:rsidR="008A74AD" w:rsidRDefault="008A74AD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مطلب صحیح است اما این علم جزئی از فقه است.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علم فوق علمی مستقل از مبانی فقه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به‌حساب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بیاید.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نیازی که در اینجا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م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مقصود علومی است که فقه جدای از خود بدان نیازمند است لذا این علم در اینجا جای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بین ابواب فقهی نیز ترتب وجود دارد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مثل‌اینکه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مقدمه باب طلاق باب نکاح است.</w:t>
      </w:r>
    </w:p>
    <w:p w:rsidR="008A74AD" w:rsidRDefault="008A74AD" w:rsidP="00B030B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این به اعتبار ماست که چه تعریفی را برای فقه و قواعد قرار دهیم که ممکن است کسی در مقام تعریف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به‌گونه‌ای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 کند که قواعد از فقه خارج باشد.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 w:rsidR="00FF2E11">
        <w:rPr>
          <w:rFonts w:ascii="IRBadr" w:hAnsi="IRBadr" w:cs="IRBadr" w:hint="cs"/>
          <w:sz w:val="28"/>
          <w:szCs w:val="28"/>
          <w:rtl/>
          <w:lang w:bidi="fa-IR"/>
        </w:rPr>
        <w:t xml:space="preserve"> شهید در کتاب شریفشان از اولین کسانی است که نگاه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ویژه‌ای</w:t>
      </w:r>
      <w:r w:rsidR="00FF2E11">
        <w:rPr>
          <w:rFonts w:ascii="IRBadr" w:hAnsi="IRBadr" w:cs="IRBadr" w:hint="cs"/>
          <w:sz w:val="28"/>
          <w:szCs w:val="28"/>
          <w:rtl/>
          <w:lang w:bidi="fa-IR"/>
        </w:rPr>
        <w:t xml:space="preserve"> به قواعد فقه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 w:rsidR="00FF2E11">
        <w:rPr>
          <w:rFonts w:ascii="IRBadr" w:hAnsi="IRBadr" w:cs="IRBadr" w:hint="cs"/>
          <w:sz w:val="28"/>
          <w:szCs w:val="28"/>
          <w:rtl/>
          <w:lang w:bidi="fa-IR"/>
        </w:rPr>
        <w:t xml:space="preserve"> البته کار در قبال قواعد امر مهمی است مخصوصاً در موارد اجتماعی که کمتر به روی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FF2E1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کارشده</w:t>
      </w:r>
      <w:r w:rsidR="00FF2E11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8A74AD" w:rsidRDefault="008A74AD" w:rsidP="00B030B3">
      <w:pPr>
        <w:pStyle w:val="Heading2"/>
        <w:rPr>
          <w:rtl/>
        </w:rPr>
      </w:pPr>
      <w:bookmarkStart w:id="11" w:name="_Toc432088538"/>
      <w:r>
        <w:rPr>
          <w:rFonts w:hint="cs"/>
          <w:rtl/>
        </w:rPr>
        <w:lastRenderedPageBreak/>
        <w:t>ترتب در ابواب فقهی</w:t>
      </w:r>
      <w:bookmarkEnd w:id="11"/>
    </w:p>
    <w:p w:rsidR="008A74AD" w:rsidRDefault="00884DD7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8A74A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درمجموع</w:t>
      </w:r>
      <w:r w:rsidR="008A74AD">
        <w:rPr>
          <w:rFonts w:ascii="IRBadr" w:hAnsi="IRBadr" w:cs="IRBadr" w:hint="cs"/>
          <w:sz w:val="28"/>
          <w:szCs w:val="28"/>
          <w:rtl/>
          <w:lang w:bidi="fa-IR"/>
        </w:rPr>
        <w:t xml:space="preserve"> فقه اگر کسی دقت کند انواع </w:t>
      </w:r>
      <w:r>
        <w:rPr>
          <w:rFonts w:ascii="IRBadr" w:hAnsi="IRBadr" w:cs="IRBadr"/>
          <w:sz w:val="28"/>
          <w:szCs w:val="28"/>
          <w:rtl/>
          <w:lang w:bidi="fa-IR"/>
        </w:rPr>
        <w:t>ترتب‌ها</w:t>
      </w:r>
      <w:r w:rsidR="008A74AD"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8A74AD">
        <w:rPr>
          <w:rFonts w:ascii="IRBadr" w:hAnsi="IRBadr" w:cs="IRBadr" w:hint="cs"/>
          <w:sz w:val="28"/>
          <w:szCs w:val="28"/>
          <w:rtl/>
          <w:lang w:bidi="fa-IR"/>
        </w:rPr>
        <w:t xml:space="preserve"> اجتهاد در یک باب منوط به ثبوت اجتهاد در باب دیگر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A74AD">
        <w:rPr>
          <w:rFonts w:ascii="IRBadr" w:hAnsi="IRBadr" w:cs="IRBadr" w:hint="cs"/>
          <w:sz w:val="28"/>
          <w:szCs w:val="28"/>
          <w:rtl/>
          <w:lang w:bidi="fa-IR"/>
        </w:rPr>
        <w:t xml:space="preserve"> این رابطه هم ترتب علمی و هم ترتب وجودی در اینجا وجود دارد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74AD">
        <w:rPr>
          <w:rFonts w:ascii="IRBadr" w:hAnsi="IRBadr" w:cs="IRBadr" w:hint="cs"/>
          <w:sz w:val="28"/>
          <w:szCs w:val="28"/>
          <w:rtl/>
          <w:lang w:bidi="fa-IR"/>
        </w:rPr>
        <w:t xml:space="preserve">و باید نظام بین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A74AD">
        <w:rPr>
          <w:rFonts w:ascii="IRBadr" w:hAnsi="IRBadr" w:cs="IRBadr" w:hint="cs"/>
          <w:sz w:val="28"/>
          <w:szCs w:val="28"/>
          <w:rtl/>
          <w:lang w:bidi="fa-IR"/>
        </w:rPr>
        <w:t xml:space="preserve"> را کشف نمود و تحقیق کرد که من تاکنون تحقیق در این رابطه را مشاهده </w:t>
      </w:r>
      <w:r>
        <w:rPr>
          <w:rFonts w:ascii="IRBadr" w:hAnsi="IRBadr" w:cs="IRBadr"/>
          <w:sz w:val="28"/>
          <w:szCs w:val="28"/>
          <w:rtl/>
          <w:lang w:bidi="fa-IR"/>
        </w:rPr>
        <w:t>نکرده‌ام</w:t>
      </w:r>
      <w:r w:rsidR="008A74AD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F2E11" w:rsidRDefault="00FF2E11" w:rsidP="00B030B3">
      <w:pPr>
        <w:pStyle w:val="Heading2"/>
        <w:rPr>
          <w:rFonts w:hint="cs"/>
          <w:rtl/>
        </w:rPr>
      </w:pPr>
      <w:bookmarkStart w:id="12" w:name="_Toc432088539"/>
      <w:r>
        <w:rPr>
          <w:rFonts w:hint="cs"/>
          <w:rtl/>
        </w:rPr>
        <w:t xml:space="preserve">علوم </w:t>
      </w:r>
      <w:r w:rsidR="00884DD7">
        <w:rPr>
          <w:rFonts w:hint="cs"/>
          <w:rtl/>
        </w:rPr>
        <w:t>زبان‌شناختی</w:t>
      </w:r>
      <w:r>
        <w:rPr>
          <w:rFonts w:hint="cs"/>
          <w:rtl/>
        </w:rPr>
        <w:t xml:space="preserve"> جدید</w:t>
      </w:r>
      <w:bookmarkEnd w:id="12"/>
    </w:p>
    <w:p w:rsidR="00FF2E11" w:rsidRDefault="00FF2E11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دنیای جدید علومی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شکل‌گرفته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مربوط به حوزه زبان است که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هرمنوتیک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دانش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روی تحلیل متن متمرکز است،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اصول مشابهتی دارد و دارای اقسامی است اما برخلاف اصول به سمت فهم از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سؤالات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کلیدی از متن پیش رفته است که در این رابطه چندین هسته مرکزی وجود دارد که آیا در متن هسته ثابت وجود دارد؟ و آیا رسیدن به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هرمنوتیک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معرفت‌شناسی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نسبت به متن است.</w:t>
      </w:r>
    </w:p>
    <w:p w:rsidR="00FF2E11" w:rsidRDefault="00884DD7" w:rsidP="00B030B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 w:rsidR="00FF2E11">
        <w:rPr>
          <w:rFonts w:ascii="IRBadr" w:hAnsi="IRBadr" w:cs="IRBadr" w:hint="cs"/>
          <w:sz w:val="28"/>
          <w:szCs w:val="28"/>
          <w:rtl/>
          <w:lang w:bidi="fa-IR"/>
        </w:rPr>
        <w:t xml:space="preserve"> علمی تحت عنوان </w:t>
      </w:r>
      <w:r>
        <w:rPr>
          <w:rFonts w:ascii="IRBadr" w:hAnsi="IRBadr" w:cs="IRBadr" w:hint="cs"/>
          <w:sz w:val="28"/>
          <w:szCs w:val="28"/>
          <w:rtl/>
          <w:lang w:bidi="fa-IR"/>
        </w:rPr>
        <w:t>معرفت‌شناسی</w:t>
      </w:r>
      <w:r w:rsidR="00FF2E11">
        <w:rPr>
          <w:rFonts w:ascii="IRBadr" w:hAnsi="IRBadr" w:cs="IRBadr" w:hint="cs"/>
          <w:sz w:val="28"/>
          <w:szCs w:val="28"/>
          <w:rtl/>
          <w:lang w:bidi="fa-IR"/>
        </w:rPr>
        <w:t xml:space="preserve"> محض فلسفی وجود 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FF2E11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بحث از </w:t>
      </w:r>
      <w:r>
        <w:rPr>
          <w:rFonts w:ascii="IRBadr" w:hAnsi="IRBadr" w:cs="IRBadr" w:hint="cs"/>
          <w:sz w:val="28"/>
          <w:szCs w:val="28"/>
          <w:rtl/>
          <w:lang w:bidi="fa-IR"/>
        </w:rPr>
        <w:t>معرفت‌شناسی</w:t>
      </w:r>
      <w:r w:rsidR="00FF2E11">
        <w:rPr>
          <w:rFonts w:ascii="IRBadr" w:hAnsi="IRBadr" w:cs="IRBadr" w:hint="cs"/>
          <w:sz w:val="28"/>
          <w:szCs w:val="28"/>
          <w:rtl/>
          <w:lang w:bidi="fa-IR"/>
        </w:rPr>
        <w:t xml:space="preserve"> متون؛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گفتارها</w:t>
      </w:r>
      <w:r w:rsidR="00FF2E11">
        <w:rPr>
          <w:rFonts w:ascii="IRBadr" w:hAnsi="IRBadr" w:cs="IRBadr" w:hint="cs"/>
          <w:sz w:val="28"/>
          <w:szCs w:val="28"/>
          <w:rtl/>
          <w:lang w:bidi="fa-IR"/>
        </w:rPr>
        <w:t xml:space="preserve"> و نوشتارهاست که در این رابطه سؤالات </w:t>
      </w:r>
      <w:r>
        <w:rPr>
          <w:rFonts w:ascii="IRBadr" w:hAnsi="IRBadr" w:cs="IRBadr" w:hint="cs"/>
          <w:sz w:val="28"/>
          <w:szCs w:val="28"/>
          <w:rtl/>
          <w:lang w:bidi="fa-IR"/>
        </w:rPr>
        <w:t>کلیدی‌ای</w:t>
      </w:r>
      <w:r w:rsidR="00FF2E11"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دارد.</w:t>
      </w:r>
    </w:p>
    <w:p w:rsidR="00FF2E11" w:rsidRDefault="00FF2E11" w:rsidP="00B030B3">
      <w:pPr>
        <w:pStyle w:val="Heading2"/>
        <w:rPr>
          <w:rFonts w:hint="cs"/>
          <w:rtl/>
        </w:rPr>
      </w:pPr>
      <w:bookmarkStart w:id="13" w:name="_Toc432088540"/>
      <w:r>
        <w:rPr>
          <w:rFonts w:hint="cs"/>
          <w:rtl/>
        </w:rPr>
        <w:t>فلسفه تحلیلی زبانی</w:t>
      </w:r>
      <w:bookmarkEnd w:id="13"/>
    </w:p>
    <w:p w:rsidR="00FF2E11" w:rsidRDefault="00FF2E11" w:rsidP="00B030B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علم دیگری که در اینجا وجود دارد فلسفه تحلیلی زبانی است.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فلسفه در زمان دکارت که فلسفه غربی وارد دوره جدیدی شد از او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شروع‌شده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به هایدگر و افراد دیگر رسید.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انگلستان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بیشتر مهد این علم بوده است.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 دکارت فلسفه به سمت معرفت پیش رفت که این مقوله در فلسفه اسلامی و یونان در درون فلسفه جای داشت که در چندین مورد مثل العاقل و المعقول، شناخت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FF2E11" w:rsidRDefault="00FF2E11" w:rsidP="00B030B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دنیای جدید این مبحث از درون فلسفی بودن خارج شد و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به‌تدریج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هویت مستقلی پیدا کرد.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متفکر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جدید ما مثل شهید مطهری و علامه به این نگاه رسیدند که متأثر از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نگاه بود و صحیح نیز هست.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دوره کانت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معرفت‌شناسی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رشد زیادی کرد که از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سفسطه و عدم امکان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راه‌یابی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رس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 و غرب در این مسیر قرار گرفت و </w:t>
      </w:r>
      <w:r w:rsidR="00B030B3">
        <w:rPr>
          <w:rFonts w:ascii="IRBadr" w:hAnsi="IRBadr" w:cs="IRBadr" w:hint="cs"/>
          <w:sz w:val="28"/>
          <w:szCs w:val="28"/>
          <w:rtl/>
          <w:lang w:bidi="fa-IR"/>
        </w:rPr>
        <w:t>امر،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="00B030B3">
        <w:rPr>
          <w:rFonts w:ascii="IRBadr" w:hAnsi="IRBadr" w:cs="IRBadr" w:hint="cs"/>
          <w:sz w:val="28"/>
          <w:szCs w:val="28"/>
          <w:rtl/>
          <w:lang w:bidi="fa-IR"/>
        </w:rPr>
        <w:t xml:space="preserve"> پیچیده ایست.</w:t>
      </w:r>
    </w:p>
    <w:p w:rsidR="00B030B3" w:rsidRDefault="00B030B3" w:rsidP="00B030B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در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معرفت‌شناسی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شاخه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هرمنوتیک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شروع شد و از طرفی نیز فلسفه تحلیل زبانی است که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معتقدند پیدایش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اصل مغالط</w:t>
      </w:r>
      <w:r>
        <w:rPr>
          <w:rFonts w:ascii="IRBadr" w:hAnsi="IRBadr" w:cs="IRBadr" w:hint="cs"/>
          <w:sz w:val="28"/>
          <w:szCs w:val="28"/>
          <w:rtl/>
          <w:lang w:bidi="fa-IR"/>
        </w:rPr>
        <w:t>ات به خاطر عدم شناخت زبان بوده است.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طرفی دیگر شاخه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پراهمیت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روان‌شناسی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زبان است.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موارد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دیگری نیز وجود دارد اما این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سه‌شاخه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نقش محوری را بر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عهده‌دارند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030B3" w:rsidRDefault="00B030B3" w:rsidP="00B030B3">
      <w:pPr>
        <w:pStyle w:val="Heading2"/>
        <w:rPr>
          <w:rtl/>
        </w:rPr>
      </w:pPr>
      <w:bookmarkStart w:id="14" w:name="_Toc432088541"/>
      <w:r>
        <w:rPr>
          <w:rFonts w:hint="cs"/>
          <w:rtl/>
        </w:rPr>
        <w:t>اتخاذ مبنا</w:t>
      </w:r>
      <w:bookmarkEnd w:id="14"/>
    </w:p>
    <w:p w:rsidR="00B030B3" w:rsidRDefault="00B030B3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شکی نیست که اجتهاد اگر 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>م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مبانی تامی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باشد،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این علوم واقف باشد چراکه مثلاً نتایج یکی از مباحث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هرمنوتیک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تصویب است که باید از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پاسخ داد.</w:t>
      </w:r>
      <w:r w:rsidR="00884DD7">
        <w:rPr>
          <w:rFonts w:ascii="IRBadr" w:hAnsi="IRBadr" w:cs="IRBadr"/>
          <w:sz w:val="28"/>
          <w:szCs w:val="28"/>
          <w:rtl/>
          <w:lang w:bidi="fa-IR"/>
        </w:rPr>
        <w:t xml:space="preserve"> کتاب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واعظی در این زمینه که تفسیر از متن است کتاب </w:t>
      </w:r>
      <w:r w:rsidR="00884DD7">
        <w:rPr>
          <w:rFonts w:ascii="IRBadr" w:hAnsi="IRBadr" w:cs="IRBadr" w:hint="cs"/>
          <w:sz w:val="28"/>
          <w:szCs w:val="28"/>
          <w:rtl/>
          <w:lang w:bidi="fa-IR"/>
        </w:rPr>
        <w:t>قابل‌اعتماد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مناسبی است که پژوهشگاه حوزه و دانشگاه منتشر نمود.</w:t>
      </w:r>
    </w:p>
    <w:p w:rsidR="008A74AD" w:rsidRDefault="008A74AD" w:rsidP="00B030B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</w:p>
    <w:p w:rsidR="00C27A97" w:rsidRDefault="00C27A97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80F16" w:rsidRPr="00080F16" w:rsidRDefault="00080F16" w:rsidP="00B030B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080F16" w:rsidRPr="00080F1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C3" w:rsidRDefault="007A37C3" w:rsidP="000D5800">
      <w:pPr>
        <w:spacing w:after="0" w:line="240" w:lineRule="auto"/>
      </w:pPr>
      <w:r>
        <w:separator/>
      </w:r>
    </w:p>
  </w:endnote>
  <w:endnote w:type="continuationSeparator" w:id="0">
    <w:p w:rsidR="007A37C3" w:rsidRDefault="007A37C3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D7" w:rsidRDefault="00884D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D7" w:rsidRDefault="00884D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D7" w:rsidRDefault="00884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C3" w:rsidRDefault="007A37C3" w:rsidP="000D5800">
      <w:pPr>
        <w:spacing w:after="0" w:line="240" w:lineRule="auto"/>
      </w:pPr>
      <w:r>
        <w:separator/>
      </w:r>
    </w:p>
  </w:footnote>
  <w:footnote w:type="continuationSeparator" w:id="0">
    <w:p w:rsidR="007A37C3" w:rsidRDefault="007A37C3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D7" w:rsidRDefault="00884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080F16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E261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80F16">
      <w:rPr>
        <w:rFonts w:ascii="IranNastaliq" w:hAnsi="IranNastaliq" w:cs="IranNastaliq" w:hint="cs"/>
        <w:sz w:val="40"/>
        <w:szCs w:val="40"/>
        <w:rtl/>
        <w:lang w:bidi="fa-IR"/>
      </w:rPr>
      <w:t>3776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D7" w:rsidRDefault="00884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0F16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0D44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37C3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84DD7"/>
    <w:rsid w:val="008965D2"/>
    <w:rsid w:val="00897807"/>
    <w:rsid w:val="008A236D"/>
    <w:rsid w:val="008A74A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A7026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30B3"/>
    <w:rsid w:val="00B06BB8"/>
    <w:rsid w:val="00B15027"/>
    <w:rsid w:val="00B21CF4"/>
    <w:rsid w:val="00B24300"/>
    <w:rsid w:val="00B31426"/>
    <w:rsid w:val="00B521BC"/>
    <w:rsid w:val="00B63F15"/>
    <w:rsid w:val="00B67C08"/>
    <w:rsid w:val="00B7512E"/>
    <w:rsid w:val="00B85A27"/>
    <w:rsid w:val="00BB5F7E"/>
    <w:rsid w:val="00BB6A1C"/>
    <w:rsid w:val="00BC1A25"/>
    <w:rsid w:val="00BC26F6"/>
    <w:rsid w:val="00BD3122"/>
    <w:rsid w:val="00BD40DA"/>
    <w:rsid w:val="00C160AF"/>
    <w:rsid w:val="00C22299"/>
    <w:rsid w:val="00C25609"/>
    <w:rsid w:val="00C26607"/>
    <w:rsid w:val="00C27A9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2987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58C6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BA60-7B62-4B7D-85AF-FA18F9BC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341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33</cp:revision>
  <dcterms:created xsi:type="dcterms:W3CDTF">2014-11-18T06:47:00Z</dcterms:created>
  <dcterms:modified xsi:type="dcterms:W3CDTF">2015-10-08T14:10:00Z</dcterms:modified>
</cp:coreProperties>
</file>