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06" w:rsidRDefault="0095357D" w:rsidP="001C7D06">
      <w:pPr>
        <w:bidi/>
        <w:spacing w:line="360" w:lineRule="auto"/>
        <w:jc w:val="both"/>
        <w:rPr>
          <w:noProof/>
        </w:rPr>
      </w:pPr>
      <w:r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B403CF">
        <w:rPr>
          <w:rFonts w:ascii="IRBadr" w:hAnsi="IRBadr" w:cs="IRBadr" w:hint="cs"/>
          <w:sz w:val="28"/>
          <w:szCs w:val="28"/>
          <w:rtl/>
          <w:lang w:bidi="fa-IR"/>
        </w:rPr>
        <w:t xml:space="preserve"> الرحمن الرحیم</w:t>
      </w:r>
      <w:r w:rsidR="001C7D06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1C7D06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1C7D06">
        <w:rPr>
          <w:rFonts w:ascii="IRBadr" w:hAnsi="IRBadr" w:cs="IRBadr"/>
          <w:sz w:val="28"/>
          <w:szCs w:val="28"/>
          <w:lang w:bidi="fa-IR"/>
        </w:rPr>
        <w:instrText>TOC</w:instrText>
      </w:r>
      <w:r w:rsidR="001C7D06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="001C7D06">
        <w:rPr>
          <w:rFonts w:ascii="IRBadr" w:hAnsi="IRBadr" w:cs="IRBadr"/>
          <w:sz w:val="28"/>
          <w:szCs w:val="28"/>
          <w:lang w:bidi="fa-IR"/>
        </w:rPr>
        <w:instrText>o "1-4" \h \z \u</w:instrText>
      </w:r>
      <w:r w:rsidR="001C7D06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1C7D06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1C7D06" w:rsidRDefault="001C7D06" w:rsidP="001C7D06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30842" w:history="1">
        <w:r w:rsidRPr="00216A33">
          <w:rPr>
            <w:rStyle w:val="Hyperlink"/>
            <w:rFonts w:hint="eastAsia"/>
            <w:noProof/>
            <w:rtl/>
          </w:rPr>
          <w:t>اجتهاد</w:t>
        </w:r>
        <w:r w:rsidRPr="00216A33">
          <w:rPr>
            <w:rStyle w:val="Hyperlink"/>
            <w:noProof/>
            <w:rtl/>
          </w:rPr>
          <w:t xml:space="preserve"> </w:t>
        </w:r>
        <w:r w:rsidRPr="00216A33">
          <w:rPr>
            <w:rStyle w:val="Hyperlink"/>
            <w:rFonts w:hint="eastAsia"/>
            <w:noProof/>
            <w:rtl/>
          </w:rPr>
          <w:t>و</w:t>
        </w:r>
        <w:r w:rsidRPr="00216A33">
          <w:rPr>
            <w:rStyle w:val="Hyperlink"/>
            <w:noProof/>
            <w:rtl/>
          </w:rPr>
          <w:t xml:space="preserve"> </w:t>
        </w:r>
        <w:r w:rsidRPr="00216A33">
          <w:rPr>
            <w:rStyle w:val="Hyperlink"/>
            <w:rFonts w:hint="eastAsia"/>
            <w:noProof/>
            <w:rtl/>
          </w:rPr>
          <w:t>تقل</w:t>
        </w:r>
        <w:r w:rsidRPr="00216A33">
          <w:rPr>
            <w:rStyle w:val="Hyperlink"/>
            <w:rFonts w:hint="cs"/>
            <w:noProof/>
            <w:rtl/>
          </w:rPr>
          <w:t>ی</w:t>
        </w:r>
        <w:r w:rsidRPr="00216A33">
          <w:rPr>
            <w:rStyle w:val="Hyperlink"/>
            <w:rFonts w:hint="eastAsia"/>
            <w:noProof/>
            <w:rtl/>
          </w:rPr>
          <w:t>د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_Toc432130842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1C7D06" w:rsidRDefault="001C7D06" w:rsidP="001C7D06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30843" w:history="1">
        <w:r w:rsidRPr="00216A33">
          <w:rPr>
            <w:rStyle w:val="Hyperlink"/>
            <w:rFonts w:hint="eastAsia"/>
            <w:noProof/>
            <w:rtl/>
          </w:rPr>
          <w:t>معرفت‌شناس</w:t>
        </w:r>
        <w:r w:rsidRPr="00216A33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_Toc432130843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1C7D06" w:rsidRDefault="001C7D06" w:rsidP="001C7D06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30844" w:history="1">
        <w:r w:rsidRPr="00216A33">
          <w:rPr>
            <w:rStyle w:val="Hyperlink"/>
            <w:rFonts w:hint="eastAsia"/>
            <w:noProof/>
            <w:rtl/>
          </w:rPr>
          <w:t>نسب</w:t>
        </w:r>
        <w:r w:rsidRPr="00216A33">
          <w:rPr>
            <w:rStyle w:val="Hyperlink"/>
            <w:rFonts w:hint="cs"/>
            <w:noProof/>
            <w:rtl/>
          </w:rPr>
          <w:t>ی</w:t>
        </w:r>
        <w:r w:rsidRPr="00216A33">
          <w:rPr>
            <w:rStyle w:val="Hyperlink"/>
            <w:rFonts w:hint="eastAsia"/>
            <w:noProof/>
            <w:rtl/>
          </w:rPr>
          <w:t>ت</w:t>
        </w:r>
        <w:r w:rsidRPr="00216A33">
          <w:rPr>
            <w:rStyle w:val="Hyperlink"/>
            <w:noProof/>
            <w:rtl/>
          </w:rPr>
          <w:t xml:space="preserve"> </w:t>
        </w:r>
        <w:r w:rsidRPr="00216A33">
          <w:rPr>
            <w:rStyle w:val="Hyperlink"/>
            <w:rFonts w:hint="eastAsia"/>
            <w:noProof/>
            <w:rtl/>
          </w:rPr>
          <w:t>در</w:t>
        </w:r>
        <w:r w:rsidRPr="00216A33">
          <w:rPr>
            <w:rStyle w:val="Hyperlink"/>
            <w:noProof/>
            <w:rtl/>
          </w:rPr>
          <w:t xml:space="preserve"> </w:t>
        </w:r>
        <w:r w:rsidRPr="00216A33">
          <w:rPr>
            <w:rStyle w:val="Hyperlink"/>
            <w:rFonts w:hint="eastAsia"/>
            <w:noProof/>
            <w:rtl/>
          </w:rPr>
          <w:t>شناخت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_Toc432130844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1C7D06" w:rsidRDefault="001C7D06" w:rsidP="001C7D06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30845" w:history="1">
        <w:r w:rsidRPr="00216A33">
          <w:rPr>
            <w:rStyle w:val="Hyperlink"/>
            <w:rFonts w:hint="eastAsia"/>
            <w:noProof/>
            <w:rtl/>
          </w:rPr>
          <w:t>سا</w:t>
        </w:r>
        <w:r w:rsidRPr="00216A33">
          <w:rPr>
            <w:rStyle w:val="Hyperlink"/>
            <w:rFonts w:hint="cs"/>
            <w:noProof/>
            <w:rtl/>
          </w:rPr>
          <w:t>ی</w:t>
        </w:r>
        <w:r w:rsidRPr="00216A33">
          <w:rPr>
            <w:rStyle w:val="Hyperlink"/>
            <w:rFonts w:hint="eastAsia"/>
            <w:noProof/>
            <w:rtl/>
          </w:rPr>
          <w:t>ر</w:t>
        </w:r>
        <w:r w:rsidRPr="00216A33">
          <w:rPr>
            <w:rStyle w:val="Hyperlink"/>
            <w:noProof/>
            <w:rtl/>
          </w:rPr>
          <w:t xml:space="preserve"> </w:t>
        </w:r>
        <w:r w:rsidRPr="00216A33">
          <w:rPr>
            <w:rStyle w:val="Hyperlink"/>
            <w:rFonts w:hint="eastAsia"/>
            <w:noProof/>
            <w:rtl/>
          </w:rPr>
          <w:t>مکاتب</w:t>
        </w:r>
        <w:r w:rsidRPr="00216A33">
          <w:rPr>
            <w:rStyle w:val="Hyperlink"/>
            <w:noProof/>
            <w:rtl/>
          </w:rPr>
          <w:t xml:space="preserve"> </w:t>
        </w:r>
        <w:r w:rsidRPr="00216A33">
          <w:rPr>
            <w:rStyle w:val="Hyperlink"/>
            <w:rFonts w:hint="eastAsia"/>
            <w:noProof/>
            <w:rtl/>
          </w:rPr>
          <w:t>در</w:t>
        </w:r>
        <w:r w:rsidRPr="00216A33">
          <w:rPr>
            <w:rStyle w:val="Hyperlink"/>
            <w:noProof/>
            <w:rtl/>
          </w:rPr>
          <w:t xml:space="preserve"> </w:t>
        </w:r>
        <w:r w:rsidRPr="00216A33">
          <w:rPr>
            <w:rStyle w:val="Hyperlink"/>
            <w:rFonts w:hint="eastAsia"/>
            <w:noProof/>
            <w:rtl/>
          </w:rPr>
          <w:t>ا</w:t>
        </w:r>
        <w:r w:rsidRPr="00216A33">
          <w:rPr>
            <w:rStyle w:val="Hyperlink"/>
            <w:rFonts w:hint="cs"/>
            <w:noProof/>
            <w:rtl/>
          </w:rPr>
          <w:t>ی</w:t>
        </w:r>
        <w:r w:rsidRPr="00216A33">
          <w:rPr>
            <w:rStyle w:val="Hyperlink"/>
            <w:rFonts w:hint="eastAsia"/>
            <w:noProof/>
            <w:rtl/>
          </w:rPr>
          <w:t>ن</w:t>
        </w:r>
        <w:r w:rsidRPr="00216A33">
          <w:rPr>
            <w:rStyle w:val="Hyperlink"/>
            <w:noProof/>
            <w:rtl/>
          </w:rPr>
          <w:t xml:space="preserve"> </w:t>
        </w:r>
        <w:r w:rsidRPr="00216A33">
          <w:rPr>
            <w:rStyle w:val="Hyperlink"/>
            <w:rFonts w:hint="eastAsia"/>
            <w:noProof/>
            <w:rtl/>
          </w:rPr>
          <w:t>مقام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_Toc432130845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1C7D06" w:rsidRDefault="001C7D06" w:rsidP="001C7D06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30846" w:history="1">
        <w:r w:rsidRPr="00216A33">
          <w:rPr>
            <w:rStyle w:val="Hyperlink"/>
            <w:rFonts w:hint="eastAsia"/>
            <w:noProof/>
            <w:rtl/>
          </w:rPr>
          <w:t>مزاحمات</w:t>
        </w:r>
        <w:r w:rsidRPr="00216A33">
          <w:rPr>
            <w:rStyle w:val="Hyperlink"/>
            <w:noProof/>
            <w:rtl/>
          </w:rPr>
          <w:t xml:space="preserve"> </w:t>
        </w:r>
        <w:r w:rsidRPr="00216A33">
          <w:rPr>
            <w:rStyle w:val="Hyperlink"/>
            <w:rFonts w:hint="eastAsia"/>
            <w:noProof/>
            <w:rtl/>
          </w:rPr>
          <w:t>و</w:t>
        </w:r>
        <w:r w:rsidRPr="00216A33">
          <w:rPr>
            <w:rStyle w:val="Hyperlink"/>
            <w:noProof/>
            <w:rtl/>
          </w:rPr>
          <w:t xml:space="preserve"> </w:t>
        </w:r>
        <w:r w:rsidRPr="00216A33">
          <w:rPr>
            <w:rStyle w:val="Hyperlink"/>
            <w:rFonts w:hint="eastAsia"/>
            <w:noProof/>
            <w:rtl/>
          </w:rPr>
          <w:t>معدات</w:t>
        </w:r>
        <w:r w:rsidRPr="00216A33">
          <w:rPr>
            <w:rStyle w:val="Hyperlink"/>
            <w:noProof/>
            <w:rtl/>
          </w:rPr>
          <w:t xml:space="preserve"> </w:t>
        </w:r>
        <w:r w:rsidRPr="00216A33">
          <w:rPr>
            <w:rStyle w:val="Hyperlink"/>
            <w:rFonts w:hint="eastAsia"/>
            <w:noProof/>
            <w:rtl/>
          </w:rPr>
          <w:t>شناخت</w:t>
        </w:r>
        <w:r w:rsidRPr="00216A33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_Toc432130846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1C7D06" w:rsidRDefault="001C7D06" w:rsidP="001C7D06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30847" w:history="1">
        <w:r w:rsidRPr="00216A33">
          <w:rPr>
            <w:rStyle w:val="Hyperlink"/>
            <w:rFonts w:hint="eastAsia"/>
            <w:noProof/>
            <w:rtl/>
          </w:rPr>
          <w:t>مصداق</w:t>
        </w:r>
        <w:r w:rsidRPr="00216A33">
          <w:rPr>
            <w:rStyle w:val="Hyperlink"/>
            <w:noProof/>
            <w:rtl/>
          </w:rPr>
          <w:t xml:space="preserve"> </w:t>
        </w:r>
        <w:r w:rsidRPr="00216A33">
          <w:rPr>
            <w:rStyle w:val="Hyperlink"/>
            <w:rFonts w:hint="eastAsia"/>
            <w:noProof/>
            <w:rtl/>
          </w:rPr>
          <w:t>نسب</w:t>
        </w:r>
        <w:r w:rsidRPr="00216A33">
          <w:rPr>
            <w:rStyle w:val="Hyperlink"/>
            <w:rFonts w:hint="cs"/>
            <w:noProof/>
            <w:rtl/>
          </w:rPr>
          <w:t>ی</w:t>
        </w:r>
        <w:r w:rsidRPr="00216A33">
          <w:rPr>
            <w:rStyle w:val="Hyperlink"/>
            <w:rFonts w:hint="eastAsia"/>
            <w:noProof/>
            <w:rtl/>
          </w:rPr>
          <w:t>ت</w:t>
        </w:r>
        <w:r w:rsidRPr="00216A33">
          <w:rPr>
            <w:rStyle w:val="Hyperlink"/>
            <w:noProof/>
            <w:rtl/>
          </w:rPr>
          <w:t xml:space="preserve"> </w:t>
        </w:r>
        <w:r w:rsidRPr="00216A33">
          <w:rPr>
            <w:rStyle w:val="Hyperlink"/>
            <w:rFonts w:hint="eastAsia"/>
            <w:noProof/>
            <w:rtl/>
          </w:rPr>
          <w:t>شناخت</w:t>
        </w:r>
        <w:r w:rsidRPr="00216A33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_Toc432130847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1C7D06" w:rsidRDefault="001C7D06" w:rsidP="001C7D06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30848" w:history="1">
        <w:r w:rsidRPr="00216A33">
          <w:rPr>
            <w:rStyle w:val="Hyperlink"/>
            <w:rFonts w:hint="eastAsia"/>
            <w:noProof/>
            <w:rtl/>
          </w:rPr>
          <w:t>نت</w:t>
        </w:r>
        <w:r w:rsidRPr="00216A33">
          <w:rPr>
            <w:rStyle w:val="Hyperlink"/>
            <w:rFonts w:hint="cs"/>
            <w:noProof/>
            <w:rtl/>
          </w:rPr>
          <w:t>ی</w:t>
        </w:r>
        <w:r w:rsidRPr="00216A33">
          <w:rPr>
            <w:rStyle w:val="Hyperlink"/>
            <w:rFonts w:hint="eastAsia"/>
            <w:noProof/>
            <w:rtl/>
          </w:rPr>
          <w:t>جه</w:t>
        </w:r>
        <w:r w:rsidRPr="00216A33">
          <w:rPr>
            <w:rStyle w:val="Hyperlink"/>
            <w:noProof/>
            <w:rtl/>
          </w:rPr>
          <w:t xml:space="preserve"> </w:t>
        </w:r>
        <w:r w:rsidRPr="00216A33">
          <w:rPr>
            <w:rStyle w:val="Hyperlink"/>
            <w:rFonts w:hint="eastAsia"/>
            <w:noProof/>
            <w:rtl/>
          </w:rPr>
          <w:t>گ</w:t>
        </w:r>
        <w:r w:rsidRPr="00216A33">
          <w:rPr>
            <w:rStyle w:val="Hyperlink"/>
            <w:rFonts w:hint="cs"/>
            <w:noProof/>
            <w:rtl/>
          </w:rPr>
          <w:t>ی</w:t>
        </w:r>
        <w:r w:rsidRPr="00216A33">
          <w:rPr>
            <w:rStyle w:val="Hyperlink"/>
            <w:rFonts w:hint="eastAsia"/>
            <w:noProof/>
            <w:rtl/>
          </w:rPr>
          <w:t>ر</w:t>
        </w:r>
        <w:r w:rsidRPr="00216A33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_Toc432130848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95357D" w:rsidRDefault="001C7D06" w:rsidP="001C7D0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95357D" w:rsidRDefault="0095357D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B403CF" w:rsidRDefault="00B403CF" w:rsidP="0095357D">
      <w:pPr>
        <w:pStyle w:val="Heading1"/>
        <w:rPr>
          <w:rtl/>
        </w:rPr>
      </w:pPr>
      <w:bookmarkStart w:id="1" w:name="_Toc432130534"/>
      <w:bookmarkStart w:id="2" w:name="_Toc432130842"/>
      <w:bookmarkEnd w:id="0"/>
      <w:r>
        <w:rPr>
          <w:rFonts w:hint="cs"/>
          <w:rtl/>
        </w:rPr>
        <w:lastRenderedPageBreak/>
        <w:t>اجتهاد و تقلید</w:t>
      </w:r>
      <w:bookmarkEnd w:id="1"/>
      <w:bookmarkEnd w:id="2"/>
    </w:p>
    <w:p w:rsidR="00B403CF" w:rsidRDefault="0095357D" w:rsidP="0095357D">
      <w:pPr>
        <w:pStyle w:val="Heading1"/>
        <w:rPr>
          <w:rtl/>
        </w:rPr>
      </w:pPr>
      <w:bookmarkStart w:id="3" w:name="_Toc432130843"/>
      <w:r>
        <w:rPr>
          <w:rFonts w:hint="cs"/>
          <w:rtl/>
        </w:rPr>
        <w:t>معرفت‌شناسی</w:t>
      </w:r>
      <w:bookmarkEnd w:id="3"/>
    </w:p>
    <w:p w:rsidR="00B403CF" w:rsidRDefault="00B403CF" w:rsidP="0095357D">
      <w:pPr>
        <w:pStyle w:val="Heading1"/>
        <w:rPr>
          <w:rFonts w:hint="cs"/>
          <w:rtl/>
        </w:rPr>
      </w:pPr>
      <w:bookmarkStart w:id="4" w:name="_Toc432130536"/>
      <w:bookmarkStart w:id="5" w:name="_Toc432130844"/>
      <w:r>
        <w:rPr>
          <w:rFonts w:hint="cs"/>
          <w:rtl/>
        </w:rPr>
        <w:t>نسبیت در شناخت</w:t>
      </w:r>
      <w:bookmarkEnd w:id="4"/>
      <w:bookmarkEnd w:id="5"/>
    </w:p>
    <w:p w:rsidR="0095357D" w:rsidRDefault="0095357D" w:rsidP="0095357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آنچه</w:t>
      </w:r>
      <w:r w:rsidR="00B403CF">
        <w:rPr>
          <w:rFonts w:ascii="IRBadr" w:hAnsi="IRBadr" w:cs="IRBadr" w:hint="cs"/>
          <w:sz w:val="28"/>
          <w:szCs w:val="28"/>
          <w:rtl/>
          <w:lang w:bidi="fa-IR"/>
        </w:rPr>
        <w:t xml:space="preserve"> گفته شد و اصل آن نیز </w:t>
      </w:r>
      <w:r>
        <w:rPr>
          <w:rFonts w:ascii="IRBadr" w:hAnsi="IRBadr" w:cs="IRBadr" w:hint="cs"/>
          <w:sz w:val="28"/>
          <w:szCs w:val="28"/>
          <w:rtl/>
          <w:lang w:bidi="fa-IR"/>
        </w:rPr>
        <w:t>قابل‌انکار</w:t>
      </w:r>
      <w:r w:rsidR="00B403CF">
        <w:rPr>
          <w:rFonts w:ascii="IRBadr" w:hAnsi="IRBadr" w:cs="IRBadr" w:hint="cs"/>
          <w:sz w:val="28"/>
          <w:szCs w:val="28"/>
          <w:rtl/>
          <w:lang w:bidi="fa-IR"/>
        </w:rPr>
        <w:t xml:space="preserve"> نیست،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="00B403CF">
        <w:rPr>
          <w:rFonts w:ascii="IRBadr" w:hAnsi="IRBadr" w:cs="IRBadr" w:hint="cs"/>
          <w:sz w:val="28"/>
          <w:szCs w:val="28"/>
          <w:rtl/>
          <w:lang w:bidi="fa-IR"/>
        </w:rPr>
        <w:t xml:space="preserve"> معنی نسبیت مطلق در معرفت و شناخت نیست،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="00B403CF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می‌گوییم</w:t>
      </w:r>
      <w:r w:rsidR="00B403CF">
        <w:rPr>
          <w:rFonts w:ascii="IRBadr" w:hAnsi="IRBadr" w:cs="IRBadr" w:hint="cs"/>
          <w:sz w:val="28"/>
          <w:szCs w:val="28"/>
          <w:rtl/>
          <w:lang w:bidi="fa-IR"/>
        </w:rPr>
        <w:t xml:space="preserve"> شناخت ما راه به حقیقت دارد که بر اساس ضوابط منطقی است.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B403CF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اثرگذاری</w:t>
      </w:r>
      <w:r w:rsidR="00B403CF">
        <w:rPr>
          <w:rFonts w:ascii="IRBadr" w:hAnsi="IRBadr" w:cs="IRBadr" w:hint="cs"/>
          <w:sz w:val="28"/>
          <w:szCs w:val="28"/>
          <w:rtl/>
          <w:lang w:bidi="fa-IR"/>
        </w:rPr>
        <w:t xml:space="preserve"> صفات بر </w:t>
      </w:r>
      <w:r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B403CF">
        <w:rPr>
          <w:rFonts w:ascii="IRBadr" w:hAnsi="IRBadr" w:cs="IRBadr" w:hint="cs"/>
          <w:sz w:val="28"/>
          <w:szCs w:val="28"/>
          <w:rtl/>
          <w:lang w:bidi="fa-IR"/>
        </w:rPr>
        <w:t xml:space="preserve"> به نحو </w:t>
      </w:r>
      <w:r>
        <w:rPr>
          <w:rFonts w:ascii="IRBadr" w:hAnsi="IRBadr" w:cs="IRBadr" w:hint="cs"/>
          <w:sz w:val="28"/>
          <w:szCs w:val="28"/>
          <w:rtl/>
          <w:lang w:bidi="fa-IR"/>
        </w:rPr>
        <w:t>فی‌الجمله</w:t>
      </w:r>
      <w:r w:rsidR="00B403CF">
        <w:rPr>
          <w:rFonts w:ascii="IRBadr" w:hAnsi="IRBadr" w:cs="IRBadr" w:hint="cs"/>
          <w:sz w:val="28"/>
          <w:szCs w:val="28"/>
          <w:rtl/>
          <w:lang w:bidi="fa-IR"/>
        </w:rPr>
        <w:t xml:space="preserve"> است نه بالجمله که در حقیقت اعم از صفات است و </w:t>
      </w:r>
      <w:r>
        <w:rPr>
          <w:rFonts w:ascii="IRBadr" w:hAnsi="IRBadr" w:cs="IRBadr" w:hint="cs"/>
          <w:sz w:val="28"/>
          <w:szCs w:val="28"/>
          <w:rtl/>
          <w:lang w:bidi="fa-IR"/>
        </w:rPr>
        <w:t>مجموعه‌ای</w:t>
      </w:r>
      <w:r w:rsidR="00B403CF">
        <w:rPr>
          <w:rFonts w:ascii="IRBadr" w:hAnsi="IRBadr" w:cs="IRBadr" w:hint="cs"/>
          <w:sz w:val="28"/>
          <w:szCs w:val="28"/>
          <w:rtl/>
          <w:lang w:bidi="fa-IR"/>
        </w:rPr>
        <w:t xml:space="preserve"> از احوال روحی را </w:t>
      </w:r>
      <w:r>
        <w:rPr>
          <w:rFonts w:ascii="IRBadr" w:hAnsi="IRBadr" w:cs="IRBadr" w:hint="cs"/>
          <w:sz w:val="28"/>
          <w:szCs w:val="28"/>
          <w:rtl/>
          <w:lang w:bidi="fa-IR"/>
        </w:rPr>
        <w:t>دربرمی</w:t>
      </w:r>
      <w:r w:rsidR="00B403CF">
        <w:rPr>
          <w:rFonts w:ascii="IRBadr" w:hAnsi="IRBadr" w:cs="IRBadr" w:hint="cs"/>
          <w:sz w:val="28"/>
          <w:szCs w:val="28"/>
          <w:rtl/>
          <w:lang w:bidi="fa-IR"/>
        </w:rPr>
        <w:t xml:space="preserve"> گیرد.</w:t>
      </w:r>
    </w:p>
    <w:p w:rsidR="00B403CF" w:rsidRDefault="00B403CF" w:rsidP="0095357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شناخت تابع این موارد است و حصول </w:t>
      </w:r>
      <w:r w:rsidR="0095357D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بدون این حالات ممکن نیست.</w:t>
      </w:r>
    </w:p>
    <w:p w:rsidR="00B403CF" w:rsidRDefault="00B403CF" w:rsidP="001C7D06">
      <w:pPr>
        <w:pStyle w:val="Heading2"/>
        <w:rPr>
          <w:rFonts w:hint="cs"/>
          <w:rtl/>
        </w:rPr>
      </w:pPr>
      <w:bookmarkStart w:id="6" w:name="_Toc432130537"/>
      <w:bookmarkStart w:id="7" w:name="_Toc432130845"/>
      <w:r>
        <w:rPr>
          <w:rFonts w:hint="cs"/>
          <w:rtl/>
        </w:rPr>
        <w:t>سایر مک</w:t>
      </w:r>
      <w:r w:rsidR="001C7D06">
        <w:rPr>
          <w:rFonts w:hint="cs"/>
          <w:rtl/>
        </w:rPr>
        <w:t>ا</w:t>
      </w:r>
      <w:r>
        <w:rPr>
          <w:rFonts w:hint="cs"/>
          <w:rtl/>
        </w:rPr>
        <w:t>تب در این مقام</w:t>
      </w:r>
      <w:bookmarkEnd w:id="6"/>
      <w:bookmarkEnd w:id="7"/>
    </w:p>
    <w:p w:rsidR="00B403CF" w:rsidRDefault="00B403CF" w:rsidP="0095357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اصولاً شناخت، قابل مدیریت و وصول است.</w:t>
      </w:r>
      <w:r w:rsidR="0095357D">
        <w:rPr>
          <w:rFonts w:ascii="IRBadr" w:hAnsi="IRBadr" w:cs="IRBadr"/>
          <w:sz w:val="28"/>
          <w:szCs w:val="28"/>
          <w:rtl/>
          <w:lang w:bidi="fa-IR"/>
        </w:rPr>
        <w:t xml:space="preserve"> مارکس</w:t>
      </w:r>
      <w:r w:rsidR="0095357D">
        <w:rPr>
          <w:rFonts w:ascii="IRBadr" w:hAnsi="IRBadr" w:cs="IRBadr" w:hint="cs"/>
          <w:sz w:val="28"/>
          <w:szCs w:val="28"/>
          <w:rtl/>
          <w:lang w:bidi="fa-IR"/>
        </w:rPr>
        <w:t>یست‌ها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قائل بودند که شناخت افراد تابع جایگاه اقتصادی افراد است،</w:t>
      </w:r>
      <w:r w:rsidR="0095357D">
        <w:rPr>
          <w:rFonts w:ascii="IRBadr" w:hAnsi="IRBadr" w:cs="IRBadr"/>
          <w:sz w:val="28"/>
          <w:szCs w:val="28"/>
          <w:rtl/>
          <w:lang w:bidi="fa-IR"/>
        </w:rPr>
        <w:t xml:space="preserve"> سا</w:t>
      </w:r>
      <w:r w:rsidR="0095357D">
        <w:rPr>
          <w:rFonts w:ascii="IRBadr" w:hAnsi="IRBadr" w:cs="IRBadr" w:hint="cs"/>
          <w:sz w:val="28"/>
          <w:szCs w:val="28"/>
          <w:rtl/>
          <w:lang w:bidi="fa-IR"/>
        </w:rPr>
        <w:t>یر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5357D">
        <w:rPr>
          <w:rFonts w:ascii="IRBadr" w:hAnsi="IRBadr" w:cs="IRBadr" w:hint="cs"/>
          <w:sz w:val="28"/>
          <w:szCs w:val="28"/>
          <w:rtl/>
          <w:lang w:bidi="fa-IR"/>
        </w:rPr>
        <w:t>نسبیت‌گراها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نیز بدین گونه بودند که فرد را در </w:t>
      </w:r>
      <w:r w:rsidR="0095357D">
        <w:rPr>
          <w:rFonts w:ascii="IRBadr" w:hAnsi="IRBadr" w:cs="IRBadr" w:hint="cs"/>
          <w:sz w:val="28"/>
          <w:szCs w:val="28"/>
          <w:rtl/>
          <w:lang w:bidi="fa-IR"/>
        </w:rPr>
        <w:t>نقطه‌ای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متوقف </w:t>
      </w:r>
      <w:r w:rsidR="0095357D">
        <w:rPr>
          <w:rFonts w:ascii="IRBadr" w:hAnsi="IRBadr" w:cs="IRBadr"/>
          <w:sz w:val="28"/>
          <w:szCs w:val="28"/>
          <w:rtl/>
          <w:lang w:bidi="fa-IR"/>
        </w:rPr>
        <w:t>م</w:t>
      </w:r>
      <w:r w:rsidR="0095357D">
        <w:rPr>
          <w:rFonts w:ascii="IRBadr" w:hAnsi="IRBadr" w:cs="IRBadr" w:hint="cs"/>
          <w:sz w:val="28"/>
          <w:szCs w:val="28"/>
          <w:rtl/>
          <w:lang w:bidi="fa-IR"/>
        </w:rPr>
        <w:t>ی‌کردند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B403CF" w:rsidRDefault="00B403CF" w:rsidP="001C7D06">
      <w:pPr>
        <w:pStyle w:val="Heading2"/>
        <w:rPr>
          <w:rtl/>
        </w:rPr>
      </w:pPr>
      <w:bookmarkStart w:id="8" w:name="_Toc432130538"/>
      <w:bookmarkStart w:id="9" w:name="_Toc432130846"/>
      <w:r>
        <w:rPr>
          <w:rFonts w:hint="cs"/>
          <w:rtl/>
        </w:rPr>
        <w:t>مزاحمات و معدات شناختی</w:t>
      </w:r>
      <w:bookmarkEnd w:id="8"/>
      <w:bookmarkEnd w:id="9"/>
    </w:p>
    <w:p w:rsidR="00B403CF" w:rsidRDefault="00B403CF" w:rsidP="0095357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البته در این راستا معد و مزاحمات درونی وجود دارد که باید کنترل گردد.</w:t>
      </w:r>
      <w:r w:rsidR="0095357D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هم واقعی وجود دارد و هم </w:t>
      </w:r>
      <w:r w:rsidR="0095357D">
        <w:rPr>
          <w:rFonts w:ascii="IRBadr" w:hAnsi="IRBadr" w:cs="IRBadr"/>
          <w:sz w:val="28"/>
          <w:szCs w:val="28"/>
          <w:rtl/>
          <w:lang w:bidi="fa-IR"/>
        </w:rPr>
        <w:t>م</w:t>
      </w:r>
      <w:r w:rsidR="0095357D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بدان راه یافت.</w:t>
      </w:r>
      <w:r w:rsidR="0095357D"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5357D">
        <w:rPr>
          <w:rFonts w:ascii="IRBadr" w:hAnsi="IRBadr" w:cs="IRBadr"/>
          <w:sz w:val="28"/>
          <w:szCs w:val="28"/>
          <w:rtl/>
          <w:lang w:bidi="fa-IR"/>
        </w:rPr>
        <w:t>گزاره‌ها</w:t>
      </w:r>
      <w:r w:rsidR="0095357D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درونی ما </w:t>
      </w:r>
      <w:r w:rsidR="0095357D">
        <w:rPr>
          <w:rFonts w:ascii="IRBadr" w:hAnsi="IRBadr" w:cs="IRBadr"/>
          <w:sz w:val="28"/>
          <w:szCs w:val="28"/>
          <w:rtl/>
          <w:lang w:bidi="fa-IR"/>
        </w:rPr>
        <w:t>م</w:t>
      </w:r>
      <w:r w:rsidR="0095357D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دقیقاً بر واقع منطبق گردد.</w:t>
      </w:r>
      <w:r w:rsidR="0095357D">
        <w:rPr>
          <w:rFonts w:ascii="IRBadr" w:hAnsi="IRBadr" w:cs="IRBadr"/>
          <w:sz w:val="28"/>
          <w:szCs w:val="28"/>
          <w:rtl/>
          <w:lang w:bidi="fa-IR"/>
        </w:rPr>
        <w:t xml:space="preserve"> هرچند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زمان وصول به آن </w:t>
      </w:r>
      <w:r w:rsidR="0095357D">
        <w:rPr>
          <w:rFonts w:ascii="IRBadr" w:hAnsi="IRBadr" w:cs="IRBadr"/>
          <w:sz w:val="28"/>
          <w:szCs w:val="28"/>
          <w:rtl/>
          <w:lang w:bidi="fa-IR"/>
        </w:rPr>
        <w:t>م</w:t>
      </w:r>
      <w:r w:rsidR="0095357D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تحت شرایط گوناگون تفاوت پیدا کند.</w:t>
      </w:r>
    </w:p>
    <w:p w:rsidR="00B403CF" w:rsidRDefault="00B403CF" w:rsidP="001C7D06">
      <w:pPr>
        <w:pStyle w:val="Heading2"/>
        <w:rPr>
          <w:rtl/>
        </w:rPr>
      </w:pPr>
      <w:bookmarkStart w:id="10" w:name="_Toc432130539"/>
      <w:bookmarkStart w:id="11" w:name="_Toc432130847"/>
      <w:r>
        <w:rPr>
          <w:rFonts w:hint="cs"/>
          <w:rtl/>
        </w:rPr>
        <w:t>مصداق نسبیت شناختی</w:t>
      </w:r>
      <w:bookmarkEnd w:id="10"/>
      <w:bookmarkEnd w:id="11"/>
    </w:p>
    <w:p w:rsidR="0095357D" w:rsidRDefault="00B403CF" w:rsidP="0095357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لذا نباید به سمت نسبیت در معرفت رفت و قائل شد که این </w:t>
      </w:r>
      <w:r w:rsidR="0095357D">
        <w:rPr>
          <w:rFonts w:ascii="IRBadr" w:hAnsi="IRBadr" w:cs="IRBadr"/>
          <w:sz w:val="28"/>
          <w:szCs w:val="28"/>
          <w:rtl/>
          <w:lang w:bidi="fa-IR"/>
        </w:rPr>
        <w:t>گزاره‌ها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ممزوج </w:t>
      </w:r>
      <w:r w:rsidR="0095357D">
        <w:rPr>
          <w:rFonts w:ascii="IRBadr" w:hAnsi="IRBadr" w:cs="IRBadr"/>
          <w:sz w:val="28"/>
          <w:szCs w:val="28"/>
          <w:rtl/>
          <w:lang w:bidi="fa-IR"/>
        </w:rPr>
        <w:t>گزاره‌ها</w:t>
      </w:r>
      <w:r w:rsidR="0095357D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بیرونی و </w:t>
      </w:r>
      <w:r w:rsidR="0095357D">
        <w:rPr>
          <w:rFonts w:ascii="IRBadr" w:hAnsi="IRBadr" w:cs="IRBadr"/>
          <w:sz w:val="28"/>
          <w:szCs w:val="28"/>
          <w:rtl/>
          <w:lang w:bidi="fa-IR"/>
        </w:rPr>
        <w:t>خواسته‌ها</w:t>
      </w:r>
      <w:r w:rsidR="0095357D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درونی ماست.</w:t>
      </w:r>
      <w:r w:rsidR="0095357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5357D">
        <w:rPr>
          <w:rFonts w:ascii="IRBadr" w:hAnsi="IRBadr" w:cs="IRBadr" w:hint="cs"/>
          <w:sz w:val="28"/>
          <w:szCs w:val="28"/>
          <w:rtl/>
          <w:lang w:bidi="fa-IR"/>
        </w:rPr>
        <w:t>یعنی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تأثر ما از خارج با ساختارهای ذهنی عوامل شناختی را تشکیل </w:t>
      </w:r>
      <w:r w:rsidR="0095357D">
        <w:rPr>
          <w:rFonts w:ascii="IRBadr" w:hAnsi="IRBadr" w:cs="IRBadr"/>
          <w:sz w:val="28"/>
          <w:szCs w:val="28"/>
          <w:rtl/>
          <w:lang w:bidi="fa-IR"/>
        </w:rPr>
        <w:t>م</w:t>
      </w:r>
      <w:r w:rsidR="0095357D">
        <w:rPr>
          <w:rFonts w:ascii="IRBadr" w:hAnsi="IRBadr" w:cs="IRBadr" w:hint="cs"/>
          <w:sz w:val="28"/>
          <w:szCs w:val="28"/>
          <w:rtl/>
          <w:lang w:bidi="fa-IR"/>
        </w:rPr>
        <w:t>ی‌دهند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تصور و تصدیق شخص را شکل </w:t>
      </w:r>
      <w:r w:rsidR="0095357D">
        <w:rPr>
          <w:rFonts w:ascii="IRBadr" w:hAnsi="IRBadr" w:cs="IRBadr"/>
          <w:sz w:val="28"/>
          <w:szCs w:val="28"/>
          <w:rtl/>
          <w:lang w:bidi="fa-IR"/>
        </w:rPr>
        <w:t>داده‌اند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1C7D06" w:rsidRDefault="001C7D06" w:rsidP="0095357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C7D06" w:rsidRDefault="001C7D06" w:rsidP="001C7D06">
      <w:pPr>
        <w:pStyle w:val="Heading2"/>
        <w:rPr>
          <w:rtl/>
        </w:rPr>
      </w:pPr>
      <w:bookmarkStart w:id="12" w:name="_Toc432130848"/>
      <w:r>
        <w:rPr>
          <w:rFonts w:hint="cs"/>
          <w:rtl/>
        </w:rPr>
        <w:lastRenderedPageBreak/>
        <w:t>نتیجه گیری</w:t>
      </w:r>
      <w:bookmarkEnd w:id="12"/>
    </w:p>
    <w:p w:rsidR="00B403CF" w:rsidRDefault="00B403CF" w:rsidP="001C7D06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شبیه این</w:t>
      </w:r>
      <w:r w:rsidR="00C12468">
        <w:rPr>
          <w:rFonts w:ascii="IRBadr" w:hAnsi="IRBadr" w:cs="IRBadr" w:hint="cs"/>
          <w:sz w:val="28"/>
          <w:szCs w:val="28"/>
          <w:rtl/>
          <w:lang w:bidi="fa-IR"/>
        </w:rPr>
        <w:t xml:space="preserve"> بیان نیز ممکن است کسی ایراد کند و آن را در همه علوم تسری دهد.</w:t>
      </w:r>
      <w:r w:rsidR="0095357D">
        <w:rPr>
          <w:rFonts w:ascii="IRBadr" w:hAnsi="IRBadr" w:cs="IRBadr"/>
          <w:sz w:val="28"/>
          <w:szCs w:val="28"/>
          <w:rtl/>
          <w:lang w:bidi="fa-IR"/>
        </w:rPr>
        <w:t xml:space="preserve"> درمجموع</w:t>
      </w:r>
      <w:r w:rsidR="0095357D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5357D">
        <w:rPr>
          <w:rFonts w:ascii="IRBadr" w:hAnsi="IRBadr" w:cs="IRBadr"/>
          <w:sz w:val="28"/>
          <w:szCs w:val="28"/>
          <w:rtl/>
          <w:lang w:bidi="fa-IR"/>
        </w:rPr>
        <w:t>نم</w:t>
      </w:r>
      <w:r w:rsidR="0095357D">
        <w:rPr>
          <w:rFonts w:ascii="IRBadr" w:hAnsi="IRBadr" w:cs="IRBadr" w:hint="cs"/>
          <w:sz w:val="28"/>
          <w:szCs w:val="28"/>
          <w:rtl/>
          <w:lang w:bidi="fa-IR"/>
        </w:rPr>
        <w:t xml:space="preserve">ی‌توان قائل شد که راهی برای ادراک واقع بماهو واقع موجود نیست و باز </w:t>
      </w:r>
      <w:r w:rsidR="0095357D">
        <w:rPr>
          <w:rFonts w:ascii="IRBadr" w:hAnsi="IRBadr" w:cs="IRBadr"/>
          <w:sz w:val="28"/>
          <w:szCs w:val="28"/>
          <w:rtl/>
          <w:lang w:bidi="fa-IR"/>
        </w:rPr>
        <w:t>نم</w:t>
      </w:r>
      <w:r w:rsidR="0095357D">
        <w:rPr>
          <w:rFonts w:ascii="IRBadr" w:hAnsi="IRBadr" w:cs="IRBadr" w:hint="cs"/>
          <w:sz w:val="28"/>
          <w:szCs w:val="28"/>
          <w:rtl/>
          <w:lang w:bidi="fa-IR"/>
        </w:rPr>
        <w:t>ی‌توان گفت که این راه قابل پیمودن نیست.</w:t>
      </w:r>
      <w:r w:rsidR="0095357D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95357D">
        <w:rPr>
          <w:rFonts w:ascii="IRBadr" w:hAnsi="IRBadr" w:cs="IRBadr" w:hint="cs"/>
          <w:sz w:val="28"/>
          <w:szCs w:val="28"/>
          <w:rtl/>
          <w:lang w:bidi="fa-IR"/>
        </w:rPr>
        <w:t xml:space="preserve"> هرگونه ای دیدگاهی که نسبیت اخلاق منتهی گردد، مردود خواهد بود.</w:t>
      </w:r>
    </w:p>
    <w:p w:rsidR="00C12468" w:rsidRPr="00B403CF" w:rsidRDefault="00C12468" w:rsidP="00C12468">
      <w:pPr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</w:p>
    <w:sectPr w:rsidR="00C12468" w:rsidRPr="00B403CF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E2F" w:rsidRDefault="00AC6E2F" w:rsidP="000D5800">
      <w:pPr>
        <w:spacing w:after="0" w:line="240" w:lineRule="auto"/>
      </w:pPr>
      <w:r>
        <w:separator/>
      </w:r>
    </w:p>
  </w:endnote>
  <w:endnote w:type="continuationSeparator" w:id="0">
    <w:p w:rsidR="00AC6E2F" w:rsidRDefault="00AC6E2F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57D" w:rsidRDefault="009535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57D" w:rsidRDefault="009535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57D" w:rsidRDefault="009535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E2F" w:rsidRDefault="00AC6E2F" w:rsidP="000D5800">
      <w:pPr>
        <w:spacing w:after="0" w:line="240" w:lineRule="auto"/>
      </w:pPr>
      <w:r>
        <w:separator/>
      </w:r>
    </w:p>
  </w:footnote>
  <w:footnote w:type="continuationSeparator" w:id="0">
    <w:p w:rsidR="00AC6E2F" w:rsidRDefault="00AC6E2F" w:rsidP="000D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57D" w:rsidRDefault="009535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B403CF">
    <w:pPr>
      <w:tabs>
        <w:tab w:val="left" w:pos="1256"/>
        <w:tab w:val="left" w:pos="5696"/>
        <w:tab w:val="right" w:pos="9071"/>
      </w:tabs>
      <w:bidi/>
      <w:rPr>
        <w:rFonts w:hint="cs"/>
        <w:b/>
        <w:bCs/>
        <w:sz w:val="32"/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5EAD9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3" w:name="OLE_LINK1"/>
    <w:bookmarkStart w:id="14" w:name="OLE_LINK2"/>
    <w:r>
      <w:rPr>
        <w:noProof/>
        <w:lang w:bidi="fa-IR"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3"/>
    <w:bookmarkEnd w:id="14"/>
    <w:r w:rsidR="00B85A27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B403CF">
      <w:rPr>
        <w:rFonts w:ascii="IranNastaliq" w:hAnsi="IranNastaliq" w:cs="IranNastaliq" w:hint="cs"/>
        <w:sz w:val="40"/>
        <w:szCs w:val="40"/>
        <w:rtl/>
        <w:lang w:bidi="fa-IR"/>
      </w:rPr>
      <w:t>3784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57D" w:rsidRDefault="009535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228A2"/>
    <w:rsid w:val="000324F1"/>
    <w:rsid w:val="00052BA3"/>
    <w:rsid w:val="0006363E"/>
    <w:rsid w:val="00080DFF"/>
    <w:rsid w:val="00085ED5"/>
    <w:rsid w:val="000A1A51"/>
    <w:rsid w:val="000D2D0D"/>
    <w:rsid w:val="000D5800"/>
    <w:rsid w:val="000D7F48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56CF3"/>
    <w:rsid w:val="00166DD8"/>
    <w:rsid w:val="001712D6"/>
    <w:rsid w:val="001757C8"/>
    <w:rsid w:val="00177934"/>
    <w:rsid w:val="00192A6A"/>
    <w:rsid w:val="00197CDD"/>
    <w:rsid w:val="001B6646"/>
    <w:rsid w:val="001C367D"/>
    <w:rsid w:val="001C7D06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291B"/>
    <w:rsid w:val="002C56FD"/>
    <w:rsid w:val="002C7C91"/>
    <w:rsid w:val="002D49E4"/>
    <w:rsid w:val="002E450B"/>
    <w:rsid w:val="002E73F9"/>
    <w:rsid w:val="002F05B9"/>
    <w:rsid w:val="003027A8"/>
    <w:rsid w:val="00303DB6"/>
    <w:rsid w:val="00340BA3"/>
    <w:rsid w:val="00366400"/>
    <w:rsid w:val="00392E9A"/>
    <w:rsid w:val="00396F28"/>
    <w:rsid w:val="0039750A"/>
    <w:rsid w:val="003A1A05"/>
    <w:rsid w:val="003A2654"/>
    <w:rsid w:val="003A7D46"/>
    <w:rsid w:val="003C06BF"/>
    <w:rsid w:val="003C7899"/>
    <w:rsid w:val="003D2F0A"/>
    <w:rsid w:val="003D4AC6"/>
    <w:rsid w:val="003D563F"/>
    <w:rsid w:val="003E1E58"/>
    <w:rsid w:val="003E4ADF"/>
    <w:rsid w:val="003F604C"/>
    <w:rsid w:val="00405199"/>
    <w:rsid w:val="00410699"/>
    <w:rsid w:val="00415360"/>
    <w:rsid w:val="0044591E"/>
    <w:rsid w:val="004651D2"/>
    <w:rsid w:val="00465D26"/>
    <w:rsid w:val="004679F8"/>
    <w:rsid w:val="004B337F"/>
    <w:rsid w:val="004F3596"/>
    <w:rsid w:val="00572680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6229C"/>
    <w:rsid w:val="0069696C"/>
    <w:rsid w:val="006A085A"/>
    <w:rsid w:val="006B0BCE"/>
    <w:rsid w:val="006D3A87"/>
    <w:rsid w:val="006F01B4"/>
    <w:rsid w:val="0072383B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4DF9"/>
    <w:rsid w:val="007A5D2F"/>
    <w:rsid w:val="007A7AF7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965D2"/>
    <w:rsid w:val="008A236D"/>
    <w:rsid w:val="008B565A"/>
    <w:rsid w:val="008C3414"/>
    <w:rsid w:val="008D36D5"/>
    <w:rsid w:val="008F63E3"/>
    <w:rsid w:val="009013AF"/>
    <w:rsid w:val="00913C3B"/>
    <w:rsid w:val="00915509"/>
    <w:rsid w:val="00927388"/>
    <w:rsid w:val="009274FE"/>
    <w:rsid w:val="009401AC"/>
    <w:rsid w:val="0095357D"/>
    <w:rsid w:val="009613AC"/>
    <w:rsid w:val="00961C98"/>
    <w:rsid w:val="00963AA3"/>
    <w:rsid w:val="00980643"/>
    <w:rsid w:val="00992D2C"/>
    <w:rsid w:val="009B61C3"/>
    <w:rsid w:val="009C7B4F"/>
    <w:rsid w:val="009E588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0ACB"/>
    <w:rsid w:val="00A9616A"/>
    <w:rsid w:val="00A96F68"/>
    <w:rsid w:val="00AA2342"/>
    <w:rsid w:val="00AC6E2F"/>
    <w:rsid w:val="00AD0304"/>
    <w:rsid w:val="00AD27BE"/>
    <w:rsid w:val="00AF0F1A"/>
    <w:rsid w:val="00B06BB8"/>
    <w:rsid w:val="00B15027"/>
    <w:rsid w:val="00B21CF4"/>
    <w:rsid w:val="00B24300"/>
    <w:rsid w:val="00B31426"/>
    <w:rsid w:val="00B403CF"/>
    <w:rsid w:val="00B63F15"/>
    <w:rsid w:val="00B67C08"/>
    <w:rsid w:val="00B7512E"/>
    <w:rsid w:val="00B85A27"/>
    <w:rsid w:val="00BB5F7E"/>
    <w:rsid w:val="00BB6A1C"/>
    <w:rsid w:val="00BC26F6"/>
    <w:rsid w:val="00BD3122"/>
    <w:rsid w:val="00BD40DA"/>
    <w:rsid w:val="00C12468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5A0A"/>
    <w:rsid w:val="00DB28BB"/>
    <w:rsid w:val="00DC603F"/>
    <w:rsid w:val="00DD3C0D"/>
    <w:rsid w:val="00DD475D"/>
    <w:rsid w:val="00DD4864"/>
    <w:rsid w:val="00DD71A2"/>
    <w:rsid w:val="00DF5659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7B0737B-154D-406B-8830-79B0B846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85A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7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A0DB2-8A0E-4872-98BF-FA1D34A4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Doc11.dotx</Template>
  <TotalTime>111</TotalTime>
  <Pages>3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ac</cp:lastModifiedBy>
  <cp:revision>32</cp:revision>
  <dcterms:created xsi:type="dcterms:W3CDTF">2014-11-18T06:47:00Z</dcterms:created>
  <dcterms:modified xsi:type="dcterms:W3CDTF">2015-10-09T01:42:00Z</dcterms:modified>
</cp:coreProperties>
</file>