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3BB0" w:rsidRPr="00AD3088" w:rsidTr="0043759A">
        <w:tc>
          <w:tcPr>
            <w:tcW w:w="4788" w:type="dxa"/>
          </w:tcPr>
          <w:p w:rsidR="008B3BB0" w:rsidRPr="00AD3088" w:rsidRDefault="008B3BB0" w:rsidP="008E2995">
            <w:pPr>
              <w:bidi/>
              <w:jc w:val="both"/>
              <w:rPr>
                <w:rFonts w:ascii="IRBadr" w:hAnsi="IRBadr" w:cs="IRBadr"/>
                <w:sz w:val="28"/>
                <w:szCs w:val="28"/>
                <w:rtl/>
                <w:lang w:bidi="fa-IR"/>
              </w:rPr>
            </w:pPr>
            <w:bookmarkStart w:id="0" w:name="_GoBack" w:colFirst="0" w:colLast="0"/>
          </w:p>
        </w:tc>
        <w:tc>
          <w:tcPr>
            <w:tcW w:w="4788" w:type="dxa"/>
          </w:tcPr>
          <w:p w:rsidR="008B3BB0" w:rsidRPr="00AD3088" w:rsidRDefault="008B3BB0" w:rsidP="008E2995">
            <w:pPr>
              <w:bidi/>
              <w:jc w:val="both"/>
              <w:rPr>
                <w:rFonts w:ascii="IRBadr" w:hAnsi="IRBadr" w:cs="IRBadr"/>
                <w:sz w:val="28"/>
                <w:szCs w:val="28"/>
                <w:rtl/>
                <w:lang w:bidi="fa-IR"/>
              </w:rPr>
            </w:pPr>
          </w:p>
        </w:tc>
      </w:tr>
    </w:tbl>
    <w:bookmarkEnd w:id="0"/>
    <w:p w:rsidR="008B3BB0" w:rsidRDefault="004C0B46" w:rsidP="008E2995">
      <w:pPr>
        <w:bidi/>
        <w:jc w:val="both"/>
        <w:rPr>
          <w:rFonts w:ascii="IRBadr" w:hAnsi="IRBadr" w:cs="IRBadr"/>
          <w:sz w:val="28"/>
          <w:szCs w:val="28"/>
          <w:rtl/>
          <w:lang w:bidi="fa-IR"/>
        </w:rPr>
      </w:pPr>
      <w:r w:rsidRPr="00AD3088">
        <w:rPr>
          <w:rFonts w:ascii="IRBadr" w:hAnsi="IRBadr" w:cs="IRBadr"/>
          <w:sz w:val="28"/>
          <w:szCs w:val="28"/>
          <w:rtl/>
          <w:lang w:bidi="fa-IR"/>
        </w:rPr>
        <w:t>بسم‌الله</w:t>
      </w:r>
      <w:r w:rsidR="008B3BB0" w:rsidRPr="00AD3088">
        <w:rPr>
          <w:rFonts w:ascii="IRBadr" w:hAnsi="IRBadr" w:cs="IRBadr"/>
          <w:sz w:val="28"/>
          <w:szCs w:val="28"/>
          <w:rtl/>
          <w:lang w:bidi="fa-IR"/>
        </w:rPr>
        <w:t xml:space="preserve"> الرحمن الرحیم</w:t>
      </w:r>
    </w:p>
    <w:p w:rsidR="00AD3088" w:rsidRDefault="00AD3088" w:rsidP="00AD3088">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AD3088" w:rsidRDefault="00AD3088" w:rsidP="00AD3088">
      <w:pPr>
        <w:pStyle w:val="TOC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8701391" w:history="1">
        <w:r w:rsidRPr="006B7B16">
          <w:rPr>
            <w:rStyle w:val="Hyperlink"/>
            <w:rFonts w:ascii="IRBadr" w:hAnsi="IRBadr" w:cs="IRBadr" w:hint="eastAsia"/>
            <w:noProof/>
            <w:rtl/>
          </w:rPr>
          <w:t>فقاهت</w:t>
        </w:r>
        <w:r w:rsidRPr="006B7B16">
          <w:rPr>
            <w:rStyle w:val="Hyperlink"/>
            <w:rFonts w:ascii="IRBadr" w:hAnsi="IRBadr" w:cs="IRBadr"/>
            <w:noProof/>
            <w:rtl/>
          </w:rPr>
          <w:t xml:space="preserve"> </w:t>
        </w:r>
        <w:r w:rsidRPr="006B7B16">
          <w:rPr>
            <w:rStyle w:val="Hyperlink"/>
            <w:rFonts w:ascii="IRBadr" w:hAnsi="IRBadr" w:cs="IRBadr" w:hint="eastAsia"/>
            <w:noProof/>
            <w:rtl/>
          </w:rPr>
          <w:t>و</w:t>
        </w:r>
        <w:r w:rsidRPr="006B7B16">
          <w:rPr>
            <w:rStyle w:val="Hyperlink"/>
            <w:rFonts w:ascii="IRBadr" w:hAnsi="IRBadr" w:cs="IRBadr"/>
            <w:noProof/>
            <w:rtl/>
          </w:rPr>
          <w:t xml:space="preserve"> </w:t>
        </w:r>
        <w:r w:rsidRPr="006B7B16">
          <w:rPr>
            <w:rStyle w:val="Hyperlink"/>
            <w:rFonts w:ascii="IRBadr" w:hAnsi="IRBadr" w:cs="IRBadr" w:hint="eastAsia"/>
            <w:noProof/>
            <w:rtl/>
          </w:rPr>
          <w:t>جر</w:t>
        </w:r>
        <w:r w:rsidRPr="006B7B16">
          <w:rPr>
            <w:rStyle w:val="Hyperlink"/>
            <w:rFonts w:ascii="IRBadr" w:hAnsi="IRBadr" w:cs="IRBadr" w:hint="cs"/>
            <w:noProof/>
            <w:rtl/>
          </w:rPr>
          <w:t>ی</w:t>
        </w:r>
        <w:r w:rsidRPr="006B7B16">
          <w:rPr>
            <w:rStyle w:val="Hyperlink"/>
            <w:rFonts w:ascii="IRBadr" w:hAnsi="IRBadr" w:cs="IRBadr" w:hint="eastAsia"/>
            <w:noProof/>
            <w:rtl/>
          </w:rPr>
          <w:t>انات</w:t>
        </w:r>
        <w:r w:rsidRPr="006B7B16">
          <w:rPr>
            <w:rStyle w:val="Hyperlink"/>
            <w:rFonts w:ascii="IRBadr" w:hAnsi="IRBadr" w:cs="IRBadr"/>
            <w:noProof/>
            <w:rtl/>
          </w:rPr>
          <w:t xml:space="preserve"> </w:t>
        </w:r>
        <w:r w:rsidRPr="006B7B16">
          <w:rPr>
            <w:rStyle w:val="Hyperlink"/>
            <w:rFonts w:ascii="IRBadr" w:hAnsi="IRBadr" w:cs="IRBadr" w:hint="eastAsia"/>
            <w:noProof/>
            <w:rtl/>
          </w:rPr>
          <w:t>س</w:t>
        </w:r>
        <w:r w:rsidRPr="006B7B16">
          <w:rPr>
            <w:rStyle w:val="Hyperlink"/>
            <w:rFonts w:ascii="IRBadr" w:hAnsi="IRBadr" w:cs="IRBadr" w:hint="cs"/>
            <w:noProof/>
            <w:rtl/>
          </w:rPr>
          <w:t>ی</w:t>
        </w:r>
        <w:r w:rsidRPr="006B7B16">
          <w:rPr>
            <w:rStyle w:val="Hyperlink"/>
            <w:rFonts w:ascii="IRBadr" w:hAnsi="IRBadr" w:cs="IRBadr" w:hint="eastAsia"/>
            <w:noProof/>
            <w:rtl/>
          </w:rPr>
          <w:t>اس</w:t>
        </w:r>
        <w:r w:rsidRPr="006B7B16">
          <w:rPr>
            <w:rStyle w:val="Hyperlink"/>
            <w:rFonts w:ascii="IRBadr" w:hAnsi="IRBadr" w:cs="IRBadr" w:hint="cs"/>
            <w:noProof/>
            <w:rtl/>
          </w:rPr>
          <w:t>ی</w:t>
        </w:r>
        <w:r>
          <w:rPr>
            <w:noProof/>
            <w:webHidden/>
          </w:rPr>
          <w:tab/>
        </w:r>
        <w:r>
          <w:rPr>
            <w:rStyle w:val="Hyperlink"/>
            <w:noProof/>
            <w:rtl/>
          </w:rPr>
          <w:fldChar w:fldCharType="begin"/>
        </w:r>
        <w:r>
          <w:rPr>
            <w:noProof/>
            <w:webHidden/>
          </w:rPr>
          <w:instrText xml:space="preserve"> PAGEREF _Toc428701391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AD3088" w:rsidRDefault="0023612C" w:rsidP="00AD3088">
      <w:pPr>
        <w:pStyle w:val="TOC1"/>
        <w:tabs>
          <w:tab w:val="right" w:leader="dot" w:pos="9350"/>
        </w:tabs>
        <w:rPr>
          <w:rFonts w:asciiTheme="minorHAnsi" w:hAnsiTheme="minorHAnsi" w:cstheme="minorBidi"/>
          <w:noProof/>
          <w:szCs w:val="22"/>
        </w:rPr>
      </w:pPr>
      <w:hyperlink w:anchor="_Toc428701392" w:history="1">
        <w:r w:rsidR="00AD3088" w:rsidRPr="006B7B16">
          <w:rPr>
            <w:rStyle w:val="Hyperlink"/>
            <w:rFonts w:ascii="IRBadr" w:hAnsi="IRBadr" w:cs="IRBadr" w:hint="eastAsia"/>
            <w:noProof/>
            <w:rtl/>
          </w:rPr>
          <w:t>تأث</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ر</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و</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تأثر</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دوطرفه</w:t>
        </w:r>
        <w:r w:rsidR="00AD3088">
          <w:rPr>
            <w:noProof/>
            <w:webHidden/>
          </w:rPr>
          <w:tab/>
        </w:r>
        <w:r w:rsidR="00AD3088">
          <w:rPr>
            <w:rStyle w:val="Hyperlink"/>
            <w:noProof/>
            <w:rtl/>
          </w:rPr>
          <w:fldChar w:fldCharType="begin"/>
        </w:r>
        <w:r w:rsidR="00AD3088">
          <w:rPr>
            <w:noProof/>
            <w:webHidden/>
          </w:rPr>
          <w:instrText xml:space="preserve"> PAGEREF _Toc428701392 \h </w:instrText>
        </w:r>
        <w:r w:rsidR="00AD3088">
          <w:rPr>
            <w:rStyle w:val="Hyperlink"/>
            <w:noProof/>
            <w:rtl/>
          </w:rPr>
        </w:r>
        <w:r w:rsidR="00AD3088">
          <w:rPr>
            <w:rStyle w:val="Hyperlink"/>
            <w:noProof/>
            <w:rtl/>
          </w:rPr>
          <w:fldChar w:fldCharType="separate"/>
        </w:r>
        <w:r w:rsidR="00AD3088">
          <w:rPr>
            <w:noProof/>
            <w:webHidden/>
          </w:rPr>
          <w:t>2</w:t>
        </w:r>
        <w:r w:rsidR="00AD3088">
          <w:rPr>
            <w:rStyle w:val="Hyperlink"/>
            <w:noProof/>
            <w:rtl/>
          </w:rPr>
          <w:fldChar w:fldCharType="end"/>
        </w:r>
      </w:hyperlink>
    </w:p>
    <w:p w:rsidR="00AD3088" w:rsidRDefault="0023612C" w:rsidP="00AD3088">
      <w:pPr>
        <w:pStyle w:val="TOC1"/>
        <w:tabs>
          <w:tab w:val="right" w:leader="dot" w:pos="9350"/>
        </w:tabs>
        <w:rPr>
          <w:rFonts w:asciiTheme="minorHAnsi" w:hAnsiTheme="minorHAnsi" w:cstheme="minorBidi"/>
          <w:noProof/>
          <w:szCs w:val="22"/>
        </w:rPr>
      </w:pPr>
      <w:hyperlink w:anchor="_Toc428701393" w:history="1">
        <w:r w:rsidR="00AD3088" w:rsidRPr="006B7B16">
          <w:rPr>
            <w:rStyle w:val="Hyperlink"/>
            <w:rFonts w:ascii="IRBadr" w:hAnsi="IRBadr" w:cs="IRBadr" w:hint="eastAsia"/>
            <w:noProof/>
            <w:rtl/>
          </w:rPr>
          <w:t>درگ</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ر</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ها</w:t>
        </w:r>
        <w:r w:rsidR="00AD3088" w:rsidRPr="006B7B16">
          <w:rPr>
            <w:rStyle w:val="Hyperlink"/>
            <w:rFonts w:ascii="IRBadr" w:hAnsi="IRBadr" w:cs="IRBadr" w:hint="cs"/>
            <w:noProof/>
            <w:rtl/>
          </w:rPr>
          <w:t>ی</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مقطع</w:t>
        </w:r>
        <w:r w:rsidR="00AD3088" w:rsidRPr="006B7B16">
          <w:rPr>
            <w:rStyle w:val="Hyperlink"/>
            <w:rFonts w:ascii="IRBadr" w:hAnsi="IRBadr" w:cs="IRBadr" w:hint="cs"/>
            <w:noProof/>
            <w:rtl/>
          </w:rPr>
          <w:t>ی</w:t>
        </w:r>
        <w:r w:rsidR="00AD3088">
          <w:rPr>
            <w:noProof/>
            <w:webHidden/>
          </w:rPr>
          <w:tab/>
        </w:r>
        <w:r w:rsidR="00AD3088">
          <w:rPr>
            <w:rStyle w:val="Hyperlink"/>
            <w:noProof/>
            <w:rtl/>
          </w:rPr>
          <w:fldChar w:fldCharType="begin"/>
        </w:r>
        <w:r w:rsidR="00AD3088">
          <w:rPr>
            <w:noProof/>
            <w:webHidden/>
          </w:rPr>
          <w:instrText xml:space="preserve"> PAGEREF _Toc428701393 \h </w:instrText>
        </w:r>
        <w:r w:rsidR="00AD3088">
          <w:rPr>
            <w:rStyle w:val="Hyperlink"/>
            <w:noProof/>
            <w:rtl/>
          </w:rPr>
        </w:r>
        <w:r w:rsidR="00AD3088">
          <w:rPr>
            <w:rStyle w:val="Hyperlink"/>
            <w:noProof/>
            <w:rtl/>
          </w:rPr>
          <w:fldChar w:fldCharType="separate"/>
        </w:r>
        <w:r w:rsidR="00AD3088">
          <w:rPr>
            <w:noProof/>
            <w:webHidden/>
          </w:rPr>
          <w:t>2</w:t>
        </w:r>
        <w:r w:rsidR="00AD3088">
          <w:rPr>
            <w:rStyle w:val="Hyperlink"/>
            <w:noProof/>
            <w:rtl/>
          </w:rPr>
          <w:fldChar w:fldCharType="end"/>
        </w:r>
      </w:hyperlink>
    </w:p>
    <w:p w:rsidR="00AD3088" w:rsidRDefault="0023612C" w:rsidP="00AD3088">
      <w:pPr>
        <w:pStyle w:val="TOC1"/>
        <w:tabs>
          <w:tab w:val="right" w:leader="dot" w:pos="9350"/>
        </w:tabs>
        <w:rPr>
          <w:rFonts w:asciiTheme="minorHAnsi" w:hAnsiTheme="minorHAnsi" w:cstheme="minorBidi"/>
          <w:noProof/>
          <w:szCs w:val="22"/>
        </w:rPr>
      </w:pPr>
      <w:hyperlink w:anchor="_Toc428701394" w:history="1">
        <w:r w:rsidR="00AD3088" w:rsidRPr="006B7B16">
          <w:rPr>
            <w:rStyle w:val="Hyperlink"/>
            <w:rFonts w:ascii="IRBadr" w:hAnsi="IRBadr" w:cs="IRBadr" w:hint="eastAsia"/>
            <w:noProof/>
            <w:rtl/>
          </w:rPr>
          <w:t>درگ</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ر</w:t>
        </w:r>
        <w:r w:rsidR="00AD3088" w:rsidRPr="006B7B16">
          <w:rPr>
            <w:rStyle w:val="Hyperlink"/>
            <w:rFonts w:ascii="IRBadr" w:hAnsi="IRBadr" w:cs="IRBadr" w:hint="cs"/>
            <w:noProof/>
            <w:rtl/>
          </w:rPr>
          <w:t>ی</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اصول</w:t>
        </w:r>
        <w:r w:rsidR="00AD3088" w:rsidRPr="006B7B16">
          <w:rPr>
            <w:rStyle w:val="Hyperlink"/>
            <w:rFonts w:ascii="IRBadr" w:hAnsi="IRBadr" w:cs="IRBadr" w:hint="cs"/>
            <w:noProof/>
            <w:rtl/>
          </w:rPr>
          <w:t>یی</w:t>
        </w:r>
        <w:r w:rsidR="00AD3088" w:rsidRPr="006B7B16">
          <w:rPr>
            <w:rStyle w:val="Hyperlink"/>
            <w:rFonts w:ascii="IRBadr" w:hAnsi="IRBadr" w:cs="IRBadr" w:hint="eastAsia"/>
            <w:noProof/>
            <w:rtl/>
          </w:rPr>
          <w:t>ن</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و</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اخبار</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ون</w:t>
        </w:r>
        <w:r w:rsidR="00AD3088">
          <w:rPr>
            <w:noProof/>
            <w:webHidden/>
          </w:rPr>
          <w:tab/>
        </w:r>
        <w:r w:rsidR="00AD3088">
          <w:rPr>
            <w:rStyle w:val="Hyperlink"/>
            <w:noProof/>
            <w:rtl/>
          </w:rPr>
          <w:fldChar w:fldCharType="begin"/>
        </w:r>
        <w:r w:rsidR="00AD3088">
          <w:rPr>
            <w:noProof/>
            <w:webHidden/>
          </w:rPr>
          <w:instrText xml:space="preserve"> PAGEREF _Toc428701394 \h </w:instrText>
        </w:r>
        <w:r w:rsidR="00AD3088">
          <w:rPr>
            <w:rStyle w:val="Hyperlink"/>
            <w:noProof/>
            <w:rtl/>
          </w:rPr>
        </w:r>
        <w:r w:rsidR="00AD3088">
          <w:rPr>
            <w:rStyle w:val="Hyperlink"/>
            <w:noProof/>
            <w:rtl/>
          </w:rPr>
          <w:fldChar w:fldCharType="separate"/>
        </w:r>
        <w:r w:rsidR="00AD3088">
          <w:rPr>
            <w:noProof/>
            <w:webHidden/>
          </w:rPr>
          <w:t>2</w:t>
        </w:r>
        <w:r w:rsidR="00AD3088">
          <w:rPr>
            <w:rStyle w:val="Hyperlink"/>
            <w:noProof/>
            <w:rtl/>
          </w:rPr>
          <w:fldChar w:fldCharType="end"/>
        </w:r>
      </w:hyperlink>
    </w:p>
    <w:p w:rsidR="00AD3088" w:rsidRDefault="0023612C" w:rsidP="00AD3088">
      <w:pPr>
        <w:pStyle w:val="TOC1"/>
        <w:tabs>
          <w:tab w:val="right" w:leader="dot" w:pos="9350"/>
        </w:tabs>
        <w:rPr>
          <w:rFonts w:asciiTheme="minorHAnsi" w:hAnsiTheme="minorHAnsi" w:cstheme="minorBidi"/>
          <w:noProof/>
          <w:szCs w:val="22"/>
        </w:rPr>
      </w:pPr>
      <w:hyperlink w:anchor="_Toc428701395" w:history="1">
        <w:r w:rsidR="00AD3088" w:rsidRPr="006B7B16">
          <w:rPr>
            <w:rStyle w:val="Hyperlink"/>
            <w:rFonts w:ascii="IRBadr" w:hAnsi="IRBadr" w:cs="IRBadr" w:hint="eastAsia"/>
            <w:noProof/>
            <w:rtl/>
          </w:rPr>
          <w:t>دس</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سه</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گر</w:t>
        </w:r>
        <w:r w:rsidR="00AD3088" w:rsidRPr="006B7B16">
          <w:rPr>
            <w:rStyle w:val="Hyperlink"/>
            <w:rFonts w:ascii="IRBadr" w:hAnsi="IRBadr" w:cs="IRBadr" w:hint="cs"/>
            <w:noProof/>
            <w:rtl/>
          </w:rPr>
          <w:t>ی</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در</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م</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ان</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جامعه</w:t>
        </w:r>
        <w:r w:rsidR="00AD3088">
          <w:rPr>
            <w:noProof/>
            <w:webHidden/>
          </w:rPr>
          <w:tab/>
        </w:r>
        <w:r w:rsidR="00AD3088">
          <w:rPr>
            <w:rStyle w:val="Hyperlink"/>
            <w:noProof/>
            <w:rtl/>
          </w:rPr>
          <w:fldChar w:fldCharType="begin"/>
        </w:r>
        <w:r w:rsidR="00AD3088">
          <w:rPr>
            <w:noProof/>
            <w:webHidden/>
          </w:rPr>
          <w:instrText xml:space="preserve"> PAGEREF _Toc428701395 \h </w:instrText>
        </w:r>
        <w:r w:rsidR="00AD3088">
          <w:rPr>
            <w:rStyle w:val="Hyperlink"/>
            <w:noProof/>
            <w:rtl/>
          </w:rPr>
        </w:r>
        <w:r w:rsidR="00AD3088">
          <w:rPr>
            <w:rStyle w:val="Hyperlink"/>
            <w:noProof/>
            <w:rtl/>
          </w:rPr>
          <w:fldChar w:fldCharType="separate"/>
        </w:r>
        <w:r w:rsidR="00AD3088">
          <w:rPr>
            <w:noProof/>
            <w:webHidden/>
          </w:rPr>
          <w:t>2</w:t>
        </w:r>
        <w:r w:rsidR="00AD3088">
          <w:rPr>
            <w:rStyle w:val="Hyperlink"/>
            <w:noProof/>
            <w:rtl/>
          </w:rPr>
          <w:fldChar w:fldCharType="end"/>
        </w:r>
      </w:hyperlink>
    </w:p>
    <w:p w:rsidR="00AD3088" w:rsidRDefault="0023612C" w:rsidP="00AD3088">
      <w:pPr>
        <w:pStyle w:val="TOC1"/>
        <w:tabs>
          <w:tab w:val="right" w:leader="dot" w:pos="9350"/>
        </w:tabs>
        <w:rPr>
          <w:rFonts w:asciiTheme="minorHAnsi" w:hAnsiTheme="minorHAnsi" w:cstheme="minorBidi"/>
          <w:noProof/>
          <w:szCs w:val="22"/>
        </w:rPr>
      </w:pPr>
      <w:hyperlink w:anchor="_Toc428701396" w:history="1">
        <w:r w:rsidR="00AD3088" w:rsidRPr="006B7B16">
          <w:rPr>
            <w:rStyle w:val="Hyperlink"/>
            <w:rFonts w:ascii="IRBadr" w:hAnsi="IRBadr" w:cs="IRBadr" w:hint="eastAsia"/>
            <w:noProof/>
            <w:rtl/>
          </w:rPr>
          <w:t>بررس</w:t>
        </w:r>
        <w:r w:rsidR="00AD3088" w:rsidRPr="006B7B16">
          <w:rPr>
            <w:rStyle w:val="Hyperlink"/>
            <w:rFonts w:ascii="IRBadr" w:hAnsi="IRBadr" w:cs="IRBadr" w:hint="cs"/>
            <w:noProof/>
            <w:rtl/>
          </w:rPr>
          <w:t>ی</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تعاملات</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با</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اهل</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سنت</w:t>
        </w:r>
        <w:r w:rsidR="00AD3088">
          <w:rPr>
            <w:noProof/>
            <w:webHidden/>
          </w:rPr>
          <w:tab/>
        </w:r>
        <w:r w:rsidR="00AD3088">
          <w:rPr>
            <w:rStyle w:val="Hyperlink"/>
            <w:noProof/>
            <w:rtl/>
          </w:rPr>
          <w:fldChar w:fldCharType="begin"/>
        </w:r>
        <w:r w:rsidR="00AD3088">
          <w:rPr>
            <w:noProof/>
            <w:webHidden/>
          </w:rPr>
          <w:instrText xml:space="preserve"> PAGEREF _Toc428701396 \h </w:instrText>
        </w:r>
        <w:r w:rsidR="00AD3088">
          <w:rPr>
            <w:rStyle w:val="Hyperlink"/>
            <w:noProof/>
            <w:rtl/>
          </w:rPr>
        </w:r>
        <w:r w:rsidR="00AD3088">
          <w:rPr>
            <w:rStyle w:val="Hyperlink"/>
            <w:noProof/>
            <w:rtl/>
          </w:rPr>
          <w:fldChar w:fldCharType="separate"/>
        </w:r>
        <w:r w:rsidR="00AD3088">
          <w:rPr>
            <w:noProof/>
            <w:webHidden/>
          </w:rPr>
          <w:t>3</w:t>
        </w:r>
        <w:r w:rsidR="00AD3088">
          <w:rPr>
            <w:rStyle w:val="Hyperlink"/>
            <w:noProof/>
            <w:rtl/>
          </w:rPr>
          <w:fldChar w:fldCharType="end"/>
        </w:r>
      </w:hyperlink>
    </w:p>
    <w:p w:rsidR="00AD3088" w:rsidRDefault="0023612C" w:rsidP="00AD3088">
      <w:pPr>
        <w:pStyle w:val="TOC2"/>
        <w:tabs>
          <w:tab w:val="right" w:leader="dot" w:pos="9350"/>
        </w:tabs>
        <w:rPr>
          <w:rFonts w:asciiTheme="minorHAnsi" w:hAnsiTheme="minorHAnsi" w:cstheme="minorBidi"/>
          <w:noProof/>
          <w:szCs w:val="22"/>
        </w:rPr>
      </w:pPr>
      <w:hyperlink w:anchor="_Toc428701397" w:history="1">
        <w:r w:rsidR="00AD3088" w:rsidRPr="006B7B16">
          <w:rPr>
            <w:rStyle w:val="Hyperlink"/>
            <w:rFonts w:ascii="IRBadr" w:hAnsi="IRBadr" w:cs="IRBadr" w:hint="eastAsia"/>
            <w:noProof/>
            <w:rtl/>
          </w:rPr>
          <w:t>منابع</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اقتصاد</w:t>
        </w:r>
        <w:r w:rsidR="00AD3088" w:rsidRPr="006B7B16">
          <w:rPr>
            <w:rStyle w:val="Hyperlink"/>
            <w:rFonts w:ascii="IRBadr" w:hAnsi="IRBadr" w:cs="IRBadr" w:hint="cs"/>
            <w:noProof/>
            <w:rtl/>
          </w:rPr>
          <w:t>ی</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و</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فقاهت</w:t>
        </w:r>
        <w:r w:rsidR="00AD3088">
          <w:rPr>
            <w:noProof/>
            <w:webHidden/>
          </w:rPr>
          <w:tab/>
        </w:r>
        <w:r w:rsidR="00AD3088">
          <w:rPr>
            <w:rStyle w:val="Hyperlink"/>
            <w:noProof/>
            <w:rtl/>
          </w:rPr>
          <w:fldChar w:fldCharType="begin"/>
        </w:r>
        <w:r w:rsidR="00AD3088">
          <w:rPr>
            <w:noProof/>
            <w:webHidden/>
          </w:rPr>
          <w:instrText xml:space="preserve"> PAGEREF _Toc428701397 \h </w:instrText>
        </w:r>
        <w:r w:rsidR="00AD3088">
          <w:rPr>
            <w:rStyle w:val="Hyperlink"/>
            <w:noProof/>
            <w:rtl/>
          </w:rPr>
        </w:r>
        <w:r w:rsidR="00AD3088">
          <w:rPr>
            <w:rStyle w:val="Hyperlink"/>
            <w:noProof/>
            <w:rtl/>
          </w:rPr>
          <w:fldChar w:fldCharType="separate"/>
        </w:r>
        <w:r w:rsidR="00AD3088">
          <w:rPr>
            <w:noProof/>
            <w:webHidden/>
          </w:rPr>
          <w:t>3</w:t>
        </w:r>
        <w:r w:rsidR="00AD3088">
          <w:rPr>
            <w:rStyle w:val="Hyperlink"/>
            <w:noProof/>
            <w:rtl/>
          </w:rPr>
          <w:fldChar w:fldCharType="end"/>
        </w:r>
      </w:hyperlink>
    </w:p>
    <w:p w:rsidR="00AD3088" w:rsidRDefault="0023612C" w:rsidP="00AD3088">
      <w:pPr>
        <w:pStyle w:val="TOC3"/>
        <w:tabs>
          <w:tab w:val="right" w:leader="dot" w:pos="9350"/>
        </w:tabs>
        <w:rPr>
          <w:rFonts w:asciiTheme="minorHAnsi" w:eastAsiaTheme="minorEastAsia" w:hAnsiTheme="minorHAnsi" w:cstheme="minorBidi"/>
          <w:noProof/>
          <w:szCs w:val="22"/>
        </w:rPr>
      </w:pPr>
      <w:hyperlink w:anchor="_Toc428701398" w:history="1">
        <w:r w:rsidR="00AD3088" w:rsidRPr="006B7B16">
          <w:rPr>
            <w:rStyle w:val="Hyperlink"/>
            <w:rFonts w:ascii="IRBadr" w:hAnsi="IRBadr" w:cs="IRBadr" w:hint="eastAsia"/>
            <w:noProof/>
            <w:rtl/>
          </w:rPr>
          <w:t>پ</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وستگ</w:t>
        </w:r>
        <w:r w:rsidR="00AD3088" w:rsidRPr="006B7B16">
          <w:rPr>
            <w:rStyle w:val="Hyperlink"/>
            <w:rFonts w:ascii="IRBadr" w:hAnsi="IRBadr" w:cs="IRBadr" w:hint="cs"/>
            <w:noProof/>
            <w:rtl/>
          </w:rPr>
          <w:t>ی</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در</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فقاهت</w:t>
        </w:r>
        <w:r w:rsidR="00AD3088">
          <w:rPr>
            <w:noProof/>
            <w:webHidden/>
          </w:rPr>
          <w:tab/>
        </w:r>
        <w:r w:rsidR="00AD3088">
          <w:rPr>
            <w:rStyle w:val="Hyperlink"/>
            <w:noProof/>
            <w:rtl/>
          </w:rPr>
          <w:fldChar w:fldCharType="begin"/>
        </w:r>
        <w:r w:rsidR="00AD3088">
          <w:rPr>
            <w:noProof/>
            <w:webHidden/>
          </w:rPr>
          <w:instrText xml:space="preserve"> PAGEREF _Toc428701398 \h </w:instrText>
        </w:r>
        <w:r w:rsidR="00AD3088">
          <w:rPr>
            <w:rStyle w:val="Hyperlink"/>
            <w:noProof/>
            <w:rtl/>
          </w:rPr>
        </w:r>
        <w:r w:rsidR="00AD3088">
          <w:rPr>
            <w:rStyle w:val="Hyperlink"/>
            <w:noProof/>
            <w:rtl/>
          </w:rPr>
          <w:fldChar w:fldCharType="separate"/>
        </w:r>
        <w:r w:rsidR="00AD3088">
          <w:rPr>
            <w:noProof/>
            <w:webHidden/>
          </w:rPr>
          <w:t>3</w:t>
        </w:r>
        <w:r w:rsidR="00AD3088">
          <w:rPr>
            <w:rStyle w:val="Hyperlink"/>
            <w:noProof/>
            <w:rtl/>
          </w:rPr>
          <w:fldChar w:fldCharType="end"/>
        </w:r>
      </w:hyperlink>
    </w:p>
    <w:p w:rsidR="00AD3088" w:rsidRDefault="0023612C" w:rsidP="00AD3088">
      <w:pPr>
        <w:pStyle w:val="TOC4"/>
        <w:tabs>
          <w:tab w:val="right" w:leader="dot" w:pos="9350"/>
        </w:tabs>
        <w:rPr>
          <w:rFonts w:asciiTheme="minorHAnsi" w:eastAsiaTheme="minorEastAsia" w:hAnsiTheme="minorHAnsi" w:cstheme="minorBidi"/>
          <w:noProof/>
          <w:szCs w:val="22"/>
        </w:rPr>
      </w:pPr>
      <w:hyperlink w:anchor="_Toc428701399" w:history="1">
        <w:r w:rsidR="00AD3088" w:rsidRPr="006B7B16">
          <w:rPr>
            <w:rStyle w:val="Hyperlink"/>
            <w:rFonts w:ascii="IRBadr" w:hAnsi="IRBadr" w:cs="IRBadr" w:hint="eastAsia"/>
            <w:noProof/>
            <w:rtl/>
          </w:rPr>
          <w:t>جر</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انات</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فقاهت</w:t>
        </w:r>
        <w:r w:rsidR="00AD3088">
          <w:rPr>
            <w:noProof/>
            <w:webHidden/>
          </w:rPr>
          <w:tab/>
        </w:r>
        <w:r w:rsidR="00AD3088">
          <w:rPr>
            <w:rStyle w:val="Hyperlink"/>
            <w:noProof/>
            <w:rtl/>
          </w:rPr>
          <w:fldChar w:fldCharType="begin"/>
        </w:r>
        <w:r w:rsidR="00AD3088">
          <w:rPr>
            <w:noProof/>
            <w:webHidden/>
          </w:rPr>
          <w:instrText xml:space="preserve"> PAGEREF _Toc428701399 \h </w:instrText>
        </w:r>
        <w:r w:rsidR="00AD3088">
          <w:rPr>
            <w:rStyle w:val="Hyperlink"/>
            <w:noProof/>
            <w:rtl/>
          </w:rPr>
        </w:r>
        <w:r w:rsidR="00AD3088">
          <w:rPr>
            <w:rStyle w:val="Hyperlink"/>
            <w:noProof/>
            <w:rtl/>
          </w:rPr>
          <w:fldChar w:fldCharType="separate"/>
        </w:r>
        <w:r w:rsidR="00AD3088">
          <w:rPr>
            <w:noProof/>
            <w:webHidden/>
          </w:rPr>
          <w:t>3</w:t>
        </w:r>
        <w:r w:rsidR="00AD3088">
          <w:rPr>
            <w:rStyle w:val="Hyperlink"/>
            <w:noProof/>
            <w:rtl/>
          </w:rPr>
          <w:fldChar w:fldCharType="end"/>
        </w:r>
      </w:hyperlink>
    </w:p>
    <w:p w:rsidR="00AD3088" w:rsidRDefault="0023612C" w:rsidP="00AD3088">
      <w:pPr>
        <w:pStyle w:val="TOC4"/>
        <w:tabs>
          <w:tab w:val="right" w:leader="dot" w:pos="9350"/>
        </w:tabs>
        <w:rPr>
          <w:rFonts w:asciiTheme="minorHAnsi" w:eastAsiaTheme="minorEastAsia" w:hAnsiTheme="minorHAnsi" w:cstheme="minorBidi"/>
          <w:noProof/>
          <w:szCs w:val="22"/>
        </w:rPr>
      </w:pPr>
      <w:hyperlink w:anchor="_Toc428701400" w:history="1">
        <w:r w:rsidR="00AD3088" w:rsidRPr="006B7B16">
          <w:rPr>
            <w:rStyle w:val="Hyperlink"/>
            <w:rFonts w:ascii="IRBadr" w:hAnsi="IRBadr" w:cs="IRBadr" w:hint="eastAsia"/>
            <w:noProof/>
            <w:rtl/>
          </w:rPr>
          <w:t>مباحثات</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ب</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ن</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مذهب</w:t>
        </w:r>
        <w:r w:rsidR="00AD3088" w:rsidRPr="006B7B16">
          <w:rPr>
            <w:rStyle w:val="Hyperlink"/>
            <w:rFonts w:ascii="IRBadr" w:hAnsi="IRBadr" w:cs="IRBadr" w:hint="cs"/>
            <w:noProof/>
            <w:rtl/>
          </w:rPr>
          <w:t>ی</w:t>
        </w:r>
        <w:r w:rsidR="00AD3088">
          <w:rPr>
            <w:noProof/>
            <w:webHidden/>
          </w:rPr>
          <w:tab/>
        </w:r>
        <w:r w:rsidR="00AD3088">
          <w:rPr>
            <w:rStyle w:val="Hyperlink"/>
            <w:noProof/>
            <w:rtl/>
          </w:rPr>
          <w:fldChar w:fldCharType="begin"/>
        </w:r>
        <w:r w:rsidR="00AD3088">
          <w:rPr>
            <w:noProof/>
            <w:webHidden/>
          </w:rPr>
          <w:instrText xml:space="preserve"> PAGEREF _Toc428701400 \h </w:instrText>
        </w:r>
        <w:r w:rsidR="00AD3088">
          <w:rPr>
            <w:rStyle w:val="Hyperlink"/>
            <w:noProof/>
            <w:rtl/>
          </w:rPr>
        </w:r>
        <w:r w:rsidR="00AD3088">
          <w:rPr>
            <w:rStyle w:val="Hyperlink"/>
            <w:noProof/>
            <w:rtl/>
          </w:rPr>
          <w:fldChar w:fldCharType="separate"/>
        </w:r>
        <w:r w:rsidR="00AD3088">
          <w:rPr>
            <w:noProof/>
            <w:webHidden/>
          </w:rPr>
          <w:t>4</w:t>
        </w:r>
        <w:r w:rsidR="00AD3088">
          <w:rPr>
            <w:rStyle w:val="Hyperlink"/>
            <w:noProof/>
            <w:rtl/>
          </w:rPr>
          <w:fldChar w:fldCharType="end"/>
        </w:r>
      </w:hyperlink>
    </w:p>
    <w:p w:rsidR="00AD3088" w:rsidRDefault="0023612C" w:rsidP="00AD3088">
      <w:pPr>
        <w:pStyle w:val="TOC4"/>
        <w:tabs>
          <w:tab w:val="right" w:leader="dot" w:pos="9350"/>
        </w:tabs>
        <w:rPr>
          <w:rFonts w:asciiTheme="minorHAnsi" w:eastAsiaTheme="minorEastAsia" w:hAnsiTheme="minorHAnsi" w:cstheme="minorBidi"/>
          <w:noProof/>
          <w:szCs w:val="22"/>
        </w:rPr>
      </w:pPr>
      <w:hyperlink w:anchor="_Toc428701401" w:history="1">
        <w:r w:rsidR="00AD3088" w:rsidRPr="006B7B16">
          <w:rPr>
            <w:rStyle w:val="Hyperlink"/>
            <w:rFonts w:ascii="IRBadr" w:hAnsi="IRBadr" w:cs="IRBadr" w:hint="eastAsia"/>
            <w:noProof/>
            <w:rtl/>
          </w:rPr>
          <w:t>شکل‌گ</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ر</w:t>
        </w:r>
        <w:r w:rsidR="00AD3088" w:rsidRPr="006B7B16">
          <w:rPr>
            <w:rStyle w:val="Hyperlink"/>
            <w:rFonts w:ascii="IRBadr" w:hAnsi="IRBadr" w:cs="IRBadr" w:hint="cs"/>
            <w:noProof/>
            <w:rtl/>
          </w:rPr>
          <w:t>ی</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نهاد</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مرجع</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ت</w:t>
        </w:r>
        <w:r w:rsidR="00AD3088">
          <w:rPr>
            <w:noProof/>
            <w:webHidden/>
          </w:rPr>
          <w:tab/>
        </w:r>
        <w:r w:rsidR="00AD3088">
          <w:rPr>
            <w:rStyle w:val="Hyperlink"/>
            <w:noProof/>
            <w:rtl/>
          </w:rPr>
          <w:fldChar w:fldCharType="begin"/>
        </w:r>
        <w:r w:rsidR="00AD3088">
          <w:rPr>
            <w:noProof/>
            <w:webHidden/>
          </w:rPr>
          <w:instrText xml:space="preserve"> PAGEREF _Toc428701401 \h </w:instrText>
        </w:r>
        <w:r w:rsidR="00AD3088">
          <w:rPr>
            <w:rStyle w:val="Hyperlink"/>
            <w:noProof/>
            <w:rtl/>
          </w:rPr>
        </w:r>
        <w:r w:rsidR="00AD3088">
          <w:rPr>
            <w:rStyle w:val="Hyperlink"/>
            <w:noProof/>
            <w:rtl/>
          </w:rPr>
          <w:fldChar w:fldCharType="separate"/>
        </w:r>
        <w:r w:rsidR="00AD3088">
          <w:rPr>
            <w:noProof/>
            <w:webHidden/>
          </w:rPr>
          <w:t>4</w:t>
        </w:r>
        <w:r w:rsidR="00AD3088">
          <w:rPr>
            <w:rStyle w:val="Hyperlink"/>
            <w:noProof/>
            <w:rtl/>
          </w:rPr>
          <w:fldChar w:fldCharType="end"/>
        </w:r>
      </w:hyperlink>
    </w:p>
    <w:p w:rsidR="00AD3088" w:rsidRDefault="0023612C" w:rsidP="00AD3088">
      <w:pPr>
        <w:pStyle w:val="TOC4"/>
        <w:tabs>
          <w:tab w:val="right" w:leader="dot" w:pos="9350"/>
        </w:tabs>
        <w:rPr>
          <w:rFonts w:asciiTheme="minorHAnsi" w:eastAsiaTheme="minorEastAsia" w:hAnsiTheme="minorHAnsi" w:cstheme="minorBidi"/>
          <w:noProof/>
          <w:szCs w:val="22"/>
        </w:rPr>
      </w:pPr>
      <w:hyperlink w:anchor="_Toc428701402" w:history="1">
        <w:r w:rsidR="00AD3088" w:rsidRPr="006B7B16">
          <w:rPr>
            <w:rStyle w:val="Hyperlink"/>
            <w:rFonts w:ascii="IRBadr" w:hAnsi="IRBadr" w:cs="IRBadr" w:hint="eastAsia"/>
            <w:noProof/>
            <w:rtl/>
          </w:rPr>
          <w:t>برخورد</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حوزه</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با</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استعمار</w:t>
        </w:r>
        <w:r w:rsidR="00AD3088">
          <w:rPr>
            <w:noProof/>
            <w:webHidden/>
          </w:rPr>
          <w:tab/>
        </w:r>
        <w:r w:rsidR="00AD3088">
          <w:rPr>
            <w:rStyle w:val="Hyperlink"/>
            <w:noProof/>
            <w:rtl/>
          </w:rPr>
          <w:fldChar w:fldCharType="begin"/>
        </w:r>
        <w:r w:rsidR="00AD3088">
          <w:rPr>
            <w:noProof/>
            <w:webHidden/>
          </w:rPr>
          <w:instrText xml:space="preserve"> PAGEREF _Toc428701402 \h </w:instrText>
        </w:r>
        <w:r w:rsidR="00AD3088">
          <w:rPr>
            <w:rStyle w:val="Hyperlink"/>
            <w:noProof/>
            <w:rtl/>
          </w:rPr>
        </w:r>
        <w:r w:rsidR="00AD3088">
          <w:rPr>
            <w:rStyle w:val="Hyperlink"/>
            <w:noProof/>
            <w:rtl/>
          </w:rPr>
          <w:fldChar w:fldCharType="separate"/>
        </w:r>
        <w:r w:rsidR="00AD3088">
          <w:rPr>
            <w:noProof/>
            <w:webHidden/>
          </w:rPr>
          <w:t>4</w:t>
        </w:r>
        <w:r w:rsidR="00AD3088">
          <w:rPr>
            <w:rStyle w:val="Hyperlink"/>
            <w:noProof/>
            <w:rtl/>
          </w:rPr>
          <w:fldChar w:fldCharType="end"/>
        </w:r>
      </w:hyperlink>
    </w:p>
    <w:p w:rsidR="00AD3088" w:rsidRDefault="0023612C" w:rsidP="00AD3088">
      <w:pPr>
        <w:pStyle w:val="TOC4"/>
        <w:tabs>
          <w:tab w:val="right" w:leader="dot" w:pos="9350"/>
        </w:tabs>
        <w:rPr>
          <w:rFonts w:asciiTheme="minorHAnsi" w:eastAsiaTheme="minorEastAsia" w:hAnsiTheme="minorHAnsi" w:cstheme="minorBidi"/>
          <w:noProof/>
          <w:szCs w:val="22"/>
        </w:rPr>
      </w:pPr>
      <w:hyperlink w:anchor="_Toc428701403" w:history="1">
        <w:r w:rsidR="00AD3088" w:rsidRPr="006B7B16">
          <w:rPr>
            <w:rStyle w:val="Hyperlink"/>
            <w:rFonts w:ascii="IRBadr" w:hAnsi="IRBadr" w:cs="IRBadr" w:hint="eastAsia"/>
            <w:noProof/>
            <w:rtl/>
          </w:rPr>
          <w:t>جمع‌بند</w:t>
        </w:r>
        <w:r w:rsidR="00AD3088" w:rsidRPr="006B7B16">
          <w:rPr>
            <w:rStyle w:val="Hyperlink"/>
            <w:rFonts w:ascii="IRBadr" w:hAnsi="IRBadr" w:cs="IRBadr" w:hint="cs"/>
            <w:noProof/>
            <w:rtl/>
          </w:rPr>
          <w:t>ی</w:t>
        </w:r>
        <w:r w:rsidR="00AD3088">
          <w:rPr>
            <w:noProof/>
            <w:webHidden/>
          </w:rPr>
          <w:tab/>
        </w:r>
        <w:r w:rsidR="00AD3088">
          <w:rPr>
            <w:rStyle w:val="Hyperlink"/>
            <w:noProof/>
            <w:rtl/>
          </w:rPr>
          <w:fldChar w:fldCharType="begin"/>
        </w:r>
        <w:r w:rsidR="00AD3088">
          <w:rPr>
            <w:noProof/>
            <w:webHidden/>
          </w:rPr>
          <w:instrText xml:space="preserve"> PAGEREF _Toc428701403 \h </w:instrText>
        </w:r>
        <w:r w:rsidR="00AD3088">
          <w:rPr>
            <w:rStyle w:val="Hyperlink"/>
            <w:noProof/>
            <w:rtl/>
          </w:rPr>
        </w:r>
        <w:r w:rsidR="00AD3088">
          <w:rPr>
            <w:rStyle w:val="Hyperlink"/>
            <w:noProof/>
            <w:rtl/>
          </w:rPr>
          <w:fldChar w:fldCharType="separate"/>
        </w:r>
        <w:r w:rsidR="00AD3088">
          <w:rPr>
            <w:noProof/>
            <w:webHidden/>
          </w:rPr>
          <w:t>4</w:t>
        </w:r>
        <w:r w:rsidR="00AD3088">
          <w:rPr>
            <w:rStyle w:val="Hyperlink"/>
            <w:noProof/>
            <w:rtl/>
          </w:rPr>
          <w:fldChar w:fldCharType="end"/>
        </w:r>
      </w:hyperlink>
    </w:p>
    <w:p w:rsidR="00AD3088" w:rsidRDefault="0023612C" w:rsidP="00AD3088">
      <w:pPr>
        <w:pStyle w:val="TOC4"/>
        <w:tabs>
          <w:tab w:val="right" w:leader="dot" w:pos="9350"/>
        </w:tabs>
        <w:rPr>
          <w:rFonts w:asciiTheme="minorHAnsi" w:eastAsiaTheme="minorEastAsia" w:hAnsiTheme="minorHAnsi" w:cstheme="minorBidi"/>
          <w:noProof/>
          <w:szCs w:val="22"/>
        </w:rPr>
      </w:pPr>
      <w:hyperlink w:anchor="_Toc428701404" w:history="1">
        <w:r w:rsidR="00AD3088" w:rsidRPr="006B7B16">
          <w:rPr>
            <w:rStyle w:val="Hyperlink"/>
            <w:rFonts w:ascii="IRBadr" w:hAnsi="IRBadr" w:cs="IRBadr" w:hint="eastAsia"/>
            <w:noProof/>
            <w:rtl/>
          </w:rPr>
          <w:t>لزوم</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توجه</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ب</w:t>
        </w:r>
        <w:r w:rsidR="00AD3088" w:rsidRPr="006B7B16">
          <w:rPr>
            <w:rStyle w:val="Hyperlink"/>
            <w:rFonts w:ascii="IRBadr" w:hAnsi="IRBadr" w:cs="IRBadr" w:hint="cs"/>
            <w:noProof/>
            <w:rtl/>
          </w:rPr>
          <w:t>ی</w:t>
        </w:r>
        <w:r w:rsidR="00AD3088" w:rsidRPr="006B7B16">
          <w:rPr>
            <w:rStyle w:val="Hyperlink"/>
            <w:rFonts w:ascii="IRBadr" w:hAnsi="IRBadr" w:cs="IRBadr" w:hint="eastAsia"/>
            <w:noProof/>
            <w:rtl/>
          </w:rPr>
          <w:t>شتر</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به</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فقه</w:t>
        </w:r>
        <w:r w:rsidR="00AD3088" w:rsidRPr="006B7B16">
          <w:rPr>
            <w:rStyle w:val="Hyperlink"/>
            <w:rFonts w:ascii="IRBadr" w:hAnsi="IRBadr" w:cs="IRBadr"/>
            <w:noProof/>
            <w:rtl/>
          </w:rPr>
          <w:t xml:space="preserve"> </w:t>
        </w:r>
        <w:r w:rsidR="00AD3088" w:rsidRPr="006B7B16">
          <w:rPr>
            <w:rStyle w:val="Hyperlink"/>
            <w:rFonts w:ascii="IRBadr" w:hAnsi="IRBadr" w:cs="IRBadr" w:hint="eastAsia"/>
            <w:noProof/>
            <w:rtl/>
          </w:rPr>
          <w:t>القرآن</w:t>
        </w:r>
        <w:r w:rsidR="00AD3088">
          <w:rPr>
            <w:noProof/>
            <w:webHidden/>
          </w:rPr>
          <w:tab/>
        </w:r>
        <w:r w:rsidR="00AD3088">
          <w:rPr>
            <w:rStyle w:val="Hyperlink"/>
            <w:noProof/>
            <w:rtl/>
          </w:rPr>
          <w:fldChar w:fldCharType="begin"/>
        </w:r>
        <w:r w:rsidR="00AD3088">
          <w:rPr>
            <w:noProof/>
            <w:webHidden/>
          </w:rPr>
          <w:instrText xml:space="preserve"> PAGEREF _Toc428701404 \h </w:instrText>
        </w:r>
        <w:r w:rsidR="00AD3088">
          <w:rPr>
            <w:rStyle w:val="Hyperlink"/>
            <w:noProof/>
            <w:rtl/>
          </w:rPr>
        </w:r>
        <w:r w:rsidR="00AD3088">
          <w:rPr>
            <w:rStyle w:val="Hyperlink"/>
            <w:noProof/>
            <w:rtl/>
          </w:rPr>
          <w:fldChar w:fldCharType="separate"/>
        </w:r>
        <w:r w:rsidR="00AD3088">
          <w:rPr>
            <w:noProof/>
            <w:webHidden/>
          </w:rPr>
          <w:t>4</w:t>
        </w:r>
        <w:r w:rsidR="00AD3088">
          <w:rPr>
            <w:rStyle w:val="Hyperlink"/>
            <w:noProof/>
            <w:rtl/>
          </w:rPr>
          <w:fldChar w:fldCharType="end"/>
        </w:r>
      </w:hyperlink>
    </w:p>
    <w:p w:rsidR="00AD3088" w:rsidRPr="00AD3088" w:rsidRDefault="00AD3088" w:rsidP="00AD3088">
      <w:pPr>
        <w:bidi/>
        <w:jc w:val="both"/>
        <w:rPr>
          <w:rFonts w:ascii="IRBadr" w:hAnsi="IRBadr" w:cs="IRBadr"/>
          <w:sz w:val="28"/>
          <w:szCs w:val="28"/>
          <w:rtl/>
          <w:lang w:bidi="fa-IR"/>
        </w:rPr>
      </w:pPr>
      <w:r>
        <w:rPr>
          <w:rFonts w:ascii="IRBadr" w:hAnsi="IRBadr" w:cs="IRBadr"/>
          <w:sz w:val="28"/>
          <w:szCs w:val="28"/>
          <w:rtl/>
          <w:lang w:bidi="fa-IR"/>
        </w:rPr>
        <w:fldChar w:fldCharType="end"/>
      </w:r>
    </w:p>
    <w:p w:rsidR="00D86705" w:rsidRDefault="00D86705">
      <w:pPr>
        <w:spacing w:after="0" w:line="240" w:lineRule="auto"/>
        <w:rPr>
          <w:rFonts w:ascii="IRBadr" w:eastAsia="2  Lotus" w:hAnsi="IRBadr" w:cs="IRBadr"/>
          <w:bCs/>
          <w:sz w:val="44"/>
          <w:szCs w:val="42"/>
          <w:rtl/>
          <w:lang w:bidi="fa-IR"/>
        </w:rPr>
      </w:pPr>
      <w:bookmarkStart w:id="1" w:name="_Toc428701391"/>
      <w:r>
        <w:rPr>
          <w:rFonts w:ascii="IRBadr" w:hAnsi="IRBadr" w:cs="IRBadr"/>
          <w:rtl/>
        </w:rPr>
        <w:br w:type="page"/>
      </w:r>
    </w:p>
    <w:p w:rsidR="004D27C9" w:rsidRPr="00AD3088" w:rsidRDefault="004D27C9" w:rsidP="008E2995">
      <w:pPr>
        <w:pStyle w:val="Heading1"/>
        <w:rPr>
          <w:rFonts w:ascii="IRBadr" w:hAnsi="IRBadr" w:cs="IRBadr"/>
          <w:rtl/>
        </w:rPr>
      </w:pPr>
      <w:r w:rsidRPr="00AD3088">
        <w:rPr>
          <w:rFonts w:ascii="IRBadr" w:hAnsi="IRBadr" w:cs="IRBadr"/>
          <w:rtl/>
        </w:rPr>
        <w:lastRenderedPageBreak/>
        <w:t>فقاهت و جریانات سیاسی</w:t>
      </w:r>
      <w:bookmarkEnd w:id="1"/>
    </w:p>
    <w:p w:rsidR="004D27C9" w:rsidRPr="00AD3088" w:rsidRDefault="004D27C9" w:rsidP="008E2995">
      <w:pPr>
        <w:bidi/>
        <w:jc w:val="both"/>
        <w:rPr>
          <w:rFonts w:ascii="IRBadr" w:hAnsi="IRBadr" w:cs="IRBadr"/>
          <w:sz w:val="28"/>
          <w:szCs w:val="28"/>
          <w:rtl/>
          <w:lang w:bidi="fa-IR"/>
        </w:rPr>
      </w:pPr>
      <w:r w:rsidRPr="00AD3088">
        <w:rPr>
          <w:rFonts w:ascii="IRBadr" w:hAnsi="IRBadr" w:cs="IRBadr"/>
          <w:sz w:val="28"/>
          <w:szCs w:val="28"/>
          <w:rtl/>
          <w:lang w:bidi="fa-IR"/>
        </w:rPr>
        <w:t>بدون تردید بین فقاهت و اجتهاد و قدرت و جریانات سیاسی ارتباط تنگاتنگی وجود دارد که کمابیش به آن توجه شده ولی جای توجه بیشتری دارد.</w:t>
      </w:r>
      <w:r w:rsidR="004C0B46" w:rsidRPr="00AD3088">
        <w:rPr>
          <w:rFonts w:ascii="IRBadr" w:hAnsi="IRBadr" w:cs="IRBadr"/>
          <w:sz w:val="28"/>
          <w:szCs w:val="28"/>
          <w:rtl/>
          <w:lang w:bidi="fa-IR"/>
        </w:rPr>
        <w:t xml:space="preserve"> به‌عنوان</w:t>
      </w:r>
      <w:r w:rsidRPr="00AD3088">
        <w:rPr>
          <w:rFonts w:ascii="IRBadr" w:hAnsi="IRBadr" w:cs="IRBadr"/>
          <w:sz w:val="28"/>
          <w:szCs w:val="28"/>
          <w:rtl/>
          <w:lang w:bidi="fa-IR"/>
        </w:rPr>
        <w:t xml:space="preserve"> نمونه در دوران صفوی فقاهت شیعه و </w:t>
      </w:r>
      <w:r w:rsidR="004C0B46" w:rsidRPr="00AD3088">
        <w:rPr>
          <w:rFonts w:ascii="IRBadr" w:hAnsi="IRBadr" w:cs="IRBadr"/>
          <w:sz w:val="28"/>
          <w:szCs w:val="28"/>
          <w:rtl/>
          <w:lang w:bidi="fa-IR"/>
        </w:rPr>
        <w:t>حوزه‌های</w:t>
      </w:r>
      <w:r w:rsidRPr="00AD3088">
        <w:rPr>
          <w:rFonts w:ascii="IRBadr" w:hAnsi="IRBadr" w:cs="IRBadr"/>
          <w:sz w:val="28"/>
          <w:szCs w:val="28"/>
          <w:rtl/>
          <w:lang w:bidi="fa-IR"/>
        </w:rPr>
        <w:t xml:space="preserve"> علمیه رشد پیدا کرد.</w:t>
      </w:r>
      <w:r w:rsidR="004C0B46" w:rsidRPr="00AD3088">
        <w:rPr>
          <w:rFonts w:ascii="IRBadr" w:hAnsi="IRBadr" w:cs="IRBadr"/>
          <w:sz w:val="28"/>
          <w:szCs w:val="28"/>
          <w:rtl/>
          <w:lang w:bidi="fa-IR"/>
        </w:rPr>
        <w:t xml:space="preserve"> </w:t>
      </w:r>
      <w:r w:rsidR="00450236" w:rsidRPr="00AD3088">
        <w:rPr>
          <w:rFonts w:ascii="IRBadr" w:hAnsi="IRBadr" w:cs="IRBadr"/>
          <w:sz w:val="28"/>
          <w:szCs w:val="28"/>
          <w:rtl/>
          <w:lang w:bidi="fa-IR"/>
        </w:rPr>
        <w:t>همان‌طور</w:t>
      </w:r>
      <w:r w:rsidRPr="00AD3088">
        <w:rPr>
          <w:rFonts w:ascii="IRBadr" w:hAnsi="IRBadr" w:cs="IRBadr"/>
          <w:sz w:val="28"/>
          <w:szCs w:val="28"/>
          <w:rtl/>
          <w:lang w:bidi="fa-IR"/>
        </w:rPr>
        <w:t xml:space="preserve"> که محور مورد اهمیت دیگر در این مقام تعاملات با عامه بوده که </w:t>
      </w:r>
      <w:r w:rsidR="008B3BB0" w:rsidRPr="00AD3088">
        <w:rPr>
          <w:rFonts w:ascii="IRBadr" w:hAnsi="IRBadr" w:cs="IRBadr"/>
          <w:sz w:val="28"/>
          <w:szCs w:val="28"/>
          <w:rtl/>
          <w:lang w:bidi="fa-IR"/>
        </w:rPr>
        <w:t>این تعاملات چه به لحاظ علمی</w:t>
      </w:r>
      <w:r w:rsidRPr="00AD3088">
        <w:rPr>
          <w:rFonts w:ascii="IRBadr" w:hAnsi="IRBadr" w:cs="IRBadr"/>
          <w:sz w:val="28"/>
          <w:szCs w:val="28"/>
          <w:rtl/>
          <w:lang w:bidi="fa-IR"/>
        </w:rPr>
        <w:t xml:space="preserve">، </w:t>
      </w:r>
      <w:r w:rsidR="008B3BB0" w:rsidRPr="00AD3088">
        <w:rPr>
          <w:rFonts w:ascii="IRBadr" w:hAnsi="IRBadr" w:cs="IRBadr"/>
          <w:sz w:val="28"/>
          <w:szCs w:val="28"/>
          <w:rtl/>
          <w:lang w:bidi="fa-IR"/>
        </w:rPr>
        <w:t>چه به</w:t>
      </w:r>
      <w:r w:rsidRPr="00AD3088">
        <w:rPr>
          <w:rFonts w:ascii="IRBadr" w:hAnsi="IRBadr" w:cs="IRBadr"/>
          <w:sz w:val="28"/>
          <w:szCs w:val="28"/>
          <w:rtl/>
          <w:lang w:bidi="fa-IR"/>
        </w:rPr>
        <w:t xml:space="preserve"> لحاظ سیاسی در تاریخ فقه ما بسیار</w:t>
      </w:r>
      <w:r w:rsidR="008B3BB0" w:rsidRPr="00AD3088">
        <w:rPr>
          <w:rFonts w:ascii="IRBadr" w:hAnsi="IRBadr" w:cs="IRBadr"/>
          <w:sz w:val="28"/>
          <w:szCs w:val="28"/>
          <w:rtl/>
          <w:lang w:bidi="fa-IR"/>
        </w:rPr>
        <w:t xml:space="preserve"> مؤثر بوده است.</w:t>
      </w:r>
    </w:p>
    <w:p w:rsidR="00B53EA0" w:rsidRPr="00AD3088" w:rsidRDefault="00B53EA0" w:rsidP="00B53EA0">
      <w:pPr>
        <w:pStyle w:val="Heading1"/>
        <w:rPr>
          <w:rFonts w:ascii="IRBadr" w:hAnsi="IRBadr" w:cs="IRBadr"/>
          <w:rtl/>
        </w:rPr>
      </w:pPr>
      <w:bookmarkStart w:id="2" w:name="_Toc428701392"/>
      <w:r w:rsidRPr="00AD3088">
        <w:rPr>
          <w:rFonts w:ascii="IRBadr" w:hAnsi="IRBadr" w:cs="IRBadr"/>
          <w:rtl/>
        </w:rPr>
        <w:t xml:space="preserve">تأثیر و تأثر </w:t>
      </w:r>
      <w:r w:rsidR="00450236" w:rsidRPr="00AD3088">
        <w:rPr>
          <w:rFonts w:ascii="IRBadr" w:hAnsi="IRBadr" w:cs="IRBadr"/>
          <w:rtl/>
        </w:rPr>
        <w:t>دوطرفه</w:t>
      </w:r>
      <w:bookmarkEnd w:id="2"/>
    </w:p>
    <w:p w:rsidR="00861283" w:rsidRPr="00AD3088" w:rsidRDefault="00450236" w:rsidP="00B53EA0">
      <w:pPr>
        <w:bidi/>
        <w:jc w:val="both"/>
        <w:rPr>
          <w:rFonts w:ascii="IRBadr" w:hAnsi="IRBadr" w:cs="IRBadr"/>
          <w:sz w:val="28"/>
          <w:szCs w:val="28"/>
          <w:rtl/>
          <w:lang w:bidi="fa-IR"/>
        </w:rPr>
      </w:pPr>
      <w:r w:rsidRPr="00AD3088">
        <w:rPr>
          <w:rFonts w:ascii="IRBadr" w:hAnsi="IRBadr" w:cs="IRBadr"/>
          <w:sz w:val="28"/>
          <w:szCs w:val="28"/>
          <w:rtl/>
          <w:lang w:bidi="fa-IR"/>
        </w:rPr>
        <w:t>ازجمله</w:t>
      </w:r>
      <w:r w:rsidR="00B53EA0" w:rsidRPr="00AD3088">
        <w:rPr>
          <w:rFonts w:ascii="IRBadr" w:hAnsi="IRBadr" w:cs="IRBadr"/>
          <w:sz w:val="28"/>
          <w:szCs w:val="28"/>
          <w:rtl/>
          <w:lang w:bidi="fa-IR"/>
        </w:rPr>
        <w:t xml:space="preserve"> ملاحظات دیگر در ادامه آن ملاحظات و نکات قبلی، بررسی تاریخی و تحلیل ارتباط فقه، فقاهت و اجتهاد </w:t>
      </w:r>
      <w:r w:rsidRPr="00AD3088">
        <w:rPr>
          <w:rFonts w:ascii="IRBadr" w:hAnsi="IRBadr" w:cs="IRBadr"/>
          <w:sz w:val="28"/>
          <w:szCs w:val="28"/>
          <w:rtl/>
          <w:lang w:bidi="fa-IR"/>
        </w:rPr>
        <w:t>باقدرت</w:t>
      </w:r>
      <w:r w:rsidR="00B53EA0" w:rsidRPr="00AD3088">
        <w:rPr>
          <w:rFonts w:ascii="IRBadr" w:hAnsi="IRBadr" w:cs="IRBadr"/>
          <w:sz w:val="28"/>
          <w:szCs w:val="28"/>
          <w:rtl/>
          <w:lang w:bidi="fa-IR"/>
        </w:rPr>
        <w:t xml:space="preserve"> و جریانات سیاسی است. کمابیش به آن توجه شده است ولی این مسئله جای توجهات بیشتری دارد و بدون تردید جریانات سیاسی با جریانات علمی و فقهی بینشان روابط و پیوندهای خیلی جدی برقرار است. حکومت‌های شیعی که </w:t>
      </w:r>
      <w:r w:rsidRPr="00AD3088">
        <w:rPr>
          <w:rFonts w:ascii="IRBadr" w:hAnsi="IRBadr" w:cs="IRBadr"/>
          <w:sz w:val="28"/>
          <w:szCs w:val="28"/>
          <w:rtl/>
          <w:lang w:bidi="fa-IR"/>
        </w:rPr>
        <w:t>درجایی</w:t>
      </w:r>
      <w:r w:rsidR="00B53EA0" w:rsidRPr="00AD3088">
        <w:rPr>
          <w:rFonts w:ascii="IRBadr" w:hAnsi="IRBadr" w:cs="IRBadr"/>
          <w:sz w:val="28"/>
          <w:szCs w:val="28"/>
          <w:rtl/>
          <w:lang w:bidi="fa-IR"/>
        </w:rPr>
        <w:t xml:space="preserve"> پدید می‌آمدند، گاهی </w:t>
      </w:r>
      <w:r w:rsidRPr="00AD3088">
        <w:rPr>
          <w:rFonts w:ascii="IRBadr" w:hAnsi="IRBadr" w:cs="IRBadr"/>
          <w:sz w:val="28"/>
          <w:szCs w:val="28"/>
          <w:rtl/>
          <w:lang w:bidi="fa-IR"/>
        </w:rPr>
        <w:t>به‌صورت</w:t>
      </w:r>
      <w:r w:rsidR="00B53EA0" w:rsidRPr="00AD3088">
        <w:rPr>
          <w:rFonts w:ascii="IRBadr" w:hAnsi="IRBadr" w:cs="IRBadr"/>
          <w:sz w:val="28"/>
          <w:szCs w:val="28"/>
          <w:rtl/>
          <w:lang w:bidi="fa-IR"/>
        </w:rPr>
        <w:t xml:space="preserve"> حکومت‌های فراگیر گاهی هم محدود و </w:t>
      </w:r>
      <w:r w:rsidRPr="00AD3088">
        <w:rPr>
          <w:rFonts w:ascii="IRBadr" w:hAnsi="IRBadr" w:cs="IRBadr"/>
          <w:sz w:val="28"/>
          <w:szCs w:val="28"/>
          <w:rtl/>
          <w:lang w:bidi="fa-IR"/>
        </w:rPr>
        <w:t xml:space="preserve">منطقه‌ای </w:t>
      </w:r>
      <w:r w:rsidR="00B53EA0" w:rsidRPr="00AD3088">
        <w:rPr>
          <w:rFonts w:ascii="IRBadr" w:hAnsi="IRBadr" w:cs="IRBadr"/>
          <w:sz w:val="28"/>
          <w:szCs w:val="28"/>
          <w:rtl/>
          <w:lang w:bidi="fa-IR"/>
        </w:rPr>
        <w:t>در اینکه نهادهای علمی نزج پیدا بکند، رشد پیدا بکند مؤثر بودند.</w:t>
      </w:r>
    </w:p>
    <w:p w:rsidR="00B53EA0" w:rsidRPr="00AD3088" w:rsidRDefault="00B53EA0" w:rsidP="00861283">
      <w:pPr>
        <w:bidi/>
        <w:jc w:val="both"/>
        <w:rPr>
          <w:rFonts w:ascii="IRBadr" w:hAnsi="IRBadr" w:cs="IRBadr"/>
          <w:sz w:val="28"/>
          <w:szCs w:val="28"/>
          <w:rtl/>
          <w:lang w:bidi="fa-IR"/>
        </w:rPr>
      </w:pPr>
      <w:r w:rsidRPr="00AD3088">
        <w:rPr>
          <w:rFonts w:ascii="IRBadr" w:hAnsi="IRBadr" w:cs="IRBadr"/>
          <w:sz w:val="28"/>
          <w:szCs w:val="28"/>
          <w:rtl/>
          <w:lang w:bidi="fa-IR"/>
        </w:rPr>
        <w:t xml:space="preserve"> این تأثیر و تأثری که بین نهاد قدرت و نهاد دینی و علم دینی وجود داشته، </w:t>
      </w:r>
      <w:r w:rsidR="00450236" w:rsidRPr="00AD3088">
        <w:rPr>
          <w:rFonts w:ascii="IRBadr" w:hAnsi="IRBadr" w:cs="IRBadr"/>
          <w:sz w:val="28"/>
          <w:szCs w:val="28"/>
          <w:rtl/>
          <w:lang w:bidi="fa-IR"/>
        </w:rPr>
        <w:t>مسئله‌ای</w:t>
      </w:r>
      <w:r w:rsidRPr="00AD3088">
        <w:rPr>
          <w:rFonts w:ascii="IRBadr" w:hAnsi="IRBadr" w:cs="IRBadr"/>
          <w:sz w:val="28"/>
          <w:szCs w:val="28"/>
          <w:rtl/>
          <w:lang w:bidi="fa-IR"/>
        </w:rPr>
        <w:t xml:space="preserve"> است که در این ادوار و مراحل </w:t>
      </w:r>
      <w:r w:rsidR="00450236" w:rsidRPr="00AD3088">
        <w:rPr>
          <w:rFonts w:ascii="IRBadr" w:hAnsi="IRBadr" w:cs="IRBadr"/>
          <w:sz w:val="28"/>
          <w:szCs w:val="28"/>
          <w:rtl/>
          <w:lang w:bidi="fa-IR"/>
        </w:rPr>
        <w:t>قابل‌بررسی</w:t>
      </w:r>
      <w:r w:rsidRPr="00AD3088">
        <w:rPr>
          <w:rFonts w:ascii="IRBadr" w:hAnsi="IRBadr" w:cs="IRBadr"/>
          <w:sz w:val="28"/>
          <w:szCs w:val="28"/>
          <w:rtl/>
          <w:lang w:bidi="fa-IR"/>
        </w:rPr>
        <w:t xml:space="preserve"> است.</w:t>
      </w:r>
    </w:p>
    <w:p w:rsidR="00B53EA0" w:rsidRPr="00AD3088" w:rsidRDefault="00450236" w:rsidP="00B53EA0">
      <w:pPr>
        <w:pStyle w:val="Heading1"/>
        <w:rPr>
          <w:rFonts w:ascii="IRBadr" w:hAnsi="IRBadr" w:cs="IRBadr"/>
          <w:rtl/>
        </w:rPr>
      </w:pPr>
      <w:bookmarkStart w:id="3" w:name="_Toc428701393"/>
      <w:r w:rsidRPr="00AD3088">
        <w:rPr>
          <w:rFonts w:ascii="IRBadr" w:hAnsi="IRBadr" w:cs="IRBadr"/>
          <w:rtl/>
        </w:rPr>
        <w:t>درگیری‌های</w:t>
      </w:r>
      <w:r w:rsidR="00B53EA0" w:rsidRPr="00AD3088">
        <w:rPr>
          <w:rFonts w:ascii="IRBadr" w:hAnsi="IRBadr" w:cs="IRBadr"/>
          <w:rtl/>
        </w:rPr>
        <w:t xml:space="preserve"> مقطعی</w:t>
      </w:r>
      <w:bookmarkEnd w:id="3"/>
    </w:p>
    <w:p w:rsidR="00B53EA0" w:rsidRPr="00AD3088" w:rsidRDefault="00B53EA0" w:rsidP="00B53EA0">
      <w:pPr>
        <w:bidi/>
        <w:jc w:val="both"/>
        <w:rPr>
          <w:rFonts w:ascii="IRBadr" w:hAnsi="IRBadr" w:cs="IRBadr"/>
          <w:sz w:val="28"/>
          <w:szCs w:val="28"/>
          <w:rtl/>
          <w:lang w:bidi="fa-IR"/>
        </w:rPr>
      </w:pPr>
      <w:r w:rsidRPr="00AD3088">
        <w:rPr>
          <w:rFonts w:ascii="IRBadr" w:hAnsi="IRBadr" w:cs="IRBadr"/>
          <w:sz w:val="28"/>
          <w:szCs w:val="28"/>
          <w:rtl/>
          <w:lang w:bidi="fa-IR"/>
        </w:rPr>
        <w:t>جدیدترین آن،</w:t>
      </w:r>
      <w:r w:rsidR="00450236" w:rsidRPr="00AD3088">
        <w:rPr>
          <w:rFonts w:ascii="IRBadr" w:hAnsi="IRBadr" w:cs="IRBadr"/>
          <w:sz w:val="28"/>
          <w:szCs w:val="28"/>
          <w:rtl/>
          <w:lang w:bidi="fa-IR"/>
        </w:rPr>
        <w:t xml:space="preserve"> امری</w:t>
      </w:r>
      <w:r w:rsidRPr="00AD3088">
        <w:rPr>
          <w:rFonts w:ascii="IRBadr" w:hAnsi="IRBadr" w:cs="IRBadr"/>
          <w:sz w:val="28"/>
          <w:szCs w:val="28"/>
          <w:rtl/>
          <w:lang w:bidi="fa-IR"/>
        </w:rPr>
        <w:t xml:space="preserve"> است که در دوره صفویه اتفاق افتاد. </w:t>
      </w:r>
      <w:r w:rsidR="00450236" w:rsidRPr="00AD3088">
        <w:rPr>
          <w:rFonts w:ascii="IRBadr" w:hAnsi="IRBadr" w:cs="IRBadr"/>
          <w:sz w:val="28"/>
          <w:szCs w:val="28"/>
          <w:rtl/>
          <w:lang w:bidi="fa-IR"/>
        </w:rPr>
        <w:t>به‌هرحال</w:t>
      </w:r>
      <w:r w:rsidRPr="00AD3088">
        <w:rPr>
          <w:rFonts w:ascii="IRBadr" w:hAnsi="IRBadr" w:cs="IRBadr"/>
          <w:sz w:val="28"/>
          <w:szCs w:val="28"/>
          <w:rtl/>
          <w:lang w:bidi="fa-IR"/>
        </w:rPr>
        <w:t xml:space="preserve"> صفویه گرایش شیعی داشتند، با همه نقاط قوت و ضعفشان، همان گرایش موجب شد که حوزه‌های دینی و علمی و </w:t>
      </w:r>
      <w:r w:rsidR="00450236" w:rsidRPr="00AD3088">
        <w:rPr>
          <w:rFonts w:ascii="IRBadr" w:hAnsi="IRBadr" w:cs="IRBadr"/>
          <w:sz w:val="28"/>
          <w:szCs w:val="28"/>
          <w:rtl/>
          <w:lang w:bidi="fa-IR"/>
        </w:rPr>
        <w:t>ازجمله</w:t>
      </w:r>
      <w:r w:rsidRPr="00AD3088">
        <w:rPr>
          <w:rFonts w:ascii="IRBadr" w:hAnsi="IRBadr" w:cs="IRBadr"/>
          <w:sz w:val="28"/>
          <w:szCs w:val="28"/>
          <w:rtl/>
          <w:lang w:bidi="fa-IR"/>
        </w:rPr>
        <w:t xml:space="preserve"> فقه و جریانات فقهی، رشدی پیدا کند. البته گاهی قدرت‌ها با همین نهادهای فقهی که در رشد آن مؤثر بودند، بینشان درگیری پیدا می‌شد، در مورد محقق کرکی اگر درست به ذهنم باشد، ایشان چند بار به ایران آمد و برگشت. محقق کرکی که در این </w:t>
      </w:r>
      <w:r w:rsidR="00450236" w:rsidRPr="00AD3088">
        <w:rPr>
          <w:rFonts w:ascii="IRBadr" w:hAnsi="IRBadr" w:cs="IRBadr"/>
          <w:sz w:val="28"/>
          <w:szCs w:val="28"/>
          <w:rtl/>
          <w:lang w:bidi="fa-IR"/>
        </w:rPr>
        <w:t>مرحله‌بندی</w:t>
      </w:r>
      <w:r w:rsidRPr="00AD3088">
        <w:rPr>
          <w:rFonts w:ascii="IRBadr" w:hAnsi="IRBadr" w:cs="IRBadr"/>
          <w:sz w:val="28"/>
          <w:szCs w:val="28"/>
          <w:rtl/>
          <w:lang w:bidi="fa-IR"/>
        </w:rPr>
        <w:t xml:space="preserve"> جزء اواخر همان دوره چهارم به شمار می‌آید، </w:t>
      </w:r>
      <w:r w:rsidR="00450236" w:rsidRPr="00AD3088">
        <w:rPr>
          <w:rFonts w:ascii="IRBadr" w:hAnsi="IRBadr" w:cs="IRBadr"/>
          <w:sz w:val="28"/>
          <w:szCs w:val="28"/>
          <w:rtl/>
          <w:lang w:bidi="fa-IR"/>
        </w:rPr>
        <w:t>بااینکه</w:t>
      </w:r>
      <w:r w:rsidRPr="00AD3088">
        <w:rPr>
          <w:rFonts w:ascii="IRBadr" w:hAnsi="IRBadr" w:cs="IRBadr"/>
          <w:sz w:val="28"/>
          <w:szCs w:val="28"/>
          <w:rtl/>
          <w:lang w:bidi="fa-IR"/>
        </w:rPr>
        <w:t xml:space="preserve"> جریان صفوی موجب این شد که این حوزه‌ها جانی بگیرند، اما </w:t>
      </w:r>
      <w:r w:rsidR="00450236" w:rsidRPr="00AD3088">
        <w:rPr>
          <w:rFonts w:ascii="IRBadr" w:hAnsi="IRBadr" w:cs="IRBadr"/>
          <w:sz w:val="28"/>
          <w:szCs w:val="28"/>
          <w:rtl/>
          <w:lang w:bidi="fa-IR"/>
        </w:rPr>
        <w:t>درعین‌حال</w:t>
      </w:r>
      <w:r w:rsidRPr="00AD3088">
        <w:rPr>
          <w:rFonts w:ascii="IRBadr" w:hAnsi="IRBadr" w:cs="IRBadr"/>
          <w:sz w:val="28"/>
          <w:szCs w:val="28"/>
          <w:rtl/>
          <w:lang w:bidi="fa-IR"/>
        </w:rPr>
        <w:t xml:space="preserve"> گاهی منازعاتی پدید می‌آمد. </w:t>
      </w:r>
      <w:r w:rsidR="00450236" w:rsidRPr="00AD3088">
        <w:rPr>
          <w:rFonts w:ascii="IRBadr" w:hAnsi="IRBadr" w:cs="IRBadr"/>
          <w:sz w:val="28"/>
          <w:szCs w:val="28"/>
          <w:rtl/>
          <w:lang w:bidi="fa-IR"/>
        </w:rPr>
        <w:t>این‌طور</w:t>
      </w:r>
      <w:r w:rsidRPr="00AD3088">
        <w:rPr>
          <w:rFonts w:ascii="IRBadr" w:hAnsi="IRBadr" w:cs="IRBadr"/>
          <w:sz w:val="28"/>
          <w:szCs w:val="28"/>
          <w:rtl/>
          <w:lang w:bidi="fa-IR"/>
        </w:rPr>
        <w:t xml:space="preserve"> که به ذهنم می‌آید دو بار مرحوم محقق کرکی به ایران آمد و دلخوری‌هایی پیدا کرد و به نجف رفت، آخر هم ایشان در نجف مرحوم شده است.</w:t>
      </w:r>
    </w:p>
    <w:p w:rsidR="00B53EA0" w:rsidRPr="00AD3088" w:rsidRDefault="00861283" w:rsidP="00861283">
      <w:pPr>
        <w:pStyle w:val="Heading1"/>
        <w:rPr>
          <w:rFonts w:ascii="IRBadr" w:hAnsi="IRBadr" w:cs="IRBadr"/>
          <w:rtl/>
        </w:rPr>
      </w:pPr>
      <w:bookmarkStart w:id="4" w:name="_Toc428701394"/>
      <w:r w:rsidRPr="00AD3088">
        <w:rPr>
          <w:rFonts w:ascii="IRBadr" w:hAnsi="IRBadr" w:cs="IRBadr"/>
          <w:rtl/>
        </w:rPr>
        <w:lastRenderedPageBreak/>
        <w:t>درگیری اصولیین و اخباریون</w:t>
      </w:r>
      <w:bookmarkEnd w:id="4"/>
    </w:p>
    <w:p w:rsidR="00861283" w:rsidRPr="00AD3088" w:rsidRDefault="00B53EA0" w:rsidP="00861283">
      <w:pPr>
        <w:bidi/>
        <w:jc w:val="both"/>
        <w:rPr>
          <w:rFonts w:ascii="IRBadr" w:hAnsi="IRBadr" w:cs="IRBadr"/>
          <w:sz w:val="28"/>
          <w:szCs w:val="28"/>
          <w:rtl/>
          <w:lang w:bidi="fa-IR"/>
        </w:rPr>
      </w:pPr>
      <w:r w:rsidRPr="00AD3088">
        <w:rPr>
          <w:rFonts w:ascii="IRBadr" w:hAnsi="IRBadr" w:cs="IRBadr"/>
          <w:sz w:val="28"/>
          <w:szCs w:val="28"/>
          <w:rtl/>
          <w:lang w:bidi="fa-IR"/>
        </w:rPr>
        <w:t xml:space="preserve"> این سیر تاریخی اجتهاد و فقاهت، مناسبات این حوزه‌های فقهی و علما و فقهای ما با حکومت‌ها،</w:t>
      </w:r>
      <w:r w:rsidR="00450236" w:rsidRPr="00AD3088">
        <w:rPr>
          <w:rFonts w:ascii="IRBadr" w:hAnsi="IRBadr" w:cs="IRBadr"/>
          <w:sz w:val="28"/>
          <w:szCs w:val="28"/>
          <w:rtl/>
          <w:lang w:bidi="fa-IR"/>
        </w:rPr>
        <w:t xml:space="preserve"> امر</w:t>
      </w:r>
      <w:r w:rsidRPr="00AD3088">
        <w:rPr>
          <w:rFonts w:ascii="IRBadr" w:hAnsi="IRBadr" w:cs="IRBadr"/>
          <w:sz w:val="28"/>
          <w:szCs w:val="28"/>
          <w:rtl/>
          <w:lang w:bidi="fa-IR"/>
        </w:rPr>
        <w:t xml:space="preserve"> مهمی است. در بحث اخباری‌ها در منابعی هست که جریانات اخباری یا آن نزاع اخباری اصولی که نزاع فراگیری شده بود، </w:t>
      </w:r>
      <w:r w:rsidR="00450236" w:rsidRPr="00AD3088">
        <w:rPr>
          <w:rFonts w:ascii="IRBadr" w:hAnsi="IRBadr" w:cs="IRBadr"/>
          <w:sz w:val="28"/>
          <w:szCs w:val="28"/>
          <w:rtl/>
          <w:lang w:bidi="fa-IR"/>
        </w:rPr>
        <w:t>درواقع</w:t>
      </w:r>
      <w:r w:rsidRPr="00AD3088">
        <w:rPr>
          <w:rFonts w:ascii="IRBadr" w:hAnsi="IRBadr" w:cs="IRBadr"/>
          <w:sz w:val="28"/>
          <w:szCs w:val="28"/>
          <w:rtl/>
          <w:lang w:bidi="fa-IR"/>
        </w:rPr>
        <w:t xml:space="preserve"> کل شیعه یک انشقاق بسیار جدی در بینشان پیدا شد و خیلی فراتر از درگیری‌های </w:t>
      </w:r>
      <w:r w:rsidR="00450236" w:rsidRPr="00AD3088">
        <w:rPr>
          <w:rFonts w:ascii="IRBadr" w:hAnsi="IRBadr" w:cs="IRBadr"/>
          <w:sz w:val="28"/>
          <w:szCs w:val="28"/>
          <w:rtl/>
          <w:lang w:bidi="fa-IR"/>
        </w:rPr>
        <w:t>درون‌حوزه‌ای</w:t>
      </w:r>
      <w:r w:rsidRPr="00AD3088">
        <w:rPr>
          <w:rFonts w:ascii="IRBadr" w:hAnsi="IRBadr" w:cs="IRBadr"/>
          <w:sz w:val="28"/>
          <w:szCs w:val="28"/>
          <w:rtl/>
          <w:lang w:bidi="fa-IR"/>
        </w:rPr>
        <w:t xml:space="preserve"> بود.</w:t>
      </w:r>
    </w:p>
    <w:p w:rsidR="00861283" w:rsidRPr="00AD3088" w:rsidRDefault="00861283" w:rsidP="00861283">
      <w:pPr>
        <w:pStyle w:val="Heading1"/>
        <w:rPr>
          <w:rFonts w:ascii="IRBadr" w:hAnsi="IRBadr" w:cs="IRBadr"/>
          <w:rtl/>
        </w:rPr>
      </w:pPr>
      <w:bookmarkStart w:id="5" w:name="_Toc428701395"/>
      <w:r w:rsidRPr="00AD3088">
        <w:rPr>
          <w:rFonts w:ascii="IRBadr" w:hAnsi="IRBadr" w:cs="IRBadr"/>
          <w:rtl/>
        </w:rPr>
        <w:t>دسیسه گری در میان جامعه</w:t>
      </w:r>
      <w:bookmarkEnd w:id="5"/>
    </w:p>
    <w:p w:rsidR="00861283" w:rsidRPr="00AD3088" w:rsidRDefault="00B53EA0" w:rsidP="00861283">
      <w:pPr>
        <w:bidi/>
        <w:jc w:val="both"/>
        <w:rPr>
          <w:rFonts w:ascii="IRBadr" w:hAnsi="IRBadr" w:cs="IRBadr"/>
          <w:sz w:val="28"/>
          <w:szCs w:val="28"/>
          <w:rtl/>
          <w:lang w:bidi="fa-IR"/>
        </w:rPr>
      </w:pPr>
      <w:r w:rsidRPr="00AD3088">
        <w:rPr>
          <w:rFonts w:ascii="IRBadr" w:hAnsi="IRBadr" w:cs="IRBadr"/>
          <w:sz w:val="28"/>
          <w:szCs w:val="28"/>
          <w:rtl/>
          <w:lang w:bidi="fa-IR"/>
        </w:rPr>
        <w:t xml:space="preserve"> چراکه درکل جامعه انتشار </w:t>
      </w:r>
      <w:r w:rsidR="00450236" w:rsidRPr="00AD3088">
        <w:rPr>
          <w:rFonts w:ascii="IRBadr" w:hAnsi="IRBadr" w:cs="IRBadr"/>
          <w:sz w:val="28"/>
          <w:szCs w:val="28"/>
          <w:rtl/>
          <w:lang w:bidi="fa-IR"/>
        </w:rPr>
        <w:t>پیداکرده</w:t>
      </w:r>
      <w:r w:rsidRPr="00AD3088">
        <w:rPr>
          <w:rFonts w:ascii="IRBadr" w:hAnsi="IRBadr" w:cs="IRBadr"/>
          <w:sz w:val="28"/>
          <w:szCs w:val="28"/>
          <w:rtl/>
          <w:lang w:bidi="fa-IR"/>
        </w:rPr>
        <w:t xml:space="preserve"> بود. شواهد و کدهایی وجود دارد که اصلاً یک دسیسه‌های خارجی هم در این مؤثر بود. </w:t>
      </w:r>
      <w:r w:rsidR="00450236" w:rsidRPr="00AD3088">
        <w:rPr>
          <w:rFonts w:ascii="IRBadr" w:hAnsi="IRBadr" w:cs="IRBadr"/>
          <w:sz w:val="28"/>
          <w:szCs w:val="28"/>
          <w:rtl/>
          <w:lang w:bidi="fa-IR"/>
        </w:rPr>
        <w:t>درهرصورت</w:t>
      </w:r>
      <w:r w:rsidRPr="00AD3088">
        <w:rPr>
          <w:rFonts w:ascii="IRBadr" w:hAnsi="IRBadr" w:cs="IRBadr"/>
          <w:sz w:val="28"/>
          <w:szCs w:val="28"/>
          <w:rtl/>
          <w:lang w:bidi="fa-IR"/>
        </w:rPr>
        <w:t xml:space="preserve"> این مطلبی است که </w:t>
      </w:r>
      <w:r w:rsidR="00861283" w:rsidRPr="00AD3088">
        <w:rPr>
          <w:rFonts w:ascii="IRBadr" w:hAnsi="IRBadr" w:cs="IRBadr"/>
          <w:sz w:val="28"/>
          <w:szCs w:val="28"/>
          <w:rtl/>
          <w:lang w:bidi="fa-IR"/>
        </w:rPr>
        <w:t xml:space="preserve">در این قسمت </w:t>
      </w:r>
      <w:r w:rsidRPr="00AD3088">
        <w:rPr>
          <w:rFonts w:ascii="IRBadr" w:hAnsi="IRBadr" w:cs="IRBadr"/>
          <w:sz w:val="28"/>
          <w:szCs w:val="28"/>
          <w:rtl/>
          <w:lang w:bidi="fa-IR"/>
        </w:rPr>
        <w:t xml:space="preserve">جای مطالعات بیشتری دارد و </w:t>
      </w:r>
      <w:r w:rsidR="00450236" w:rsidRPr="00AD3088">
        <w:rPr>
          <w:rFonts w:ascii="IRBadr" w:hAnsi="IRBadr" w:cs="IRBadr"/>
          <w:sz w:val="28"/>
          <w:szCs w:val="28"/>
          <w:rtl/>
          <w:lang w:bidi="fa-IR"/>
        </w:rPr>
        <w:t>همان‌طور</w:t>
      </w:r>
      <w:r w:rsidRPr="00AD3088">
        <w:rPr>
          <w:rFonts w:ascii="IRBadr" w:hAnsi="IRBadr" w:cs="IRBadr"/>
          <w:sz w:val="28"/>
          <w:szCs w:val="28"/>
          <w:rtl/>
          <w:lang w:bidi="fa-IR"/>
        </w:rPr>
        <w:t xml:space="preserve"> که دیروز هم </w:t>
      </w:r>
      <w:r w:rsidR="00450236" w:rsidRPr="00AD3088">
        <w:rPr>
          <w:rFonts w:ascii="IRBadr" w:hAnsi="IRBadr" w:cs="IRBadr"/>
          <w:sz w:val="28"/>
          <w:szCs w:val="28"/>
          <w:rtl/>
          <w:lang w:bidi="fa-IR"/>
        </w:rPr>
        <w:t>اشاره‌ای</w:t>
      </w:r>
      <w:r w:rsidRPr="00AD3088">
        <w:rPr>
          <w:rFonts w:ascii="IRBadr" w:hAnsi="IRBadr" w:cs="IRBadr"/>
          <w:sz w:val="28"/>
          <w:szCs w:val="28"/>
          <w:rtl/>
          <w:lang w:bidi="fa-IR"/>
        </w:rPr>
        <w:t xml:space="preserve"> به این مسئله شد، حکومت فاطمی‌ها در مصر مبنای </w:t>
      </w:r>
      <w:r w:rsidR="00450236" w:rsidRPr="00AD3088">
        <w:rPr>
          <w:rFonts w:ascii="IRBadr" w:hAnsi="IRBadr" w:cs="IRBadr"/>
          <w:sz w:val="28"/>
          <w:szCs w:val="28"/>
          <w:rtl/>
          <w:lang w:bidi="fa-IR"/>
        </w:rPr>
        <w:t>شکل‌گیری</w:t>
      </w:r>
      <w:r w:rsidR="00861283" w:rsidRPr="00AD3088">
        <w:rPr>
          <w:rFonts w:ascii="IRBadr" w:hAnsi="IRBadr" w:cs="IRBadr"/>
          <w:sz w:val="28"/>
          <w:szCs w:val="28"/>
          <w:rtl/>
          <w:lang w:bidi="fa-IR"/>
        </w:rPr>
        <w:t xml:space="preserve"> الازهر شد. خاستگاه اصلی الازهر </w:t>
      </w:r>
      <w:r w:rsidRPr="00AD3088">
        <w:rPr>
          <w:rFonts w:ascii="IRBadr" w:hAnsi="IRBadr" w:cs="IRBadr"/>
          <w:sz w:val="28"/>
          <w:szCs w:val="28"/>
          <w:rtl/>
          <w:lang w:bidi="fa-IR"/>
        </w:rPr>
        <w:t xml:space="preserve">خاستگاه شیعه اسماعیلی است. خودشان هم </w:t>
      </w:r>
      <w:r w:rsidR="00450236" w:rsidRPr="00AD3088">
        <w:rPr>
          <w:rFonts w:ascii="IRBadr" w:hAnsi="IRBadr" w:cs="IRBadr"/>
          <w:sz w:val="28"/>
          <w:szCs w:val="28"/>
          <w:rtl/>
          <w:lang w:bidi="fa-IR"/>
        </w:rPr>
        <w:t>می‌گویند</w:t>
      </w:r>
      <w:r w:rsidRPr="00AD3088">
        <w:rPr>
          <w:rFonts w:ascii="IRBadr" w:hAnsi="IRBadr" w:cs="IRBadr"/>
          <w:sz w:val="28"/>
          <w:szCs w:val="28"/>
          <w:rtl/>
          <w:lang w:bidi="fa-IR"/>
        </w:rPr>
        <w:t xml:space="preserve">، </w:t>
      </w:r>
      <w:r w:rsidR="00861283" w:rsidRPr="00AD3088">
        <w:rPr>
          <w:rFonts w:ascii="IRBadr" w:hAnsi="IRBadr" w:cs="IRBadr"/>
          <w:sz w:val="28"/>
          <w:szCs w:val="28"/>
          <w:rtl/>
          <w:lang w:bidi="fa-IR"/>
        </w:rPr>
        <w:t xml:space="preserve">و </w:t>
      </w:r>
      <w:r w:rsidRPr="00AD3088">
        <w:rPr>
          <w:rFonts w:ascii="IRBadr" w:hAnsi="IRBadr" w:cs="IRBadr"/>
          <w:sz w:val="28"/>
          <w:szCs w:val="28"/>
          <w:rtl/>
          <w:lang w:bidi="fa-IR"/>
        </w:rPr>
        <w:t>خاستگاه و سابقه</w:t>
      </w:r>
      <w:r w:rsidR="00861283" w:rsidRPr="00AD3088">
        <w:rPr>
          <w:rFonts w:ascii="IRBadr" w:hAnsi="IRBadr" w:cs="IRBadr"/>
          <w:sz w:val="28"/>
          <w:szCs w:val="28"/>
          <w:rtl/>
          <w:lang w:bidi="fa-IR"/>
        </w:rPr>
        <w:t xml:space="preserve"> خود</w:t>
      </w:r>
      <w:r w:rsidRPr="00AD3088">
        <w:rPr>
          <w:rFonts w:ascii="IRBadr" w:hAnsi="IRBadr" w:cs="IRBadr"/>
          <w:sz w:val="28"/>
          <w:szCs w:val="28"/>
          <w:rtl/>
          <w:lang w:bidi="fa-IR"/>
        </w:rPr>
        <w:t xml:space="preserve"> را علمایشان قبول دارند.</w:t>
      </w:r>
    </w:p>
    <w:p w:rsidR="00861283" w:rsidRPr="00AD3088" w:rsidRDefault="00861283" w:rsidP="00861283">
      <w:pPr>
        <w:pStyle w:val="Heading1"/>
        <w:rPr>
          <w:rFonts w:ascii="IRBadr" w:hAnsi="IRBadr" w:cs="IRBadr"/>
          <w:rtl/>
        </w:rPr>
      </w:pPr>
      <w:bookmarkStart w:id="6" w:name="_Toc428701396"/>
      <w:r w:rsidRPr="00AD3088">
        <w:rPr>
          <w:rFonts w:ascii="IRBadr" w:hAnsi="IRBadr" w:cs="IRBadr"/>
          <w:rtl/>
        </w:rPr>
        <w:t>بررسی تعاملات با اهل سنت</w:t>
      </w:r>
      <w:bookmarkEnd w:id="6"/>
    </w:p>
    <w:p w:rsidR="00861283" w:rsidRPr="00AD3088" w:rsidRDefault="00B53EA0" w:rsidP="00861283">
      <w:pPr>
        <w:bidi/>
        <w:jc w:val="both"/>
        <w:rPr>
          <w:rFonts w:ascii="IRBadr" w:hAnsi="IRBadr" w:cs="IRBadr"/>
          <w:sz w:val="28"/>
          <w:szCs w:val="28"/>
          <w:rtl/>
          <w:lang w:bidi="fa-IR"/>
        </w:rPr>
      </w:pPr>
      <w:r w:rsidRPr="00AD3088">
        <w:rPr>
          <w:rFonts w:ascii="IRBadr" w:hAnsi="IRBadr" w:cs="IRBadr"/>
          <w:sz w:val="28"/>
          <w:szCs w:val="28"/>
          <w:rtl/>
          <w:lang w:bidi="fa-IR"/>
        </w:rPr>
        <w:t xml:space="preserve"> این‌ها همه نشان می‌دهد آن نقطه‌های خیلی برجسته و انتشار غالباً نه همیشه</w:t>
      </w:r>
      <w:r w:rsidR="00861283" w:rsidRPr="00AD3088">
        <w:rPr>
          <w:rFonts w:ascii="IRBadr" w:hAnsi="IRBadr" w:cs="IRBadr"/>
          <w:sz w:val="28"/>
          <w:szCs w:val="28"/>
          <w:rtl/>
          <w:lang w:bidi="fa-IR"/>
        </w:rPr>
        <w:t>،</w:t>
      </w:r>
      <w:r w:rsidRPr="00AD3088">
        <w:rPr>
          <w:rFonts w:ascii="IRBadr" w:hAnsi="IRBadr" w:cs="IRBadr"/>
          <w:sz w:val="28"/>
          <w:szCs w:val="28"/>
          <w:rtl/>
          <w:lang w:bidi="fa-IR"/>
        </w:rPr>
        <w:t xml:space="preserve"> همراه با یک نوع اقتدار سیاسی از جریان هماهنگ و همسو بوده است و آخرین نمونه‌های آن </w:t>
      </w:r>
      <w:r w:rsidR="00450236" w:rsidRPr="00AD3088">
        <w:rPr>
          <w:rFonts w:ascii="IRBadr" w:hAnsi="IRBadr" w:cs="IRBadr"/>
          <w:sz w:val="28"/>
          <w:szCs w:val="28"/>
          <w:rtl/>
          <w:lang w:bidi="fa-IR"/>
        </w:rPr>
        <w:t>درواقع</w:t>
      </w:r>
      <w:r w:rsidRPr="00AD3088">
        <w:rPr>
          <w:rFonts w:ascii="IRBadr" w:hAnsi="IRBadr" w:cs="IRBadr"/>
          <w:sz w:val="28"/>
          <w:szCs w:val="28"/>
          <w:rtl/>
          <w:lang w:bidi="fa-IR"/>
        </w:rPr>
        <w:t xml:space="preserve"> مثل صفویه است، بعد از صفویه باز وقتی می‌بینیم فاصله می‌گیرند موجب حضیضی می‌شود یا اینکه این قدرت بر آن قدرت مقابل</w:t>
      </w:r>
      <w:r w:rsidR="00861283" w:rsidRPr="00AD3088">
        <w:rPr>
          <w:rFonts w:ascii="IRBadr" w:hAnsi="IRBadr" w:cs="IRBadr"/>
          <w:sz w:val="28"/>
          <w:szCs w:val="28"/>
          <w:rtl/>
          <w:lang w:bidi="fa-IR"/>
        </w:rPr>
        <w:t xml:space="preserve"> غلبه پیدا می‌کند،</w:t>
      </w:r>
      <w:r w:rsidR="00450236" w:rsidRPr="00AD3088">
        <w:rPr>
          <w:rFonts w:ascii="IRBadr" w:hAnsi="IRBadr" w:cs="IRBadr"/>
          <w:sz w:val="28"/>
          <w:szCs w:val="28"/>
          <w:rtl/>
          <w:lang w:bidi="fa-IR"/>
        </w:rPr>
        <w:t xml:space="preserve"> افولی</w:t>
      </w:r>
      <w:r w:rsidR="00861283" w:rsidRPr="00AD3088">
        <w:rPr>
          <w:rFonts w:ascii="IRBadr" w:hAnsi="IRBadr" w:cs="IRBadr"/>
          <w:sz w:val="28"/>
          <w:szCs w:val="28"/>
          <w:rtl/>
          <w:lang w:bidi="fa-IR"/>
        </w:rPr>
        <w:t xml:space="preserve"> حاصل </w:t>
      </w:r>
      <w:r w:rsidR="00450236" w:rsidRPr="00AD3088">
        <w:rPr>
          <w:rFonts w:ascii="IRBadr" w:hAnsi="IRBadr" w:cs="IRBadr"/>
          <w:sz w:val="28"/>
          <w:szCs w:val="28"/>
          <w:rtl/>
          <w:lang w:bidi="fa-IR"/>
        </w:rPr>
        <w:t>می‌گردد</w:t>
      </w:r>
      <w:r w:rsidRPr="00AD3088">
        <w:rPr>
          <w:rFonts w:ascii="IRBadr" w:hAnsi="IRBadr" w:cs="IRBadr"/>
          <w:sz w:val="28"/>
          <w:szCs w:val="28"/>
          <w:rtl/>
          <w:lang w:bidi="fa-IR"/>
        </w:rPr>
        <w:t xml:space="preserve">، </w:t>
      </w:r>
      <w:r w:rsidR="00861283" w:rsidRPr="00AD3088">
        <w:rPr>
          <w:rFonts w:ascii="IRBadr" w:hAnsi="IRBadr" w:cs="IRBadr"/>
          <w:sz w:val="28"/>
          <w:szCs w:val="28"/>
          <w:rtl/>
          <w:lang w:bidi="fa-IR"/>
        </w:rPr>
        <w:t xml:space="preserve">البته این امور </w:t>
      </w:r>
      <w:r w:rsidRPr="00AD3088">
        <w:rPr>
          <w:rFonts w:ascii="IRBadr" w:hAnsi="IRBadr" w:cs="IRBadr"/>
          <w:sz w:val="28"/>
          <w:szCs w:val="28"/>
          <w:rtl/>
          <w:lang w:bidi="fa-IR"/>
        </w:rPr>
        <w:t>مراحلی است که قابل مطالعات بیشتر است.</w:t>
      </w:r>
    </w:p>
    <w:p w:rsidR="00B53EA0" w:rsidRPr="00AD3088" w:rsidRDefault="00B53EA0" w:rsidP="00861283">
      <w:pPr>
        <w:bidi/>
        <w:jc w:val="both"/>
        <w:rPr>
          <w:rFonts w:ascii="IRBadr" w:hAnsi="IRBadr" w:cs="IRBadr"/>
          <w:sz w:val="28"/>
          <w:szCs w:val="28"/>
          <w:rtl/>
          <w:lang w:bidi="fa-IR"/>
        </w:rPr>
      </w:pPr>
      <w:r w:rsidRPr="00AD3088">
        <w:rPr>
          <w:rFonts w:ascii="IRBadr" w:hAnsi="IRBadr" w:cs="IRBadr"/>
          <w:sz w:val="28"/>
          <w:szCs w:val="28"/>
          <w:rtl/>
          <w:lang w:bidi="fa-IR"/>
        </w:rPr>
        <w:t xml:space="preserve"> </w:t>
      </w:r>
      <w:r w:rsidR="00450236" w:rsidRPr="00AD3088">
        <w:rPr>
          <w:rFonts w:ascii="IRBadr" w:hAnsi="IRBadr" w:cs="IRBadr"/>
          <w:sz w:val="28"/>
          <w:szCs w:val="28"/>
          <w:rtl/>
          <w:lang w:bidi="fa-IR"/>
        </w:rPr>
        <w:t>همان‌طور</w:t>
      </w:r>
      <w:r w:rsidRPr="00AD3088">
        <w:rPr>
          <w:rFonts w:ascii="IRBadr" w:hAnsi="IRBadr" w:cs="IRBadr"/>
          <w:sz w:val="28"/>
          <w:szCs w:val="28"/>
          <w:rtl/>
          <w:lang w:bidi="fa-IR"/>
        </w:rPr>
        <w:t xml:space="preserve"> که محور دیگری که اینجا بسیار مهم است همان تعاملات با اهل سنت است. این تعاملات با اهل سنت چه به لحاظ علمی چه به لحاظ سیاسی در تاریخ فقه ما خیلی مؤثر بوده است.</w:t>
      </w:r>
    </w:p>
    <w:p w:rsidR="004D27C9" w:rsidRPr="00AD3088" w:rsidRDefault="004D27C9" w:rsidP="008E2995">
      <w:pPr>
        <w:pStyle w:val="Heading2"/>
        <w:rPr>
          <w:rFonts w:ascii="IRBadr" w:hAnsi="IRBadr" w:cs="IRBadr"/>
          <w:rtl/>
        </w:rPr>
      </w:pPr>
      <w:bookmarkStart w:id="7" w:name="_Toc428701397"/>
      <w:r w:rsidRPr="00AD3088">
        <w:rPr>
          <w:rFonts w:ascii="IRBadr" w:hAnsi="IRBadr" w:cs="IRBadr"/>
          <w:rtl/>
        </w:rPr>
        <w:t>منابع اقتصادی و فقاهت</w:t>
      </w:r>
      <w:bookmarkEnd w:id="7"/>
    </w:p>
    <w:p w:rsidR="004D27C9" w:rsidRPr="00AD3088" w:rsidRDefault="004D27C9" w:rsidP="008E2995">
      <w:pPr>
        <w:bidi/>
        <w:jc w:val="both"/>
        <w:rPr>
          <w:rFonts w:ascii="IRBadr" w:hAnsi="IRBadr" w:cs="IRBadr"/>
          <w:sz w:val="28"/>
          <w:szCs w:val="28"/>
          <w:rtl/>
          <w:lang w:bidi="fa-IR"/>
        </w:rPr>
      </w:pPr>
      <w:r w:rsidRPr="00AD3088">
        <w:rPr>
          <w:rFonts w:ascii="IRBadr" w:hAnsi="IRBadr" w:cs="IRBadr"/>
          <w:sz w:val="28"/>
          <w:szCs w:val="28"/>
          <w:rtl/>
          <w:lang w:bidi="fa-IR"/>
        </w:rPr>
        <w:t xml:space="preserve">امر دیگری که در این راستا از اهمیت برخوردار است بحث منابع اقتصادی حوزه و فقاهت است که از کجا تغذیه </w:t>
      </w:r>
      <w:r w:rsidR="004C0B46" w:rsidRPr="00AD3088">
        <w:rPr>
          <w:rFonts w:ascii="IRBadr" w:hAnsi="IRBadr" w:cs="IRBadr"/>
          <w:sz w:val="28"/>
          <w:szCs w:val="28"/>
          <w:rtl/>
          <w:lang w:bidi="fa-IR"/>
        </w:rPr>
        <w:t>می‌شود</w:t>
      </w:r>
      <w:r w:rsidRPr="00AD3088">
        <w:rPr>
          <w:rFonts w:ascii="IRBadr" w:hAnsi="IRBadr" w:cs="IRBadr"/>
          <w:sz w:val="28"/>
          <w:szCs w:val="28"/>
          <w:rtl/>
          <w:lang w:bidi="fa-IR"/>
        </w:rPr>
        <w:t>. این امر در بالا یا پایین رفتن سیری که در فقاهت جامعه وجود دارد،</w:t>
      </w:r>
      <w:r w:rsidR="004C0B46" w:rsidRPr="00AD3088">
        <w:rPr>
          <w:rFonts w:ascii="IRBadr" w:hAnsi="IRBadr" w:cs="IRBadr"/>
          <w:sz w:val="28"/>
          <w:szCs w:val="28"/>
          <w:rtl/>
          <w:lang w:bidi="fa-IR"/>
        </w:rPr>
        <w:t xml:space="preserve"> می‌توان</w:t>
      </w:r>
      <w:r w:rsidRPr="00AD3088">
        <w:rPr>
          <w:rFonts w:ascii="IRBadr" w:hAnsi="IRBadr" w:cs="IRBadr"/>
          <w:sz w:val="28"/>
          <w:szCs w:val="28"/>
          <w:rtl/>
          <w:lang w:bidi="fa-IR"/>
        </w:rPr>
        <w:t xml:space="preserve"> تأثیر به خصوصی را داشته باشد.</w:t>
      </w:r>
    </w:p>
    <w:p w:rsidR="004D27C9" w:rsidRPr="00AD3088" w:rsidRDefault="004D27C9" w:rsidP="008E2995">
      <w:pPr>
        <w:pStyle w:val="Heading3"/>
        <w:rPr>
          <w:rFonts w:ascii="IRBadr" w:hAnsi="IRBadr" w:cs="IRBadr"/>
          <w:rtl/>
        </w:rPr>
      </w:pPr>
      <w:bookmarkStart w:id="8" w:name="_Toc428701398"/>
      <w:r w:rsidRPr="00AD3088">
        <w:rPr>
          <w:rFonts w:ascii="IRBadr" w:hAnsi="IRBadr" w:cs="IRBadr"/>
          <w:rtl/>
        </w:rPr>
        <w:lastRenderedPageBreak/>
        <w:t>پیوستگی در فقاهت</w:t>
      </w:r>
      <w:bookmarkEnd w:id="8"/>
    </w:p>
    <w:p w:rsidR="004D27C9" w:rsidRPr="00AD3088" w:rsidRDefault="004D27C9" w:rsidP="008E2995">
      <w:pPr>
        <w:bidi/>
        <w:jc w:val="both"/>
        <w:rPr>
          <w:rFonts w:ascii="IRBadr" w:hAnsi="IRBadr" w:cs="IRBadr"/>
          <w:sz w:val="28"/>
          <w:szCs w:val="28"/>
          <w:rtl/>
          <w:lang w:bidi="fa-IR"/>
        </w:rPr>
      </w:pPr>
      <w:r w:rsidRPr="00AD3088">
        <w:rPr>
          <w:rFonts w:ascii="IRBadr" w:hAnsi="IRBadr" w:cs="IRBadr"/>
          <w:sz w:val="28"/>
          <w:szCs w:val="28"/>
          <w:rtl/>
          <w:lang w:bidi="fa-IR"/>
        </w:rPr>
        <w:t xml:space="preserve">یکی از نکاتی که </w:t>
      </w:r>
      <w:r w:rsidR="004C0B46" w:rsidRPr="00AD3088">
        <w:rPr>
          <w:rFonts w:ascii="IRBadr" w:hAnsi="IRBadr" w:cs="IRBadr"/>
          <w:sz w:val="28"/>
          <w:szCs w:val="28"/>
          <w:rtl/>
          <w:lang w:bidi="fa-IR"/>
        </w:rPr>
        <w:t>شهید مطهری</w:t>
      </w:r>
      <w:r w:rsidRPr="00AD3088">
        <w:rPr>
          <w:rFonts w:ascii="IRBadr" w:hAnsi="IRBadr" w:cs="IRBadr"/>
          <w:sz w:val="28"/>
          <w:szCs w:val="28"/>
          <w:rtl/>
          <w:lang w:bidi="fa-IR"/>
        </w:rPr>
        <w:t xml:space="preserve"> نیز بدان اشاره </w:t>
      </w:r>
      <w:r w:rsidR="004C0B46" w:rsidRPr="00AD3088">
        <w:rPr>
          <w:rFonts w:ascii="IRBadr" w:hAnsi="IRBadr" w:cs="IRBadr"/>
          <w:sz w:val="28"/>
          <w:szCs w:val="28"/>
          <w:rtl/>
          <w:lang w:bidi="fa-IR"/>
        </w:rPr>
        <w:t>داشته‌اند</w:t>
      </w:r>
      <w:r w:rsidRPr="00AD3088">
        <w:rPr>
          <w:rFonts w:ascii="IRBadr" w:hAnsi="IRBadr" w:cs="IRBadr"/>
          <w:sz w:val="28"/>
          <w:szCs w:val="28"/>
          <w:rtl/>
          <w:lang w:bidi="fa-IR"/>
        </w:rPr>
        <w:t>،</w:t>
      </w:r>
      <w:r w:rsidR="004C0B46" w:rsidRPr="00AD3088">
        <w:rPr>
          <w:rFonts w:ascii="IRBadr" w:hAnsi="IRBadr" w:cs="IRBadr"/>
          <w:sz w:val="28"/>
          <w:szCs w:val="28"/>
          <w:rtl/>
          <w:lang w:bidi="fa-IR"/>
        </w:rPr>
        <w:t xml:space="preserve"> پیوستگی</w:t>
      </w:r>
      <w:r w:rsidRPr="00AD3088">
        <w:rPr>
          <w:rFonts w:ascii="IRBadr" w:hAnsi="IRBadr" w:cs="IRBadr"/>
          <w:sz w:val="28"/>
          <w:szCs w:val="28"/>
          <w:rtl/>
          <w:lang w:bidi="fa-IR"/>
        </w:rPr>
        <w:t xml:space="preserve"> و استمرار جریان فقاهت است،</w:t>
      </w:r>
      <w:r w:rsidR="004C0B46" w:rsidRPr="00AD3088">
        <w:rPr>
          <w:rFonts w:ascii="IRBadr" w:hAnsi="IRBadr" w:cs="IRBadr"/>
          <w:sz w:val="28"/>
          <w:szCs w:val="28"/>
          <w:rtl/>
          <w:lang w:bidi="fa-IR"/>
        </w:rPr>
        <w:t xml:space="preserve"> به‌عنوان‌مثال</w:t>
      </w:r>
      <w:r w:rsidRPr="00AD3088">
        <w:rPr>
          <w:rFonts w:ascii="IRBadr" w:hAnsi="IRBadr" w:cs="IRBadr"/>
          <w:sz w:val="28"/>
          <w:szCs w:val="28"/>
          <w:rtl/>
          <w:lang w:bidi="fa-IR"/>
        </w:rPr>
        <w:t xml:space="preserve"> این پیوند </w:t>
      </w:r>
      <w:r w:rsidR="004C0B46" w:rsidRPr="00AD3088">
        <w:rPr>
          <w:rFonts w:ascii="IRBadr" w:hAnsi="IRBadr" w:cs="IRBadr"/>
          <w:sz w:val="28"/>
          <w:szCs w:val="28"/>
          <w:rtl/>
          <w:lang w:bidi="fa-IR"/>
        </w:rPr>
        <w:t>استادشاگردی</w:t>
      </w:r>
      <w:r w:rsidRPr="00AD3088">
        <w:rPr>
          <w:rFonts w:ascii="IRBadr" w:hAnsi="IRBadr" w:cs="IRBadr"/>
          <w:sz w:val="28"/>
          <w:szCs w:val="28"/>
          <w:rtl/>
          <w:lang w:bidi="fa-IR"/>
        </w:rPr>
        <w:t xml:space="preserve"> همیشه در طول تاریخ در فقاهت شیعه وجود داشته است.</w:t>
      </w:r>
      <w:r w:rsidR="004C0B46" w:rsidRPr="00AD3088">
        <w:rPr>
          <w:rFonts w:ascii="IRBadr" w:hAnsi="IRBadr" w:cs="IRBadr"/>
          <w:sz w:val="28"/>
          <w:szCs w:val="28"/>
          <w:rtl/>
          <w:lang w:bidi="fa-IR"/>
        </w:rPr>
        <w:t xml:space="preserve"> همه</w:t>
      </w:r>
      <w:r w:rsidRPr="00AD3088">
        <w:rPr>
          <w:rFonts w:ascii="IRBadr" w:hAnsi="IRBadr" w:cs="IRBadr"/>
          <w:sz w:val="28"/>
          <w:szCs w:val="28"/>
          <w:rtl/>
          <w:lang w:bidi="fa-IR"/>
        </w:rPr>
        <w:t xml:space="preserve"> </w:t>
      </w:r>
      <w:r w:rsidR="004C0B46" w:rsidRPr="00AD3088">
        <w:rPr>
          <w:rFonts w:ascii="IRBadr" w:hAnsi="IRBadr" w:cs="IRBadr"/>
          <w:sz w:val="28"/>
          <w:szCs w:val="28"/>
          <w:rtl/>
          <w:lang w:bidi="fa-IR"/>
        </w:rPr>
        <w:t>این‌ها</w:t>
      </w:r>
      <w:r w:rsidRPr="00AD3088">
        <w:rPr>
          <w:rFonts w:ascii="IRBadr" w:hAnsi="IRBadr" w:cs="IRBadr"/>
          <w:sz w:val="28"/>
          <w:szCs w:val="28"/>
          <w:rtl/>
          <w:lang w:bidi="fa-IR"/>
        </w:rPr>
        <w:t xml:space="preserve"> </w:t>
      </w:r>
      <w:r w:rsidR="004C0B46" w:rsidRPr="00AD3088">
        <w:rPr>
          <w:rFonts w:ascii="IRBadr" w:hAnsi="IRBadr" w:cs="IRBadr"/>
          <w:sz w:val="28"/>
          <w:szCs w:val="28"/>
          <w:rtl/>
          <w:lang w:bidi="fa-IR"/>
        </w:rPr>
        <w:t>علی‌رغم</w:t>
      </w:r>
      <w:r w:rsidRPr="00AD3088">
        <w:rPr>
          <w:rFonts w:ascii="IRBadr" w:hAnsi="IRBadr" w:cs="IRBadr"/>
          <w:sz w:val="28"/>
          <w:szCs w:val="28"/>
          <w:rtl/>
          <w:lang w:bidi="fa-IR"/>
        </w:rPr>
        <w:t xml:space="preserve"> </w:t>
      </w:r>
      <w:r w:rsidR="004C0B46" w:rsidRPr="00AD3088">
        <w:rPr>
          <w:rFonts w:ascii="IRBadr" w:hAnsi="IRBadr" w:cs="IRBadr"/>
          <w:sz w:val="28"/>
          <w:szCs w:val="28"/>
          <w:rtl/>
          <w:lang w:bidi="fa-IR"/>
        </w:rPr>
        <w:t>هجرت‌ها</w:t>
      </w:r>
      <w:r w:rsidRPr="00AD3088">
        <w:rPr>
          <w:rFonts w:ascii="IRBadr" w:hAnsi="IRBadr" w:cs="IRBadr"/>
          <w:sz w:val="28"/>
          <w:szCs w:val="28"/>
          <w:rtl/>
          <w:lang w:bidi="fa-IR"/>
        </w:rPr>
        <w:t xml:space="preserve"> و فشارهایی که بر حوزه علمیه </w:t>
      </w:r>
      <w:r w:rsidR="004C0B46" w:rsidRPr="00AD3088">
        <w:rPr>
          <w:rFonts w:ascii="IRBadr" w:hAnsi="IRBadr" w:cs="IRBadr"/>
          <w:sz w:val="28"/>
          <w:szCs w:val="28"/>
          <w:rtl/>
          <w:lang w:bidi="fa-IR"/>
        </w:rPr>
        <w:t>واردشده</w:t>
      </w:r>
      <w:r w:rsidRPr="00AD3088">
        <w:rPr>
          <w:rFonts w:ascii="IRBadr" w:hAnsi="IRBadr" w:cs="IRBadr"/>
          <w:sz w:val="28"/>
          <w:szCs w:val="28"/>
          <w:rtl/>
          <w:lang w:bidi="fa-IR"/>
        </w:rPr>
        <w:t>،</w:t>
      </w:r>
      <w:r w:rsidR="004C0B46" w:rsidRPr="00AD3088">
        <w:rPr>
          <w:rFonts w:ascii="IRBadr" w:hAnsi="IRBadr" w:cs="IRBadr"/>
          <w:sz w:val="28"/>
          <w:szCs w:val="28"/>
          <w:rtl/>
          <w:lang w:bidi="fa-IR"/>
        </w:rPr>
        <w:t xml:space="preserve"> محفوظ</w:t>
      </w:r>
      <w:r w:rsidRPr="00AD3088">
        <w:rPr>
          <w:rFonts w:ascii="IRBadr" w:hAnsi="IRBadr" w:cs="IRBadr"/>
          <w:sz w:val="28"/>
          <w:szCs w:val="28"/>
          <w:rtl/>
          <w:lang w:bidi="fa-IR"/>
        </w:rPr>
        <w:t xml:space="preserve"> مانده است.</w:t>
      </w:r>
    </w:p>
    <w:p w:rsidR="007D4A63" w:rsidRPr="00AD3088" w:rsidRDefault="007D4A63" w:rsidP="008E2995">
      <w:pPr>
        <w:pStyle w:val="Heading4"/>
        <w:ind w:firstLine="0"/>
        <w:rPr>
          <w:rFonts w:ascii="IRBadr" w:hAnsi="IRBadr" w:cs="IRBadr"/>
          <w:rtl/>
        </w:rPr>
      </w:pPr>
      <w:bookmarkStart w:id="9" w:name="_Toc428701399"/>
      <w:r w:rsidRPr="00AD3088">
        <w:rPr>
          <w:rFonts w:ascii="IRBadr" w:hAnsi="IRBadr" w:cs="IRBadr"/>
          <w:rtl/>
        </w:rPr>
        <w:t>جریانات فقاهت</w:t>
      </w:r>
      <w:bookmarkEnd w:id="9"/>
    </w:p>
    <w:p w:rsidR="007D4A63" w:rsidRPr="00AD3088" w:rsidRDefault="007D4A63" w:rsidP="008E2995">
      <w:pPr>
        <w:bidi/>
        <w:jc w:val="both"/>
        <w:rPr>
          <w:rFonts w:ascii="IRBadr" w:hAnsi="IRBadr" w:cs="IRBadr"/>
          <w:sz w:val="28"/>
          <w:szCs w:val="28"/>
          <w:rtl/>
          <w:lang w:bidi="fa-IR"/>
        </w:rPr>
      </w:pPr>
      <w:r w:rsidRPr="00AD3088">
        <w:rPr>
          <w:rFonts w:ascii="IRBadr" w:hAnsi="IRBadr" w:cs="IRBadr"/>
          <w:sz w:val="28"/>
          <w:szCs w:val="28"/>
          <w:rtl/>
          <w:lang w:bidi="fa-IR"/>
        </w:rPr>
        <w:t xml:space="preserve">در فقاهت دو جریان نص گرا و </w:t>
      </w:r>
      <w:r w:rsidR="004C0B46" w:rsidRPr="00AD3088">
        <w:rPr>
          <w:rFonts w:ascii="IRBadr" w:hAnsi="IRBadr" w:cs="IRBadr"/>
          <w:sz w:val="28"/>
          <w:szCs w:val="28"/>
          <w:rtl/>
          <w:lang w:bidi="fa-IR"/>
        </w:rPr>
        <w:t>عقل‌گرا</w:t>
      </w:r>
      <w:r w:rsidRPr="00AD3088">
        <w:rPr>
          <w:rFonts w:ascii="IRBadr" w:hAnsi="IRBadr" w:cs="IRBadr"/>
          <w:sz w:val="28"/>
          <w:szCs w:val="28"/>
          <w:rtl/>
          <w:lang w:bidi="fa-IR"/>
        </w:rPr>
        <w:t xml:space="preserve"> وجود دارد،</w:t>
      </w:r>
      <w:r w:rsidR="004C0B46" w:rsidRPr="00AD3088">
        <w:rPr>
          <w:rFonts w:ascii="IRBadr" w:hAnsi="IRBadr" w:cs="IRBadr"/>
          <w:sz w:val="28"/>
          <w:szCs w:val="28"/>
          <w:rtl/>
          <w:lang w:bidi="fa-IR"/>
        </w:rPr>
        <w:t xml:space="preserve"> اما</w:t>
      </w:r>
      <w:r w:rsidRPr="00AD3088">
        <w:rPr>
          <w:rFonts w:ascii="IRBadr" w:hAnsi="IRBadr" w:cs="IRBadr"/>
          <w:sz w:val="28"/>
          <w:szCs w:val="28"/>
          <w:rtl/>
          <w:lang w:bidi="fa-IR"/>
        </w:rPr>
        <w:t xml:space="preserve"> این فاصله در اهل سنت بیشتر از ماست. </w:t>
      </w:r>
      <w:r w:rsidR="004C0B46" w:rsidRPr="00AD3088">
        <w:rPr>
          <w:rFonts w:ascii="IRBadr" w:hAnsi="IRBadr" w:cs="IRBadr"/>
          <w:sz w:val="28"/>
          <w:szCs w:val="28"/>
          <w:rtl/>
          <w:lang w:bidi="fa-IR"/>
        </w:rPr>
        <w:t>درگیری‌هایی</w:t>
      </w:r>
      <w:r w:rsidRPr="00AD3088">
        <w:rPr>
          <w:rFonts w:ascii="IRBadr" w:hAnsi="IRBadr" w:cs="IRBadr"/>
          <w:sz w:val="28"/>
          <w:szCs w:val="28"/>
          <w:rtl/>
          <w:lang w:bidi="fa-IR"/>
        </w:rPr>
        <w:t xml:space="preserve"> که بین حنابله و جریانات حنبلی و میان معتزله و اشاعره وجود دارد،</w:t>
      </w:r>
      <w:r w:rsidR="004C0B46" w:rsidRPr="00AD3088">
        <w:rPr>
          <w:rFonts w:ascii="IRBadr" w:hAnsi="IRBadr" w:cs="IRBadr"/>
          <w:sz w:val="28"/>
          <w:szCs w:val="28"/>
          <w:rtl/>
          <w:lang w:bidi="fa-IR"/>
        </w:rPr>
        <w:t xml:space="preserve"> از</w:t>
      </w:r>
      <w:r w:rsidRPr="00AD3088">
        <w:rPr>
          <w:rFonts w:ascii="IRBadr" w:hAnsi="IRBadr" w:cs="IRBadr"/>
          <w:sz w:val="28"/>
          <w:szCs w:val="28"/>
          <w:rtl/>
          <w:lang w:bidi="fa-IR"/>
        </w:rPr>
        <w:t xml:space="preserve"> همین قبیل است که </w:t>
      </w:r>
      <w:r w:rsidR="004C0B46" w:rsidRPr="00AD3088">
        <w:rPr>
          <w:rFonts w:ascii="IRBadr" w:hAnsi="IRBadr" w:cs="IRBadr"/>
          <w:sz w:val="28"/>
          <w:szCs w:val="28"/>
          <w:rtl/>
          <w:lang w:bidi="fa-IR"/>
        </w:rPr>
        <w:t>به‌طور</w:t>
      </w:r>
      <w:r w:rsidRPr="00AD3088">
        <w:rPr>
          <w:rFonts w:ascii="IRBadr" w:hAnsi="IRBadr" w:cs="IRBadr"/>
          <w:sz w:val="28"/>
          <w:szCs w:val="28"/>
          <w:rtl/>
          <w:lang w:bidi="fa-IR"/>
        </w:rPr>
        <w:t xml:space="preserve"> عجیبی در مقطعی میان اصولیون و اخباریون نیز شکل گرفت.</w:t>
      </w:r>
    </w:p>
    <w:p w:rsidR="007D4A63" w:rsidRPr="00AD3088" w:rsidRDefault="007D4A63" w:rsidP="008E2995">
      <w:pPr>
        <w:bidi/>
        <w:jc w:val="both"/>
        <w:rPr>
          <w:rFonts w:ascii="IRBadr" w:hAnsi="IRBadr" w:cs="IRBadr"/>
          <w:sz w:val="28"/>
          <w:szCs w:val="28"/>
          <w:rtl/>
          <w:lang w:bidi="fa-IR"/>
        </w:rPr>
      </w:pPr>
      <w:r w:rsidRPr="00AD3088">
        <w:rPr>
          <w:rFonts w:ascii="IRBadr" w:hAnsi="IRBadr" w:cs="IRBadr"/>
          <w:sz w:val="28"/>
          <w:szCs w:val="28"/>
          <w:rtl/>
          <w:lang w:bidi="fa-IR"/>
        </w:rPr>
        <w:t xml:space="preserve">در عصر ائمه اطهار </w:t>
      </w:r>
      <w:r w:rsidR="004C0B46" w:rsidRPr="00AD3088">
        <w:rPr>
          <w:rFonts w:ascii="IRBadr" w:hAnsi="IRBadr" w:cs="IRBadr"/>
          <w:sz w:val="28"/>
          <w:szCs w:val="28"/>
          <w:rtl/>
          <w:lang w:bidi="fa-IR"/>
        </w:rPr>
        <w:t>بااینکه</w:t>
      </w:r>
      <w:r w:rsidRPr="00AD3088">
        <w:rPr>
          <w:rFonts w:ascii="IRBadr" w:hAnsi="IRBadr" w:cs="IRBadr"/>
          <w:sz w:val="28"/>
          <w:szCs w:val="28"/>
          <w:rtl/>
          <w:lang w:bidi="fa-IR"/>
        </w:rPr>
        <w:t xml:space="preserve"> نزاع نبوده ولی این تفاوتات در ری،</w:t>
      </w:r>
      <w:r w:rsidR="004C0B46" w:rsidRPr="00AD3088">
        <w:rPr>
          <w:rFonts w:ascii="IRBadr" w:hAnsi="IRBadr" w:cs="IRBadr"/>
          <w:sz w:val="28"/>
          <w:szCs w:val="28"/>
          <w:rtl/>
          <w:lang w:bidi="fa-IR"/>
        </w:rPr>
        <w:t xml:space="preserve"> قم</w:t>
      </w:r>
      <w:r w:rsidRPr="00AD3088">
        <w:rPr>
          <w:rFonts w:ascii="IRBadr" w:hAnsi="IRBadr" w:cs="IRBadr"/>
          <w:sz w:val="28"/>
          <w:szCs w:val="28"/>
          <w:rtl/>
          <w:lang w:bidi="fa-IR"/>
        </w:rPr>
        <w:t xml:space="preserve"> و بغداد وجود داشت است.</w:t>
      </w:r>
      <w:r w:rsidR="004C0B46" w:rsidRPr="00AD3088">
        <w:rPr>
          <w:rFonts w:ascii="IRBadr" w:hAnsi="IRBadr" w:cs="IRBadr"/>
          <w:sz w:val="28"/>
          <w:szCs w:val="28"/>
          <w:rtl/>
          <w:lang w:bidi="fa-IR"/>
        </w:rPr>
        <w:t xml:space="preserve"> و</w:t>
      </w:r>
      <w:r w:rsidRPr="00AD3088">
        <w:rPr>
          <w:rFonts w:ascii="IRBadr" w:hAnsi="IRBadr" w:cs="IRBadr"/>
          <w:sz w:val="28"/>
          <w:szCs w:val="28"/>
          <w:rtl/>
          <w:lang w:bidi="fa-IR"/>
        </w:rPr>
        <w:t xml:space="preserve"> قم و ری برخلاف بغداد جریاناتی نص گرا بودند که مرحوم مفید و شیخ و سید مرتضی بیشتر </w:t>
      </w:r>
      <w:r w:rsidR="004C0B46" w:rsidRPr="00AD3088">
        <w:rPr>
          <w:rFonts w:ascii="IRBadr" w:hAnsi="IRBadr" w:cs="IRBadr"/>
          <w:sz w:val="28"/>
          <w:szCs w:val="28"/>
          <w:rtl/>
          <w:lang w:bidi="fa-IR"/>
        </w:rPr>
        <w:t>عقل‌گرا</w:t>
      </w:r>
      <w:r w:rsidRPr="00AD3088">
        <w:rPr>
          <w:rFonts w:ascii="IRBadr" w:hAnsi="IRBadr" w:cs="IRBadr"/>
          <w:sz w:val="28"/>
          <w:szCs w:val="28"/>
          <w:rtl/>
          <w:lang w:bidi="fa-IR"/>
        </w:rPr>
        <w:t xml:space="preserve"> بودند.</w:t>
      </w:r>
      <w:r w:rsidR="004C0B46" w:rsidRPr="00AD3088">
        <w:rPr>
          <w:rFonts w:ascii="IRBadr" w:hAnsi="IRBadr" w:cs="IRBadr"/>
          <w:sz w:val="28"/>
          <w:szCs w:val="28"/>
          <w:rtl/>
          <w:lang w:bidi="fa-IR"/>
        </w:rPr>
        <w:t xml:space="preserve"> اما</w:t>
      </w:r>
      <w:r w:rsidRPr="00AD3088">
        <w:rPr>
          <w:rFonts w:ascii="IRBadr" w:hAnsi="IRBadr" w:cs="IRBadr"/>
          <w:sz w:val="28"/>
          <w:szCs w:val="28"/>
          <w:rtl/>
          <w:lang w:bidi="fa-IR"/>
        </w:rPr>
        <w:t xml:space="preserve"> </w:t>
      </w:r>
      <w:r w:rsidR="004C0B46" w:rsidRPr="00AD3088">
        <w:rPr>
          <w:rFonts w:ascii="IRBadr" w:hAnsi="IRBadr" w:cs="IRBadr"/>
          <w:sz w:val="28"/>
          <w:szCs w:val="28"/>
          <w:rtl/>
          <w:lang w:bidi="fa-IR"/>
        </w:rPr>
        <w:t>دراین‌بین</w:t>
      </w:r>
      <w:r w:rsidRPr="00AD3088">
        <w:rPr>
          <w:rFonts w:ascii="IRBadr" w:hAnsi="IRBadr" w:cs="IRBadr"/>
          <w:sz w:val="28"/>
          <w:szCs w:val="28"/>
          <w:rtl/>
          <w:lang w:bidi="fa-IR"/>
        </w:rPr>
        <w:t xml:space="preserve"> در طول تاریخ فقه و اجتهاد محوریت </w:t>
      </w:r>
      <w:r w:rsidR="004C0B46" w:rsidRPr="00AD3088">
        <w:rPr>
          <w:rFonts w:ascii="IRBadr" w:hAnsi="IRBadr" w:cs="IRBadr"/>
          <w:sz w:val="28"/>
          <w:szCs w:val="28"/>
          <w:rtl/>
          <w:lang w:bidi="fa-IR"/>
        </w:rPr>
        <w:t>حوزه‌های</w:t>
      </w:r>
      <w:r w:rsidRPr="00AD3088">
        <w:rPr>
          <w:rFonts w:ascii="IRBadr" w:hAnsi="IRBadr" w:cs="IRBadr"/>
          <w:sz w:val="28"/>
          <w:szCs w:val="28"/>
          <w:rtl/>
          <w:lang w:bidi="fa-IR"/>
        </w:rPr>
        <w:t xml:space="preserve"> علمیه را تشکیل داده است.</w:t>
      </w:r>
    </w:p>
    <w:p w:rsidR="008E2995" w:rsidRPr="00AD3088" w:rsidRDefault="008E2995" w:rsidP="008E2995">
      <w:pPr>
        <w:pStyle w:val="Heading4"/>
        <w:ind w:firstLine="0"/>
        <w:rPr>
          <w:rFonts w:ascii="IRBadr" w:hAnsi="IRBadr" w:cs="IRBadr"/>
          <w:rtl/>
        </w:rPr>
      </w:pPr>
      <w:bookmarkStart w:id="10" w:name="_Toc428701400"/>
      <w:r w:rsidRPr="00AD3088">
        <w:rPr>
          <w:rFonts w:ascii="IRBadr" w:hAnsi="IRBadr" w:cs="IRBadr"/>
          <w:rtl/>
        </w:rPr>
        <w:t>مباحثات بین مذهبی</w:t>
      </w:r>
      <w:bookmarkEnd w:id="10"/>
    </w:p>
    <w:p w:rsidR="004D27C9" w:rsidRPr="00AD3088" w:rsidRDefault="007D4A63" w:rsidP="008E2995">
      <w:pPr>
        <w:bidi/>
        <w:jc w:val="both"/>
        <w:rPr>
          <w:rFonts w:ascii="IRBadr" w:hAnsi="IRBadr" w:cs="IRBadr"/>
          <w:sz w:val="28"/>
          <w:szCs w:val="28"/>
          <w:rtl/>
          <w:lang w:bidi="fa-IR"/>
        </w:rPr>
      </w:pPr>
      <w:r w:rsidRPr="00AD3088">
        <w:rPr>
          <w:rFonts w:ascii="IRBadr" w:hAnsi="IRBadr" w:cs="IRBadr"/>
          <w:sz w:val="28"/>
          <w:szCs w:val="28"/>
          <w:rtl/>
          <w:lang w:bidi="fa-IR"/>
        </w:rPr>
        <w:t>در این میان،</w:t>
      </w:r>
      <w:r w:rsidR="004C0B46" w:rsidRPr="00AD3088">
        <w:rPr>
          <w:rFonts w:ascii="IRBadr" w:hAnsi="IRBadr" w:cs="IRBadr"/>
          <w:sz w:val="28"/>
          <w:szCs w:val="28"/>
          <w:rtl/>
          <w:lang w:bidi="fa-IR"/>
        </w:rPr>
        <w:t xml:space="preserve"> مباحثات</w:t>
      </w:r>
      <w:r w:rsidRPr="00AD3088">
        <w:rPr>
          <w:rFonts w:ascii="IRBadr" w:hAnsi="IRBadr" w:cs="IRBadr"/>
          <w:sz w:val="28"/>
          <w:szCs w:val="28"/>
          <w:rtl/>
          <w:lang w:bidi="fa-IR"/>
        </w:rPr>
        <w:t xml:space="preserve"> و </w:t>
      </w:r>
      <w:r w:rsidR="004C0B46" w:rsidRPr="00AD3088">
        <w:rPr>
          <w:rFonts w:ascii="IRBadr" w:hAnsi="IRBadr" w:cs="IRBadr"/>
          <w:sz w:val="28"/>
          <w:szCs w:val="28"/>
          <w:rtl/>
          <w:lang w:bidi="fa-IR"/>
        </w:rPr>
        <w:t>درگیری‌های</w:t>
      </w:r>
      <w:r w:rsidRPr="00AD3088">
        <w:rPr>
          <w:rFonts w:ascii="IRBadr" w:hAnsi="IRBadr" w:cs="IRBadr"/>
          <w:sz w:val="28"/>
          <w:szCs w:val="28"/>
          <w:rtl/>
          <w:lang w:bidi="fa-IR"/>
        </w:rPr>
        <w:t xml:space="preserve"> بین مذهبی از اثرات بالایی برخوردار بوده است که </w:t>
      </w:r>
      <w:r w:rsidR="004C0B46" w:rsidRPr="00AD3088">
        <w:rPr>
          <w:rFonts w:ascii="IRBadr" w:hAnsi="IRBadr" w:cs="IRBadr"/>
          <w:sz w:val="28"/>
          <w:szCs w:val="28"/>
          <w:rtl/>
          <w:lang w:bidi="fa-IR"/>
        </w:rPr>
        <w:t>حوزه‌ها</w:t>
      </w:r>
      <w:r w:rsidRPr="00AD3088">
        <w:rPr>
          <w:rFonts w:ascii="IRBadr" w:hAnsi="IRBadr" w:cs="IRBadr"/>
          <w:sz w:val="28"/>
          <w:szCs w:val="28"/>
          <w:rtl/>
          <w:lang w:bidi="fa-IR"/>
        </w:rPr>
        <w:t xml:space="preserve"> را از </w:t>
      </w:r>
      <w:r w:rsidR="004C0B46" w:rsidRPr="00AD3088">
        <w:rPr>
          <w:rFonts w:ascii="IRBadr" w:hAnsi="IRBadr" w:cs="IRBadr"/>
          <w:sz w:val="28"/>
          <w:szCs w:val="28"/>
          <w:rtl/>
          <w:lang w:bidi="fa-IR"/>
        </w:rPr>
        <w:t>توانمندی‌های</w:t>
      </w:r>
      <w:r w:rsidRPr="00AD3088">
        <w:rPr>
          <w:rFonts w:ascii="IRBadr" w:hAnsi="IRBadr" w:cs="IRBadr"/>
          <w:sz w:val="28"/>
          <w:szCs w:val="28"/>
          <w:rtl/>
          <w:lang w:bidi="fa-IR"/>
        </w:rPr>
        <w:t xml:space="preserve"> </w:t>
      </w:r>
      <w:r w:rsidR="004C0B46" w:rsidRPr="00AD3088">
        <w:rPr>
          <w:rFonts w:ascii="IRBadr" w:hAnsi="IRBadr" w:cs="IRBadr"/>
          <w:sz w:val="28"/>
          <w:szCs w:val="28"/>
          <w:rtl/>
          <w:lang w:bidi="fa-IR"/>
        </w:rPr>
        <w:t>ویژه‌ای</w:t>
      </w:r>
      <w:r w:rsidRPr="00AD3088">
        <w:rPr>
          <w:rFonts w:ascii="IRBadr" w:hAnsi="IRBadr" w:cs="IRBadr"/>
          <w:sz w:val="28"/>
          <w:szCs w:val="28"/>
          <w:rtl/>
          <w:lang w:bidi="fa-IR"/>
        </w:rPr>
        <w:t xml:space="preserve"> برخوردار نموده است.</w:t>
      </w:r>
      <w:r w:rsidR="004C0B46" w:rsidRPr="00AD3088">
        <w:rPr>
          <w:rFonts w:ascii="IRBadr" w:hAnsi="IRBadr" w:cs="IRBadr"/>
          <w:sz w:val="28"/>
          <w:szCs w:val="28"/>
          <w:rtl/>
          <w:lang w:bidi="fa-IR"/>
        </w:rPr>
        <w:t xml:space="preserve"> و</w:t>
      </w:r>
      <w:r w:rsidRPr="00AD3088">
        <w:rPr>
          <w:rFonts w:ascii="IRBadr" w:hAnsi="IRBadr" w:cs="IRBadr"/>
          <w:sz w:val="28"/>
          <w:szCs w:val="28"/>
          <w:rtl/>
          <w:lang w:bidi="fa-IR"/>
        </w:rPr>
        <w:t xml:space="preserve"> </w:t>
      </w:r>
      <w:r w:rsidR="004C0B46" w:rsidRPr="00AD3088">
        <w:rPr>
          <w:rFonts w:ascii="IRBadr" w:hAnsi="IRBadr" w:cs="IRBadr"/>
          <w:sz w:val="28"/>
          <w:szCs w:val="28"/>
          <w:rtl/>
          <w:lang w:bidi="fa-IR"/>
        </w:rPr>
        <w:t>به‌عنوان</w:t>
      </w:r>
      <w:r w:rsidRPr="00AD3088">
        <w:rPr>
          <w:rFonts w:ascii="IRBadr" w:hAnsi="IRBadr" w:cs="IRBadr"/>
          <w:sz w:val="28"/>
          <w:szCs w:val="28"/>
          <w:rtl/>
          <w:lang w:bidi="fa-IR"/>
        </w:rPr>
        <w:t xml:space="preserve"> نمونه نزاع اخباریون و اصولیون با همه </w:t>
      </w:r>
      <w:r w:rsidR="004C0B46" w:rsidRPr="00AD3088">
        <w:rPr>
          <w:rFonts w:ascii="IRBadr" w:hAnsi="IRBadr" w:cs="IRBadr"/>
          <w:sz w:val="28"/>
          <w:szCs w:val="28"/>
          <w:rtl/>
          <w:lang w:bidi="fa-IR"/>
        </w:rPr>
        <w:t>ناخوشایندی‌هایی</w:t>
      </w:r>
      <w:r w:rsidRPr="00AD3088">
        <w:rPr>
          <w:rFonts w:ascii="IRBadr" w:hAnsi="IRBadr" w:cs="IRBadr"/>
          <w:sz w:val="28"/>
          <w:szCs w:val="28"/>
          <w:rtl/>
          <w:lang w:bidi="fa-IR"/>
        </w:rPr>
        <w:t xml:space="preserve"> که داشت،</w:t>
      </w:r>
      <w:r w:rsidR="004C0B46" w:rsidRPr="00AD3088">
        <w:rPr>
          <w:rFonts w:ascii="IRBadr" w:hAnsi="IRBadr" w:cs="IRBadr"/>
          <w:sz w:val="28"/>
          <w:szCs w:val="28"/>
          <w:rtl/>
          <w:lang w:bidi="fa-IR"/>
        </w:rPr>
        <w:t xml:space="preserve"> اما</w:t>
      </w:r>
      <w:r w:rsidRPr="00AD3088">
        <w:rPr>
          <w:rFonts w:ascii="IRBadr" w:hAnsi="IRBadr" w:cs="IRBadr"/>
          <w:sz w:val="28"/>
          <w:szCs w:val="28"/>
          <w:rtl/>
          <w:lang w:bidi="fa-IR"/>
        </w:rPr>
        <w:t xml:space="preserve"> آثار </w:t>
      </w:r>
      <w:r w:rsidR="004C0B46" w:rsidRPr="00AD3088">
        <w:rPr>
          <w:rFonts w:ascii="IRBadr" w:hAnsi="IRBadr" w:cs="IRBadr"/>
          <w:sz w:val="28"/>
          <w:szCs w:val="28"/>
          <w:rtl/>
          <w:lang w:bidi="fa-IR"/>
        </w:rPr>
        <w:t>فوق‌العاده‌ای</w:t>
      </w:r>
      <w:r w:rsidRPr="00AD3088">
        <w:rPr>
          <w:rFonts w:ascii="IRBadr" w:hAnsi="IRBadr" w:cs="IRBadr"/>
          <w:sz w:val="28"/>
          <w:szCs w:val="28"/>
          <w:rtl/>
          <w:lang w:bidi="fa-IR"/>
        </w:rPr>
        <w:t xml:space="preserve"> را به یادگار گذاشت.</w:t>
      </w:r>
      <w:r w:rsidR="004C0B46" w:rsidRPr="00AD3088">
        <w:rPr>
          <w:rFonts w:ascii="IRBadr" w:hAnsi="IRBadr" w:cs="IRBadr"/>
          <w:sz w:val="28"/>
          <w:szCs w:val="28"/>
          <w:rtl/>
          <w:lang w:bidi="fa-IR"/>
        </w:rPr>
        <w:t xml:space="preserve"> و</w:t>
      </w:r>
      <w:r w:rsidRPr="00AD3088">
        <w:rPr>
          <w:rFonts w:ascii="IRBadr" w:hAnsi="IRBadr" w:cs="IRBadr"/>
          <w:sz w:val="28"/>
          <w:szCs w:val="28"/>
          <w:rtl/>
          <w:lang w:bidi="fa-IR"/>
        </w:rPr>
        <w:t xml:space="preserve"> تولد سخنان جدید از دوره بهبهانی تا شیخ مرهون این منازعات بوده است.</w:t>
      </w:r>
    </w:p>
    <w:p w:rsidR="008E2995" w:rsidRPr="00AD3088" w:rsidRDefault="004C0B46" w:rsidP="008E2995">
      <w:pPr>
        <w:pStyle w:val="Heading4"/>
        <w:ind w:firstLine="0"/>
        <w:rPr>
          <w:rFonts w:ascii="IRBadr" w:hAnsi="IRBadr" w:cs="IRBadr"/>
          <w:rtl/>
        </w:rPr>
      </w:pPr>
      <w:bookmarkStart w:id="11" w:name="_Toc428701401"/>
      <w:r w:rsidRPr="00AD3088">
        <w:rPr>
          <w:rFonts w:ascii="IRBadr" w:hAnsi="IRBadr" w:cs="IRBadr"/>
          <w:rtl/>
        </w:rPr>
        <w:t>شکل‌گیری</w:t>
      </w:r>
      <w:r w:rsidR="008E2995" w:rsidRPr="00AD3088">
        <w:rPr>
          <w:rFonts w:ascii="IRBadr" w:hAnsi="IRBadr" w:cs="IRBadr"/>
          <w:rtl/>
        </w:rPr>
        <w:t xml:space="preserve"> نهاد مرجعیت</w:t>
      </w:r>
      <w:bookmarkEnd w:id="11"/>
    </w:p>
    <w:p w:rsidR="004D27C9" w:rsidRPr="00AD3088" w:rsidRDefault="004C0B46" w:rsidP="008E2995">
      <w:pPr>
        <w:bidi/>
        <w:jc w:val="both"/>
        <w:rPr>
          <w:rFonts w:ascii="IRBadr" w:hAnsi="IRBadr" w:cs="IRBadr"/>
          <w:sz w:val="28"/>
          <w:szCs w:val="28"/>
          <w:rtl/>
          <w:lang w:bidi="fa-IR"/>
        </w:rPr>
      </w:pPr>
      <w:r w:rsidRPr="00AD3088">
        <w:rPr>
          <w:rFonts w:ascii="IRBadr" w:hAnsi="IRBadr" w:cs="IRBadr"/>
          <w:sz w:val="28"/>
          <w:szCs w:val="28"/>
          <w:rtl/>
          <w:lang w:bidi="fa-IR"/>
        </w:rPr>
        <w:t>ازجمله</w:t>
      </w:r>
      <w:r w:rsidR="008E2995" w:rsidRPr="00AD3088">
        <w:rPr>
          <w:rFonts w:ascii="IRBadr" w:hAnsi="IRBadr" w:cs="IRBadr"/>
          <w:sz w:val="28"/>
          <w:szCs w:val="28"/>
          <w:rtl/>
          <w:lang w:bidi="fa-IR"/>
        </w:rPr>
        <w:t xml:space="preserve"> نکات </w:t>
      </w:r>
      <w:r w:rsidRPr="00AD3088">
        <w:rPr>
          <w:rFonts w:ascii="IRBadr" w:hAnsi="IRBadr" w:cs="IRBadr"/>
          <w:sz w:val="28"/>
          <w:szCs w:val="28"/>
          <w:rtl/>
          <w:lang w:bidi="fa-IR"/>
        </w:rPr>
        <w:t>اساسی</w:t>
      </w:r>
      <w:r w:rsidR="008E2995" w:rsidRPr="00AD3088">
        <w:rPr>
          <w:rFonts w:ascii="IRBadr" w:hAnsi="IRBadr" w:cs="IRBadr"/>
          <w:sz w:val="28"/>
          <w:szCs w:val="28"/>
          <w:rtl/>
          <w:lang w:bidi="fa-IR"/>
        </w:rPr>
        <w:t xml:space="preserve"> دیگر بحث </w:t>
      </w:r>
      <w:r w:rsidRPr="00AD3088">
        <w:rPr>
          <w:rFonts w:ascii="IRBadr" w:hAnsi="IRBadr" w:cs="IRBadr"/>
          <w:sz w:val="28"/>
          <w:szCs w:val="28"/>
          <w:rtl/>
          <w:lang w:bidi="fa-IR"/>
        </w:rPr>
        <w:t>شکل‌گیری</w:t>
      </w:r>
      <w:r w:rsidR="008E2995" w:rsidRPr="00AD3088">
        <w:rPr>
          <w:rFonts w:ascii="IRBadr" w:hAnsi="IRBadr" w:cs="IRBadr"/>
          <w:sz w:val="28"/>
          <w:szCs w:val="28"/>
          <w:rtl/>
          <w:lang w:bidi="fa-IR"/>
        </w:rPr>
        <w:t xml:space="preserve"> نهاد مرجعیت است که در دوران امروزی ما به سمت ولایت رفته است،</w:t>
      </w:r>
      <w:r w:rsidRPr="00AD3088">
        <w:rPr>
          <w:rFonts w:ascii="IRBadr" w:hAnsi="IRBadr" w:cs="IRBadr"/>
          <w:sz w:val="28"/>
          <w:szCs w:val="28"/>
          <w:rtl/>
          <w:lang w:bidi="fa-IR"/>
        </w:rPr>
        <w:t xml:space="preserve"> حتی</w:t>
      </w:r>
      <w:r w:rsidR="008E2995" w:rsidRPr="00AD3088">
        <w:rPr>
          <w:rFonts w:ascii="IRBadr" w:hAnsi="IRBadr" w:cs="IRBadr"/>
          <w:sz w:val="28"/>
          <w:szCs w:val="28"/>
          <w:rtl/>
          <w:lang w:bidi="fa-IR"/>
        </w:rPr>
        <w:t xml:space="preserve"> در دوران حضور نیز اصحاب خاص و </w:t>
      </w:r>
      <w:r w:rsidR="0066108C">
        <w:rPr>
          <w:rFonts w:ascii="IRBadr" w:hAnsi="IRBadr" w:cs="IRBadr"/>
          <w:sz w:val="28"/>
          <w:szCs w:val="28"/>
          <w:rtl/>
          <w:lang w:bidi="fa-IR"/>
        </w:rPr>
        <w:t>وکلا</w:t>
      </w:r>
      <w:r w:rsidR="008E2995" w:rsidRPr="00AD3088">
        <w:rPr>
          <w:rFonts w:ascii="IRBadr" w:hAnsi="IRBadr" w:cs="IRBadr"/>
          <w:sz w:val="28"/>
          <w:szCs w:val="28"/>
          <w:rtl/>
          <w:lang w:bidi="fa-IR"/>
        </w:rPr>
        <w:t xml:space="preserve"> در معرض همین امر قرار داشتند.</w:t>
      </w:r>
      <w:r w:rsidRPr="00AD3088">
        <w:rPr>
          <w:rFonts w:ascii="IRBadr" w:hAnsi="IRBadr" w:cs="IRBadr"/>
          <w:sz w:val="28"/>
          <w:szCs w:val="28"/>
          <w:rtl/>
          <w:lang w:bidi="fa-IR"/>
        </w:rPr>
        <w:t xml:space="preserve"> حکم</w:t>
      </w:r>
      <w:r w:rsidR="008E2995" w:rsidRPr="00AD3088">
        <w:rPr>
          <w:rFonts w:ascii="IRBadr" w:hAnsi="IRBadr" w:cs="IRBadr"/>
          <w:sz w:val="28"/>
          <w:szCs w:val="28"/>
          <w:rtl/>
          <w:lang w:bidi="fa-IR"/>
        </w:rPr>
        <w:t xml:space="preserve"> میرزای شیرازی در این زمینه </w:t>
      </w:r>
      <w:r w:rsidRPr="00AD3088">
        <w:rPr>
          <w:rFonts w:ascii="IRBadr" w:hAnsi="IRBadr" w:cs="IRBadr"/>
          <w:sz w:val="28"/>
          <w:szCs w:val="28"/>
          <w:rtl/>
          <w:lang w:bidi="fa-IR"/>
        </w:rPr>
        <w:t>مثال‌زدنی</w:t>
      </w:r>
      <w:r w:rsidR="008E2995" w:rsidRPr="00AD3088">
        <w:rPr>
          <w:rFonts w:ascii="IRBadr" w:hAnsi="IRBadr" w:cs="IRBadr"/>
          <w:sz w:val="28"/>
          <w:szCs w:val="28"/>
          <w:rtl/>
          <w:lang w:bidi="fa-IR"/>
        </w:rPr>
        <w:t xml:space="preserve"> است.</w:t>
      </w:r>
      <w:r w:rsidRPr="00AD3088">
        <w:rPr>
          <w:rFonts w:ascii="IRBadr" w:hAnsi="IRBadr" w:cs="IRBadr"/>
          <w:sz w:val="28"/>
          <w:szCs w:val="28"/>
          <w:rtl/>
          <w:lang w:bidi="fa-IR"/>
        </w:rPr>
        <w:t xml:space="preserve"> بنابراین</w:t>
      </w:r>
      <w:r w:rsidR="008E2995" w:rsidRPr="00AD3088">
        <w:rPr>
          <w:rFonts w:ascii="IRBadr" w:hAnsi="IRBadr" w:cs="IRBadr"/>
          <w:sz w:val="28"/>
          <w:szCs w:val="28"/>
          <w:rtl/>
          <w:lang w:bidi="fa-IR"/>
        </w:rPr>
        <w:t xml:space="preserve"> اصل این مرجعیت و نوع تصرفی که </w:t>
      </w:r>
      <w:r w:rsidRPr="00AD3088">
        <w:rPr>
          <w:rFonts w:ascii="IRBadr" w:hAnsi="IRBadr" w:cs="IRBadr"/>
          <w:sz w:val="28"/>
          <w:szCs w:val="28"/>
          <w:rtl/>
          <w:lang w:bidi="fa-IR"/>
        </w:rPr>
        <w:t>داشته‌اند</w:t>
      </w:r>
      <w:r w:rsidR="008E2995" w:rsidRPr="00AD3088">
        <w:rPr>
          <w:rFonts w:ascii="IRBadr" w:hAnsi="IRBadr" w:cs="IRBadr"/>
          <w:sz w:val="28"/>
          <w:szCs w:val="28"/>
          <w:rtl/>
          <w:lang w:bidi="fa-IR"/>
        </w:rPr>
        <w:t xml:space="preserve"> دارای سابقه طولانی است.</w:t>
      </w:r>
      <w:r w:rsidRPr="00AD3088">
        <w:rPr>
          <w:rFonts w:ascii="IRBadr" w:hAnsi="IRBadr" w:cs="IRBadr"/>
          <w:sz w:val="28"/>
          <w:szCs w:val="28"/>
          <w:rtl/>
          <w:lang w:bidi="fa-IR"/>
        </w:rPr>
        <w:t xml:space="preserve"> در</w:t>
      </w:r>
      <w:r w:rsidR="008E2995" w:rsidRPr="00AD3088">
        <w:rPr>
          <w:rFonts w:ascii="IRBadr" w:hAnsi="IRBadr" w:cs="IRBadr"/>
          <w:sz w:val="28"/>
          <w:szCs w:val="28"/>
          <w:rtl/>
          <w:lang w:bidi="fa-IR"/>
        </w:rPr>
        <w:t xml:space="preserve"> این میان دشمن همیشه در تلاش بوده و برخی رشدها در برخی جوانب در میان </w:t>
      </w:r>
      <w:r w:rsidRPr="00AD3088">
        <w:rPr>
          <w:rFonts w:ascii="IRBadr" w:hAnsi="IRBadr" w:cs="IRBadr"/>
          <w:sz w:val="28"/>
          <w:szCs w:val="28"/>
          <w:rtl/>
          <w:lang w:bidi="fa-IR"/>
        </w:rPr>
        <w:t>حوزه‌ها</w:t>
      </w:r>
      <w:r w:rsidR="008E2995" w:rsidRPr="00AD3088">
        <w:rPr>
          <w:rFonts w:ascii="IRBadr" w:hAnsi="IRBadr" w:cs="IRBadr"/>
          <w:sz w:val="28"/>
          <w:szCs w:val="28"/>
          <w:rtl/>
          <w:lang w:bidi="fa-IR"/>
        </w:rPr>
        <w:t xml:space="preserve"> اندک بوده است و نیازمند بالندگی بیشتری است.</w:t>
      </w:r>
    </w:p>
    <w:p w:rsidR="007D4A63" w:rsidRPr="00AD3088" w:rsidRDefault="00861283" w:rsidP="00861283">
      <w:pPr>
        <w:pStyle w:val="Heading4"/>
        <w:ind w:firstLine="0"/>
        <w:rPr>
          <w:rFonts w:ascii="IRBadr" w:hAnsi="IRBadr" w:cs="IRBadr"/>
          <w:rtl/>
        </w:rPr>
      </w:pPr>
      <w:bookmarkStart w:id="12" w:name="_Toc428701402"/>
      <w:r w:rsidRPr="00AD3088">
        <w:rPr>
          <w:rFonts w:ascii="IRBadr" w:hAnsi="IRBadr" w:cs="IRBadr"/>
          <w:rtl/>
        </w:rPr>
        <w:t>برخورد حوزه با استعمار</w:t>
      </w:r>
      <w:bookmarkEnd w:id="12"/>
    </w:p>
    <w:p w:rsidR="00861283" w:rsidRPr="00AD3088" w:rsidRDefault="00861283" w:rsidP="00861283">
      <w:pPr>
        <w:bidi/>
        <w:jc w:val="both"/>
        <w:rPr>
          <w:rFonts w:ascii="IRBadr" w:hAnsi="IRBadr" w:cs="IRBadr"/>
          <w:sz w:val="28"/>
          <w:szCs w:val="28"/>
          <w:rtl/>
          <w:lang w:bidi="fa-IR"/>
        </w:rPr>
      </w:pPr>
      <w:r w:rsidRPr="00AD3088">
        <w:rPr>
          <w:rFonts w:ascii="IRBadr" w:hAnsi="IRBadr" w:cs="IRBadr"/>
          <w:sz w:val="28"/>
          <w:szCs w:val="28"/>
          <w:rtl/>
          <w:lang w:bidi="fa-IR"/>
        </w:rPr>
        <w:lastRenderedPageBreak/>
        <w:t xml:space="preserve">حتماً </w:t>
      </w:r>
      <w:r w:rsidR="00450236" w:rsidRPr="00AD3088">
        <w:rPr>
          <w:rFonts w:ascii="IRBadr" w:hAnsi="IRBadr" w:cs="IRBadr"/>
          <w:sz w:val="28"/>
          <w:szCs w:val="28"/>
          <w:rtl/>
          <w:lang w:bidi="fa-IR"/>
        </w:rPr>
        <w:t>اگر</w:t>
      </w:r>
      <w:r w:rsidRPr="00AD3088">
        <w:rPr>
          <w:rFonts w:ascii="IRBadr" w:hAnsi="IRBadr" w:cs="IRBadr"/>
          <w:sz w:val="28"/>
          <w:szCs w:val="28"/>
          <w:rtl/>
          <w:lang w:bidi="fa-IR"/>
        </w:rPr>
        <w:t xml:space="preserve"> کسی بخواهد در تاریخ حوزه‌ها کاری بکند باید این نگاه را داشته باشد و </w:t>
      </w:r>
      <w:r w:rsidR="00450236" w:rsidRPr="00AD3088">
        <w:rPr>
          <w:rFonts w:ascii="IRBadr" w:hAnsi="IRBadr" w:cs="IRBadr"/>
          <w:sz w:val="28"/>
          <w:szCs w:val="28"/>
          <w:rtl/>
          <w:lang w:bidi="fa-IR"/>
        </w:rPr>
        <w:t>آن‌وقت</w:t>
      </w:r>
      <w:r w:rsidRPr="00AD3088">
        <w:rPr>
          <w:rFonts w:ascii="IRBadr" w:hAnsi="IRBadr" w:cs="IRBadr"/>
          <w:sz w:val="28"/>
          <w:szCs w:val="28"/>
          <w:rtl/>
          <w:lang w:bidi="fa-IR"/>
        </w:rPr>
        <w:t xml:space="preserve"> شاید بشود مطالب را از آن استخراج کرد و الهاماتی در آن باشد. این هم یک نکته ایست در اینجا که ما در این تاریخ این امور را می‌بینیم. البته در دوره‌های اخیر قدرت‌های </w:t>
      </w:r>
      <w:r w:rsidR="00450236" w:rsidRPr="00AD3088">
        <w:rPr>
          <w:rFonts w:ascii="IRBadr" w:hAnsi="IRBadr" w:cs="IRBadr"/>
          <w:sz w:val="28"/>
          <w:szCs w:val="28"/>
          <w:rtl/>
          <w:lang w:bidi="fa-IR"/>
        </w:rPr>
        <w:t>بیگانه‌ای</w:t>
      </w:r>
      <w:r w:rsidRPr="00AD3088">
        <w:rPr>
          <w:rFonts w:ascii="IRBadr" w:hAnsi="IRBadr" w:cs="IRBadr"/>
          <w:sz w:val="28"/>
          <w:szCs w:val="28"/>
          <w:rtl/>
          <w:lang w:bidi="fa-IR"/>
        </w:rPr>
        <w:t xml:space="preserve"> که پیدا شدند و جریان بعد از استعمار جدید و مسائلی که </w:t>
      </w:r>
      <w:r w:rsidR="00450236" w:rsidRPr="00AD3088">
        <w:rPr>
          <w:rFonts w:ascii="IRBadr" w:hAnsi="IRBadr" w:cs="IRBadr"/>
          <w:sz w:val="28"/>
          <w:szCs w:val="28"/>
          <w:rtl/>
          <w:lang w:bidi="fa-IR"/>
        </w:rPr>
        <w:t>پیداشده</w:t>
      </w:r>
      <w:r w:rsidRPr="00AD3088">
        <w:rPr>
          <w:rFonts w:ascii="IRBadr" w:hAnsi="IRBadr" w:cs="IRBadr"/>
          <w:sz w:val="28"/>
          <w:szCs w:val="28"/>
          <w:rtl/>
          <w:lang w:bidi="fa-IR"/>
        </w:rPr>
        <w:t xml:space="preserve">، </w:t>
      </w:r>
      <w:r w:rsidR="00450236" w:rsidRPr="00AD3088">
        <w:rPr>
          <w:rFonts w:ascii="IRBadr" w:hAnsi="IRBadr" w:cs="IRBadr"/>
          <w:sz w:val="28"/>
          <w:szCs w:val="28"/>
          <w:rtl/>
          <w:lang w:bidi="fa-IR"/>
        </w:rPr>
        <w:t>قابل‌توجه</w:t>
      </w:r>
      <w:r w:rsidRPr="00AD3088">
        <w:rPr>
          <w:rFonts w:ascii="IRBadr" w:hAnsi="IRBadr" w:cs="IRBadr"/>
          <w:sz w:val="28"/>
          <w:szCs w:val="28"/>
          <w:rtl/>
          <w:lang w:bidi="fa-IR"/>
        </w:rPr>
        <w:t xml:space="preserve"> جدی است، روی این البته </w:t>
      </w:r>
      <w:r w:rsidR="00450236" w:rsidRPr="00AD3088">
        <w:rPr>
          <w:rFonts w:ascii="IRBadr" w:hAnsi="IRBadr" w:cs="IRBadr"/>
          <w:sz w:val="28"/>
          <w:szCs w:val="28"/>
          <w:rtl/>
          <w:lang w:bidi="fa-IR"/>
        </w:rPr>
        <w:t>کارشده</w:t>
      </w:r>
      <w:r w:rsidRPr="00AD3088">
        <w:rPr>
          <w:rFonts w:ascii="IRBadr" w:hAnsi="IRBadr" w:cs="IRBadr"/>
          <w:sz w:val="28"/>
          <w:szCs w:val="28"/>
          <w:rtl/>
          <w:lang w:bidi="fa-IR"/>
        </w:rPr>
        <w:t xml:space="preserve"> است.</w:t>
      </w:r>
    </w:p>
    <w:p w:rsidR="00861283" w:rsidRPr="00AD3088" w:rsidRDefault="00861283" w:rsidP="00861283">
      <w:pPr>
        <w:bidi/>
        <w:jc w:val="both"/>
        <w:rPr>
          <w:rFonts w:ascii="IRBadr" w:hAnsi="IRBadr" w:cs="IRBadr"/>
          <w:sz w:val="28"/>
          <w:szCs w:val="28"/>
          <w:rtl/>
          <w:lang w:bidi="fa-IR"/>
        </w:rPr>
      </w:pPr>
      <w:r w:rsidRPr="00AD3088">
        <w:rPr>
          <w:rFonts w:ascii="IRBadr" w:hAnsi="IRBadr" w:cs="IRBadr"/>
          <w:sz w:val="28"/>
          <w:szCs w:val="28"/>
          <w:rtl/>
          <w:lang w:bidi="fa-IR"/>
        </w:rPr>
        <w:t xml:space="preserve">یعنی وضع حوزه‌های ما </w:t>
      </w:r>
      <w:r w:rsidR="00450236" w:rsidRPr="00AD3088">
        <w:rPr>
          <w:rFonts w:ascii="IRBadr" w:hAnsi="IRBadr" w:cs="IRBadr"/>
          <w:sz w:val="28"/>
          <w:szCs w:val="28"/>
          <w:rtl/>
          <w:lang w:bidi="fa-IR"/>
        </w:rPr>
        <w:t>ازلحاظ</w:t>
      </w:r>
      <w:r w:rsidRPr="00AD3088">
        <w:rPr>
          <w:rFonts w:ascii="IRBadr" w:hAnsi="IRBadr" w:cs="IRBadr"/>
          <w:sz w:val="28"/>
          <w:szCs w:val="28"/>
          <w:rtl/>
          <w:lang w:bidi="fa-IR"/>
        </w:rPr>
        <w:t xml:space="preserve"> مناسبات آن با این قدرت‌های بیگانه و نقش آشکار و نهانی که آن‌ها روی حوزه‌های ما گذاشتند، یک مقدار </w:t>
      </w:r>
      <w:r w:rsidR="00450236" w:rsidRPr="00AD3088">
        <w:rPr>
          <w:rFonts w:ascii="IRBadr" w:hAnsi="IRBadr" w:cs="IRBadr"/>
          <w:sz w:val="28"/>
          <w:szCs w:val="28"/>
          <w:rtl/>
          <w:lang w:bidi="fa-IR"/>
        </w:rPr>
        <w:t>کارشده</w:t>
      </w:r>
      <w:r w:rsidRPr="00AD3088">
        <w:rPr>
          <w:rFonts w:ascii="IRBadr" w:hAnsi="IRBadr" w:cs="IRBadr"/>
          <w:sz w:val="28"/>
          <w:szCs w:val="28"/>
          <w:rtl/>
          <w:lang w:bidi="fa-IR"/>
        </w:rPr>
        <w:t xml:space="preserve"> است و البته می‌شود بیشتر </w:t>
      </w:r>
      <w:r w:rsidR="00450236" w:rsidRPr="00AD3088">
        <w:rPr>
          <w:rFonts w:ascii="IRBadr" w:hAnsi="IRBadr" w:cs="IRBadr"/>
          <w:sz w:val="28"/>
          <w:szCs w:val="28"/>
          <w:rtl/>
          <w:lang w:bidi="fa-IR"/>
        </w:rPr>
        <w:t>کارکرد</w:t>
      </w:r>
      <w:r w:rsidRPr="00AD3088">
        <w:rPr>
          <w:rFonts w:ascii="IRBadr" w:hAnsi="IRBadr" w:cs="IRBadr"/>
          <w:sz w:val="28"/>
          <w:szCs w:val="28"/>
          <w:rtl/>
          <w:lang w:bidi="fa-IR"/>
        </w:rPr>
        <w:t>.</w:t>
      </w:r>
    </w:p>
    <w:p w:rsidR="00861283" w:rsidRPr="00AD3088" w:rsidRDefault="00450236" w:rsidP="00861283">
      <w:pPr>
        <w:pStyle w:val="Heading4"/>
        <w:rPr>
          <w:rFonts w:ascii="IRBadr" w:hAnsi="IRBadr" w:cs="IRBadr"/>
          <w:rtl/>
        </w:rPr>
      </w:pPr>
      <w:bookmarkStart w:id="13" w:name="_Toc428701403"/>
      <w:r w:rsidRPr="00AD3088">
        <w:rPr>
          <w:rFonts w:ascii="IRBadr" w:hAnsi="IRBadr" w:cs="IRBadr"/>
          <w:rtl/>
        </w:rPr>
        <w:t>جمع‌بندی</w:t>
      </w:r>
      <w:bookmarkEnd w:id="13"/>
    </w:p>
    <w:p w:rsidR="00861283" w:rsidRPr="00AD3088" w:rsidRDefault="00861283" w:rsidP="00861283">
      <w:pPr>
        <w:bidi/>
        <w:jc w:val="both"/>
        <w:rPr>
          <w:rFonts w:ascii="IRBadr" w:hAnsi="IRBadr" w:cs="IRBadr"/>
          <w:sz w:val="28"/>
          <w:szCs w:val="28"/>
          <w:rtl/>
          <w:lang w:bidi="fa-IR"/>
        </w:rPr>
      </w:pPr>
      <w:r w:rsidRPr="00AD3088">
        <w:rPr>
          <w:rFonts w:ascii="IRBadr" w:hAnsi="IRBadr" w:cs="IRBadr"/>
          <w:sz w:val="28"/>
          <w:szCs w:val="28"/>
          <w:rtl/>
          <w:lang w:bidi="fa-IR"/>
        </w:rPr>
        <w:t xml:space="preserve">پرونده این بخش را می‌بندیم و ملاحظه کردید جای چند طرح و پروژه خیلی جدی در اینجا وجود دارد، نسبت به </w:t>
      </w:r>
      <w:r w:rsidR="00450236" w:rsidRPr="00AD3088">
        <w:rPr>
          <w:rFonts w:ascii="IRBadr" w:hAnsi="IRBadr" w:cs="IRBadr"/>
          <w:sz w:val="28"/>
          <w:szCs w:val="28"/>
          <w:rtl/>
          <w:lang w:bidi="fa-IR"/>
        </w:rPr>
        <w:t>آنچه</w:t>
      </w:r>
      <w:r w:rsidRPr="00AD3088">
        <w:rPr>
          <w:rFonts w:ascii="IRBadr" w:hAnsi="IRBadr" w:cs="IRBadr"/>
          <w:sz w:val="28"/>
          <w:szCs w:val="28"/>
          <w:rtl/>
          <w:lang w:bidi="fa-IR"/>
        </w:rPr>
        <w:t xml:space="preserve"> در این مقدمه هفدهم گفته شد. یعنی این مراحل و ادوار عناصر محدودی از آن </w:t>
      </w:r>
      <w:r w:rsidR="00450236" w:rsidRPr="00AD3088">
        <w:rPr>
          <w:rFonts w:ascii="IRBadr" w:hAnsi="IRBadr" w:cs="IRBadr"/>
          <w:sz w:val="28"/>
          <w:szCs w:val="28"/>
          <w:rtl/>
          <w:lang w:bidi="fa-IR"/>
        </w:rPr>
        <w:t>گفته‌شده</w:t>
      </w:r>
      <w:r w:rsidRPr="00AD3088">
        <w:rPr>
          <w:rFonts w:ascii="IRBadr" w:hAnsi="IRBadr" w:cs="IRBadr"/>
          <w:sz w:val="28"/>
          <w:szCs w:val="28"/>
          <w:rtl/>
          <w:lang w:bidi="fa-IR"/>
        </w:rPr>
        <w:t xml:space="preserve">، </w:t>
      </w:r>
      <w:r w:rsidR="00450236" w:rsidRPr="00AD3088">
        <w:rPr>
          <w:rFonts w:ascii="IRBadr" w:hAnsi="IRBadr" w:cs="IRBadr"/>
          <w:sz w:val="28"/>
          <w:szCs w:val="28"/>
          <w:rtl/>
          <w:lang w:bidi="fa-IR"/>
        </w:rPr>
        <w:t>درحالی‌که</w:t>
      </w:r>
      <w:r w:rsidRPr="00AD3088">
        <w:rPr>
          <w:rFonts w:ascii="IRBadr" w:hAnsi="IRBadr" w:cs="IRBadr"/>
          <w:sz w:val="28"/>
          <w:szCs w:val="28"/>
          <w:rtl/>
          <w:lang w:bidi="fa-IR"/>
        </w:rPr>
        <w:t xml:space="preserve"> خیلی می‌شود روی آن </w:t>
      </w:r>
      <w:r w:rsidR="00450236" w:rsidRPr="00AD3088">
        <w:rPr>
          <w:rFonts w:ascii="IRBadr" w:hAnsi="IRBadr" w:cs="IRBadr"/>
          <w:sz w:val="28"/>
          <w:szCs w:val="28"/>
          <w:rtl/>
          <w:lang w:bidi="fa-IR"/>
        </w:rPr>
        <w:t>کارکرد</w:t>
      </w:r>
      <w:r w:rsidRPr="00AD3088">
        <w:rPr>
          <w:rFonts w:ascii="IRBadr" w:hAnsi="IRBadr" w:cs="IRBadr"/>
          <w:sz w:val="28"/>
          <w:szCs w:val="28"/>
          <w:rtl/>
          <w:lang w:bidi="fa-IR"/>
        </w:rPr>
        <w:t>.</w:t>
      </w:r>
    </w:p>
    <w:p w:rsidR="005A48C6" w:rsidRPr="00AD3088" w:rsidRDefault="005A48C6" w:rsidP="005A48C6">
      <w:pPr>
        <w:pStyle w:val="Heading4"/>
        <w:ind w:firstLine="0"/>
        <w:rPr>
          <w:rFonts w:ascii="IRBadr" w:hAnsi="IRBadr" w:cs="IRBadr"/>
          <w:rtl/>
        </w:rPr>
      </w:pPr>
      <w:bookmarkStart w:id="14" w:name="_Toc428701404"/>
      <w:r w:rsidRPr="00AD3088">
        <w:rPr>
          <w:rFonts w:ascii="IRBadr" w:hAnsi="IRBadr" w:cs="IRBadr"/>
          <w:rtl/>
        </w:rPr>
        <w:t>لزوم توجه بیشتر به فقه القرآن</w:t>
      </w:r>
      <w:bookmarkEnd w:id="14"/>
    </w:p>
    <w:p w:rsidR="007D4A63" w:rsidRPr="00AD3088" w:rsidRDefault="00861283" w:rsidP="005A48C6">
      <w:pPr>
        <w:bidi/>
        <w:jc w:val="both"/>
        <w:rPr>
          <w:rFonts w:ascii="IRBadr" w:hAnsi="IRBadr" w:cs="IRBadr"/>
          <w:sz w:val="28"/>
          <w:szCs w:val="28"/>
          <w:rtl/>
          <w:lang w:bidi="fa-IR"/>
        </w:rPr>
      </w:pPr>
      <w:r w:rsidRPr="00AD3088">
        <w:rPr>
          <w:rFonts w:ascii="IRBadr" w:hAnsi="IRBadr" w:cs="IRBadr"/>
          <w:sz w:val="28"/>
          <w:szCs w:val="28"/>
          <w:rtl/>
          <w:lang w:bidi="fa-IR"/>
        </w:rPr>
        <w:t xml:space="preserve"> این نکته دیگر را بیافزایم که تأکید بر آنچه است که دیروز عرض کردم. قواعد فقه و فقه قرآن، فقه الآیات، </w:t>
      </w:r>
      <w:r w:rsidR="00450236" w:rsidRPr="00AD3088">
        <w:rPr>
          <w:rFonts w:ascii="IRBadr" w:hAnsi="IRBadr" w:cs="IRBadr"/>
          <w:sz w:val="28"/>
          <w:szCs w:val="28"/>
          <w:rtl/>
          <w:lang w:bidi="fa-IR"/>
        </w:rPr>
        <w:t>ازجمله</w:t>
      </w:r>
      <w:r w:rsidRPr="00AD3088">
        <w:rPr>
          <w:rFonts w:ascii="IRBadr" w:hAnsi="IRBadr" w:cs="IRBadr"/>
          <w:sz w:val="28"/>
          <w:szCs w:val="28"/>
          <w:rtl/>
          <w:lang w:bidi="fa-IR"/>
        </w:rPr>
        <w:t xml:space="preserve"> چیزهایی است که رشد آن خیلی اندک بوده و جای کار بیشتری دارد توضیحات بیشترش جای خودش باید مطرح شود ان شاء الله.</w:t>
      </w:r>
    </w:p>
    <w:p w:rsidR="00152670" w:rsidRPr="00AD3088" w:rsidRDefault="00152670" w:rsidP="00734D59">
      <w:pPr>
        <w:rPr>
          <w:rFonts w:ascii="IRBadr" w:hAnsi="IRBadr" w:cs="IRBadr"/>
        </w:rPr>
      </w:pPr>
    </w:p>
    <w:sectPr w:rsidR="00152670" w:rsidRPr="00AD3088"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2C" w:rsidRDefault="0023612C" w:rsidP="000D5800">
      <w:pPr>
        <w:spacing w:after="0"/>
      </w:pPr>
      <w:r>
        <w:separator/>
      </w:r>
    </w:p>
  </w:endnote>
  <w:endnote w:type="continuationSeparator" w:id="0">
    <w:p w:rsidR="0023612C" w:rsidRDefault="0023612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36" w:rsidRDefault="00450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6108C">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36" w:rsidRDefault="0045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2C" w:rsidRDefault="0023612C" w:rsidP="000D5800">
      <w:pPr>
        <w:spacing w:after="0"/>
      </w:pPr>
      <w:r>
        <w:separator/>
      </w:r>
    </w:p>
  </w:footnote>
  <w:footnote w:type="continuationSeparator" w:id="0">
    <w:p w:rsidR="0023612C" w:rsidRDefault="0023612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36" w:rsidRDefault="00450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8B3BB0">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4AEB8A30" wp14:editId="4921336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DFEB3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lang w:bidi="fa-IR"/>
      </w:rPr>
      <w:drawing>
        <wp:inline distT="0" distB="0" distL="0" distR="0" wp14:anchorId="19BE83DD" wp14:editId="3CD56FA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sidR="004C0B46">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B3BB0">
      <w:rPr>
        <w:rFonts w:ascii="IranNastaliq" w:hAnsi="IranNastaliq" w:cs="IranNastaliq" w:hint="cs"/>
        <w:sz w:val="40"/>
        <w:szCs w:val="40"/>
        <w:rtl/>
      </w:rPr>
      <w:t>4525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36" w:rsidRDefault="00450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B0"/>
    <w:rsid w:val="000228A2"/>
    <w:rsid w:val="000324F1"/>
    <w:rsid w:val="00041FE0"/>
    <w:rsid w:val="00047FDE"/>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579F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612C"/>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0236"/>
    <w:rsid w:val="00455B91"/>
    <w:rsid w:val="004651D2"/>
    <w:rsid w:val="00465D26"/>
    <w:rsid w:val="004679F8"/>
    <w:rsid w:val="004B337F"/>
    <w:rsid w:val="004C0B46"/>
    <w:rsid w:val="004D27C9"/>
    <w:rsid w:val="004F3596"/>
    <w:rsid w:val="005301A4"/>
    <w:rsid w:val="00572E2D"/>
    <w:rsid w:val="00592103"/>
    <w:rsid w:val="005941DD"/>
    <w:rsid w:val="005A48C6"/>
    <w:rsid w:val="005A545E"/>
    <w:rsid w:val="005A5862"/>
    <w:rsid w:val="005B0852"/>
    <w:rsid w:val="005C06AE"/>
    <w:rsid w:val="00610C18"/>
    <w:rsid w:val="00612385"/>
    <w:rsid w:val="0061376C"/>
    <w:rsid w:val="00622426"/>
    <w:rsid w:val="00636EFA"/>
    <w:rsid w:val="0066108C"/>
    <w:rsid w:val="0066229C"/>
    <w:rsid w:val="0069696C"/>
    <w:rsid w:val="006A085A"/>
    <w:rsid w:val="006D3A87"/>
    <w:rsid w:val="006F01B4"/>
    <w:rsid w:val="00734D59"/>
    <w:rsid w:val="0073609B"/>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4A63"/>
    <w:rsid w:val="007E03E9"/>
    <w:rsid w:val="007E04EE"/>
    <w:rsid w:val="007E7FA7"/>
    <w:rsid w:val="007F0721"/>
    <w:rsid w:val="007F4A90"/>
    <w:rsid w:val="00803501"/>
    <w:rsid w:val="00803926"/>
    <w:rsid w:val="0080799B"/>
    <w:rsid w:val="00807BE3"/>
    <w:rsid w:val="00811F02"/>
    <w:rsid w:val="008407A4"/>
    <w:rsid w:val="00844860"/>
    <w:rsid w:val="00845CC4"/>
    <w:rsid w:val="00861283"/>
    <w:rsid w:val="008644F4"/>
    <w:rsid w:val="00883733"/>
    <w:rsid w:val="008965D2"/>
    <w:rsid w:val="008A236D"/>
    <w:rsid w:val="008B3BB0"/>
    <w:rsid w:val="008B565A"/>
    <w:rsid w:val="008C3414"/>
    <w:rsid w:val="008D36D5"/>
    <w:rsid w:val="008E2995"/>
    <w:rsid w:val="008E3903"/>
    <w:rsid w:val="008F63E3"/>
    <w:rsid w:val="00913C3B"/>
    <w:rsid w:val="00915509"/>
    <w:rsid w:val="009235EC"/>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D3088"/>
    <w:rsid w:val="00AF0F1A"/>
    <w:rsid w:val="00B15027"/>
    <w:rsid w:val="00B21CF4"/>
    <w:rsid w:val="00B24300"/>
    <w:rsid w:val="00B53EA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86705"/>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618A"/>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B3BB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8E2995"/>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E2995"/>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D30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B3BB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8E2995"/>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E2995"/>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D3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4B5E-6AAC-48B6-9E1A-F15E36D0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50</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8</cp:revision>
  <dcterms:created xsi:type="dcterms:W3CDTF">2015-01-19T04:02:00Z</dcterms:created>
  <dcterms:modified xsi:type="dcterms:W3CDTF">2015-08-31T06:14:00Z</dcterms:modified>
</cp:coreProperties>
</file>