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0C" w:rsidRDefault="008E7E44" w:rsidP="008F282F">
      <w:pPr>
        <w:bidi/>
        <w:spacing w:after="120" w:line="360" w:lineRule="auto"/>
        <w:contextualSpacing/>
        <w:jc w:val="both"/>
        <w:rPr>
          <w:noProof/>
        </w:rPr>
      </w:pPr>
      <w:r w:rsidRPr="008F282F">
        <w:rPr>
          <w:rFonts w:ascii="IRBadr" w:eastAsia="2  Badr" w:hAnsi="IRBadr" w:cs="IRBadr"/>
          <w:sz w:val="28"/>
          <w:szCs w:val="28"/>
          <w:rtl/>
          <w:lang w:bidi="fa-IR"/>
        </w:rPr>
        <w:t>بسم‌الله</w:t>
      </w:r>
      <w:r w:rsidR="009F4FB4" w:rsidRPr="008F282F">
        <w:rPr>
          <w:rFonts w:ascii="IRBadr" w:eastAsia="2  Badr" w:hAnsi="IRBadr" w:cs="IRBadr"/>
          <w:sz w:val="28"/>
          <w:szCs w:val="28"/>
          <w:rtl/>
          <w:lang w:bidi="fa-IR"/>
        </w:rPr>
        <w:t xml:space="preserve"> الرحمن الرحیم</w:t>
      </w:r>
      <w:r w:rsidR="00FB2C0C">
        <w:rPr>
          <w:rFonts w:ascii="IRBadr" w:eastAsia="2  Badr" w:hAnsi="IRBadr" w:cs="IRBadr"/>
          <w:sz w:val="28"/>
          <w:szCs w:val="28"/>
          <w:rtl/>
          <w:lang w:bidi="fa-IR"/>
        </w:rPr>
        <w:fldChar w:fldCharType="begin"/>
      </w:r>
      <w:r w:rsidR="00FB2C0C">
        <w:rPr>
          <w:rFonts w:ascii="IRBadr" w:eastAsia="2  Badr" w:hAnsi="IRBadr" w:cs="IRBadr"/>
          <w:sz w:val="28"/>
          <w:szCs w:val="28"/>
          <w:rtl/>
          <w:lang w:bidi="fa-IR"/>
        </w:rPr>
        <w:instrText xml:space="preserve"> </w:instrText>
      </w:r>
      <w:r w:rsidR="00FB2C0C">
        <w:rPr>
          <w:rFonts w:ascii="IRBadr" w:eastAsia="2  Badr" w:hAnsi="IRBadr" w:cs="IRBadr"/>
          <w:sz w:val="28"/>
          <w:szCs w:val="28"/>
          <w:lang w:bidi="fa-IR"/>
        </w:rPr>
        <w:instrText>TOC</w:instrText>
      </w:r>
      <w:r w:rsidR="00FB2C0C">
        <w:rPr>
          <w:rFonts w:ascii="IRBadr" w:eastAsia="2  Badr" w:hAnsi="IRBadr" w:cs="IRBadr"/>
          <w:sz w:val="28"/>
          <w:szCs w:val="28"/>
          <w:rtl/>
          <w:lang w:bidi="fa-IR"/>
        </w:rPr>
        <w:instrText xml:space="preserve"> \</w:instrText>
      </w:r>
      <w:r w:rsidR="00FB2C0C">
        <w:rPr>
          <w:rFonts w:ascii="IRBadr" w:eastAsia="2  Badr" w:hAnsi="IRBadr" w:cs="IRBadr"/>
          <w:sz w:val="28"/>
          <w:szCs w:val="28"/>
          <w:lang w:bidi="fa-IR"/>
        </w:rPr>
        <w:instrText>o "1-6" \h \z \u</w:instrText>
      </w:r>
      <w:r w:rsidR="00FB2C0C">
        <w:rPr>
          <w:rFonts w:ascii="IRBadr" w:eastAsia="2  Badr" w:hAnsi="IRBadr" w:cs="IRBadr"/>
          <w:sz w:val="28"/>
          <w:szCs w:val="28"/>
          <w:rtl/>
          <w:lang w:bidi="fa-IR"/>
        </w:rPr>
        <w:instrText xml:space="preserve"> </w:instrText>
      </w:r>
      <w:r w:rsidR="00FB2C0C">
        <w:rPr>
          <w:rFonts w:ascii="IRBadr" w:eastAsia="2  Badr" w:hAnsi="IRBadr" w:cs="IRBadr"/>
          <w:sz w:val="28"/>
          <w:szCs w:val="28"/>
          <w:rtl/>
          <w:lang w:bidi="fa-IR"/>
        </w:rPr>
        <w:fldChar w:fldCharType="separate"/>
      </w:r>
    </w:p>
    <w:p w:rsidR="00FB2C0C" w:rsidRDefault="00FB2C0C" w:rsidP="00FB2C0C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016609" w:history="1">
        <w:r w:rsidRPr="00DB3FF6">
          <w:rPr>
            <w:rStyle w:val="Hyperlink"/>
            <w:rFonts w:ascii="IRBadr" w:hAnsi="IRBadr" w:cs="IRBadr" w:hint="eastAsia"/>
            <w:noProof/>
            <w:rtl/>
          </w:rPr>
          <w:t>وجوب</w:t>
        </w:r>
        <w:r w:rsidRPr="00DB3FF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DB3FF6">
          <w:rPr>
            <w:rStyle w:val="Hyperlink"/>
            <w:rFonts w:ascii="IRBadr" w:hAnsi="IRBadr" w:cs="IRBadr" w:hint="eastAsia"/>
            <w:noProof/>
            <w:rtl/>
          </w:rPr>
          <w:t>تخ</w:t>
        </w:r>
        <w:r w:rsidRPr="00DB3FF6">
          <w:rPr>
            <w:rStyle w:val="Hyperlink"/>
            <w:rFonts w:ascii="IRBadr" w:hAnsi="IRBadr" w:cs="IRBadr" w:hint="cs"/>
            <w:noProof/>
            <w:rtl/>
          </w:rPr>
          <w:t>یی</w:t>
        </w:r>
        <w:r w:rsidRPr="00DB3FF6">
          <w:rPr>
            <w:rStyle w:val="Hyperlink"/>
            <w:rFonts w:ascii="IRBadr" w:hAnsi="IRBadr" w:cs="IRBadr" w:hint="eastAsia"/>
            <w:noProof/>
            <w:rtl/>
          </w:rPr>
          <w:t>ر</w:t>
        </w:r>
        <w:r w:rsidRPr="00DB3FF6">
          <w:rPr>
            <w:rStyle w:val="Hyperlink"/>
            <w:rFonts w:ascii="IRBadr" w:hAnsi="IRBadr" w:cs="IRBad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_Toc432016609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FB2C0C" w:rsidRDefault="00FB2C0C" w:rsidP="00FB2C0C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016610" w:history="1">
        <w:r w:rsidRPr="00DB3FF6">
          <w:rPr>
            <w:rStyle w:val="Hyperlink"/>
            <w:rFonts w:ascii="IRBadr" w:hAnsi="IRBadr" w:cs="IRBadr" w:hint="eastAsia"/>
            <w:noProof/>
            <w:rtl/>
          </w:rPr>
          <w:t>مستندات</w:t>
        </w:r>
        <w:r w:rsidRPr="00DB3FF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DB3FF6">
          <w:rPr>
            <w:rStyle w:val="Hyperlink"/>
            <w:rFonts w:ascii="IRBadr" w:hAnsi="IRBadr" w:cs="IRBadr" w:hint="eastAsia"/>
            <w:noProof/>
            <w:rtl/>
          </w:rPr>
          <w:t>ا</w:t>
        </w:r>
        <w:r w:rsidRPr="00DB3FF6">
          <w:rPr>
            <w:rStyle w:val="Hyperlink"/>
            <w:rFonts w:ascii="IRBadr" w:hAnsi="IRBadr" w:cs="IRBadr" w:hint="cs"/>
            <w:noProof/>
            <w:rtl/>
          </w:rPr>
          <w:t>ی</w:t>
        </w:r>
        <w:r w:rsidRPr="00DB3FF6">
          <w:rPr>
            <w:rStyle w:val="Hyperlink"/>
            <w:rFonts w:ascii="IRBadr" w:hAnsi="IRBadr" w:cs="IRBadr" w:hint="eastAsia"/>
            <w:noProof/>
            <w:rtl/>
          </w:rPr>
          <w:t>ن</w:t>
        </w:r>
        <w:r w:rsidRPr="00DB3FF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DB3FF6">
          <w:rPr>
            <w:rStyle w:val="Hyperlink"/>
            <w:rFonts w:ascii="IRBadr" w:hAnsi="IRBadr" w:cs="IRBadr" w:hint="eastAsia"/>
            <w:noProof/>
            <w:rtl/>
          </w:rPr>
          <w:t>وجوب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_Toc432016610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FB2C0C" w:rsidRDefault="00FB2C0C" w:rsidP="00FB2C0C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016611" w:history="1">
        <w:r w:rsidRPr="00DB3FF6">
          <w:rPr>
            <w:rStyle w:val="Hyperlink"/>
            <w:rFonts w:ascii="IRBadr" w:hAnsi="IRBadr" w:cs="IRBadr" w:hint="eastAsia"/>
            <w:noProof/>
            <w:rtl/>
          </w:rPr>
          <w:t>تشر</w:t>
        </w:r>
        <w:r w:rsidRPr="00DB3FF6">
          <w:rPr>
            <w:rStyle w:val="Hyperlink"/>
            <w:rFonts w:ascii="IRBadr" w:hAnsi="IRBadr" w:cs="IRBadr" w:hint="cs"/>
            <w:noProof/>
            <w:rtl/>
          </w:rPr>
          <w:t>ی</w:t>
        </w:r>
        <w:r w:rsidRPr="00DB3FF6">
          <w:rPr>
            <w:rStyle w:val="Hyperlink"/>
            <w:rFonts w:ascii="IRBadr" w:hAnsi="IRBadr" w:cs="IRBadr" w:hint="eastAsia"/>
            <w:noProof/>
            <w:rtl/>
          </w:rPr>
          <w:t>ح</w:t>
        </w:r>
        <w:r w:rsidRPr="00DB3FF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DB3FF6">
          <w:rPr>
            <w:rStyle w:val="Hyperlink"/>
            <w:rFonts w:ascii="IRBadr" w:hAnsi="IRBadr" w:cs="IRBadr" w:hint="eastAsia"/>
            <w:noProof/>
            <w:rtl/>
          </w:rPr>
          <w:t>صور</w:t>
        </w:r>
        <w:r w:rsidRPr="00DB3FF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DB3FF6">
          <w:rPr>
            <w:rStyle w:val="Hyperlink"/>
            <w:rFonts w:ascii="IRBadr" w:hAnsi="IRBadr" w:cs="IRBadr" w:hint="eastAsia"/>
            <w:noProof/>
            <w:rtl/>
          </w:rPr>
          <w:t>اربعه</w:t>
        </w:r>
        <w:r w:rsidRPr="00DB3FF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DB3FF6">
          <w:rPr>
            <w:rStyle w:val="Hyperlink"/>
            <w:rFonts w:ascii="IRBadr" w:hAnsi="IRBadr" w:cs="IRBadr" w:hint="eastAsia"/>
            <w:noProof/>
            <w:rtl/>
          </w:rPr>
          <w:t>در</w:t>
        </w:r>
        <w:r w:rsidRPr="00DB3FF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DB3FF6">
          <w:rPr>
            <w:rStyle w:val="Hyperlink"/>
            <w:rFonts w:ascii="IRBadr" w:hAnsi="IRBadr" w:cs="IRBadr" w:hint="eastAsia"/>
            <w:noProof/>
            <w:rtl/>
          </w:rPr>
          <w:t>ا</w:t>
        </w:r>
        <w:r w:rsidRPr="00DB3FF6">
          <w:rPr>
            <w:rStyle w:val="Hyperlink"/>
            <w:rFonts w:ascii="IRBadr" w:hAnsi="IRBadr" w:cs="IRBadr" w:hint="cs"/>
            <w:noProof/>
            <w:rtl/>
          </w:rPr>
          <w:t>ی</w:t>
        </w:r>
        <w:r w:rsidRPr="00DB3FF6">
          <w:rPr>
            <w:rStyle w:val="Hyperlink"/>
            <w:rFonts w:ascii="IRBadr" w:hAnsi="IRBadr" w:cs="IRBadr" w:hint="eastAsia"/>
            <w:noProof/>
            <w:rtl/>
          </w:rPr>
          <w:t>ن</w:t>
        </w:r>
        <w:r w:rsidRPr="00DB3FF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DB3FF6">
          <w:rPr>
            <w:rStyle w:val="Hyperlink"/>
            <w:rFonts w:ascii="IRBadr" w:hAnsi="IRBadr" w:cs="IRBadr" w:hint="eastAsia"/>
            <w:noProof/>
            <w:rtl/>
          </w:rPr>
          <w:t>مقام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_Toc432016611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FB2C0C" w:rsidRDefault="00FB2C0C" w:rsidP="00FB2C0C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016612" w:history="1">
        <w:r w:rsidRPr="00DB3FF6">
          <w:rPr>
            <w:rStyle w:val="Hyperlink"/>
            <w:rFonts w:ascii="IRBadr" w:hAnsi="IRBadr" w:cs="IRBadr" w:hint="eastAsia"/>
            <w:noProof/>
            <w:rtl/>
          </w:rPr>
          <w:t>صورت</w:t>
        </w:r>
        <w:r w:rsidRPr="00DB3FF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DB3FF6">
          <w:rPr>
            <w:rStyle w:val="Hyperlink"/>
            <w:rFonts w:ascii="IRBadr" w:hAnsi="IRBadr" w:cs="IRBadr" w:hint="eastAsia"/>
            <w:noProof/>
            <w:rtl/>
          </w:rPr>
          <w:t>فقدان</w:t>
        </w:r>
        <w:r w:rsidRPr="00DB3FF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DB3FF6">
          <w:rPr>
            <w:rStyle w:val="Hyperlink"/>
            <w:rFonts w:ascii="IRBadr" w:hAnsi="IRBadr" w:cs="IRBadr" w:hint="eastAsia"/>
            <w:noProof/>
            <w:rtl/>
          </w:rPr>
          <w:t>علم</w:t>
        </w:r>
        <w:r w:rsidRPr="00DB3FF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DB3FF6">
          <w:rPr>
            <w:rStyle w:val="Hyperlink"/>
            <w:rFonts w:ascii="IRBadr" w:hAnsi="IRBadr" w:cs="IRBadr" w:hint="eastAsia"/>
            <w:noProof/>
            <w:rtl/>
          </w:rPr>
          <w:t>اجمال</w:t>
        </w:r>
        <w:r w:rsidRPr="00DB3FF6">
          <w:rPr>
            <w:rStyle w:val="Hyperlink"/>
            <w:rFonts w:ascii="IRBadr" w:hAnsi="IRBadr" w:cs="IRBadr" w:hint="cs"/>
            <w:noProof/>
            <w:rtl/>
          </w:rPr>
          <w:t>ی</w:t>
        </w:r>
        <w:r w:rsidRPr="00DB3FF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DB3FF6">
          <w:rPr>
            <w:rStyle w:val="Hyperlink"/>
            <w:rFonts w:ascii="IRBadr" w:hAnsi="IRBadr" w:cs="IRBadr" w:hint="eastAsia"/>
            <w:noProof/>
            <w:rtl/>
          </w:rPr>
          <w:t>در</w:t>
        </w:r>
        <w:r w:rsidRPr="00DB3FF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DB3FF6">
          <w:rPr>
            <w:rStyle w:val="Hyperlink"/>
            <w:rFonts w:ascii="IRBadr" w:hAnsi="IRBadr" w:cs="IRBadr" w:hint="eastAsia"/>
            <w:noProof/>
            <w:rtl/>
          </w:rPr>
          <w:t>ا</w:t>
        </w:r>
        <w:r w:rsidRPr="00DB3FF6">
          <w:rPr>
            <w:rStyle w:val="Hyperlink"/>
            <w:rFonts w:ascii="IRBadr" w:hAnsi="IRBadr" w:cs="IRBadr" w:hint="cs"/>
            <w:noProof/>
            <w:rtl/>
          </w:rPr>
          <w:t>ی</w:t>
        </w:r>
        <w:r w:rsidRPr="00DB3FF6">
          <w:rPr>
            <w:rStyle w:val="Hyperlink"/>
            <w:rFonts w:ascii="IRBadr" w:hAnsi="IRBadr" w:cs="IRBadr" w:hint="eastAsia"/>
            <w:noProof/>
            <w:rtl/>
          </w:rPr>
          <w:t>ن</w:t>
        </w:r>
        <w:r w:rsidRPr="00DB3FF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DB3FF6">
          <w:rPr>
            <w:rStyle w:val="Hyperlink"/>
            <w:rFonts w:ascii="IRBadr" w:hAnsi="IRBadr" w:cs="IRBadr" w:hint="eastAsia"/>
            <w:noProof/>
            <w:rtl/>
          </w:rPr>
          <w:t>مقام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_Toc432016612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FB2C0C" w:rsidRDefault="00FB2C0C" w:rsidP="00FB2C0C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016613" w:history="1">
        <w:r w:rsidRPr="00DB3FF6">
          <w:rPr>
            <w:rStyle w:val="Hyperlink"/>
            <w:rFonts w:ascii="IRBadr" w:hAnsi="IRBadr" w:cs="IRBadr" w:hint="eastAsia"/>
            <w:noProof/>
            <w:rtl/>
          </w:rPr>
          <w:t>تمث</w:t>
        </w:r>
        <w:r w:rsidRPr="00DB3FF6">
          <w:rPr>
            <w:rStyle w:val="Hyperlink"/>
            <w:rFonts w:ascii="IRBadr" w:hAnsi="IRBadr" w:cs="IRBadr" w:hint="cs"/>
            <w:noProof/>
            <w:rtl/>
          </w:rPr>
          <w:t>ی</w:t>
        </w:r>
        <w:r w:rsidRPr="00DB3FF6">
          <w:rPr>
            <w:rStyle w:val="Hyperlink"/>
            <w:rFonts w:ascii="IRBadr" w:hAnsi="IRBadr" w:cs="IRBadr" w:hint="eastAsia"/>
            <w:noProof/>
            <w:rtl/>
          </w:rPr>
          <w:t>ل</w:t>
        </w:r>
        <w:r w:rsidRPr="00DB3FF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DB3FF6">
          <w:rPr>
            <w:rStyle w:val="Hyperlink"/>
            <w:rFonts w:ascii="IRBadr" w:hAnsi="IRBadr" w:cs="IRBadr" w:hint="eastAsia"/>
            <w:noProof/>
            <w:rtl/>
          </w:rPr>
          <w:t>بحث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_Toc432016613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FB2C0C" w:rsidRDefault="00FB2C0C" w:rsidP="00FB2C0C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016614" w:history="1">
        <w:r w:rsidRPr="00DB3FF6">
          <w:rPr>
            <w:rStyle w:val="Hyperlink"/>
            <w:rFonts w:ascii="IRBadr" w:hAnsi="IRBadr" w:cs="IRBadr" w:hint="eastAsia"/>
            <w:noProof/>
            <w:rtl/>
          </w:rPr>
          <w:t>نت</w:t>
        </w:r>
        <w:r w:rsidRPr="00DB3FF6">
          <w:rPr>
            <w:rStyle w:val="Hyperlink"/>
            <w:rFonts w:ascii="IRBadr" w:hAnsi="IRBadr" w:cs="IRBadr" w:hint="cs"/>
            <w:noProof/>
            <w:rtl/>
          </w:rPr>
          <w:t>ی</w:t>
        </w:r>
        <w:r w:rsidRPr="00DB3FF6">
          <w:rPr>
            <w:rStyle w:val="Hyperlink"/>
            <w:rFonts w:ascii="IRBadr" w:hAnsi="IRBadr" w:cs="IRBadr" w:hint="eastAsia"/>
            <w:noProof/>
            <w:rtl/>
          </w:rPr>
          <w:t>جه</w:t>
        </w:r>
        <w:r w:rsidRPr="00DB3FF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DB3FF6">
          <w:rPr>
            <w:rStyle w:val="Hyperlink"/>
            <w:rFonts w:ascii="IRBadr" w:hAnsi="IRBadr" w:cs="IRBadr" w:hint="eastAsia"/>
            <w:noProof/>
            <w:rtl/>
          </w:rPr>
          <w:t>گ</w:t>
        </w:r>
        <w:r w:rsidRPr="00DB3FF6">
          <w:rPr>
            <w:rStyle w:val="Hyperlink"/>
            <w:rFonts w:ascii="IRBadr" w:hAnsi="IRBadr" w:cs="IRBadr" w:hint="cs"/>
            <w:noProof/>
            <w:rtl/>
          </w:rPr>
          <w:t>ی</w:t>
        </w:r>
        <w:r w:rsidRPr="00DB3FF6">
          <w:rPr>
            <w:rStyle w:val="Hyperlink"/>
            <w:rFonts w:ascii="IRBadr" w:hAnsi="IRBadr" w:cs="IRBadr" w:hint="eastAsia"/>
            <w:noProof/>
            <w:rtl/>
          </w:rPr>
          <w:t>ر</w:t>
        </w:r>
        <w:r w:rsidRPr="00DB3FF6">
          <w:rPr>
            <w:rStyle w:val="Hyperlink"/>
            <w:rFonts w:ascii="IRBadr" w:hAnsi="IRBadr" w:cs="IRBad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_Toc432016614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FB2C0C" w:rsidRDefault="00FB2C0C" w:rsidP="00FB2C0C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016615" w:history="1">
        <w:r w:rsidRPr="00DB3FF6">
          <w:rPr>
            <w:rStyle w:val="Hyperlink"/>
            <w:rFonts w:hint="eastAsia"/>
            <w:noProof/>
            <w:rtl/>
          </w:rPr>
          <w:t>جر</w:t>
        </w:r>
        <w:r w:rsidRPr="00DB3FF6">
          <w:rPr>
            <w:rStyle w:val="Hyperlink"/>
            <w:rFonts w:hint="cs"/>
            <w:noProof/>
            <w:rtl/>
          </w:rPr>
          <w:t>ی</w:t>
        </w:r>
        <w:r w:rsidRPr="00DB3FF6">
          <w:rPr>
            <w:rStyle w:val="Hyperlink"/>
            <w:rFonts w:hint="eastAsia"/>
            <w:noProof/>
            <w:rtl/>
          </w:rPr>
          <w:t>ان</w:t>
        </w:r>
        <w:r w:rsidRPr="00DB3FF6">
          <w:rPr>
            <w:rStyle w:val="Hyperlink"/>
            <w:noProof/>
            <w:rtl/>
          </w:rPr>
          <w:t xml:space="preserve"> </w:t>
        </w:r>
        <w:r w:rsidRPr="00DB3FF6">
          <w:rPr>
            <w:rStyle w:val="Hyperlink"/>
            <w:rFonts w:hint="eastAsia"/>
            <w:noProof/>
            <w:rtl/>
          </w:rPr>
          <w:t>اصول</w:t>
        </w:r>
        <w:r w:rsidRPr="00DB3FF6">
          <w:rPr>
            <w:rStyle w:val="Hyperlink"/>
            <w:noProof/>
            <w:rtl/>
          </w:rPr>
          <w:t xml:space="preserve"> </w:t>
        </w:r>
        <w:r w:rsidRPr="00DB3FF6">
          <w:rPr>
            <w:rStyle w:val="Hyperlink"/>
            <w:rFonts w:hint="eastAsia"/>
            <w:noProof/>
            <w:rtl/>
          </w:rPr>
          <w:t>مؤمنه</w:t>
        </w:r>
        <w:r w:rsidRPr="00DB3FF6">
          <w:rPr>
            <w:rStyle w:val="Hyperlink"/>
            <w:noProof/>
            <w:rtl/>
          </w:rPr>
          <w:t xml:space="preserve"> </w:t>
        </w:r>
        <w:r w:rsidRPr="00DB3FF6">
          <w:rPr>
            <w:rStyle w:val="Hyperlink"/>
            <w:rFonts w:hint="eastAsia"/>
            <w:noProof/>
            <w:rtl/>
          </w:rPr>
          <w:t>در</w:t>
        </w:r>
        <w:r w:rsidRPr="00DB3FF6">
          <w:rPr>
            <w:rStyle w:val="Hyperlink"/>
            <w:noProof/>
            <w:rtl/>
          </w:rPr>
          <w:t xml:space="preserve"> </w:t>
        </w:r>
        <w:r w:rsidRPr="00DB3FF6">
          <w:rPr>
            <w:rStyle w:val="Hyperlink"/>
            <w:rFonts w:hint="eastAsia"/>
            <w:noProof/>
            <w:rtl/>
          </w:rPr>
          <w:t>ا</w:t>
        </w:r>
        <w:r w:rsidRPr="00DB3FF6">
          <w:rPr>
            <w:rStyle w:val="Hyperlink"/>
            <w:rFonts w:hint="cs"/>
            <w:noProof/>
            <w:rtl/>
          </w:rPr>
          <w:t>ی</w:t>
        </w:r>
        <w:r w:rsidRPr="00DB3FF6">
          <w:rPr>
            <w:rStyle w:val="Hyperlink"/>
            <w:rFonts w:hint="eastAsia"/>
            <w:noProof/>
            <w:rtl/>
          </w:rPr>
          <w:t>ن</w:t>
        </w:r>
        <w:r w:rsidRPr="00DB3FF6">
          <w:rPr>
            <w:rStyle w:val="Hyperlink"/>
            <w:noProof/>
            <w:rtl/>
          </w:rPr>
          <w:t xml:space="preserve"> </w:t>
        </w:r>
        <w:r w:rsidRPr="00DB3FF6">
          <w:rPr>
            <w:rStyle w:val="Hyperlink"/>
            <w:rFonts w:hint="eastAsia"/>
            <w:noProof/>
            <w:rtl/>
          </w:rPr>
          <w:t>مقام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_Toc432016615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FB2C0C" w:rsidRDefault="00FB2C0C" w:rsidP="00FB2C0C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016616" w:history="1">
        <w:r w:rsidRPr="00DB3FF6">
          <w:rPr>
            <w:rStyle w:val="Hyperlink"/>
            <w:rFonts w:ascii="IRBadr" w:hAnsi="IRBadr" w:cs="IRBadr" w:hint="eastAsia"/>
            <w:noProof/>
            <w:rtl/>
          </w:rPr>
          <w:t>ادله</w:t>
        </w:r>
        <w:r w:rsidRPr="00DB3FF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DB3FF6">
          <w:rPr>
            <w:rStyle w:val="Hyperlink"/>
            <w:rFonts w:ascii="IRBadr" w:hAnsi="IRBadr" w:cs="IRBadr" w:hint="eastAsia"/>
            <w:noProof/>
            <w:rtl/>
          </w:rPr>
          <w:t>لزوم</w:t>
        </w:r>
        <w:r w:rsidRPr="00DB3FF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DB3FF6">
          <w:rPr>
            <w:rStyle w:val="Hyperlink"/>
            <w:rFonts w:ascii="IRBadr" w:hAnsi="IRBadr" w:cs="IRBadr" w:hint="eastAsia"/>
            <w:noProof/>
            <w:rtl/>
          </w:rPr>
          <w:t>حالات</w:t>
        </w:r>
        <w:r w:rsidRPr="00DB3FF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DB3FF6">
          <w:rPr>
            <w:rStyle w:val="Hyperlink"/>
            <w:rFonts w:ascii="IRBadr" w:hAnsi="IRBadr" w:cs="IRBadr" w:hint="eastAsia"/>
            <w:noProof/>
            <w:rtl/>
          </w:rPr>
          <w:t>مکلف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_Toc432016616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FB2C0C" w:rsidRDefault="00FB2C0C" w:rsidP="00FB2C0C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016617" w:history="1">
        <w:r w:rsidRPr="00DB3FF6">
          <w:rPr>
            <w:rStyle w:val="Hyperlink"/>
            <w:rFonts w:ascii="IRBadr" w:hAnsi="IRBadr" w:cs="IRBadr" w:hint="eastAsia"/>
            <w:noProof/>
            <w:rtl/>
          </w:rPr>
          <w:t>ادله</w:t>
        </w:r>
        <w:r w:rsidRPr="00DB3FF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DB3FF6">
          <w:rPr>
            <w:rStyle w:val="Hyperlink"/>
            <w:rFonts w:ascii="IRBadr" w:hAnsi="IRBadr" w:cs="IRBadr" w:hint="eastAsia"/>
            <w:noProof/>
            <w:rtl/>
          </w:rPr>
          <w:t>وجوب</w:t>
        </w:r>
        <w:r w:rsidRPr="00DB3FF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DB3FF6">
          <w:rPr>
            <w:rStyle w:val="Hyperlink"/>
            <w:rFonts w:ascii="IRBadr" w:hAnsi="IRBadr" w:cs="IRBadr" w:hint="eastAsia"/>
            <w:noProof/>
            <w:rtl/>
          </w:rPr>
          <w:t>تعلم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_Toc432016617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FB2C0C" w:rsidRDefault="00FB2C0C" w:rsidP="00FB2C0C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016618" w:history="1">
        <w:r w:rsidRPr="00DB3FF6">
          <w:rPr>
            <w:rStyle w:val="Hyperlink"/>
            <w:rFonts w:ascii="IRBadr" w:hAnsi="IRBadr" w:cs="IRBadr" w:hint="eastAsia"/>
            <w:noProof/>
            <w:rtl/>
          </w:rPr>
          <w:t>ادله</w:t>
        </w:r>
        <w:r w:rsidRPr="00DB3FF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DB3FF6">
          <w:rPr>
            <w:rStyle w:val="Hyperlink"/>
            <w:rFonts w:ascii="IRBadr" w:hAnsi="IRBadr" w:cs="IRBadr" w:hint="eastAsia"/>
            <w:noProof/>
            <w:rtl/>
          </w:rPr>
          <w:t>د</w:t>
        </w:r>
        <w:r w:rsidRPr="00DB3FF6">
          <w:rPr>
            <w:rStyle w:val="Hyperlink"/>
            <w:rFonts w:ascii="IRBadr" w:hAnsi="IRBadr" w:cs="IRBadr" w:hint="cs"/>
            <w:noProof/>
            <w:rtl/>
          </w:rPr>
          <w:t>ی</w:t>
        </w:r>
        <w:r w:rsidRPr="00DB3FF6">
          <w:rPr>
            <w:rStyle w:val="Hyperlink"/>
            <w:rFonts w:ascii="IRBadr" w:hAnsi="IRBadr" w:cs="IRBadr" w:hint="eastAsia"/>
            <w:noProof/>
            <w:rtl/>
          </w:rPr>
          <w:t>گر</w:t>
        </w:r>
        <w:r w:rsidRPr="00DB3FF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DB3FF6">
          <w:rPr>
            <w:rStyle w:val="Hyperlink"/>
            <w:rFonts w:ascii="IRBadr" w:hAnsi="IRBadr" w:cs="IRBadr" w:hint="eastAsia"/>
            <w:noProof/>
            <w:rtl/>
          </w:rPr>
          <w:t>لزوم</w:t>
        </w:r>
        <w:r w:rsidRPr="00DB3FF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DB3FF6">
          <w:rPr>
            <w:rStyle w:val="Hyperlink"/>
            <w:rFonts w:ascii="IRBadr" w:hAnsi="IRBadr" w:cs="IRBadr" w:hint="eastAsia"/>
            <w:noProof/>
            <w:rtl/>
          </w:rPr>
          <w:t>در</w:t>
        </w:r>
        <w:r w:rsidRPr="00DB3FF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DB3FF6">
          <w:rPr>
            <w:rStyle w:val="Hyperlink"/>
            <w:rFonts w:ascii="IRBadr" w:hAnsi="IRBadr" w:cs="IRBadr" w:hint="eastAsia"/>
            <w:noProof/>
            <w:rtl/>
          </w:rPr>
          <w:t>حالات</w:t>
        </w:r>
        <w:r w:rsidRPr="00DB3FF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DB3FF6">
          <w:rPr>
            <w:rStyle w:val="Hyperlink"/>
            <w:rFonts w:ascii="IRBadr" w:hAnsi="IRBadr" w:cs="IRBadr" w:hint="eastAsia"/>
            <w:noProof/>
            <w:rtl/>
          </w:rPr>
          <w:t>مکلف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_Toc432016618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FB2C0C" w:rsidRDefault="00FB2C0C" w:rsidP="00FB2C0C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2016619" w:history="1">
        <w:r w:rsidRPr="00DB3FF6">
          <w:rPr>
            <w:rStyle w:val="Hyperlink"/>
            <w:rFonts w:ascii="IRBadr" w:hAnsi="IRBadr" w:cs="IRBadr" w:hint="eastAsia"/>
            <w:noProof/>
            <w:rtl/>
          </w:rPr>
          <w:t>اقسام</w:t>
        </w:r>
        <w:r w:rsidRPr="00DB3FF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DB3FF6">
          <w:rPr>
            <w:rStyle w:val="Hyperlink"/>
            <w:rFonts w:ascii="IRBadr" w:hAnsi="IRBadr" w:cs="IRBadr" w:hint="eastAsia"/>
            <w:noProof/>
            <w:rtl/>
          </w:rPr>
          <w:t>حکم</w:t>
        </w:r>
        <w:r w:rsidRPr="00DB3FF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DB3FF6">
          <w:rPr>
            <w:rStyle w:val="Hyperlink"/>
            <w:rFonts w:ascii="IRBadr" w:hAnsi="IRBadr" w:cs="IRBadr" w:hint="eastAsia"/>
            <w:noProof/>
            <w:rtl/>
          </w:rPr>
          <w:t>عقل</w:t>
        </w:r>
        <w:r w:rsidRPr="00DB3FF6">
          <w:rPr>
            <w:rStyle w:val="Hyperlink"/>
            <w:rFonts w:ascii="IRBadr" w:hAnsi="IRBadr" w:cs="IRBad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_Toc432016619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FB2C0C" w:rsidRDefault="00FB2C0C" w:rsidP="00FB2C0C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2016620" w:history="1">
        <w:r w:rsidRPr="00DB3FF6">
          <w:rPr>
            <w:rStyle w:val="Hyperlink"/>
            <w:rFonts w:ascii="IRBadr" w:hAnsi="IRBadr" w:cs="IRBadr" w:hint="eastAsia"/>
            <w:noProof/>
            <w:rtl/>
          </w:rPr>
          <w:t>مقصود</w:t>
        </w:r>
        <w:r w:rsidRPr="00DB3FF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DB3FF6">
          <w:rPr>
            <w:rStyle w:val="Hyperlink"/>
            <w:rFonts w:ascii="IRBadr" w:hAnsi="IRBadr" w:cs="IRBadr" w:hint="eastAsia"/>
            <w:noProof/>
            <w:rtl/>
          </w:rPr>
          <w:t>از</w:t>
        </w:r>
        <w:r w:rsidRPr="00DB3FF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DB3FF6">
          <w:rPr>
            <w:rStyle w:val="Hyperlink"/>
            <w:rFonts w:ascii="IRBadr" w:hAnsi="IRBadr" w:cs="IRBadr" w:hint="eastAsia"/>
            <w:noProof/>
            <w:rtl/>
          </w:rPr>
          <w:t>حکم</w:t>
        </w:r>
        <w:r w:rsidRPr="00DB3FF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DB3FF6">
          <w:rPr>
            <w:rStyle w:val="Hyperlink"/>
            <w:rFonts w:ascii="IRBadr" w:hAnsi="IRBadr" w:cs="IRBadr" w:hint="eastAsia"/>
            <w:noProof/>
            <w:rtl/>
          </w:rPr>
          <w:t>شرع</w:t>
        </w:r>
        <w:r w:rsidRPr="00DB3FF6">
          <w:rPr>
            <w:rStyle w:val="Hyperlink"/>
            <w:rFonts w:ascii="IRBadr" w:hAnsi="IRBadr" w:cs="IRBadr" w:hint="cs"/>
            <w:noProof/>
            <w:rtl/>
          </w:rPr>
          <w:t>ی</w:t>
        </w:r>
        <w:r w:rsidRPr="00DB3FF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DB3FF6">
          <w:rPr>
            <w:rStyle w:val="Hyperlink"/>
            <w:rFonts w:ascii="IRBadr" w:hAnsi="IRBadr" w:cs="IRBadr" w:hint="eastAsia"/>
            <w:noProof/>
            <w:rtl/>
          </w:rPr>
          <w:t>در</w:t>
        </w:r>
        <w:r w:rsidRPr="00DB3FF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DB3FF6">
          <w:rPr>
            <w:rStyle w:val="Hyperlink"/>
            <w:rFonts w:ascii="IRBadr" w:hAnsi="IRBadr" w:cs="IRBadr" w:hint="eastAsia"/>
            <w:noProof/>
            <w:rtl/>
          </w:rPr>
          <w:t>ا</w:t>
        </w:r>
        <w:r w:rsidRPr="00DB3FF6">
          <w:rPr>
            <w:rStyle w:val="Hyperlink"/>
            <w:rFonts w:ascii="IRBadr" w:hAnsi="IRBadr" w:cs="IRBadr" w:hint="cs"/>
            <w:noProof/>
            <w:rtl/>
          </w:rPr>
          <w:t>ی</w:t>
        </w:r>
        <w:r w:rsidRPr="00DB3FF6">
          <w:rPr>
            <w:rStyle w:val="Hyperlink"/>
            <w:rFonts w:ascii="IRBadr" w:hAnsi="IRBadr" w:cs="IRBadr" w:hint="eastAsia"/>
            <w:noProof/>
            <w:rtl/>
          </w:rPr>
          <w:t>ن</w:t>
        </w:r>
        <w:r w:rsidRPr="00DB3FF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DB3FF6">
          <w:rPr>
            <w:rStyle w:val="Hyperlink"/>
            <w:rFonts w:ascii="IRBadr" w:hAnsi="IRBadr" w:cs="IRBadr" w:hint="eastAsia"/>
            <w:noProof/>
            <w:rtl/>
          </w:rPr>
          <w:t>باب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_Toc432016620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FB2C0C" w:rsidRDefault="00FB2C0C" w:rsidP="00FB2C0C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2016621" w:history="1">
        <w:r w:rsidRPr="00DB3FF6">
          <w:rPr>
            <w:rStyle w:val="Hyperlink"/>
            <w:rFonts w:ascii="IRBadr" w:hAnsi="IRBadr" w:cs="IRBadr" w:hint="eastAsia"/>
            <w:noProof/>
            <w:rtl/>
          </w:rPr>
          <w:t>مقصود</w:t>
        </w:r>
        <w:r w:rsidRPr="00DB3FF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DB3FF6">
          <w:rPr>
            <w:rStyle w:val="Hyperlink"/>
            <w:rFonts w:ascii="IRBadr" w:hAnsi="IRBadr" w:cs="IRBadr" w:hint="eastAsia"/>
            <w:noProof/>
            <w:rtl/>
          </w:rPr>
          <w:t>از</w:t>
        </w:r>
        <w:r w:rsidRPr="00DB3FF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DB3FF6">
          <w:rPr>
            <w:rStyle w:val="Hyperlink"/>
            <w:rFonts w:ascii="IRBadr" w:hAnsi="IRBadr" w:cs="IRBadr" w:hint="eastAsia"/>
            <w:noProof/>
            <w:rtl/>
          </w:rPr>
          <w:t>حکم</w:t>
        </w:r>
        <w:r w:rsidRPr="00DB3FF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DB3FF6">
          <w:rPr>
            <w:rStyle w:val="Hyperlink"/>
            <w:rFonts w:ascii="IRBadr" w:hAnsi="IRBadr" w:cs="IRBadr" w:hint="eastAsia"/>
            <w:noProof/>
            <w:rtl/>
          </w:rPr>
          <w:t>فطر</w:t>
        </w:r>
        <w:r w:rsidRPr="00DB3FF6">
          <w:rPr>
            <w:rStyle w:val="Hyperlink"/>
            <w:rFonts w:ascii="IRBadr" w:hAnsi="IRBadr" w:cs="IRBadr" w:hint="cs"/>
            <w:noProof/>
            <w:rtl/>
          </w:rPr>
          <w:t>ی</w:t>
        </w:r>
        <w:r w:rsidRPr="00DB3FF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DB3FF6">
          <w:rPr>
            <w:rStyle w:val="Hyperlink"/>
            <w:rFonts w:ascii="IRBadr" w:hAnsi="IRBadr" w:cs="IRBadr" w:hint="eastAsia"/>
            <w:noProof/>
            <w:rtl/>
          </w:rPr>
          <w:t>و</w:t>
        </w:r>
        <w:r w:rsidRPr="00DB3FF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DB3FF6">
          <w:rPr>
            <w:rStyle w:val="Hyperlink"/>
            <w:rFonts w:ascii="IRBadr" w:hAnsi="IRBadr" w:cs="IRBadr" w:hint="eastAsia"/>
            <w:noProof/>
            <w:rtl/>
          </w:rPr>
          <w:t>جبل</w:t>
        </w:r>
        <w:r w:rsidRPr="00DB3FF6">
          <w:rPr>
            <w:rStyle w:val="Hyperlink"/>
            <w:rFonts w:ascii="IRBadr" w:hAnsi="IRBadr" w:cs="IRBad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_Toc432016621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FB2C0C" w:rsidRDefault="00FB2C0C" w:rsidP="008F282F">
      <w:pPr>
        <w:bidi/>
        <w:spacing w:after="120" w:line="360" w:lineRule="auto"/>
        <w:contextualSpacing/>
        <w:jc w:val="both"/>
        <w:rPr>
          <w:rFonts w:ascii="IRBadr" w:eastAsia="2  Badr" w:hAnsi="IRBadr" w:cs="IRBadr"/>
          <w:sz w:val="28"/>
          <w:szCs w:val="28"/>
          <w:rtl/>
          <w:lang w:bidi="fa-IR"/>
        </w:rPr>
      </w:pPr>
      <w:r>
        <w:rPr>
          <w:rFonts w:ascii="IRBadr" w:eastAsia="2  Badr" w:hAnsi="IRBadr" w:cs="IRBadr"/>
          <w:sz w:val="28"/>
          <w:szCs w:val="28"/>
          <w:rtl/>
          <w:lang w:bidi="fa-IR"/>
        </w:rPr>
        <w:fldChar w:fldCharType="end"/>
      </w:r>
    </w:p>
    <w:p w:rsidR="00FB2C0C" w:rsidRDefault="00FB2C0C">
      <w:pPr>
        <w:spacing w:after="0" w:line="240" w:lineRule="auto"/>
        <w:rPr>
          <w:rFonts w:ascii="IRBadr" w:eastAsia="2  Badr" w:hAnsi="IRBadr" w:cs="IRBadr"/>
          <w:sz w:val="28"/>
          <w:szCs w:val="28"/>
          <w:rtl/>
          <w:lang w:bidi="fa-IR"/>
        </w:rPr>
      </w:pPr>
      <w:bookmarkStart w:id="0" w:name="_GoBack"/>
      <w:r>
        <w:rPr>
          <w:rFonts w:ascii="IRBadr" w:eastAsia="2  Badr" w:hAnsi="IRBadr" w:cs="IRBadr"/>
          <w:sz w:val="28"/>
          <w:szCs w:val="28"/>
          <w:rtl/>
          <w:lang w:bidi="fa-IR"/>
        </w:rPr>
        <w:br w:type="page"/>
      </w:r>
    </w:p>
    <w:p w:rsidR="00022A0C" w:rsidRPr="008F282F" w:rsidRDefault="00022A0C" w:rsidP="008F282F">
      <w:pPr>
        <w:pStyle w:val="Heading1"/>
        <w:spacing w:line="360" w:lineRule="auto"/>
        <w:rPr>
          <w:rFonts w:ascii="IRBadr" w:hAnsi="IRBadr" w:cs="IRBadr"/>
          <w:rtl/>
        </w:rPr>
      </w:pPr>
      <w:bookmarkStart w:id="1" w:name="_Toc432016609"/>
      <w:bookmarkEnd w:id="0"/>
      <w:r w:rsidRPr="008F282F">
        <w:rPr>
          <w:rFonts w:ascii="IRBadr" w:hAnsi="IRBadr" w:cs="IRBadr"/>
          <w:rtl/>
        </w:rPr>
        <w:lastRenderedPageBreak/>
        <w:t>وجوب تخییری</w:t>
      </w:r>
      <w:bookmarkEnd w:id="1"/>
    </w:p>
    <w:p w:rsidR="00022A0C" w:rsidRPr="008F282F" w:rsidRDefault="00022A0C" w:rsidP="008F282F">
      <w:pPr>
        <w:pStyle w:val="Heading1"/>
        <w:spacing w:line="360" w:lineRule="auto"/>
        <w:rPr>
          <w:rFonts w:ascii="IRBadr" w:hAnsi="IRBadr" w:cs="IRBadr"/>
          <w:rtl/>
        </w:rPr>
      </w:pPr>
      <w:bookmarkStart w:id="2" w:name="_Toc432016610"/>
      <w:r w:rsidRPr="008F282F">
        <w:rPr>
          <w:rFonts w:ascii="IRBadr" w:hAnsi="IRBadr" w:cs="IRBadr"/>
          <w:rtl/>
        </w:rPr>
        <w:t>مستندات این وجوب</w:t>
      </w:r>
      <w:bookmarkEnd w:id="2"/>
    </w:p>
    <w:p w:rsidR="00022A0C" w:rsidRPr="008F282F" w:rsidRDefault="004A7768" w:rsidP="008F282F">
      <w:pPr>
        <w:bidi/>
        <w:spacing w:after="120" w:line="360" w:lineRule="auto"/>
        <w:contextualSpacing/>
        <w:jc w:val="both"/>
        <w:rPr>
          <w:rFonts w:ascii="IRBadr" w:hAnsi="IRBadr" w:cs="IRBadr"/>
          <w:sz w:val="28"/>
          <w:szCs w:val="28"/>
          <w:rtl/>
        </w:rPr>
      </w:pPr>
      <w:r w:rsidRPr="008F282F">
        <w:rPr>
          <w:rFonts w:ascii="IRBadr" w:hAnsi="IRBadr" w:cs="IRBadr"/>
          <w:sz w:val="28"/>
          <w:szCs w:val="28"/>
          <w:rtl/>
        </w:rPr>
        <w:t>مبحث نهم در ذیل مسئله اول در اجتهاد و تقلید، این است که این وجوب تخییری که در اینجا</w:t>
      </w:r>
      <w:r w:rsidR="00022A0C" w:rsidRPr="008F282F">
        <w:rPr>
          <w:rFonts w:ascii="IRBadr" w:hAnsi="IRBadr" w:cs="IRBadr"/>
          <w:sz w:val="28"/>
          <w:szCs w:val="28"/>
          <w:rtl/>
        </w:rPr>
        <w:t xml:space="preserve"> بیان شد، مستند به چه دلیلی است؟</w:t>
      </w:r>
      <w:r w:rsidRPr="008F282F">
        <w:rPr>
          <w:rFonts w:ascii="IRBadr" w:hAnsi="IRBadr" w:cs="IRBadr"/>
          <w:sz w:val="28"/>
          <w:szCs w:val="28"/>
          <w:rtl/>
        </w:rPr>
        <w:t xml:space="preserve"> دلیل اول و عمده ای که در مسئله است، این است که علم اجمالی به وجود احکام و الزاماتی از شارع در افعال و رفتارهای مکلف</w:t>
      </w:r>
      <w:r w:rsidR="00022A0C" w:rsidRPr="008F282F">
        <w:rPr>
          <w:rFonts w:ascii="IRBadr" w:hAnsi="IRBadr" w:cs="IRBadr"/>
          <w:sz w:val="28"/>
          <w:szCs w:val="28"/>
          <w:rtl/>
        </w:rPr>
        <w:t xml:space="preserve"> </w:t>
      </w:r>
      <w:r w:rsidR="00022A0C" w:rsidRPr="008F282F">
        <w:rPr>
          <w:rFonts w:ascii="IRBadr" w:hAnsi="IRBadr" w:cs="IRBadr"/>
          <w:sz w:val="28"/>
          <w:szCs w:val="28"/>
          <w:rtl/>
        </w:rPr>
        <w:t>وجود دارد</w:t>
      </w:r>
      <w:r w:rsidR="00022A0C" w:rsidRPr="008F282F">
        <w:rPr>
          <w:rFonts w:ascii="IRBadr" w:hAnsi="IRBadr" w:cs="IRBadr"/>
          <w:sz w:val="28"/>
          <w:szCs w:val="28"/>
          <w:rtl/>
        </w:rPr>
        <w:t>. این علم اجمالی منجز است</w:t>
      </w:r>
      <w:r w:rsidRPr="008F282F">
        <w:rPr>
          <w:rFonts w:ascii="IRBadr" w:hAnsi="IRBadr" w:cs="IRBadr"/>
          <w:sz w:val="28"/>
          <w:szCs w:val="28"/>
          <w:rtl/>
        </w:rPr>
        <w:t xml:space="preserve"> </w:t>
      </w:r>
      <w:r w:rsidR="00022A0C" w:rsidRPr="008F282F">
        <w:rPr>
          <w:rFonts w:ascii="IRBadr" w:hAnsi="IRBadr" w:cs="IRBadr"/>
          <w:sz w:val="28"/>
          <w:szCs w:val="28"/>
          <w:rtl/>
        </w:rPr>
        <w:t>بر هر یک از مبانی که در جای خود</w:t>
      </w:r>
      <w:r w:rsidRPr="008F282F">
        <w:rPr>
          <w:rFonts w:ascii="IRBadr" w:hAnsi="IRBadr" w:cs="IRBadr"/>
          <w:sz w:val="28"/>
          <w:szCs w:val="28"/>
          <w:rtl/>
        </w:rPr>
        <w:t xml:space="preserve"> </w:t>
      </w:r>
      <w:r w:rsidR="00022A0C" w:rsidRPr="008F282F">
        <w:rPr>
          <w:rFonts w:ascii="IRBadr" w:hAnsi="IRBadr" w:cs="IRBadr"/>
          <w:sz w:val="28"/>
          <w:szCs w:val="28"/>
          <w:rtl/>
        </w:rPr>
        <w:t>خواهیم گفت .</w:t>
      </w:r>
    </w:p>
    <w:p w:rsidR="00022A0C" w:rsidRPr="008F282F" w:rsidRDefault="00022A0C" w:rsidP="008F282F">
      <w:pPr>
        <w:pStyle w:val="Heading1"/>
        <w:spacing w:line="360" w:lineRule="auto"/>
        <w:rPr>
          <w:rFonts w:ascii="IRBadr" w:hAnsi="IRBadr" w:cs="IRBadr"/>
          <w:rtl/>
        </w:rPr>
      </w:pPr>
      <w:bookmarkStart w:id="3" w:name="_Toc432016611"/>
      <w:r w:rsidRPr="008F282F">
        <w:rPr>
          <w:rFonts w:ascii="IRBadr" w:hAnsi="IRBadr" w:cs="IRBadr"/>
          <w:rtl/>
        </w:rPr>
        <w:t>تشریح صور اربعه در این مقام</w:t>
      </w:r>
      <w:bookmarkEnd w:id="3"/>
    </w:p>
    <w:p w:rsidR="00022A0C" w:rsidRPr="008F282F" w:rsidRDefault="004A7768" w:rsidP="008F282F">
      <w:pPr>
        <w:bidi/>
        <w:spacing w:after="120" w:line="360" w:lineRule="auto"/>
        <w:contextualSpacing/>
        <w:jc w:val="both"/>
        <w:rPr>
          <w:rFonts w:ascii="IRBadr" w:hAnsi="IRBadr" w:cs="IRBadr"/>
          <w:sz w:val="28"/>
          <w:szCs w:val="28"/>
          <w:rtl/>
        </w:rPr>
      </w:pPr>
      <w:r w:rsidRPr="008F282F">
        <w:rPr>
          <w:rFonts w:ascii="IRBadr" w:hAnsi="IRBadr" w:cs="IRBadr"/>
          <w:sz w:val="28"/>
          <w:szCs w:val="28"/>
          <w:rtl/>
        </w:rPr>
        <w:t xml:space="preserve"> این در صورتی بود که علم اجمالی </w:t>
      </w:r>
      <w:r w:rsidR="00022A0C" w:rsidRPr="008F282F">
        <w:rPr>
          <w:rFonts w:ascii="IRBadr" w:hAnsi="IRBadr" w:cs="IRBadr"/>
          <w:sz w:val="28"/>
          <w:szCs w:val="28"/>
          <w:rtl/>
        </w:rPr>
        <w:t xml:space="preserve">وجود داشته </w:t>
      </w:r>
      <w:r w:rsidRPr="008F282F">
        <w:rPr>
          <w:rFonts w:ascii="IRBadr" w:hAnsi="IRBadr" w:cs="IRBadr"/>
          <w:sz w:val="28"/>
          <w:szCs w:val="28"/>
          <w:rtl/>
        </w:rPr>
        <w:t>باشد. اما اگر علم اجمالی نبود یا علم اجمالی منحل شده است.</w:t>
      </w:r>
    </w:p>
    <w:p w:rsidR="00022A0C" w:rsidRPr="008F282F" w:rsidRDefault="00022A0C" w:rsidP="008F282F">
      <w:pPr>
        <w:bidi/>
        <w:spacing w:after="120" w:line="360" w:lineRule="auto"/>
        <w:contextualSpacing/>
        <w:jc w:val="both"/>
        <w:rPr>
          <w:rFonts w:ascii="IRBadr" w:hAnsi="IRBadr" w:cs="IRBadr"/>
          <w:sz w:val="28"/>
          <w:szCs w:val="28"/>
          <w:rtl/>
        </w:rPr>
      </w:pPr>
      <w:r w:rsidRPr="008F282F">
        <w:rPr>
          <w:rFonts w:ascii="IRBadr" w:hAnsi="IRBadr" w:cs="IRBadr"/>
          <w:sz w:val="28"/>
          <w:szCs w:val="28"/>
          <w:rtl/>
        </w:rPr>
        <w:t>یعنی اگر</w:t>
      </w:r>
      <w:r w:rsidR="004A7768" w:rsidRPr="008F282F">
        <w:rPr>
          <w:rFonts w:ascii="IRBadr" w:hAnsi="IRBadr" w:cs="IRBadr"/>
          <w:sz w:val="28"/>
          <w:szCs w:val="28"/>
          <w:rtl/>
        </w:rPr>
        <w:t xml:space="preserve"> یکی از آن چهار فرض دیروز </w:t>
      </w:r>
      <w:r w:rsidRPr="008F282F">
        <w:rPr>
          <w:rFonts w:ascii="IRBadr" w:hAnsi="IRBadr" w:cs="IRBadr"/>
          <w:sz w:val="28"/>
          <w:szCs w:val="28"/>
          <w:rtl/>
        </w:rPr>
        <w:t>موجود باشد و</w:t>
      </w:r>
      <w:r w:rsidR="004A7768" w:rsidRPr="008F282F">
        <w:rPr>
          <w:rFonts w:ascii="IRBadr" w:hAnsi="IRBadr" w:cs="IRBadr"/>
          <w:sz w:val="28"/>
          <w:szCs w:val="28"/>
          <w:rtl/>
        </w:rPr>
        <w:t xml:space="preserve"> بگوییم از اول علم اجمالی نیست، یا علم اجمالی هست، ولی</w:t>
      </w:r>
      <w:r w:rsidRPr="008F282F">
        <w:rPr>
          <w:rFonts w:ascii="IRBadr" w:hAnsi="IRBadr" w:cs="IRBadr"/>
          <w:sz w:val="28"/>
          <w:szCs w:val="28"/>
          <w:rtl/>
        </w:rPr>
        <w:t xml:space="preserve"> در حدی نیست که قابل اعتنا باشد و</w:t>
      </w:r>
      <w:r w:rsidR="004A7768" w:rsidRPr="008F282F">
        <w:rPr>
          <w:rFonts w:ascii="IRBadr" w:hAnsi="IRBadr" w:cs="IRBadr"/>
          <w:sz w:val="28"/>
          <w:szCs w:val="28"/>
          <w:rtl/>
        </w:rPr>
        <w:t xml:space="preserve"> شبهه غیر محصوره است. یا اگر علم اجمالی هم هست و در آن حد محص</w:t>
      </w:r>
      <w:r w:rsidRPr="008F282F">
        <w:rPr>
          <w:rFonts w:ascii="IRBadr" w:hAnsi="IRBadr" w:cs="IRBadr"/>
          <w:sz w:val="28"/>
          <w:szCs w:val="28"/>
          <w:rtl/>
        </w:rPr>
        <w:t>وره هم هست، ولی مورد ابتلا نیست و فرد</w:t>
      </w:r>
      <w:r w:rsidR="004A7768" w:rsidRPr="008F282F">
        <w:rPr>
          <w:rFonts w:ascii="IRBadr" w:hAnsi="IRBadr" w:cs="IRBadr"/>
          <w:sz w:val="28"/>
          <w:szCs w:val="28"/>
          <w:rtl/>
        </w:rPr>
        <w:t xml:space="preserve"> احتمال نمی‌دهد </w:t>
      </w:r>
      <w:r w:rsidRPr="008F282F">
        <w:rPr>
          <w:rFonts w:ascii="IRBadr" w:hAnsi="IRBadr" w:cs="IRBadr"/>
          <w:sz w:val="28"/>
          <w:szCs w:val="28"/>
          <w:rtl/>
        </w:rPr>
        <w:t xml:space="preserve">چندان </w:t>
      </w:r>
      <w:r w:rsidR="004A7768" w:rsidRPr="008F282F">
        <w:rPr>
          <w:rFonts w:ascii="IRBadr" w:hAnsi="IRBadr" w:cs="IRBadr"/>
          <w:sz w:val="28"/>
          <w:szCs w:val="28"/>
          <w:rtl/>
        </w:rPr>
        <w:t>مورد ابتلا باشد. یا اینکه علم اجمالی منحل شد</w:t>
      </w:r>
      <w:r w:rsidRPr="008F282F">
        <w:rPr>
          <w:rFonts w:ascii="IRBadr" w:hAnsi="IRBadr" w:cs="IRBadr"/>
          <w:sz w:val="28"/>
          <w:szCs w:val="28"/>
          <w:rtl/>
        </w:rPr>
        <w:t>ه است که عمده این حالت چهارم است، دلیل</w:t>
      </w:r>
      <w:r w:rsidR="004A7768" w:rsidRPr="008F282F">
        <w:rPr>
          <w:rFonts w:ascii="IRBadr" w:hAnsi="IRBadr" w:cs="IRBadr"/>
          <w:sz w:val="28"/>
          <w:szCs w:val="28"/>
          <w:rtl/>
        </w:rPr>
        <w:t xml:space="preserve"> عمده </w:t>
      </w:r>
      <w:r w:rsidRPr="008F282F">
        <w:rPr>
          <w:rFonts w:ascii="IRBadr" w:hAnsi="IRBadr" w:cs="IRBadr"/>
          <w:sz w:val="28"/>
          <w:szCs w:val="28"/>
          <w:rtl/>
        </w:rPr>
        <w:t xml:space="preserve">این </w:t>
      </w:r>
      <w:r w:rsidR="004A7768" w:rsidRPr="008F282F">
        <w:rPr>
          <w:rFonts w:ascii="IRBadr" w:hAnsi="IRBadr" w:cs="IRBadr"/>
          <w:sz w:val="28"/>
          <w:szCs w:val="28"/>
          <w:rtl/>
        </w:rPr>
        <w:t xml:space="preserve">است که بعد از اینکه مجتهد در بخش زیادی از ابواب یا محورها و موضوعات اجتهاد </w:t>
      </w:r>
      <w:r w:rsidRPr="008F282F">
        <w:rPr>
          <w:rFonts w:ascii="IRBadr" w:hAnsi="IRBadr" w:cs="IRBadr"/>
          <w:sz w:val="28"/>
          <w:szCs w:val="28"/>
          <w:rtl/>
        </w:rPr>
        <w:t xml:space="preserve">پیدا </w:t>
      </w:r>
      <w:r w:rsidR="004A7768" w:rsidRPr="008F282F">
        <w:rPr>
          <w:rFonts w:ascii="IRBadr" w:hAnsi="IRBadr" w:cs="IRBadr"/>
          <w:sz w:val="28"/>
          <w:szCs w:val="28"/>
          <w:rtl/>
        </w:rPr>
        <w:t xml:space="preserve">کرد و احکام را استخراج </w:t>
      </w:r>
      <w:r w:rsidRPr="008F282F">
        <w:rPr>
          <w:rFonts w:ascii="IRBadr" w:hAnsi="IRBadr" w:cs="IRBadr"/>
          <w:sz w:val="28"/>
          <w:szCs w:val="28"/>
          <w:rtl/>
        </w:rPr>
        <w:t xml:space="preserve">نمود </w:t>
      </w:r>
      <w:r w:rsidR="004A7768" w:rsidRPr="008F282F">
        <w:rPr>
          <w:rFonts w:ascii="IRBadr" w:hAnsi="IRBadr" w:cs="IRBadr"/>
          <w:sz w:val="28"/>
          <w:szCs w:val="28"/>
          <w:rtl/>
        </w:rPr>
        <w:t xml:space="preserve">، به جایی می‌رسد که دیگر علم اجمالی در کار نیست. </w:t>
      </w:r>
    </w:p>
    <w:p w:rsidR="00022A0C" w:rsidRPr="008F282F" w:rsidRDefault="00022A0C" w:rsidP="008F282F">
      <w:pPr>
        <w:bidi/>
        <w:spacing w:after="120" w:line="360" w:lineRule="auto"/>
        <w:contextualSpacing/>
        <w:jc w:val="both"/>
        <w:rPr>
          <w:rFonts w:ascii="IRBadr" w:hAnsi="IRBadr" w:cs="IRBadr"/>
          <w:sz w:val="28"/>
          <w:szCs w:val="28"/>
          <w:rtl/>
        </w:rPr>
      </w:pPr>
      <w:r w:rsidRPr="008F282F">
        <w:rPr>
          <w:rFonts w:ascii="IRBadr" w:hAnsi="IRBadr" w:cs="IRBadr"/>
          <w:sz w:val="28"/>
          <w:szCs w:val="28"/>
          <w:rtl/>
        </w:rPr>
        <w:t>هرچند</w:t>
      </w:r>
      <w:r w:rsidR="004A7768" w:rsidRPr="008F282F">
        <w:rPr>
          <w:rFonts w:ascii="IRBadr" w:hAnsi="IRBadr" w:cs="IRBadr"/>
          <w:sz w:val="28"/>
          <w:szCs w:val="28"/>
          <w:rtl/>
        </w:rPr>
        <w:t xml:space="preserve"> احتمال می‌دهد تکالیف الزامی همچنان باشد، ولی </w:t>
      </w:r>
      <w:r w:rsidRPr="008F282F">
        <w:rPr>
          <w:rFonts w:ascii="IRBadr" w:hAnsi="IRBadr" w:cs="IRBadr"/>
          <w:sz w:val="28"/>
          <w:szCs w:val="28"/>
          <w:rtl/>
        </w:rPr>
        <w:t>دیگر</w:t>
      </w:r>
      <w:r w:rsidRPr="008F282F">
        <w:rPr>
          <w:rFonts w:ascii="IRBadr" w:hAnsi="IRBadr" w:cs="IRBadr"/>
          <w:sz w:val="28"/>
          <w:szCs w:val="28"/>
          <w:rtl/>
        </w:rPr>
        <w:t xml:space="preserve"> </w:t>
      </w:r>
      <w:r w:rsidR="004A7768" w:rsidRPr="008F282F">
        <w:rPr>
          <w:rFonts w:ascii="IRBadr" w:hAnsi="IRBadr" w:cs="IRBadr"/>
          <w:sz w:val="28"/>
          <w:szCs w:val="28"/>
          <w:rtl/>
        </w:rPr>
        <w:t xml:space="preserve">یقین و علم نیست. اگر این حالات شد، دلیل چیست؟ </w:t>
      </w:r>
    </w:p>
    <w:p w:rsidR="00022A0C" w:rsidRPr="008F282F" w:rsidRDefault="00022A0C" w:rsidP="008F282F">
      <w:pPr>
        <w:pStyle w:val="Heading1"/>
        <w:spacing w:line="360" w:lineRule="auto"/>
        <w:rPr>
          <w:rFonts w:ascii="IRBadr" w:hAnsi="IRBadr" w:cs="IRBadr"/>
          <w:rtl/>
        </w:rPr>
      </w:pPr>
      <w:bookmarkStart w:id="4" w:name="_Toc432016612"/>
      <w:r w:rsidRPr="008F282F">
        <w:rPr>
          <w:rFonts w:ascii="IRBadr" w:hAnsi="IRBadr" w:cs="IRBadr"/>
          <w:rtl/>
        </w:rPr>
        <w:t>صورت فقدان علم اجمالی در این مقام</w:t>
      </w:r>
      <w:bookmarkEnd w:id="4"/>
    </w:p>
    <w:p w:rsidR="00022A0C" w:rsidRPr="008F282F" w:rsidRDefault="004A7768" w:rsidP="008F282F">
      <w:pPr>
        <w:bidi/>
        <w:spacing w:after="120" w:line="360" w:lineRule="auto"/>
        <w:contextualSpacing/>
        <w:jc w:val="both"/>
        <w:rPr>
          <w:rFonts w:ascii="IRBadr" w:hAnsi="IRBadr" w:cs="IRBadr"/>
          <w:sz w:val="28"/>
          <w:szCs w:val="28"/>
          <w:rtl/>
        </w:rPr>
      </w:pPr>
      <w:r w:rsidRPr="008F282F">
        <w:rPr>
          <w:rFonts w:ascii="IRBadr" w:hAnsi="IRBadr" w:cs="IRBadr"/>
          <w:sz w:val="28"/>
          <w:szCs w:val="28"/>
          <w:rtl/>
        </w:rPr>
        <w:t xml:space="preserve">بنابراین دلیل اول ما </w:t>
      </w:r>
      <w:r w:rsidR="00022A0C" w:rsidRPr="008F282F">
        <w:rPr>
          <w:rFonts w:ascii="IRBadr" w:hAnsi="IRBadr" w:cs="IRBadr"/>
          <w:sz w:val="28"/>
          <w:szCs w:val="28"/>
          <w:rtl/>
        </w:rPr>
        <w:t xml:space="preserve">دارای </w:t>
      </w:r>
      <w:r w:rsidRPr="008F282F">
        <w:rPr>
          <w:rFonts w:ascii="IRBadr" w:hAnsi="IRBadr" w:cs="IRBadr"/>
          <w:sz w:val="28"/>
          <w:szCs w:val="28"/>
          <w:rtl/>
        </w:rPr>
        <w:t xml:space="preserve">دو فرض </w:t>
      </w:r>
      <w:r w:rsidR="00022A0C" w:rsidRPr="008F282F">
        <w:rPr>
          <w:rFonts w:ascii="IRBadr" w:hAnsi="IRBadr" w:cs="IRBadr"/>
          <w:sz w:val="28"/>
          <w:szCs w:val="28"/>
          <w:rtl/>
        </w:rPr>
        <w:t>است؛</w:t>
      </w:r>
    </w:p>
    <w:p w:rsidR="00022A0C" w:rsidRPr="008F282F" w:rsidRDefault="004A7768" w:rsidP="008F282F">
      <w:pPr>
        <w:bidi/>
        <w:spacing w:after="120" w:line="360" w:lineRule="auto"/>
        <w:contextualSpacing/>
        <w:jc w:val="both"/>
        <w:rPr>
          <w:rFonts w:ascii="IRBadr" w:hAnsi="IRBadr" w:cs="IRBadr"/>
          <w:sz w:val="28"/>
          <w:szCs w:val="28"/>
          <w:rtl/>
        </w:rPr>
      </w:pPr>
      <w:r w:rsidRPr="008F282F">
        <w:rPr>
          <w:rFonts w:ascii="IRBadr" w:hAnsi="IRBadr" w:cs="IRBadr"/>
          <w:sz w:val="28"/>
          <w:szCs w:val="28"/>
          <w:rtl/>
        </w:rPr>
        <w:t xml:space="preserve"> اگر ع</w:t>
      </w:r>
      <w:r w:rsidR="00022A0C" w:rsidRPr="008F282F">
        <w:rPr>
          <w:rFonts w:ascii="IRBadr" w:hAnsi="IRBadr" w:cs="IRBadr"/>
          <w:sz w:val="28"/>
          <w:szCs w:val="28"/>
          <w:rtl/>
        </w:rPr>
        <w:t>لم اجمالی باشد که در مواردی هست</w:t>
      </w:r>
      <w:r w:rsidRPr="008F282F">
        <w:rPr>
          <w:rFonts w:ascii="IRBadr" w:hAnsi="IRBadr" w:cs="IRBadr"/>
          <w:sz w:val="28"/>
          <w:szCs w:val="28"/>
          <w:rtl/>
        </w:rPr>
        <w:t xml:space="preserve"> و اثر هم دارد</w:t>
      </w:r>
      <w:r w:rsidR="00022A0C" w:rsidRPr="008F282F">
        <w:rPr>
          <w:rFonts w:ascii="IRBadr" w:hAnsi="IRBadr" w:cs="IRBadr"/>
          <w:sz w:val="28"/>
          <w:szCs w:val="28"/>
          <w:rtl/>
        </w:rPr>
        <w:t>، این علم اجمالی موجب تنجیز می‌شود و</w:t>
      </w:r>
      <w:r w:rsidRPr="008F282F">
        <w:rPr>
          <w:rFonts w:ascii="IRBadr" w:hAnsi="IRBadr" w:cs="IRBadr"/>
          <w:sz w:val="28"/>
          <w:szCs w:val="28"/>
          <w:rtl/>
        </w:rPr>
        <w:t xml:space="preserve"> باید بر اساس علم اجمالی</w:t>
      </w:r>
      <w:r w:rsidR="00022A0C" w:rsidRPr="008F282F">
        <w:rPr>
          <w:rFonts w:ascii="IRBadr" w:hAnsi="IRBadr" w:cs="IRBadr"/>
          <w:sz w:val="28"/>
          <w:szCs w:val="28"/>
          <w:rtl/>
        </w:rPr>
        <w:t xml:space="preserve"> پیش</w:t>
      </w:r>
      <w:r w:rsidRPr="008F282F">
        <w:rPr>
          <w:rFonts w:ascii="IRBadr" w:hAnsi="IRBadr" w:cs="IRBadr"/>
          <w:sz w:val="28"/>
          <w:szCs w:val="28"/>
          <w:rtl/>
        </w:rPr>
        <w:t xml:space="preserve"> رفت</w:t>
      </w:r>
      <w:r w:rsidR="00022A0C" w:rsidRPr="008F282F">
        <w:rPr>
          <w:rFonts w:ascii="IRBadr" w:hAnsi="IRBadr" w:cs="IRBadr"/>
          <w:sz w:val="28"/>
          <w:szCs w:val="28"/>
          <w:rtl/>
        </w:rPr>
        <w:t xml:space="preserve"> و</w:t>
      </w:r>
      <w:r w:rsidRPr="008F282F">
        <w:rPr>
          <w:rFonts w:ascii="IRBadr" w:hAnsi="IRBadr" w:cs="IRBadr"/>
          <w:sz w:val="28"/>
          <w:szCs w:val="28"/>
          <w:rtl/>
        </w:rPr>
        <w:t xml:space="preserve"> از عهده تکلیف</w:t>
      </w:r>
      <w:r w:rsidR="00022A0C" w:rsidRPr="008F282F">
        <w:rPr>
          <w:rFonts w:ascii="IRBadr" w:hAnsi="IRBadr" w:cs="IRBadr"/>
          <w:sz w:val="28"/>
          <w:szCs w:val="28"/>
          <w:rtl/>
        </w:rPr>
        <w:t xml:space="preserve"> بیرون</w:t>
      </w:r>
      <w:r w:rsidRPr="008F282F">
        <w:rPr>
          <w:rFonts w:ascii="IRBadr" w:hAnsi="IRBadr" w:cs="IRBadr"/>
          <w:sz w:val="28"/>
          <w:szCs w:val="28"/>
          <w:rtl/>
        </w:rPr>
        <w:t xml:space="preserve"> آمد. </w:t>
      </w:r>
    </w:p>
    <w:p w:rsidR="00022A0C" w:rsidRPr="008F282F" w:rsidRDefault="004A7768" w:rsidP="008F282F">
      <w:pPr>
        <w:bidi/>
        <w:spacing w:after="120" w:line="360" w:lineRule="auto"/>
        <w:contextualSpacing/>
        <w:jc w:val="both"/>
        <w:rPr>
          <w:rFonts w:ascii="IRBadr" w:hAnsi="IRBadr" w:cs="IRBadr"/>
          <w:sz w:val="28"/>
          <w:szCs w:val="28"/>
          <w:rtl/>
        </w:rPr>
      </w:pPr>
      <w:r w:rsidRPr="008F282F">
        <w:rPr>
          <w:rFonts w:ascii="IRBadr" w:hAnsi="IRBadr" w:cs="IRBadr"/>
          <w:sz w:val="28"/>
          <w:szCs w:val="28"/>
          <w:rtl/>
        </w:rPr>
        <w:lastRenderedPageBreak/>
        <w:t xml:space="preserve">در صورتی که علم اجمالی نباشد، وجهی که گفته شده این است که </w:t>
      </w:r>
      <w:r w:rsidR="00022A0C" w:rsidRPr="008F282F">
        <w:rPr>
          <w:rFonts w:ascii="IRBadr" w:hAnsi="IRBadr" w:cs="IRBadr"/>
          <w:sz w:val="28"/>
          <w:szCs w:val="28"/>
          <w:rtl/>
        </w:rPr>
        <w:t xml:space="preserve">در </w:t>
      </w:r>
      <w:r w:rsidRPr="008F282F">
        <w:rPr>
          <w:rFonts w:ascii="IRBadr" w:hAnsi="IRBadr" w:cs="IRBadr"/>
          <w:sz w:val="28"/>
          <w:szCs w:val="28"/>
          <w:rtl/>
        </w:rPr>
        <w:t xml:space="preserve">مواردی که علم </w:t>
      </w:r>
      <w:r w:rsidR="00022A0C" w:rsidRPr="008F282F">
        <w:rPr>
          <w:rFonts w:ascii="IRBadr" w:hAnsi="IRBadr" w:cs="IRBadr"/>
          <w:sz w:val="28"/>
          <w:szCs w:val="28"/>
          <w:rtl/>
        </w:rPr>
        <w:t>اجمالی نیست، رجوع به اصول مؤ</w:t>
      </w:r>
      <w:r w:rsidRPr="008F282F">
        <w:rPr>
          <w:rFonts w:ascii="IRBadr" w:hAnsi="IRBadr" w:cs="IRBadr"/>
          <w:sz w:val="28"/>
          <w:szCs w:val="28"/>
          <w:rtl/>
        </w:rPr>
        <w:t xml:space="preserve">منه یعنی اصول مجوزه می‌کنیم، </w:t>
      </w:r>
      <w:r w:rsidR="00022A0C" w:rsidRPr="008F282F">
        <w:rPr>
          <w:rFonts w:ascii="IRBadr" w:hAnsi="IRBadr" w:cs="IRBadr"/>
          <w:sz w:val="28"/>
          <w:szCs w:val="28"/>
          <w:rtl/>
        </w:rPr>
        <w:t xml:space="preserve">اما </w:t>
      </w:r>
      <w:r w:rsidRPr="008F282F">
        <w:rPr>
          <w:rFonts w:ascii="IRBadr" w:hAnsi="IRBadr" w:cs="IRBadr"/>
          <w:sz w:val="28"/>
          <w:szCs w:val="28"/>
          <w:rtl/>
        </w:rPr>
        <w:t>اینجا اصول مجوزه و موأمنه جاری نیست.</w:t>
      </w:r>
    </w:p>
    <w:p w:rsidR="00022A0C" w:rsidRPr="008F282F" w:rsidRDefault="00022A0C" w:rsidP="008F282F">
      <w:pPr>
        <w:pStyle w:val="Heading1"/>
        <w:spacing w:line="360" w:lineRule="auto"/>
        <w:rPr>
          <w:rFonts w:ascii="IRBadr" w:hAnsi="IRBadr" w:cs="IRBadr"/>
          <w:rtl/>
        </w:rPr>
      </w:pPr>
      <w:bookmarkStart w:id="5" w:name="_Toc432016613"/>
      <w:r w:rsidRPr="008F282F">
        <w:rPr>
          <w:rFonts w:ascii="IRBadr" w:hAnsi="IRBadr" w:cs="IRBadr"/>
          <w:rtl/>
        </w:rPr>
        <w:t>تمثیل بحث</w:t>
      </w:r>
      <w:bookmarkEnd w:id="5"/>
    </w:p>
    <w:p w:rsidR="00152E08" w:rsidRPr="008F282F" w:rsidRDefault="004A7768" w:rsidP="008F282F">
      <w:pPr>
        <w:bidi/>
        <w:spacing w:after="120" w:line="360" w:lineRule="auto"/>
        <w:contextualSpacing/>
        <w:jc w:val="both"/>
        <w:rPr>
          <w:rFonts w:ascii="IRBadr" w:hAnsi="IRBadr" w:cs="IRBadr"/>
          <w:sz w:val="28"/>
          <w:szCs w:val="28"/>
          <w:rtl/>
        </w:rPr>
      </w:pPr>
      <w:r w:rsidRPr="008F282F">
        <w:rPr>
          <w:rFonts w:ascii="IRBadr" w:hAnsi="IRBadr" w:cs="IRBadr"/>
          <w:sz w:val="28"/>
          <w:szCs w:val="28"/>
          <w:rtl/>
        </w:rPr>
        <w:t xml:space="preserve"> مثال </w:t>
      </w:r>
      <w:r w:rsidR="00152E08" w:rsidRPr="008F282F">
        <w:rPr>
          <w:rFonts w:ascii="IRBadr" w:hAnsi="IRBadr" w:cs="IRBadr"/>
          <w:sz w:val="28"/>
          <w:szCs w:val="28"/>
          <w:rtl/>
        </w:rPr>
        <w:t>آن این است که ؛</w:t>
      </w:r>
      <w:r w:rsidRPr="008F282F">
        <w:rPr>
          <w:rFonts w:ascii="IRBadr" w:hAnsi="IRBadr" w:cs="IRBadr"/>
          <w:sz w:val="28"/>
          <w:szCs w:val="28"/>
          <w:rtl/>
        </w:rPr>
        <w:t xml:space="preserve"> وقتی شما علم داری</w:t>
      </w:r>
      <w:r w:rsidR="00152E08" w:rsidRPr="008F282F">
        <w:rPr>
          <w:rFonts w:ascii="IRBadr" w:hAnsi="IRBadr" w:cs="IRBadr"/>
          <w:sz w:val="28"/>
          <w:szCs w:val="28"/>
          <w:rtl/>
        </w:rPr>
        <w:t xml:space="preserve"> که</w:t>
      </w:r>
      <w:r w:rsidRPr="008F282F">
        <w:rPr>
          <w:rFonts w:ascii="IRBadr" w:hAnsi="IRBadr" w:cs="IRBadr"/>
          <w:sz w:val="28"/>
          <w:szCs w:val="28"/>
          <w:rtl/>
        </w:rPr>
        <w:t xml:space="preserve"> یکی از این ده فرش </w:t>
      </w:r>
      <w:r w:rsidR="00152E08" w:rsidRPr="008F282F">
        <w:rPr>
          <w:rFonts w:ascii="IRBadr" w:hAnsi="IRBadr" w:cs="IRBadr"/>
          <w:sz w:val="28"/>
          <w:szCs w:val="28"/>
          <w:rtl/>
        </w:rPr>
        <w:t xml:space="preserve">در </w:t>
      </w:r>
      <w:r w:rsidRPr="008F282F">
        <w:rPr>
          <w:rFonts w:ascii="IRBadr" w:hAnsi="IRBadr" w:cs="IRBadr"/>
          <w:sz w:val="28"/>
          <w:szCs w:val="28"/>
          <w:rtl/>
        </w:rPr>
        <w:t xml:space="preserve">اینجا نجس است، باید بر اساس علم </w:t>
      </w:r>
      <w:r w:rsidR="00152E08" w:rsidRPr="008F282F">
        <w:rPr>
          <w:rFonts w:ascii="IRBadr" w:hAnsi="IRBadr" w:cs="IRBadr"/>
          <w:sz w:val="28"/>
          <w:szCs w:val="28"/>
          <w:rtl/>
        </w:rPr>
        <w:t>از آ</w:t>
      </w:r>
      <w:r w:rsidRPr="008F282F">
        <w:rPr>
          <w:rFonts w:ascii="IRBadr" w:hAnsi="IRBadr" w:cs="IRBadr"/>
          <w:sz w:val="28"/>
          <w:szCs w:val="28"/>
          <w:rtl/>
        </w:rPr>
        <w:t>ن‌ها</w:t>
      </w:r>
      <w:r w:rsidR="00152E08" w:rsidRPr="008F282F">
        <w:rPr>
          <w:rFonts w:ascii="IRBadr" w:hAnsi="IRBadr" w:cs="IRBadr"/>
          <w:sz w:val="28"/>
          <w:szCs w:val="28"/>
          <w:rtl/>
        </w:rPr>
        <w:t xml:space="preserve"> اجتناب </w:t>
      </w:r>
      <w:r w:rsidR="00152E08" w:rsidRPr="008F282F">
        <w:rPr>
          <w:rFonts w:ascii="IRBadr" w:hAnsi="IRBadr" w:cs="IRBadr"/>
          <w:sz w:val="28"/>
          <w:szCs w:val="28"/>
          <w:rtl/>
        </w:rPr>
        <w:t>کنید</w:t>
      </w:r>
      <w:r w:rsidRPr="008F282F">
        <w:rPr>
          <w:rFonts w:ascii="IRBadr" w:hAnsi="IRBadr" w:cs="IRBadr"/>
          <w:sz w:val="28"/>
          <w:szCs w:val="28"/>
          <w:rtl/>
        </w:rPr>
        <w:t xml:space="preserve">. اما اگر علم اجمالی نباشد </w:t>
      </w:r>
      <w:r w:rsidR="00152E08" w:rsidRPr="008F282F">
        <w:rPr>
          <w:rFonts w:ascii="IRBadr" w:hAnsi="IRBadr" w:cs="IRBadr"/>
          <w:sz w:val="28"/>
          <w:szCs w:val="28"/>
          <w:rtl/>
        </w:rPr>
        <w:t xml:space="preserve">و </w:t>
      </w:r>
      <w:r w:rsidRPr="008F282F">
        <w:rPr>
          <w:rFonts w:ascii="IRBadr" w:hAnsi="IRBadr" w:cs="IRBadr"/>
          <w:sz w:val="28"/>
          <w:szCs w:val="28"/>
          <w:rtl/>
        </w:rPr>
        <w:t>احتمال</w:t>
      </w:r>
      <w:r w:rsidR="00152E08" w:rsidRPr="008F282F">
        <w:rPr>
          <w:rFonts w:ascii="IRBadr" w:hAnsi="IRBadr" w:cs="IRBadr"/>
          <w:sz w:val="28"/>
          <w:szCs w:val="28"/>
          <w:rtl/>
        </w:rPr>
        <w:t>، بدوی باشد</w:t>
      </w:r>
      <w:r w:rsidRPr="008F282F">
        <w:rPr>
          <w:rFonts w:ascii="IRBadr" w:hAnsi="IRBadr" w:cs="IRBadr"/>
          <w:sz w:val="28"/>
          <w:szCs w:val="28"/>
          <w:rtl/>
        </w:rPr>
        <w:t xml:space="preserve"> که صورت دوم این است </w:t>
      </w:r>
      <w:r w:rsidR="00152E08" w:rsidRPr="008F282F">
        <w:rPr>
          <w:rFonts w:ascii="IRBadr" w:hAnsi="IRBadr" w:cs="IRBadr"/>
          <w:sz w:val="28"/>
          <w:szCs w:val="28"/>
          <w:rtl/>
        </w:rPr>
        <w:t>،</w:t>
      </w:r>
      <w:r w:rsidRPr="008F282F">
        <w:rPr>
          <w:rFonts w:ascii="IRBadr" w:hAnsi="IRBadr" w:cs="IRBadr"/>
          <w:sz w:val="28"/>
          <w:szCs w:val="28"/>
          <w:rtl/>
        </w:rPr>
        <w:t xml:space="preserve"> در هر یک از این‌ها اصاله الطهاره جاری می‌کنید.</w:t>
      </w:r>
    </w:p>
    <w:p w:rsidR="00152E08" w:rsidRPr="008F282F" w:rsidRDefault="00AA6CE6" w:rsidP="008F282F">
      <w:pPr>
        <w:pStyle w:val="Heading1"/>
        <w:spacing w:line="360" w:lineRule="auto"/>
        <w:rPr>
          <w:rFonts w:ascii="IRBadr" w:hAnsi="IRBadr" w:cs="IRBadr"/>
          <w:rtl/>
        </w:rPr>
      </w:pPr>
      <w:bookmarkStart w:id="6" w:name="_Toc432016614"/>
      <w:r w:rsidRPr="008F282F">
        <w:rPr>
          <w:rFonts w:ascii="IRBadr" w:hAnsi="IRBadr" w:cs="IRBadr"/>
          <w:rtl/>
        </w:rPr>
        <w:t>نتیجه گیری</w:t>
      </w:r>
      <w:bookmarkEnd w:id="6"/>
    </w:p>
    <w:p w:rsidR="00486598" w:rsidRPr="008F282F" w:rsidRDefault="00152E08" w:rsidP="008F282F">
      <w:pPr>
        <w:bidi/>
        <w:spacing w:after="120" w:line="360" w:lineRule="auto"/>
        <w:contextualSpacing/>
        <w:jc w:val="both"/>
        <w:rPr>
          <w:rFonts w:ascii="IRBadr" w:hAnsi="IRBadr" w:cs="IRBadr"/>
          <w:sz w:val="28"/>
          <w:szCs w:val="28"/>
          <w:rtl/>
        </w:rPr>
      </w:pPr>
      <w:r w:rsidRPr="008F282F">
        <w:rPr>
          <w:rFonts w:ascii="IRBadr" w:hAnsi="IRBadr" w:cs="IRBadr"/>
          <w:sz w:val="28"/>
          <w:szCs w:val="28"/>
          <w:rtl/>
        </w:rPr>
        <w:t>در حالتی دیگر</w:t>
      </w:r>
      <w:r w:rsidR="004A7768" w:rsidRPr="008F282F">
        <w:rPr>
          <w:rFonts w:ascii="IRBadr" w:hAnsi="IRBadr" w:cs="IRBadr"/>
          <w:sz w:val="28"/>
          <w:szCs w:val="28"/>
          <w:rtl/>
        </w:rPr>
        <w:t xml:space="preserve"> </w:t>
      </w:r>
      <w:r w:rsidRPr="008F282F">
        <w:rPr>
          <w:rFonts w:ascii="IRBadr" w:hAnsi="IRBadr" w:cs="IRBadr"/>
          <w:sz w:val="28"/>
          <w:szCs w:val="28"/>
          <w:rtl/>
        </w:rPr>
        <w:t xml:space="preserve">علم دارد </w:t>
      </w:r>
      <w:r w:rsidR="004A7768" w:rsidRPr="008F282F">
        <w:rPr>
          <w:rFonts w:ascii="IRBadr" w:hAnsi="IRBadr" w:cs="IRBadr"/>
          <w:sz w:val="28"/>
          <w:szCs w:val="28"/>
          <w:rtl/>
        </w:rPr>
        <w:t xml:space="preserve">یکی از این چند ظرف </w:t>
      </w:r>
      <w:r w:rsidR="00AA6CE6" w:rsidRPr="008F282F">
        <w:rPr>
          <w:rFonts w:ascii="IRBadr" w:hAnsi="IRBadr" w:cs="IRBadr"/>
          <w:sz w:val="28"/>
          <w:szCs w:val="28"/>
          <w:rtl/>
        </w:rPr>
        <w:t>نجس است</w:t>
      </w:r>
      <w:r w:rsidR="004A7768" w:rsidRPr="008F282F">
        <w:rPr>
          <w:rFonts w:ascii="IRBadr" w:hAnsi="IRBadr" w:cs="IRBadr"/>
          <w:sz w:val="28"/>
          <w:szCs w:val="28"/>
          <w:rtl/>
        </w:rPr>
        <w:t xml:space="preserve"> یا در آن </w:t>
      </w:r>
      <w:r w:rsidR="00AA6CE6" w:rsidRPr="008F282F">
        <w:rPr>
          <w:rFonts w:ascii="IRBadr" w:hAnsi="IRBadr" w:cs="IRBadr"/>
          <w:sz w:val="28"/>
          <w:szCs w:val="28"/>
          <w:rtl/>
        </w:rPr>
        <w:t xml:space="preserve">خمر </w:t>
      </w:r>
      <w:r w:rsidR="00AA6CE6" w:rsidRPr="008F282F">
        <w:rPr>
          <w:rFonts w:ascii="IRBadr" w:hAnsi="IRBadr" w:cs="IRBadr"/>
          <w:sz w:val="28"/>
          <w:szCs w:val="28"/>
          <w:rtl/>
        </w:rPr>
        <w:t xml:space="preserve">است، علم می‌گوید از همه اجتناب </w:t>
      </w:r>
      <w:r w:rsidR="004A7768" w:rsidRPr="008F282F">
        <w:rPr>
          <w:rFonts w:ascii="IRBadr" w:hAnsi="IRBadr" w:cs="IRBadr"/>
          <w:sz w:val="28"/>
          <w:szCs w:val="28"/>
          <w:rtl/>
        </w:rPr>
        <w:t>کن، با فرمولی که دیروز گفتیم. بعضی می گویند خود علم علیت</w:t>
      </w:r>
      <w:r w:rsidR="00AA6CE6" w:rsidRPr="008F282F">
        <w:rPr>
          <w:rFonts w:ascii="IRBadr" w:hAnsi="IRBadr" w:cs="IRBadr"/>
          <w:sz w:val="28"/>
          <w:szCs w:val="28"/>
          <w:rtl/>
        </w:rPr>
        <w:t xml:space="preserve"> دارد، بعضی می گویند اصول باید ساقط </w:t>
      </w:r>
      <w:r w:rsidR="004A7768" w:rsidRPr="008F282F">
        <w:rPr>
          <w:rFonts w:ascii="IRBadr" w:hAnsi="IRBadr" w:cs="IRBadr"/>
          <w:sz w:val="28"/>
          <w:szCs w:val="28"/>
          <w:rtl/>
        </w:rPr>
        <w:t>شود، تا علم اثر بگذارد.</w:t>
      </w:r>
      <w:r w:rsidR="00AA6CE6" w:rsidRPr="008F282F">
        <w:rPr>
          <w:rFonts w:ascii="IRBadr" w:hAnsi="IRBadr" w:cs="IRBadr"/>
          <w:sz w:val="28"/>
          <w:szCs w:val="28"/>
          <w:rtl/>
        </w:rPr>
        <w:t xml:space="preserve"> اما در همان ظروف اگر نمی‌داند و </w:t>
      </w:r>
      <w:r w:rsidR="004A7768" w:rsidRPr="008F282F">
        <w:rPr>
          <w:rFonts w:ascii="IRBadr" w:hAnsi="IRBadr" w:cs="IRBadr"/>
          <w:sz w:val="28"/>
          <w:szCs w:val="28"/>
          <w:rtl/>
        </w:rPr>
        <w:t>علم</w:t>
      </w:r>
      <w:r w:rsidR="00AA6CE6" w:rsidRPr="008F282F">
        <w:rPr>
          <w:rFonts w:ascii="IRBadr" w:hAnsi="IRBadr" w:cs="IRBadr"/>
          <w:sz w:val="28"/>
          <w:szCs w:val="28"/>
          <w:rtl/>
        </w:rPr>
        <w:t xml:space="preserve"> اجمالی نیست. </w:t>
      </w:r>
    </w:p>
    <w:p w:rsidR="008F282F" w:rsidRDefault="008F282F" w:rsidP="00FB2C0C">
      <w:pPr>
        <w:pStyle w:val="Heading2"/>
        <w:rPr>
          <w:rtl/>
        </w:rPr>
      </w:pPr>
      <w:bookmarkStart w:id="7" w:name="_Toc432016615"/>
      <w:r>
        <w:rPr>
          <w:rFonts w:hint="cs"/>
          <w:rtl/>
        </w:rPr>
        <w:t xml:space="preserve">جریان </w:t>
      </w:r>
      <w:r w:rsidR="00FB2C0C">
        <w:rPr>
          <w:rFonts w:hint="cs"/>
          <w:rtl/>
        </w:rPr>
        <w:t>اصول مؤمنه در این مقام</w:t>
      </w:r>
      <w:bookmarkEnd w:id="7"/>
    </w:p>
    <w:p w:rsidR="00486598" w:rsidRPr="008F282F" w:rsidRDefault="00AA6CE6" w:rsidP="008F282F">
      <w:pPr>
        <w:bidi/>
        <w:spacing w:after="120" w:line="360" w:lineRule="auto"/>
        <w:contextualSpacing/>
        <w:jc w:val="both"/>
        <w:rPr>
          <w:rFonts w:ascii="IRBadr" w:hAnsi="IRBadr" w:cs="IRBadr"/>
          <w:sz w:val="28"/>
          <w:szCs w:val="28"/>
          <w:rtl/>
        </w:rPr>
      </w:pPr>
      <w:r w:rsidRPr="008F282F">
        <w:rPr>
          <w:rFonts w:ascii="IRBadr" w:hAnsi="IRBadr" w:cs="IRBadr"/>
          <w:sz w:val="28"/>
          <w:szCs w:val="28"/>
          <w:rtl/>
        </w:rPr>
        <w:t>ولی احتمال می‌دهد و</w:t>
      </w:r>
      <w:r w:rsidR="004A7768" w:rsidRPr="008F282F">
        <w:rPr>
          <w:rFonts w:ascii="IRBadr" w:hAnsi="IRBadr" w:cs="IRBadr"/>
          <w:sz w:val="28"/>
          <w:szCs w:val="28"/>
          <w:rtl/>
        </w:rPr>
        <w:t xml:space="preserve"> یک احتمال بدوی است</w:t>
      </w:r>
      <w:r w:rsidRPr="008F282F">
        <w:rPr>
          <w:rFonts w:ascii="IRBadr" w:hAnsi="IRBadr" w:cs="IRBadr"/>
          <w:sz w:val="28"/>
          <w:szCs w:val="28"/>
          <w:rtl/>
        </w:rPr>
        <w:t>،</w:t>
      </w:r>
      <w:r w:rsidR="004A7768" w:rsidRPr="008F282F">
        <w:rPr>
          <w:rFonts w:ascii="IRBadr" w:hAnsi="IRBadr" w:cs="IRBadr"/>
          <w:sz w:val="28"/>
          <w:szCs w:val="28"/>
          <w:rtl/>
        </w:rPr>
        <w:t>در اطراف</w:t>
      </w:r>
      <w:r w:rsidRPr="008F282F">
        <w:rPr>
          <w:rFonts w:ascii="IRBadr" w:hAnsi="IRBadr" w:cs="IRBadr"/>
          <w:sz w:val="28"/>
          <w:szCs w:val="28"/>
          <w:rtl/>
        </w:rPr>
        <w:t>، اصول مجوزه و مؤ</w:t>
      </w:r>
      <w:r w:rsidR="004A7768" w:rsidRPr="008F282F">
        <w:rPr>
          <w:rFonts w:ascii="IRBadr" w:hAnsi="IRBadr" w:cs="IRBadr"/>
          <w:sz w:val="28"/>
          <w:szCs w:val="28"/>
          <w:rtl/>
        </w:rPr>
        <w:t xml:space="preserve">منه </w:t>
      </w:r>
      <w:r w:rsidRPr="008F282F">
        <w:rPr>
          <w:rFonts w:ascii="IRBadr" w:hAnsi="IRBadr" w:cs="IRBadr"/>
          <w:sz w:val="28"/>
          <w:szCs w:val="28"/>
          <w:rtl/>
        </w:rPr>
        <w:t>ر</w:t>
      </w:r>
      <w:r w:rsidR="004A7768" w:rsidRPr="008F282F">
        <w:rPr>
          <w:rFonts w:ascii="IRBadr" w:hAnsi="IRBadr" w:cs="IRBadr"/>
          <w:sz w:val="28"/>
          <w:szCs w:val="28"/>
          <w:rtl/>
        </w:rPr>
        <w:t>ا</w:t>
      </w:r>
      <w:r w:rsidRPr="008F282F">
        <w:rPr>
          <w:rFonts w:ascii="IRBadr" w:hAnsi="IRBadr" w:cs="IRBadr"/>
          <w:sz w:val="28"/>
          <w:szCs w:val="28"/>
          <w:rtl/>
        </w:rPr>
        <w:t xml:space="preserve"> </w:t>
      </w:r>
      <w:r w:rsidR="004A7768" w:rsidRPr="008F282F">
        <w:rPr>
          <w:rFonts w:ascii="IRBadr" w:hAnsi="IRBadr" w:cs="IRBadr"/>
          <w:sz w:val="28"/>
          <w:szCs w:val="28"/>
          <w:rtl/>
        </w:rPr>
        <w:t xml:space="preserve">جاری می‌کنیم. می گوییم نمی‌دانیم </w:t>
      </w:r>
      <w:r w:rsidRPr="008F282F">
        <w:rPr>
          <w:rFonts w:ascii="IRBadr" w:hAnsi="IRBadr" w:cs="IRBadr"/>
          <w:sz w:val="28"/>
          <w:szCs w:val="28"/>
          <w:rtl/>
        </w:rPr>
        <w:t xml:space="preserve">این ظرف </w:t>
      </w:r>
      <w:r w:rsidR="004A7768" w:rsidRPr="008F282F">
        <w:rPr>
          <w:rFonts w:ascii="IRBadr" w:hAnsi="IRBadr" w:cs="IRBadr"/>
          <w:sz w:val="28"/>
          <w:szCs w:val="28"/>
          <w:rtl/>
        </w:rPr>
        <w:t xml:space="preserve">خمر است یا خمر </w:t>
      </w:r>
      <w:r w:rsidRPr="008F282F">
        <w:rPr>
          <w:rFonts w:ascii="IRBadr" w:hAnsi="IRBadr" w:cs="IRBadr"/>
          <w:sz w:val="28"/>
          <w:szCs w:val="28"/>
          <w:rtl/>
        </w:rPr>
        <w:t>نیست؟!</w:t>
      </w:r>
      <w:r w:rsidR="004A7768" w:rsidRPr="008F282F">
        <w:rPr>
          <w:rFonts w:ascii="IRBadr" w:hAnsi="IRBadr" w:cs="IRBadr"/>
          <w:sz w:val="28"/>
          <w:szCs w:val="28"/>
          <w:rtl/>
        </w:rPr>
        <w:t xml:space="preserve"> اصل</w:t>
      </w:r>
      <w:r w:rsidR="00334DFF" w:rsidRPr="008F282F">
        <w:rPr>
          <w:rFonts w:ascii="IRBadr" w:hAnsi="IRBadr" w:cs="IRBadr"/>
          <w:sz w:val="28"/>
          <w:szCs w:val="28"/>
          <w:rtl/>
        </w:rPr>
        <w:t xml:space="preserve"> در اینجا</w:t>
      </w:r>
      <w:r w:rsidR="004A7768" w:rsidRPr="008F282F">
        <w:rPr>
          <w:rFonts w:ascii="IRBadr" w:hAnsi="IRBadr" w:cs="IRBadr"/>
          <w:sz w:val="28"/>
          <w:szCs w:val="28"/>
          <w:rtl/>
        </w:rPr>
        <w:t xml:space="preserve"> این است که خمر نیست، یا استصحاب یا برائت جاری می‌کنیم</w:t>
      </w:r>
      <w:r w:rsidR="00334DFF" w:rsidRPr="008F282F">
        <w:rPr>
          <w:rFonts w:ascii="IRBadr" w:hAnsi="IRBadr" w:cs="IRBadr"/>
          <w:sz w:val="28"/>
          <w:szCs w:val="28"/>
          <w:rtl/>
        </w:rPr>
        <w:t xml:space="preserve"> و</w:t>
      </w:r>
      <w:r w:rsidR="004A7768" w:rsidRPr="008F282F">
        <w:rPr>
          <w:rFonts w:ascii="IRBadr" w:hAnsi="IRBadr" w:cs="IRBadr"/>
          <w:sz w:val="28"/>
          <w:szCs w:val="28"/>
          <w:rtl/>
        </w:rPr>
        <w:t xml:space="preserve"> می گوییم اینجا تکلیفی به اجتناب</w:t>
      </w:r>
      <w:r w:rsidR="00334DFF" w:rsidRPr="008F282F">
        <w:rPr>
          <w:rFonts w:ascii="IRBadr" w:hAnsi="IRBadr" w:cs="IRBadr"/>
          <w:sz w:val="28"/>
          <w:szCs w:val="28"/>
          <w:rtl/>
        </w:rPr>
        <w:t xml:space="preserve"> </w:t>
      </w:r>
      <w:r w:rsidR="00334DFF" w:rsidRPr="008F282F">
        <w:rPr>
          <w:rFonts w:ascii="IRBadr" w:hAnsi="IRBadr" w:cs="IRBadr"/>
          <w:sz w:val="28"/>
          <w:szCs w:val="28"/>
          <w:rtl/>
        </w:rPr>
        <w:t>نداریم</w:t>
      </w:r>
      <w:r w:rsidR="004A7768" w:rsidRPr="008F282F">
        <w:rPr>
          <w:rFonts w:ascii="IRBadr" w:hAnsi="IRBadr" w:cs="IRBadr"/>
          <w:sz w:val="28"/>
          <w:szCs w:val="28"/>
          <w:rtl/>
        </w:rPr>
        <w:t xml:space="preserve">. </w:t>
      </w:r>
    </w:p>
    <w:p w:rsidR="009F4FB4" w:rsidRPr="008F282F" w:rsidRDefault="009F4FB4" w:rsidP="008F282F">
      <w:pPr>
        <w:pStyle w:val="Heading1"/>
        <w:spacing w:line="360" w:lineRule="auto"/>
        <w:rPr>
          <w:rFonts w:ascii="IRBadr" w:hAnsi="IRBadr" w:cs="IRBadr"/>
          <w:rtl/>
        </w:rPr>
      </w:pPr>
      <w:bookmarkStart w:id="8" w:name="_Toc432016616"/>
      <w:r w:rsidRPr="008F282F">
        <w:rPr>
          <w:rFonts w:ascii="IRBadr" w:hAnsi="IRBadr" w:cs="IRBadr"/>
          <w:rtl/>
        </w:rPr>
        <w:t>ادله لزوم حالات مکلف</w:t>
      </w:r>
      <w:bookmarkEnd w:id="8"/>
    </w:p>
    <w:p w:rsidR="009F4FB4" w:rsidRPr="008F282F" w:rsidRDefault="008E7E44" w:rsidP="008F282F">
      <w:pPr>
        <w:bidi/>
        <w:spacing w:after="120" w:line="360" w:lineRule="auto"/>
        <w:contextualSpacing/>
        <w:jc w:val="both"/>
        <w:rPr>
          <w:rFonts w:ascii="IRBadr" w:eastAsia="2  Badr" w:hAnsi="IRBadr" w:cs="IRBadr"/>
          <w:sz w:val="28"/>
          <w:szCs w:val="28"/>
          <w:rtl/>
          <w:lang w:bidi="fa-IR"/>
        </w:rPr>
      </w:pPr>
      <w:r w:rsidRPr="008F282F">
        <w:rPr>
          <w:rFonts w:ascii="IRBadr" w:eastAsia="2  Badr" w:hAnsi="IRBadr" w:cs="IRBadr"/>
          <w:sz w:val="28"/>
          <w:szCs w:val="28"/>
          <w:rtl/>
          <w:lang w:bidi="fa-IR"/>
        </w:rPr>
        <w:t>بنا بر</w:t>
      </w:r>
      <w:r w:rsidR="009F4FB4" w:rsidRPr="008F282F">
        <w:rPr>
          <w:rFonts w:ascii="IRBadr" w:eastAsia="2  Badr" w:hAnsi="IRBadr" w:cs="IRBadr"/>
          <w:sz w:val="28"/>
          <w:szCs w:val="28"/>
          <w:rtl/>
          <w:lang w:bidi="fa-IR"/>
        </w:rPr>
        <w:t xml:space="preserve"> آنچه بیان شد،</w:t>
      </w:r>
      <w:r w:rsidRPr="008F282F">
        <w:rPr>
          <w:rFonts w:ascii="IRBadr" w:eastAsia="2  Badr" w:hAnsi="IRBadr" w:cs="IRBadr"/>
          <w:sz w:val="28"/>
          <w:szCs w:val="28"/>
          <w:rtl/>
          <w:lang w:bidi="fa-IR"/>
        </w:rPr>
        <w:t xml:space="preserve"> برای</w:t>
      </w:r>
      <w:r w:rsidR="009F4FB4" w:rsidRPr="008F282F">
        <w:rPr>
          <w:rFonts w:ascii="IRBadr" w:eastAsia="2  Badr" w:hAnsi="IRBadr" w:cs="IRBadr"/>
          <w:sz w:val="28"/>
          <w:szCs w:val="28"/>
          <w:rtl/>
          <w:lang w:bidi="fa-IR"/>
        </w:rPr>
        <w:t xml:space="preserve"> لزوم حالات مکلف این دلیل را </w:t>
      </w:r>
      <w:r w:rsidRPr="008F282F">
        <w:rPr>
          <w:rFonts w:ascii="IRBadr" w:eastAsia="2  Badr" w:hAnsi="IRBadr" w:cs="IRBadr"/>
          <w:sz w:val="28"/>
          <w:szCs w:val="28"/>
          <w:rtl/>
          <w:lang w:bidi="fa-IR"/>
        </w:rPr>
        <w:t>می‌توان</w:t>
      </w:r>
      <w:r w:rsidR="009F4FB4" w:rsidRPr="008F282F">
        <w:rPr>
          <w:rFonts w:ascii="IRBadr" w:eastAsia="2  Badr" w:hAnsi="IRBadr" w:cs="IRBadr"/>
          <w:sz w:val="28"/>
          <w:szCs w:val="28"/>
          <w:rtl/>
          <w:lang w:bidi="fa-IR"/>
        </w:rPr>
        <w:t xml:space="preserve"> ذکر نمود؛ دلیل اول منجزیت علم اجمالی است که در اینجا </w:t>
      </w:r>
      <w:r w:rsidRPr="008F282F">
        <w:rPr>
          <w:rFonts w:ascii="IRBadr" w:eastAsia="2  Badr" w:hAnsi="IRBadr" w:cs="IRBadr"/>
          <w:sz w:val="28"/>
          <w:szCs w:val="28"/>
          <w:rtl/>
          <w:lang w:bidi="fa-IR"/>
        </w:rPr>
        <w:t>شکل‌گرفته</w:t>
      </w:r>
      <w:r w:rsidR="009F4FB4" w:rsidRPr="008F282F">
        <w:rPr>
          <w:rFonts w:ascii="IRBadr" w:eastAsia="2  Badr" w:hAnsi="IRBadr" w:cs="IRBadr"/>
          <w:sz w:val="28"/>
          <w:szCs w:val="28"/>
          <w:rtl/>
          <w:lang w:bidi="fa-IR"/>
        </w:rPr>
        <w:t xml:space="preserve"> است.</w:t>
      </w:r>
      <w:r w:rsidRPr="008F282F">
        <w:rPr>
          <w:rFonts w:ascii="IRBadr" w:eastAsia="2  Badr" w:hAnsi="IRBadr" w:cs="IRBadr"/>
          <w:sz w:val="28"/>
          <w:szCs w:val="28"/>
          <w:rtl/>
          <w:lang w:bidi="fa-IR"/>
        </w:rPr>
        <w:t xml:space="preserve"> اصول</w:t>
      </w:r>
      <w:r w:rsidR="009F4FB4" w:rsidRPr="008F282F">
        <w:rPr>
          <w:rFonts w:ascii="IRBadr" w:eastAsia="2  Badr" w:hAnsi="IRBadr" w:cs="IRBadr"/>
          <w:sz w:val="28"/>
          <w:szCs w:val="28"/>
          <w:rtl/>
          <w:lang w:bidi="fa-IR"/>
        </w:rPr>
        <w:t xml:space="preserve"> </w:t>
      </w:r>
      <w:r w:rsidRPr="008F282F">
        <w:rPr>
          <w:rFonts w:ascii="IRBadr" w:eastAsia="2  Badr" w:hAnsi="IRBadr" w:cs="IRBadr"/>
          <w:sz w:val="28"/>
          <w:szCs w:val="28"/>
          <w:rtl/>
          <w:lang w:bidi="fa-IR"/>
        </w:rPr>
        <w:t>مؤمنه</w:t>
      </w:r>
      <w:r w:rsidR="009F4FB4" w:rsidRPr="008F282F">
        <w:rPr>
          <w:rFonts w:ascii="IRBadr" w:eastAsia="2  Badr" w:hAnsi="IRBadr" w:cs="IRBadr"/>
          <w:sz w:val="28"/>
          <w:szCs w:val="28"/>
          <w:rtl/>
          <w:lang w:bidi="fa-IR"/>
        </w:rPr>
        <w:t xml:space="preserve"> نیز </w:t>
      </w:r>
      <w:r w:rsidRPr="008F282F">
        <w:rPr>
          <w:rFonts w:ascii="IRBadr" w:eastAsia="2  Badr" w:hAnsi="IRBadr" w:cs="IRBadr"/>
          <w:sz w:val="28"/>
          <w:szCs w:val="28"/>
          <w:rtl/>
          <w:lang w:bidi="fa-IR"/>
        </w:rPr>
        <w:t>درجایی</w:t>
      </w:r>
      <w:r w:rsidR="009F4FB4" w:rsidRPr="008F282F">
        <w:rPr>
          <w:rFonts w:ascii="IRBadr" w:eastAsia="2  Badr" w:hAnsi="IRBadr" w:cs="IRBadr"/>
          <w:sz w:val="28"/>
          <w:szCs w:val="28"/>
          <w:rtl/>
          <w:lang w:bidi="fa-IR"/>
        </w:rPr>
        <w:t xml:space="preserve"> که علم اجمالی جاری نباشد،</w:t>
      </w:r>
      <w:r w:rsidRPr="008F282F">
        <w:rPr>
          <w:rFonts w:ascii="IRBadr" w:eastAsia="2  Badr" w:hAnsi="IRBadr" w:cs="IRBadr"/>
          <w:sz w:val="28"/>
          <w:szCs w:val="28"/>
          <w:rtl/>
          <w:lang w:bidi="fa-IR"/>
        </w:rPr>
        <w:t xml:space="preserve"> جاری</w:t>
      </w:r>
      <w:r w:rsidR="009F4FB4" w:rsidRPr="008F282F">
        <w:rPr>
          <w:rFonts w:ascii="IRBadr" w:eastAsia="2  Badr" w:hAnsi="IRBadr" w:cs="IRBadr"/>
          <w:sz w:val="28"/>
          <w:szCs w:val="28"/>
          <w:rtl/>
          <w:lang w:bidi="fa-IR"/>
        </w:rPr>
        <w:t xml:space="preserve"> نخواهد بود.</w:t>
      </w:r>
      <w:r w:rsidRPr="008F282F">
        <w:rPr>
          <w:rFonts w:ascii="IRBadr" w:eastAsia="2  Badr" w:hAnsi="IRBadr" w:cs="IRBadr"/>
          <w:sz w:val="28"/>
          <w:szCs w:val="28"/>
          <w:rtl/>
          <w:lang w:bidi="fa-IR"/>
        </w:rPr>
        <w:t xml:space="preserve"> چراکه</w:t>
      </w:r>
      <w:r w:rsidR="009F4FB4" w:rsidRPr="008F282F">
        <w:rPr>
          <w:rFonts w:ascii="IRBadr" w:eastAsia="2  Badr" w:hAnsi="IRBadr" w:cs="IRBadr"/>
          <w:sz w:val="28"/>
          <w:szCs w:val="28"/>
          <w:rtl/>
          <w:lang w:bidi="fa-IR"/>
        </w:rPr>
        <w:t xml:space="preserve"> اصول </w:t>
      </w:r>
      <w:r w:rsidRPr="008F282F">
        <w:rPr>
          <w:rFonts w:ascii="IRBadr" w:eastAsia="2  Badr" w:hAnsi="IRBadr" w:cs="IRBadr"/>
          <w:sz w:val="28"/>
          <w:szCs w:val="28"/>
          <w:rtl/>
          <w:lang w:bidi="fa-IR"/>
        </w:rPr>
        <w:t>مؤمنه</w:t>
      </w:r>
      <w:r w:rsidR="009F4FB4" w:rsidRPr="008F282F">
        <w:rPr>
          <w:rFonts w:ascii="IRBadr" w:eastAsia="2  Badr" w:hAnsi="IRBadr" w:cs="IRBadr"/>
          <w:sz w:val="28"/>
          <w:szCs w:val="28"/>
          <w:rtl/>
          <w:lang w:bidi="fa-IR"/>
        </w:rPr>
        <w:t xml:space="preserve"> نوعی از برائت عقلیه است و موضوعش در موردی است که بیانی وجود ندارد و چون در موضوع آن فحص </w:t>
      </w:r>
      <w:r w:rsidRPr="008F282F">
        <w:rPr>
          <w:rFonts w:ascii="IRBadr" w:eastAsia="2  Badr" w:hAnsi="IRBadr" w:cs="IRBadr"/>
          <w:sz w:val="28"/>
          <w:szCs w:val="28"/>
          <w:rtl/>
          <w:lang w:bidi="fa-IR"/>
        </w:rPr>
        <w:t>اخذشده</w:t>
      </w:r>
      <w:r w:rsidR="009F4FB4" w:rsidRPr="008F282F">
        <w:rPr>
          <w:rFonts w:ascii="IRBadr" w:eastAsia="2  Badr" w:hAnsi="IRBadr" w:cs="IRBadr"/>
          <w:sz w:val="28"/>
          <w:szCs w:val="28"/>
          <w:rtl/>
          <w:lang w:bidi="fa-IR"/>
        </w:rPr>
        <w:t xml:space="preserve"> است،</w:t>
      </w:r>
      <w:r w:rsidRPr="008F282F">
        <w:rPr>
          <w:rFonts w:ascii="IRBadr" w:eastAsia="2  Badr" w:hAnsi="IRBadr" w:cs="IRBadr"/>
          <w:sz w:val="28"/>
          <w:szCs w:val="28"/>
          <w:rtl/>
          <w:lang w:bidi="fa-IR"/>
        </w:rPr>
        <w:t xml:space="preserve"> در</w:t>
      </w:r>
      <w:r w:rsidR="009F4FB4" w:rsidRPr="008F282F">
        <w:rPr>
          <w:rFonts w:ascii="IRBadr" w:eastAsia="2  Badr" w:hAnsi="IRBadr" w:cs="IRBadr"/>
          <w:sz w:val="28"/>
          <w:szCs w:val="28"/>
          <w:rtl/>
          <w:lang w:bidi="fa-IR"/>
        </w:rPr>
        <w:t xml:space="preserve"> اینجا جاری نخواهد شد.</w:t>
      </w:r>
    </w:p>
    <w:p w:rsidR="009F4FB4" w:rsidRPr="008F282F" w:rsidRDefault="009F4FB4" w:rsidP="008F282F">
      <w:pPr>
        <w:pStyle w:val="Heading2"/>
        <w:spacing w:line="360" w:lineRule="auto"/>
        <w:rPr>
          <w:rFonts w:ascii="IRBadr" w:hAnsi="IRBadr" w:cs="IRBadr"/>
          <w:rtl/>
        </w:rPr>
      </w:pPr>
      <w:bookmarkStart w:id="9" w:name="_Toc432016617"/>
      <w:r w:rsidRPr="008F282F">
        <w:rPr>
          <w:rFonts w:ascii="IRBadr" w:hAnsi="IRBadr" w:cs="IRBadr"/>
          <w:rtl/>
        </w:rPr>
        <w:lastRenderedPageBreak/>
        <w:t>ادله وجوب تعلم</w:t>
      </w:r>
      <w:bookmarkEnd w:id="9"/>
    </w:p>
    <w:p w:rsidR="009F4FB4" w:rsidRPr="008F282F" w:rsidRDefault="009F4FB4" w:rsidP="008F282F">
      <w:pPr>
        <w:bidi/>
        <w:spacing w:after="120" w:line="360" w:lineRule="auto"/>
        <w:contextualSpacing/>
        <w:jc w:val="both"/>
        <w:rPr>
          <w:rFonts w:ascii="IRBadr" w:eastAsia="2  Badr" w:hAnsi="IRBadr" w:cs="IRBadr"/>
          <w:sz w:val="28"/>
          <w:szCs w:val="28"/>
          <w:rtl/>
          <w:lang w:bidi="fa-IR"/>
        </w:rPr>
      </w:pPr>
      <w:r w:rsidRPr="008F282F">
        <w:rPr>
          <w:rFonts w:ascii="IRBadr" w:eastAsia="2  Badr" w:hAnsi="IRBadr" w:cs="IRBadr"/>
          <w:sz w:val="28"/>
          <w:szCs w:val="28"/>
          <w:rtl/>
          <w:lang w:bidi="fa-IR"/>
        </w:rPr>
        <w:t xml:space="preserve">در قبال وجوب تعلیم </w:t>
      </w:r>
      <w:r w:rsidR="008E7E44" w:rsidRPr="008F282F">
        <w:rPr>
          <w:rFonts w:ascii="IRBadr" w:eastAsia="2  Badr" w:hAnsi="IRBadr" w:cs="IRBadr"/>
          <w:sz w:val="28"/>
          <w:szCs w:val="28"/>
          <w:rtl/>
          <w:lang w:bidi="fa-IR"/>
        </w:rPr>
        <w:t>ادله‌ای</w:t>
      </w:r>
      <w:r w:rsidRPr="008F282F">
        <w:rPr>
          <w:rFonts w:ascii="IRBadr" w:eastAsia="2  Badr" w:hAnsi="IRBadr" w:cs="IRBadr"/>
          <w:sz w:val="28"/>
          <w:szCs w:val="28"/>
          <w:rtl/>
          <w:lang w:bidi="fa-IR"/>
        </w:rPr>
        <w:t xml:space="preserve"> وجود دارد که از آن جمله این آیه شریفه است که؛</w:t>
      </w:r>
    </w:p>
    <w:p w:rsidR="008E7E44" w:rsidRPr="008F282F" w:rsidRDefault="008E7E44" w:rsidP="008F282F">
      <w:pPr>
        <w:bidi/>
        <w:spacing w:after="120" w:line="360" w:lineRule="auto"/>
        <w:contextualSpacing/>
        <w:rPr>
          <w:rFonts w:ascii="IRBadr" w:eastAsia="2  Badr" w:hAnsi="IRBadr" w:cs="IRBadr"/>
          <w:b/>
          <w:bCs/>
          <w:sz w:val="28"/>
          <w:szCs w:val="28"/>
          <w:rtl/>
          <w:lang w:bidi="fa-IR"/>
        </w:rPr>
      </w:pPr>
      <w:r w:rsidRPr="008F282F">
        <w:rPr>
          <w:rFonts w:ascii="IRBadr" w:eastAsia="2  Badr" w:hAnsi="IRBadr" w:cs="IRBadr"/>
          <w:b/>
          <w:bCs/>
          <w:sz w:val="28"/>
          <w:szCs w:val="28"/>
          <w:rtl/>
          <w:lang w:bidi="fa-IR"/>
        </w:rPr>
        <w:t>«فَسْئَلُوا أَهْلَ الذِّكْرِ إِنْ كُنْتُمْ لا تَعْلَمُونَ‏»</w:t>
      </w:r>
      <w:r w:rsidRPr="008F282F">
        <w:rPr>
          <w:rStyle w:val="FootnoteReference"/>
          <w:rFonts w:ascii="IRBadr" w:eastAsia="2  Badr" w:hAnsi="IRBadr" w:cs="IRBadr"/>
          <w:b/>
          <w:bCs/>
          <w:sz w:val="28"/>
          <w:szCs w:val="28"/>
          <w:rtl/>
          <w:lang w:bidi="fa-IR"/>
        </w:rPr>
        <w:footnoteReference w:id="1"/>
      </w:r>
    </w:p>
    <w:p w:rsidR="008E7E44" w:rsidRPr="008F282F" w:rsidRDefault="008E7E44" w:rsidP="008F282F">
      <w:pPr>
        <w:bidi/>
        <w:spacing w:after="120" w:line="360" w:lineRule="auto"/>
        <w:contextualSpacing/>
        <w:jc w:val="both"/>
        <w:rPr>
          <w:rFonts w:ascii="IRBadr" w:eastAsia="2  Badr" w:hAnsi="IRBadr" w:cs="IRBadr"/>
          <w:sz w:val="28"/>
          <w:szCs w:val="28"/>
          <w:rtl/>
          <w:lang w:bidi="fa-IR"/>
        </w:rPr>
      </w:pPr>
      <w:r w:rsidRPr="008F282F">
        <w:rPr>
          <w:rFonts w:ascii="IRBadr" w:eastAsia="2  Badr" w:hAnsi="IRBadr" w:cs="IRBadr"/>
          <w:sz w:val="28"/>
          <w:szCs w:val="28"/>
          <w:rtl/>
          <w:lang w:bidi="fa-IR"/>
        </w:rPr>
        <w:t xml:space="preserve"> </w:t>
      </w:r>
      <w:r w:rsidR="009F4FB4" w:rsidRPr="008F282F">
        <w:rPr>
          <w:rFonts w:ascii="IRBadr" w:eastAsia="2  Badr" w:hAnsi="IRBadr" w:cs="IRBadr"/>
          <w:sz w:val="28"/>
          <w:szCs w:val="28"/>
          <w:rtl/>
          <w:lang w:bidi="fa-IR"/>
        </w:rPr>
        <w:t xml:space="preserve">البته موطن وجوب </w:t>
      </w:r>
      <w:r w:rsidRPr="008F282F">
        <w:rPr>
          <w:rFonts w:ascii="IRBadr" w:eastAsia="2  Badr" w:hAnsi="IRBadr" w:cs="IRBadr"/>
          <w:sz w:val="28"/>
          <w:szCs w:val="28"/>
          <w:rtl/>
          <w:lang w:bidi="fa-IR"/>
        </w:rPr>
        <w:t>درجایی</w:t>
      </w:r>
      <w:r w:rsidR="009F4FB4" w:rsidRPr="008F282F">
        <w:rPr>
          <w:rFonts w:ascii="IRBadr" w:eastAsia="2  Badr" w:hAnsi="IRBadr" w:cs="IRBadr"/>
          <w:sz w:val="28"/>
          <w:szCs w:val="28"/>
          <w:rtl/>
          <w:lang w:bidi="fa-IR"/>
        </w:rPr>
        <w:t xml:space="preserve"> است که احتمال الزامی وجود داشته باشد.</w:t>
      </w:r>
      <w:r w:rsidRPr="008F282F">
        <w:rPr>
          <w:rFonts w:ascii="IRBadr" w:eastAsia="2  Badr" w:hAnsi="IRBadr" w:cs="IRBadr"/>
          <w:sz w:val="28"/>
          <w:szCs w:val="28"/>
          <w:rtl/>
          <w:lang w:bidi="fa-IR"/>
        </w:rPr>
        <w:t xml:space="preserve"> ادله</w:t>
      </w:r>
      <w:r w:rsidR="009F4FB4" w:rsidRPr="008F282F">
        <w:rPr>
          <w:rFonts w:ascii="IRBadr" w:eastAsia="2  Badr" w:hAnsi="IRBadr" w:cs="IRBadr"/>
          <w:sz w:val="28"/>
          <w:szCs w:val="28"/>
          <w:rtl/>
          <w:lang w:bidi="fa-IR"/>
        </w:rPr>
        <w:t xml:space="preserve"> دیگری نیز در این راستا وجود دارد،</w:t>
      </w:r>
      <w:r w:rsidRPr="008F282F">
        <w:rPr>
          <w:rFonts w:ascii="IRBadr" w:eastAsia="2  Badr" w:hAnsi="IRBadr" w:cs="IRBadr"/>
          <w:sz w:val="28"/>
          <w:szCs w:val="28"/>
          <w:rtl/>
          <w:lang w:bidi="fa-IR"/>
        </w:rPr>
        <w:t xml:space="preserve"> همانند</w:t>
      </w:r>
      <w:r w:rsidR="009F4FB4" w:rsidRPr="008F282F">
        <w:rPr>
          <w:rFonts w:ascii="IRBadr" w:eastAsia="2  Badr" w:hAnsi="IRBadr" w:cs="IRBadr"/>
          <w:sz w:val="28"/>
          <w:szCs w:val="28"/>
          <w:rtl/>
          <w:lang w:bidi="fa-IR"/>
        </w:rPr>
        <w:t xml:space="preserve"> روایت </w:t>
      </w:r>
      <w:r w:rsidRPr="008F282F">
        <w:rPr>
          <w:rFonts w:ascii="IRBadr" w:eastAsia="2  Badr" w:hAnsi="IRBadr" w:cs="IRBadr"/>
          <w:sz w:val="28"/>
          <w:szCs w:val="28"/>
          <w:rtl/>
          <w:lang w:bidi="fa-IR"/>
        </w:rPr>
        <w:t>شریفه‌ای</w:t>
      </w:r>
      <w:r w:rsidR="009F4FB4" w:rsidRPr="008F282F">
        <w:rPr>
          <w:rFonts w:ascii="IRBadr" w:eastAsia="2  Badr" w:hAnsi="IRBadr" w:cs="IRBadr"/>
          <w:sz w:val="28"/>
          <w:szCs w:val="28"/>
          <w:rtl/>
          <w:lang w:bidi="fa-IR"/>
        </w:rPr>
        <w:t xml:space="preserve"> که عامه و خاصه آن را نقل </w:t>
      </w:r>
      <w:r w:rsidRPr="008F282F">
        <w:rPr>
          <w:rFonts w:ascii="IRBadr" w:eastAsia="2  Badr" w:hAnsi="IRBadr" w:cs="IRBadr"/>
          <w:sz w:val="28"/>
          <w:szCs w:val="28"/>
          <w:rtl/>
          <w:lang w:bidi="fa-IR"/>
        </w:rPr>
        <w:t>نموده‌اند</w:t>
      </w:r>
      <w:r w:rsidR="009F4FB4" w:rsidRPr="008F282F">
        <w:rPr>
          <w:rFonts w:ascii="IRBadr" w:eastAsia="2  Badr" w:hAnsi="IRBadr" w:cs="IRBadr"/>
          <w:sz w:val="28"/>
          <w:szCs w:val="28"/>
          <w:rtl/>
          <w:lang w:bidi="fa-IR"/>
        </w:rPr>
        <w:t xml:space="preserve"> که؛</w:t>
      </w:r>
    </w:p>
    <w:p w:rsidR="008E7E44" w:rsidRPr="008F282F" w:rsidRDefault="008E7E44" w:rsidP="008F282F">
      <w:pPr>
        <w:pStyle w:val="NormalWeb"/>
        <w:bidi/>
        <w:spacing w:line="360" w:lineRule="auto"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8F282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«أَخْبَرَنَا مُحَمَّدُ بْنُ يَعْقُوبَ عَنْ عَلِيِّ بْنِ إِبْرَاهِيمَ بْنِ هَاشِمٍ عَنْ أَبِيهِ عَنِ الْحَسَنِ بْنِ أَبِي الْحُسَيْنِ الْفَارِسِيِّ عَنْ عَبْدِ الرَّحْمَنِ بْنِ زَيْدٍ عَنْ أَبِيهِ عَنْ أَبِي عَبْدِ اللَّهِ ع قَالَ قَالَ رَسُولُ اللَّهِ ص طَلَبُ الْعِلْمِ فَرِيضَةٌ عَلَى كُلِّ مُسْلِمٍ أَلَا إِنَّ اللَّهَ يُحِبُّ بُغَاةَ الْعِلْمِ.»</w:t>
      </w:r>
      <w:r w:rsidRPr="008F282F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2"/>
      </w:r>
      <w:r w:rsidRPr="008F282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</w:p>
    <w:p w:rsidR="009F4FB4" w:rsidRPr="008F282F" w:rsidRDefault="009F4FB4" w:rsidP="008F282F">
      <w:pPr>
        <w:bidi/>
        <w:spacing w:after="120" w:line="360" w:lineRule="auto"/>
        <w:contextualSpacing/>
        <w:jc w:val="both"/>
        <w:rPr>
          <w:rFonts w:ascii="IRBadr" w:eastAsia="2  Badr" w:hAnsi="IRBadr" w:cs="IRBadr"/>
          <w:sz w:val="28"/>
          <w:szCs w:val="28"/>
          <w:rtl/>
          <w:lang w:bidi="fa-IR"/>
        </w:rPr>
      </w:pPr>
      <w:r w:rsidRPr="008F282F">
        <w:rPr>
          <w:rFonts w:ascii="IRBadr" w:eastAsia="2  Badr" w:hAnsi="IRBadr" w:cs="IRBadr"/>
          <w:sz w:val="28"/>
          <w:szCs w:val="28"/>
          <w:rtl/>
          <w:lang w:bidi="fa-IR"/>
        </w:rPr>
        <w:t xml:space="preserve">ادله در این باب به چنان استفاضه و حجم انبوهی رسیده است که برای اثبات مدعی کفایت </w:t>
      </w:r>
      <w:r w:rsidR="008E7E44" w:rsidRPr="008F282F">
        <w:rPr>
          <w:rFonts w:ascii="IRBadr" w:eastAsia="2  Badr" w:hAnsi="IRBadr" w:cs="IRBadr"/>
          <w:sz w:val="28"/>
          <w:szCs w:val="28"/>
          <w:rtl/>
          <w:lang w:bidi="fa-IR"/>
        </w:rPr>
        <w:t>می‌کند</w:t>
      </w:r>
      <w:r w:rsidRPr="008F282F">
        <w:rPr>
          <w:rFonts w:ascii="IRBadr" w:eastAsia="2  Badr" w:hAnsi="IRBadr" w:cs="IRBadr"/>
          <w:sz w:val="28"/>
          <w:szCs w:val="28"/>
          <w:rtl/>
          <w:lang w:bidi="fa-IR"/>
        </w:rPr>
        <w:t>.</w:t>
      </w:r>
      <w:r w:rsidR="008E7E44" w:rsidRPr="008F282F">
        <w:rPr>
          <w:rFonts w:ascii="IRBadr" w:eastAsia="2  Badr" w:hAnsi="IRBadr" w:cs="IRBadr"/>
          <w:sz w:val="28"/>
          <w:szCs w:val="28"/>
          <w:rtl/>
          <w:lang w:bidi="fa-IR"/>
        </w:rPr>
        <w:t xml:space="preserve"> و</w:t>
      </w:r>
      <w:r w:rsidRPr="008F282F">
        <w:rPr>
          <w:rFonts w:ascii="IRBadr" w:eastAsia="2  Badr" w:hAnsi="IRBadr" w:cs="IRBadr"/>
          <w:sz w:val="28"/>
          <w:szCs w:val="28"/>
          <w:rtl/>
          <w:lang w:bidi="fa-IR"/>
        </w:rPr>
        <w:t xml:space="preserve"> به خاطر موضوعی که دارند از موارد غیر الزامی منصرف هستند.</w:t>
      </w:r>
    </w:p>
    <w:p w:rsidR="009F4FB4" w:rsidRPr="008F282F" w:rsidRDefault="009F4FB4" w:rsidP="008F282F">
      <w:pPr>
        <w:pStyle w:val="Heading2"/>
        <w:spacing w:line="360" w:lineRule="auto"/>
        <w:rPr>
          <w:rFonts w:ascii="IRBadr" w:hAnsi="IRBadr" w:cs="IRBadr"/>
          <w:rtl/>
        </w:rPr>
      </w:pPr>
      <w:bookmarkStart w:id="10" w:name="_Toc432016618"/>
      <w:r w:rsidRPr="008F282F">
        <w:rPr>
          <w:rFonts w:ascii="IRBadr" w:hAnsi="IRBadr" w:cs="IRBadr"/>
          <w:rtl/>
        </w:rPr>
        <w:t>ادله دیگر لزوم در حالات مکلف</w:t>
      </w:r>
      <w:bookmarkEnd w:id="10"/>
    </w:p>
    <w:p w:rsidR="009F4FB4" w:rsidRPr="008F282F" w:rsidRDefault="008E7E44" w:rsidP="008F282F">
      <w:pPr>
        <w:bidi/>
        <w:spacing w:after="120" w:line="360" w:lineRule="auto"/>
        <w:contextualSpacing/>
        <w:jc w:val="both"/>
        <w:rPr>
          <w:rFonts w:ascii="IRBadr" w:eastAsia="2  Badr" w:hAnsi="IRBadr" w:cs="IRBadr"/>
          <w:sz w:val="28"/>
          <w:szCs w:val="28"/>
          <w:rtl/>
          <w:lang w:bidi="fa-IR"/>
        </w:rPr>
      </w:pPr>
      <w:r w:rsidRPr="008F282F">
        <w:rPr>
          <w:rFonts w:ascii="IRBadr" w:eastAsia="2  Badr" w:hAnsi="IRBadr" w:cs="IRBadr"/>
          <w:sz w:val="28"/>
          <w:szCs w:val="28"/>
          <w:rtl/>
          <w:lang w:bidi="fa-IR"/>
        </w:rPr>
        <w:t>ازجمله</w:t>
      </w:r>
      <w:r w:rsidR="009F4FB4" w:rsidRPr="008F282F">
        <w:rPr>
          <w:rFonts w:ascii="IRBadr" w:eastAsia="2  Badr" w:hAnsi="IRBadr" w:cs="IRBadr"/>
          <w:sz w:val="28"/>
          <w:szCs w:val="28"/>
          <w:rtl/>
          <w:lang w:bidi="fa-IR"/>
        </w:rPr>
        <w:t xml:space="preserve"> دیگر </w:t>
      </w:r>
      <w:r w:rsidRPr="008F282F">
        <w:rPr>
          <w:rFonts w:ascii="IRBadr" w:eastAsia="2  Badr" w:hAnsi="IRBadr" w:cs="IRBadr"/>
          <w:sz w:val="28"/>
          <w:szCs w:val="28"/>
          <w:rtl/>
          <w:lang w:bidi="fa-IR"/>
        </w:rPr>
        <w:t>ادله‌ای</w:t>
      </w:r>
      <w:r w:rsidR="009F4FB4" w:rsidRPr="008F282F">
        <w:rPr>
          <w:rFonts w:ascii="IRBadr" w:eastAsia="2  Badr" w:hAnsi="IRBadr" w:cs="IRBadr"/>
          <w:sz w:val="28"/>
          <w:szCs w:val="28"/>
          <w:rtl/>
          <w:lang w:bidi="fa-IR"/>
        </w:rPr>
        <w:t xml:space="preserve"> که در اینجا ذکر نشد؛</w:t>
      </w:r>
      <w:r w:rsidRPr="008F282F">
        <w:rPr>
          <w:rFonts w:ascii="IRBadr" w:eastAsia="2  Badr" w:hAnsi="IRBadr" w:cs="IRBadr"/>
          <w:sz w:val="28"/>
          <w:szCs w:val="28"/>
          <w:rtl/>
          <w:lang w:bidi="fa-IR"/>
        </w:rPr>
        <w:t xml:space="preserve"> وجوب</w:t>
      </w:r>
      <w:r w:rsidR="009F4FB4" w:rsidRPr="008F282F">
        <w:rPr>
          <w:rFonts w:ascii="IRBadr" w:eastAsia="2  Badr" w:hAnsi="IRBadr" w:cs="IRBadr"/>
          <w:sz w:val="28"/>
          <w:szCs w:val="28"/>
          <w:rtl/>
          <w:lang w:bidi="fa-IR"/>
        </w:rPr>
        <w:t xml:space="preserve"> دفع ضرر محتمل،</w:t>
      </w:r>
      <w:r w:rsidRPr="008F282F">
        <w:rPr>
          <w:rFonts w:ascii="IRBadr" w:eastAsia="2  Badr" w:hAnsi="IRBadr" w:cs="IRBadr"/>
          <w:sz w:val="28"/>
          <w:szCs w:val="28"/>
          <w:rtl/>
          <w:lang w:bidi="fa-IR"/>
        </w:rPr>
        <w:t xml:space="preserve"> لزوم</w:t>
      </w:r>
      <w:r w:rsidR="009F4FB4" w:rsidRPr="008F282F">
        <w:rPr>
          <w:rFonts w:ascii="IRBadr" w:eastAsia="2  Badr" w:hAnsi="IRBadr" w:cs="IRBadr"/>
          <w:sz w:val="28"/>
          <w:szCs w:val="28"/>
          <w:rtl/>
          <w:lang w:bidi="fa-IR"/>
        </w:rPr>
        <w:t xml:space="preserve"> شکر منعم و سایر ادله است.</w:t>
      </w:r>
    </w:p>
    <w:p w:rsidR="009F4FB4" w:rsidRPr="008F282F" w:rsidRDefault="009F4FB4" w:rsidP="008F282F">
      <w:pPr>
        <w:pStyle w:val="Heading3"/>
        <w:spacing w:line="360" w:lineRule="auto"/>
        <w:rPr>
          <w:rFonts w:ascii="IRBadr" w:hAnsi="IRBadr" w:cs="IRBadr"/>
          <w:rtl/>
        </w:rPr>
      </w:pPr>
      <w:bookmarkStart w:id="11" w:name="_Toc432016619"/>
      <w:r w:rsidRPr="008F282F">
        <w:rPr>
          <w:rFonts w:ascii="IRBadr" w:hAnsi="IRBadr" w:cs="IRBadr"/>
          <w:rtl/>
        </w:rPr>
        <w:t>اقسام حکم عقلی</w:t>
      </w:r>
      <w:bookmarkEnd w:id="11"/>
    </w:p>
    <w:p w:rsidR="009F4FB4" w:rsidRPr="008F282F" w:rsidRDefault="008E7E44" w:rsidP="008F282F">
      <w:pPr>
        <w:bidi/>
        <w:spacing w:after="120" w:line="360" w:lineRule="auto"/>
        <w:contextualSpacing/>
        <w:jc w:val="both"/>
        <w:rPr>
          <w:rFonts w:ascii="IRBadr" w:eastAsia="2  Badr" w:hAnsi="IRBadr" w:cs="IRBadr"/>
          <w:sz w:val="28"/>
          <w:szCs w:val="28"/>
          <w:rtl/>
          <w:lang w:bidi="fa-IR"/>
        </w:rPr>
      </w:pPr>
      <w:r w:rsidRPr="008F282F">
        <w:rPr>
          <w:rFonts w:ascii="IRBadr" w:eastAsia="2  Badr" w:hAnsi="IRBadr" w:cs="IRBadr"/>
          <w:sz w:val="28"/>
          <w:szCs w:val="28"/>
          <w:rtl/>
          <w:lang w:bidi="fa-IR"/>
        </w:rPr>
        <w:t>همان‌طور</w:t>
      </w:r>
      <w:r w:rsidR="009F4FB4" w:rsidRPr="008F282F">
        <w:rPr>
          <w:rFonts w:ascii="IRBadr" w:eastAsia="2  Badr" w:hAnsi="IRBadr" w:cs="IRBadr"/>
          <w:sz w:val="28"/>
          <w:szCs w:val="28"/>
          <w:rtl/>
          <w:lang w:bidi="fa-IR"/>
        </w:rPr>
        <w:t xml:space="preserve"> که تاکنون </w:t>
      </w:r>
      <w:r w:rsidRPr="008F282F">
        <w:rPr>
          <w:rFonts w:ascii="IRBadr" w:eastAsia="2  Badr" w:hAnsi="IRBadr" w:cs="IRBadr"/>
          <w:sz w:val="28"/>
          <w:szCs w:val="28"/>
          <w:rtl/>
          <w:lang w:bidi="fa-IR"/>
        </w:rPr>
        <w:t>بیان‌شده</w:t>
      </w:r>
      <w:r w:rsidR="009F4FB4" w:rsidRPr="008F282F">
        <w:rPr>
          <w:rFonts w:ascii="IRBadr" w:eastAsia="2  Badr" w:hAnsi="IRBadr" w:cs="IRBadr"/>
          <w:sz w:val="28"/>
          <w:szCs w:val="28"/>
          <w:rtl/>
          <w:lang w:bidi="fa-IR"/>
        </w:rPr>
        <w:t xml:space="preserve"> است،</w:t>
      </w:r>
      <w:r w:rsidRPr="008F282F">
        <w:rPr>
          <w:rFonts w:ascii="IRBadr" w:eastAsia="2  Badr" w:hAnsi="IRBadr" w:cs="IRBadr"/>
          <w:sz w:val="28"/>
          <w:szCs w:val="28"/>
          <w:rtl/>
          <w:lang w:bidi="fa-IR"/>
        </w:rPr>
        <w:t xml:space="preserve"> احکام</w:t>
      </w:r>
      <w:r w:rsidR="009F4FB4" w:rsidRPr="008F282F">
        <w:rPr>
          <w:rFonts w:ascii="IRBadr" w:eastAsia="2  Badr" w:hAnsi="IRBadr" w:cs="IRBadr"/>
          <w:sz w:val="28"/>
          <w:szCs w:val="28"/>
          <w:rtl/>
          <w:lang w:bidi="fa-IR"/>
        </w:rPr>
        <w:t xml:space="preserve"> عقلی به دو نوع است؛</w:t>
      </w:r>
      <w:r w:rsidRPr="008F282F">
        <w:rPr>
          <w:rFonts w:ascii="IRBadr" w:eastAsia="2  Badr" w:hAnsi="IRBadr" w:cs="IRBadr"/>
          <w:sz w:val="28"/>
          <w:szCs w:val="28"/>
          <w:rtl/>
          <w:lang w:bidi="fa-IR"/>
        </w:rPr>
        <w:t xml:space="preserve"> گاهی</w:t>
      </w:r>
      <w:r w:rsidR="009F4FB4" w:rsidRPr="008F282F">
        <w:rPr>
          <w:rFonts w:ascii="IRBadr" w:eastAsia="2  Badr" w:hAnsi="IRBadr" w:cs="IRBadr"/>
          <w:sz w:val="28"/>
          <w:szCs w:val="28"/>
          <w:rtl/>
          <w:lang w:bidi="fa-IR"/>
        </w:rPr>
        <w:t xml:space="preserve"> در سلسله علل احکام است و گاهی در سلسله معلولات احکام و مقصود این است که حکم عقلی در سلسله علل احکام به مصالح و مفاسد و ملاکات تعلق می‌گیرد. ملاکاتی که خود حکم ساز است.</w:t>
      </w:r>
    </w:p>
    <w:p w:rsidR="009F4FB4" w:rsidRPr="008F282F" w:rsidRDefault="008E7E44" w:rsidP="008F282F">
      <w:pPr>
        <w:bidi/>
        <w:spacing w:after="120" w:line="360" w:lineRule="auto"/>
        <w:contextualSpacing/>
        <w:jc w:val="both"/>
        <w:rPr>
          <w:rFonts w:ascii="IRBadr" w:eastAsia="2  Badr" w:hAnsi="IRBadr" w:cs="IRBadr"/>
          <w:sz w:val="28"/>
          <w:szCs w:val="28"/>
          <w:rtl/>
          <w:lang w:bidi="fa-IR"/>
        </w:rPr>
      </w:pPr>
      <w:r w:rsidRPr="008F282F">
        <w:rPr>
          <w:rFonts w:ascii="IRBadr" w:eastAsia="2  Badr" w:hAnsi="IRBadr" w:cs="IRBadr"/>
          <w:sz w:val="28"/>
          <w:szCs w:val="28"/>
          <w:rtl/>
          <w:lang w:bidi="fa-IR"/>
        </w:rPr>
        <w:lastRenderedPageBreak/>
        <w:t>بنا بر</w:t>
      </w:r>
      <w:r w:rsidR="009F4FB4" w:rsidRPr="008F282F">
        <w:rPr>
          <w:rFonts w:ascii="IRBadr" w:eastAsia="2  Badr" w:hAnsi="IRBadr" w:cs="IRBadr"/>
          <w:sz w:val="28"/>
          <w:szCs w:val="28"/>
          <w:rtl/>
          <w:lang w:bidi="fa-IR"/>
        </w:rPr>
        <w:t xml:space="preserve"> مشهور محققین اصولیون مقصود از حکم مستقل عقلی حکمی است که حکم مستقل عقلی قطعی است که حکم شرعی با آن ثابت </w:t>
      </w:r>
      <w:r w:rsidRPr="008F282F">
        <w:rPr>
          <w:rFonts w:ascii="IRBadr" w:eastAsia="2  Badr" w:hAnsi="IRBadr" w:cs="IRBadr"/>
          <w:sz w:val="28"/>
          <w:szCs w:val="28"/>
          <w:rtl/>
          <w:lang w:bidi="fa-IR"/>
        </w:rPr>
        <w:t>می‌شود</w:t>
      </w:r>
      <w:r w:rsidR="009F4FB4" w:rsidRPr="008F282F">
        <w:rPr>
          <w:rFonts w:ascii="IRBadr" w:eastAsia="2  Badr" w:hAnsi="IRBadr" w:cs="IRBadr"/>
          <w:sz w:val="28"/>
          <w:szCs w:val="28"/>
          <w:rtl/>
          <w:lang w:bidi="fa-IR"/>
        </w:rPr>
        <w:t>.</w:t>
      </w:r>
    </w:p>
    <w:p w:rsidR="000B3477" w:rsidRPr="008F282F" w:rsidRDefault="000B3477" w:rsidP="008F282F">
      <w:pPr>
        <w:pStyle w:val="Heading3"/>
        <w:spacing w:line="360" w:lineRule="auto"/>
        <w:rPr>
          <w:rFonts w:ascii="IRBadr" w:hAnsi="IRBadr" w:cs="IRBadr"/>
          <w:rtl/>
        </w:rPr>
      </w:pPr>
      <w:bookmarkStart w:id="12" w:name="_Toc432016620"/>
      <w:r w:rsidRPr="008F282F">
        <w:rPr>
          <w:rFonts w:ascii="IRBadr" w:hAnsi="IRBadr" w:cs="IRBadr"/>
          <w:rtl/>
        </w:rPr>
        <w:t>مقصود از حکم شرعی در این باب</w:t>
      </w:r>
      <w:bookmarkEnd w:id="12"/>
    </w:p>
    <w:p w:rsidR="000B3477" w:rsidRPr="008F282F" w:rsidRDefault="004A7768" w:rsidP="008F282F">
      <w:pPr>
        <w:bidi/>
        <w:spacing w:after="120" w:line="360" w:lineRule="auto"/>
        <w:contextualSpacing/>
        <w:jc w:val="both"/>
        <w:rPr>
          <w:rFonts w:ascii="IRBadr" w:hAnsi="IRBadr" w:cs="IRBadr"/>
          <w:sz w:val="28"/>
          <w:szCs w:val="28"/>
          <w:rtl/>
        </w:rPr>
      </w:pPr>
      <w:r w:rsidRPr="008F282F">
        <w:rPr>
          <w:rFonts w:ascii="IRBadr" w:hAnsi="IRBadr" w:cs="IRBadr"/>
          <w:sz w:val="28"/>
          <w:szCs w:val="28"/>
          <w:rtl/>
        </w:rPr>
        <w:t xml:space="preserve">بنابراین مقصود ما در اینجا از حکم عقلی یعنی آن حکم عقلی که مجرای قاعده ملازمه نیست که عمده آن همان احکام عقلی است که در سلسله معلولات است، تا </w:t>
      </w:r>
      <w:r w:rsidR="00C13C86" w:rsidRPr="008F282F">
        <w:rPr>
          <w:rFonts w:ascii="IRBadr" w:hAnsi="IRBadr" w:cs="IRBadr"/>
          <w:sz w:val="28"/>
          <w:szCs w:val="28"/>
          <w:rtl/>
        </w:rPr>
        <w:t xml:space="preserve">اینکه </w:t>
      </w:r>
      <w:r w:rsidRPr="008F282F">
        <w:rPr>
          <w:rFonts w:ascii="IRBadr" w:hAnsi="IRBadr" w:cs="IRBadr"/>
          <w:sz w:val="28"/>
          <w:szCs w:val="28"/>
          <w:rtl/>
        </w:rPr>
        <w:t xml:space="preserve">قسیم حکم شرعی </w:t>
      </w:r>
      <w:r w:rsidR="00C13C86" w:rsidRPr="008F282F">
        <w:rPr>
          <w:rFonts w:ascii="IRBadr" w:hAnsi="IRBadr" w:cs="IRBadr"/>
          <w:sz w:val="28"/>
          <w:szCs w:val="28"/>
          <w:rtl/>
        </w:rPr>
        <w:t xml:space="preserve">بشود </w:t>
      </w:r>
      <w:r w:rsidRPr="008F282F">
        <w:rPr>
          <w:rFonts w:ascii="IRBadr" w:hAnsi="IRBadr" w:cs="IRBadr"/>
          <w:sz w:val="28"/>
          <w:szCs w:val="28"/>
          <w:rtl/>
        </w:rPr>
        <w:t xml:space="preserve">والا اگر </w:t>
      </w:r>
      <w:r w:rsidR="000B3477" w:rsidRPr="008F282F">
        <w:rPr>
          <w:rFonts w:ascii="IRBadr" w:hAnsi="IRBadr" w:cs="IRBadr"/>
          <w:sz w:val="28"/>
          <w:szCs w:val="28"/>
          <w:rtl/>
        </w:rPr>
        <w:t>حکم عقلی بوده</w:t>
      </w:r>
      <w:r w:rsidRPr="008F282F">
        <w:rPr>
          <w:rFonts w:ascii="IRBadr" w:hAnsi="IRBadr" w:cs="IRBadr"/>
          <w:sz w:val="28"/>
          <w:szCs w:val="28"/>
          <w:rtl/>
        </w:rPr>
        <w:t xml:space="preserve"> که </w:t>
      </w:r>
      <w:r w:rsidR="000B3477" w:rsidRPr="008F282F">
        <w:rPr>
          <w:rFonts w:ascii="IRBadr" w:hAnsi="IRBadr" w:cs="IRBadr"/>
          <w:sz w:val="28"/>
          <w:szCs w:val="28"/>
          <w:rtl/>
        </w:rPr>
        <w:t>در</w:t>
      </w:r>
      <w:r w:rsidRPr="008F282F">
        <w:rPr>
          <w:rFonts w:ascii="IRBadr" w:hAnsi="IRBadr" w:cs="IRBadr"/>
          <w:sz w:val="28"/>
          <w:szCs w:val="28"/>
          <w:rtl/>
        </w:rPr>
        <w:t xml:space="preserve"> مجرای قاعده ملازمه باشد، همزمان شرعی هم می‌شود، </w:t>
      </w:r>
      <w:r w:rsidR="000B3477" w:rsidRPr="008F282F">
        <w:rPr>
          <w:rFonts w:ascii="IRBadr" w:hAnsi="IRBadr" w:cs="IRBadr"/>
          <w:sz w:val="28"/>
          <w:szCs w:val="28"/>
          <w:rtl/>
        </w:rPr>
        <w:t xml:space="preserve">در این زمان </w:t>
      </w:r>
      <w:r w:rsidRPr="008F282F">
        <w:rPr>
          <w:rFonts w:ascii="IRBadr" w:hAnsi="IRBadr" w:cs="IRBadr"/>
          <w:sz w:val="28"/>
          <w:szCs w:val="28"/>
          <w:rtl/>
        </w:rPr>
        <w:t>حکم عقلی پایه می‌شود برای اینکه شرع هم آن را بگوید.</w:t>
      </w:r>
    </w:p>
    <w:p w:rsidR="000B3477" w:rsidRPr="008F282F" w:rsidRDefault="000B3477" w:rsidP="008F282F">
      <w:pPr>
        <w:bidi/>
        <w:spacing w:after="120" w:line="360" w:lineRule="auto"/>
        <w:contextualSpacing/>
        <w:jc w:val="both"/>
        <w:rPr>
          <w:rFonts w:ascii="IRBadr" w:hAnsi="IRBadr" w:cs="IRBadr"/>
          <w:sz w:val="28"/>
          <w:szCs w:val="28"/>
          <w:rtl/>
        </w:rPr>
      </w:pPr>
    </w:p>
    <w:p w:rsidR="000B3477" w:rsidRPr="008F282F" w:rsidRDefault="000B3477" w:rsidP="008F282F">
      <w:pPr>
        <w:bidi/>
        <w:spacing w:after="120" w:line="360" w:lineRule="auto"/>
        <w:contextualSpacing/>
        <w:jc w:val="both"/>
        <w:rPr>
          <w:rFonts w:ascii="IRBadr" w:hAnsi="IRBadr" w:cs="IRBadr"/>
          <w:sz w:val="28"/>
          <w:szCs w:val="28"/>
          <w:rtl/>
        </w:rPr>
      </w:pPr>
      <w:r w:rsidRPr="008F282F">
        <w:rPr>
          <w:rFonts w:ascii="IRBadr" w:hAnsi="IRBadr" w:cs="IRBadr"/>
          <w:sz w:val="28"/>
          <w:szCs w:val="28"/>
          <w:rtl/>
        </w:rPr>
        <w:t xml:space="preserve">در اینجا </w:t>
      </w:r>
      <w:r w:rsidR="004A7768" w:rsidRPr="008F282F">
        <w:rPr>
          <w:rFonts w:ascii="IRBadr" w:hAnsi="IRBadr" w:cs="IRBadr"/>
          <w:sz w:val="28"/>
          <w:szCs w:val="28"/>
          <w:rtl/>
        </w:rPr>
        <w:t xml:space="preserve"> باید حکم عقلی</w:t>
      </w:r>
      <w:r w:rsidRPr="008F282F">
        <w:rPr>
          <w:rFonts w:ascii="IRBadr" w:hAnsi="IRBadr" w:cs="IRBadr"/>
          <w:sz w:val="28"/>
          <w:szCs w:val="28"/>
          <w:rtl/>
        </w:rPr>
        <w:t xml:space="preserve"> ای را بگوییم که پایه شرعی شدن نباش</w:t>
      </w:r>
      <w:r w:rsidR="004A7768" w:rsidRPr="008F282F">
        <w:rPr>
          <w:rFonts w:ascii="IRBadr" w:hAnsi="IRBadr" w:cs="IRBadr"/>
          <w:sz w:val="28"/>
          <w:szCs w:val="28"/>
          <w:rtl/>
        </w:rPr>
        <w:t>د. مستقل</w:t>
      </w:r>
      <w:r w:rsidRPr="008F282F">
        <w:rPr>
          <w:rFonts w:ascii="IRBadr" w:hAnsi="IRBadr" w:cs="IRBadr"/>
          <w:sz w:val="28"/>
          <w:szCs w:val="28"/>
          <w:rtl/>
        </w:rPr>
        <w:t>اً عقل آن</w:t>
      </w:r>
      <w:r w:rsidR="004A7768" w:rsidRPr="008F282F">
        <w:rPr>
          <w:rFonts w:ascii="IRBadr" w:hAnsi="IRBadr" w:cs="IRBadr"/>
          <w:sz w:val="28"/>
          <w:szCs w:val="28"/>
          <w:rtl/>
        </w:rPr>
        <w:t xml:space="preserve"> را </w:t>
      </w:r>
      <w:r w:rsidRPr="008F282F">
        <w:rPr>
          <w:rFonts w:ascii="IRBadr" w:hAnsi="IRBadr" w:cs="IRBadr"/>
          <w:sz w:val="28"/>
          <w:szCs w:val="28"/>
          <w:rtl/>
        </w:rPr>
        <w:t>بدون ارتباط و ملازمه عقلی بیان کند .</w:t>
      </w:r>
      <w:r w:rsidR="004A7768" w:rsidRPr="008F282F">
        <w:rPr>
          <w:rFonts w:ascii="IRBadr" w:hAnsi="IRBadr" w:cs="IRBadr"/>
          <w:sz w:val="28"/>
          <w:szCs w:val="28"/>
          <w:rtl/>
        </w:rPr>
        <w:t xml:space="preserve"> این </w:t>
      </w:r>
      <w:r w:rsidRPr="008F282F">
        <w:rPr>
          <w:rFonts w:ascii="IRBadr" w:hAnsi="IRBadr" w:cs="IRBadr"/>
          <w:sz w:val="28"/>
          <w:szCs w:val="28"/>
          <w:rtl/>
        </w:rPr>
        <w:t xml:space="preserve">حالت </w:t>
      </w:r>
      <w:r w:rsidR="004A7768" w:rsidRPr="008F282F">
        <w:rPr>
          <w:rFonts w:ascii="IRBadr" w:hAnsi="IRBadr" w:cs="IRBadr"/>
          <w:sz w:val="28"/>
          <w:szCs w:val="28"/>
          <w:rtl/>
        </w:rPr>
        <w:t xml:space="preserve">مقصود از عقلی در اینجاست. </w:t>
      </w:r>
    </w:p>
    <w:p w:rsidR="000B3477" w:rsidRPr="008F282F" w:rsidRDefault="000B3477" w:rsidP="008F282F">
      <w:pPr>
        <w:pStyle w:val="Heading3"/>
        <w:spacing w:line="360" w:lineRule="auto"/>
        <w:rPr>
          <w:rFonts w:ascii="IRBadr" w:hAnsi="IRBadr" w:cs="IRBadr"/>
          <w:rtl/>
        </w:rPr>
      </w:pPr>
      <w:bookmarkStart w:id="13" w:name="_Toc432016621"/>
      <w:r w:rsidRPr="008F282F">
        <w:rPr>
          <w:rFonts w:ascii="IRBadr" w:hAnsi="IRBadr" w:cs="IRBadr"/>
          <w:rtl/>
        </w:rPr>
        <w:t>مقصود از حکم فطری و جبلی</w:t>
      </w:r>
      <w:bookmarkEnd w:id="13"/>
      <w:r w:rsidRPr="008F282F">
        <w:rPr>
          <w:rFonts w:ascii="IRBadr" w:hAnsi="IRBadr" w:cs="IRBadr"/>
          <w:rtl/>
        </w:rPr>
        <w:t xml:space="preserve"> </w:t>
      </w:r>
    </w:p>
    <w:p w:rsidR="000B3477" w:rsidRPr="008F282F" w:rsidRDefault="004A7768" w:rsidP="008F282F">
      <w:pPr>
        <w:bidi/>
        <w:spacing w:after="120" w:line="360" w:lineRule="auto"/>
        <w:contextualSpacing/>
        <w:jc w:val="both"/>
        <w:rPr>
          <w:rFonts w:ascii="IRBadr" w:hAnsi="IRBadr" w:cs="IRBadr"/>
          <w:sz w:val="28"/>
          <w:szCs w:val="28"/>
          <w:rtl/>
        </w:rPr>
      </w:pPr>
      <w:r w:rsidRPr="008F282F">
        <w:rPr>
          <w:rFonts w:ascii="IRBadr" w:hAnsi="IRBadr" w:cs="IRBadr"/>
          <w:sz w:val="28"/>
          <w:szCs w:val="28"/>
          <w:rtl/>
        </w:rPr>
        <w:t>حکم شرعی مفهومش</w:t>
      </w:r>
      <w:r w:rsidR="000B3477" w:rsidRPr="008F282F">
        <w:rPr>
          <w:rFonts w:ascii="IRBadr" w:hAnsi="IRBadr" w:cs="IRBadr"/>
          <w:sz w:val="28"/>
          <w:szCs w:val="28"/>
          <w:rtl/>
        </w:rPr>
        <w:t xml:space="preserve"> </w:t>
      </w:r>
      <w:r w:rsidR="000B3477" w:rsidRPr="008F282F">
        <w:rPr>
          <w:rFonts w:ascii="IRBadr" w:hAnsi="IRBadr" w:cs="IRBadr"/>
          <w:sz w:val="28"/>
          <w:szCs w:val="28"/>
          <w:rtl/>
        </w:rPr>
        <w:t xml:space="preserve">واضح است </w:t>
      </w:r>
      <w:r w:rsidRPr="008F282F">
        <w:rPr>
          <w:rFonts w:ascii="IRBadr" w:hAnsi="IRBadr" w:cs="IRBadr"/>
          <w:sz w:val="28"/>
          <w:szCs w:val="28"/>
          <w:rtl/>
        </w:rPr>
        <w:t xml:space="preserve">، </w:t>
      </w:r>
      <w:r w:rsidR="000B3477" w:rsidRPr="008F282F">
        <w:rPr>
          <w:rFonts w:ascii="IRBadr" w:hAnsi="IRBadr" w:cs="IRBadr"/>
          <w:sz w:val="28"/>
          <w:szCs w:val="28"/>
          <w:rtl/>
        </w:rPr>
        <w:t xml:space="preserve">اما </w:t>
      </w:r>
      <w:r w:rsidRPr="008F282F">
        <w:rPr>
          <w:rFonts w:ascii="IRBadr" w:hAnsi="IRBadr" w:cs="IRBadr"/>
          <w:sz w:val="28"/>
          <w:szCs w:val="28"/>
          <w:rtl/>
        </w:rPr>
        <w:t xml:space="preserve">حکم فطری و جبلی آن حکمی است که در حقیقت درک الزامی عقل آنجا وجود ندارد، بلکه تبع بشر این است که بر یک مبنایی عمل می‌کند. گرچه ما رد کردیم، </w:t>
      </w:r>
      <w:r w:rsidR="000B3477" w:rsidRPr="008F282F">
        <w:rPr>
          <w:rFonts w:ascii="IRBadr" w:hAnsi="IRBadr" w:cs="IRBadr"/>
          <w:sz w:val="28"/>
          <w:szCs w:val="28"/>
          <w:rtl/>
        </w:rPr>
        <w:t xml:space="preserve">مرحوم اصفهانی در اینجا  </w:t>
      </w:r>
      <w:r w:rsidRPr="008F282F">
        <w:rPr>
          <w:rFonts w:ascii="IRBadr" w:hAnsi="IRBadr" w:cs="IRBadr"/>
          <w:sz w:val="28"/>
          <w:szCs w:val="28"/>
          <w:rtl/>
        </w:rPr>
        <w:t>فرمودند</w:t>
      </w:r>
      <w:r w:rsidR="000B3477" w:rsidRPr="008F282F">
        <w:rPr>
          <w:rFonts w:ascii="IRBadr" w:hAnsi="IRBadr" w:cs="IRBadr"/>
          <w:sz w:val="28"/>
          <w:szCs w:val="28"/>
          <w:rtl/>
        </w:rPr>
        <w:t>؛</w:t>
      </w:r>
      <w:r w:rsidRPr="008F282F">
        <w:rPr>
          <w:rFonts w:ascii="IRBadr" w:hAnsi="IRBadr" w:cs="IRBadr"/>
          <w:sz w:val="28"/>
          <w:szCs w:val="28"/>
          <w:rtl/>
        </w:rPr>
        <w:t xml:space="preserve"> دفع ضرر محتمل فرمان عقل نیست، </w:t>
      </w:r>
      <w:r w:rsidR="000B3477" w:rsidRPr="008F282F">
        <w:rPr>
          <w:rFonts w:ascii="IRBadr" w:hAnsi="IRBadr" w:cs="IRBadr"/>
          <w:sz w:val="28"/>
          <w:szCs w:val="28"/>
          <w:rtl/>
        </w:rPr>
        <w:t xml:space="preserve">چراکه عقل </w:t>
      </w:r>
      <w:r w:rsidR="000B3477" w:rsidRPr="008F282F">
        <w:rPr>
          <w:rFonts w:ascii="IRBadr" w:hAnsi="IRBadr" w:cs="IRBadr"/>
          <w:sz w:val="28"/>
          <w:szCs w:val="28"/>
          <w:rtl/>
        </w:rPr>
        <w:t xml:space="preserve">در اینجا </w:t>
      </w:r>
      <w:r w:rsidRPr="008F282F">
        <w:rPr>
          <w:rFonts w:ascii="IRBadr" w:hAnsi="IRBadr" w:cs="IRBadr"/>
          <w:sz w:val="28"/>
          <w:szCs w:val="28"/>
          <w:rtl/>
        </w:rPr>
        <w:t>درک مستقلی به این ضرورت ندارد.</w:t>
      </w:r>
      <w:r w:rsidR="000B3477" w:rsidRPr="008F282F">
        <w:rPr>
          <w:rFonts w:ascii="IRBadr" w:hAnsi="IRBadr" w:cs="IRBadr"/>
          <w:sz w:val="28"/>
          <w:szCs w:val="28"/>
          <w:rtl/>
        </w:rPr>
        <w:t>بلکه</w:t>
      </w:r>
      <w:r w:rsidRPr="008F282F">
        <w:rPr>
          <w:rFonts w:ascii="IRBadr" w:hAnsi="IRBadr" w:cs="IRBadr"/>
          <w:sz w:val="28"/>
          <w:szCs w:val="28"/>
          <w:rtl/>
        </w:rPr>
        <w:t xml:space="preserve"> بیشتر این طبع بشر است. </w:t>
      </w:r>
      <w:r w:rsidR="000B3477" w:rsidRPr="008F282F">
        <w:rPr>
          <w:rFonts w:ascii="IRBadr" w:hAnsi="IRBadr" w:cs="IRBadr"/>
          <w:sz w:val="28"/>
          <w:szCs w:val="28"/>
          <w:rtl/>
        </w:rPr>
        <w:t xml:space="preserve">انسان </w:t>
      </w:r>
      <w:r w:rsidRPr="008F282F">
        <w:rPr>
          <w:rFonts w:ascii="IRBadr" w:hAnsi="IRBadr" w:cs="IRBadr"/>
          <w:sz w:val="28"/>
          <w:szCs w:val="28"/>
          <w:rtl/>
        </w:rPr>
        <w:t xml:space="preserve">وقتی احتمال ضرر </w:t>
      </w:r>
      <w:r w:rsidR="000B3477" w:rsidRPr="008F282F">
        <w:rPr>
          <w:rFonts w:ascii="IRBadr" w:hAnsi="IRBadr" w:cs="IRBadr"/>
          <w:sz w:val="28"/>
          <w:szCs w:val="28"/>
          <w:rtl/>
        </w:rPr>
        <w:t xml:space="preserve">متنابهی </w:t>
      </w:r>
      <w:r w:rsidR="000B3477" w:rsidRPr="008F282F">
        <w:rPr>
          <w:rFonts w:ascii="IRBadr" w:hAnsi="IRBadr" w:cs="IRBadr"/>
          <w:sz w:val="28"/>
          <w:szCs w:val="28"/>
          <w:rtl/>
        </w:rPr>
        <w:t xml:space="preserve">را </w:t>
      </w:r>
      <w:r w:rsidRPr="008F282F">
        <w:rPr>
          <w:rFonts w:ascii="IRBadr" w:hAnsi="IRBadr" w:cs="IRBadr"/>
          <w:sz w:val="28"/>
          <w:szCs w:val="28"/>
          <w:rtl/>
        </w:rPr>
        <w:t>می‌دهد</w:t>
      </w:r>
      <w:r w:rsidR="000B3477" w:rsidRPr="008F282F">
        <w:rPr>
          <w:rFonts w:ascii="IRBadr" w:hAnsi="IRBadr" w:cs="IRBadr"/>
          <w:sz w:val="28"/>
          <w:szCs w:val="28"/>
          <w:rtl/>
        </w:rPr>
        <w:t xml:space="preserve">، </w:t>
      </w:r>
      <w:r w:rsidRPr="008F282F">
        <w:rPr>
          <w:rFonts w:ascii="IRBadr" w:hAnsi="IRBadr" w:cs="IRBadr"/>
          <w:sz w:val="28"/>
          <w:szCs w:val="28"/>
          <w:rtl/>
        </w:rPr>
        <w:t xml:space="preserve"> فرار می‌کند.</w:t>
      </w:r>
    </w:p>
    <w:p w:rsidR="009F4FB4" w:rsidRPr="009F4FB4" w:rsidRDefault="009F4FB4" w:rsidP="009F4FB4">
      <w:pPr>
        <w:bidi/>
        <w:spacing w:after="120"/>
        <w:contextualSpacing/>
        <w:jc w:val="both"/>
        <w:rPr>
          <w:rFonts w:ascii="2  Badr" w:eastAsia="2  Badr" w:hAnsi="2  Badr" w:cs="B Lotus"/>
          <w:sz w:val="28"/>
          <w:szCs w:val="28"/>
          <w:rtl/>
          <w:lang w:bidi="fa-IR"/>
        </w:rPr>
      </w:pPr>
    </w:p>
    <w:p w:rsidR="00152670" w:rsidRPr="008B4798" w:rsidRDefault="00152670" w:rsidP="008B4798"/>
    <w:sectPr w:rsidR="00152670" w:rsidRPr="008B4798" w:rsidSect="007B0062">
      <w:headerReference w:type="default" r:id="rId7"/>
      <w:footerReference w:type="default" r:id="rId8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3FB" w:rsidRDefault="007933FB" w:rsidP="000D5800">
      <w:pPr>
        <w:spacing w:after="0"/>
      </w:pPr>
      <w:r>
        <w:separator/>
      </w:r>
    </w:p>
  </w:endnote>
  <w:endnote w:type="continuationSeparator" w:id="0">
    <w:p w:rsidR="007933FB" w:rsidRDefault="007933FB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oor_Titr">
    <w:panose1 w:val="02000700000000000000"/>
    <w:charset w:val="00"/>
    <w:family w:val="auto"/>
    <w:pitch w:val="variable"/>
    <w:sig w:usb0="80002007" w:usb1="80002000" w:usb2="00000008" w:usb3="00000000" w:csb0="0000004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C0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3FB" w:rsidRDefault="007933FB" w:rsidP="00FB2C0C">
      <w:pPr>
        <w:spacing w:after="0"/>
        <w:jc w:val="right"/>
      </w:pPr>
      <w:r>
        <w:separator/>
      </w:r>
    </w:p>
  </w:footnote>
  <w:footnote w:type="continuationSeparator" w:id="0">
    <w:p w:rsidR="007933FB" w:rsidRDefault="007933FB" w:rsidP="000D5800">
      <w:pPr>
        <w:spacing w:after="0"/>
      </w:pPr>
      <w:r>
        <w:continuationSeparator/>
      </w:r>
    </w:p>
  </w:footnote>
  <w:footnote w:id="1">
    <w:p w:rsidR="008E7E44" w:rsidRPr="008E7E44" w:rsidRDefault="008E7E44">
      <w:pPr>
        <w:pStyle w:val="FootnoteText"/>
        <w:rPr>
          <w:rFonts w:cs="B Badr"/>
        </w:rPr>
      </w:pPr>
      <w:r w:rsidRPr="008E7E44">
        <w:rPr>
          <w:rStyle w:val="FootnoteReference"/>
          <w:rFonts w:cs="B Badr"/>
        </w:rPr>
        <w:footnoteRef/>
      </w:r>
      <w:r w:rsidRPr="008E7E44">
        <w:rPr>
          <w:rFonts w:cs="B Badr"/>
          <w:rtl/>
        </w:rPr>
        <w:t xml:space="preserve"> </w:t>
      </w:r>
      <w:r w:rsidRPr="008E7E44">
        <w:rPr>
          <w:rFonts w:cs="B Badr" w:hint="cs"/>
          <w:rtl/>
        </w:rPr>
        <w:t>نحل /43</w:t>
      </w:r>
    </w:p>
  </w:footnote>
  <w:footnote w:id="2">
    <w:p w:rsidR="008E7E44" w:rsidRDefault="008E7E4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E7E44">
        <w:rPr>
          <w:rFonts w:ascii="Noor_Titr" w:hAnsi="Noor_Titr" w:cs="B Badr" w:hint="cs"/>
          <w:color w:val="000000" w:themeColor="text1"/>
          <w:rtl/>
        </w:rPr>
        <w:t>الكافي (ط - الإسلامية)؛ ج‌1، ص: 30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8E7E44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 wp14:anchorId="34B6167F" wp14:editId="4889CA5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065B9D" id="Straight Connector 2" o:spid="_x0000_s1026" style="position:absolute;left:0;text-align:left;flip:x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4" w:name="OLE_LINK1"/>
    <w:bookmarkStart w:id="15" w:name="OLE_LINK2"/>
    <w:r>
      <w:rPr>
        <w:noProof/>
        <w:lang w:bidi="fa-IR"/>
      </w:rPr>
      <w:drawing>
        <wp:inline distT="0" distB="0" distL="0" distR="0" wp14:anchorId="692390DD" wp14:editId="14796FC4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4"/>
    <w:bookmarkEnd w:id="15"/>
    <w:r w:rsidR="009C6A3D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8E7E44">
      <w:rPr>
        <w:rFonts w:ascii="IranNastaliq" w:hAnsi="IranNastaliq" w:cs="IranNastaliq" w:hint="cs"/>
        <w:sz w:val="40"/>
        <w:szCs w:val="40"/>
        <w:rtl/>
      </w:rPr>
      <w:t>4566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30"/>
    <w:rsid w:val="000228A2"/>
    <w:rsid w:val="00022A0C"/>
    <w:rsid w:val="000324F1"/>
    <w:rsid w:val="00041FE0"/>
    <w:rsid w:val="00052BA3"/>
    <w:rsid w:val="0006363E"/>
    <w:rsid w:val="00080DFF"/>
    <w:rsid w:val="00085ED5"/>
    <w:rsid w:val="000A1A51"/>
    <w:rsid w:val="000B3477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52E08"/>
    <w:rsid w:val="00166DD8"/>
    <w:rsid w:val="001712D6"/>
    <w:rsid w:val="001757C8"/>
    <w:rsid w:val="0017733D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02AB0"/>
    <w:rsid w:val="00224C0A"/>
    <w:rsid w:val="002376A5"/>
    <w:rsid w:val="002417C9"/>
    <w:rsid w:val="002529C5"/>
    <w:rsid w:val="00270294"/>
    <w:rsid w:val="002828D8"/>
    <w:rsid w:val="002914BD"/>
    <w:rsid w:val="00297263"/>
    <w:rsid w:val="002C56FD"/>
    <w:rsid w:val="002D49E4"/>
    <w:rsid w:val="002E450B"/>
    <w:rsid w:val="002E73F9"/>
    <w:rsid w:val="002F05B9"/>
    <w:rsid w:val="0032704F"/>
    <w:rsid w:val="00334DFF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55B91"/>
    <w:rsid w:val="004651D2"/>
    <w:rsid w:val="00465D26"/>
    <w:rsid w:val="004679F8"/>
    <w:rsid w:val="00486598"/>
    <w:rsid w:val="004905DA"/>
    <w:rsid w:val="004A7768"/>
    <w:rsid w:val="004B337F"/>
    <w:rsid w:val="004F3596"/>
    <w:rsid w:val="005132DD"/>
    <w:rsid w:val="00530FD7"/>
    <w:rsid w:val="00531245"/>
    <w:rsid w:val="00541FF0"/>
    <w:rsid w:val="00572E2D"/>
    <w:rsid w:val="00592103"/>
    <w:rsid w:val="005941DD"/>
    <w:rsid w:val="005A545E"/>
    <w:rsid w:val="005A5862"/>
    <w:rsid w:val="005B0852"/>
    <w:rsid w:val="005C06AE"/>
    <w:rsid w:val="005C1718"/>
    <w:rsid w:val="00610C18"/>
    <w:rsid w:val="00612385"/>
    <w:rsid w:val="0061376C"/>
    <w:rsid w:val="00636EFA"/>
    <w:rsid w:val="00661330"/>
    <w:rsid w:val="0066229C"/>
    <w:rsid w:val="0069594A"/>
    <w:rsid w:val="0069696C"/>
    <w:rsid w:val="006A085A"/>
    <w:rsid w:val="006D3A87"/>
    <w:rsid w:val="006F01B4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933F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236D"/>
    <w:rsid w:val="008B4798"/>
    <w:rsid w:val="008B565A"/>
    <w:rsid w:val="008C3414"/>
    <w:rsid w:val="008D030F"/>
    <w:rsid w:val="008D36D5"/>
    <w:rsid w:val="008E3903"/>
    <w:rsid w:val="008E7E44"/>
    <w:rsid w:val="008F282F"/>
    <w:rsid w:val="008F63E3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6A3D"/>
    <w:rsid w:val="009C7B4F"/>
    <w:rsid w:val="009F4EB3"/>
    <w:rsid w:val="009F4FB4"/>
    <w:rsid w:val="00A06D48"/>
    <w:rsid w:val="00A12905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A6CE6"/>
    <w:rsid w:val="00AD0304"/>
    <w:rsid w:val="00AD27BE"/>
    <w:rsid w:val="00AE3FF5"/>
    <w:rsid w:val="00AF0F1A"/>
    <w:rsid w:val="00B15027"/>
    <w:rsid w:val="00B21CF4"/>
    <w:rsid w:val="00B24300"/>
    <w:rsid w:val="00B63F15"/>
    <w:rsid w:val="00BA51A8"/>
    <w:rsid w:val="00BB5F7E"/>
    <w:rsid w:val="00BC26F6"/>
    <w:rsid w:val="00BC4833"/>
    <w:rsid w:val="00BD3122"/>
    <w:rsid w:val="00BD40DA"/>
    <w:rsid w:val="00BF3D67"/>
    <w:rsid w:val="00C13C86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E09B7"/>
    <w:rsid w:val="00CE31E6"/>
    <w:rsid w:val="00CE3B74"/>
    <w:rsid w:val="00CE69A8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92B2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0558A"/>
    <w:rsid w:val="00F10A0F"/>
    <w:rsid w:val="00F40284"/>
    <w:rsid w:val="00F67976"/>
    <w:rsid w:val="00F70BE1"/>
    <w:rsid w:val="00FB2C0C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2AA29EA-EA1A-41E7-9A18-5734BA2E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661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bidi/>
      <w:spacing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44"/>
      <w:szCs w:val="42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bidi/>
      <w:spacing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/>
      <w:spacing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9C6A3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E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Hyperlink">
    <w:name w:val="Hyperlink"/>
    <w:basedOn w:val="DefaultParagraphFont"/>
    <w:uiPriority w:val="99"/>
    <w:unhideWhenUsed/>
    <w:rsid w:val="00FB2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A5EF4-960C-4AE3-906D-2AA5B704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163</TotalTime>
  <Pages>5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ac</cp:lastModifiedBy>
  <cp:revision>9</cp:revision>
  <dcterms:created xsi:type="dcterms:W3CDTF">2015-01-19T04:23:00Z</dcterms:created>
  <dcterms:modified xsi:type="dcterms:W3CDTF">2015-10-07T17:58:00Z</dcterms:modified>
</cp:coreProperties>
</file>