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78" w:rsidRDefault="00ED5414" w:rsidP="00850378">
      <w:pPr>
        <w:bidi/>
        <w:spacing w:after="120" w:line="360" w:lineRule="auto"/>
        <w:contextualSpacing/>
        <w:jc w:val="both"/>
        <w:rPr>
          <w:noProof/>
        </w:rPr>
      </w:pPr>
      <w:r w:rsidRPr="00B34000">
        <w:rPr>
          <w:rFonts w:ascii="IRBadr" w:eastAsia="2  Badr" w:hAnsi="IRBadr" w:cs="IRBadr"/>
          <w:sz w:val="28"/>
          <w:szCs w:val="28"/>
          <w:rtl/>
          <w:lang w:bidi="fa-IR"/>
        </w:rPr>
        <w:t>بسم‌الله</w:t>
      </w:r>
      <w:r w:rsidR="00941E98" w:rsidRPr="00B34000">
        <w:rPr>
          <w:rFonts w:ascii="IRBadr" w:eastAsia="2  Badr" w:hAnsi="IRBadr" w:cs="IRBadr"/>
          <w:sz w:val="28"/>
          <w:szCs w:val="28"/>
          <w:rtl/>
          <w:lang w:bidi="fa-IR"/>
        </w:rPr>
        <w:t xml:space="preserve"> الرحمن الرحیم</w:t>
      </w:r>
      <w:r w:rsidR="00850378">
        <w:rPr>
          <w:rFonts w:ascii="IRBadr" w:eastAsia="2  Badr" w:hAnsi="IRBadr" w:cs="IRBadr"/>
          <w:sz w:val="28"/>
          <w:szCs w:val="28"/>
          <w:rtl/>
          <w:lang w:bidi="fa-IR"/>
        </w:rPr>
        <w:fldChar w:fldCharType="begin"/>
      </w:r>
      <w:r w:rsidR="00850378">
        <w:rPr>
          <w:rFonts w:ascii="IRBadr" w:eastAsia="2  Badr" w:hAnsi="IRBadr" w:cs="IRBadr"/>
          <w:sz w:val="28"/>
          <w:szCs w:val="28"/>
          <w:rtl/>
          <w:lang w:bidi="fa-IR"/>
        </w:rPr>
        <w:instrText xml:space="preserve"> </w:instrText>
      </w:r>
      <w:r w:rsidR="00850378">
        <w:rPr>
          <w:rFonts w:ascii="IRBadr" w:eastAsia="2  Badr" w:hAnsi="IRBadr" w:cs="IRBadr"/>
          <w:sz w:val="28"/>
          <w:szCs w:val="28"/>
          <w:lang w:bidi="fa-IR"/>
        </w:rPr>
        <w:instrText>TOC</w:instrText>
      </w:r>
      <w:r w:rsidR="00850378">
        <w:rPr>
          <w:rFonts w:ascii="IRBadr" w:eastAsia="2  Badr" w:hAnsi="IRBadr" w:cs="IRBadr"/>
          <w:sz w:val="28"/>
          <w:szCs w:val="28"/>
          <w:rtl/>
          <w:lang w:bidi="fa-IR"/>
        </w:rPr>
        <w:instrText xml:space="preserve"> \</w:instrText>
      </w:r>
      <w:r w:rsidR="00850378">
        <w:rPr>
          <w:rFonts w:ascii="IRBadr" w:eastAsia="2  Badr" w:hAnsi="IRBadr" w:cs="IRBadr"/>
          <w:sz w:val="28"/>
          <w:szCs w:val="28"/>
          <w:lang w:bidi="fa-IR"/>
        </w:rPr>
        <w:instrText>o "1-7" \h \z \u</w:instrText>
      </w:r>
      <w:r w:rsidR="00850378">
        <w:rPr>
          <w:rFonts w:ascii="IRBadr" w:eastAsia="2  Badr" w:hAnsi="IRBadr" w:cs="IRBadr"/>
          <w:sz w:val="28"/>
          <w:szCs w:val="28"/>
          <w:rtl/>
          <w:lang w:bidi="fa-IR"/>
        </w:rPr>
        <w:instrText xml:space="preserve"> </w:instrText>
      </w:r>
      <w:r w:rsidR="00850378">
        <w:rPr>
          <w:rFonts w:ascii="IRBadr" w:eastAsia="2  Badr" w:hAnsi="IRBadr" w:cs="IRBadr"/>
          <w:sz w:val="28"/>
          <w:szCs w:val="28"/>
          <w:rtl/>
          <w:lang w:bidi="fa-IR"/>
        </w:rPr>
        <w:fldChar w:fldCharType="separate"/>
      </w:r>
    </w:p>
    <w:p w:rsidR="00850378" w:rsidRDefault="004D3264" w:rsidP="00850378">
      <w:pPr>
        <w:pStyle w:val="TOC1"/>
        <w:tabs>
          <w:tab w:val="right" w:leader="dot" w:pos="9350"/>
        </w:tabs>
        <w:rPr>
          <w:rFonts w:asciiTheme="minorHAnsi" w:hAnsiTheme="minorHAnsi" w:cstheme="minorBidi"/>
          <w:noProof/>
          <w:szCs w:val="22"/>
        </w:rPr>
      </w:pPr>
      <w:hyperlink w:anchor="_Toc431878187" w:history="1">
        <w:r w:rsidR="00850378" w:rsidRPr="00B6297A">
          <w:rPr>
            <w:rStyle w:val="Hyperlink"/>
            <w:rFonts w:ascii="IRBadr" w:hAnsi="IRBadr" w:cs="IRBadr" w:hint="eastAsia"/>
            <w:noProof/>
            <w:rtl/>
          </w:rPr>
          <w:t>حکم</w:t>
        </w:r>
        <w:r w:rsidR="00850378" w:rsidRPr="00B6297A">
          <w:rPr>
            <w:rStyle w:val="Hyperlink"/>
            <w:rFonts w:ascii="IRBadr" w:hAnsi="IRBadr" w:cs="IRBadr"/>
            <w:noProof/>
            <w:rtl/>
          </w:rPr>
          <w:t xml:space="preserve"> </w:t>
        </w:r>
        <w:r w:rsidR="00850378" w:rsidRPr="00B6297A">
          <w:rPr>
            <w:rStyle w:val="Hyperlink"/>
            <w:rFonts w:ascii="IRBadr" w:hAnsi="IRBadr" w:cs="IRBadr" w:hint="eastAsia"/>
            <w:noProof/>
            <w:rtl/>
          </w:rPr>
          <w:t>اجتهاد</w:t>
        </w:r>
        <w:r w:rsidR="00850378">
          <w:rPr>
            <w:noProof/>
            <w:webHidden/>
          </w:rPr>
          <w:tab/>
        </w:r>
        <w:r w:rsidR="00850378">
          <w:rPr>
            <w:rStyle w:val="Hyperlink"/>
            <w:noProof/>
            <w:rtl/>
          </w:rPr>
          <w:fldChar w:fldCharType="begin"/>
        </w:r>
        <w:r w:rsidR="00850378">
          <w:rPr>
            <w:noProof/>
            <w:webHidden/>
          </w:rPr>
          <w:instrText xml:space="preserve"> PAGEREF _Toc431878187 \h </w:instrText>
        </w:r>
        <w:r w:rsidR="00850378">
          <w:rPr>
            <w:rStyle w:val="Hyperlink"/>
            <w:noProof/>
            <w:rtl/>
          </w:rPr>
        </w:r>
        <w:r w:rsidR="00850378">
          <w:rPr>
            <w:rStyle w:val="Hyperlink"/>
            <w:noProof/>
            <w:rtl/>
          </w:rPr>
          <w:fldChar w:fldCharType="separate"/>
        </w:r>
        <w:r w:rsidR="00850378">
          <w:rPr>
            <w:noProof/>
            <w:webHidden/>
          </w:rPr>
          <w:t>2</w:t>
        </w:r>
        <w:r w:rsidR="00850378">
          <w:rPr>
            <w:rStyle w:val="Hyperlink"/>
            <w:noProof/>
            <w:rtl/>
          </w:rPr>
          <w:fldChar w:fldCharType="end"/>
        </w:r>
      </w:hyperlink>
    </w:p>
    <w:p w:rsidR="00850378" w:rsidRDefault="004D3264" w:rsidP="00850378">
      <w:pPr>
        <w:pStyle w:val="TOC1"/>
        <w:tabs>
          <w:tab w:val="right" w:leader="dot" w:pos="9350"/>
        </w:tabs>
        <w:rPr>
          <w:rFonts w:asciiTheme="minorHAnsi" w:hAnsiTheme="minorHAnsi" w:cstheme="minorBidi"/>
          <w:noProof/>
          <w:szCs w:val="22"/>
        </w:rPr>
      </w:pPr>
      <w:hyperlink w:anchor="_Toc431878188" w:history="1">
        <w:r w:rsidR="00850378" w:rsidRPr="00B6297A">
          <w:rPr>
            <w:rStyle w:val="Hyperlink"/>
            <w:rFonts w:ascii="IRBadr" w:hAnsi="IRBadr" w:cs="IRBadr" w:hint="eastAsia"/>
            <w:noProof/>
            <w:rtl/>
          </w:rPr>
          <w:t>مرور</w:t>
        </w:r>
        <w:r w:rsidR="00850378" w:rsidRPr="00B6297A">
          <w:rPr>
            <w:rStyle w:val="Hyperlink"/>
            <w:rFonts w:ascii="IRBadr" w:hAnsi="IRBadr" w:cs="IRBadr"/>
            <w:noProof/>
            <w:rtl/>
          </w:rPr>
          <w:t xml:space="preserve"> </w:t>
        </w:r>
        <w:r w:rsidR="00850378" w:rsidRPr="00B6297A">
          <w:rPr>
            <w:rStyle w:val="Hyperlink"/>
            <w:rFonts w:ascii="IRBadr" w:hAnsi="IRBadr" w:cs="IRBadr" w:hint="eastAsia"/>
            <w:noProof/>
            <w:rtl/>
          </w:rPr>
          <w:t>بحث</w:t>
        </w:r>
        <w:r w:rsidR="00850378" w:rsidRPr="00B6297A">
          <w:rPr>
            <w:rStyle w:val="Hyperlink"/>
            <w:rFonts w:ascii="IRBadr" w:hAnsi="IRBadr" w:cs="IRBadr"/>
            <w:noProof/>
            <w:rtl/>
          </w:rPr>
          <w:t xml:space="preserve"> </w:t>
        </w:r>
        <w:r w:rsidR="00850378" w:rsidRPr="00B6297A">
          <w:rPr>
            <w:rStyle w:val="Hyperlink"/>
            <w:rFonts w:ascii="IRBadr" w:hAnsi="IRBadr" w:cs="IRBadr" w:hint="eastAsia"/>
            <w:noProof/>
            <w:rtl/>
          </w:rPr>
          <w:t>گذشته</w:t>
        </w:r>
        <w:r w:rsidR="00850378">
          <w:rPr>
            <w:noProof/>
            <w:webHidden/>
          </w:rPr>
          <w:tab/>
        </w:r>
        <w:r w:rsidR="00850378">
          <w:rPr>
            <w:rStyle w:val="Hyperlink"/>
            <w:noProof/>
            <w:rtl/>
          </w:rPr>
          <w:fldChar w:fldCharType="begin"/>
        </w:r>
        <w:r w:rsidR="00850378">
          <w:rPr>
            <w:noProof/>
            <w:webHidden/>
          </w:rPr>
          <w:instrText xml:space="preserve"> PAGEREF _Toc431878188 \h </w:instrText>
        </w:r>
        <w:r w:rsidR="00850378">
          <w:rPr>
            <w:rStyle w:val="Hyperlink"/>
            <w:noProof/>
            <w:rtl/>
          </w:rPr>
        </w:r>
        <w:r w:rsidR="00850378">
          <w:rPr>
            <w:rStyle w:val="Hyperlink"/>
            <w:noProof/>
            <w:rtl/>
          </w:rPr>
          <w:fldChar w:fldCharType="separate"/>
        </w:r>
        <w:r w:rsidR="00850378">
          <w:rPr>
            <w:noProof/>
            <w:webHidden/>
          </w:rPr>
          <w:t>2</w:t>
        </w:r>
        <w:r w:rsidR="00850378">
          <w:rPr>
            <w:rStyle w:val="Hyperlink"/>
            <w:noProof/>
            <w:rtl/>
          </w:rPr>
          <w:fldChar w:fldCharType="end"/>
        </w:r>
      </w:hyperlink>
    </w:p>
    <w:p w:rsidR="00850378" w:rsidRDefault="004D3264" w:rsidP="00850378">
      <w:pPr>
        <w:pStyle w:val="TOC1"/>
        <w:tabs>
          <w:tab w:val="right" w:leader="dot" w:pos="9350"/>
        </w:tabs>
        <w:rPr>
          <w:rFonts w:asciiTheme="minorHAnsi" w:hAnsiTheme="minorHAnsi" w:cstheme="minorBidi"/>
          <w:noProof/>
          <w:szCs w:val="22"/>
        </w:rPr>
      </w:pPr>
      <w:hyperlink w:anchor="_Toc431878189" w:history="1">
        <w:r w:rsidR="00850378" w:rsidRPr="00B6297A">
          <w:rPr>
            <w:rStyle w:val="Hyperlink"/>
            <w:rFonts w:ascii="IRBadr" w:hAnsi="IRBadr" w:cs="IRBadr" w:hint="eastAsia"/>
            <w:noProof/>
            <w:rtl/>
          </w:rPr>
          <w:t>مرور</w:t>
        </w:r>
        <w:r w:rsidR="00850378" w:rsidRPr="00B6297A">
          <w:rPr>
            <w:rStyle w:val="Hyperlink"/>
            <w:rFonts w:ascii="IRBadr" w:hAnsi="IRBadr" w:cs="IRBadr"/>
            <w:noProof/>
            <w:rtl/>
          </w:rPr>
          <w:t xml:space="preserve"> </w:t>
        </w:r>
        <w:r w:rsidR="00850378" w:rsidRPr="00B6297A">
          <w:rPr>
            <w:rStyle w:val="Hyperlink"/>
            <w:rFonts w:ascii="IRBadr" w:hAnsi="IRBadr" w:cs="IRBadr" w:hint="eastAsia"/>
            <w:noProof/>
            <w:rtl/>
          </w:rPr>
          <w:t>حالات</w:t>
        </w:r>
        <w:r w:rsidR="00850378" w:rsidRPr="00B6297A">
          <w:rPr>
            <w:rStyle w:val="Hyperlink"/>
            <w:rFonts w:ascii="IRBadr" w:hAnsi="IRBadr" w:cs="IRBadr"/>
            <w:noProof/>
            <w:rtl/>
          </w:rPr>
          <w:t xml:space="preserve"> </w:t>
        </w:r>
        <w:r w:rsidR="00880283">
          <w:rPr>
            <w:rStyle w:val="Hyperlink"/>
            <w:rFonts w:ascii="IRBadr" w:hAnsi="IRBadr" w:cs="IRBadr" w:hint="eastAsia"/>
            <w:noProof/>
            <w:rtl/>
          </w:rPr>
          <w:t>سه‌گانه</w:t>
        </w:r>
        <w:r w:rsidR="00850378">
          <w:rPr>
            <w:noProof/>
            <w:webHidden/>
          </w:rPr>
          <w:tab/>
        </w:r>
        <w:r w:rsidR="00850378">
          <w:rPr>
            <w:rStyle w:val="Hyperlink"/>
            <w:noProof/>
            <w:rtl/>
          </w:rPr>
          <w:fldChar w:fldCharType="begin"/>
        </w:r>
        <w:r w:rsidR="00850378">
          <w:rPr>
            <w:noProof/>
            <w:webHidden/>
          </w:rPr>
          <w:instrText xml:space="preserve"> PAGEREF _Toc431878189 \h </w:instrText>
        </w:r>
        <w:r w:rsidR="00850378">
          <w:rPr>
            <w:rStyle w:val="Hyperlink"/>
            <w:noProof/>
            <w:rtl/>
          </w:rPr>
        </w:r>
        <w:r w:rsidR="00850378">
          <w:rPr>
            <w:rStyle w:val="Hyperlink"/>
            <w:noProof/>
            <w:rtl/>
          </w:rPr>
          <w:fldChar w:fldCharType="separate"/>
        </w:r>
        <w:r w:rsidR="00850378">
          <w:rPr>
            <w:noProof/>
            <w:webHidden/>
          </w:rPr>
          <w:t>2</w:t>
        </w:r>
        <w:r w:rsidR="00850378">
          <w:rPr>
            <w:rStyle w:val="Hyperlink"/>
            <w:noProof/>
            <w:rtl/>
          </w:rPr>
          <w:fldChar w:fldCharType="end"/>
        </w:r>
      </w:hyperlink>
    </w:p>
    <w:p w:rsidR="00850378" w:rsidRDefault="004D3264" w:rsidP="00850378">
      <w:pPr>
        <w:pStyle w:val="TOC2"/>
        <w:tabs>
          <w:tab w:val="right" w:leader="dot" w:pos="9350"/>
        </w:tabs>
        <w:rPr>
          <w:rFonts w:asciiTheme="minorHAnsi" w:hAnsiTheme="minorHAnsi" w:cstheme="minorBidi"/>
          <w:noProof/>
          <w:szCs w:val="22"/>
        </w:rPr>
      </w:pPr>
      <w:hyperlink w:anchor="_Toc431878190" w:history="1">
        <w:r w:rsidR="00850378" w:rsidRPr="00B6297A">
          <w:rPr>
            <w:rStyle w:val="Hyperlink"/>
            <w:rFonts w:ascii="IRBadr" w:hAnsi="IRBadr" w:cs="IRBadr" w:hint="eastAsia"/>
            <w:noProof/>
            <w:rtl/>
          </w:rPr>
          <w:t>سا</w:t>
        </w:r>
        <w:r w:rsidR="00850378" w:rsidRPr="00B6297A">
          <w:rPr>
            <w:rStyle w:val="Hyperlink"/>
            <w:rFonts w:ascii="IRBadr" w:hAnsi="IRBadr" w:cs="IRBadr" w:hint="cs"/>
            <w:noProof/>
            <w:rtl/>
          </w:rPr>
          <w:t>ی</w:t>
        </w:r>
        <w:r w:rsidR="00850378" w:rsidRPr="00B6297A">
          <w:rPr>
            <w:rStyle w:val="Hyperlink"/>
            <w:rFonts w:ascii="IRBadr" w:hAnsi="IRBadr" w:cs="IRBadr" w:hint="eastAsia"/>
            <w:noProof/>
            <w:rtl/>
          </w:rPr>
          <w:t>ر</w:t>
        </w:r>
        <w:r w:rsidR="00850378" w:rsidRPr="00B6297A">
          <w:rPr>
            <w:rStyle w:val="Hyperlink"/>
            <w:rFonts w:ascii="IRBadr" w:hAnsi="IRBadr" w:cs="IRBadr"/>
            <w:noProof/>
            <w:rtl/>
          </w:rPr>
          <w:t xml:space="preserve"> </w:t>
        </w:r>
        <w:r w:rsidR="00850378" w:rsidRPr="00B6297A">
          <w:rPr>
            <w:rStyle w:val="Hyperlink"/>
            <w:rFonts w:ascii="IRBadr" w:hAnsi="IRBadr" w:cs="IRBadr" w:hint="eastAsia"/>
            <w:noProof/>
            <w:rtl/>
          </w:rPr>
          <w:t>خصوص</w:t>
        </w:r>
        <w:r w:rsidR="00850378" w:rsidRPr="00B6297A">
          <w:rPr>
            <w:rStyle w:val="Hyperlink"/>
            <w:rFonts w:ascii="IRBadr" w:hAnsi="IRBadr" w:cs="IRBadr" w:hint="cs"/>
            <w:noProof/>
            <w:rtl/>
          </w:rPr>
          <w:t>ی</w:t>
        </w:r>
        <w:r w:rsidR="00850378" w:rsidRPr="00B6297A">
          <w:rPr>
            <w:rStyle w:val="Hyperlink"/>
            <w:rFonts w:ascii="IRBadr" w:hAnsi="IRBadr" w:cs="IRBadr" w:hint="eastAsia"/>
            <w:noProof/>
            <w:rtl/>
          </w:rPr>
          <w:t>ات</w:t>
        </w:r>
        <w:r w:rsidR="00850378" w:rsidRPr="00B6297A">
          <w:rPr>
            <w:rStyle w:val="Hyperlink"/>
            <w:rFonts w:ascii="IRBadr" w:hAnsi="IRBadr" w:cs="IRBadr"/>
            <w:noProof/>
            <w:rtl/>
          </w:rPr>
          <w:t xml:space="preserve"> </w:t>
        </w:r>
        <w:r w:rsidR="00850378" w:rsidRPr="00B6297A">
          <w:rPr>
            <w:rStyle w:val="Hyperlink"/>
            <w:rFonts w:ascii="IRBadr" w:hAnsi="IRBadr" w:cs="IRBadr" w:hint="eastAsia"/>
            <w:noProof/>
            <w:rtl/>
          </w:rPr>
          <w:t>ا</w:t>
        </w:r>
        <w:r w:rsidR="00850378" w:rsidRPr="00B6297A">
          <w:rPr>
            <w:rStyle w:val="Hyperlink"/>
            <w:rFonts w:ascii="IRBadr" w:hAnsi="IRBadr" w:cs="IRBadr" w:hint="cs"/>
            <w:noProof/>
            <w:rtl/>
          </w:rPr>
          <w:t>ی</w:t>
        </w:r>
        <w:r w:rsidR="00850378" w:rsidRPr="00B6297A">
          <w:rPr>
            <w:rStyle w:val="Hyperlink"/>
            <w:rFonts w:ascii="IRBadr" w:hAnsi="IRBadr" w:cs="IRBadr" w:hint="eastAsia"/>
            <w:noProof/>
            <w:rtl/>
          </w:rPr>
          <w:t>ن</w:t>
        </w:r>
        <w:r w:rsidR="00850378" w:rsidRPr="00B6297A">
          <w:rPr>
            <w:rStyle w:val="Hyperlink"/>
            <w:rFonts w:ascii="IRBadr" w:hAnsi="IRBadr" w:cs="IRBadr"/>
            <w:noProof/>
            <w:rtl/>
          </w:rPr>
          <w:t xml:space="preserve"> </w:t>
        </w:r>
        <w:r w:rsidR="00850378" w:rsidRPr="00B6297A">
          <w:rPr>
            <w:rStyle w:val="Hyperlink"/>
            <w:rFonts w:ascii="IRBadr" w:hAnsi="IRBadr" w:cs="IRBadr" w:hint="eastAsia"/>
            <w:noProof/>
            <w:rtl/>
          </w:rPr>
          <w:t>حکم</w:t>
        </w:r>
        <w:r w:rsidR="00850378">
          <w:rPr>
            <w:noProof/>
            <w:webHidden/>
          </w:rPr>
          <w:tab/>
        </w:r>
        <w:r w:rsidR="00850378">
          <w:rPr>
            <w:rStyle w:val="Hyperlink"/>
            <w:noProof/>
            <w:rtl/>
          </w:rPr>
          <w:fldChar w:fldCharType="begin"/>
        </w:r>
        <w:r w:rsidR="00850378">
          <w:rPr>
            <w:noProof/>
            <w:webHidden/>
          </w:rPr>
          <w:instrText xml:space="preserve"> PAGEREF _Toc431878190 \h </w:instrText>
        </w:r>
        <w:r w:rsidR="00850378">
          <w:rPr>
            <w:rStyle w:val="Hyperlink"/>
            <w:noProof/>
            <w:rtl/>
          </w:rPr>
        </w:r>
        <w:r w:rsidR="00850378">
          <w:rPr>
            <w:rStyle w:val="Hyperlink"/>
            <w:noProof/>
            <w:rtl/>
          </w:rPr>
          <w:fldChar w:fldCharType="separate"/>
        </w:r>
        <w:r w:rsidR="00850378">
          <w:rPr>
            <w:noProof/>
            <w:webHidden/>
          </w:rPr>
          <w:t>2</w:t>
        </w:r>
        <w:r w:rsidR="00850378">
          <w:rPr>
            <w:rStyle w:val="Hyperlink"/>
            <w:noProof/>
            <w:rtl/>
          </w:rPr>
          <w:fldChar w:fldCharType="end"/>
        </w:r>
      </w:hyperlink>
    </w:p>
    <w:p w:rsidR="00850378" w:rsidRDefault="004D3264" w:rsidP="00850378">
      <w:pPr>
        <w:pStyle w:val="TOC3"/>
        <w:tabs>
          <w:tab w:val="right" w:leader="dot" w:pos="9350"/>
        </w:tabs>
        <w:rPr>
          <w:rFonts w:asciiTheme="minorHAnsi" w:eastAsiaTheme="minorEastAsia" w:hAnsiTheme="minorHAnsi" w:cstheme="minorBidi"/>
          <w:noProof/>
          <w:szCs w:val="22"/>
        </w:rPr>
      </w:pPr>
      <w:hyperlink w:anchor="_Toc431878191" w:history="1">
        <w:r w:rsidR="00850378" w:rsidRPr="00B6297A">
          <w:rPr>
            <w:rStyle w:val="Hyperlink"/>
            <w:rFonts w:ascii="IRBadr" w:hAnsi="IRBadr" w:cs="IRBadr" w:hint="eastAsia"/>
            <w:noProof/>
            <w:rtl/>
          </w:rPr>
          <w:t>امکان</w:t>
        </w:r>
        <w:r w:rsidR="00850378" w:rsidRPr="00B6297A">
          <w:rPr>
            <w:rStyle w:val="Hyperlink"/>
            <w:rFonts w:ascii="IRBadr" w:hAnsi="IRBadr" w:cs="IRBadr"/>
            <w:noProof/>
            <w:rtl/>
          </w:rPr>
          <w:t xml:space="preserve"> </w:t>
        </w:r>
        <w:r w:rsidR="00850378" w:rsidRPr="00B6297A">
          <w:rPr>
            <w:rStyle w:val="Hyperlink"/>
            <w:rFonts w:ascii="IRBadr" w:hAnsi="IRBadr" w:cs="IRBadr" w:hint="eastAsia"/>
            <w:noProof/>
            <w:rtl/>
          </w:rPr>
          <w:t>تبدل</w:t>
        </w:r>
        <w:r w:rsidR="00850378" w:rsidRPr="00B6297A">
          <w:rPr>
            <w:rStyle w:val="Hyperlink"/>
            <w:rFonts w:ascii="IRBadr" w:hAnsi="IRBadr" w:cs="IRBadr"/>
            <w:noProof/>
            <w:rtl/>
          </w:rPr>
          <w:t xml:space="preserve"> </w:t>
        </w:r>
        <w:r w:rsidR="00850378" w:rsidRPr="00B6297A">
          <w:rPr>
            <w:rStyle w:val="Hyperlink"/>
            <w:rFonts w:ascii="IRBadr" w:hAnsi="IRBadr" w:cs="IRBadr" w:hint="eastAsia"/>
            <w:noProof/>
            <w:rtl/>
          </w:rPr>
          <w:t>حکم</w:t>
        </w:r>
        <w:r w:rsidR="00850378">
          <w:rPr>
            <w:noProof/>
            <w:webHidden/>
          </w:rPr>
          <w:tab/>
        </w:r>
        <w:r w:rsidR="00850378">
          <w:rPr>
            <w:rStyle w:val="Hyperlink"/>
            <w:noProof/>
            <w:rtl/>
          </w:rPr>
          <w:fldChar w:fldCharType="begin"/>
        </w:r>
        <w:r w:rsidR="00850378">
          <w:rPr>
            <w:noProof/>
            <w:webHidden/>
          </w:rPr>
          <w:instrText xml:space="preserve"> PAGEREF _Toc431878191 \h </w:instrText>
        </w:r>
        <w:r w:rsidR="00850378">
          <w:rPr>
            <w:rStyle w:val="Hyperlink"/>
            <w:noProof/>
            <w:rtl/>
          </w:rPr>
        </w:r>
        <w:r w:rsidR="00850378">
          <w:rPr>
            <w:rStyle w:val="Hyperlink"/>
            <w:noProof/>
            <w:rtl/>
          </w:rPr>
          <w:fldChar w:fldCharType="separate"/>
        </w:r>
        <w:r w:rsidR="00850378">
          <w:rPr>
            <w:noProof/>
            <w:webHidden/>
          </w:rPr>
          <w:t>3</w:t>
        </w:r>
        <w:r w:rsidR="00850378">
          <w:rPr>
            <w:rStyle w:val="Hyperlink"/>
            <w:noProof/>
            <w:rtl/>
          </w:rPr>
          <w:fldChar w:fldCharType="end"/>
        </w:r>
      </w:hyperlink>
    </w:p>
    <w:p w:rsidR="00850378" w:rsidRDefault="004D3264" w:rsidP="00850378">
      <w:pPr>
        <w:pStyle w:val="TOC3"/>
        <w:tabs>
          <w:tab w:val="right" w:leader="dot" w:pos="9350"/>
        </w:tabs>
        <w:rPr>
          <w:rFonts w:asciiTheme="minorHAnsi" w:eastAsiaTheme="minorEastAsia" w:hAnsiTheme="minorHAnsi" w:cstheme="minorBidi"/>
          <w:noProof/>
          <w:szCs w:val="22"/>
        </w:rPr>
      </w:pPr>
      <w:hyperlink w:anchor="_Toc431878192" w:history="1">
        <w:r w:rsidR="00850378" w:rsidRPr="00B6297A">
          <w:rPr>
            <w:rStyle w:val="Hyperlink"/>
            <w:rFonts w:ascii="IRBadr" w:hAnsi="IRBadr" w:cs="IRBadr" w:hint="eastAsia"/>
            <w:noProof/>
            <w:rtl/>
          </w:rPr>
          <w:t>استمرار</w:t>
        </w:r>
        <w:r w:rsidR="00850378" w:rsidRPr="00B6297A">
          <w:rPr>
            <w:rStyle w:val="Hyperlink"/>
            <w:rFonts w:ascii="IRBadr" w:hAnsi="IRBadr" w:cs="IRBadr"/>
            <w:noProof/>
            <w:rtl/>
          </w:rPr>
          <w:t xml:space="preserve"> </w:t>
        </w:r>
        <w:r w:rsidR="00850378" w:rsidRPr="00B6297A">
          <w:rPr>
            <w:rStyle w:val="Hyperlink"/>
            <w:rFonts w:ascii="IRBadr" w:hAnsi="IRBadr" w:cs="IRBadr" w:hint="eastAsia"/>
            <w:noProof/>
            <w:rtl/>
          </w:rPr>
          <w:t>امر</w:t>
        </w:r>
        <w:r w:rsidR="00850378" w:rsidRPr="00B6297A">
          <w:rPr>
            <w:rStyle w:val="Hyperlink"/>
            <w:rFonts w:ascii="IRBadr" w:hAnsi="IRBadr" w:cs="IRBadr"/>
            <w:noProof/>
            <w:rtl/>
          </w:rPr>
          <w:t xml:space="preserve"> </w:t>
        </w:r>
        <w:r w:rsidR="00850378" w:rsidRPr="00B6297A">
          <w:rPr>
            <w:rStyle w:val="Hyperlink"/>
            <w:rFonts w:ascii="IRBadr" w:hAnsi="IRBadr" w:cs="IRBadr" w:hint="eastAsia"/>
            <w:noProof/>
            <w:rtl/>
          </w:rPr>
          <w:t>اجتهاد</w:t>
        </w:r>
        <w:r w:rsidR="00850378">
          <w:rPr>
            <w:noProof/>
            <w:webHidden/>
          </w:rPr>
          <w:tab/>
        </w:r>
        <w:r w:rsidR="00850378">
          <w:rPr>
            <w:rStyle w:val="Hyperlink"/>
            <w:noProof/>
            <w:rtl/>
          </w:rPr>
          <w:fldChar w:fldCharType="begin"/>
        </w:r>
        <w:r w:rsidR="00850378">
          <w:rPr>
            <w:noProof/>
            <w:webHidden/>
          </w:rPr>
          <w:instrText xml:space="preserve"> PAGEREF _Toc431878192 \h </w:instrText>
        </w:r>
        <w:r w:rsidR="00850378">
          <w:rPr>
            <w:rStyle w:val="Hyperlink"/>
            <w:noProof/>
            <w:rtl/>
          </w:rPr>
        </w:r>
        <w:r w:rsidR="00850378">
          <w:rPr>
            <w:rStyle w:val="Hyperlink"/>
            <w:noProof/>
            <w:rtl/>
          </w:rPr>
          <w:fldChar w:fldCharType="separate"/>
        </w:r>
        <w:r w:rsidR="00850378">
          <w:rPr>
            <w:noProof/>
            <w:webHidden/>
          </w:rPr>
          <w:t>3</w:t>
        </w:r>
        <w:r w:rsidR="00850378">
          <w:rPr>
            <w:rStyle w:val="Hyperlink"/>
            <w:noProof/>
            <w:rtl/>
          </w:rPr>
          <w:fldChar w:fldCharType="end"/>
        </w:r>
      </w:hyperlink>
    </w:p>
    <w:p w:rsidR="00850378" w:rsidRDefault="004D3264" w:rsidP="00850378">
      <w:pPr>
        <w:pStyle w:val="TOC3"/>
        <w:tabs>
          <w:tab w:val="right" w:leader="dot" w:pos="9350"/>
        </w:tabs>
        <w:rPr>
          <w:rFonts w:asciiTheme="minorHAnsi" w:eastAsiaTheme="minorEastAsia" w:hAnsiTheme="minorHAnsi" w:cstheme="minorBidi"/>
          <w:noProof/>
          <w:szCs w:val="22"/>
        </w:rPr>
      </w:pPr>
      <w:hyperlink w:anchor="_Toc431878193" w:history="1">
        <w:r w:rsidR="00850378" w:rsidRPr="00B6297A">
          <w:rPr>
            <w:rStyle w:val="Hyperlink"/>
            <w:rFonts w:ascii="IRBadr" w:hAnsi="IRBadr" w:cs="IRBadr" w:hint="eastAsia"/>
            <w:noProof/>
            <w:rtl/>
          </w:rPr>
          <w:t>نکات</w:t>
        </w:r>
        <w:r w:rsidR="00850378" w:rsidRPr="00B6297A">
          <w:rPr>
            <w:rStyle w:val="Hyperlink"/>
            <w:rFonts w:ascii="IRBadr" w:hAnsi="IRBadr" w:cs="IRBadr"/>
            <w:noProof/>
            <w:rtl/>
          </w:rPr>
          <w:t xml:space="preserve"> </w:t>
        </w:r>
        <w:r w:rsidR="00850378" w:rsidRPr="00B6297A">
          <w:rPr>
            <w:rStyle w:val="Hyperlink"/>
            <w:rFonts w:ascii="IRBadr" w:hAnsi="IRBadr" w:cs="IRBadr" w:hint="eastAsia"/>
            <w:noProof/>
            <w:rtl/>
          </w:rPr>
          <w:t>آ</w:t>
        </w:r>
        <w:r w:rsidR="00850378" w:rsidRPr="00B6297A">
          <w:rPr>
            <w:rStyle w:val="Hyperlink"/>
            <w:rFonts w:ascii="IRBadr" w:hAnsi="IRBadr" w:cs="IRBadr" w:hint="cs"/>
            <w:noProof/>
            <w:rtl/>
          </w:rPr>
          <w:t>ی</w:t>
        </w:r>
        <w:r w:rsidR="00850378" w:rsidRPr="00B6297A">
          <w:rPr>
            <w:rStyle w:val="Hyperlink"/>
            <w:rFonts w:ascii="IRBadr" w:hAnsi="IRBadr" w:cs="IRBadr" w:hint="eastAsia"/>
            <w:noProof/>
            <w:rtl/>
          </w:rPr>
          <w:t>ه</w:t>
        </w:r>
        <w:r w:rsidR="00850378" w:rsidRPr="00B6297A">
          <w:rPr>
            <w:rStyle w:val="Hyperlink"/>
            <w:rFonts w:ascii="IRBadr" w:hAnsi="IRBadr" w:cs="IRBadr"/>
            <w:noProof/>
            <w:rtl/>
          </w:rPr>
          <w:t xml:space="preserve"> </w:t>
        </w:r>
        <w:r w:rsidR="00850378" w:rsidRPr="00B6297A">
          <w:rPr>
            <w:rStyle w:val="Hyperlink"/>
            <w:rFonts w:ascii="IRBadr" w:hAnsi="IRBadr" w:cs="IRBadr" w:hint="eastAsia"/>
            <w:noProof/>
            <w:rtl/>
          </w:rPr>
          <w:t>نفر</w:t>
        </w:r>
        <w:r w:rsidR="00850378">
          <w:rPr>
            <w:noProof/>
            <w:webHidden/>
          </w:rPr>
          <w:tab/>
        </w:r>
        <w:r w:rsidR="00850378">
          <w:rPr>
            <w:rStyle w:val="Hyperlink"/>
            <w:noProof/>
            <w:rtl/>
          </w:rPr>
          <w:fldChar w:fldCharType="begin"/>
        </w:r>
        <w:r w:rsidR="00850378">
          <w:rPr>
            <w:noProof/>
            <w:webHidden/>
          </w:rPr>
          <w:instrText xml:space="preserve"> PAGEREF _Toc431878193 \h </w:instrText>
        </w:r>
        <w:r w:rsidR="00850378">
          <w:rPr>
            <w:rStyle w:val="Hyperlink"/>
            <w:noProof/>
            <w:rtl/>
          </w:rPr>
        </w:r>
        <w:r w:rsidR="00850378">
          <w:rPr>
            <w:rStyle w:val="Hyperlink"/>
            <w:noProof/>
            <w:rtl/>
          </w:rPr>
          <w:fldChar w:fldCharType="separate"/>
        </w:r>
        <w:r w:rsidR="00850378">
          <w:rPr>
            <w:noProof/>
            <w:webHidden/>
          </w:rPr>
          <w:t>3</w:t>
        </w:r>
        <w:r w:rsidR="00850378">
          <w:rPr>
            <w:rStyle w:val="Hyperlink"/>
            <w:noProof/>
            <w:rtl/>
          </w:rPr>
          <w:fldChar w:fldCharType="end"/>
        </w:r>
      </w:hyperlink>
    </w:p>
    <w:p w:rsidR="00850378" w:rsidRDefault="004D3264" w:rsidP="00850378">
      <w:pPr>
        <w:pStyle w:val="TOC3"/>
        <w:tabs>
          <w:tab w:val="right" w:leader="dot" w:pos="9350"/>
        </w:tabs>
        <w:rPr>
          <w:rFonts w:asciiTheme="minorHAnsi" w:eastAsiaTheme="minorEastAsia" w:hAnsiTheme="minorHAnsi" w:cstheme="minorBidi"/>
          <w:noProof/>
          <w:szCs w:val="22"/>
        </w:rPr>
      </w:pPr>
      <w:hyperlink w:anchor="_Toc431878194" w:history="1">
        <w:r w:rsidR="00850378" w:rsidRPr="00B6297A">
          <w:rPr>
            <w:rStyle w:val="Hyperlink"/>
            <w:rFonts w:ascii="IRBadr" w:hAnsi="IRBadr" w:cs="IRBadr" w:hint="eastAsia"/>
            <w:noProof/>
            <w:rtl/>
          </w:rPr>
          <w:t>تفقه</w:t>
        </w:r>
        <w:r w:rsidR="00850378" w:rsidRPr="00B6297A">
          <w:rPr>
            <w:rStyle w:val="Hyperlink"/>
            <w:rFonts w:ascii="IRBadr" w:hAnsi="IRBadr" w:cs="IRBadr"/>
            <w:noProof/>
            <w:rtl/>
          </w:rPr>
          <w:t xml:space="preserve"> </w:t>
        </w:r>
        <w:r w:rsidR="00850378" w:rsidRPr="00B6297A">
          <w:rPr>
            <w:rStyle w:val="Hyperlink"/>
            <w:rFonts w:ascii="IRBadr" w:hAnsi="IRBadr" w:cs="IRBadr" w:hint="eastAsia"/>
            <w:noProof/>
            <w:rtl/>
          </w:rPr>
          <w:t>در</w:t>
        </w:r>
        <w:r w:rsidR="00850378" w:rsidRPr="00B6297A">
          <w:rPr>
            <w:rStyle w:val="Hyperlink"/>
            <w:rFonts w:ascii="IRBadr" w:hAnsi="IRBadr" w:cs="IRBadr"/>
            <w:noProof/>
            <w:rtl/>
          </w:rPr>
          <w:t xml:space="preserve"> </w:t>
        </w:r>
        <w:r w:rsidR="00850378" w:rsidRPr="00B6297A">
          <w:rPr>
            <w:rStyle w:val="Hyperlink"/>
            <w:rFonts w:ascii="IRBadr" w:hAnsi="IRBadr" w:cs="IRBadr" w:hint="eastAsia"/>
            <w:noProof/>
            <w:rtl/>
          </w:rPr>
          <w:t>آ</w:t>
        </w:r>
        <w:r w:rsidR="00850378" w:rsidRPr="00B6297A">
          <w:rPr>
            <w:rStyle w:val="Hyperlink"/>
            <w:rFonts w:ascii="IRBadr" w:hAnsi="IRBadr" w:cs="IRBadr" w:hint="cs"/>
            <w:noProof/>
            <w:rtl/>
          </w:rPr>
          <w:t>ی</w:t>
        </w:r>
        <w:r w:rsidR="00850378" w:rsidRPr="00B6297A">
          <w:rPr>
            <w:rStyle w:val="Hyperlink"/>
            <w:rFonts w:ascii="IRBadr" w:hAnsi="IRBadr" w:cs="IRBadr" w:hint="eastAsia"/>
            <w:noProof/>
            <w:rtl/>
          </w:rPr>
          <w:t>ه</w:t>
        </w:r>
        <w:r w:rsidR="00850378" w:rsidRPr="00B6297A">
          <w:rPr>
            <w:rStyle w:val="Hyperlink"/>
            <w:rFonts w:ascii="IRBadr" w:hAnsi="IRBadr" w:cs="IRBadr"/>
            <w:noProof/>
            <w:rtl/>
          </w:rPr>
          <w:t xml:space="preserve"> </w:t>
        </w:r>
        <w:r w:rsidR="00850378" w:rsidRPr="00B6297A">
          <w:rPr>
            <w:rStyle w:val="Hyperlink"/>
            <w:rFonts w:ascii="IRBadr" w:hAnsi="IRBadr" w:cs="IRBadr" w:hint="eastAsia"/>
            <w:noProof/>
            <w:rtl/>
          </w:rPr>
          <w:t>نفر</w:t>
        </w:r>
        <w:r w:rsidR="00850378">
          <w:rPr>
            <w:noProof/>
            <w:webHidden/>
          </w:rPr>
          <w:tab/>
        </w:r>
        <w:r w:rsidR="00850378">
          <w:rPr>
            <w:rStyle w:val="Hyperlink"/>
            <w:noProof/>
            <w:rtl/>
          </w:rPr>
          <w:fldChar w:fldCharType="begin"/>
        </w:r>
        <w:r w:rsidR="00850378">
          <w:rPr>
            <w:noProof/>
            <w:webHidden/>
          </w:rPr>
          <w:instrText xml:space="preserve"> PAGEREF _Toc431878194 \h </w:instrText>
        </w:r>
        <w:r w:rsidR="00850378">
          <w:rPr>
            <w:rStyle w:val="Hyperlink"/>
            <w:noProof/>
            <w:rtl/>
          </w:rPr>
        </w:r>
        <w:r w:rsidR="00850378">
          <w:rPr>
            <w:rStyle w:val="Hyperlink"/>
            <w:noProof/>
            <w:rtl/>
          </w:rPr>
          <w:fldChar w:fldCharType="separate"/>
        </w:r>
        <w:r w:rsidR="00850378">
          <w:rPr>
            <w:noProof/>
            <w:webHidden/>
          </w:rPr>
          <w:t>3</w:t>
        </w:r>
        <w:r w:rsidR="00850378">
          <w:rPr>
            <w:rStyle w:val="Hyperlink"/>
            <w:noProof/>
            <w:rtl/>
          </w:rPr>
          <w:fldChar w:fldCharType="end"/>
        </w:r>
      </w:hyperlink>
    </w:p>
    <w:p w:rsidR="00850378" w:rsidRDefault="004D3264" w:rsidP="00850378">
      <w:pPr>
        <w:pStyle w:val="TOC3"/>
        <w:tabs>
          <w:tab w:val="right" w:leader="dot" w:pos="9350"/>
        </w:tabs>
        <w:rPr>
          <w:rFonts w:asciiTheme="minorHAnsi" w:eastAsiaTheme="minorEastAsia" w:hAnsiTheme="minorHAnsi" w:cstheme="minorBidi"/>
          <w:noProof/>
          <w:szCs w:val="22"/>
        </w:rPr>
      </w:pPr>
      <w:hyperlink w:anchor="_Toc431878195" w:history="1">
        <w:r w:rsidR="00880283">
          <w:rPr>
            <w:rStyle w:val="Hyperlink"/>
            <w:rFonts w:ascii="IRBadr" w:hAnsi="IRBadr" w:cs="IRBadr" w:hint="eastAsia"/>
            <w:noProof/>
            <w:rtl/>
          </w:rPr>
          <w:t>نتیجه‌گیری</w:t>
        </w:r>
        <w:r w:rsidR="00850378">
          <w:rPr>
            <w:noProof/>
            <w:webHidden/>
          </w:rPr>
          <w:tab/>
        </w:r>
        <w:r w:rsidR="00850378">
          <w:rPr>
            <w:rStyle w:val="Hyperlink"/>
            <w:noProof/>
            <w:rtl/>
          </w:rPr>
          <w:fldChar w:fldCharType="begin"/>
        </w:r>
        <w:r w:rsidR="00850378">
          <w:rPr>
            <w:noProof/>
            <w:webHidden/>
          </w:rPr>
          <w:instrText xml:space="preserve"> PAGEREF _Toc431878195 \h </w:instrText>
        </w:r>
        <w:r w:rsidR="00850378">
          <w:rPr>
            <w:rStyle w:val="Hyperlink"/>
            <w:noProof/>
            <w:rtl/>
          </w:rPr>
        </w:r>
        <w:r w:rsidR="00850378">
          <w:rPr>
            <w:rStyle w:val="Hyperlink"/>
            <w:noProof/>
            <w:rtl/>
          </w:rPr>
          <w:fldChar w:fldCharType="separate"/>
        </w:r>
        <w:r w:rsidR="00850378">
          <w:rPr>
            <w:noProof/>
            <w:webHidden/>
          </w:rPr>
          <w:t>4</w:t>
        </w:r>
        <w:r w:rsidR="00850378">
          <w:rPr>
            <w:rStyle w:val="Hyperlink"/>
            <w:noProof/>
            <w:rtl/>
          </w:rPr>
          <w:fldChar w:fldCharType="end"/>
        </w:r>
      </w:hyperlink>
    </w:p>
    <w:p w:rsidR="00850378" w:rsidRDefault="004D3264" w:rsidP="00850378">
      <w:pPr>
        <w:pStyle w:val="TOC3"/>
        <w:tabs>
          <w:tab w:val="right" w:leader="dot" w:pos="9350"/>
        </w:tabs>
        <w:rPr>
          <w:rFonts w:asciiTheme="minorHAnsi" w:eastAsiaTheme="minorEastAsia" w:hAnsiTheme="minorHAnsi" w:cstheme="minorBidi"/>
          <w:noProof/>
          <w:szCs w:val="22"/>
        </w:rPr>
      </w:pPr>
      <w:hyperlink w:anchor="_Toc431878196" w:history="1">
        <w:r w:rsidR="00850378" w:rsidRPr="00B6297A">
          <w:rPr>
            <w:rStyle w:val="Hyperlink"/>
            <w:rFonts w:ascii="IRBadr" w:hAnsi="IRBadr" w:cs="IRBadr" w:hint="eastAsia"/>
            <w:noProof/>
            <w:rtl/>
          </w:rPr>
          <w:t>وجوب</w:t>
        </w:r>
        <w:r w:rsidR="00850378" w:rsidRPr="00B6297A">
          <w:rPr>
            <w:rStyle w:val="Hyperlink"/>
            <w:rFonts w:ascii="IRBadr" w:hAnsi="IRBadr" w:cs="IRBadr"/>
            <w:noProof/>
            <w:rtl/>
          </w:rPr>
          <w:t xml:space="preserve"> </w:t>
        </w:r>
        <w:r w:rsidR="00850378" w:rsidRPr="00B6297A">
          <w:rPr>
            <w:rStyle w:val="Hyperlink"/>
            <w:rFonts w:ascii="IRBadr" w:hAnsi="IRBadr" w:cs="IRBadr" w:hint="eastAsia"/>
            <w:noProof/>
            <w:rtl/>
          </w:rPr>
          <w:t>کفا</w:t>
        </w:r>
        <w:r w:rsidR="00850378" w:rsidRPr="00B6297A">
          <w:rPr>
            <w:rStyle w:val="Hyperlink"/>
            <w:rFonts w:ascii="IRBadr" w:hAnsi="IRBadr" w:cs="IRBadr" w:hint="cs"/>
            <w:noProof/>
            <w:rtl/>
          </w:rPr>
          <w:t>یی</w:t>
        </w:r>
        <w:r w:rsidR="00850378" w:rsidRPr="00B6297A">
          <w:rPr>
            <w:rStyle w:val="Hyperlink"/>
            <w:rFonts w:ascii="IRBadr" w:hAnsi="IRBadr" w:cs="IRBadr"/>
            <w:noProof/>
            <w:rtl/>
          </w:rPr>
          <w:t xml:space="preserve"> </w:t>
        </w:r>
        <w:r w:rsidR="00850378" w:rsidRPr="00B6297A">
          <w:rPr>
            <w:rStyle w:val="Hyperlink"/>
            <w:rFonts w:ascii="IRBadr" w:hAnsi="IRBadr" w:cs="IRBadr" w:hint="eastAsia"/>
            <w:noProof/>
            <w:rtl/>
          </w:rPr>
          <w:t>در</w:t>
        </w:r>
        <w:r w:rsidR="00850378" w:rsidRPr="00B6297A">
          <w:rPr>
            <w:rStyle w:val="Hyperlink"/>
            <w:rFonts w:ascii="IRBadr" w:hAnsi="IRBadr" w:cs="IRBadr"/>
            <w:noProof/>
            <w:rtl/>
          </w:rPr>
          <w:t xml:space="preserve"> </w:t>
        </w:r>
        <w:r w:rsidR="00850378" w:rsidRPr="00B6297A">
          <w:rPr>
            <w:rStyle w:val="Hyperlink"/>
            <w:rFonts w:ascii="IRBadr" w:hAnsi="IRBadr" w:cs="IRBadr" w:hint="eastAsia"/>
            <w:noProof/>
            <w:rtl/>
          </w:rPr>
          <w:t>آ</w:t>
        </w:r>
        <w:r w:rsidR="00850378" w:rsidRPr="00B6297A">
          <w:rPr>
            <w:rStyle w:val="Hyperlink"/>
            <w:rFonts w:ascii="IRBadr" w:hAnsi="IRBadr" w:cs="IRBadr" w:hint="cs"/>
            <w:noProof/>
            <w:rtl/>
          </w:rPr>
          <w:t>ی</w:t>
        </w:r>
        <w:r w:rsidR="00850378" w:rsidRPr="00B6297A">
          <w:rPr>
            <w:rStyle w:val="Hyperlink"/>
            <w:rFonts w:ascii="IRBadr" w:hAnsi="IRBadr" w:cs="IRBadr" w:hint="eastAsia"/>
            <w:noProof/>
            <w:rtl/>
          </w:rPr>
          <w:t>ه</w:t>
        </w:r>
        <w:r w:rsidR="00850378">
          <w:rPr>
            <w:noProof/>
            <w:webHidden/>
          </w:rPr>
          <w:tab/>
        </w:r>
        <w:r w:rsidR="00850378">
          <w:rPr>
            <w:rStyle w:val="Hyperlink"/>
            <w:noProof/>
            <w:rtl/>
          </w:rPr>
          <w:fldChar w:fldCharType="begin"/>
        </w:r>
        <w:r w:rsidR="00850378">
          <w:rPr>
            <w:noProof/>
            <w:webHidden/>
          </w:rPr>
          <w:instrText xml:space="preserve"> PAGEREF _Toc431878196 \h </w:instrText>
        </w:r>
        <w:r w:rsidR="00850378">
          <w:rPr>
            <w:rStyle w:val="Hyperlink"/>
            <w:noProof/>
            <w:rtl/>
          </w:rPr>
        </w:r>
        <w:r w:rsidR="00850378">
          <w:rPr>
            <w:rStyle w:val="Hyperlink"/>
            <w:noProof/>
            <w:rtl/>
          </w:rPr>
          <w:fldChar w:fldCharType="separate"/>
        </w:r>
        <w:r w:rsidR="00850378">
          <w:rPr>
            <w:noProof/>
            <w:webHidden/>
          </w:rPr>
          <w:t>4</w:t>
        </w:r>
        <w:r w:rsidR="00850378">
          <w:rPr>
            <w:rStyle w:val="Hyperlink"/>
            <w:noProof/>
            <w:rtl/>
          </w:rPr>
          <w:fldChar w:fldCharType="end"/>
        </w:r>
      </w:hyperlink>
    </w:p>
    <w:p w:rsidR="00850378" w:rsidRDefault="004D3264" w:rsidP="00850378">
      <w:pPr>
        <w:pStyle w:val="TOC3"/>
        <w:tabs>
          <w:tab w:val="right" w:leader="dot" w:pos="9350"/>
        </w:tabs>
        <w:rPr>
          <w:rFonts w:asciiTheme="minorHAnsi" w:eastAsiaTheme="minorEastAsia" w:hAnsiTheme="minorHAnsi" w:cstheme="minorBidi"/>
          <w:noProof/>
          <w:szCs w:val="22"/>
        </w:rPr>
      </w:pPr>
      <w:hyperlink w:anchor="_Toc431878197" w:history="1">
        <w:r w:rsidR="00850378" w:rsidRPr="00B6297A">
          <w:rPr>
            <w:rStyle w:val="Hyperlink"/>
            <w:rFonts w:ascii="IRBadr" w:hAnsi="IRBadr" w:cs="IRBadr" w:hint="eastAsia"/>
            <w:noProof/>
            <w:rtl/>
          </w:rPr>
          <w:t>علت</w:t>
        </w:r>
        <w:r w:rsidR="00850378" w:rsidRPr="00B6297A">
          <w:rPr>
            <w:rStyle w:val="Hyperlink"/>
            <w:rFonts w:ascii="IRBadr" w:hAnsi="IRBadr" w:cs="IRBadr"/>
            <w:noProof/>
            <w:rtl/>
          </w:rPr>
          <w:t xml:space="preserve"> </w:t>
        </w:r>
        <w:r w:rsidR="00850378" w:rsidRPr="00B6297A">
          <w:rPr>
            <w:rStyle w:val="Hyperlink"/>
            <w:rFonts w:ascii="IRBadr" w:hAnsi="IRBadr" w:cs="IRBadr" w:hint="eastAsia"/>
            <w:noProof/>
            <w:rtl/>
          </w:rPr>
          <w:t>کفا</w:t>
        </w:r>
        <w:r w:rsidR="00850378" w:rsidRPr="00B6297A">
          <w:rPr>
            <w:rStyle w:val="Hyperlink"/>
            <w:rFonts w:ascii="IRBadr" w:hAnsi="IRBadr" w:cs="IRBadr" w:hint="cs"/>
            <w:noProof/>
            <w:rtl/>
          </w:rPr>
          <w:t>یی</w:t>
        </w:r>
        <w:r w:rsidR="00850378" w:rsidRPr="00B6297A">
          <w:rPr>
            <w:rStyle w:val="Hyperlink"/>
            <w:rFonts w:ascii="IRBadr" w:hAnsi="IRBadr" w:cs="IRBadr" w:hint="eastAsia"/>
            <w:noProof/>
            <w:rtl/>
          </w:rPr>
          <w:t>ت</w:t>
        </w:r>
        <w:r w:rsidR="00850378" w:rsidRPr="00B6297A">
          <w:rPr>
            <w:rStyle w:val="Hyperlink"/>
            <w:rFonts w:ascii="IRBadr" w:hAnsi="IRBadr" w:cs="IRBadr"/>
            <w:noProof/>
            <w:rtl/>
          </w:rPr>
          <w:t xml:space="preserve"> </w:t>
        </w:r>
        <w:r w:rsidR="00850378" w:rsidRPr="00B6297A">
          <w:rPr>
            <w:rStyle w:val="Hyperlink"/>
            <w:rFonts w:ascii="IRBadr" w:hAnsi="IRBadr" w:cs="IRBadr" w:hint="eastAsia"/>
            <w:noProof/>
            <w:rtl/>
          </w:rPr>
          <w:t>حکم</w:t>
        </w:r>
        <w:r w:rsidR="00850378">
          <w:rPr>
            <w:noProof/>
            <w:webHidden/>
          </w:rPr>
          <w:tab/>
        </w:r>
        <w:r w:rsidR="00850378">
          <w:rPr>
            <w:rStyle w:val="Hyperlink"/>
            <w:noProof/>
            <w:rtl/>
          </w:rPr>
          <w:fldChar w:fldCharType="begin"/>
        </w:r>
        <w:r w:rsidR="00850378">
          <w:rPr>
            <w:noProof/>
            <w:webHidden/>
          </w:rPr>
          <w:instrText xml:space="preserve"> PAGEREF _Toc431878197 \h </w:instrText>
        </w:r>
        <w:r w:rsidR="00850378">
          <w:rPr>
            <w:rStyle w:val="Hyperlink"/>
            <w:noProof/>
            <w:rtl/>
          </w:rPr>
        </w:r>
        <w:r w:rsidR="00850378">
          <w:rPr>
            <w:rStyle w:val="Hyperlink"/>
            <w:noProof/>
            <w:rtl/>
          </w:rPr>
          <w:fldChar w:fldCharType="separate"/>
        </w:r>
        <w:r w:rsidR="00850378">
          <w:rPr>
            <w:noProof/>
            <w:webHidden/>
          </w:rPr>
          <w:t>4</w:t>
        </w:r>
        <w:r w:rsidR="00850378">
          <w:rPr>
            <w:rStyle w:val="Hyperlink"/>
            <w:noProof/>
            <w:rtl/>
          </w:rPr>
          <w:fldChar w:fldCharType="end"/>
        </w:r>
      </w:hyperlink>
    </w:p>
    <w:p w:rsidR="00850378" w:rsidRDefault="004D3264" w:rsidP="00850378">
      <w:pPr>
        <w:pStyle w:val="TOC3"/>
        <w:tabs>
          <w:tab w:val="right" w:leader="dot" w:pos="9350"/>
        </w:tabs>
        <w:rPr>
          <w:rFonts w:asciiTheme="minorHAnsi" w:eastAsiaTheme="minorEastAsia" w:hAnsiTheme="minorHAnsi" w:cstheme="minorBidi"/>
          <w:noProof/>
          <w:szCs w:val="22"/>
        </w:rPr>
      </w:pPr>
      <w:hyperlink w:anchor="_Toc431878198" w:history="1">
        <w:r w:rsidR="00850378" w:rsidRPr="00B6297A">
          <w:rPr>
            <w:rStyle w:val="Hyperlink"/>
            <w:rFonts w:hint="eastAsia"/>
            <w:noProof/>
            <w:rtl/>
          </w:rPr>
          <w:t>اندراس،</w:t>
        </w:r>
        <w:r w:rsidR="00850378" w:rsidRPr="00B6297A">
          <w:rPr>
            <w:rStyle w:val="Hyperlink"/>
            <w:noProof/>
            <w:rtl/>
          </w:rPr>
          <w:t xml:space="preserve"> </w:t>
        </w:r>
        <w:r w:rsidR="00850378" w:rsidRPr="00B6297A">
          <w:rPr>
            <w:rStyle w:val="Hyperlink"/>
            <w:rFonts w:hint="eastAsia"/>
            <w:noProof/>
            <w:rtl/>
          </w:rPr>
          <w:t>حکمت</w:t>
        </w:r>
        <w:r w:rsidR="00850378" w:rsidRPr="00B6297A">
          <w:rPr>
            <w:rStyle w:val="Hyperlink"/>
            <w:noProof/>
            <w:rtl/>
          </w:rPr>
          <w:t xml:space="preserve"> </w:t>
        </w:r>
        <w:r w:rsidR="00850378" w:rsidRPr="00B6297A">
          <w:rPr>
            <w:rStyle w:val="Hyperlink"/>
            <w:rFonts w:hint="eastAsia"/>
            <w:noProof/>
            <w:rtl/>
          </w:rPr>
          <w:t>حکم</w:t>
        </w:r>
        <w:r w:rsidR="00850378">
          <w:rPr>
            <w:noProof/>
            <w:webHidden/>
          </w:rPr>
          <w:tab/>
        </w:r>
        <w:r w:rsidR="00850378">
          <w:rPr>
            <w:rStyle w:val="Hyperlink"/>
            <w:noProof/>
            <w:rtl/>
          </w:rPr>
          <w:fldChar w:fldCharType="begin"/>
        </w:r>
        <w:r w:rsidR="00850378">
          <w:rPr>
            <w:noProof/>
            <w:webHidden/>
          </w:rPr>
          <w:instrText xml:space="preserve"> PAGEREF _Toc431878198 \h </w:instrText>
        </w:r>
        <w:r w:rsidR="00850378">
          <w:rPr>
            <w:rStyle w:val="Hyperlink"/>
            <w:noProof/>
            <w:rtl/>
          </w:rPr>
        </w:r>
        <w:r w:rsidR="00850378">
          <w:rPr>
            <w:rStyle w:val="Hyperlink"/>
            <w:noProof/>
            <w:rtl/>
          </w:rPr>
          <w:fldChar w:fldCharType="separate"/>
        </w:r>
        <w:r w:rsidR="00850378">
          <w:rPr>
            <w:noProof/>
            <w:webHidden/>
          </w:rPr>
          <w:t>4</w:t>
        </w:r>
        <w:r w:rsidR="00850378">
          <w:rPr>
            <w:rStyle w:val="Hyperlink"/>
            <w:noProof/>
            <w:rtl/>
          </w:rPr>
          <w:fldChar w:fldCharType="end"/>
        </w:r>
      </w:hyperlink>
    </w:p>
    <w:p w:rsidR="00850378" w:rsidRDefault="004D3264" w:rsidP="00850378">
      <w:pPr>
        <w:pStyle w:val="TOC3"/>
        <w:tabs>
          <w:tab w:val="right" w:leader="dot" w:pos="9350"/>
        </w:tabs>
        <w:rPr>
          <w:rFonts w:asciiTheme="minorHAnsi" w:eastAsiaTheme="minorEastAsia" w:hAnsiTheme="minorHAnsi" w:cstheme="minorBidi"/>
          <w:noProof/>
          <w:szCs w:val="22"/>
        </w:rPr>
      </w:pPr>
      <w:hyperlink w:anchor="_Toc431878199" w:history="1">
        <w:r w:rsidR="00850378" w:rsidRPr="00B6297A">
          <w:rPr>
            <w:rStyle w:val="Hyperlink"/>
            <w:rFonts w:hint="eastAsia"/>
            <w:noProof/>
            <w:rtl/>
          </w:rPr>
          <w:t>خطبه</w:t>
        </w:r>
        <w:r w:rsidR="00850378" w:rsidRPr="00B6297A">
          <w:rPr>
            <w:rStyle w:val="Hyperlink"/>
            <w:noProof/>
            <w:rtl/>
          </w:rPr>
          <w:t xml:space="preserve"> </w:t>
        </w:r>
        <w:r w:rsidR="00850378" w:rsidRPr="00B6297A">
          <w:rPr>
            <w:rStyle w:val="Hyperlink"/>
            <w:rFonts w:hint="eastAsia"/>
            <w:noProof/>
            <w:rtl/>
          </w:rPr>
          <w:t>اخلاق</w:t>
        </w:r>
        <w:r w:rsidR="00850378" w:rsidRPr="00B6297A">
          <w:rPr>
            <w:rStyle w:val="Hyperlink"/>
            <w:rFonts w:hint="cs"/>
            <w:noProof/>
            <w:rtl/>
          </w:rPr>
          <w:t>ی</w:t>
        </w:r>
        <w:r w:rsidR="00850378" w:rsidRPr="00B6297A">
          <w:rPr>
            <w:rStyle w:val="Hyperlink"/>
            <w:noProof/>
            <w:rtl/>
          </w:rPr>
          <w:t xml:space="preserve"> </w:t>
        </w:r>
        <w:r w:rsidR="00850378" w:rsidRPr="00B6297A">
          <w:rPr>
            <w:rStyle w:val="Hyperlink"/>
            <w:rFonts w:hint="eastAsia"/>
            <w:noProof/>
            <w:rtl/>
          </w:rPr>
          <w:t>نهج‌البلاغه</w:t>
        </w:r>
        <w:r w:rsidR="00850378">
          <w:rPr>
            <w:noProof/>
            <w:webHidden/>
          </w:rPr>
          <w:tab/>
        </w:r>
        <w:r w:rsidR="00850378">
          <w:rPr>
            <w:rStyle w:val="Hyperlink"/>
            <w:noProof/>
            <w:rtl/>
          </w:rPr>
          <w:fldChar w:fldCharType="begin"/>
        </w:r>
        <w:r w:rsidR="00850378">
          <w:rPr>
            <w:noProof/>
            <w:webHidden/>
          </w:rPr>
          <w:instrText xml:space="preserve"> PAGEREF _Toc431878199 \h </w:instrText>
        </w:r>
        <w:r w:rsidR="00850378">
          <w:rPr>
            <w:rStyle w:val="Hyperlink"/>
            <w:noProof/>
            <w:rtl/>
          </w:rPr>
        </w:r>
        <w:r w:rsidR="00850378">
          <w:rPr>
            <w:rStyle w:val="Hyperlink"/>
            <w:noProof/>
            <w:rtl/>
          </w:rPr>
          <w:fldChar w:fldCharType="separate"/>
        </w:r>
        <w:r w:rsidR="00850378">
          <w:rPr>
            <w:noProof/>
            <w:webHidden/>
          </w:rPr>
          <w:t>4</w:t>
        </w:r>
        <w:r w:rsidR="00850378">
          <w:rPr>
            <w:rStyle w:val="Hyperlink"/>
            <w:noProof/>
            <w:rtl/>
          </w:rPr>
          <w:fldChar w:fldCharType="end"/>
        </w:r>
      </w:hyperlink>
    </w:p>
    <w:p w:rsidR="00850378" w:rsidRDefault="004D3264" w:rsidP="00850378">
      <w:pPr>
        <w:pStyle w:val="TOC3"/>
        <w:tabs>
          <w:tab w:val="right" w:leader="dot" w:pos="9350"/>
        </w:tabs>
        <w:rPr>
          <w:rFonts w:asciiTheme="minorHAnsi" w:eastAsiaTheme="minorEastAsia" w:hAnsiTheme="minorHAnsi" w:cstheme="minorBidi"/>
          <w:noProof/>
          <w:szCs w:val="22"/>
        </w:rPr>
      </w:pPr>
      <w:hyperlink w:anchor="_Toc431878200" w:history="1">
        <w:r w:rsidR="00850378" w:rsidRPr="00B6297A">
          <w:rPr>
            <w:rStyle w:val="Hyperlink"/>
            <w:rFonts w:hint="eastAsia"/>
            <w:noProof/>
            <w:rtl/>
          </w:rPr>
          <w:t>شروع</w:t>
        </w:r>
        <w:r w:rsidR="00850378" w:rsidRPr="00B6297A">
          <w:rPr>
            <w:rStyle w:val="Hyperlink"/>
            <w:noProof/>
            <w:rtl/>
          </w:rPr>
          <w:t xml:space="preserve"> </w:t>
        </w:r>
        <w:r w:rsidR="00850378" w:rsidRPr="00B6297A">
          <w:rPr>
            <w:rStyle w:val="Hyperlink"/>
            <w:rFonts w:hint="eastAsia"/>
            <w:noProof/>
            <w:rtl/>
          </w:rPr>
          <w:t>خطبه</w:t>
        </w:r>
        <w:r w:rsidR="00850378">
          <w:rPr>
            <w:noProof/>
            <w:webHidden/>
          </w:rPr>
          <w:tab/>
        </w:r>
        <w:r w:rsidR="00850378">
          <w:rPr>
            <w:rStyle w:val="Hyperlink"/>
            <w:noProof/>
            <w:rtl/>
          </w:rPr>
          <w:fldChar w:fldCharType="begin"/>
        </w:r>
        <w:r w:rsidR="00850378">
          <w:rPr>
            <w:noProof/>
            <w:webHidden/>
          </w:rPr>
          <w:instrText xml:space="preserve"> PAGEREF _Toc431878200 \h </w:instrText>
        </w:r>
        <w:r w:rsidR="00850378">
          <w:rPr>
            <w:rStyle w:val="Hyperlink"/>
            <w:noProof/>
            <w:rtl/>
          </w:rPr>
        </w:r>
        <w:r w:rsidR="00850378">
          <w:rPr>
            <w:rStyle w:val="Hyperlink"/>
            <w:noProof/>
            <w:rtl/>
          </w:rPr>
          <w:fldChar w:fldCharType="separate"/>
        </w:r>
        <w:r w:rsidR="00850378">
          <w:rPr>
            <w:noProof/>
            <w:webHidden/>
          </w:rPr>
          <w:t>5</w:t>
        </w:r>
        <w:r w:rsidR="00850378">
          <w:rPr>
            <w:rStyle w:val="Hyperlink"/>
            <w:noProof/>
            <w:rtl/>
          </w:rPr>
          <w:fldChar w:fldCharType="end"/>
        </w:r>
      </w:hyperlink>
    </w:p>
    <w:p w:rsidR="00850378" w:rsidRDefault="00850378" w:rsidP="00850378">
      <w:pPr>
        <w:bidi/>
        <w:spacing w:after="120" w:line="360" w:lineRule="auto"/>
        <w:contextualSpacing/>
        <w:jc w:val="both"/>
        <w:rPr>
          <w:rFonts w:ascii="IRBadr" w:eastAsia="2  Badr" w:hAnsi="IRBadr" w:cs="IRBadr"/>
          <w:sz w:val="28"/>
          <w:szCs w:val="28"/>
          <w:rtl/>
          <w:lang w:bidi="fa-IR"/>
        </w:rPr>
      </w:pPr>
      <w:r>
        <w:rPr>
          <w:rFonts w:ascii="IRBadr" w:eastAsia="2  Badr" w:hAnsi="IRBadr" w:cs="IRBadr"/>
          <w:sz w:val="28"/>
          <w:szCs w:val="28"/>
          <w:rtl/>
          <w:lang w:bidi="fa-IR"/>
        </w:rPr>
        <w:fldChar w:fldCharType="end"/>
      </w:r>
    </w:p>
    <w:p w:rsidR="00850378" w:rsidRDefault="00850378">
      <w:pPr>
        <w:spacing w:after="0" w:line="240" w:lineRule="auto"/>
        <w:rPr>
          <w:rFonts w:ascii="IRBadr" w:eastAsia="2  Badr" w:hAnsi="IRBadr" w:cs="IRBadr"/>
          <w:sz w:val="28"/>
          <w:szCs w:val="28"/>
          <w:rtl/>
          <w:lang w:bidi="fa-IR"/>
        </w:rPr>
      </w:pPr>
      <w:r>
        <w:rPr>
          <w:rFonts w:ascii="IRBadr" w:eastAsia="2  Badr" w:hAnsi="IRBadr" w:cs="IRBadr"/>
          <w:sz w:val="28"/>
          <w:szCs w:val="28"/>
          <w:rtl/>
          <w:lang w:bidi="fa-IR"/>
        </w:rPr>
        <w:br w:type="page"/>
      </w:r>
    </w:p>
    <w:p w:rsidR="00941E98" w:rsidRPr="00B34000" w:rsidRDefault="00941E98" w:rsidP="00B34000">
      <w:pPr>
        <w:pStyle w:val="Heading1"/>
        <w:spacing w:line="360" w:lineRule="auto"/>
        <w:rPr>
          <w:rFonts w:ascii="IRBadr" w:hAnsi="IRBadr" w:cs="IRBadr"/>
          <w:sz w:val="42"/>
          <w:rtl/>
        </w:rPr>
      </w:pPr>
      <w:bookmarkStart w:id="0" w:name="_Toc431878187"/>
      <w:r w:rsidRPr="00B34000">
        <w:rPr>
          <w:rFonts w:ascii="IRBadr" w:hAnsi="IRBadr" w:cs="IRBadr"/>
          <w:sz w:val="42"/>
          <w:rtl/>
        </w:rPr>
        <w:lastRenderedPageBreak/>
        <w:t>حکم اجتهاد</w:t>
      </w:r>
      <w:bookmarkEnd w:id="0"/>
    </w:p>
    <w:p w:rsidR="00941E98" w:rsidRPr="00B34000" w:rsidRDefault="00941E98" w:rsidP="00B34000">
      <w:pPr>
        <w:pStyle w:val="Heading1"/>
        <w:spacing w:line="360" w:lineRule="auto"/>
        <w:rPr>
          <w:rFonts w:ascii="IRBadr" w:hAnsi="IRBadr" w:cs="IRBadr"/>
          <w:sz w:val="42"/>
          <w:rtl/>
        </w:rPr>
      </w:pPr>
      <w:bookmarkStart w:id="1" w:name="_Toc431878188"/>
      <w:r w:rsidRPr="00B34000">
        <w:rPr>
          <w:rFonts w:ascii="IRBadr" w:hAnsi="IRBadr" w:cs="IRBadr"/>
          <w:sz w:val="42"/>
          <w:rtl/>
        </w:rPr>
        <w:t>مرور بحث گذشته</w:t>
      </w:r>
      <w:bookmarkEnd w:id="1"/>
    </w:p>
    <w:p w:rsidR="00941E98" w:rsidRPr="00B34000" w:rsidRDefault="00941E98" w:rsidP="00B34000">
      <w:pPr>
        <w:bidi/>
        <w:spacing w:after="120" w:line="360" w:lineRule="auto"/>
        <w:contextualSpacing/>
        <w:jc w:val="both"/>
        <w:rPr>
          <w:rFonts w:ascii="IRBadr" w:eastAsia="2  Badr" w:hAnsi="IRBadr" w:cs="IRBadr"/>
          <w:sz w:val="28"/>
          <w:szCs w:val="28"/>
          <w:rtl/>
          <w:lang w:bidi="fa-IR"/>
        </w:rPr>
      </w:pPr>
      <w:r w:rsidRPr="00B34000">
        <w:rPr>
          <w:rFonts w:ascii="IRBadr" w:eastAsia="2  Badr" w:hAnsi="IRBadr" w:cs="IRBadr"/>
          <w:sz w:val="28"/>
          <w:szCs w:val="28"/>
          <w:rtl/>
          <w:lang w:bidi="fa-IR"/>
        </w:rPr>
        <w:t>سؤالی که در این مقطع وجود دارد،</w:t>
      </w:r>
      <w:r w:rsidR="00ED5414" w:rsidRPr="00B34000">
        <w:rPr>
          <w:rFonts w:ascii="IRBadr" w:eastAsia="2  Badr" w:hAnsi="IRBadr" w:cs="IRBadr"/>
          <w:sz w:val="28"/>
          <w:szCs w:val="28"/>
          <w:rtl/>
          <w:lang w:bidi="fa-IR"/>
        </w:rPr>
        <w:t xml:space="preserve"> این</w:t>
      </w:r>
      <w:r w:rsidRPr="00B34000">
        <w:rPr>
          <w:rFonts w:ascii="IRBadr" w:eastAsia="2  Badr" w:hAnsi="IRBadr" w:cs="IRBadr"/>
          <w:sz w:val="28"/>
          <w:szCs w:val="28"/>
          <w:rtl/>
          <w:lang w:bidi="fa-IR"/>
        </w:rPr>
        <w:t xml:space="preserve"> است که اجتهاد </w:t>
      </w:r>
      <w:r w:rsidR="00ED5414" w:rsidRPr="00B34000">
        <w:rPr>
          <w:rFonts w:ascii="IRBadr" w:eastAsia="2  Badr" w:hAnsi="IRBadr" w:cs="IRBadr"/>
          <w:sz w:val="28"/>
          <w:szCs w:val="28"/>
          <w:rtl/>
          <w:lang w:bidi="fa-IR"/>
        </w:rPr>
        <w:t>محکوم‌به</w:t>
      </w:r>
      <w:r w:rsidRPr="00B34000">
        <w:rPr>
          <w:rFonts w:ascii="IRBadr" w:eastAsia="2  Badr" w:hAnsi="IRBadr" w:cs="IRBadr"/>
          <w:sz w:val="28"/>
          <w:szCs w:val="28"/>
          <w:rtl/>
          <w:lang w:bidi="fa-IR"/>
        </w:rPr>
        <w:t xml:space="preserve"> چه حکمی است؟</w:t>
      </w:r>
    </w:p>
    <w:p w:rsidR="00F80596" w:rsidRPr="00B34000" w:rsidRDefault="00941E98" w:rsidP="00B34000">
      <w:pPr>
        <w:bidi/>
        <w:spacing w:after="120" w:line="360" w:lineRule="auto"/>
        <w:contextualSpacing/>
        <w:jc w:val="both"/>
        <w:rPr>
          <w:rFonts w:ascii="IRBadr" w:eastAsia="2  Badr" w:hAnsi="IRBadr" w:cs="IRBadr"/>
          <w:sz w:val="28"/>
          <w:szCs w:val="28"/>
          <w:rtl/>
          <w:lang w:bidi="fa-IR"/>
        </w:rPr>
      </w:pPr>
      <w:r w:rsidRPr="00B34000">
        <w:rPr>
          <w:rFonts w:ascii="IRBadr" w:eastAsia="2  Badr" w:hAnsi="IRBadr" w:cs="IRBadr"/>
          <w:sz w:val="28"/>
          <w:szCs w:val="28"/>
          <w:rtl/>
          <w:lang w:bidi="fa-IR"/>
        </w:rPr>
        <w:t>حاصل این شد که در مورد اول حکم وجوب است</w:t>
      </w:r>
      <w:r w:rsidR="00F80596" w:rsidRPr="00B34000">
        <w:rPr>
          <w:rFonts w:ascii="IRBadr" w:eastAsia="2  Badr" w:hAnsi="IRBadr" w:cs="IRBadr"/>
          <w:sz w:val="28"/>
          <w:szCs w:val="28"/>
          <w:rtl/>
          <w:lang w:bidi="fa-IR"/>
        </w:rPr>
        <w:t>.</w:t>
      </w:r>
    </w:p>
    <w:p w:rsidR="00941E98" w:rsidRPr="00B34000" w:rsidRDefault="00941E98" w:rsidP="00B34000">
      <w:pPr>
        <w:bidi/>
        <w:spacing w:after="120" w:line="360" w:lineRule="auto"/>
        <w:contextualSpacing/>
        <w:jc w:val="both"/>
        <w:rPr>
          <w:rFonts w:ascii="IRBadr" w:eastAsia="2  Badr" w:hAnsi="IRBadr" w:cs="IRBadr"/>
          <w:sz w:val="28"/>
          <w:szCs w:val="28"/>
          <w:rtl/>
          <w:lang w:bidi="fa-IR"/>
        </w:rPr>
      </w:pPr>
      <w:r w:rsidRPr="00B34000">
        <w:rPr>
          <w:rFonts w:ascii="IRBadr" w:eastAsia="2  Badr" w:hAnsi="IRBadr" w:cs="IRBadr"/>
          <w:sz w:val="28"/>
          <w:szCs w:val="28"/>
          <w:rtl/>
          <w:lang w:bidi="fa-IR"/>
        </w:rPr>
        <w:t xml:space="preserve"> اما در نوع حکم به لحاظ تعیین و تخییر چهار صورت وجود دارد.</w:t>
      </w:r>
      <w:r w:rsidR="00ED5414" w:rsidRPr="00B34000">
        <w:rPr>
          <w:rFonts w:ascii="IRBadr" w:eastAsia="2  Badr" w:hAnsi="IRBadr" w:cs="IRBadr"/>
          <w:sz w:val="28"/>
          <w:szCs w:val="28"/>
          <w:rtl/>
          <w:lang w:bidi="fa-IR"/>
        </w:rPr>
        <w:t xml:space="preserve"> در</w:t>
      </w:r>
      <w:r w:rsidRPr="00B34000">
        <w:rPr>
          <w:rFonts w:ascii="IRBadr" w:eastAsia="2  Badr" w:hAnsi="IRBadr" w:cs="IRBadr"/>
          <w:sz w:val="28"/>
          <w:szCs w:val="28"/>
          <w:rtl/>
          <w:lang w:bidi="fa-IR"/>
        </w:rPr>
        <w:t xml:space="preserve"> قبال مورد دوم با ادله زیادی استحباب مؤکد ثابت شد و تأکید شد که این به احکام فقهی اختصاص ندارد.</w:t>
      </w:r>
      <w:r w:rsidR="00ED5414" w:rsidRPr="00B34000">
        <w:rPr>
          <w:rFonts w:ascii="IRBadr" w:eastAsia="2  Badr" w:hAnsi="IRBadr" w:cs="IRBadr"/>
          <w:sz w:val="28"/>
          <w:szCs w:val="28"/>
          <w:rtl/>
          <w:lang w:bidi="fa-IR"/>
        </w:rPr>
        <w:t xml:space="preserve"> و</w:t>
      </w:r>
      <w:r w:rsidRPr="00B34000">
        <w:rPr>
          <w:rFonts w:ascii="IRBadr" w:eastAsia="2  Badr" w:hAnsi="IRBadr" w:cs="IRBadr"/>
          <w:sz w:val="28"/>
          <w:szCs w:val="28"/>
          <w:rtl/>
          <w:lang w:bidi="fa-IR"/>
        </w:rPr>
        <w:t xml:space="preserve"> حکم در اینجا اعم است از اینکه مورد ابتلاء باشد یا نباشد.</w:t>
      </w:r>
      <w:r w:rsidR="00ED5414" w:rsidRPr="00B34000">
        <w:rPr>
          <w:rFonts w:ascii="IRBadr" w:eastAsia="2  Badr" w:hAnsi="IRBadr" w:cs="IRBadr"/>
          <w:sz w:val="28"/>
          <w:szCs w:val="28"/>
          <w:rtl/>
          <w:lang w:bidi="fa-IR"/>
        </w:rPr>
        <w:t xml:space="preserve"> و</w:t>
      </w:r>
      <w:r w:rsidRPr="00B34000">
        <w:rPr>
          <w:rFonts w:ascii="IRBadr" w:eastAsia="2  Badr" w:hAnsi="IRBadr" w:cs="IRBadr"/>
          <w:sz w:val="28"/>
          <w:szCs w:val="28"/>
          <w:rtl/>
          <w:lang w:bidi="fa-IR"/>
        </w:rPr>
        <w:t xml:space="preserve"> دیگر واجب کفایی نیست بلکه عینی است </w:t>
      </w:r>
      <w:r w:rsidR="00ED5414" w:rsidRPr="00B34000">
        <w:rPr>
          <w:rFonts w:ascii="IRBadr" w:eastAsia="2  Badr" w:hAnsi="IRBadr" w:cs="IRBadr"/>
          <w:sz w:val="28"/>
          <w:szCs w:val="28"/>
          <w:rtl/>
          <w:lang w:bidi="fa-IR"/>
        </w:rPr>
        <w:t>درحالی‌که</w:t>
      </w:r>
      <w:r w:rsidRPr="00B34000">
        <w:rPr>
          <w:rFonts w:ascii="IRBadr" w:eastAsia="2  Badr" w:hAnsi="IRBadr" w:cs="IRBadr"/>
          <w:sz w:val="28"/>
          <w:szCs w:val="28"/>
          <w:rtl/>
          <w:lang w:bidi="fa-IR"/>
        </w:rPr>
        <w:t xml:space="preserve"> اجتهاد لعمل الغیر کفایی بود.</w:t>
      </w:r>
    </w:p>
    <w:p w:rsidR="00B34000" w:rsidRPr="00B34000" w:rsidRDefault="00B34000" w:rsidP="00B34000">
      <w:pPr>
        <w:pStyle w:val="Heading1"/>
        <w:spacing w:line="360" w:lineRule="auto"/>
        <w:rPr>
          <w:rFonts w:ascii="IRBadr" w:hAnsi="IRBadr" w:cs="IRBadr"/>
          <w:sz w:val="42"/>
          <w:rtl/>
        </w:rPr>
      </w:pPr>
      <w:bookmarkStart w:id="2" w:name="_Toc431878189"/>
      <w:r w:rsidRPr="00B34000">
        <w:rPr>
          <w:rFonts w:ascii="IRBadr" w:hAnsi="IRBadr" w:cs="IRBadr"/>
          <w:sz w:val="42"/>
          <w:rtl/>
        </w:rPr>
        <w:t xml:space="preserve">مرور حالات </w:t>
      </w:r>
      <w:r w:rsidR="00880283">
        <w:rPr>
          <w:rFonts w:ascii="IRBadr" w:hAnsi="IRBadr" w:cs="IRBadr"/>
          <w:sz w:val="42"/>
          <w:rtl/>
        </w:rPr>
        <w:t>سه‌گانه</w:t>
      </w:r>
      <w:bookmarkEnd w:id="2"/>
    </w:p>
    <w:p w:rsidR="00B34000" w:rsidRPr="00B34000" w:rsidRDefault="00B34000" w:rsidP="00B34000">
      <w:pPr>
        <w:bidi/>
        <w:spacing w:after="120" w:line="360" w:lineRule="auto"/>
        <w:contextualSpacing/>
        <w:jc w:val="both"/>
        <w:rPr>
          <w:rFonts w:ascii="IRBadr" w:hAnsi="IRBadr" w:cs="IRBadr"/>
          <w:sz w:val="28"/>
          <w:szCs w:val="28"/>
          <w:rtl/>
        </w:rPr>
      </w:pPr>
      <w:r w:rsidRPr="00B34000">
        <w:rPr>
          <w:rFonts w:ascii="IRBadr" w:hAnsi="IRBadr" w:cs="IRBadr"/>
          <w:sz w:val="28"/>
          <w:szCs w:val="28"/>
          <w:rtl/>
        </w:rPr>
        <w:t>پس از فراغ از بررسی مسئله اول در باب اجتهاد، مناسب است که چند مسئله را اینجا در باب اجتهاد اضافه کنیم، بعد به ادامه مسائلی که در عروه آمده بپردازیم.</w:t>
      </w:r>
    </w:p>
    <w:p w:rsidR="00B34000" w:rsidRPr="00B34000" w:rsidRDefault="00B34000" w:rsidP="00B34000">
      <w:pPr>
        <w:bidi/>
        <w:spacing w:after="120" w:line="360" w:lineRule="auto"/>
        <w:contextualSpacing/>
        <w:jc w:val="both"/>
        <w:rPr>
          <w:rFonts w:ascii="IRBadr" w:hAnsi="IRBadr" w:cs="IRBadr"/>
          <w:sz w:val="28"/>
          <w:szCs w:val="28"/>
          <w:rtl/>
        </w:rPr>
      </w:pPr>
      <w:r w:rsidRPr="00B34000">
        <w:rPr>
          <w:rFonts w:ascii="IRBadr" w:hAnsi="IRBadr" w:cs="IRBadr"/>
          <w:sz w:val="28"/>
          <w:szCs w:val="28"/>
          <w:rtl/>
        </w:rPr>
        <w:t xml:space="preserve">اجتهاد فعلی از افعال مکلف است و می‌تواند </w:t>
      </w:r>
      <w:r w:rsidR="00880283">
        <w:rPr>
          <w:rFonts w:ascii="IRBadr" w:hAnsi="IRBadr" w:cs="IRBadr"/>
          <w:sz w:val="28"/>
          <w:szCs w:val="28"/>
          <w:rtl/>
        </w:rPr>
        <w:t>محکوم‌به</w:t>
      </w:r>
      <w:r w:rsidRPr="00B34000">
        <w:rPr>
          <w:rFonts w:ascii="IRBadr" w:hAnsi="IRBadr" w:cs="IRBadr"/>
          <w:sz w:val="28"/>
          <w:szCs w:val="28"/>
          <w:rtl/>
        </w:rPr>
        <w:t xml:space="preserve"> احکام خمسه بشود. بعد گفتیم ضمن این سؤال در حقیقت باید به سه سؤال ریزتر جواب داد. علتش این است که اجتهاد سه حالت دارد؛</w:t>
      </w:r>
    </w:p>
    <w:p w:rsidR="00B34000" w:rsidRPr="00B34000" w:rsidRDefault="00B34000" w:rsidP="00B34000">
      <w:pPr>
        <w:bidi/>
        <w:spacing w:after="120" w:line="360" w:lineRule="auto"/>
        <w:contextualSpacing/>
        <w:jc w:val="both"/>
        <w:rPr>
          <w:rFonts w:ascii="IRBadr" w:eastAsia="2  Badr" w:hAnsi="IRBadr" w:cs="IRBadr"/>
          <w:sz w:val="28"/>
          <w:szCs w:val="28"/>
          <w:rtl/>
          <w:lang w:bidi="fa-IR"/>
        </w:rPr>
      </w:pPr>
      <w:r w:rsidRPr="00B34000">
        <w:rPr>
          <w:rFonts w:ascii="IRBadr" w:hAnsi="IRBadr" w:cs="IRBadr"/>
          <w:sz w:val="28"/>
          <w:szCs w:val="28"/>
          <w:rtl/>
        </w:rPr>
        <w:t xml:space="preserve"> گاهی اجتهاد لعمل نفس المجتهد است که قسم اول بود. گاهی اجتهاد فی حد نفسه </w:t>
      </w:r>
      <w:r w:rsidR="00880283">
        <w:rPr>
          <w:rFonts w:ascii="IRBadr" w:hAnsi="IRBadr" w:cs="IRBadr"/>
          <w:sz w:val="28"/>
          <w:szCs w:val="28"/>
          <w:rtl/>
        </w:rPr>
        <w:t>موردبحث</w:t>
      </w:r>
      <w:r w:rsidRPr="00B34000">
        <w:rPr>
          <w:rFonts w:ascii="IRBadr" w:hAnsi="IRBadr" w:cs="IRBadr"/>
          <w:sz w:val="28"/>
          <w:szCs w:val="28"/>
          <w:rtl/>
        </w:rPr>
        <w:t xml:space="preserve"> قرار می‌گیرد و سؤال می‌شود از حکم آن، و سوم،</w:t>
      </w:r>
      <w:r w:rsidR="00880283">
        <w:rPr>
          <w:rFonts w:ascii="IRBadr" w:hAnsi="IRBadr" w:cs="IRBadr"/>
          <w:sz w:val="28"/>
          <w:szCs w:val="28"/>
          <w:rtl/>
        </w:rPr>
        <w:t xml:space="preserve"> حالت</w:t>
      </w:r>
      <w:r w:rsidR="00880283">
        <w:rPr>
          <w:rFonts w:ascii="IRBadr" w:hAnsi="IRBadr" w:cs="IRBadr" w:hint="cs"/>
          <w:sz w:val="28"/>
          <w:szCs w:val="28"/>
          <w:rtl/>
        </w:rPr>
        <w:t>ی</w:t>
      </w:r>
      <w:r w:rsidRPr="00B34000">
        <w:rPr>
          <w:rFonts w:ascii="IRBadr" w:hAnsi="IRBadr" w:cs="IRBadr"/>
          <w:sz w:val="28"/>
          <w:szCs w:val="28"/>
          <w:rtl/>
        </w:rPr>
        <w:t xml:space="preserve"> است که اجتهاد به لحاظ عمل غیر دارد. هر یک از این سه حالت می‌تواند مورد سؤال قرار بگیرد و </w:t>
      </w:r>
      <w:r w:rsidR="00880283">
        <w:rPr>
          <w:rFonts w:ascii="IRBadr" w:hAnsi="IRBadr" w:cs="IRBadr"/>
          <w:sz w:val="28"/>
          <w:szCs w:val="28"/>
          <w:rtl/>
        </w:rPr>
        <w:t>محکوم‌به</w:t>
      </w:r>
      <w:r w:rsidRPr="00B34000">
        <w:rPr>
          <w:rFonts w:ascii="IRBadr" w:hAnsi="IRBadr" w:cs="IRBadr"/>
          <w:sz w:val="28"/>
          <w:szCs w:val="28"/>
          <w:rtl/>
        </w:rPr>
        <w:t xml:space="preserve"> حکمی از احکام خمسه شود.</w:t>
      </w:r>
    </w:p>
    <w:p w:rsidR="00941E98" w:rsidRPr="00B34000" w:rsidRDefault="00941E98" w:rsidP="00B34000">
      <w:pPr>
        <w:pStyle w:val="Heading2"/>
        <w:spacing w:line="360" w:lineRule="auto"/>
        <w:rPr>
          <w:rFonts w:ascii="IRBadr" w:hAnsi="IRBadr" w:cs="IRBadr"/>
          <w:rtl/>
        </w:rPr>
      </w:pPr>
      <w:bookmarkStart w:id="3" w:name="_Toc431878190"/>
      <w:r w:rsidRPr="00B34000">
        <w:rPr>
          <w:rFonts w:ascii="IRBadr" w:hAnsi="IRBadr" w:cs="IRBadr"/>
          <w:rtl/>
        </w:rPr>
        <w:t>سایر خصوصیات این حکم</w:t>
      </w:r>
      <w:bookmarkEnd w:id="3"/>
    </w:p>
    <w:p w:rsidR="00F80596" w:rsidRPr="00B34000" w:rsidRDefault="00941E98" w:rsidP="00B34000">
      <w:pPr>
        <w:bidi/>
        <w:spacing w:after="120" w:line="360" w:lineRule="auto"/>
        <w:contextualSpacing/>
        <w:jc w:val="both"/>
        <w:rPr>
          <w:rFonts w:ascii="IRBadr" w:eastAsia="2  Badr" w:hAnsi="IRBadr" w:cs="IRBadr"/>
          <w:sz w:val="28"/>
          <w:szCs w:val="28"/>
          <w:rtl/>
          <w:lang w:bidi="fa-IR"/>
        </w:rPr>
      </w:pPr>
      <w:r w:rsidRPr="00B34000">
        <w:rPr>
          <w:rFonts w:ascii="IRBadr" w:eastAsia="2  Badr" w:hAnsi="IRBadr" w:cs="IRBadr"/>
          <w:sz w:val="28"/>
          <w:szCs w:val="28"/>
          <w:rtl/>
          <w:lang w:bidi="fa-IR"/>
        </w:rPr>
        <w:t xml:space="preserve">نکته دیگر در این خصوص این بوده که این حکم به اقتضای موارد مختلف از استحبابی تشکیکی برخوردار است و به لحاظ اهمیت یک حکم </w:t>
      </w:r>
      <w:r w:rsidR="00ED5414" w:rsidRPr="00B34000">
        <w:rPr>
          <w:rFonts w:ascii="IRBadr" w:eastAsia="2  Badr" w:hAnsi="IRBadr" w:cs="IRBadr"/>
          <w:sz w:val="28"/>
          <w:szCs w:val="28"/>
          <w:rtl/>
          <w:lang w:bidi="fa-IR"/>
        </w:rPr>
        <w:t>می‌تواند</w:t>
      </w:r>
      <w:r w:rsidRPr="00B34000">
        <w:rPr>
          <w:rFonts w:ascii="IRBadr" w:eastAsia="2  Badr" w:hAnsi="IRBadr" w:cs="IRBadr"/>
          <w:sz w:val="28"/>
          <w:szCs w:val="28"/>
          <w:rtl/>
          <w:lang w:bidi="fa-IR"/>
        </w:rPr>
        <w:t xml:space="preserve"> متغیر باشد.</w:t>
      </w:r>
      <w:r w:rsidR="00ED5414" w:rsidRPr="00B34000">
        <w:rPr>
          <w:rFonts w:ascii="IRBadr" w:eastAsia="2  Badr" w:hAnsi="IRBadr" w:cs="IRBadr"/>
          <w:sz w:val="28"/>
          <w:szCs w:val="28"/>
          <w:rtl/>
          <w:lang w:bidi="fa-IR"/>
        </w:rPr>
        <w:t xml:space="preserve"> از</w:t>
      </w:r>
      <w:r w:rsidRPr="00B34000">
        <w:rPr>
          <w:rFonts w:ascii="IRBadr" w:eastAsia="2  Badr" w:hAnsi="IRBadr" w:cs="IRBadr"/>
          <w:sz w:val="28"/>
          <w:szCs w:val="28"/>
          <w:rtl/>
          <w:lang w:bidi="fa-IR"/>
        </w:rPr>
        <w:t xml:space="preserve"> طرفی دیگر نیز این حکم قطعاً توصلی است.</w:t>
      </w:r>
    </w:p>
    <w:p w:rsidR="00941E98" w:rsidRPr="00B34000" w:rsidRDefault="00ED5414" w:rsidP="00B34000">
      <w:pPr>
        <w:bidi/>
        <w:spacing w:after="120" w:line="360" w:lineRule="auto"/>
        <w:contextualSpacing/>
        <w:jc w:val="both"/>
        <w:rPr>
          <w:rFonts w:ascii="IRBadr" w:eastAsia="2  Badr" w:hAnsi="IRBadr" w:cs="IRBadr"/>
          <w:sz w:val="28"/>
          <w:szCs w:val="28"/>
          <w:rtl/>
          <w:lang w:bidi="fa-IR"/>
        </w:rPr>
      </w:pPr>
      <w:r w:rsidRPr="00B34000">
        <w:rPr>
          <w:rFonts w:ascii="IRBadr" w:eastAsia="2  Badr" w:hAnsi="IRBadr" w:cs="IRBadr"/>
          <w:sz w:val="28"/>
          <w:szCs w:val="28"/>
          <w:rtl/>
          <w:lang w:bidi="fa-IR"/>
        </w:rPr>
        <w:lastRenderedPageBreak/>
        <w:t>اما</w:t>
      </w:r>
      <w:r w:rsidR="00941E98" w:rsidRPr="00B34000">
        <w:rPr>
          <w:rFonts w:ascii="IRBadr" w:eastAsia="2  Badr" w:hAnsi="IRBadr" w:cs="IRBadr"/>
          <w:sz w:val="28"/>
          <w:szCs w:val="28"/>
          <w:rtl/>
          <w:lang w:bidi="fa-IR"/>
        </w:rPr>
        <w:t xml:space="preserve"> </w:t>
      </w:r>
      <w:r w:rsidRPr="00B34000">
        <w:rPr>
          <w:rFonts w:ascii="IRBadr" w:eastAsia="2  Badr" w:hAnsi="IRBadr" w:cs="IRBadr"/>
          <w:sz w:val="28"/>
          <w:szCs w:val="28"/>
          <w:rtl/>
          <w:lang w:bidi="fa-IR"/>
        </w:rPr>
        <w:t>ازآنجایی‌که</w:t>
      </w:r>
      <w:r w:rsidR="00941E98" w:rsidRPr="00B34000">
        <w:rPr>
          <w:rFonts w:ascii="IRBadr" w:eastAsia="2  Badr" w:hAnsi="IRBadr" w:cs="IRBadr"/>
          <w:sz w:val="28"/>
          <w:szCs w:val="28"/>
          <w:rtl/>
          <w:lang w:bidi="fa-IR"/>
        </w:rPr>
        <w:t xml:space="preserve"> دو نوع توصلی داریم،</w:t>
      </w:r>
      <w:r w:rsidRPr="00B34000">
        <w:rPr>
          <w:rFonts w:ascii="IRBadr" w:eastAsia="2  Badr" w:hAnsi="IRBadr" w:cs="IRBadr"/>
          <w:sz w:val="28"/>
          <w:szCs w:val="28"/>
          <w:rtl/>
          <w:lang w:bidi="fa-IR"/>
        </w:rPr>
        <w:t xml:space="preserve"> این</w:t>
      </w:r>
      <w:r w:rsidR="00941E98" w:rsidRPr="00B34000">
        <w:rPr>
          <w:rFonts w:ascii="IRBadr" w:eastAsia="2  Badr" w:hAnsi="IRBadr" w:cs="IRBadr"/>
          <w:sz w:val="28"/>
          <w:szCs w:val="28"/>
          <w:rtl/>
          <w:lang w:bidi="fa-IR"/>
        </w:rPr>
        <w:t xml:space="preserve"> قسم از نوع دوم آن یعنی برزخ بین توصلی و تعبدی است.</w:t>
      </w:r>
    </w:p>
    <w:p w:rsidR="00941E98" w:rsidRPr="00B34000" w:rsidRDefault="00941E98" w:rsidP="00B34000">
      <w:pPr>
        <w:pStyle w:val="Heading3"/>
        <w:spacing w:line="360" w:lineRule="auto"/>
        <w:rPr>
          <w:rFonts w:ascii="IRBadr" w:hAnsi="IRBadr" w:cs="IRBadr"/>
          <w:sz w:val="42"/>
          <w:szCs w:val="42"/>
          <w:rtl/>
        </w:rPr>
      </w:pPr>
      <w:bookmarkStart w:id="4" w:name="_Toc431878191"/>
      <w:r w:rsidRPr="00B34000">
        <w:rPr>
          <w:rFonts w:ascii="IRBadr" w:hAnsi="IRBadr" w:cs="IRBadr"/>
          <w:sz w:val="42"/>
          <w:szCs w:val="42"/>
          <w:rtl/>
        </w:rPr>
        <w:t>امکان تبدل حکم</w:t>
      </w:r>
      <w:bookmarkEnd w:id="4"/>
    </w:p>
    <w:p w:rsidR="00941E98" w:rsidRPr="00B34000" w:rsidRDefault="00941E98" w:rsidP="00B34000">
      <w:pPr>
        <w:bidi/>
        <w:spacing w:after="120" w:line="360" w:lineRule="auto"/>
        <w:contextualSpacing/>
        <w:jc w:val="both"/>
        <w:rPr>
          <w:rFonts w:ascii="IRBadr" w:eastAsia="2  Badr" w:hAnsi="IRBadr" w:cs="IRBadr"/>
          <w:sz w:val="28"/>
          <w:szCs w:val="28"/>
          <w:rtl/>
          <w:lang w:bidi="fa-IR"/>
        </w:rPr>
      </w:pPr>
      <w:r w:rsidRPr="00B34000">
        <w:rPr>
          <w:rFonts w:ascii="IRBadr" w:eastAsia="2  Badr" w:hAnsi="IRBadr" w:cs="IRBadr"/>
          <w:sz w:val="28"/>
          <w:szCs w:val="28"/>
          <w:rtl/>
          <w:lang w:bidi="fa-IR"/>
        </w:rPr>
        <w:t xml:space="preserve">باید توجه داشت حکم استحباب عینی نفسی </w:t>
      </w:r>
      <w:r w:rsidR="00ED5414" w:rsidRPr="00B34000">
        <w:rPr>
          <w:rFonts w:ascii="IRBadr" w:eastAsia="2  Badr" w:hAnsi="IRBadr" w:cs="IRBadr"/>
          <w:sz w:val="28"/>
          <w:szCs w:val="28"/>
          <w:rtl/>
          <w:lang w:bidi="fa-IR"/>
        </w:rPr>
        <w:t>بیان‌شده</w:t>
      </w:r>
      <w:r w:rsidRPr="00B34000">
        <w:rPr>
          <w:rFonts w:ascii="IRBadr" w:eastAsia="2  Badr" w:hAnsi="IRBadr" w:cs="IRBadr"/>
          <w:sz w:val="28"/>
          <w:szCs w:val="28"/>
          <w:rtl/>
          <w:lang w:bidi="fa-IR"/>
        </w:rPr>
        <w:t xml:space="preserve"> در مواردی </w:t>
      </w:r>
      <w:r w:rsidR="00ED5414" w:rsidRPr="00B34000">
        <w:rPr>
          <w:rFonts w:ascii="IRBadr" w:eastAsia="2  Badr" w:hAnsi="IRBadr" w:cs="IRBadr"/>
          <w:sz w:val="28"/>
          <w:szCs w:val="28"/>
          <w:rtl/>
          <w:lang w:bidi="fa-IR"/>
        </w:rPr>
        <w:t>می‌تواند</w:t>
      </w:r>
      <w:r w:rsidRPr="00B34000">
        <w:rPr>
          <w:rFonts w:ascii="IRBadr" w:eastAsia="2  Badr" w:hAnsi="IRBadr" w:cs="IRBadr"/>
          <w:sz w:val="28"/>
          <w:szCs w:val="28"/>
          <w:rtl/>
          <w:lang w:bidi="fa-IR"/>
        </w:rPr>
        <w:t xml:space="preserve"> تغییر پیدا کند چراکه مشروط به شرایط عامه تکلیف است و این امکان وجود دارد که عنوانی اهم مصلحت و حکمی دیگر را اقتضاء نماید.</w:t>
      </w:r>
    </w:p>
    <w:p w:rsidR="00941E98" w:rsidRPr="00B34000" w:rsidRDefault="00941E98" w:rsidP="00B34000">
      <w:pPr>
        <w:pStyle w:val="Heading3"/>
        <w:spacing w:line="360" w:lineRule="auto"/>
        <w:rPr>
          <w:rFonts w:ascii="IRBadr" w:hAnsi="IRBadr" w:cs="IRBadr"/>
          <w:sz w:val="42"/>
          <w:szCs w:val="42"/>
          <w:rtl/>
        </w:rPr>
      </w:pPr>
      <w:bookmarkStart w:id="5" w:name="_Toc431878192"/>
      <w:r w:rsidRPr="00B34000">
        <w:rPr>
          <w:rFonts w:ascii="IRBadr" w:hAnsi="IRBadr" w:cs="IRBadr"/>
          <w:sz w:val="42"/>
          <w:szCs w:val="42"/>
          <w:rtl/>
        </w:rPr>
        <w:t>استمرار امر اجتهاد</w:t>
      </w:r>
      <w:bookmarkEnd w:id="5"/>
    </w:p>
    <w:p w:rsidR="00B34000" w:rsidRPr="00B34000" w:rsidRDefault="00941E98" w:rsidP="00B34000">
      <w:pPr>
        <w:bidi/>
        <w:spacing w:after="120" w:line="360" w:lineRule="auto"/>
        <w:contextualSpacing/>
        <w:jc w:val="both"/>
        <w:rPr>
          <w:rFonts w:ascii="IRBadr" w:eastAsia="2  Badr" w:hAnsi="IRBadr" w:cs="IRBadr"/>
          <w:sz w:val="28"/>
          <w:szCs w:val="28"/>
          <w:rtl/>
          <w:lang w:bidi="fa-IR"/>
        </w:rPr>
      </w:pPr>
      <w:r w:rsidRPr="00B34000">
        <w:rPr>
          <w:rFonts w:ascii="IRBadr" w:eastAsia="2  Badr" w:hAnsi="IRBadr" w:cs="IRBadr"/>
          <w:sz w:val="28"/>
          <w:szCs w:val="28"/>
          <w:rtl/>
          <w:lang w:bidi="fa-IR"/>
        </w:rPr>
        <w:t xml:space="preserve">اراده خداوند بر این است که امر استنباط </w:t>
      </w:r>
      <w:r w:rsidR="00ED5414" w:rsidRPr="00B34000">
        <w:rPr>
          <w:rFonts w:ascii="IRBadr" w:eastAsia="2  Badr" w:hAnsi="IRBadr" w:cs="IRBadr"/>
          <w:sz w:val="28"/>
          <w:szCs w:val="28"/>
          <w:rtl/>
          <w:lang w:bidi="fa-IR"/>
        </w:rPr>
        <w:t>به‌روز</w:t>
      </w:r>
      <w:r w:rsidRPr="00B34000">
        <w:rPr>
          <w:rFonts w:ascii="IRBadr" w:eastAsia="2  Badr" w:hAnsi="IRBadr" w:cs="IRBadr"/>
          <w:sz w:val="28"/>
          <w:szCs w:val="28"/>
          <w:rtl/>
          <w:lang w:bidi="fa-IR"/>
        </w:rPr>
        <w:t xml:space="preserve"> و </w:t>
      </w:r>
      <w:r w:rsidR="00ED5414" w:rsidRPr="00B34000">
        <w:rPr>
          <w:rFonts w:ascii="IRBadr" w:eastAsia="2  Badr" w:hAnsi="IRBadr" w:cs="IRBadr"/>
          <w:sz w:val="28"/>
          <w:szCs w:val="28"/>
          <w:rtl/>
          <w:lang w:bidi="fa-IR"/>
        </w:rPr>
        <w:t>دائماً</w:t>
      </w:r>
      <w:r w:rsidRPr="00B34000">
        <w:rPr>
          <w:rFonts w:ascii="IRBadr" w:eastAsia="2  Badr" w:hAnsi="IRBadr" w:cs="IRBadr"/>
          <w:sz w:val="28"/>
          <w:szCs w:val="28"/>
          <w:rtl/>
          <w:lang w:bidi="fa-IR"/>
        </w:rPr>
        <w:t xml:space="preserve"> مستمر باشد،</w:t>
      </w:r>
      <w:r w:rsidR="00ED5414" w:rsidRPr="00B34000">
        <w:rPr>
          <w:rFonts w:ascii="IRBadr" w:eastAsia="2  Badr" w:hAnsi="IRBadr" w:cs="IRBadr"/>
          <w:sz w:val="28"/>
          <w:szCs w:val="28"/>
          <w:rtl/>
          <w:lang w:bidi="fa-IR"/>
        </w:rPr>
        <w:t xml:space="preserve"> لذا</w:t>
      </w:r>
      <w:r w:rsidRPr="00B34000">
        <w:rPr>
          <w:rFonts w:ascii="IRBadr" w:eastAsia="2  Badr" w:hAnsi="IRBadr" w:cs="IRBadr"/>
          <w:sz w:val="28"/>
          <w:szCs w:val="28"/>
          <w:rtl/>
          <w:lang w:bidi="fa-IR"/>
        </w:rPr>
        <w:t xml:space="preserve"> در شریعت تقلید ابتدایی از میت جائز نیست و این امری است که اگر دلیل </w:t>
      </w:r>
      <w:r w:rsidR="00ED5414" w:rsidRPr="00B34000">
        <w:rPr>
          <w:rFonts w:ascii="IRBadr" w:eastAsia="2  Badr" w:hAnsi="IRBadr" w:cs="IRBadr"/>
          <w:sz w:val="28"/>
          <w:szCs w:val="28"/>
          <w:rtl/>
          <w:lang w:bidi="fa-IR"/>
        </w:rPr>
        <w:t>لفظی‌ای</w:t>
      </w:r>
      <w:r w:rsidRPr="00B34000">
        <w:rPr>
          <w:rFonts w:ascii="IRBadr" w:eastAsia="2  Badr" w:hAnsi="IRBadr" w:cs="IRBadr"/>
          <w:sz w:val="28"/>
          <w:szCs w:val="28"/>
          <w:rtl/>
          <w:lang w:bidi="fa-IR"/>
        </w:rPr>
        <w:t xml:space="preserve"> نیز نبود،</w:t>
      </w:r>
      <w:r w:rsidR="00ED5414" w:rsidRPr="00B34000">
        <w:rPr>
          <w:rFonts w:ascii="IRBadr" w:eastAsia="2  Badr" w:hAnsi="IRBadr" w:cs="IRBadr"/>
          <w:sz w:val="28"/>
          <w:szCs w:val="28"/>
          <w:rtl/>
          <w:lang w:bidi="fa-IR"/>
        </w:rPr>
        <w:t xml:space="preserve"> عقل</w:t>
      </w:r>
      <w:r w:rsidRPr="00B34000">
        <w:rPr>
          <w:rFonts w:ascii="IRBadr" w:eastAsia="2  Badr" w:hAnsi="IRBadr" w:cs="IRBadr"/>
          <w:sz w:val="28"/>
          <w:szCs w:val="28"/>
          <w:rtl/>
          <w:lang w:bidi="fa-IR"/>
        </w:rPr>
        <w:t xml:space="preserve"> بدان حکم </w:t>
      </w:r>
      <w:r w:rsidR="00ED5414" w:rsidRPr="00B34000">
        <w:rPr>
          <w:rFonts w:ascii="IRBadr" w:eastAsia="2  Badr" w:hAnsi="IRBadr" w:cs="IRBadr"/>
          <w:sz w:val="28"/>
          <w:szCs w:val="28"/>
          <w:rtl/>
          <w:lang w:bidi="fa-IR"/>
        </w:rPr>
        <w:t>می‌نمود</w:t>
      </w:r>
      <w:r w:rsidRPr="00B34000">
        <w:rPr>
          <w:rFonts w:ascii="IRBadr" w:eastAsia="2  Badr" w:hAnsi="IRBadr" w:cs="IRBadr"/>
          <w:sz w:val="28"/>
          <w:szCs w:val="28"/>
          <w:rtl/>
          <w:lang w:bidi="fa-IR"/>
        </w:rPr>
        <w:t xml:space="preserve"> چراکه در غیر این صورت اندراس و فرسودگی دین حاصل خواهد شد.</w:t>
      </w:r>
    </w:p>
    <w:p w:rsidR="00941E98" w:rsidRPr="00B34000" w:rsidRDefault="00ED5414" w:rsidP="00B34000">
      <w:pPr>
        <w:bidi/>
        <w:spacing w:after="120" w:line="360" w:lineRule="auto"/>
        <w:contextualSpacing/>
        <w:jc w:val="both"/>
        <w:rPr>
          <w:rFonts w:ascii="IRBadr" w:eastAsia="2  Badr" w:hAnsi="IRBadr" w:cs="IRBadr"/>
          <w:sz w:val="28"/>
          <w:szCs w:val="28"/>
          <w:rtl/>
          <w:lang w:bidi="fa-IR"/>
        </w:rPr>
      </w:pPr>
      <w:r w:rsidRPr="00B34000">
        <w:rPr>
          <w:rFonts w:ascii="IRBadr" w:eastAsia="2  Badr" w:hAnsi="IRBadr" w:cs="IRBadr"/>
          <w:sz w:val="28"/>
          <w:szCs w:val="28"/>
          <w:rtl/>
          <w:lang w:bidi="fa-IR"/>
        </w:rPr>
        <w:t>البته</w:t>
      </w:r>
      <w:r w:rsidR="00941E98" w:rsidRPr="00B34000">
        <w:rPr>
          <w:rFonts w:ascii="IRBadr" w:eastAsia="2  Badr" w:hAnsi="IRBadr" w:cs="IRBadr"/>
          <w:sz w:val="28"/>
          <w:szCs w:val="28"/>
          <w:rtl/>
          <w:lang w:bidi="fa-IR"/>
        </w:rPr>
        <w:t xml:space="preserve"> </w:t>
      </w:r>
      <w:r w:rsidR="00880283">
        <w:rPr>
          <w:rFonts w:ascii="IRBadr" w:eastAsia="2  Badr" w:hAnsi="IRBadr" w:cs="IRBadr"/>
          <w:sz w:val="28"/>
          <w:szCs w:val="28"/>
          <w:rtl/>
          <w:lang w:bidi="fa-IR"/>
        </w:rPr>
        <w:t>همان‌طور</w:t>
      </w:r>
      <w:r w:rsidR="00941E98" w:rsidRPr="00B34000">
        <w:rPr>
          <w:rFonts w:ascii="IRBadr" w:eastAsia="2  Badr" w:hAnsi="IRBadr" w:cs="IRBadr"/>
          <w:sz w:val="28"/>
          <w:szCs w:val="28"/>
          <w:rtl/>
          <w:lang w:bidi="fa-IR"/>
        </w:rPr>
        <w:t xml:space="preserve"> که مشخص است اندراس دین در اینجا بیشتر نقش حکمت بودن را ایفاء </w:t>
      </w:r>
      <w:r w:rsidRPr="00B34000">
        <w:rPr>
          <w:rFonts w:ascii="IRBadr" w:eastAsia="2  Badr" w:hAnsi="IRBadr" w:cs="IRBadr"/>
          <w:sz w:val="28"/>
          <w:szCs w:val="28"/>
          <w:rtl/>
          <w:lang w:bidi="fa-IR"/>
        </w:rPr>
        <w:t>می‌کند</w:t>
      </w:r>
      <w:r w:rsidR="00941E98" w:rsidRPr="00B34000">
        <w:rPr>
          <w:rFonts w:ascii="IRBadr" w:eastAsia="2  Badr" w:hAnsi="IRBadr" w:cs="IRBadr"/>
          <w:sz w:val="28"/>
          <w:szCs w:val="28"/>
          <w:rtl/>
          <w:lang w:bidi="fa-IR"/>
        </w:rPr>
        <w:t xml:space="preserve"> هرچند که اگر از بین رفتن دین در اینجا بیان شود،</w:t>
      </w:r>
      <w:r w:rsidRPr="00B34000">
        <w:rPr>
          <w:rFonts w:ascii="IRBadr" w:eastAsia="2  Badr" w:hAnsi="IRBadr" w:cs="IRBadr"/>
          <w:sz w:val="28"/>
          <w:szCs w:val="28"/>
          <w:rtl/>
          <w:lang w:bidi="fa-IR"/>
        </w:rPr>
        <w:t xml:space="preserve"> می‌تواند</w:t>
      </w:r>
      <w:r w:rsidR="00941E98" w:rsidRPr="00B34000">
        <w:rPr>
          <w:rFonts w:ascii="IRBadr" w:eastAsia="2  Badr" w:hAnsi="IRBadr" w:cs="IRBadr"/>
          <w:sz w:val="28"/>
          <w:szCs w:val="28"/>
          <w:rtl/>
          <w:lang w:bidi="fa-IR"/>
        </w:rPr>
        <w:t xml:space="preserve"> علتی برای حکم باشد.</w:t>
      </w:r>
    </w:p>
    <w:p w:rsidR="00941E98" w:rsidRPr="00B34000" w:rsidRDefault="00941E98" w:rsidP="00B34000">
      <w:pPr>
        <w:bidi/>
        <w:spacing w:after="120" w:line="360" w:lineRule="auto"/>
        <w:contextualSpacing/>
        <w:jc w:val="both"/>
        <w:rPr>
          <w:rFonts w:ascii="IRBadr" w:eastAsia="2  Badr" w:hAnsi="IRBadr" w:cs="IRBadr"/>
          <w:sz w:val="28"/>
          <w:szCs w:val="28"/>
          <w:rtl/>
          <w:lang w:bidi="fa-IR"/>
        </w:rPr>
      </w:pPr>
      <w:r w:rsidRPr="00B34000">
        <w:rPr>
          <w:rFonts w:ascii="IRBadr" w:eastAsia="2  Badr" w:hAnsi="IRBadr" w:cs="IRBadr"/>
          <w:sz w:val="28"/>
          <w:szCs w:val="28"/>
          <w:rtl/>
          <w:lang w:bidi="fa-IR"/>
        </w:rPr>
        <w:t xml:space="preserve">از طرفی در آیه نفر وقتی میان انذار و تفقه با واو </w:t>
      </w:r>
      <w:r w:rsidR="00ED5414" w:rsidRPr="00B34000">
        <w:rPr>
          <w:rFonts w:ascii="IRBadr" w:eastAsia="2  Badr" w:hAnsi="IRBadr" w:cs="IRBadr"/>
          <w:sz w:val="28"/>
          <w:szCs w:val="28"/>
          <w:rtl/>
          <w:lang w:bidi="fa-IR"/>
        </w:rPr>
        <w:t>جداشده</w:t>
      </w:r>
      <w:r w:rsidRPr="00B34000">
        <w:rPr>
          <w:rFonts w:ascii="IRBadr" w:eastAsia="2  Badr" w:hAnsi="IRBadr" w:cs="IRBadr"/>
          <w:sz w:val="28"/>
          <w:szCs w:val="28"/>
          <w:rtl/>
          <w:lang w:bidi="fa-IR"/>
        </w:rPr>
        <w:t xml:space="preserve"> است،</w:t>
      </w:r>
      <w:r w:rsidR="00ED5414" w:rsidRPr="00B34000">
        <w:rPr>
          <w:rFonts w:ascii="IRBadr" w:eastAsia="2  Badr" w:hAnsi="IRBadr" w:cs="IRBadr"/>
          <w:sz w:val="28"/>
          <w:szCs w:val="28"/>
          <w:rtl/>
          <w:lang w:bidi="fa-IR"/>
        </w:rPr>
        <w:t xml:space="preserve"> نشانگر</w:t>
      </w:r>
      <w:r w:rsidRPr="00B34000">
        <w:rPr>
          <w:rFonts w:ascii="IRBadr" w:eastAsia="2  Badr" w:hAnsi="IRBadr" w:cs="IRBadr"/>
          <w:sz w:val="28"/>
          <w:szCs w:val="28"/>
          <w:rtl/>
          <w:lang w:bidi="fa-IR"/>
        </w:rPr>
        <w:t xml:space="preserve"> این است که تفقه خود از اصالت </w:t>
      </w:r>
      <w:r w:rsidR="00ED5414" w:rsidRPr="00B34000">
        <w:rPr>
          <w:rFonts w:ascii="IRBadr" w:eastAsia="2  Badr" w:hAnsi="IRBadr" w:cs="IRBadr"/>
          <w:sz w:val="28"/>
          <w:szCs w:val="28"/>
          <w:rtl/>
          <w:lang w:bidi="fa-IR"/>
        </w:rPr>
        <w:t>ویژه‌ای</w:t>
      </w:r>
      <w:r w:rsidRPr="00B34000">
        <w:rPr>
          <w:rFonts w:ascii="IRBadr" w:eastAsia="2  Badr" w:hAnsi="IRBadr" w:cs="IRBadr"/>
          <w:sz w:val="28"/>
          <w:szCs w:val="28"/>
          <w:rtl/>
          <w:lang w:bidi="fa-IR"/>
        </w:rPr>
        <w:t xml:space="preserve"> برخوردار است.</w:t>
      </w:r>
    </w:p>
    <w:p w:rsidR="00F80596" w:rsidRPr="00B34000" w:rsidRDefault="00F80596" w:rsidP="00B34000">
      <w:pPr>
        <w:pStyle w:val="Heading3"/>
        <w:spacing w:line="360" w:lineRule="auto"/>
        <w:rPr>
          <w:rFonts w:ascii="IRBadr" w:hAnsi="IRBadr" w:cs="IRBadr"/>
          <w:sz w:val="42"/>
          <w:szCs w:val="42"/>
          <w:rtl/>
        </w:rPr>
      </w:pPr>
      <w:bookmarkStart w:id="6" w:name="_Toc431878193"/>
      <w:r w:rsidRPr="00B34000">
        <w:rPr>
          <w:rFonts w:ascii="IRBadr" w:hAnsi="IRBadr" w:cs="IRBadr"/>
          <w:sz w:val="42"/>
          <w:szCs w:val="42"/>
          <w:rtl/>
        </w:rPr>
        <w:t>نکات آیه نفر</w:t>
      </w:r>
      <w:bookmarkEnd w:id="6"/>
    </w:p>
    <w:p w:rsidR="00F80596" w:rsidRPr="00B34000" w:rsidRDefault="00F80596" w:rsidP="00B34000">
      <w:pPr>
        <w:pStyle w:val="Heading3"/>
        <w:spacing w:line="360" w:lineRule="auto"/>
        <w:rPr>
          <w:rFonts w:ascii="IRBadr" w:hAnsi="IRBadr" w:cs="IRBadr"/>
          <w:sz w:val="42"/>
          <w:szCs w:val="42"/>
          <w:rtl/>
        </w:rPr>
      </w:pPr>
      <w:bookmarkStart w:id="7" w:name="_Toc431878194"/>
      <w:r w:rsidRPr="00B34000">
        <w:rPr>
          <w:rFonts w:ascii="IRBadr" w:hAnsi="IRBadr" w:cs="IRBadr"/>
          <w:sz w:val="42"/>
          <w:szCs w:val="42"/>
          <w:rtl/>
        </w:rPr>
        <w:t>تفقه در آیه نفر</w:t>
      </w:r>
      <w:bookmarkEnd w:id="7"/>
    </w:p>
    <w:p w:rsidR="00B34000" w:rsidRPr="00B34000" w:rsidRDefault="00F80596" w:rsidP="00B34000">
      <w:pPr>
        <w:bidi/>
        <w:spacing w:after="120" w:line="360" w:lineRule="auto"/>
        <w:contextualSpacing/>
        <w:jc w:val="both"/>
        <w:rPr>
          <w:rFonts w:ascii="IRBadr" w:hAnsi="IRBadr" w:cs="IRBadr"/>
          <w:sz w:val="28"/>
          <w:szCs w:val="28"/>
          <w:rtl/>
        </w:rPr>
      </w:pPr>
      <w:r w:rsidRPr="00B34000">
        <w:rPr>
          <w:rFonts w:ascii="IRBadr" w:hAnsi="IRBadr" w:cs="IRBadr"/>
          <w:sz w:val="28"/>
          <w:szCs w:val="28"/>
          <w:rtl/>
        </w:rPr>
        <w:t xml:space="preserve">از این آیه استفاده می‌شود که تفقه واجب است. منتها ما آنچه تردیدی در آن داشتیم این است که می‌گفتیم شاید این تفقه یک مقدار دایره اوسعی از اجتهاد به معنای خاص داشته باشد. ولی </w:t>
      </w:r>
      <w:r w:rsidR="00880283">
        <w:rPr>
          <w:rFonts w:ascii="IRBadr" w:hAnsi="IRBadr" w:cs="IRBadr"/>
          <w:sz w:val="28"/>
          <w:szCs w:val="28"/>
          <w:rtl/>
        </w:rPr>
        <w:t>درهرحال</w:t>
      </w:r>
      <w:r w:rsidRPr="00B34000">
        <w:rPr>
          <w:rFonts w:ascii="IRBadr" w:hAnsi="IRBadr" w:cs="IRBadr"/>
          <w:sz w:val="28"/>
          <w:szCs w:val="28"/>
          <w:rtl/>
        </w:rPr>
        <w:t xml:space="preserve"> اجتهاد را هم</w:t>
      </w:r>
      <w:r w:rsidR="00880283">
        <w:rPr>
          <w:rFonts w:ascii="IRBadr" w:hAnsi="IRBadr" w:cs="IRBadr"/>
          <w:sz w:val="28"/>
          <w:szCs w:val="28"/>
          <w:rtl/>
        </w:rPr>
        <w:t xml:space="preserve"> در برمی‌گیرد</w:t>
      </w:r>
      <w:r w:rsidRPr="00B34000">
        <w:rPr>
          <w:rFonts w:ascii="IRBadr" w:hAnsi="IRBadr" w:cs="IRBadr"/>
          <w:sz w:val="28"/>
          <w:szCs w:val="28"/>
          <w:rtl/>
        </w:rPr>
        <w:t>.</w:t>
      </w:r>
    </w:p>
    <w:p w:rsidR="00F80596" w:rsidRPr="00B34000" w:rsidRDefault="00880283" w:rsidP="00B34000">
      <w:pPr>
        <w:bidi/>
        <w:spacing w:after="120" w:line="360" w:lineRule="auto"/>
        <w:contextualSpacing/>
        <w:jc w:val="both"/>
        <w:rPr>
          <w:rFonts w:ascii="IRBadr" w:hAnsi="IRBadr" w:cs="IRBadr"/>
          <w:sz w:val="28"/>
          <w:szCs w:val="28"/>
          <w:rtl/>
        </w:rPr>
      </w:pPr>
      <w:r>
        <w:rPr>
          <w:rFonts w:ascii="IRBadr" w:hAnsi="IRBadr" w:cs="IRBadr"/>
          <w:sz w:val="28"/>
          <w:szCs w:val="28"/>
          <w:rtl/>
        </w:rPr>
        <w:t>به خاطر</w:t>
      </w:r>
      <w:r w:rsidR="00F80596" w:rsidRPr="00B34000">
        <w:rPr>
          <w:rFonts w:ascii="IRBadr" w:hAnsi="IRBadr" w:cs="IRBadr"/>
          <w:sz w:val="28"/>
          <w:szCs w:val="28"/>
          <w:rtl/>
        </w:rPr>
        <w:t xml:space="preserve"> اینکه می‌گفتیم ممکن است تفقه اعم از اجتهاد یا فهم‌های قریب به اجتهاد باشد، فهم‌هایی که طلبه فاضل از دین دارد، ولو مجتهد نیست، می‌گفتیم شاید آن را بگیرد و تردیدی در آن داشتیم. </w:t>
      </w:r>
      <w:r>
        <w:rPr>
          <w:rFonts w:ascii="IRBadr" w:hAnsi="IRBadr" w:cs="IRBadr"/>
          <w:sz w:val="28"/>
          <w:szCs w:val="28"/>
          <w:rtl/>
        </w:rPr>
        <w:t>درهرصورت</w:t>
      </w:r>
      <w:r w:rsidR="00F80596" w:rsidRPr="00B34000">
        <w:rPr>
          <w:rFonts w:ascii="IRBadr" w:hAnsi="IRBadr" w:cs="IRBadr"/>
          <w:sz w:val="28"/>
          <w:szCs w:val="28"/>
          <w:rtl/>
        </w:rPr>
        <w:t xml:space="preserve"> </w:t>
      </w:r>
      <w:r>
        <w:rPr>
          <w:rFonts w:ascii="IRBadr" w:hAnsi="IRBadr" w:cs="IRBadr"/>
          <w:sz w:val="28"/>
          <w:szCs w:val="28"/>
          <w:rtl/>
        </w:rPr>
        <w:t>بنا بر</w:t>
      </w:r>
      <w:r w:rsidR="00F80596" w:rsidRPr="00B34000">
        <w:rPr>
          <w:rFonts w:ascii="IRBadr" w:hAnsi="IRBadr" w:cs="IRBadr"/>
          <w:sz w:val="28"/>
          <w:szCs w:val="28"/>
          <w:rtl/>
        </w:rPr>
        <w:t xml:space="preserve"> نظر مشهور اجتهاد است.</w:t>
      </w:r>
    </w:p>
    <w:p w:rsidR="00F80596" w:rsidRPr="00B34000" w:rsidRDefault="00880283" w:rsidP="00B34000">
      <w:pPr>
        <w:pStyle w:val="Heading3"/>
        <w:spacing w:line="360" w:lineRule="auto"/>
        <w:rPr>
          <w:rFonts w:ascii="IRBadr" w:hAnsi="IRBadr" w:cs="IRBadr"/>
          <w:sz w:val="42"/>
          <w:szCs w:val="42"/>
          <w:rtl/>
        </w:rPr>
      </w:pPr>
      <w:r>
        <w:rPr>
          <w:rFonts w:ascii="IRBadr" w:hAnsi="IRBadr" w:cs="IRBadr"/>
          <w:sz w:val="42"/>
          <w:szCs w:val="42"/>
          <w:rtl/>
        </w:rPr>
        <w:lastRenderedPageBreak/>
        <w:t>نتیجه‌گیری</w:t>
      </w:r>
    </w:p>
    <w:p w:rsidR="00F80596" w:rsidRPr="00B34000" w:rsidRDefault="00880283" w:rsidP="00B34000">
      <w:pPr>
        <w:bidi/>
        <w:spacing w:after="120" w:line="360" w:lineRule="auto"/>
        <w:contextualSpacing/>
        <w:jc w:val="both"/>
        <w:rPr>
          <w:rFonts w:ascii="IRBadr" w:hAnsi="IRBadr" w:cs="IRBadr"/>
          <w:sz w:val="28"/>
          <w:szCs w:val="28"/>
          <w:rtl/>
        </w:rPr>
      </w:pPr>
      <w:r>
        <w:rPr>
          <w:rFonts w:ascii="IRBadr" w:hAnsi="IRBadr" w:cs="IRBadr"/>
          <w:sz w:val="28"/>
          <w:szCs w:val="28"/>
          <w:rtl/>
        </w:rPr>
        <w:t>غیرازاین</w:t>
      </w:r>
      <w:r w:rsidR="00F80596" w:rsidRPr="00B34000">
        <w:rPr>
          <w:rFonts w:ascii="IRBadr" w:hAnsi="IRBadr" w:cs="IRBadr"/>
          <w:sz w:val="28"/>
          <w:szCs w:val="28"/>
          <w:rtl/>
        </w:rPr>
        <w:t xml:space="preserve"> در روایات ادله دیگری هم</w:t>
      </w:r>
      <w:r>
        <w:rPr>
          <w:rFonts w:ascii="IRBadr" w:hAnsi="IRBadr" w:cs="IRBadr"/>
          <w:sz w:val="28"/>
          <w:szCs w:val="28"/>
          <w:rtl/>
        </w:rPr>
        <w:t xml:space="preserve"> </w:t>
      </w:r>
      <w:r w:rsidR="00F80596" w:rsidRPr="00B34000">
        <w:rPr>
          <w:rFonts w:ascii="IRBadr" w:hAnsi="IRBadr" w:cs="IRBadr"/>
          <w:sz w:val="28"/>
          <w:szCs w:val="28"/>
          <w:rtl/>
        </w:rPr>
        <w:t xml:space="preserve">داریم که الزام کرده به اینکه بروید و دین را بشناسید و بدانید </w:t>
      </w:r>
      <w:r>
        <w:rPr>
          <w:rFonts w:ascii="IRBadr" w:hAnsi="IRBadr" w:cs="IRBadr"/>
          <w:sz w:val="28"/>
          <w:szCs w:val="28"/>
          <w:rtl/>
        </w:rPr>
        <w:t>درحالی‌که</w:t>
      </w:r>
      <w:r w:rsidR="00F80596" w:rsidRPr="00B34000">
        <w:rPr>
          <w:rFonts w:ascii="IRBadr" w:hAnsi="IRBadr" w:cs="IRBadr"/>
          <w:sz w:val="28"/>
          <w:szCs w:val="28"/>
          <w:rtl/>
        </w:rPr>
        <w:t xml:space="preserve"> بحث عمل نیست. بنابراین </w:t>
      </w:r>
      <w:r>
        <w:rPr>
          <w:rFonts w:ascii="IRBadr" w:hAnsi="IRBadr" w:cs="IRBadr"/>
          <w:sz w:val="28"/>
          <w:szCs w:val="28"/>
          <w:rtl/>
        </w:rPr>
        <w:t>مجموعه‌ای</w:t>
      </w:r>
      <w:r w:rsidR="00F80596" w:rsidRPr="00B34000">
        <w:rPr>
          <w:rFonts w:ascii="IRBadr" w:hAnsi="IRBadr" w:cs="IRBadr"/>
          <w:sz w:val="28"/>
          <w:szCs w:val="28"/>
          <w:rtl/>
        </w:rPr>
        <w:t xml:space="preserve"> از ادله لبی و لفظی هم در اینجا، بر وجوب اجتهاد برای اینکه دین محفوظ بماند وجود دارد. حفظاً و صوناً لدین از اندراس.</w:t>
      </w:r>
    </w:p>
    <w:p w:rsidR="00F80596" w:rsidRPr="00B34000" w:rsidRDefault="00F80596" w:rsidP="00B34000">
      <w:pPr>
        <w:pStyle w:val="Heading3"/>
        <w:spacing w:line="360" w:lineRule="auto"/>
        <w:rPr>
          <w:rFonts w:ascii="IRBadr" w:hAnsi="IRBadr" w:cs="IRBadr"/>
          <w:sz w:val="42"/>
          <w:szCs w:val="42"/>
          <w:rtl/>
        </w:rPr>
      </w:pPr>
      <w:bookmarkStart w:id="8" w:name="_Toc431878196"/>
      <w:r w:rsidRPr="00B34000">
        <w:rPr>
          <w:rFonts w:ascii="IRBadr" w:hAnsi="IRBadr" w:cs="IRBadr"/>
          <w:sz w:val="42"/>
          <w:szCs w:val="42"/>
          <w:rtl/>
        </w:rPr>
        <w:t>وجوب کفایی در آیه</w:t>
      </w:r>
      <w:bookmarkEnd w:id="8"/>
    </w:p>
    <w:p w:rsidR="00F80596" w:rsidRPr="00B34000" w:rsidRDefault="00F80596" w:rsidP="00B34000">
      <w:pPr>
        <w:bidi/>
        <w:spacing w:after="120" w:line="360" w:lineRule="auto"/>
        <w:contextualSpacing/>
        <w:jc w:val="both"/>
        <w:rPr>
          <w:rFonts w:ascii="IRBadr" w:hAnsi="IRBadr" w:cs="IRBadr"/>
          <w:sz w:val="28"/>
          <w:szCs w:val="28"/>
          <w:rtl/>
        </w:rPr>
      </w:pPr>
      <w:r w:rsidRPr="00B34000">
        <w:rPr>
          <w:rFonts w:ascii="IRBadr" w:hAnsi="IRBadr" w:cs="IRBadr"/>
          <w:sz w:val="28"/>
          <w:szCs w:val="28"/>
          <w:rtl/>
        </w:rPr>
        <w:t xml:space="preserve"> در این حکم هم طبعاً آنچه ملاحظه می‌فرمایید، </w:t>
      </w:r>
      <w:r w:rsidR="00880283">
        <w:rPr>
          <w:rFonts w:ascii="IRBadr" w:hAnsi="IRBadr" w:cs="IRBadr"/>
          <w:sz w:val="28"/>
          <w:szCs w:val="28"/>
          <w:rtl/>
        </w:rPr>
        <w:t>ویژگی‌هایی</w:t>
      </w:r>
      <w:r w:rsidRPr="00B34000">
        <w:rPr>
          <w:rFonts w:ascii="IRBadr" w:hAnsi="IRBadr" w:cs="IRBadr"/>
          <w:sz w:val="28"/>
          <w:szCs w:val="28"/>
          <w:rtl/>
        </w:rPr>
        <w:t xml:space="preserve"> است که مهم‌ترین آن کفاییت مسئله است. این وجوب ولو وجوب نفسی است، و آن اندراس حکمت قصه است. ولی کفایی است. برای اینکه یک </w:t>
      </w:r>
      <w:r w:rsidR="00880283">
        <w:rPr>
          <w:rFonts w:ascii="IRBadr" w:hAnsi="IRBadr" w:cs="IRBadr"/>
          <w:sz w:val="28"/>
          <w:szCs w:val="28"/>
          <w:rtl/>
        </w:rPr>
        <w:t>نکته‌ای</w:t>
      </w:r>
      <w:r w:rsidRPr="00B34000">
        <w:rPr>
          <w:rFonts w:ascii="IRBadr" w:hAnsi="IRBadr" w:cs="IRBadr"/>
          <w:sz w:val="28"/>
          <w:szCs w:val="28"/>
          <w:rtl/>
        </w:rPr>
        <w:t xml:space="preserve"> در کار است که روشن است که این نمی‌تواند عینی باشد.</w:t>
      </w:r>
    </w:p>
    <w:p w:rsidR="00F80596" w:rsidRPr="00B34000" w:rsidRDefault="00F80596" w:rsidP="00B34000">
      <w:pPr>
        <w:pStyle w:val="Heading3"/>
        <w:spacing w:line="360" w:lineRule="auto"/>
        <w:rPr>
          <w:rFonts w:ascii="IRBadr" w:hAnsi="IRBadr" w:cs="IRBadr"/>
          <w:sz w:val="42"/>
          <w:szCs w:val="42"/>
          <w:rtl/>
        </w:rPr>
      </w:pPr>
      <w:bookmarkStart w:id="9" w:name="_Toc431878197"/>
      <w:r w:rsidRPr="00B34000">
        <w:rPr>
          <w:rFonts w:ascii="IRBadr" w:hAnsi="IRBadr" w:cs="IRBadr"/>
          <w:sz w:val="42"/>
          <w:szCs w:val="42"/>
          <w:rtl/>
        </w:rPr>
        <w:t>علت کفاییت حکم</w:t>
      </w:r>
      <w:bookmarkEnd w:id="9"/>
    </w:p>
    <w:p w:rsidR="00F80596" w:rsidRPr="00B34000" w:rsidRDefault="00F80596" w:rsidP="00B34000">
      <w:pPr>
        <w:bidi/>
        <w:spacing w:after="120" w:line="360" w:lineRule="auto"/>
        <w:contextualSpacing/>
        <w:jc w:val="both"/>
        <w:rPr>
          <w:rFonts w:ascii="IRBadr" w:hAnsi="IRBadr" w:cs="IRBadr"/>
          <w:sz w:val="28"/>
          <w:szCs w:val="28"/>
          <w:rtl/>
        </w:rPr>
      </w:pPr>
      <w:r w:rsidRPr="00B34000">
        <w:rPr>
          <w:rFonts w:ascii="IRBadr" w:hAnsi="IRBadr" w:cs="IRBadr"/>
          <w:sz w:val="28"/>
          <w:szCs w:val="28"/>
          <w:rtl/>
        </w:rPr>
        <w:t xml:space="preserve">علتش این است که همین </w:t>
      </w:r>
      <w:r w:rsidR="00880283">
        <w:rPr>
          <w:rFonts w:ascii="IRBadr" w:hAnsi="IRBadr" w:cs="IRBadr"/>
          <w:sz w:val="28"/>
          <w:szCs w:val="28"/>
          <w:rtl/>
        </w:rPr>
        <w:t>ادله‌ای</w:t>
      </w:r>
      <w:r w:rsidRPr="00B34000">
        <w:rPr>
          <w:rFonts w:ascii="IRBadr" w:hAnsi="IRBadr" w:cs="IRBadr"/>
          <w:sz w:val="28"/>
          <w:szCs w:val="28"/>
          <w:rtl/>
        </w:rPr>
        <w:t xml:space="preserve"> که ظهور دارد در اینکه عینیت داشته باشد،</w:t>
      </w:r>
      <w:r w:rsidR="00880283">
        <w:rPr>
          <w:rFonts w:ascii="IRBadr" w:hAnsi="IRBadr" w:cs="IRBadr"/>
          <w:sz w:val="28"/>
          <w:szCs w:val="28"/>
          <w:rtl/>
        </w:rPr>
        <w:t xml:space="preserve"> در </w:t>
      </w:r>
      <w:r w:rsidRPr="00B34000">
        <w:rPr>
          <w:rFonts w:ascii="IRBadr" w:hAnsi="IRBadr" w:cs="IRBadr"/>
          <w:sz w:val="28"/>
          <w:szCs w:val="28"/>
          <w:rtl/>
        </w:rPr>
        <w:t>اینجا قرینه عقلیه می‌گوید عینی نیست. چون همه نمی‌توانند. این اولاً، ثانیاً خود آیه شریفه اگر دلیل باشد،</w:t>
      </w:r>
      <w:r w:rsidR="00880283">
        <w:rPr>
          <w:rFonts w:ascii="IRBadr" w:hAnsi="IRBadr" w:cs="IRBadr"/>
          <w:sz w:val="28"/>
          <w:szCs w:val="28"/>
          <w:rtl/>
        </w:rPr>
        <w:t xml:space="preserve"> م</w:t>
      </w:r>
      <w:r w:rsidR="00880283">
        <w:rPr>
          <w:rFonts w:ascii="IRBadr" w:hAnsi="IRBadr" w:cs="IRBadr" w:hint="cs"/>
          <w:sz w:val="28"/>
          <w:szCs w:val="28"/>
          <w:rtl/>
        </w:rPr>
        <w:t>ی</w:t>
      </w:r>
      <w:r w:rsidRPr="00B34000">
        <w:rPr>
          <w:rFonts w:ascii="IRBadr" w:hAnsi="IRBadr" w:cs="IRBadr"/>
          <w:sz w:val="28"/>
          <w:szCs w:val="28"/>
          <w:rtl/>
        </w:rPr>
        <w:t>‌گوید این وجوب کفایی است.</w:t>
      </w:r>
    </w:p>
    <w:p w:rsidR="00F80596" w:rsidRPr="00B34000" w:rsidRDefault="00F80596" w:rsidP="00B34000">
      <w:pPr>
        <w:pStyle w:val="Heading3"/>
        <w:rPr>
          <w:rtl/>
        </w:rPr>
      </w:pPr>
      <w:bookmarkStart w:id="10" w:name="_Toc431878198"/>
      <w:r w:rsidRPr="00B34000">
        <w:rPr>
          <w:rtl/>
        </w:rPr>
        <w:t>اندراس</w:t>
      </w:r>
      <w:r w:rsidR="00B34000">
        <w:rPr>
          <w:rFonts w:hint="cs"/>
          <w:rtl/>
        </w:rPr>
        <w:t>،</w:t>
      </w:r>
      <w:r w:rsidRPr="00B34000">
        <w:rPr>
          <w:rtl/>
        </w:rPr>
        <w:t xml:space="preserve"> حکمت حکم</w:t>
      </w:r>
      <w:bookmarkEnd w:id="10"/>
    </w:p>
    <w:p w:rsidR="00F80596" w:rsidRPr="00B34000" w:rsidRDefault="00F80596" w:rsidP="00B34000">
      <w:pPr>
        <w:bidi/>
        <w:spacing w:after="120" w:line="360" w:lineRule="auto"/>
        <w:contextualSpacing/>
        <w:jc w:val="both"/>
        <w:rPr>
          <w:rFonts w:ascii="IRBadr" w:eastAsia="2  Badr" w:hAnsi="IRBadr" w:cs="IRBadr"/>
          <w:sz w:val="28"/>
          <w:szCs w:val="28"/>
          <w:rtl/>
          <w:lang w:bidi="fa-IR"/>
        </w:rPr>
      </w:pPr>
      <w:r w:rsidRPr="00B34000">
        <w:rPr>
          <w:rFonts w:ascii="IRBadr" w:hAnsi="IRBadr" w:cs="IRBadr"/>
          <w:sz w:val="28"/>
          <w:szCs w:val="28"/>
          <w:rtl/>
        </w:rPr>
        <w:t xml:space="preserve">لذا این حکم کفایی است. این یک نکته، نکته دومی که در اینجا است، </w:t>
      </w:r>
      <w:r w:rsidR="00880283">
        <w:rPr>
          <w:rFonts w:ascii="IRBadr" w:hAnsi="IRBadr" w:cs="IRBadr"/>
          <w:sz w:val="28"/>
          <w:szCs w:val="28"/>
          <w:rtl/>
        </w:rPr>
        <w:t>همان‌طور</w:t>
      </w:r>
      <w:r w:rsidRPr="00B34000">
        <w:rPr>
          <w:rFonts w:ascii="IRBadr" w:hAnsi="IRBadr" w:cs="IRBadr"/>
          <w:sz w:val="28"/>
          <w:szCs w:val="28"/>
          <w:rtl/>
        </w:rPr>
        <w:t xml:space="preserve"> که اشاره مختصری کردم، این حکم </w:t>
      </w:r>
      <w:r w:rsidR="00880283">
        <w:rPr>
          <w:rFonts w:ascii="IRBadr" w:hAnsi="IRBadr" w:cs="IRBadr"/>
          <w:sz w:val="28"/>
          <w:szCs w:val="28"/>
          <w:rtl/>
        </w:rPr>
        <w:t>به‌احتمال‌قوی</w:t>
      </w:r>
      <w:r w:rsidRPr="00B34000">
        <w:rPr>
          <w:rFonts w:ascii="IRBadr" w:hAnsi="IRBadr" w:cs="IRBadr"/>
          <w:sz w:val="28"/>
          <w:szCs w:val="28"/>
          <w:rtl/>
        </w:rPr>
        <w:t xml:space="preserve"> مقید به آن اندراس دین نیست که بگوییم اجتهادی که اگر انجام نشود، دین مندرس می‌شود. اندراس دین بیشتر </w:t>
      </w:r>
      <w:r w:rsidR="00880283">
        <w:rPr>
          <w:rFonts w:ascii="IRBadr" w:hAnsi="IRBadr" w:cs="IRBadr"/>
          <w:sz w:val="28"/>
          <w:szCs w:val="28"/>
          <w:rtl/>
        </w:rPr>
        <w:t>نکته‌ای</w:t>
      </w:r>
      <w:r w:rsidRPr="00B34000">
        <w:rPr>
          <w:rFonts w:ascii="IRBadr" w:hAnsi="IRBadr" w:cs="IRBadr"/>
          <w:sz w:val="28"/>
          <w:szCs w:val="28"/>
          <w:rtl/>
        </w:rPr>
        <w:t xml:space="preserve"> است که به شکل حکمت اینجا نقشی ایفا می‌کند.</w:t>
      </w:r>
    </w:p>
    <w:p w:rsidR="00941E98" w:rsidRPr="00B34000" w:rsidRDefault="00941E98" w:rsidP="00B34000">
      <w:pPr>
        <w:pStyle w:val="Heading3"/>
        <w:rPr>
          <w:rtl/>
        </w:rPr>
      </w:pPr>
      <w:bookmarkStart w:id="11" w:name="_Toc431878199"/>
      <w:r w:rsidRPr="00B34000">
        <w:rPr>
          <w:rtl/>
        </w:rPr>
        <w:t xml:space="preserve">خطبه اخلاقی </w:t>
      </w:r>
      <w:r w:rsidR="00ED5414" w:rsidRPr="00B34000">
        <w:rPr>
          <w:rtl/>
        </w:rPr>
        <w:t>نهج‌البلاغه</w:t>
      </w:r>
      <w:bookmarkEnd w:id="11"/>
    </w:p>
    <w:p w:rsidR="00941E98" w:rsidRPr="00B34000" w:rsidRDefault="00941E98" w:rsidP="00B34000">
      <w:pPr>
        <w:bidi/>
        <w:spacing w:after="120" w:line="360" w:lineRule="auto"/>
        <w:contextualSpacing/>
        <w:jc w:val="both"/>
        <w:rPr>
          <w:rFonts w:ascii="IRBadr" w:eastAsia="2  Badr" w:hAnsi="IRBadr" w:cs="IRBadr"/>
          <w:sz w:val="28"/>
          <w:szCs w:val="28"/>
          <w:rtl/>
          <w:lang w:bidi="fa-IR"/>
        </w:rPr>
      </w:pPr>
      <w:r w:rsidRPr="00B34000">
        <w:rPr>
          <w:rFonts w:ascii="IRBadr" w:eastAsia="2  Badr" w:hAnsi="IRBadr" w:cs="IRBadr"/>
          <w:sz w:val="28"/>
          <w:szCs w:val="28"/>
          <w:rtl/>
          <w:lang w:bidi="fa-IR"/>
        </w:rPr>
        <w:t xml:space="preserve">خطبه </w:t>
      </w:r>
      <w:r w:rsidR="00ED5414" w:rsidRPr="00B34000">
        <w:rPr>
          <w:rFonts w:ascii="IRBadr" w:eastAsia="2  Badr" w:hAnsi="IRBadr" w:cs="IRBadr"/>
          <w:sz w:val="28"/>
          <w:szCs w:val="28"/>
          <w:rtl/>
          <w:lang w:bidi="fa-IR"/>
        </w:rPr>
        <w:t>هشتادودو</w:t>
      </w:r>
      <w:r w:rsidRPr="00B34000">
        <w:rPr>
          <w:rFonts w:ascii="IRBadr" w:eastAsia="2  Badr" w:hAnsi="IRBadr" w:cs="IRBadr"/>
          <w:sz w:val="28"/>
          <w:szCs w:val="28"/>
          <w:rtl/>
          <w:lang w:bidi="fa-IR"/>
        </w:rPr>
        <w:t xml:space="preserve"> مشهور به خطبه غراء است.</w:t>
      </w:r>
      <w:r w:rsidR="00ED5414" w:rsidRPr="00B34000">
        <w:rPr>
          <w:rFonts w:ascii="IRBadr" w:eastAsia="2  Badr" w:hAnsi="IRBadr" w:cs="IRBadr"/>
          <w:sz w:val="28"/>
          <w:szCs w:val="28"/>
          <w:rtl/>
          <w:lang w:bidi="fa-IR"/>
        </w:rPr>
        <w:t xml:space="preserve"> البته</w:t>
      </w:r>
      <w:r w:rsidRPr="00B34000">
        <w:rPr>
          <w:rFonts w:ascii="IRBadr" w:eastAsia="2  Badr" w:hAnsi="IRBadr" w:cs="IRBadr"/>
          <w:sz w:val="28"/>
          <w:szCs w:val="28"/>
          <w:rtl/>
          <w:lang w:bidi="fa-IR"/>
        </w:rPr>
        <w:t xml:space="preserve"> این خطبه در تحف </w:t>
      </w:r>
      <w:bookmarkStart w:id="12" w:name="_GoBack"/>
      <w:r w:rsidRPr="00B34000">
        <w:rPr>
          <w:rFonts w:ascii="IRBadr" w:eastAsia="2  Badr" w:hAnsi="IRBadr" w:cs="IRBadr"/>
          <w:sz w:val="28"/>
          <w:szCs w:val="28"/>
          <w:rtl/>
          <w:lang w:bidi="fa-IR"/>
        </w:rPr>
        <w:t>العقول</w:t>
      </w:r>
      <w:bookmarkEnd w:id="12"/>
      <w:r w:rsidRPr="00B34000">
        <w:rPr>
          <w:rFonts w:ascii="IRBadr" w:eastAsia="2  Badr" w:hAnsi="IRBadr" w:cs="IRBadr"/>
          <w:sz w:val="28"/>
          <w:szCs w:val="28"/>
          <w:rtl/>
          <w:lang w:bidi="fa-IR"/>
        </w:rPr>
        <w:t xml:space="preserve"> و چند کتاب دیگر از خاصه </w:t>
      </w:r>
      <w:r w:rsidR="00ED5414" w:rsidRPr="00B34000">
        <w:rPr>
          <w:rFonts w:ascii="IRBadr" w:eastAsia="2  Badr" w:hAnsi="IRBadr" w:cs="IRBadr"/>
          <w:sz w:val="28"/>
          <w:szCs w:val="28"/>
          <w:rtl/>
          <w:lang w:bidi="fa-IR"/>
        </w:rPr>
        <w:t>نقل‌شده</w:t>
      </w:r>
      <w:r w:rsidRPr="00B34000">
        <w:rPr>
          <w:rFonts w:ascii="IRBadr" w:eastAsia="2  Badr" w:hAnsi="IRBadr" w:cs="IRBadr"/>
          <w:sz w:val="28"/>
          <w:szCs w:val="28"/>
          <w:rtl/>
          <w:lang w:bidi="fa-IR"/>
        </w:rPr>
        <w:t xml:space="preserve"> است و در کتب عامه نیز زیاد از آن استشهاد </w:t>
      </w:r>
      <w:r w:rsidR="00ED5414" w:rsidRPr="00B34000">
        <w:rPr>
          <w:rFonts w:ascii="IRBadr" w:eastAsia="2  Badr" w:hAnsi="IRBadr" w:cs="IRBadr"/>
          <w:sz w:val="28"/>
          <w:szCs w:val="28"/>
          <w:rtl/>
          <w:lang w:bidi="fa-IR"/>
        </w:rPr>
        <w:t>به‌عمل‌آمده</w:t>
      </w:r>
      <w:r w:rsidRPr="00B34000">
        <w:rPr>
          <w:rFonts w:ascii="IRBadr" w:eastAsia="2  Badr" w:hAnsi="IRBadr" w:cs="IRBadr"/>
          <w:sz w:val="28"/>
          <w:szCs w:val="28"/>
          <w:rtl/>
          <w:lang w:bidi="fa-IR"/>
        </w:rPr>
        <w:t xml:space="preserve"> و تعابیر آن در نقاط دیگر </w:t>
      </w:r>
      <w:r w:rsidR="00ED5414" w:rsidRPr="00B34000">
        <w:rPr>
          <w:rFonts w:ascii="IRBadr" w:eastAsia="2  Badr" w:hAnsi="IRBadr" w:cs="IRBadr"/>
          <w:sz w:val="28"/>
          <w:szCs w:val="28"/>
          <w:rtl/>
          <w:lang w:bidi="fa-IR"/>
        </w:rPr>
        <w:t>نهج‌البلاغه</w:t>
      </w:r>
      <w:r w:rsidRPr="00B34000">
        <w:rPr>
          <w:rFonts w:ascii="IRBadr" w:eastAsia="2  Badr" w:hAnsi="IRBadr" w:cs="IRBadr"/>
          <w:sz w:val="28"/>
          <w:szCs w:val="28"/>
          <w:rtl/>
          <w:lang w:bidi="fa-IR"/>
        </w:rPr>
        <w:t xml:space="preserve"> </w:t>
      </w:r>
      <w:r w:rsidR="00ED5414" w:rsidRPr="00B34000">
        <w:rPr>
          <w:rFonts w:ascii="IRBadr" w:eastAsia="2  Badr" w:hAnsi="IRBadr" w:cs="IRBadr"/>
          <w:sz w:val="28"/>
          <w:szCs w:val="28"/>
          <w:rtl/>
          <w:lang w:bidi="fa-IR"/>
        </w:rPr>
        <w:t>ذکرشده</w:t>
      </w:r>
      <w:r w:rsidRPr="00B34000">
        <w:rPr>
          <w:rFonts w:ascii="IRBadr" w:eastAsia="2  Badr" w:hAnsi="IRBadr" w:cs="IRBadr"/>
          <w:sz w:val="28"/>
          <w:szCs w:val="28"/>
          <w:rtl/>
          <w:lang w:bidi="fa-IR"/>
        </w:rPr>
        <w:t xml:space="preserve"> است.</w:t>
      </w:r>
    </w:p>
    <w:p w:rsidR="00941E98" w:rsidRPr="00B34000" w:rsidRDefault="00941E98" w:rsidP="00B34000">
      <w:pPr>
        <w:pStyle w:val="Heading3"/>
        <w:rPr>
          <w:rtl/>
        </w:rPr>
      </w:pPr>
      <w:bookmarkStart w:id="13" w:name="_Toc431878200"/>
      <w:r w:rsidRPr="00B34000">
        <w:rPr>
          <w:rtl/>
        </w:rPr>
        <w:lastRenderedPageBreak/>
        <w:t>شروع خطبه</w:t>
      </w:r>
      <w:bookmarkEnd w:id="13"/>
    </w:p>
    <w:p w:rsidR="00AD31A5" w:rsidRPr="00B34000" w:rsidRDefault="00AD31A5" w:rsidP="00B34000">
      <w:pPr>
        <w:pStyle w:val="NormalWeb"/>
        <w:bidi/>
        <w:spacing w:line="360" w:lineRule="auto"/>
        <w:jc w:val="both"/>
        <w:rPr>
          <w:rFonts w:ascii="IRBadr" w:hAnsi="IRBadr" w:cs="IRBadr"/>
          <w:b/>
          <w:bCs/>
          <w:color w:val="000000" w:themeColor="text1"/>
          <w:sz w:val="28"/>
          <w:szCs w:val="28"/>
          <w:rtl/>
        </w:rPr>
      </w:pPr>
      <w:r w:rsidRPr="00B34000">
        <w:rPr>
          <w:rFonts w:ascii="IRBadr" w:hAnsi="IRBadr" w:cs="IRBadr"/>
          <w:b/>
          <w:bCs/>
          <w:color w:val="000000" w:themeColor="text1"/>
          <w:sz w:val="28"/>
          <w:szCs w:val="28"/>
          <w:rtl/>
        </w:rPr>
        <w:t>«فَإِنَّ الدُّنْ</w:t>
      </w:r>
      <w:r w:rsidR="00880283">
        <w:rPr>
          <w:rFonts w:ascii="IRBadr" w:hAnsi="IRBadr" w:cs="IRBadr"/>
          <w:b/>
          <w:bCs/>
          <w:color w:val="000000" w:themeColor="text1"/>
          <w:sz w:val="28"/>
          <w:szCs w:val="28"/>
          <w:rtl/>
        </w:rPr>
        <w:t>ی</w:t>
      </w:r>
      <w:r w:rsidRPr="00B34000">
        <w:rPr>
          <w:rFonts w:ascii="IRBadr" w:hAnsi="IRBadr" w:cs="IRBadr"/>
          <w:b/>
          <w:bCs/>
          <w:color w:val="000000" w:themeColor="text1"/>
          <w:sz w:val="28"/>
          <w:szCs w:val="28"/>
          <w:rtl/>
        </w:rPr>
        <w:t xml:space="preserve">ا رَنِقٌ </w:t>
      </w:r>
      <w:r w:rsidR="00880283">
        <w:rPr>
          <w:rFonts w:ascii="IRBadr" w:hAnsi="IRBadr" w:cs="IRBadr"/>
          <w:b/>
          <w:bCs/>
          <w:color w:val="000000" w:themeColor="text1"/>
          <w:sz w:val="28"/>
          <w:szCs w:val="28"/>
          <w:rtl/>
        </w:rPr>
        <w:t>مشرب‌ها</w:t>
      </w:r>
      <w:r w:rsidRPr="00B34000">
        <w:rPr>
          <w:rFonts w:ascii="IRBadr" w:hAnsi="IRBadr" w:cs="IRBadr"/>
          <w:b/>
          <w:bCs/>
          <w:color w:val="000000" w:themeColor="text1"/>
          <w:sz w:val="28"/>
          <w:szCs w:val="28"/>
          <w:rtl/>
        </w:rPr>
        <w:t xml:space="preserve"> رَدِغٌ مَشْرَعُهَا </w:t>
      </w:r>
      <w:r w:rsidR="00880283">
        <w:rPr>
          <w:rFonts w:ascii="IRBadr" w:hAnsi="IRBadr" w:cs="IRBadr"/>
          <w:b/>
          <w:bCs/>
          <w:color w:val="000000" w:themeColor="text1"/>
          <w:sz w:val="28"/>
          <w:szCs w:val="28"/>
          <w:rtl/>
        </w:rPr>
        <w:t>ی</w:t>
      </w:r>
      <w:r w:rsidRPr="00B34000">
        <w:rPr>
          <w:rFonts w:ascii="IRBadr" w:hAnsi="IRBadr" w:cs="IRBadr"/>
          <w:b/>
          <w:bCs/>
          <w:color w:val="000000" w:themeColor="text1"/>
          <w:sz w:val="28"/>
          <w:szCs w:val="28"/>
          <w:rtl/>
        </w:rPr>
        <w:t xml:space="preserve">ونِقُ مَنْظَرُهَا وَ </w:t>
      </w:r>
      <w:r w:rsidR="00880283">
        <w:rPr>
          <w:rFonts w:ascii="IRBadr" w:hAnsi="IRBadr" w:cs="IRBadr"/>
          <w:b/>
          <w:bCs/>
          <w:color w:val="000000" w:themeColor="text1"/>
          <w:sz w:val="28"/>
          <w:szCs w:val="28"/>
          <w:rtl/>
        </w:rPr>
        <w:t>ی</w:t>
      </w:r>
      <w:r w:rsidRPr="00B34000">
        <w:rPr>
          <w:rFonts w:ascii="IRBadr" w:hAnsi="IRBadr" w:cs="IRBadr"/>
          <w:b/>
          <w:bCs/>
          <w:color w:val="000000" w:themeColor="text1"/>
          <w:sz w:val="28"/>
          <w:szCs w:val="28"/>
          <w:rtl/>
        </w:rPr>
        <w:t>وبِقُ مَخْبَرُهَا غُرُورٌ حَائِلٌ وَ ضَوْءٌ آفِلٌ وَ ظِلٌّ زَائِلٌ وَ سِنَادٌ مَائِلٌ حَتَّ</w:t>
      </w:r>
      <w:r w:rsidR="00880283">
        <w:rPr>
          <w:rFonts w:ascii="IRBadr" w:hAnsi="IRBadr" w:cs="IRBadr"/>
          <w:b/>
          <w:bCs/>
          <w:color w:val="000000" w:themeColor="text1"/>
          <w:sz w:val="28"/>
          <w:szCs w:val="28"/>
          <w:rtl/>
        </w:rPr>
        <w:t>ی</w:t>
      </w:r>
      <w:r w:rsidRPr="00B34000">
        <w:rPr>
          <w:rFonts w:ascii="IRBadr" w:hAnsi="IRBadr" w:cs="IRBadr"/>
          <w:b/>
          <w:bCs/>
          <w:color w:val="000000" w:themeColor="text1"/>
          <w:sz w:val="28"/>
          <w:szCs w:val="28"/>
          <w:rtl/>
        </w:rPr>
        <w:t xml:space="preserve"> إِذَا أَنِسَ نَافِرُهَا»</w:t>
      </w:r>
      <w:r w:rsidRPr="00B34000">
        <w:rPr>
          <w:rStyle w:val="FootnoteReference"/>
          <w:rFonts w:ascii="IRBadr" w:hAnsi="IRBadr" w:cs="IRBadr"/>
          <w:b/>
          <w:bCs/>
          <w:color w:val="000000" w:themeColor="text1"/>
          <w:sz w:val="28"/>
          <w:szCs w:val="28"/>
          <w:rtl/>
        </w:rPr>
        <w:footnoteReference w:id="1"/>
      </w:r>
    </w:p>
    <w:p w:rsidR="00941E98" w:rsidRPr="00B34000" w:rsidRDefault="00941E98" w:rsidP="00B34000">
      <w:pPr>
        <w:bidi/>
        <w:spacing w:after="120" w:line="360" w:lineRule="auto"/>
        <w:contextualSpacing/>
        <w:jc w:val="both"/>
        <w:rPr>
          <w:rFonts w:ascii="IRBadr" w:eastAsia="2  Badr" w:hAnsi="IRBadr" w:cs="IRBadr"/>
          <w:sz w:val="28"/>
          <w:szCs w:val="28"/>
          <w:rtl/>
          <w:lang w:bidi="fa-IR"/>
        </w:rPr>
      </w:pPr>
      <w:r w:rsidRPr="00B34000">
        <w:rPr>
          <w:rFonts w:ascii="IRBadr" w:eastAsia="2  Badr" w:hAnsi="IRBadr" w:cs="IRBadr"/>
          <w:sz w:val="28"/>
          <w:szCs w:val="28"/>
          <w:rtl/>
          <w:lang w:bidi="fa-IR"/>
        </w:rPr>
        <w:t xml:space="preserve">مشرب دنیا کدر است و از آن چشمه ناپاک </w:t>
      </w:r>
      <w:r w:rsidR="00ED5414" w:rsidRPr="00B34000">
        <w:rPr>
          <w:rFonts w:ascii="IRBadr" w:eastAsia="2  Badr" w:hAnsi="IRBadr" w:cs="IRBadr"/>
          <w:sz w:val="28"/>
          <w:szCs w:val="28"/>
          <w:rtl/>
          <w:lang w:bidi="fa-IR"/>
        </w:rPr>
        <w:t>آلودگی‌ها</w:t>
      </w:r>
      <w:r w:rsidRPr="00B34000">
        <w:rPr>
          <w:rFonts w:ascii="IRBadr" w:eastAsia="2  Badr" w:hAnsi="IRBadr" w:cs="IRBadr"/>
          <w:sz w:val="28"/>
          <w:szCs w:val="28"/>
          <w:rtl/>
          <w:lang w:bidi="fa-IR"/>
        </w:rPr>
        <w:t xml:space="preserve"> نشأت </w:t>
      </w:r>
      <w:r w:rsidR="00ED5414" w:rsidRPr="00B34000">
        <w:rPr>
          <w:rFonts w:ascii="IRBadr" w:eastAsia="2  Badr" w:hAnsi="IRBadr" w:cs="IRBadr"/>
          <w:sz w:val="28"/>
          <w:szCs w:val="28"/>
          <w:rtl/>
          <w:lang w:bidi="fa-IR"/>
        </w:rPr>
        <w:t>می‌گیرد</w:t>
      </w:r>
      <w:r w:rsidRPr="00B34000">
        <w:rPr>
          <w:rFonts w:ascii="IRBadr" w:eastAsia="2  Badr" w:hAnsi="IRBadr" w:cs="IRBadr"/>
          <w:sz w:val="28"/>
          <w:szCs w:val="28"/>
          <w:rtl/>
          <w:lang w:bidi="fa-IR"/>
        </w:rPr>
        <w:t>.</w:t>
      </w:r>
      <w:r w:rsidR="00ED5414" w:rsidRPr="00B34000">
        <w:rPr>
          <w:rFonts w:ascii="IRBadr" w:eastAsia="2  Badr" w:hAnsi="IRBadr" w:cs="IRBadr"/>
          <w:sz w:val="28"/>
          <w:szCs w:val="28"/>
          <w:rtl/>
          <w:lang w:bidi="fa-IR"/>
        </w:rPr>
        <w:t xml:space="preserve"> و</w:t>
      </w:r>
      <w:r w:rsidRPr="00B34000">
        <w:rPr>
          <w:rFonts w:ascii="IRBadr" w:eastAsia="2  Badr" w:hAnsi="IRBadr" w:cs="IRBadr"/>
          <w:sz w:val="28"/>
          <w:szCs w:val="28"/>
          <w:rtl/>
          <w:lang w:bidi="fa-IR"/>
        </w:rPr>
        <w:t xml:space="preserve"> از همان ابتدایی که انسان وارد این عالم می‌شود، زندگی با این کدورت‌ها، </w:t>
      </w:r>
      <w:r w:rsidR="00ED5414" w:rsidRPr="00B34000">
        <w:rPr>
          <w:rFonts w:ascii="IRBadr" w:eastAsia="2  Badr" w:hAnsi="IRBadr" w:cs="IRBadr"/>
          <w:sz w:val="28"/>
          <w:szCs w:val="28"/>
          <w:rtl/>
          <w:lang w:bidi="fa-IR"/>
        </w:rPr>
        <w:t>آلودگی‌ها</w:t>
      </w:r>
      <w:r w:rsidRPr="00B34000">
        <w:rPr>
          <w:rFonts w:ascii="IRBadr" w:eastAsia="2  Badr" w:hAnsi="IRBadr" w:cs="IRBadr"/>
          <w:sz w:val="28"/>
          <w:szCs w:val="28"/>
          <w:rtl/>
          <w:lang w:bidi="fa-IR"/>
        </w:rPr>
        <w:t xml:space="preserve"> و ناخوشی‌ها درآمیخته است. از دور معجب بوده ولی کسی در آن داخل شده و با آن همراه </w:t>
      </w:r>
      <w:r w:rsidR="00ED5414" w:rsidRPr="00B34000">
        <w:rPr>
          <w:rFonts w:ascii="IRBadr" w:eastAsia="2  Badr" w:hAnsi="IRBadr" w:cs="IRBadr"/>
          <w:sz w:val="28"/>
          <w:szCs w:val="28"/>
          <w:rtl/>
          <w:lang w:bidi="fa-IR"/>
        </w:rPr>
        <w:t>می‌شود</w:t>
      </w:r>
      <w:r w:rsidRPr="00B34000">
        <w:rPr>
          <w:rFonts w:ascii="IRBadr" w:eastAsia="2  Badr" w:hAnsi="IRBadr" w:cs="IRBadr"/>
          <w:sz w:val="28"/>
          <w:szCs w:val="28"/>
          <w:rtl/>
          <w:lang w:bidi="fa-IR"/>
        </w:rPr>
        <w:t>،</w:t>
      </w:r>
      <w:r w:rsidR="00ED5414" w:rsidRPr="00B34000">
        <w:rPr>
          <w:rFonts w:ascii="IRBadr" w:eastAsia="2  Badr" w:hAnsi="IRBadr" w:cs="IRBadr"/>
          <w:sz w:val="28"/>
          <w:szCs w:val="28"/>
          <w:rtl/>
          <w:lang w:bidi="fa-IR"/>
        </w:rPr>
        <w:t xml:space="preserve"> در</w:t>
      </w:r>
      <w:r w:rsidRPr="00B34000">
        <w:rPr>
          <w:rFonts w:ascii="IRBadr" w:eastAsia="2  Badr" w:hAnsi="IRBadr" w:cs="IRBadr"/>
          <w:sz w:val="28"/>
          <w:szCs w:val="28"/>
          <w:rtl/>
          <w:lang w:bidi="fa-IR"/>
        </w:rPr>
        <w:t xml:space="preserve"> آن احساس هلاکت </w:t>
      </w:r>
      <w:r w:rsidR="00ED5414" w:rsidRPr="00B34000">
        <w:rPr>
          <w:rFonts w:ascii="IRBadr" w:eastAsia="2  Badr" w:hAnsi="IRBadr" w:cs="IRBadr"/>
          <w:sz w:val="28"/>
          <w:szCs w:val="28"/>
          <w:rtl/>
          <w:lang w:bidi="fa-IR"/>
        </w:rPr>
        <w:t>می‌نماید</w:t>
      </w:r>
      <w:r w:rsidRPr="00B34000">
        <w:rPr>
          <w:rFonts w:ascii="IRBadr" w:eastAsia="2  Badr" w:hAnsi="IRBadr" w:cs="IRBadr"/>
          <w:sz w:val="28"/>
          <w:szCs w:val="28"/>
          <w:rtl/>
          <w:lang w:bidi="fa-IR"/>
        </w:rPr>
        <w:t>.</w:t>
      </w:r>
      <w:r w:rsidR="00ED5414" w:rsidRPr="00B34000">
        <w:rPr>
          <w:rFonts w:ascii="IRBadr" w:eastAsia="2  Badr" w:hAnsi="IRBadr" w:cs="IRBadr"/>
          <w:sz w:val="28"/>
          <w:szCs w:val="28"/>
          <w:rtl/>
          <w:lang w:bidi="fa-IR"/>
        </w:rPr>
        <w:t xml:space="preserve"> دنیا</w:t>
      </w:r>
      <w:r w:rsidRPr="00B34000">
        <w:rPr>
          <w:rFonts w:ascii="IRBadr" w:eastAsia="2  Badr" w:hAnsi="IRBadr" w:cs="IRBadr"/>
          <w:sz w:val="28"/>
          <w:szCs w:val="28"/>
          <w:rtl/>
          <w:lang w:bidi="fa-IR"/>
        </w:rPr>
        <w:t xml:space="preserve"> لغزان بوده و </w:t>
      </w:r>
      <w:r w:rsidR="00ED5414" w:rsidRPr="00B34000">
        <w:rPr>
          <w:rFonts w:ascii="IRBadr" w:eastAsia="2  Badr" w:hAnsi="IRBadr" w:cs="IRBadr"/>
          <w:sz w:val="28"/>
          <w:szCs w:val="28"/>
          <w:rtl/>
          <w:lang w:bidi="fa-IR"/>
        </w:rPr>
        <w:t>تکیه‌گاه</w:t>
      </w:r>
      <w:r w:rsidRPr="00B34000">
        <w:rPr>
          <w:rFonts w:ascii="IRBadr" w:eastAsia="2  Badr" w:hAnsi="IRBadr" w:cs="IRBadr"/>
          <w:sz w:val="28"/>
          <w:szCs w:val="28"/>
          <w:rtl/>
          <w:lang w:bidi="fa-IR"/>
        </w:rPr>
        <w:t xml:space="preserve"> </w:t>
      </w:r>
      <w:r w:rsidR="00ED5414" w:rsidRPr="00B34000">
        <w:rPr>
          <w:rFonts w:ascii="IRBadr" w:eastAsia="2  Badr" w:hAnsi="IRBadr" w:cs="IRBadr"/>
          <w:sz w:val="28"/>
          <w:szCs w:val="28"/>
          <w:rtl/>
          <w:lang w:bidi="fa-IR"/>
        </w:rPr>
        <w:t>قابل‌اعتمادی</w:t>
      </w:r>
      <w:r w:rsidRPr="00B34000">
        <w:rPr>
          <w:rFonts w:ascii="IRBadr" w:eastAsia="2  Badr" w:hAnsi="IRBadr" w:cs="IRBadr"/>
          <w:sz w:val="28"/>
          <w:szCs w:val="28"/>
          <w:rtl/>
          <w:lang w:bidi="fa-IR"/>
        </w:rPr>
        <w:t xml:space="preserve"> نیست.</w:t>
      </w:r>
    </w:p>
    <w:p w:rsidR="00941E98" w:rsidRPr="00B34000" w:rsidRDefault="00941E98" w:rsidP="00B34000">
      <w:pPr>
        <w:bidi/>
        <w:spacing w:after="120" w:line="360" w:lineRule="auto"/>
        <w:contextualSpacing/>
        <w:jc w:val="both"/>
        <w:rPr>
          <w:rFonts w:ascii="IRBadr" w:eastAsia="2  Badr" w:hAnsi="IRBadr" w:cs="IRBadr"/>
          <w:sz w:val="28"/>
          <w:szCs w:val="28"/>
          <w:rtl/>
          <w:lang w:bidi="fa-IR"/>
        </w:rPr>
      </w:pPr>
      <w:r w:rsidRPr="00B34000">
        <w:rPr>
          <w:rFonts w:ascii="IRBadr" w:eastAsia="2  Badr" w:hAnsi="IRBadr" w:cs="IRBadr"/>
          <w:sz w:val="28"/>
          <w:szCs w:val="28"/>
          <w:rtl/>
          <w:lang w:bidi="fa-IR"/>
        </w:rPr>
        <w:t xml:space="preserve">او بسان مرکب چموشی است که </w:t>
      </w:r>
      <w:r w:rsidR="00ED5414" w:rsidRPr="00B34000">
        <w:rPr>
          <w:rFonts w:ascii="IRBadr" w:eastAsia="2  Badr" w:hAnsi="IRBadr" w:cs="IRBadr"/>
          <w:sz w:val="28"/>
          <w:szCs w:val="28"/>
          <w:rtl/>
          <w:lang w:bidi="fa-IR"/>
        </w:rPr>
        <w:t>جام‌های</w:t>
      </w:r>
      <w:r w:rsidRPr="00B34000">
        <w:rPr>
          <w:rFonts w:ascii="IRBadr" w:eastAsia="2  Badr" w:hAnsi="IRBadr" w:cs="IRBadr"/>
          <w:sz w:val="28"/>
          <w:szCs w:val="28"/>
          <w:rtl/>
          <w:lang w:bidi="fa-IR"/>
        </w:rPr>
        <w:t xml:space="preserve"> مرگ را به سوارش </w:t>
      </w:r>
      <w:r w:rsidR="00ED5414" w:rsidRPr="00B34000">
        <w:rPr>
          <w:rFonts w:ascii="IRBadr" w:eastAsia="2  Badr" w:hAnsi="IRBadr" w:cs="IRBadr"/>
          <w:sz w:val="28"/>
          <w:szCs w:val="28"/>
          <w:rtl/>
          <w:lang w:bidi="fa-IR"/>
        </w:rPr>
        <w:t>می‌چشاند</w:t>
      </w:r>
      <w:r w:rsidRPr="00B34000">
        <w:rPr>
          <w:rFonts w:ascii="IRBadr" w:eastAsia="2  Badr" w:hAnsi="IRBadr" w:cs="IRBadr"/>
          <w:sz w:val="28"/>
          <w:szCs w:val="28"/>
          <w:rtl/>
          <w:lang w:bidi="fa-IR"/>
        </w:rPr>
        <w:t>.</w:t>
      </w:r>
    </w:p>
    <w:p w:rsidR="00941E98" w:rsidRPr="00B34000" w:rsidRDefault="00941E98" w:rsidP="00B34000">
      <w:pPr>
        <w:bidi/>
        <w:spacing w:after="120" w:line="360" w:lineRule="auto"/>
        <w:contextualSpacing/>
        <w:jc w:val="both"/>
        <w:rPr>
          <w:rFonts w:ascii="IRBadr" w:eastAsia="2  Badr" w:hAnsi="IRBadr" w:cs="IRBadr"/>
          <w:sz w:val="28"/>
          <w:szCs w:val="28"/>
          <w:rtl/>
          <w:lang w:bidi="fa-IR"/>
        </w:rPr>
      </w:pPr>
    </w:p>
    <w:p w:rsidR="00941E98" w:rsidRPr="00B34000" w:rsidRDefault="00941E98" w:rsidP="00B34000">
      <w:pPr>
        <w:bidi/>
        <w:spacing w:after="120" w:line="360" w:lineRule="auto"/>
        <w:contextualSpacing/>
        <w:jc w:val="both"/>
        <w:rPr>
          <w:rFonts w:ascii="IRBadr" w:eastAsia="2  Badr" w:hAnsi="IRBadr" w:cs="IRBadr"/>
          <w:sz w:val="28"/>
          <w:szCs w:val="28"/>
          <w:rtl/>
          <w:lang w:bidi="fa-IR"/>
        </w:rPr>
      </w:pPr>
    </w:p>
    <w:p w:rsidR="00941E98" w:rsidRPr="00B34000" w:rsidRDefault="00941E98" w:rsidP="00B34000">
      <w:pPr>
        <w:bidi/>
        <w:spacing w:after="120" w:line="360" w:lineRule="auto"/>
        <w:contextualSpacing/>
        <w:jc w:val="both"/>
        <w:rPr>
          <w:rFonts w:ascii="IRBadr" w:eastAsia="2  Badr" w:hAnsi="IRBadr" w:cs="IRBadr"/>
          <w:sz w:val="28"/>
          <w:szCs w:val="28"/>
          <w:rtl/>
          <w:lang w:bidi="fa-IR"/>
        </w:rPr>
      </w:pPr>
    </w:p>
    <w:p w:rsidR="00152670" w:rsidRPr="00B34000" w:rsidRDefault="00152670" w:rsidP="00B34000">
      <w:pPr>
        <w:spacing w:line="360" w:lineRule="auto"/>
        <w:rPr>
          <w:rFonts w:ascii="IRBadr" w:hAnsi="IRBadr" w:cs="IRBadr"/>
          <w:sz w:val="28"/>
          <w:szCs w:val="28"/>
        </w:rPr>
      </w:pPr>
    </w:p>
    <w:sectPr w:rsidR="00152670" w:rsidRPr="00B34000" w:rsidSect="007B00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264" w:rsidRDefault="004D3264" w:rsidP="000D5800">
      <w:pPr>
        <w:spacing w:after="0"/>
      </w:pPr>
      <w:r>
        <w:separator/>
      </w:r>
    </w:p>
  </w:endnote>
  <w:endnote w:type="continuationSeparator" w:id="0">
    <w:p w:rsidR="004D3264" w:rsidRDefault="004D326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charset w:val="B2"/>
    <w:family w:val="auto"/>
    <w:pitch w:val="variable"/>
    <w:sig w:usb0="00002001" w:usb1="80000000" w:usb2="00000008" w:usb3="00000000" w:csb0="00000040" w:csb1="00000000"/>
  </w:font>
  <w:font w:name="2  Badr">
    <w:altName w:val="Courier New"/>
    <w:charset w:val="B2"/>
    <w:family w:val="auto"/>
    <w:pitch w:val="variable"/>
    <w:sig w:usb0="00002000" w:usb1="80000000" w:usb2="00000008" w:usb3="00000000" w:csb0="00000040" w:csb1="00000000"/>
  </w:font>
  <w:font w:name="2  Baran">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panose1 w:val="02000700000000000000"/>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283" w:rsidRDefault="00880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880283">
          <w:rPr>
            <w:noProof/>
            <w:rtl/>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283" w:rsidRDefault="0088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264" w:rsidRDefault="004D3264" w:rsidP="00B34000">
      <w:pPr>
        <w:spacing w:after="0"/>
        <w:jc w:val="right"/>
      </w:pPr>
      <w:r>
        <w:separator/>
      </w:r>
    </w:p>
  </w:footnote>
  <w:footnote w:type="continuationSeparator" w:id="0">
    <w:p w:rsidR="004D3264" w:rsidRDefault="004D3264" w:rsidP="000D5800">
      <w:pPr>
        <w:spacing w:after="0"/>
      </w:pPr>
      <w:r>
        <w:continuationSeparator/>
      </w:r>
    </w:p>
  </w:footnote>
  <w:footnote w:id="1">
    <w:p w:rsidR="00AD31A5" w:rsidRDefault="00AD31A5">
      <w:pPr>
        <w:pStyle w:val="FootnoteText"/>
        <w:rPr>
          <w:rtl/>
        </w:rPr>
      </w:pPr>
      <w:r>
        <w:rPr>
          <w:rStyle w:val="FootnoteReference"/>
        </w:rPr>
        <w:footnoteRef/>
      </w:r>
      <w:r>
        <w:rPr>
          <w:rtl/>
        </w:rPr>
        <w:t xml:space="preserve"> </w:t>
      </w:r>
      <w:r w:rsidRPr="00AD31A5">
        <w:rPr>
          <w:rFonts w:ascii="Noor_Titr" w:hAnsi="Noor_Titr" w:cs="B Badr" w:hint="cs"/>
          <w:color w:val="000000" w:themeColor="text1"/>
          <w:rtl/>
        </w:rPr>
        <w:t>نهج البلاغة؛ ص: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283" w:rsidRDefault="008802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ED5414">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8240" behindDoc="0" locked="0" layoutInCell="1" allowOverlap="1" wp14:anchorId="34B6167F" wp14:editId="4889CA5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F4885" id="Straight Connector 2" o:spid="_x0000_s1026" style="position:absolute;left:0;text-align:left;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4" w:name="OLE_LINK1"/>
    <w:bookmarkStart w:id="15" w:name="OLE_LINK2"/>
    <w:r>
      <w:rPr>
        <w:noProof/>
        <w:lang w:bidi="fa-IR"/>
      </w:rPr>
      <w:drawing>
        <wp:inline distT="0" distB="0" distL="0" distR="0" wp14:anchorId="692390DD" wp14:editId="14796FC4">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4"/>
    <w:bookmarkEnd w:id="15"/>
    <w:r w:rsidR="009C6A3D">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ED5414">
      <w:rPr>
        <w:rFonts w:ascii="IranNastaliq" w:hAnsi="IranNastaliq" w:cs="IranNastaliq" w:hint="cs"/>
        <w:sz w:val="40"/>
        <w:szCs w:val="40"/>
        <w:rtl/>
      </w:rPr>
      <w:t>4579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283" w:rsidRDefault="008802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30"/>
    <w:rsid w:val="000137A6"/>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33D"/>
    <w:rsid w:val="00177934"/>
    <w:rsid w:val="00192A6A"/>
    <w:rsid w:val="00197CDD"/>
    <w:rsid w:val="001C367D"/>
    <w:rsid w:val="001D24F8"/>
    <w:rsid w:val="001D542D"/>
    <w:rsid w:val="001E306E"/>
    <w:rsid w:val="001E3FB0"/>
    <w:rsid w:val="001E4FFF"/>
    <w:rsid w:val="001F2E3E"/>
    <w:rsid w:val="00202AB0"/>
    <w:rsid w:val="00224C0A"/>
    <w:rsid w:val="002376A5"/>
    <w:rsid w:val="002417C9"/>
    <w:rsid w:val="002529C5"/>
    <w:rsid w:val="00270294"/>
    <w:rsid w:val="002828D8"/>
    <w:rsid w:val="002914BD"/>
    <w:rsid w:val="00297263"/>
    <w:rsid w:val="002C56FD"/>
    <w:rsid w:val="002D49E4"/>
    <w:rsid w:val="002E450B"/>
    <w:rsid w:val="002E73F9"/>
    <w:rsid w:val="002F05B9"/>
    <w:rsid w:val="0032704F"/>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B337F"/>
    <w:rsid w:val="004D3264"/>
    <w:rsid w:val="004F3596"/>
    <w:rsid w:val="00530FD7"/>
    <w:rsid w:val="00531245"/>
    <w:rsid w:val="00541FF0"/>
    <w:rsid w:val="00572E2D"/>
    <w:rsid w:val="00592103"/>
    <w:rsid w:val="005941DD"/>
    <w:rsid w:val="005A29AB"/>
    <w:rsid w:val="005A545E"/>
    <w:rsid w:val="005A5862"/>
    <w:rsid w:val="005B0852"/>
    <w:rsid w:val="005C06AE"/>
    <w:rsid w:val="00610C18"/>
    <w:rsid w:val="00612385"/>
    <w:rsid w:val="0061376C"/>
    <w:rsid w:val="00636EFA"/>
    <w:rsid w:val="00661330"/>
    <w:rsid w:val="0066229C"/>
    <w:rsid w:val="0069594A"/>
    <w:rsid w:val="0069696C"/>
    <w:rsid w:val="006A085A"/>
    <w:rsid w:val="006D3A87"/>
    <w:rsid w:val="006F01B4"/>
    <w:rsid w:val="00734D59"/>
    <w:rsid w:val="0073609B"/>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50378"/>
    <w:rsid w:val="008644F4"/>
    <w:rsid w:val="00880283"/>
    <w:rsid w:val="00883733"/>
    <w:rsid w:val="008965D2"/>
    <w:rsid w:val="008A236D"/>
    <w:rsid w:val="008B4798"/>
    <w:rsid w:val="008B565A"/>
    <w:rsid w:val="008C3414"/>
    <w:rsid w:val="008D030F"/>
    <w:rsid w:val="008D36D5"/>
    <w:rsid w:val="008E3903"/>
    <w:rsid w:val="008F63E3"/>
    <w:rsid w:val="009129FF"/>
    <w:rsid w:val="00913C3B"/>
    <w:rsid w:val="00915509"/>
    <w:rsid w:val="00927388"/>
    <w:rsid w:val="009274FE"/>
    <w:rsid w:val="009401AC"/>
    <w:rsid w:val="00941E98"/>
    <w:rsid w:val="009613AC"/>
    <w:rsid w:val="00980643"/>
    <w:rsid w:val="009B46BC"/>
    <w:rsid w:val="009B61C3"/>
    <w:rsid w:val="009C6A3D"/>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D31A5"/>
    <w:rsid w:val="00AE3FF5"/>
    <w:rsid w:val="00AF0F1A"/>
    <w:rsid w:val="00B15027"/>
    <w:rsid w:val="00B21CF4"/>
    <w:rsid w:val="00B24300"/>
    <w:rsid w:val="00B34000"/>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97C67"/>
    <w:rsid w:val="00CB5DA3"/>
    <w:rsid w:val="00CE09B7"/>
    <w:rsid w:val="00CE31E6"/>
    <w:rsid w:val="00CE3B74"/>
    <w:rsid w:val="00CE69A8"/>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D5414"/>
    <w:rsid w:val="00EE1C07"/>
    <w:rsid w:val="00EE2C91"/>
    <w:rsid w:val="00EE3979"/>
    <w:rsid w:val="00EF138C"/>
    <w:rsid w:val="00F034CE"/>
    <w:rsid w:val="00F0558A"/>
    <w:rsid w:val="00F10A0F"/>
    <w:rsid w:val="00F40284"/>
    <w:rsid w:val="00F67976"/>
    <w:rsid w:val="00F70BE1"/>
    <w:rsid w:val="00F80596"/>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AA29EA-EA1A-41E7-9A18-5734BA2E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66133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7B0062"/>
    <w:pPr>
      <w:keepNext/>
      <w:keepLines/>
      <w:bidi/>
      <w:spacing w:after="0" w:line="240" w:lineRule="auto"/>
      <w:contextualSpacing/>
      <w:jc w:val="both"/>
      <w:outlineLvl w:val="0"/>
    </w:pPr>
    <w:rPr>
      <w:rFonts w:ascii="Cambria" w:eastAsia="2  Lotus" w:hAnsi="Cambria" w:cs="2  Badr"/>
      <w:bCs/>
      <w:sz w:val="44"/>
      <w:szCs w:val="42"/>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bidi/>
      <w:spacing w:after="0" w:line="240" w:lineRule="auto"/>
      <w:contextualSpacing/>
      <w:jc w:val="both"/>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bidi/>
      <w:spacing w:after="0" w:line="240" w:lineRule="auto"/>
      <w:contextualSpacing/>
      <w:jc w:val="both"/>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7B0062"/>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7B0062"/>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7B0062"/>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7B0062"/>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7B0062"/>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C6A3D"/>
    <w:rPr>
      <w:vertAlign w:val="superscript"/>
    </w:rPr>
  </w:style>
  <w:style w:type="paragraph" w:styleId="NormalWeb">
    <w:name w:val="Normal (Web)"/>
    <w:basedOn w:val="Normal"/>
    <w:uiPriority w:val="99"/>
    <w:semiHidden/>
    <w:unhideWhenUsed/>
    <w:rsid w:val="00AD31A5"/>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Hyperlink">
    <w:name w:val="Hyperlink"/>
    <w:basedOn w:val="DefaultParagraphFont"/>
    <w:uiPriority w:val="99"/>
    <w:unhideWhenUsed/>
    <w:rsid w:val="008503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04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E392E-12D8-431C-BFCE-5A9E472F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86</TotalTime>
  <Pages>5</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ac</cp:lastModifiedBy>
  <cp:revision>11</cp:revision>
  <dcterms:created xsi:type="dcterms:W3CDTF">2015-01-19T04:23:00Z</dcterms:created>
  <dcterms:modified xsi:type="dcterms:W3CDTF">2015-10-06T03:38:00Z</dcterms:modified>
</cp:coreProperties>
</file>