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C6" w:rsidRDefault="00E45E50" w:rsidP="00E45E50">
      <w:pPr>
        <w:bidi/>
        <w:spacing w:line="360" w:lineRule="auto"/>
        <w:jc w:val="both"/>
        <w:rPr>
          <w:noProof/>
        </w:rPr>
      </w:pPr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6378D3" w:rsidRPr="00E45E50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  <w:bookmarkStart w:id="0" w:name="_GoBack"/>
      <w:bookmarkEnd w:id="0"/>
      <w:r w:rsidR="00313CC6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313CC6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313CC6">
        <w:rPr>
          <w:rFonts w:ascii="IRBadr" w:hAnsi="IRBadr" w:cs="IRBadr"/>
          <w:sz w:val="28"/>
          <w:szCs w:val="28"/>
          <w:lang w:bidi="fa-IR"/>
        </w:rPr>
        <w:instrText>TOC</w:instrText>
      </w:r>
      <w:r w:rsidR="00313CC6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313CC6">
        <w:rPr>
          <w:rFonts w:ascii="IRBadr" w:hAnsi="IRBadr" w:cs="IRBadr"/>
          <w:sz w:val="28"/>
          <w:szCs w:val="28"/>
          <w:lang w:bidi="fa-IR"/>
        </w:rPr>
        <w:instrText>o "</w:instrText>
      </w:r>
      <w:r w:rsidR="00313CC6">
        <w:rPr>
          <w:rFonts w:ascii="IRBadr" w:hAnsi="IRBadr" w:cs="IRBadr"/>
          <w:sz w:val="28"/>
          <w:szCs w:val="28"/>
          <w:rtl/>
          <w:lang w:bidi="fa-IR"/>
        </w:rPr>
        <w:instrText>1-7</w:instrText>
      </w:r>
      <w:r w:rsidR="00313CC6">
        <w:rPr>
          <w:rFonts w:ascii="IRBadr" w:hAnsi="IRBadr" w:cs="IRBadr"/>
          <w:sz w:val="28"/>
          <w:szCs w:val="28"/>
          <w:lang w:bidi="fa-IR"/>
        </w:rPr>
        <w:instrText>" \h \z \u</w:instrText>
      </w:r>
      <w:r w:rsidR="00313CC6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313CC6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313CC6" w:rsidRDefault="00313CC6" w:rsidP="00313CC6">
      <w:pPr>
        <w:pStyle w:val="1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29987705" w:history="1">
        <w:r w:rsidRPr="006A63DD">
          <w:rPr>
            <w:rStyle w:val="aff1"/>
            <w:rFonts w:ascii="IRBadr" w:hAnsi="IRBadr" w:cs="IRBadr" w:hint="eastAsia"/>
            <w:noProof/>
            <w:rtl/>
          </w:rPr>
          <w:t>جواز</w:t>
        </w:r>
        <w:r w:rsidRPr="006A63DD">
          <w:rPr>
            <w:rStyle w:val="aff1"/>
            <w:rFonts w:ascii="IRBadr" w:hAnsi="IRBadr" w:cs="IRBadr"/>
            <w:noProof/>
            <w:rtl/>
          </w:rPr>
          <w:t xml:space="preserve"> 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عمل</w:t>
        </w:r>
        <w:r w:rsidRPr="006A63DD">
          <w:rPr>
            <w:rStyle w:val="aff1"/>
            <w:rFonts w:ascii="IRBadr" w:hAnsi="IRBadr" w:cs="IRBadr"/>
            <w:noProof/>
            <w:rtl/>
          </w:rPr>
          <w:t xml:space="preserve"> 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به</w:t>
        </w:r>
        <w:r w:rsidRPr="006A63DD">
          <w:rPr>
            <w:rStyle w:val="aff1"/>
            <w:rFonts w:ascii="IRBadr" w:hAnsi="IRBadr" w:cs="IRBadr"/>
            <w:noProof/>
            <w:rtl/>
          </w:rPr>
          <w:t xml:space="preserve"> 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احت</w:t>
        </w:r>
        <w:r w:rsidRPr="006A63DD">
          <w:rPr>
            <w:rStyle w:val="aff1"/>
            <w:rFonts w:ascii="IRBadr" w:hAnsi="IRBadr" w:cs="IRBadr" w:hint="cs"/>
            <w:noProof/>
            <w:rtl/>
          </w:rPr>
          <w:t>ی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اط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_Toc429987705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13CC6" w:rsidRDefault="00313CC6" w:rsidP="00313CC6">
      <w:pPr>
        <w:pStyle w:val="1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29987706" w:history="1">
        <w:r w:rsidRPr="006A63DD">
          <w:rPr>
            <w:rStyle w:val="aff1"/>
            <w:rFonts w:ascii="IRBadr" w:hAnsi="IRBadr" w:cs="IRBadr" w:hint="eastAsia"/>
            <w:noProof/>
            <w:rtl/>
          </w:rPr>
          <w:t>مرور</w:t>
        </w:r>
        <w:r w:rsidRPr="006A63DD">
          <w:rPr>
            <w:rStyle w:val="aff1"/>
            <w:rFonts w:ascii="IRBadr" w:hAnsi="IRBadr" w:cs="IRBadr"/>
            <w:noProof/>
            <w:rtl/>
          </w:rPr>
          <w:t xml:space="preserve"> 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بحث</w:t>
        </w:r>
        <w:r w:rsidRPr="006A63DD">
          <w:rPr>
            <w:rStyle w:val="aff1"/>
            <w:rFonts w:ascii="IRBadr" w:hAnsi="IRBadr" w:cs="IRBadr"/>
            <w:noProof/>
            <w:rtl/>
          </w:rPr>
          <w:t xml:space="preserve"> 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گذشته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_Toc429987706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13CC6" w:rsidRDefault="00313CC6" w:rsidP="00313CC6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29987707" w:history="1">
        <w:r w:rsidRPr="006A63DD">
          <w:rPr>
            <w:rStyle w:val="aff1"/>
            <w:rFonts w:ascii="IRBadr" w:hAnsi="IRBadr" w:cs="IRBadr" w:hint="eastAsia"/>
            <w:noProof/>
            <w:rtl/>
          </w:rPr>
          <w:t>تکمله</w:t>
        </w:r>
        <w:r w:rsidRPr="006A63DD">
          <w:rPr>
            <w:rStyle w:val="aff1"/>
            <w:rFonts w:ascii="IRBadr" w:hAnsi="IRBadr" w:cs="IRBadr"/>
            <w:noProof/>
            <w:rtl/>
          </w:rPr>
          <w:t xml:space="preserve"> 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_Toc429987707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13CC6" w:rsidRDefault="00313CC6" w:rsidP="00313CC6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29987708" w:history="1">
        <w:r w:rsidRPr="006A63DD">
          <w:rPr>
            <w:rStyle w:val="aff1"/>
            <w:rFonts w:ascii="IRBadr" w:hAnsi="IRBadr" w:cs="IRBadr" w:hint="eastAsia"/>
            <w:noProof/>
            <w:rtl/>
          </w:rPr>
          <w:t>تمث</w:t>
        </w:r>
        <w:r w:rsidRPr="006A63DD">
          <w:rPr>
            <w:rStyle w:val="aff1"/>
            <w:rFonts w:ascii="IRBadr" w:hAnsi="IRBadr" w:cs="IRBadr" w:hint="cs"/>
            <w:noProof/>
            <w:rtl/>
          </w:rPr>
          <w:t>ی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لات</w:t>
        </w:r>
        <w:r w:rsidRPr="006A63DD">
          <w:rPr>
            <w:rStyle w:val="aff1"/>
            <w:rFonts w:ascii="IRBadr" w:hAnsi="IRBadr" w:cs="IRBadr" w:hint="cs"/>
            <w:noProof/>
            <w:rtl/>
          </w:rPr>
          <w:t>ی</w:t>
        </w:r>
        <w:r w:rsidRPr="006A63DD">
          <w:rPr>
            <w:rStyle w:val="aff1"/>
            <w:rFonts w:ascii="IRBadr" w:hAnsi="IRBadr" w:cs="IRBadr"/>
            <w:noProof/>
            <w:rtl/>
          </w:rPr>
          <w:t xml:space="preserve"> 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از</w:t>
        </w:r>
        <w:r w:rsidRPr="006A63DD">
          <w:rPr>
            <w:rStyle w:val="aff1"/>
            <w:rFonts w:ascii="IRBadr" w:hAnsi="IRBadr" w:cs="IRBadr"/>
            <w:noProof/>
            <w:rtl/>
          </w:rPr>
          <w:t xml:space="preserve"> 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بحث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_Toc429987708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13CC6" w:rsidRDefault="00313CC6" w:rsidP="00313CC6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29987709" w:history="1">
        <w:r w:rsidRPr="006A63DD">
          <w:rPr>
            <w:rStyle w:val="aff1"/>
            <w:rFonts w:ascii="IRBadr" w:hAnsi="IRBadr" w:cs="IRBadr" w:hint="eastAsia"/>
            <w:noProof/>
            <w:rtl/>
          </w:rPr>
          <w:t>صورت</w:t>
        </w:r>
        <w:r w:rsidRPr="006A63DD">
          <w:rPr>
            <w:rStyle w:val="aff1"/>
            <w:rFonts w:ascii="IRBadr" w:hAnsi="IRBadr" w:cs="IRBadr"/>
            <w:noProof/>
            <w:rtl/>
          </w:rPr>
          <w:t xml:space="preserve"> 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_Toc429987709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13CC6" w:rsidRDefault="00313CC6" w:rsidP="00313CC6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29987710" w:history="1">
        <w:r w:rsidRPr="006A63DD">
          <w:rPr>
            <w:rStyle w:val="aff1"/>
            <w:rFonts w:ascii="IRBadr" w:hAnsi="IRBadr" w:cs="IRBadr" w:hint="eastAsia"/>
            <w:noProof/>
            <w:rtl/>
          </w:rPr>
          <w:t>جمع‌بند</w:t>
        </w:r>
        <w:r w:rsidRPr="006A63DD">
          <w:rPr>
            <w:rStyle w:val="aff1"/>
            <w:rFonts w:ascii="IRBadr" w:hAnsi="IRBadr" w:cs="IR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_Toc429987710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13CC6" w:rsidRDefault="00313CC6" w:rsidP="00313CC6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29987711" w:history="1">
        <w:r w:rsidRPr="006A63DD">
          <w:rPr>
            <w:rStyle w:val="aff1"/>
            <w:rFonts w:ascii="IRBadr" w:hAnsi="IRBadr" w:cs="IRBadr" w:hint="eastAsia"/>
            <w:noProof/>
            <w:rtl/>
          </w:rPr>
          <w:t>مانع</w:t>
        </w:r>
        <w:r w:rsidRPr="006A63DD">
          <w:rPr>
            <w:rStyle w:val="aff1"/>
            <w:rFonts w:ascii="IRBadr" w:hAnsi="IRBadr" w:cs="IRBadr" w:hint="cs"/>
            <w:noProof/>
            <w:rtl/>
          </w:rPr>
          <w:t>ی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ت</w:t>
        </w:r>
        <w:r w:rsidRPr="006A63DD">
          <w:rPr>
            <w:rStyle w:val="aff1"/>
            <w:rFonts w:ascii="IRBadr" w:hAnsi="IRBadr" w:cs="IRBadr"/>
            <w:noProof/>
            <w:rtl/>
          </w:rPr>
          <w:t xml:space="preserve"> 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جزء</w:t>
        </w:r>
        <w:r w:rsidRPr="006A63DD">
          <w:rPr>
            <w:rStyle w:val="aff1"/>
            <w:rFonts w:ascii="IRBadr" w:hAnsi="IRBadr" w:cs="IRBadr"/>
            <w:noProof/>
            <w:rtl/>
          </w:rPr>
          <w:t xml:space="preserve"> 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زائد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_Toc429987711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13CC6" w:rsidRDefault="00313CC6" w:rsidP="00313CC6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29987712" w:history="1">
        <w:r w:rsidRPr="006A63DD">
          <w:rPr>
            <w:rStyle w:val="aff1"/>
            <w:rFonts w:ascii="IRBadr" w:hAnsi="IRBadr" w:cs="IRBadr" w:hint="eastAsia"/>
            <w:noProof/>
            <w:rtl/>
          </w:rPr>
          <w:t>احت</w:t>
        </w:r>
        <w:r w:rsidRPr="006A63DD">
          <w:rPr>
            <w:rStyle w:val="aff1"/>
            <w:rFonts w:ascii="IRBadr" w:hAnsi="IRBadr" w:cs="IRBadr" w:hint="cs"/>
            <w:noProof/>
            <w:rtl/>
          </w:rPr>
          <w:t>ی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اط</w:t>
        </w:r>
        <w:r w:rsidRPr="006A63DD">
          <w:rPr>
            <w:rStyle w:val="aff1"/>
            <w:rFonts w:ascii="IRBadr" w:hAnsi="IRBadr" w:cs="IRBadr"/>
            <w:noProof/>
            <w:rtl/>
          </w:rPr>
          <w:t xml:space="preserve"> 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تام</w:t>
        </w:r>
        <w:r w:rsidRPr="006A63DD">
          <w:rPr>
            <w:rStyle w:val="aff1"/>
            <w:rFonts w:ascii="IRBadr" w:hAnsi="IRBadr" w:cs="IRBadr"/>
            <w:noProof/>
            <w:rtl/>
          </w:rPr>
          <w:t xml:space="preserve"> 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در</w:t>
        </w:r>
        <w:r w:rsidRPr="006A63DD">
          <w:rPr>
            <w:rStyle w:val="aff1"/>
            <w:rFonts w:ascii="IRBadr" w:hAnsi="IRBadr" w:cs="IRBadr"/>
            <w:noProof/>
            <w:rtl/>
          </w:rPr>
          <w:t xml:space="preserve"> 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ا</w:t>
        </w:r>
        <w:r w:rsidRPr="006A63DD">
          <w:rPr>
            <w:rStyle w:val="aff1"/>
            <w:rFonts w:ascii="IRBadr" w:hAnsi="IRBadr" w:cs="IRBadr" w:hint="cs"/>
            <w:noProof/>
            <w:rtl/>
          </w:rPr>
          <w:t>ی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ن</w:t>
        </w:r>
        <w:r w:rsidRPr="006A63DD">
          <w:rPr>
            <w:rStyle w:val="aff1"/>
            <w:rFonts w:ascii="IRBadr" w:hAnsi="IRBadr" w:cs="IRBadr"/>
            <w:noProof/>
            <w:rtl/>
          </w:rPr>
          <w:t xml:space="preserve"> 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مقام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_Toc429987712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13CC6" w:rsidRDefault="00313CC6" w:rsidP="00313CC6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29987713" w:history="1">
        <w:r w:rsidRPr="006A63DD">
          <w:rPr>
            <w:rStyle w:val="aff1"/>
            <w:rFonts w:ascii="IRBadr" w:hAnsi="IRBadr" w:cs="IRBadr" w:hint="eastAsia"/>
            <w:noProof/>
            <w:rtl/>
          </w:rPr>
          <w:t>تعم</w:t>
        </w:r>
        <w:r w:rsidRPr="006A63DD">
          <w:rPr>
            <w:rStyle w:val="aff1"/>
            <w:rFonts w:ascii="IRBadr" w:hAnsi="IRBadr" w:cs="IRBadr" w:hint="cs"/>
            <w:noProof/>
            <w:rtl/>
          </w:rPr>
          <w:t>ی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م</w:t>
        </w:r>
        <w:r w:rsidRPr="006A63DD">
          <w:rPr>
            <w:rStyle w:val="aff1"/>
            <w:rFonts w:ascii="IRBadr" w:hAnsi="IRBadr" w:cs="IRBadr"/>
            <w:noProof/>
            <w:rtl/>
          </w:rPr>
          <w:t xml:space="preserve"> 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بحث</w:t>
        </w:r>
        <w:r w:rsidRPr="006A63DD">
          <w:rPr>
            <w:rStyle w:val="aff1"/>
            <w:rFonts w:ascii="IRBadr" w:hAnsi="IRBadr" w:cs="IRBadr"/>
            <w:noProof/>
            <w:rtl/>
          </w:rPr>
          <w:t xml:space="preserve"> 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به</w:t>
        </w:r>
        <w:r w:rsidRPr="006A63DD">
          <w:rPr>
            <w:rStyle w:val="aff1"/>
            <w:rFonts w:ascii="IRBadr" w:hAnsi="IRBadr" w:cs="IRBadr"/>
            <w:noProof/>
            <w:rtl/>
          </w:rPr>
          <w:t xml:space="preserve"> 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مستحبات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_Toc429987713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13CC6" w:rsidRDefault="00313CC6" w:rsidP="00313CC6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29987714" w:history="1">
        <w:r w:rsidRPr="006A63DD">
          <w:rPr>
            <w:rStyle w:val="aff1"/>
            <w:rFonts w:ascii="IRBadr" w:hAnsi="IRBadr" w:cs="IRBadr" w:hint="eastAsia"/>
            <w:noProof/>
            <w:rtl/>
          </w:rPr>
          <w:t>تعم</w:t>
        </w:r>
        <w:r w:rsidRPr="006A63DD">
          <w:rPr>
            <w:rStyle w:val="aff1"/>
            <w:rFonts w:ascii="IRBadr" w:hAnsi="IRBadr" w:cs="IRBadr" w:hint="cs"/>
            <w:noProof/>
            <w:rtl/>
          </w:rPr>
          <w:t>ی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م</w:t>
        </w:r>
        <w:r w:rsidRPr="006A63DD">
          <w:rPr>
            <w:rStyle w:val="aff1"/>
            <w:rFonts w:ascii="IRBadr" w:hAnsi="IRBadr" w:cs="IRBadr"/>
            <w:noProof/>
            <w:rtl/>
          </w:rPr>
          <w:t xml:space="preserve"> 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بحث</w:t>
        </w:r>
        <w:r w:rsidRPr="006A63DD">
          <w:rPr>
            <w:rStyle w:val="aff1"/>
            <w:rFonts w:ascii="IRBadr" w:hAnsi="IRBadr" w:cs="IRBadr"/>
            <w:noProof/>
            <w:rtl/>
          </w:rPr>
          <w:t xml:space="preserve"> 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به</w:t>
        </w:r>
        <w:r w:rsidRPr="006A63DD">
          <w:rPr>
            <w:rStyle w:val="aff1"/>
            <w:rFonts w:ascii="IRBadr" w:hAnsi="IRBadr" w:cs="IRBadr"/>
            <w:noProof/>
            <w:rtl/>
          </w:rPr>
          <w:t xml:space="preserve"> 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شبهات</w:t>
        </w:r>
        <w:r w:rsidRPr="006A63DD">
          <w:rPr>
            <w:rStyle w:val="aff1"/>
            <w:rFonts w:ascii="IRBadr" w:hAnsi="IRBadr" w:cs="IRBadr"/>
            <w:noProof/>
            <w:rtl/>
          </w:rPr>
          <w:t xml:space="preserve"> 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موضوع</w:t>
        </w:r>
        <w:r w:rsidRPr="006A63DD">
          <w:rPr>
            <w:rStyle w:val="aff1"/>
            <w:rFonts w:ascii="IRBadr" w:hAnsi="IRBadr" w:cs="IRBadr" w:hint="cs"/>
            <w:noProof/>
            <w:rtl/>
          </w:rPr>
          <w:t>ی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_Toc429987714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13CC6" w:rsidRDefault="00313CC6" w:rsidP="00313CC6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29987715" w:history="1">
        <w:r w:rsidRPr="006A63DD">
          <w:rPr>
            <w:rStyle w:val="aff1"/>
            <w:rFonts w:ascii="IRBadr" w:hAnsi="IRBadr" w:cs="IRBadr" w:hint="eastAsia"/>
            <w:noProof/>
            <w:rtl/>
          </w:rPr>
          <w:t>مطلوب</w:t>
        </w:r>
        <w:r w:rsidRPr="006A63DD">
          <w:rPr>
            <w:rStyle w:val="aff1"/>
            <w:rFonts w:ascii="IRBadr" w:hAnsi="IRBadr" w:cs="IRBadr" w:hint="cs"/>
            <w:noProof/>
            <w:rtl/>
          </w:rPr>
          <w:t>ی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ت</w:t>
        </w:r>
        <w:r w:rsidRPr="006A63DD">
          <w:rPr>
            <w:rStyle w:val="aff1"/>
            <w:rFonts w:ascii="IRBadr" w:hAnsi="IRBadr" w:cs="IRBadr"/>
            <w:noProof/>
            <w:rtl/>
          </w:rPr>
          <w:t xml:space="preserve"> 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احت</w:t>
        </w:r>
        <w:r w:rsidRPr="006A63DD">
          <w:rPr>
            <w:rStyle w:val="aff1"/>
            <w:rFonts w:ascii="IRBadr" w:hAnsi="IRBadr" w:cs="IRBadr" w:hint="cs"/>
            <w:noProof/>
            <w:rtl/>
          </w:rPr>
          <w:t>ی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اط</w:t>
        </w:r>
        <w:r w:rsidRPr="006A63DD">
          <w:rPr>
            <w:rStyle w:val="aff1"/>
            <w:rFonts w:ascii="IRBadr" w:hAnsi="IRBadr" w:cs="IRBadr"/>
            <w:noProof/>
            <w:rtl/>
          </w:rPr>
          <w:t xml:space="preserve"> 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پس</w:t>
        </w:r>
        <w:r w:rsidRPr="006A63DD">
          <w:rPr>
            <w:rStyle w:val="aff1"/>
            <w:rFonts w:ascii="IRBadr" w:hAnsi="IRBadr" w:cs="IRBadr"/>
            <w:noProof/>
            <w:rtl/>
          </w:rPr>
          <w:t xml:space="preserve"> 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از</w:t>
        </w:r>
        <w:r w:rsidRPr="006A63DD">
          <w:rPr>
            <w:rStyle w:val="aff1"/>
            <w:rFonts w:ascii="IRBadr" w:hAnsi="IRBadr" w:cs="IRBadr"/>
            <w:noProof/>
            <w:rtl/>
          </w:rPr>
          <w:t xml:space="preserve"> 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اجتهاد</w:t>
        </w:r>
        <w:r w:rsidRPr="006A63DD">
          <w:rPr>
            <w:rStyle w:val="aff1"/>
            <w:rFonts w:ascii="IRBadr" w:hAnsi="IRBadr" w:cs="IRBadr"/>
            <w:noProof/>
            <w:rtl/>
          </w:rPr>
          <w:t xml:space="preserve"> 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و</w:t>
        </w:r>
        <w:r w:rsidRPr="006A63DD">
          <w:rPr>
            <w:rStyle w:val="aff1"/>
            <w:rFonts w:ascii="IRBadr" w:hAnsi="IRBadr" w:cs="IRBadr"/>
            <w:noProof/>
            <w:rtl/>
          </w:rPr>
          <w:t xml:space="preserve"> 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تقل</w:t>
        </w:r>
        <w:r w:rsidRPr="006A63DD">
          <w:rPr>
            <w:rStyle w:val="aff1"/>
            <w:rFonts w:ascii="IRBadr" w:hAnsi="IRBadr" w:cs="IRBadr" w:hint="cs"/>
            <w:noProof/>
            <w:rtl/>
          </w:rPr>
          <w:t>ی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_Toc429987715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13CC6" w:rsidRDefault="00313CC6" w:rsidP="00313CC6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29987716" w:history="1">
        <w:r w:rsidRPr="006A63DD">
          <w:rPr>
            <w:rStyle w:val="aff1"/>
            <w:rFonts w:ascii="IRBadr" w:hAnsi="IRBadr" w:cs="IRBadr" w:hint="eastAsia"/>
            <w:noProof/>
            <w:rtl/>
          </w:rPr>
          <w:t>خطبه</w:t>
        </w:r>
        <w:r w:rsidRPr="006A63DD">
          <w:rPr>
            <w:rStyle w:val="aff1"/>
            <w:rFonts w:ascii="IRBadr" w:hAnsi="IRBadr" w:cs="IRBadr"/>
            <w:noProof/>
            <w:rtl/>
          </w:rPr>
          <w:t xml:space="preserve"> 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اخلاق</w:t>
        </w:r>
        <w:r w:rsidRPr="006A63DD">
          <w:rPr>
            <w:rStyle w:val="aff1"/>
            <w:rFonts w:ascii="IRBadr" w:hAnsi="IRBadr" w:cs="IRBadr" w:hint="cs"/>
            <w:noProof/>
            <w:rtl/>
          </w:rPr>
          <w:t>ی</w:t>
        </w:r>
        <w:r w:rsidRPr="006A63DD">
          <w:rPr>
            <w:rStyle w:val="aff1"/>
            <w:rFonts w:ascii="IRBadr" w:hAnsi="IRBadr" w:cs="IRBadr"/>
            <w:noProof/>
            <w:rtl/>
          </w:rPr>
          <w:t xml:space="preserve"> 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نهج‌البلاغه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_Toc429987716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13CC6" w:rsidRDefault="00313CC6" w:rsidP="00313CC6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29987717" w:history="1">
        <w:r w:rsidRPr="006A63DD">
          <w:rPr>
            <w:rStyle w:val="aff1"/>
            <w:rFonts w:ascii="IRBadr" w:hAnsi="IRBadr" w:cs="IRBadr" w:hint="eastAsia"/>
            <w:noProof/>
            <w:rtl/>
          </w:rPr>
          <w:t>شروع</w:t>
        </w:r>
        <w:r w:rsidRPr="006A63DD">
          <w:rPr>
            <w:rStyle w:val="aff1"/>
            <w:rFonts w:ascii="IRBadr" w:hAnsi="IRBadr" w:cs="IRBadr"/>
            <w:noProof/>
            <w:rtl/>
          </w:rPr>
          <w:t xml:space="preserve"> 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خطبه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_Toc429987717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13CC6" w:rsidRDefault="00313CC6" w:rsidP="00313CC6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29987718" w:history="1">
        <w:r w:rsidRPr="006A63DD">
          <w:rPr>
            <w:rStyle w:val="aff1"/>
            <w:rFonts w:ascii="IRBadr" w:hAnsi="IRBadr" w:cs="IRBadr" w:hint="eastAsia"/>
            <w:noProof/>
            <w:rtl/>
          </w:rPr>
          <w:t>صفات</w:t>
        </w:r>
        <w:r w:rsidRPr="006A63DD">
          <w:rPr>
            <w:rStyle w:val="aff1"/>
            <w:rFonts w:ascii="IRBadr" w:hAnsi="IRBadr" w:cs="IRBadr"/>
            <w:noProof/>
            <w:rtl/>
          </w:rPr>
          <w:t xml:space="preserve"> 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انسان</w:t>
        </w:r>
        <w:r w:rsidRPr="006A63DD">
          <w:rPr>
            <w:rStyle w:val="aff1"/>
            <w:rFonts w:ascii="IRBadr" w:hAnsi="IRBadr" w:cs="IRBadr"/>
            <w:noProof/>
            <w:rtl/>
          </w:rPr>
          <w:t xml:space="preserve"> 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متق</w:t>
        </w:r>
        <w:r w:rsidRPr="006A63DD">
          <w:rPr>
            <w:rStyle w:val="aff1"/>
            <w:rFonts w:ascii="IRBadr" w:hAnsi="IRBadr" w:cs="IR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_Toc429987718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13CC6" w:rsidRDefault="00313CC6" w:rsidP="00313CC6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29987719" w:history="1">
        <w:r w:rsidRPr="006A63DD">
          <w:rPr>
            <w:rStyle w:val="aff1"/>
            <w:rFonts w:ascii="IRBadr" w:hAnsi="IRBadr" w:cs="IRBadr" w:hint="eastAsia"/>
            <w:noProof/>
            <w:rtl/>
          </w:rPr>
          <w:t>تلاش</w:t>
        </w:r>
        <w:r w:rsidRPr="006A63DD">
          <w:rPr>
            <w:rStyle w:val="aff1"/>
            <w:rFonts w:ascii="IRBadr" w:hAnsi="IRBadr" w:cs="IRBadr"/>
            <w:noProof/>
            <w:rtl/>
          </w:rPr>
          <w:t xml:space="preserve"> 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برا</w:t>
        </w:r>
        <w:r w:rsidRPr="006A63DD">
          <w:rPr>
            <w:rStyle w:val="aff1"/>
            <w:rFonts w:ascii="IRBadr" w:hAnsi="IRBadr" w:cs="IRBadr" w:hint="cs"/>
            <w:noProof/>
            <w:rtl/>
          </w:rPr>
          <w:t>ی</w:t>
        </w:r>
        <w:r w:rsidRPr="006A63DD">
          <w:rPr>
            <w:rStyle w:val="aff1"/>
            <w:rFonts w:ascii="IRBadr" w:hAnsi="IRBadr" w:cs="IRBadr"/>
            <w:noProof/>
            <w:rtl/>
          </w:rPr>
          <w:t xml:space="preserve"> 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امن</w:t>
        </w:r>
        <w:r w:rsidRPr="006A63DD">
          <w:rPr>
            <w:rStyle w:val="aff1"/>
            <w:rFonts w:ascii="IRBadr" w:hAnsi="IRBadr" w:cs="IRBadr" w:hint="cs"/>
            <w:noProof/>
            <w:rtl/>
          </w:rPr>
          <w:t>ی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ت</w:t>
        </w:r>
        <w:r w:rsidRPr="006A63DD">
          <w:rPr>
            <w:rStyle w:val="aff1"/>
            <w:rFonts w:ascii="IRBadr" w:hAnsi="IRBadr" w:cs="IRBadr"/>
            <w:noProof/>
            <w:rtl/>
          </w:rPr>
          <w:t xml:space="preserve"> 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روز</w:t>
        </w:r>
        <w:r w:rsidRPr="006A63DD">
          <w:rPr>
            <w:rStyle w:val="aff1"/>
            <w:rFonts w:ascii="IRBadr" w:hAnsi="IRBadr" w:cs="IRBadr"/>
            <w:noProof/>
            <w:rtl/>
          </w:rPr>
          <w:t xml:space="preserve"> 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ق</w:t>
        </w:r>
        <w:r w:rsidRPr="006A63DD">
          <w:rPr>
            <w:rStyle w:val="aff1"/>
            <w:rFonts w:ascii="IRBadr" w:hAnsi="IRBadr" w:cs="IRBadr" w:hint="cs"/>
            <w:noProof/>
            <w:rtl/>
          </w:rPr>
          <w:t>ی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امت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_Toc429987719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13CC6" w:rsidRDefault="00313CC6" w:rsidP="00313CC6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29987720" w:history="1">
        <w:r w:rsidRPr="006A63DD">
          <w:rPr>
            <w:rStyle w:val="aff1"/>
            <w:rFonts w:ascii="IRBadr" w:hAnsi="IRBadr" w:cs="IRBadr" w:hint="eastAsia"/>
            <w:noProof/>
            <w:rtl/>
          </w:rPr>
          <w:t>مقصد</w:t>
        </w:r>
        <w:r w:rsidRPr="006A63DD">
          <w:rPr>
            <w:rStyle w:val="aff1"/>
            <w:rFonts w:ascii="IRBadr" w:hAnsi="IRBadr" w:cs="IRBadr"/>
            <w:noProof/>
            <w:rtl/>
          </w:rPr>
          <w:t xml:space="preserve"> 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متق</w:t>
        </w:r>
        <w:r w:rsidRPr="006A63DD">
          <w:rPr>
            <w:rStyle w:val="aff1"/>
            <w:rFonts w:ascii="IRBadr" w:hAnsi="IRBadr" w:cs="IR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_Toc429987720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13CC6" w:rsidRDefault="00313CC6" w:rsidP="00313CC6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29987721" w:history="1">
        <w:r w:rsidRPr="006A63DD">
          <w:rPr>
            <w:rStyle w:val="aff1"/>
            <w:rFonts w:ascii="IRBadr" w:hAnsi="IRBadr" w:cs="IRBadr" w:hint="eastAsia"/>
            <w:noProof/>
            <w:rtl/>
          </w:rPr>
          <w:t>طلب</w:t>
        </w:r>
        <w:r w:rsidRPr="006A63DD">
          <w:rPr>
            <w:rStyle w:val="aff1"/>
            <w:rFonts w:ascii="IRBadr" w:hAnsi="IRBadr" w:cs="IRBadr"/>
            <w:noProof/>
            <w:rtl/>
          </w:rPr>
          <w:t xml:space="preserve"> 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و</w:t>
        </w:r>
        <w:r w:rsidRPr="006A63DD">
          <w:rPr>
            <w:rStyle w:val="aff1"/>
            <w:rFonts w:ascii="IRBadr" w:hAnsi="IRBadr" w:cs="IRBadr"/>
            <w:noProof/>
            <w:rtl/>
          </w:rPr>
          <w:t xml:space="preserve"> 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رغبت</w:t>
        </w:r>
        <w:r w:rsidRPr="006A63DD">
          <w:rPr>
            <w:rStyle w:val="aff1"/>
            <w:rFonts w:ascii="IRBadr" w:hAnsi="IRBadr" w:cs="IRBadr"/>
            <w:noProof/>
            <w:rtl/>
          </w:rPr>
          <w:t xml:space="preserve"> 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به</w:t>
        </w:r>
        <w:r w:rsidRPr="006A63DD">
          <w:rPr>
            <w:rStyle w:val="aff1"/>
            <w:rFonts w:ascii="IRBadr" w:hAnsi="IRBadr" w:cs="IRBadr"/>
            <w:noProof/>
            <w:rtl/>
          </w:rPr>
          <w:t xml:space="preserve"> </w:t>
        </w:r>
        <w:r w:rsidRPr="006A63DD">
          <w:rPr>
            <w:rStyle w:val="aff1"/>
            <w:rFonts w:ascii="IRBadr" w:hAnsi="IRBadr" w:cs="IRBadr" w:hint="eastAsia"/>
            <w:noProof/>
            <w:rtl/>
          </w:rPr>
          <w:t>آخرت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_Toc429987721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45E50" w:rsidRDefault="00313CC6" w:rsidP="00E45E5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A61CAE" w:rsidRDefault="00E45E50" w:rsidP="00A61CAE">
      <w:pPr>
        <w:pStyle w:val="aff2"/>
        <w:bidi/>
        <w:jc w:val="center"/>
        <w:rPr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974FC5" w:rsidRPr="00E45E50" w:rsidRDefault="00974FC5" w:rsidP="00E45E50">
      <w:pPr>
        <w:pStyle w:val="1"/>
        <w:rPr>
          <w:rFonts w:ascii="IRBadr" w:hAnsi="IRBadr" w:cs="IRBadr"/>
          <w:rtl/>
        </w:rPr>
      </w:pPr>
      <w:bookmarkStart w:id="1" w:name="_Toc429987705"/>
      <w:r w:rsidRPr="00E45E50">
        <w:rPr>
          <w:rFonts w:ascii="IRBadr" w:hAnsi="IRBadr" w:cs="IRBadr"/>
          <w:rtl/>
        </w:rPr>
        <w:lastRenderedPageBreak/>
        <w:t>جواز عمل به احتیاط</w:t>
      </w:r>
      <w:bookmarkEnd w:id="1"/>
    </w:p>
    <w:p w:rsidR="00974FC5" w:rsidRPr="00E45E50" w:rsidRDefault="00974FC5" w:rsidP="00E45E50">
      <w:pPr>
        <w:pStyle w:val="1"/>
        <w:rPr>
          <w:rFonts w:ascii="IRBadr" w:hAnsi="IRBadr" w:cs="IRBadr"/>
          <w:rtl/>
        </w:rPr>
      </w:pPr>
      <w:bookmarkStart w:id="2" w:name="_Toc429987706"/>
      <w:r w:rsidRPr="00E45E50">
        <w:rPr>
          <w:rFonts w:ascii="IRBadr" w:hAnsi="IRBadr" w:cs="IRBadr"/>
          <w:rtl/>
        </w:rPr>
        <w:t>مرور بحث گذشته</w:t>
      </w:r>
      <w:bookmarkEnd w:id="2"/>
    </w:p>
    <w:p w:rsidR="008C42EE" w:rsidRPr="00E45E50" w:rsidRDefault="008C42EE" w:rsidP="00E45E5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45E50">
        <w:rPr>
          <w:rFonts w:ascii="IRBadr" w:hAnsi="IRBadr" w:cs="IRBadr"/>
          <w:sz w:val="28"/>
          <w:szCs w:val="28"/>
          <w:rtl/>
          <w:lang w:bidi="fa-IR"/>
        </w:rPr>
        <w:t>در مقام سوم بحث در این بود که اگر احتیاط مستلزم تکرار باشد،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 xml:space="preserve"> وجوه</w:t>
      </w:r>
      <w:r w:rsidR="00E45E50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بود برای اینکه تکرار احتیاط حقیقی یست وجوهی در اینجا ذکر شد تا اینکه به تکمله های بحث رسیدیم.</w:t>
      </w:r>
    </w:p>
    <w:p w:rsidR="008C42EE" w:rsidRPr="00E45E50" w:rsidRDefault="008C42EE" w:rsidP="00E45E50">
      <w:pPr>
        <w:pStyle w:val="2"/>
        <w:rPr>
          <w:rFonts w:ascii="IRBadr" w:hAnsi="IRBadr" w:cs="IRBadr"/>
          <w:rtl/>
        </w:rPr>
      </w:pPr>
      <w:bookmarkStart w:id="3" w:name="_Toc429987707"/>
      <w:r w:rsidRPr="00E45E50">
        <w:rPr>
          <w:rFonts w:ascii="IRBadr" w:hAnsi="IRBadr" w:cs="IRBadr"/>
          <w:rtl/>
        </w:rPr>
        <w:t>تکمله دوم</w:t>
      </w:r>
      <w:bookmarkEnd w:id="3"/>
    </w:p>
    <w:p w:rsidR="008C42EE" w:rsidRPr="00E45E50" w:rsidRDefault="008C42EE" w:rsidP="00E45E5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45E50">
        <w:rPr>
          <w:rFonts w:ascii="IRBadr" w:hAnsi="IRBadr" w:cs="IRBadr"/>
          <w:sz w:val="28"/>
          <w:szCs w:val="28"/>
          <w:rtl/>
          <w:lang w:bidi="fa-IR"/>
        </w:rPr>
        <w:t>تکمله دوم این است که در مواردی که اح</w:t>
      </w:r>
      <w:r w:rsidR="00326C3E" w:rsidRPr="00E45E50">
        <w:rPr>
          <w:rFonts w:ascii="IRBadr" w:hAnsi="IRBadr" w:cs="IRBadr"/>
          <w:sz w:val="28"/>
          <w:szCs w:val="28"/>
          <w:rtl/>
          <w:lang w:bidi="fa-IR"/>
        </w:rPr>
        <w:t>تیاط مستلزم تکرار نباشد،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 xml:space="preserve"> کمتر</w:t>
      </w:r>
      <w:r w:rsidR="00326C3E" w:rsidRPr="00E45E50">
        <w:rPr>
          <w:rFonts w:ascii="IRBadr" w:hAnsi="IRBadr" w:cs="IRBadr"/>
          <w:sz w:val="28"/>
          <w:szCs w:val="28"/>
          <w:rtl/>
          <w:lang w:bidi="fa-IR"/>
        </w:rPr>
        <w:t xml:space="preserve"> مح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ل بحث 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>دانسته‌اند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>،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 xml:space="preserve"> مانند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احتمال جزئیت شیئ ای در عبادت مثل قنوت یا جلسه استراحت که جزیی از صلاة باشد،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اینجا 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>گفته‌شده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بدون فحص فرد 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>م</w:t>
      </w:r>
      <w:r w:rsidR="00E45E50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احتیاط نماید چراکه در اینجا تکراری وجود ندارد و از بحث خارج است.</w:t>
      </w:r>
    </w:p>
    <w:p w:rsidR="00974FC5" w:rsidRPr="00E45E50" w:rsidRDefault="00974FC5" w:rsidP="00E45E50">
      <w:pPr>
        <w:pStyle w:val="2"/>
        <w:rPr>
          <w:rFonts w:ascii="IRBadr" w:hAnsi="IRBadr" w:cs="IRBadr"/>
          <w:rtl/>
        </w:rPr>
      </w:pPr>
      <w:bookmarkStart w:id="4" w:name="_Toc429987708"/>
      <w:r w:rsidRPr="00E45E50">
        <w:rPr>
          <w:rFonts w:ascii="IRBadr" w:hAnsi="IRBadr" w:cs="IRBadr"/>
          <w:rtl/>
        </w:rPr>
        <w:t>تمثیلاتی از بحث</w:t>
      </w:r>
      <w:bookmarkEnd w:id="4"/>
    </w:p>
    <w:p w:rsidR="008C42EE" w:rsidRPr="00E45E50" w:rsidRDefault="008C42EE" w:rsidP="00E45E5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45E50">
        <w:rPr>
          <w:rFonts w:ascii="IRBadr" w:hAnsi="IRBadr" w:cs="IRBadr"/>
          <w:sz w:val="28"/>
          <w:szCs w:val="28"/>
          <w:rtl/>
          <w:lang w:bidi="fa-IR"/>
        </w:rPr>
        <w:t>همین حالت در اضافات موجود در نسخ زیارات مثل عاشورا نیز وجود دارد که تردید در جزء زائد از عبادت است.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وجوه و شبهات موجود در تکرار در اینجا نخواهد بود.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E45E50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امر نزد همه مسلم بوده اما در حقیقت نیازمند توضیحی است چراکه؛</w:t>
      </w:r>
    </w:p>
    <w:p w:rsidR="008C42EE" w:rsidRPr="00E45E50" w:rsidRDefault="008C42EE" w:rsidP="00E45E5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45E50">
        <w:rPr>
          <w:rFonts w:ascii="IRBadr" w:hAnsi="IRBadr" w:cs="IRBadr"/>
          <w:sz w:val="28"/>
          <w:szCs w:val="28"/>
          <w:rtl/>
          <w:lang w:bidi="fa-IR"/>
        </w:rPr>
        <w:t>جزئیت مشکوک در حالت دارد؛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 xml:space="preserve"> گاه</w:t>
      </w:r>
      <w:r w:rsidR="00E45E50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در جزئیت شک داریم ولی 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>می‌دانیم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بود او مخل نیست همانند قنوت که مانعی بر اتیان آن وجود نخواهد داشت،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ممکن است استحباب نیز داشته باشد.</w:t>
      </w:r>
    </w:p>
    <w:p w:rsidR="00974FC5" w:rsidRPr="00E45E50" w:rsidRDefault="00974FC5" w:rsidP="00E45E50">
      <w:pPr>
        <w:pStyle w:val="2"/>
        <w:rPr>
          <w:rFonts w:ascii="IRBadr" w:hAnsi="IRBadr" w:cs="IRBadr"/>
          <w:rtl/>
        </w:rPr>
      </w:pPr>
      <w:bookmarkStart w:id="5" w:name="_Toc429987709"/>
      <w:r w:rsidRPr="00E45E50">
        <w:rPr>
          <w:rFonts w:ascii="IRBadr" w:hAnsi="IRBadr" w:cs="IRBadr"/>
          <w:rtl/>
        </w:rPr>
        <w:t>صورت دوم</w:t>
      </w:r>
      <w:bookmarkEnd w:id="5"/>
    </w:p>
    <w:p w:rsidR="008C42EE" w:rsidRPr="00E45E50" w:rsidRDefault="008C42EE" w:rsidP="00E45E5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45E50">
        <w:rPr>
          <w:rFonts w:ascii="IRBadr" w:hAnsi="IRBadr" w:cs="IRBadr"/>
          <w:sz w:val="28"/>
          <w:szCs w:val="28"/>
          <w:rtl/>
          <w:lang w:bidi="fa-IR"/>
        </w:rPr>
        <w:t>صورت دوم این است که این عمل یا جزء است و الا عمل اضافه ایست که مخل به عبادت خواهد بود.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مواردی نیز شک وجود دارد و در این احوال تردید وجود دارد.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عدم مانعیت در غیر تکرار 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>درجایی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 xml:space="preserve"> تنها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مربوط 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>به‌صورت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اول است.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 xml:space="preserve"> حال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عدم مانعیت در این مورد 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>م</w:t>
      </w:r>
      <w:r w:rsidR="00E45E50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بسته به عوامل گوناگون باشد و عدم مانعیت اعم از داشتن استحباب و عدم آن باشد.</w:t>
      </w:r>
    </w:p>
    <w:p w:rsidR="00974FC5" w:rsidRPr="00E45E50" w:rsidRDefault="00E45E50" w:rsidP="00E45E50">
      <w:pPr>
        <w:pStyle w:val="2"/>
        <w:rPr>
          <w:rFonts w:ascii="IRBadr" w:hAnsi="IRBadr" w:cs="IRBadr"/>
          <w:rtl/>
        </w:rPr>
      </w:pPr>
      <w:bookmarkStart w:id="6" w:name="_Toc429987710"/>
      <w:r>
        <w:rPr>
          <w:rFonts w:ascii="IRBadr" w:hAnsi="IRBadr" w:cs="IRBadr"/>
          <w:rtl/>
        </w:rPr>
        <w:lastRenderedPageBreak/>
        <w:t>جمع‌بندی</w:t>
      </w:r>
      <w:bookmarkEnd w:id="6"/>
    </w:p>
    <w:p w:rsidR="004E4F24" w:rsidRPr="00E45E50" w:rsidRDefault="00326C3E" w:rsidP="00E45E5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این نکته نیز باید 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>مدنظر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قرار گیرد که در قسم اول نیز ممکن است شبهاتی وارد شود که برای اتیان هر جزء نیز قصد وجه و احراز وجوب آن لازم است.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در این قسم نیز به سهولت 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>نم</w:t>
      </w:r>
      <w:r w:rsidR="00E45E50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حکم به عدم مانعیت داد.</w:t>
      </w:r>
    </w:p>
    <w:p w:rsidR="004E4F24" w:rsidRPr="00E45E50" w:rsidRDefault="00E45E50" w:rsidP="00E45E5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="004E4F24" w:rsidRPr="00E45E50">
        <w:rPr>
          <w:rFonts w:ascii="IRBadr" w:hAnsi="IRBadr" w:cs="IRBadr"/>
          <w:sz w:val="28"/>
          <w:szCs w:val="28"/>
          <w:rtl/>
          <w:lang w:bidi="fa-IR"/>
        </w:rPr>
        <w:t xml:space="preserve"> باید این اشتراط قصد اجزاء را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E4F24" w:rsidRPr="00E45E50">
        <w:rPr>
          <w:rFonts w:ascii="IRBadr" w:hAnsi="IRBadr" w:cs="IRBadr"/>
          <w:sz w:val="28"/>
          <w:szCs w:val="28"/>
          <w:rtl/>
          <w:lang w:bidi="fa-IR"/>
        </w:rPr>
        <w:t>با اطلاقی یا دلیلی دیگر نفی نماییم.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="004E4F24" w:rsidRPr="00E45E50">
        <w:rPr>
          <w:rFonts w:ascii="IRBadr" w:hAnsi="IRBadr" w:cs="IRBadr"/>
          <w:sz w:val="28"/>
          <w:szCs w:val="28"/>
          <w:rtl/>
          <w:lang w:bidi="fa-IR"/>
        </w:rPr>
        <w:t xml:space="preserve"> طرفی دیگر نیز جواز احتیاط </w:t>
      </w:r>
      <w:r>
        <w:rPr>
          <w:rFonts w:ascii="IRBadr" w:hAnsi="IRBadr" w:cs="IRBadr"/>
          <w:sz w:val="28"/>
          <w:szCs w:val="28"/>
          <w:rtl/>
          <w:lang w:bidi="fa-IR"/>
        </w:rPr>
        <w:t>گفته‌شده</w:t>
      </w:r>
      <w:r w:rsidR="004E4F24" w:rsidRPr="00E45E50">
        <w:rPr>
          <w:rFonts w:ascii="IRBadr" w:hAnsi="IRBadr" w:cs="IRBadr"/>
          <w:sz w:val="28"/>
          <w:szCs w:val="28"/>
          <w:rtl/>
          <w:lang w:bidi="fa-IR"/>
        </w:rPr>
        <w:t xml:space="preserve"> خود امری اجتهادی است و در اینجا احتیاط مخصوص به قسم اول است.</w:t>
      </w:r>
    </w:p>
    <w:p w:rsidR="004E4F24" w:rsidRPr="00E45E50" w:rsidRDefault="004E4F24" w:rsidP="00E45E50">
      <w:pPr>
        <w:pStyle w:val="2"/>
        <w:rPr>
          <w:rFonts w:ascii="IRBadr" w:hAnsi="IRBadr" w:cs="IRBadr"/>
          <w:rtl/>
        </w:rPr>
      </w:pPr>
      <w:bookmarkStart w:id="7" w:name="_Toc429987711"/>
      <w:r w:rsidRPr="00E45E50">
        <w:rPr>
          <w:rFonts w:ascii="IRBadr" w:hAnsi="IRBadr" w:cs="IRBadr"/>
          <w:rtl/>
        </w:rPr>
        <w:t>مانعیت جزء زائد</w:t>
      </w:r>
      <w:bookmarkEnd w:id="7"/>
    </w:p>
    <w:p w:rsidR="004E4F24" w:rsidRPr="00E45E50" w:rsidRDefault="004E4F24" w:rsidP="00E45E5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45E50">
        <w:rPr>
          <w:rFonts w:ascii="IRBadr" w:hAnsi="IRBadr" w:cs="IRBadr"/>
          <w:sz w:val="28"/>
          <w:szCs w:val="28"/>
          <w:rtl/>
          <w:lang w:bidi="fa-IR"/>
        </w:rPr>
        <w:t>نکته دیگر این است که در مواردی احتمال مانعیت احتمال ضعیفی نیست،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 xml:space="preserve"> همانند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زیارات،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 xml:space="preserve"> ممکن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است کسی قائل شود که 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>مجموعه‌ای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بدون جزء زائد هدف از زیارت را محقق خواهد کرد و ممکن است اتیان به آن جزء اضافه مانعی برای تحقق آثار واقعی زیارت باشد.</w:t>
      </w:r>
    </w:p>
    <w:p w:rsidR="004E4F24" w:rsidRPr="00E45E50" w:rsidRDefault="004E4F24" w:rsidP="00E45E50">
      <w:pPr>
        <w:pStyle w:val="2"/>
        <w:rPr>
          <w:rFonts w:ascii="IRBadr" w:hAnsi="IRBadr" w:cs="IRBadr"/>
          <w:rtl/>
        </w:rPr>
      </w:pPr>
      <w:bookmarkStart w:id="8" w:name="_Toc429987712"/>
      <w:r w:rsidRPr="00E45E50">
        <w:rPr>
          <w:rFonts w:ascii="IRBadr" w:hAnsi="IRBadr" w:cs="IRBadr"/>
          <w:rtl/>
        </w:rPr>
        <w:t>احتیاط تام در این مقام</w:t>
      </w:r>
      <w:bookmarkEnd w:id="8"/>
    </w:p>
    <w:p w:rsidR="004E4F24" w:rsidRPr="00E45E50" w:rsidRDefault="004E4F24" w:rsidP="00E45E5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یعنی اگر قصد احتیاط تام دارد باید تکرار نماید و باری با جزء زائد و 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>دفعه‌ای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نیز بدون آن 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>به‌جا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>آورد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هرچند احتمال ضعیفی در قبال مانعیت جزء زائد داشته باشد.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گاهی نیز مانند مالک و ملک تکرار همان جزء است که حکم آن،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 xml:space="preserve"> همان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حکم سابق است و همان جزء اتیان 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>م</w:t>
      </w:r>
      <w:r w:rsidR="00E45E50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4E4F24" w:rsidRPr="00E45E50" w:rsidRDefault="004E4F24" w:rsidP="00E45E50">
      <w:pPr>
        <w:pStyle w:val="2"/>
        <w:rPr>
          <w:rFonts w:ascii="IRBadr" w:hAnsi="IRBadr" w:cs="IRBadr"/>
          <w:rtl/>
        </w:rPr>
      </w:pPr>
      <w:bookmarkStart w:id="9" w:name="_Toc429987713"/>
      <w:r w:rsidRPr="00E45E50">
        <w:rPr>
          <w:rFonts w:ascii="IRBadr" w:hAnsi="IRBadr" w:cs="IRBadr"/>
          <w:rtl/>
        </w:rPr>
        <w:t>تعمیم بحث</w:t>
      </w:r>
      <w:r w:rsidR="005636A5" w:rsidRPr="00E45E50">
        <w:rPr>
          <w:rFonts w:ascii="IRBadr" w:hAnsi="IRBadr" w:cs="IRBadr"/>
          <w:rtl/>
        </w:rPr>
        <w:t xml:space="preserve"> به مستحبات</w:t>
      </w:r>
      <w:bookmarkEnd w:id="9"/>
    </w:p>
    <w:p w:rsidR="004E4F24" w:rsidRPr="00E45E50" w:rsidRDefault="004E4F24" w:rsidP="00E45E5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45E50">
        <w:rPr>
          <w:rFonts w:ascii="IRBadr" w:hAnsi="IRBadr" w:cs="IRBadr"/>
          <w:sz w:val="28"/>
          <w:szCs w:val="28"/>
          <w:rtl/>
          <w:lang w:bidi="fa-IR"/>
        </w:rPr>
        <w:t>مطلب دیگر که امر واضحی است،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E45E50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بود که این مطالب در عبادات واجبه بود،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همه این مباحث در عبادات مستحبه 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>به‌تناسب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خود این عبادات خواهد بود که در مواردی احتیاط به تکرار اصل عمل یا اتیان به اکثر و ...است.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مباحث 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در آنجا نیز جاری 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>م</w:t>
      </w:r>
      <w:r w:rsidR="00E45E50">
        <w:rPr>
          <w:rFonts w:ascii="IRBadr" w:hAnsi="IRBadr" w:cs="IRBadr" w:hint="cs"/>
          <w:sz w:val="28"/>
          <w:szCs w:val="28"/>
          <w:rtl/>
          <w:lang w:bidi="fa-IR"/>
        </w:rPr>
        <w:t>ی‌گردد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5636A5" w:rsidRPr="00E45E50" w:rsidRDefault="005636A5" w:rsidP="00E45E50">
      <w:pPr>
        <w:pStyle w:val="2"/>
        <w:rPr>
          <w:rFonts w:ascii="IRBadr" w:hAnsi="IRBadr" w:cs="IRBadr"/>
          <w:rtl/>
        </w:rPr>
      </w:pPr>
      <w:bookmarkStart w:id="10" w:name="_Toc429987714"/>
      <w:r w:rsidRPr="00E45E50">
        <w:rPr>
          <w:rFonts w:ascii="IRBadr" w:hAnsi="IRBadr" w:cs="IRBadr"/>
          <w:rtl/>
        </w:rPr>
        <w:lastRenderedPageBreak/>
        <w:t>تعمیم بحث به شبهات موضوعیه</w:t>
      </w:r>
      <w:bookmarkEnd w:id="10"/>
    </w:p>
    <w:p w:rsidR="004E4F24" w:rsidRPr="00E45E50" w:rsidRDefault="00E45E50" w:rsidP="00E45E5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ت</w:t>
      </w:r>
      <w:r>
        <w:rPr>
          <w:rFonts w:ascii="IRBadr" w:hAnsi="IRBadr" w:cs="IRBadr" w:hint="cs"/>
          <w:sz w:val="28"/>
          <w:szCs w:val="28"/>
          <w:rtl/>
          <w:lang w:bidi="fa-IR"/>
        </w:rPr>
        <w:t>کم</w:t>
      </w:r>
      <w:r w:rsidR="004E4F24" w:rsidRPr="00E45E50">
        <w:rPr>
          <w:rFonts w:ascii="IRBadr" w:hAnsi="IRBadr" w:cs="IRBadr"/>
          <w:sz w:val="28"/>
          <w:szCs w:val="28"/>
          <w:rtl/>
          <w:lang w:bidi="fa-IR"/>
        </w:rPr>
        <w:t>له دیگر ذیل این بحث،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4E4F24" w:rsidRPr="00E45E50">
        <w:rPr>
          <w:rFonts w:ascii="IRBadr" w:hAnsi="IRBadr" w:cs="IRBadr"/>
          <w:sz w:val="28"/>
          <w:szCs w:val="28"/>
          <w:rtl/>
          <w:lang w:bidi="fa-IR"/>
        </w:rPr>
        <w:t xml:space="preserve"> بوده که نکات </w:t>
      </w:r>
      <w:r>
        <w:rPr>
          <w:rFonts w:ascii="IRBadr" w:hAnsi="IRBadr" w:cs="IRBadr"/>
          <w:sz w:val="28"/>
          <w:szCs w:val="28"/>
          <w:rtl/>
          <w:lang w:bidi="fa-IR"/>
        </w:rPr>
        <w:t>مطرح‌شده</w:t>
      </w:r>
      <w:r w:rsidR="004E4F24" w:rsidRPr="00E45E50">
        <w:rPr>
          <w:rFonts w:ascii="IRBadr" w:hAnsi="IRBadr" w:cs="IRBadr"/>
          <w:sz w:val="28"/>
          <w:szCs w:val="28"/>
          <w:rtl/>
          <w:lang w:bidi="fa-IR"/>
        </w:rPr>
        <w:t xml:space="preserve"> در شبهات حکمیه بود،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4E4F24" w:rsidRPr="00E45E50">
        <w:rPr>
          <w:rFonts w:ascii="IRBadr" w:hAnsi="IRBadr" w:cs="IRBadr"/>
          <w:sz w:val="28"/>
          <w:szCs w:val="28"/>
          <w:rtl/>
          <w:lang w:bidi="fa-IR"/>
        </w:rPr>
        <w:t xml:space="preserve"> همه این مسائل در شبهات موضوعیه نیز جاری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ی‌گردد</w:t>
      </w:r>
      <w:r w:rsidR="004E4F24" w:rsidRPr="00E45E50">
        <w:rPr>
          <w:rFonts w:ascii="IRBadr" w:hAnsi="IRBadr" w:cs="IRBadr"/>
          <w:sz w:val="28"/>
          <w:szCs w:val="28"/>
          <w:rtl/>
          <w:lang w:bidi="fa-IR"/>
        </w:rPr>
        <w:t>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 w:rsidR="004E4F24" w:rsidRPr="00E45E50">
        <w:rPr>
          <w:rFonts w:ascii="IRBadr" w:hAnsi="IRBadr" w:cs="IRBadr"/>
          <w:sz w:val="28"/>
          <w:szCs w:val="28"/>
          <w:rtl/>
          <w:lang w:bidi="fa-IR"/>
        </w:rPr>
        <w:t xml:space="preserve"> در شبهات موضوعیه هرچند بحث اجتهاد و تقلید نیست،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4E4F24" w:rsidRPr="00E45E50">
        <w:rPr>
          <w:rFonts w:ascii="IRBadr" w:hAnsi="IRBadr" w:cs="IRBadr"/>
          <w:sz w:val="28"/>
          <w:szCs w:val="28"/>
          <w:rtl/>
          <w:lang w:bidi="fa-IR"/>
        </w:rPr>
        <w:t xml:space="preserve"> این بحث جاری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ی‌گردد</w:t>
      </w:r>
      <w:r w:rsidR="004E4F24" w:rsidRPr="00E45E50">
        <w:rPr>
          <w:rFonts w:ascii="IRBadr" w:hAnsi="IRBadr" w:cs="IRBadr"/>
          <w:sz w:val="28"/>
          <w:szCs w:val="28"/>
          <w:rtl/>
          <w:lang w:bidi="fa-IR"/>
        </w:rPr>
        <w:t>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به‌اجمال</w:t>
      </w:r>
      <w:r w:rsidR="004E4F24" w:rsidRPr="00E45E50">
        <w:rPr>
          <w:rFonts w:ascii="IRBadr" w:hAnsi="IRBadr" w:cs="IRBadr"/>
          <w:sz w:val="28"/>
          <w:szCs w:val="28"/>
          <w:rtl/>
          <w:lang w:bidi="fa-IR"/>
        </w:rPr>
        <w:t xml:space="preserve"> بحث خاصی در این موارد وجود ندارد.</w:t>
      </w:r>
    </w:p>
    <w:p w:rsidR="005636A5" w:rsidRPr="00E45E50" w:rsidRDefault="005636A5" w:rsidP="00E45E50">
      <w:pPr>
        <w:pStyle w:val="2"/>
        <w:rPr>
          <w:rFonts w:ascii="IRBadr" w:hAnsi="IRBadr" w:cs="IRBadr"/>
          <w:rtl/>
        </w:rPr>
      </w:pPr>
      <w:bookmarkStart w:id="11" w:name="_Toc429987715"/>
      <w:r w:rsidRPr="00E45E50">
        <w:rPr>
          <w:rFonts w:ascii="IRBadr" w:hAnsi="IRBadr" w:cs="IRBadr"/>
          <w:rtl/>
        </w:rPr>
        <w:t>مطلوبیت احتیاط پس از اجتهاد و تقلید</w:t>
      </w:r>
      <w:bookmarkEnd w:id="11"/>
    </w:p>
    <w:p w:rsidR="004E4F24" w:rsidRPr="00E45E50" w:rsidRDefault="004E4F24" w:rsidP="00E45E5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نکته واضح دیگر این </w:t>
      </w:r>
      <w:r w:rsidR="005636A5" w:rsidRPr="00E45E50">
        <w:rPr>
          <w:rFonts w:ascii="IRBadr" w:hAnsi="IRBadr" w:cs="IRBadr"/>
          <w:sz w:val="28"/>
          <w:szCs w:val="28"/>
          <w:rtl/>
          <w:lang w:bidi="fa-IR"/>
        </w:rPr>
        <w:t>ب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>وده که بعد از اجتهاد و تقلید اگر باز احتیاط کند،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 xml:space="preserve"> احت</w:t>
      </w:r>
      <w:r w:rsidR="00E45E50">
        <w:rPr>
          <w:rFonts w:ascii="IRBadr" w:hAnsi="IRBadr" w:cs="IRBadr" w:hint="cs"/>
          <w:sz w:val="28"/>
          <w:szCs w:val="28"/>
          <w:rtl/>
          <w:lang w:bidi="fa-IR"/>
        </w:rPr>
        <w:t>یاط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مطلوبیت خاص خود را دارد و فرد 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>م</w:t>
      </w:r>
      <w:r w:rsidR="00E45E50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>به‌قصد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رجاء عمل را دوباره تکرار نماید.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>آ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قصد رجاء،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اگر با قصد تشریع انجام دهد مانع دارد.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 xml:space="preserve"> حت</w:t>
      </w:r>
      <w:r w:rsidR="00E45E50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5636A5" w:rsidRPr="00E45E50">
        <w:rPr>
          <w:rFonts w:ascii="IRBadr" w:hAnsi="IRBadr" w:cs="IRBadr"/>
          <w:sz w:val="28"/>
          <w:szCs w:val="28"/>
          <w:rtl/>
          <w:lang w:bidi="fa-IR"/>
        </w:rPr>
        <w:t xml:space="preserve"> اگر در اموری باشد که اجتهاد فرد قطعی باشد و طرف مقابل چندان محتمل نباشد.</w:t>
      </w:r>
    </w:p>
    <w:p w:rsidR="005636A5" w:rsidRPr="00E45E50" w:rsidRDefault="005636A5" w:rsidP="00E45E50">
      <w:pPr>
        <w:pStyle w:val="3"/>
        <w:rPr>
          <w:rFonts w:ascii="IRBadr" w:hAnsi="IRBadr" w:cs="IRBadr"/>
          <w:rtl/>
        </w:rPr>
      </w:pPr>
      <w:bookmarkStart w:id="12" w:name="_Toc429987716"/>
      <w:r w:rsidRPr="00E45E50">
        <w:rPr>
          <w:rFonts w:ascii="IRBadr" w:hAnsi="IRBadr" w:cs="IRBadr"/>
          <w:rtl/>
        </w:rPr>
        <w:t xml:space="preserve">خطبه اخلاقی </w:t>
      </w:r>
      <w:r w:rsidR="00E45E50">
        <w:rPr>
          <w:rFonts w:ascii="IRBadr" w:hAnsi="IRBadr" w:cs="IRBadr"/>
          <w:rtl/>
        </w:rPr>
        <w:t>نهج‌البلاغه</w:t>
      </w:r>
      <w:bookmarkEnd w:id="12"/>
    </w:p>
    <w:p w:rsidR="00313CC6" w:rsidRDefault="005636A5" w:rsidP="00313CC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متن 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>انتخاب‌شده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ادامه خطبه غراء است که؛</w:t>
      </w:r>
    </w:p>
    <w:p w:rsidR="00A61CAE" w:rsidRPr="00313CC6" w:rsidRDefault="00A61CAE" w:rsidP="00313CC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61CAE">
        <w:rPr>
          <w:rFonts w:ascii="IRBadr" w:hAnsi="IRBadr" w:cs="IRBadr"/>
          <w:sz w:val="28"/>
          <w:szCs w:val="28"/>
          <w:rtl/>
          <w:lang w:bidi="fa-IR"/>
        </w:rPr>
        <w:t>«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شَغَلَ‏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التَّفَكُّرُ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قَلْبَهُ‏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وَ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أَنْصَبَ‏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الْخَوْفُ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بَدَنَهُ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وَ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أَسْهَرَ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التَّهَجُّدُ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غِرَارَ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نَوْمِهِ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وَ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أَظْمَأَ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الرَّجَاءُ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هَوَاجِرَ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يَوْمِهِ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وَ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ظَلَفَ‏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الزُّهْدُ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شَهَوَاتِهِ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وَ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أَوْجَفَ‏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الذِّكْرُ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بِلِسَانِهِ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وَ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قَدَّمَ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الْخَوْفَ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لِأَمَانِهِ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وَ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تَنَكَّبَ‏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الْمَخَالِجَ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عَنْ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وَضَحِ‏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السَّبِيلِ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وَ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سَلَكَ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أَقْصَدَ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الْمَسَالِكِ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الی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النَّهْجِ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الْمَطْلُوبِ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وَ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لَمْ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تَفْتِلْهُ‏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فَاتِلَاتُ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الْغُرُورِ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وَ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لَمْ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تَعْمَ‏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عَلَيْهِ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مُشْتَبِهَاتُ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الْأُمُورِ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ظَافِراً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بِفَرْحَةِ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الْبُشْرَى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وَ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رَاحَةِ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النُّعْمَى‏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فِي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أَنْعَمِ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نَوْمِهِ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وَ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آمَنِ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يَوْمِهِ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وَ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قَدْ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عَبَرَ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مَعْبَرَ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الْعَاجِلَةِ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حَمِيداً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وَ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قَدَّمَ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زَادَ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الْآجِلَةِ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سَعِيداً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وَ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بَادَرَ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مِنْ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وَجَلٍ‏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وَ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أَكْمَشَ‏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فِي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مَهَلٍ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وَ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رَغِبَ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فِي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طَلَبٍ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وَ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ذَهَبَ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عَنْ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هَرَبٍ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وَ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رَاقَبَ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فِي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يَوْمِهِ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غَدَهُ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وَ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نَظَرَ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قُدُماً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أَمَامَهُ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فَكَفَى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بِالْجَنَّةِ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ثَوَاباً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وَ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نَوَالًا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وَ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كَفَى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بِالنَّارِ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عِقَاباً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وَ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وَبَالًا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وَ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كَفَى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بِاللَّهِ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مُنْتَقِماً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وَ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نَصِيراً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وَ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كَفَى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بِالْكِتَابِ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حَجِيجاً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وَ</w:t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61CAE">
        <w:rPr>
          <w:rFonts w:ascii="IRBadr" w:hAnsi="IRBadr" w:cs="IRBadr" w:hint="cs"/>
          <w:sz w:val="28"/>
          <w:szCs w:val="28"/>
          <w:rtl/>
          <w:lang w:bidi="fa-IR"/>
        </w:rPr>
        <w:t>خَصِيما</w:t>
      </w:r>
      <w:r w:rsidRPr="00A61CAE">
        <w:rPr>
          <w:rFonts w:ascii="IRBadr" w:hAnsi="IRBadr" w:cs="IRBadr" w:hint="eastAsia"/>
          <w:sz w:val="28"/>
          <w:szCs w:val="28"/>
          <w:rtl/>
          <w:lang w:bidi="fa-IR"/>
        </w:rPr>
        <w:t>»</w:t>
      </w:r>
      <w:r>
        <w:rPr>
          <w:rStyle w:val="aff0"/>
          <w:rFonts w:ascii="IRBadr" w:hAnsi="IRBadr" w:cs="IRBadr"/>
          <w:bCs/>
          <w:sz w:val="28"/>
          <w:szCs w:val="28"/>
          <w:rtl/>
        </w:rPr>
        <w:footnoteReference w:id="1"/>
      </w:r>
      <w:r w:rsidRPr="00A61CAE">
        <w:rPr>
          <w:rFonts w:ascii="IRBadr" w:hAnsi="IRBadr" w:cs="IRBadr"/>
          <w:sz w:val="28"/>
          <w:szCs w:val="28"/>
          <w:rtl/>
          <w:lang w:bidi="fa-IR"/>
        </w:rPr>
        <w:t xml:space="preserve">  </w:t>
      </w:r>
    </w:p>
    <w:p w:rsidR="005636A5" w:rsidRPr="00E45E50" w:rsidRDefault="005636A5" w:rsidP="00E45E50">
      <w:pPr>
        <w:pStyle w:val="3"/>
        <w:rPr>
          <w:rFonts w:ascii="IRBadr" w:hAnsi="IRBadr" w:cs="IRBadr"/>
          <w:rtl/>
        </w:rPr>
      </w:pPr>
      <w:bookmarkStart w:id="13" w:name="_Toc429987717"/>
      <w:r w:rsidRPr="00E45E50">
        <w:rPr>
          <w:rFonts w:ascii="IRBadr" w:hAnsi="IRBadr" w:cs="IRBadr"/>
          <w:rtl/>
        </w:rPr>
        <w:lastRenderedPageBreak/>
        <w:t>شروع خطبه</w:t>
      </w:r>
      <w:bookmarkEnd w:id="13"/>
    </w:p>
    <w:p w:rsidR="005636A5" w:rsidRPr="00E45E50" w:rsidRDefault="005636A5" w:rsidP="00E45E50">
      <w:pPr>
        <w:pStyle w:val="3"/>
        <w:rPr>
          <w:rFonts w:ascii="IRBadr" w:hAnsi="IRBadr" w:cs="IRBadr"/>
          <w:rtl/>
        </w:rPr>
      </w:pPr>
      <w:bookmarkStart w:id="14" w:name="_Toc429987718"/>
      <w:r w:rsidRPr="00E45E50">
        <w:rPr>
          <w:rFonts w:ascii="IRBadr" w:hAnsi="IRBadr" w:cs="IRBadr"/>
          <w:rtl/>
        </w:rPr>
        <w:t>صفات انسان متقی</w:t>
      </w:r>
      <w:bookmarkEnd w:id="14"/>
    </w:p>
    <w:p w:rsidR="005636A5" w:rsidRPr="00E45E50" w:rsidRDefault="005636A5" w:rsidP="00E45E5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امام 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نمونه و الگویی از فرد 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>باتقوا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قرار 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>م</w:t>
      </w:r>
      <w:r w:rsidR="00E45E50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که دارای این صفات است؛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 xml:space="preserve"> تفکر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قلب 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>او را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پر نموده است،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 xml:space="preserve"> تفکر</w:t>
      </w:r>
      <w:r w:rsidR="00E45E50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>نجات‌بخش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و فراتر از عالم دنیاست،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 xml:space="preserve"> ترس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از آخرت بدن او را نحیف کرده،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 xml:space="preserve"> ام</w:t>
      </w:r>
      <w:r w:rsidR="00E45E50">
        <w:rPr>
          <w:rFonts w:ascii="IRBadr" w:hAnsi="IRBadr" w:cs="IRBadr" w:hint="cs"/>
          <w:sz w:val="28"/>
          <w:szCs w:val="28"/>
          <w:rtl/>
          <w:lang w:bidi="fa-IR"/>
        </w:rPr>
        <w:t>ید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به آینده سیری روز را از او 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>م</w:t>
      </w:r>
      <w:r w:rsidR="00E45E50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>.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 xml:space="preserve"> ب</w:t>
      </w:r>
      <w:r w:rsidR="00E45E50">
        <w:rPr>
          <w:rFonts w:ascii="IRBadr" w:hAnsi="IRBadr" w:cs="IRBadr" w:hint="cs"/>
          <w:sz w:val="28"/>
          <w:szCs w:val="28"/>
          <w:rtl/>
          <w:lang w:bidi="fa-IR"/>
        </w:rPr>
        <w:t>یداری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شب،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 xml:space="preserve"> ش</w:t>
      </w:r>
      <w:r w:rsidR="00E45E50">
        <w:rPr>
          <w:rFonts w:ascii="IRBadr" w:hAnsi="IRBadr" w:cs="IRBadr" w:hint="cs"/>
          <w:sz w:val="28"/>
          <w:szCs w:val="28"/>
          <w:rtl/>
          <w:lang w:bidi="fa-IR"/>
        </w:rPr>
        <w:t>یرینی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خواب را از او 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>م</w:t>
      </w:r>
      <w:r w:rsidR="00E45E50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>،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 xml:space="preserve"> بی‌رغبتی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به دنیا شهوت او را کنترل 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>م</w:t>
      </w:r>
      <w:r w:rsidR="00E45E50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>.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 xml:space="preserve"> آن‌قدر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این دل مأمور به ذکر به تفکر است که آن را به زبان جاری 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>م</w:t>
      </w:r>
      <w:r w:rsidR="00E45E50">
        <w:rPr>
          <w:rFonts w:ascii="IRBadr" w:hAnsi="IRBadr" w:cs="IRBadr" w:hint="cs"/>
          <w:sz w:val="28"/>
          <w:szCs w:val="28"/>
          <w:rtl/>
          <w:lang w:bidi="fa-IR"/>
        </w:rPr>
        <w:t>ی‌گرداند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5636A5" w:rsidRPr="00E45E50" w:rsidRDefault="005636A5" w:rsidP="00E45E50">
      <w:pPr>
        <w:pStyle w:val="3"/>
        <w:rPr>
          <w:rFonts w:ascii="IRBadr" w:hAnsi="IRBadr" w:cs="IRBadr"/>
          <w:rtl/>
        </w:rPr>
      </w:pPr>
      <w:bookmarkStart w:id="15" w:name="_Toc429987719"/>
      <w:r w:rsidRPr="00E45E50">
        <w:rPr>
          <w:rFonts w:ascii="IRBadr" w:hAnsi="IRBadr" w:cs="IRBadr"/>
          <w:rtl/>
        </w:rPr>
        <w:t>تلاش برای امنیت روز قیامت</w:t>
      </w:r>
      <w:bookmarkEnd w:id="15"/>
    </w:p>
    <w:p w:rsidR="005636A5" w:rsidRPr="00E45E50" w:rsidRDefault="005636A5" w:rsidP="00E45E5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45E50">
        <w:rPr>
          <w:rFonts w:ascii="IRBadr" w:hAnsi="IRBadr" w:cs="IRBadr"/>
          <w:sz w:val="28"/>
          <w:szCs w:val="28"/>
          <w:rtl/>
          <w:lang w:bidi="fa-IR"/>
        </w:rPr>
        <w:t>او برای امنیت روزی که فزع و ناامنی قانون آن روز است،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 xml:space="preserve"> تلاش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>م</w:t>
      </w:r>
      <w:r w:rsidR="00E45E50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امنیت برای آن روز آماده کند؛</w:t>
      </w:r>
    </w:p>
    <w:p w:rsidR="00A61CAE" w:rsidRPr="002B5947" w:rsidRDefault="00A61CAE" w:rsidP="002B5947">
      <w:pPr>
        <w:pStyle w:val="aff2"/>
        <w:bidi/>
        <w:rPr>
          <w:rFonts w:cs="2  Arabic Style"/>
          <w:color w:val="552B2B"/>
          <w:sz w:val="30"/>
          <w:szCs w:val="30"/>
          <w:lang w:bidi="fa-IR"/>
        </w:rPr>
      </w:pPr>
      <w:r w:rsidRPr="002B594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«وَ</w:t>
      </w:r>
      <w:r w:rsidRPr="002B594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2B594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هُمْ</w:t>
      </w:r>
      <w:r w:rsidRPr="002B594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2B594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مِنْ‏</w:t>
      </w:r>
      <w:r w:rsidRPr="002B594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2B594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فَزَعٍ‏</w:t>
      </w:r>
      <w:r w:rsidRPr="002B594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2B594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يَوْمَئِذٍ</w:t>
      </w:r>
      <w:r w:rsidRPr="002B594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2B594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آمِنُونَ‏</w:t>
      </w:r>
      <w:r w:rsidRPr="002B594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2B594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»</w:t>
      </w:r>
      <w:r w:rsidR="002B5947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2"/>
      </w:r>
    </w:p>
    <w:p w:rsidR="005636A5" w:rsidRPr="00E45E50" w:rsidRDefault="005636A5" w:rsidP="00A61CA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45E50">
        <w:rPr>
          <w:rFonts w:ascii="IRBadr" w:hAnsi="IRBadr" w:cs="IRBadr"/>
          <w:sz w:val="28"/>
          <w:szCs w:val="28"/>
          <w:rtl/>
          <w:lang w:bidi="fa-IR"/>
        </w:rPr>
        <w:t>خوف امروز،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E45E50">
        <w:rPr>
          <w:rFonts w:ascii="IRBadr" w:hAnsi="IRBadr" w:cs="IRBadr" w:hint="cs"/>
          <w:sz w:val="28"/>
          <w:szCs w:val="28"/>
          <w:rtl/>
          <w:lang w:bidi="fa-IR"/>
        </w:rPr>
        <w:t>یمنی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آن روز را فراهم خواهد کرد،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E45E50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رابطه برعکس است.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دست اندازهای راه روشن پرهیز 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>م</w:t>
      </w:r>
      <w:r w:rsidR="00E45E50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>.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 xml:space="preserve"> بهتر</w:t>
      </w:r>
      <w:r w:rsidR="00E45E50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راه و میانبرترین راه را برای رسیدن به مطلب انتخاب 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>م</w:t>
      </w:r>
      <w:r w:rsidR="00E45E50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و خود را در مسیرهایی که او را از مسیر اعلی دور 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>م</w:t>
      </w:r>
      <w:r w:rsidR="00E45E50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>،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 xml:space="preserve"> نگه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>م</w:t>
      </w:r>
      <w:r w:rsidR="00E45E50">
        <w:rPr>
          <w:rFonts w:ascii="IRBadr" w:hAnsi="IRBadr" w:cs="IRBadr" w:hint="cs"/>
          <w:sz w:val="28"/>
          <w:szCs w:val="28"/>
          <w:rtl/>
          <w:lang w:bidi="fa-IR"/>
        </w:rPr>
        <w:t>ی‌دارد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>.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سپاه غرور و عوامل گوناگون غرور انسان که 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>مانع‌اند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که از 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>مهم‌تر</w:t>
      </w:r>
      <w:r w:rsidR="00E45E50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جنود شیطان هست و دارای شاخ و برگ است،</w:t>
      </w:r>
      <w:r w:rsidR="00E45E50">
        <w:rPr>
          <w:rFonts w:ascii="IRBadr" w:hAnsi="IRBadr" w:cs="IRBadr"/>
          <w:sz w:val="28"/>
          <w:szCs w:val="28"/>
          <w:rtl/>
          <w:lang w:bidi="fa-IR"/>
        </w:rPr>
        <w:t xml:space="preserve"> نم</w:t>
      </w:r>
      <w:r w:rsidR="00E45E50">
        <w:rPr>
          <w:rFonts w:ascii="IRBadr" w:hAnsi="IRBadr" w:cs="IRBadr" w:hint="cs"/>
          <w:sz w:val="28"/>
          <w:szCs w:val="28"/>
          <w:rtl/>
          <w:lang w:bidi="fa-IR"/>
        </w:rPr>
        <w:t>ی‌توانند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مانع او شوند.</w:t>
      </w:r>
    </w:p>
    <w:p w:rsidR="00E45E50" w:rsidRPr="00E45E50" w:rsidRDefault="00E45E50" w:rsidP="00E45E50">
      <w:pPr>
        <w:pStyle w:val="3"/>
        <w:rPr>
          <w:rFonts w:ascii="IRBadr" w:hAnsi="IRBadr" w:cs="IRBadr"/>
          <w:rtl/>
        </w:rPr>
      </w:pPr>
      <w:bookmarkStart w:id="16" w:name="_Toc429987720"/>
      <w:r w:rsidRPr="00E45E50">
        <w:rPr>
          <w:rFonts w:ascii="IRBadr" w:hAnsi="IRBadr" w:cs="IRBadr"/>
          <w:rtl/>
        </w:rPr>
        <w:lastRenderedPageBreak/>
        <w:t>مقصد متقی</w:t>
      </w:r>
      <w:bookmarkEnd w:id="16"/>
    </w:p>
    <w:p w:rsidR="00E45E50" w:rsidRPr="00E45E50" w:rsidRDefault="00E45E50" w:rsidP="002B594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مشتبهات بر او مخفی </w:t>
      </w:r>
      <w:r>
        <w:rPr>
          <w:rFonts w:ascii="IRBadr" w:hAnsi="IRBadr" w:cs="IRBadr"/>
          <w:sz w:val="28"/>
          <w:szCs w:val="28"/>
          <w:rtl/>
          <w:lang w:bidi="fa-IR"/>
        </w:rPr>
        <w:t>نم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>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د</w:t>
      </w:r>
      <w:r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خود را بر </w:t>
      </w:r>
      <w:r>
        <w:rPr>
          <w:rFonts w:ascii="IRBadr" w:hAnsi="IRBadr" w:cs="IRBadr"/>
          <w:sz w:val="28"/>
          <w:szCs w:val="28"/>
          <w:rtl/>
          <w:lang w:bidi="fa-IR"/>
        </w:rPr>
        <w:t>پا</w:t>
      </w:r>
      <w:r>
        <w:rPr>
          <w:rFonts w:ascii="IRBadr" w:hAnsi="IRBadr" w:cs="IRBadr" w:hint="cs"/>
          <w:sz w:val="28"/>
          <w:szCs w:val="28"/>
          <w:rtl/>
          <w:lang w:bidi="fa-IR"/>
        </w:rPr>
        <w:t>یه‌های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محکمی گذاشته که مشتبه در کار او نیست و همیشه </w:t>
      </w:r>
      <w:r w:rsidR="002B5947" w:rsidRPr="002B594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«أَ</w:t>
      </w:r>
      <w:r w:rsidR="002B5947" w:rsidRPr="002B594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B5947" w:rsidRPr="002B594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فَمَنْ</w:t>
      </w:r>
      <w:r w:rsidR="002B5947" w:rsidRPr="002B594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B5947" w:rsidRPr="002B594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كانَ</w:t>
      </w:r>
      <w:r w:rsidR="002B5947" w:rsidRPr="002B594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B5947" w:rsidRPr="002B594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عَلى‏</w:t>
      </w:r>
      <w:r w:rsidR="002B5947" w:rsidRPr="002B594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B5947" w:rsidRPr="002B594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بَيِّنَةٍ</w:t>
      </w:r>
      <w:r w:rsidR="002B5947" w:rsidRPr="002B594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B5947" w:rsidRPr="002B594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مِنْ‏</w:t>
      </w:r>
      <w:r w:rsidR="002B5947" w:rsidRPr="002B594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B5947" w:rsidRPr="002B594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رَبِّهِ‏</w:t>
      </w:r>
      <w:r w:rsidR="002B5947" w:rsidRPr="002B594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B5947" w:rsidRPr="002B594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</w:t>
      </w:r>
      <w:r w:rsidR="002B5947" w:rsidRPr="002B594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B5947" w:rsidRPr="002B594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يَتْلُوهُ</w:t>
      </w:r>
      <w:r w:rsidR="002B5947" w:rsidRPr="002B594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B5947" w:rsidRPr="002B594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شاهِدٌ</w:t>
      </w:r>
      <w:r w:rsidR="002B5947" w:rsidRPr="002B594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B5947" w:rsidRPr="002B594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مِنْهُ</w:t>
      </w:r>
      <w:r w:rsidR="002B5947" w:rsidRPr="002B5947">
        <w:rPr>
          <w:rFonts w:ascii="IRBadr" w:hAnsi="IRBadr" w:cs="IRBadr" w:hint="eastAsia"/>
          <w:b/>
          <w:bCs/>
          <w:sz w:val="28"/>
          <w:szCs w:val="28"/>
          <w:rtl/>
          <w:lang w:bidi="fa-IR"/>
        </w:rPr>
        <w:t>»</w:t>
      </w:r>
      <w:r w:rsidR="002B5947" w:rsidRPr="002B594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 </w:t>
      </w:r>
      <w:r w:rsidR="002B5947">
        <w:rPr>
          <w:rStyle w:val="aff0"/>
          <w:rFonts w:ascii="IRBadr" w:hAnsi="IRBadr" w:cs="IRBadr"/>
          <w:sz w:val="28"/>
          <w:szCs w:val="28"/>
          <w:rtl/>
          <w:lang w:bidi="fa-IR"/>
        </w:rPr>
        <w:footnoteReference w:id="3"/>
      </w:r>
      <w:r w:rsidRPr="00E45E50">
        <w:rPr>
          <w:rFonts w:ascii="IRBadr" w:hAnsi="IRBadr" w:cs="IRBadr"/>
          <w:sz w:val="28"/>
          <w:szCs w:val="28"/>
          <w:rtl/>
          <w:lang w:bidi="fa-IR"/>
        </w:rPr>
        <w:t>است.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او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با این راه صحیح و روشن خود،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4470F">
        <w:rPr>
          <w:rFonts w:ascii="IRBadr" w:hAnsi="IRBadr" w:cs="IRBadr"/>
          <w:sz w:val="28"/>
          <w:szCs w:val="28"/>
          <w:rtl/>
          <w:lang w:bidi="fa-IR"/>
        </w:rPr>
        <w:t>مژده‌ای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که اولیاء الهی </w:t>
      </w:r>
      <w:r>
        <w:rPr>
          <w:rFonts w:ascii="IRBadr" w:hAnsi="IRBadr" w:cs="IRBadr"/>
          <w:sz w:val="28"/>
          <w:szCs w:val="28"/>
          <w:rtl/>
          <w:lang w:bidi="fa-IR"/>
        </w:rPr>
        <w:t>داده‌اند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و آسایش وعده </w:t>
      </w:r>
      <w:r w:rsidR="00F4470F">
        <w:rPr>
          <w:rFonts w:ascii="IRBadr" w:hAnsi="IRBadr" w:cs="IRBadr"/>
          <w:sz w:val="28"/>
          <w:szCs w:val="28"/>
          <w:rtl/>
          <w:lang w:bidi="fa-IR"/>
        </w:rPr>
        <w:t>داده‌شده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>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دست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ی‌یابد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>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او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راه سفر را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4470F">
        <w:rPr>
          <w:rFonts w:ascii="IRBadr" w:hAnsi="IRBadr" w:cs="IRBadr"/>
          <w:sz w:val="28"/>
          <w:szCs w:val="28"/>
          <w:rtl/>
          <w:lang w:bidi="fa-IR"/>
        </w:rPr>
        <w:t>درحالی‌که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ستوده است،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عبور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5636A5" w:rsidRPr="00E45E50" w:rsidRDefault="00E45E50" w:rsidP="00E45E5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45E50">
        <w:rPr>
          <w:rFonts w:ascii="IRBadr" w:hAnsi="IRBadr" w:cs="IRBadr"/>
          <w:sz w:val="28"/>
          <w:szCs w:val="28"/>
          <w:rtl/>
          <w:lang w:bidi="fa-IR"/>
        </w:rPr>
        <w:t>توشه آن زمان را زودتر فرستاده است.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سفر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آسانی برای او بوده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و آینده آبادی در انتظار او است و </w:t>
      </w:r>
      <w:r w:rsidR="00F4470F">
        <w:rPr>
          <w:rFonts w:ascii="IRBadr" w:hAnsi="IRBadr" w:cs="IRBadr"/>
          <w:sz w:val="28"/>
          <w:szCs w:val="28"/>
          <w:rtl/>
          <w:lang w:bidi="fa-IR"/>
        </w:rPr>
        <w:t>به‌سرعت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مسیر را طی نموده و به مقصد رسید.</w:t>
      </w:r>
    </w:p>
    <w:p w:rsidR="00E45E50" w:rsidRPr="00E45E50" w:rsidRDefault="00E45E50" w:rsidP="00E45E50">
      <w:pPr>
        <w:pStyle w:val="3"/>
        <w:rPr>
          <w:rFonts w:ascii="IRBadr" w:hAnsi="IRBadr" w:cs="IRBadr"/>
          <w:rtl/>
        </w:rPr>
      </w:pPr>
      <w:bookmarkStart w:id="17" w:name="_Toc429987721"/>
      <w:r w:rsidRPr="00E45E50">
        <w:rPr>
          <w:rFonts w:ascii="IRBadr" w:hAnsi="IRBadr" w:cs="IRBadr"/>
          <w:rtl/>
        </w:rPr>
        <w:t>طلب</w:t>
      </w:r>
      <w:r>
        <w:rPr>
          <w:rFonts w:ascii="IRBadr" w:hAnsi="IRBadr" w:cs="IRBadr"/>
          <w:rtl/>
        </w:rPr>
        <w:t xml:space="preserve"> </w:t>
      </w:r>
      <w:r w:rsidRPr="00E45E50">
        <w:rPr>
          <w:rFonts w:ascii="IRBadr" w:hAnsi="IRBadr" w:cs="IRBadr"/>
          <w:rtl/>
        </w:rPr>
        <w:t>و رغبت به آخرت</w:t>
      </w:r>
      <w:bookmarkEnd w:id="17"/>
    </w:p>
    <w:p w:rsidR="00E45E50" w:rsidRPr="00E45E50" w:rsidRDefault="00E45E50" w:rsidP="00E45E5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فرت و رب الکعبه مقصد و عاقبت </w:t>
      </w:r>
      <w:r w:rsidR="00F4470F">
        <w:rPr>
          <w:rFonts w:ascii="IRBadr" w:hAnsi="IRBadr" w:cs="IRBadr"/>
          <w:sz w:val="28"/>
          <w:szCs w:val="28"/>
          <w:rtl/>
          <w:lang w:bidi="fa-IR"/>
        </w:rPr>
        <w:t>همه‌کسانی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است که </w:t>
      </w:r>
      <w:r w:rsidR="00F4470F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مسیر خود را طی </w:t>
      </w:r>
      <w:r>
        <w:rPr>
          <w:rFonts w:ascii="IRBadr" w:hAnsi="IRBadr" w:cs="IRBadr"/>
          <w:sz w:val="28"/>
          <w:szCs w:val="28"/>
          <w:rtl/>
          <w:lang w:bidi="fa-IR"/>
        </w:rPr>
        <w:t>نموده‌اند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>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او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کسی است که مسیر خود را با رغبت در جستجوی گمشده خود طی نمود.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4470F">
        <w:rPr>
          <w:rFonts w:ascii="IRBadr" w:hAnsi="IRBadr" w:cs="IRBadr"/>
          <w:sz w:val="28"/>
          <w:szCs w:val="28"/>
          <w:rtl/>
          <w:lang w:bidi="fa-IR"/>
        </w:rPr>
        <w:t>کما اینکه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امام خود در </w:t>
      </w:r>
      <w:r>
        <w:rPr>
          <w:rFonts w:ascii="IRBadr" w:hAnsi="IRBadr" w:cs="IRBadr"/>
          <w:sz w:val="28"/>
          <w:szCs w:val="28"/>
          <w:rtl/>
          <w:lang w:bidi="fa-IR"/>
        </w:rPr>
        <w:t>نهج‌البلاغه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ی‌فرمایند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من همیشه طالب مرگ و از طفل به سینه مادر </w:t>
      </w:r>
      <w:r w:rsidR="00F4470F">
        <w:rPr>
          <w:rFonts w:ascii="IRBadr" w:hAnsi="IRBadr" w:cs="IRBadr"/>
          <w:sz w:val="28"/>
          <w:szCs w:val="28"/>
          <w:rtl/>
          <w:lang w:bidi="fa-IR"/>
        </w:rPr>
        <w:t>راغب‌تر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بودم.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او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امروز به فکر فردا بود.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فردا</w:t>
      </w:r>
      <w:r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 xml:space="preserve"> اصلی که از مرگ شروع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E45E50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5636A5" w:rsidRPr="00E45E50" w:rsidRDefault="005636A5" w:rsidP="00E45E5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4E4F24" w:rsidRPr="00E45E50" w:rsidRDefault="004E4F24" w:rsidP="00E45E5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326C3E" w:rsidRPr="00E45E50" w:rsidRDefault="00326C3E" w:rsidP="00E45E5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326C3E" w:rsidRPr="00E45E50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767" w:rsidRDefault="00395767" w:rsidP="000D5800">
      <w:pPr>
        <w:spacing w:after="0" w:line="240" w:lineRule="auto"/>
      </w:pPr>
      <w:r>
        <w:separator/>
      </w:r>
    </w:p>
  </w:endnote>
  <w:endnote w:type="continuationSeparator" w:id="0">
    <w:p w:rsidR="00395767" w:rsidRDefault="00395767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Arabic Styl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E50" w:rsidRDefault="00E45E50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E50" w:rsidRDefault="00E45E50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E50" w:rsidRDefault="00E45E50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767" w:rsidRDefault="00395767" w:rsidP="000D5800">
      <w:pPr>
        <w:spacing w:after="0" w:line="240" w:lineRule="auto"/>
      </w:pPr>
      <w:r>
        <w:separator/>
      </w:r>
    </w:p>
  </w:footnote>
  <w:footnote w:type="continuationSeparator" w:id="0">
    <w:p w:rsidR="00395767" w:rsidRDefault="00395767" w:rsidP="000D5800">
      <w:pPr>
        <w:spacing w:after="0" w:line="240" w:lineRule="auto"/>
      </w:pPr>
      <w:r>
        <w:continuationSeparator/>
      </w:r>
    </w:p>
  </w:footnote>
  <w:footnote w:id="1">
    <w:p w:rsidR="00A61CAE" w:rsidRDefault="00A61CAE" w:rsidP="00A61CAE">
      <w:pPr>
        <w:pStyle w:val="aff2"/>
        <w:bidi/>
        <w:rPr>
          <w:rFonts w:cs="2  Arabic Style"/>
          <w:color w:val="552B2B"/>
          <w:sz w:val="30"/>
          <w:szCs w:val="30"/>
          <w:lang w:bidi="fa-IR"/>
        </w:rPr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نهج البلاغه صبحی صالح ص 113.</w:t>
      </w:r>
    </w:p>
    <w:p w:rsidR="00A61CAE" w:rsidRDefault="00A61CAE">
      <w:pPr>
        <w:pStyle w:val="a1"/>
        <w:rPr>
          <w:rtl/>
        </w:rPr>
      </w:pPr>
    </w:p>
    <w:p w:rsidR="00A61CAE" w:rsidRDefault="00A61CAE">
      <w:pPr>
        <w:pStyle w:val="a1"/>
      </w:pPr>
    </w:p>
  </w:footnote>
  <w:footnote w:id="2">
    <w:p w:rsidR="002B5947" w:rsidRDefault="002B5947">
      <w:pPr>
        <w:pStyle w:val="a1"/>
        <w:rPr>
          <w:rFonts w:hint="cs"/>
          <w:rtl/>
        </w:rPr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ـ نمل /89.</w:t>
      </w:r>
    </w:p>
  </w:footnote>
  <w:footnote w:id="3">
    <w:p w:rsidR="002B5947" w:rsidRDefault="002B5947">
      <w:pPr>
        <w:pStyle w:val="a1"/>
        <w:rPr>
          <w:rFonts w:hint="cs"/>
        </w:rPr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هود /17.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E50" w:rsidRDefault="00E45E50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8C42EE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4D36E7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8" w:name="OLE_LINK1"/>
    <w:bookmarkStart w:id="19" w:name="OLE_LINK2"/>
    <w:r>
      <w:rPr>
        <w:noProof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8"/>
    <w:bookmarkEnd w:id="19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8C42EE">
      <w:rPr>
        <w:rFonts w:ascii="IranNastaliq" w:hAnsi="IranNastaliq" w:cs="IranNastaliq" w:hint="cs"/>
        <w:sz w:val="40"/>
        <w:szCs w:val="40"/>
        <w:rtl/>
        <w:lang w:bidi="fa-IR"/>
      </w:rPr>
      <w:t>4623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E50" w:rsidRDefault="00E45E50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D3E24"/>
    <w:rsid w:val="001E306E"/>
    <w:rsid w:val="001E3FB0"/>
    <w:rsid w:val="001E4FFF"/>
    <w:rsid w:val="001F2E3E"/>
    <w:rsid w:val="002118B4"/>
    <w:rsid w:val="00224C0A"/>
    <w:rsid w:val="002376A5"/>
    <w:rsid w:val="002417C9"/>
    <w:rsid w:val="002529C5"/>
    <w:rsid w:val="00270294"/>
    <w:rsid w:val="002914BD"/>
    <w:rsid w:val="00297263"/>
    <w:rsid w:val="002A3F1E"/>
    <w:rsid w:val="002B5947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13CC6"/>
    <w:rsid w:val="00326C3E"/>
    <w:rsid w:val="00340BA3"/>
    <w:rsid w:val="00366400"/>
    <w:rsid w:val="00392E9A"/>
    <w:rsid w:val="00395767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4591E"/>
    <w:rsid w:val="004651D2"/>
    <w:rsid w:val="00465D26"/>
    <w:rsid w:val="004679F8"/>
    <w:rsid w:val="004B337F"/>
    <w:rsid w:val="004E4F24"/>
    <w:rsid w:val="004E7830"/>
    <w:rsid w:val="004F3596"/>
    <w:rsid w:val="005636A5"/>
    <w:rsid w:val="00572680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378D3"/>
    <w:rsid w:val="0066229C"/>
    <w:rsid w:val="0069696C"/>
    <w:rsid w:val="006A085A"/>
    <w:rsid w:val="006B0BCE"/>
    <w:rsid w:val="006D3A87"/>
    <w:rsid w:val="006F01B4"/>
    <w:rsid w:val="0072383B"/>
    <w:rsid w:val="00734D59"/>
    <w:rsid w:val="0073609B"/>
    <w:rsid w:val="00752745"/>
    <w:rsid w:val="0076665E"/>
    <w:rsid w:val="007749BC"/>
    <w:rsid w:val="007778BF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3249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3414"/>
    <w:rsid w:val="008C42EE"/>
    <w:rsid w:val="008D36D5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74FC5"/>
    <w:rsid w:val="00980643"/>
    <w:rsid w:val="00992D2C"/>
    <w:rsid w:val="009B61C3"/>
    <w:rsid w:val="009C7B4F"/>
    <w:rsid w:val="009E4228"/>
    <w:rsid w:val="009E577C"/>
    <w:rsid w:val="009E588F"/>
    <w:rsid w:val="009F4EB3"/>
    <w:rsid w:val="00A06D48"/>
    <w:rsid w:val="00A21834"/>
    <w:rsid w:val="00A31C17"/>
    <w:rsid w:val="00A31FDE"/>
    <w:rsid w:val="00A35AC2"/>
    <w:rsid w:val="00A37C77"/>
    <w:rsid w:val="00A5418D"/>
    <w:rsid w:val="00A61CAE"/>
    <w:rsid w:val="00A725C2"/>
    <w:rsid w:val="00A72F24"/>
    <w:rsid w:val="00A769EE"/>
    <w:rsid w:val="00A810A5"/>
    <w:rsid w:val="00A90ACB"/>
    <w:rsid w:val="00A9616A"/>
    <w:rsid w:val="00A96F68"/>
    <w:rsid w:val="00AA2342"/>
    <w:rsid w:val="00AA5D49"/>
    <w:rsid w:val="00AD0304"/>
    <w:rsid w:val="00AD27BE"/>
    <w:rsid w:val="00AE2096"/>
    <w:rsid w:val="00AF0F1A"/>
    <w:rsid w:val="00B06BB8"/>
    <w:rsid w:val="00B15027"/>
    <w:rsid w:val="00B21CF4"/>
    <w:rsid w:val="00B24300"/>
    <w:rsid w:val="00B31426"/>
    <w:rsid w:val="00B63F15"/>
    <w:rsid w:val="00B67C08"/>
    <w:rsid w:val="00B7512E"/>
    <w:rsid w:val="00B85A27"/>
    <w:rsid w:val="00BB5F7E"/>
    <w:rsid w:val="00BB6A1C"/>
    <w:rsid w:val="00BC1C66"/>
    <w:rsid w:val="00BC26F6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47019"/>
    <w:rsid w:val="00D508CC"/>
    <w:rsid w:val="00D50F4B"/>
    <w:rsid w:val="00D60547"/>
    <w:rsid w:val="00D66444"/>
    <w:rsid w:val="00D75A0A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31A86"/>
    <w:rsid w:val="00E45E5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06E6E"/>
    <w:rsid w:val="00F10A0F"/>
    <w:rsid w:val="00F40284"/>
    <w:rsid w:val="00F4470F"/>
    <w:rsid w:val="00F67976"/>
    <w:rsid w:val="00F70BE1"/>
    <w:rsid w:val="00F74740"/>
    <w:rsid w:val="00FB6F8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/"/>
  <w:listSeparator w:val="؛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8A236D"/>
    <w:pPr>
      <w:outlineLvl w:val="3"/>
    </w:p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A236D"/>
    <w:rPr>
      <w:rFonts w:eastAsia="2  Lotus" w:cs="2  Badr"/>
      <w:sz w:val="72"/>
      <w:szCs w:val="32"/>
    </w:rPr>
  </w:style>
  <w:style w:type="character" w:customStyle="1" w:styleId="50">
    <w:name w:val="سرصفحه 5 نویسه"/>
    <w:link w:val="5"/>
    <w:uiPriority w:val="9"/>
    <w:rsid w:val="008A236D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ab">
    <w:name w:val="caption"/>
    <w:basedOn w:val="a"/>
    <w:next w:val="a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ac">
    <w:name w:val="Title"/>
    <w:basedOn w:val="a"/>
    <w:next w:val="a"/>
    <w:link w:val="ad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8A236D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8A236D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8A236D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8A236D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B85A27"/>
    <w:rPr>
      <w:vertAlign w:val="superscript"/>
    </w:rPr>
  </w:style>
  <w:style w:type="character" w:styleId="aff1">
    <w:name w:val="Hyperlink"/>
    <w:basedOn w:val="a2"/>
    <w:uiPriority w:val="99"/>
    <w:unhideWhenUsed/>
    <w:rsid w:val="0039750A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A6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8C67E-D14F-44AC-BFF4-F83471B4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912</TotalTime>
  <Pages>6</Pages>
  <Words>1077</Words>
  <Characters>6143</Characters>
  <Application>Microsoft Office Word</Application>
  <DocSecurity>0</DocSecurity>
  <Lines>51</Lines>
  <Paragraphs>14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Markaze Asnad</cp:lastModifiedBy>
  <cp:revision>57</cp:revision>
  <dcterms:created xsi:type="dcterms:W3CDTF">2014-11-18T06:47:00Z</dcterms:created>
  <dcterms:modified xsi:type="dcterms:W3CDTF">2015-09-14T06:23:00Z</dcterms:modified>
</cp:coreProperties>
</file>