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E" w:rsidRDefault="0082516A" w:rsidP="004D7A8E">
      <w:pPr>
        <w:bidi/>
        <w:spacing w:line="360" w:lineRule="auto"/>
        <w:jc w:val="both"/>
        <w:rPr>
          <w:noProof/>
        </w:rPr>
      </w:pPr>
      <w:bookmarkStart w:id="0" w:name="_GoBack"/>
      <w:r>
        <w:rPr>
          <w:rFonts w:ascii="IRBadr" w:hAnsi="IRBadr" w:cs="IRBadr" w:hint="cs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4D7A8E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4D7A8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D7A8E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4D7A8E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4D7A8E">
        <w:rPr>
          <w:rFonts w:ascii="IRBadr" w:hAnsi="IRBadr" w:cs="IRBadr" w:hint="cs"/>
          <w:sz w:val="28"/>
          <w:szCs w:val="28"/>
          <w:lang w:bidi="fa-IR"/>
        </w:rPr>
        <w:instrText>o "1-7" \h \z \u</w:instrText>
      </w:r>
      <w:r w:rsidR="004D7A8E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4D7A8E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4D7A8E" w:rsidRDefault="0050682F" w:rsidP="004D7A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6750" w:history="1">
        <w:r w:rsidR="004D7A8E" w:rsidRPr="00F5102C">
          <w:rPr>
            <w:rStyle w:val="Hyperlink"/>
            <w:rFonts w:hint="eastAsia"/>
            <w:noProof/>
            <w:rtl/>
          </w:rPr>
          <w:t>جواز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احت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اط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_Toc432776750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2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6751" w:history="1">
        <w:r w:rsidR="004D7A8E" w:rsidRPr="00F5102C">
          <w:rPr>
            <w:rStyle w:val="Hyperlink"/>
            <w:rFonts w:hint="eastAsia"/>
            <w:noProof/>
            <w:rtl/>
          </w:rPr>
          <w:t>مسأله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دوم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_Toc432776751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2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6752" w:history="1">
        <w:r w:rsidR="004D7A8E" w:rsidRPr="00F5102C">
          <w:rPr>
            <w:rStyle w:val="Hyperlink"/>
            <w:rFonts w:hint="eastAsia"/>
            <w:noProof/>
            <w:rtl/>
          </w:rPr>
          <w:t>مرور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بحث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گذشته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_Toc432776752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2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6753" w:history="1">
        <w:r w:rsidR="004D7A8E" w:rsidRPr="00F5102C">
          <w:rPr>
            <w:rStyle w:val="Hyperlink"/>
            <w:rFonts w:hint="eastAsia"/>
            <w:noProof/>
            <w:rtl/>
          </w:rPr>
          <w:t>چرا</w:t>
        </w:r>
        <w:r w:rsidR="004D7A8E" w:rsidRPr="00F5102C">
          <w:rPr>
            <w:rStyle w:val="Hyperlink"/>
            <w:rFonts w:hint="cs"/>
            <w:noProof/>
            <w:rtl/>
          </w:rPr>
          <w:t>یی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بحث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از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جواز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احت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اط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_Toc432776753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2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6754" w:history="1">
        <w:r w:rsidR="0082516A">
          <w:rPr>
            <w:rStyle w:val="Hyperlink"/>
            <w:rFonts w:hint="eastAsia"/>
            <w:noProof/>
            <w:rtl/>
          </w:rPr>
          <w:t>جمع‌بندی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_Toc432776754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2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776755" w:history="1">
        <w:r w:rsidR="004D7A8E" w:rsidRPr="00F5102C">
          <w:rPr>
            <w:rStyle w:val="Hyperlink"/>
            <w:rFonts w:hint="eastAsia"/>
            <w:noProof/>
            <w:rtl/>
          </w:rPr>
          <w:t>فرق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مسأله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دوم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و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پنجم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_Toc432776755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3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56" w:history="1">
        <w:r w:rsidR="004D7A8E" w:rsidRPr="00F5102C">
          <w:rPr>
            <w:rStyle w:val="Hyperlink"/>
            <w:rFonts w:hint="eastAsia"/>
            <w:noProof/>
            <w:rtl/>
          </w:rPr>
          <w:t>مسأله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سوم</w:t>
        </w:r>
        <w:r w:rsidR="004D7A8E" w:rsidRPr="00F5102C">
          <w:rPr>
            <w:rStyle w:val="Hyperlink"/>
            <w:noProof/>
            <w:rtl/>
          </w:rPr>
          <w:t xml:space="preserve"> :</w:t>
        </w:r>
        <w:r w:rsidR="004D7A8E" w:rsidRPr="00F5102C">
          <w:rPr>
            <w:rStyle w:val="Hyperlink"/>
            <w:rFonts w:hint="eastAsia"/>
            <w:noProof/>
            <w:rtl/>
          </w:rPr>
          <w:t>حالات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در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جواز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احت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اط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_Toc432776756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3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57" w:history="1">
        <w:r w:rsidR="004D7A8E" w:rsidRPr="00F5102C">
          <w:rPr>
            <w:rStyle w:val="Hyperlink"/>
            <w:rFonts w:hint="eastAsia"/>
            <w:noProof/>
            <w:rtl/>
          </w:rPr>
          <w:t>صور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مفروض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در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احت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اط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_Toc432776757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3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58" w:history="1">
        <w:r w:rsidR="0082516A">
          <w:rPr>
            <w:rStyle w:val="Hyperlink"/>
            <w:rFonts w:hint="eastAsia"/>
            <w:noProof/>
            <w:rtl/>
          </w:rPr>
          <w:t>جمع‌بندی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_Toc432776758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3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59" w:history="1">
        <w:r w:rsidR="004D7A8E" w:rsidRPr="00F5102C">
          <w:rPr>
            <w:rStyle w:val="Hyperlink"/>
            <w:rFonts w:hint="eastAsia"/>
            <w:noProof/>
            <w:rtl/>
          </w:rPr>
          <w:t>اقسام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صورت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اول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_Toc432776759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4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0" w:history="1">
        <w:r w:rsidR="004D7A8E" w:rsidRPr="00F5102C">
          <w:rPr>
            <w:rStyle w:val="Hyperlink"/>
            <w:rFonts w:hint="eastAsia"/>
            <w:noProof/>
            <w:rtl/>
          </w:rPr>
          <w:t>ترد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د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در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اصل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فعل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_Toc432776760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4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1" w:history="1">
        <w:r w:rsidR="004D7A8E" w:rsidRPr="00F5102C">
          <w:rPr>
            <w:rStyle w:val="Hyperlink"/>
            <w:rFonts w:hint="eastAsia"/>
            <w:noProof/>
            <w:rtl/>
          </w:rPr>
          <w:t>ترد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د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در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اقل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و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اکثر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_Toc432776761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4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2" w:history="1">
        <w:r w:rsidR="004D7A8E" w:rsidRPr="00F5102C">
          <w:rPr>
            <w:rStyle w:val="Hyperlink"/>
            <w:rFonts w:hint="eastAsia"/>
            <w:noProof/>
            <w:rtl/>
          </w:rPr>
          <w:t>قسم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دوم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_Toc432776762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4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3" w:history="1">
        <w:r w:rsidR="004D7A8E" w:rsidRPr="00F5102C">
          <w:rPr>
            <w:rStyle w:val="Hyperlink"/>
            <w:rFonts w:hint="eastAsia"/>
            <w:noProof/>
            <w:rtl/>
          </w:rPr>
          <w:t>قسم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سوم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_Toc432776763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4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4" w:history="1">
        <w:r w:rsidR="004D7A8E" w:rsidRPr="00F5102C">
          <w:rPr>
            <w:rStyle w:val="Hyperlink"/>
            <w:rFonts w:hint="eastAsia"/>
            <w:noProof/>
            <w:rtl/>
          </w:rPr>
          <w:t>قسم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چهارم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_Toc432776764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4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5" w:history="1">
        <w:r w:rsidR="004D7A8E" w:rsidRPr="00F5102C">
          <w:rPr>
            <w:rStyle w:val="Hyperlink"/>
            <w:rFonts w:hint="eastAsia"/>
            <w:noProof/>
            <w:rtl/>
          </w:rPr>
          <w:t>قسم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پنجم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_Toc432776765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5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6" w:history="1">
        <w:r w:rsidR="004D7A8E" w:rsidRPr="00F5102C">
          <w:rPr>
            <w:rStyle w:val="Hyperlink"/>
            <w:rFonts w:hint="eastAsia"/>
            <w:noProof/>
            <w:rtl/>
          </w:rPr>
          <w:t>نکات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پا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rFonts w:hint="eastAsia"/>
            <w:noProof/>
            <w:rtl/>
          </w:rPr>
          <w:t>ان</w:t>
        </w:r>
        <w:r w:rsidR="004D7A8E" w:rsidRPr="00F5102C">
          <w:rPr>
            <w:rStyle w:val="Hyperlink"/>
            <w:rFonts w:hint="cs"/>
            <w:noProof/>
            <w:rtl/>
          </w:rPr>
          <w:t>ی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بحث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_Toc432776766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5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7" w:history="1">
        <w:r w:rsidR="004D7A8E" w:rsidRPr="00F5102C">
          <w:rPr>
            <w:rStyle w:val="Hyperlink"/>
            <w:rFonts w:hint="eastAsia"/>
            <w:noProof/>
            <w:rtl/>
          </w:rPr>
          <w:t>نکته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اول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_Toc432776767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5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50682F" w:rsidP="004D7A8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776768" w:history="1">
        <w:r w:rsidR="004D7A8E" w:rsidRPr="00F5102C">
          <w:rPr>
            <w:rStyle w:val="Hyperlink"/>
            <w:rFonts w:hint="eastAsia"/>
            <w:noProof/>
            <w:rtl/>
          </w:rPr>
          <w:t>نکته</w:t>
        </w:r>
        <w:r w:rsidR="004D7A8E" w:rsidRPr="00F5102C">
          <w:rPr>
            <w:rStyle w:val="Hyperlink"/>
            <w:noProof/>
            <w:rtl/>
          </w:rPr>
          <w:t xml:space="preserve"> </w:t>
        </w:r>
        <w:r w:rsidR="004D7A8E" w:rsidRPr="00F5102C">
          <w:rPr>
            <w:rStyle w:val="Hyperlink"/>
            <w:rFonts w:hint="eastAsia"/>
            <w:noProof/>
            <w:rtl/>
          </w:rPr>
          <w:t>دوم</w:t>
        </w:r>
        <w:r w:rsidR="004D7A8E">
          <w:rPr>
            <w:noProof/>
            <w:webHidden/>
          </w:rPr>
          <w:tab/>
        </w:r>
        <w:r w:rsidR="004D7A8E">
          <w:rPr>
            <w:noProof/>
            <w:webHidden/>
          </w:rPr>
          <w:fldChar w:fldCharType="begin"/>
        </w:r>
        <w:r w:rsidR="004D7A8E">
          <w:rPr>
            <w:noProof/>
            <w:webHidden/>
          </w:rPr>
          <w:instrText xml:space="preserve"> PAGEREF _Toc432776768 \h </w:instrText>
        </w:r>
        <w:r w:rsidR="004D7A8E">
          <w:rPr>
            <w:noProof/>
            <w:webHidden/>
          </w:rPr>
        </w:r>
        <w:r w:rsidR="004D7A8E">
          <w:rPr>
            <w:noProof/>
            <w:webHidden/>
          </w:rPr>
          <w:fldChar w:fldCharType="separate"/>
        </w:r>
        <w:r w:rsidR="004D7A8E">
          <w:rPr>
            <w:noProof/>
            <w:webHidden/>
          </w:rPr>
          <w:t>5</w:t>
        </w:r>
        <w:r w:rsidR="004D7A8E">
          <w:rPr>
            <w:noProof/>
            <w:webHidden/>
          </w:rPr>
          <w:fldChar w:fldCharType="end"/>
        </w:r>
      </w:hyperlink>
    </w:p>
    <w:p w:rsidR="004D7A8E" w:rsidRDefault="004D7A8E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D7A8E" w:rsidRDefault="004D7A8E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071A6D" w:rsidRDefault="00071A6D" w:rsidP="004D7A8E">
      <w:pPr>
        <w:pStyle w:val="Heading1"/>
        <w:rPr>
          <w:rtl/>
        </w:rPr>
      </w:pPr>
      <w:bookmarkStart w:id="1" w:name="_Toc432776750"/>
      <w:r>
        <w:rPr>
          <w:rFonts w:hint="cs"/>
          <w:rtl/>
        </w:rPr>
        <w:lastRenderedPageBreak/>
        <w:t>جواز احتیاط</w:t>
      </w:r>
      <w:bookmarkEnd w:id="1"/>
    </w:p>
    <w:p w:rsidR="00071A6D" w:rsidRDefault="004D7A8E" w:rsidP="004D7A8E">
      <w:pPr>
        <w:pStyle w:val="Heading1"/>
        <w:rPr>
          <w:rtl/>
        </w:rPr>
      </w:pPr>
      <w:bookmarkStart w:id="2" w:name="_Toc432776751"/>
      <w:r>
        <w:rPr>
          <w:rFonts w:hint="cs"/>
          <w:rtl/>
        </w:rPr>
        <w:t>مسأله دوم</w:t>
      </w:r>
      <w:bookmarkEnd w:id="2"/>
    </w:p>
    <w:p w:rsidR="004D7A8E" w:rsidRDefault="004D7A8E" w:rsidP="004D7A8E">
      <w:pPr>
        <w:pStyle w:val="Heading1"/>
        <w:rPr>
          <w:rtl/>
        </w:rPr>
      </w:pPr>
      <w:bookmarkStart w:id="3" w:name="_Toc432776752"/>
      <w:r>
        <w:rPr>
          <w:rFonts w:hint="cs"/>
          <w:rtl/>
        </w:rPr>
        <w:t>مرور بحث گذشته</w:t>
      </w:r>
      <w:bookmarkEnd w:id="3"/>
    </w:p>
    <w:p w:rsidR="00F8598F" w:rsidRDefault="00F8598F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مسأله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احتیاط در عرض اجتهاد و تقلید بود،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رابطه نکاتی ذکر شد؛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در ذیل فراز دو مسأله دوم و این مسأله مطرح شد که اصل جواز احتیاط به معنای کبرای کلی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مرحوم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آقای حائری نیز فرموده بودند که در این کبرا شکی وجود ندارد.</w:t>
      </w:r>
    </w:p>
    <w:p w:rsidR="004D7A8E" w:rsidRDefault="004D7A8E" w:rsidP="004D7A8E">
      <w:pPr>
        <w:pStyle w:val="Heading2"/>
        <w:rPr>
          <w:rtl/>
        </w:rPr>
      </w:pPr>
      <w:bookmarkStart w:id="4" w:name="_Toc432776753"/>
      <w:r>
        <w:rPr>
          <w:rFonts w:hint="cs"/>
          <w:rtl/>
        </w:rPr>
        <w:t>چرایی بحث از جواز احتیاط</w:t>
      </w:r>
      <w:bookmarkEnd w:id="4"/>
    </w:p>
    <w:p w:rsidR="00F8598F" w:rsidRDefault="00F8598F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سؤال در این است که فرق کیفیت احتیاط و جواز احتیاط چیست؟ و چرا در جواز احتیاط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نیاز به اجتهاد دارد؟ یعنی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کیفیت اجتهاد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 سؤال از جواز مطرح گردیده است؟</w:t>
      </w:r>
    </w:p>
    <w:p w:rsidR="00F8598F" w:rsidRDefault="00F8598F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پاسخ سؤال این است که سؤال از اصل جواز احتیاط نیست بلکه عدم علم ما به جاری شدن احتیاط در مواردی،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سبب وجود شبهه حکمیه است چراکه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قصد تمییز یا وجه طبق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پنج‌وجهی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بیان شد مانع از اجرای احتیاط خواهد شد یا خیر؟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تع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تکلیف این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امربر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عهده مجتهد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مسأله پنجم باز سؤال از اصل احتیاط و جواز آن</w:t>
      </w:r>
      <w:r w:rsidR="007B3463">
        <w:rPr>
          <w:rFonts w:ascii="IRBadr" w:hAnsi="IRBadr" w:cs="IRBadr" w:hint="cs"/>
          <w:sz w:val="28"/>
          <w:szCs w:val="28"/>
          <w:rtl/>
          <w:lang w:bidi="fa-IR"/>
        </w:rPr>
        <w:t xml:space="preserve"> و کبرای کلی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در مصداقیت نوعی از احتیاط است.</w:t>
      </w:r>
    </w:p>
    <w:p w:rsidR="004D7A8E" w:rsidRDefault="0082516A" w:rsidP="004D7A8E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B07D69" w:rsidRDefault="0082516A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به‌عبارت‌دیگر</w:t>
      </w:r>
      <w:r w:rsidR="007B3463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سه موضوع وجود دارد؛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="007B3463">
        <w:rPr>
          <w:rFonts w:ascii="IRBadr" w:hAnsi="IRBadr" w:cs="IRBadr" w:hint="cs"/>
          <w:sz w:val="28"/>
          <w:szCs w:val="28"/>
          <w:rtl/>
          <w:lang w:bidi="fa-IR"/>
        </w:rPr>
        <w:t xml:space="preserve"> اینکه احتیاط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="007B3463">
        <w:rPr>
          <w:rFonts w:ascii="IRBadr" w:hAnsi="IRBadr" w:cs="IRBadr" w:hint="cs"/>
          <w:sz w:val="28"/>
          <w:szCs w:val="28"/>
          <w:rtl/>
          <w:lang w:bidi="fa-IR"/>
        </w:rPr>
        <w:t xml:space="preserve"> کبرای کلی عقلی قابل اخذ است و نیاز به اجتهاد و تقلیدی نداشته بلکه شبه بدیهی است.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="007B3463">
        <w:rPr>
          <w:rFonts w:ascii="IRBadr" w:hAnsi="IRBadr" w:cs="IRBadr" w:hint="cs"/>
          <w:sz w:val="28"/>
          <w:szCs w:val="28"/>
          <w:rtl/>
          <w:lang w:bidi="fa-IR"/>
        </w:rPr>
        <w:t xml:space="preserve"> دوم اینکه اگر شک کنیم موردی مصداق احتیاط هست یا خیر؟ به سبب شرطی که اگر باشد احتیاط نخواهد بود و الا احتیاط میسر است.</w:t>
      </w:r>
    </w:p>
    <w:p w:rsidR="007B3463" w:rsidRDefault="00FE7F81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امر سوم این است که بحث اجتهادی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یعنی شک به بحث کبروی فقهی</w:t>
      </w:r>
      <w:r w:rsidR="00B07D69">
        <w:rPr>
          <w:rFonts w:ascii="IRBadr" w:hAnsi="IRBadr" w:cs="IRBadr" w:hint="cs"/>
          <w:sz w:val="28"/>
          <w:szCs w:val="28"/>
          <w:rtl/>
          <w:lang w:bidi="fa-IR"/>
        </w:rPr>
        <w:t xml:space="preserve"> و دخالت شرطی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برنمی‌گردد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بلکه دقتی نیاز است که فرد بتواند تشخیص دهد که این مورد از باب احتیاط است یا خیر؟</w:t>
      </w:r>
    </w:p>
    <w:p w:rsidR="004D7A8E" w:rsidRDefault="004D7A8E" w:rsidP="004D7A8E">
      <w:pPr>
        <w:pStyle w:val="Heading2"/>
        <w:rPr>
          <w:rtl/>
        </w:rPr>
      </w:pPr>
      <w:bookmarkStart w:id="5" w:name="_Toc432776755"/>
      <w:r>
        <w:rPr>
          <w:rFonts w:hint="cs"/>
          <w:rtl/>
        </w:rPr>
        <w:lastRenderedPageBreak/>
        <w:t>فرق مسأله دوم و پنجم</w:t>
      </w:r>
      <w:bookmarkEnd w:id="5"/>
    </w:p>
    <w:p w:rsidR="00B07D69" w:rsidRDefault="00B07D69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مطلب دومی که در ذیل این دو فرع مطرح شد،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در مسأله پنجم چون بحث حکمی است،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غالباً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 به اجتهاد و تقلید است که نیازمند قوه اجتهاد در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آن‌هاست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آنچه در مسأله دوم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یازی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اجتهاد بدان معنی نیست بلکه نیاز به تشخیص دقیقی است مانند احتیاطی که در نماز ظهر و عصر روز جمعه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6156B6" w:rsidRDefault="006156B6" w:rsidP="004D7A8E">
      <w:pPr>
        <w:pStyle w:val="Heading3"/>
        <w:rPr>
          <w:rtl/>
        </w:rPr>
      </w:pPr>
      <w:bookmarkStart w:id="6" w:name="_Toc432776756"/>
      <w:r>
        <w:rPr>
          <w:rFonts w:hint="cs"/>
          <w:rtl/>
        </w:rPr>
        <w:t>مسأله سوم:</w:t>
      </w:r>
      <w:r w:rsidR="0082516A">
        <w:rPr>
          <w:rtl/>
        </w:rPr>
        <w:t xml:space="preserve"> </w:t>
      </w:r>
      <w:r w:rsidR="0082516A">
        <w:rPr>
          <w:rFonts w:hint="eastAsia"/>
          <w:rtl/>
        </w:rPr>
        <w:t>حالات</w:t>
      </w:r>
      <w:r>
        <w:rPr>
          <w:rFonts w:hint="cs"/>
          <w:rtl/>
        </w:rPr>
        <w:t xml:space="preserve"> </w:t>
      </w:r>
      <w:r w:rsidR="004D7A8E">
        <w:rPr>
          <w:rFonts w:hint="cs"/>
          <w:rtl/>
        </w:rPr>
        <w:t xml:space="preserve">در </w:t>
      </w:r>
      <w:r>
        <w:rPr>
          <w:rFonts w:hint="cs"/>
          <w:rtl/>
        </w:rPr>
        <w:t>جواز احتیاط</w:t>
      </w:r>
      <w:bookmarkEnd w:id="6"/>
    </w:p>
    <w:p w:rsidR="006156B6" w:rsidRDefault="006156B6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مسأله سوم این است که؛</w:t>
      </w:r>
    </w:p>
    <w:p w:rsidR="006156B6" w:rsidRDefault="006156B6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گاهی مورد از اموری است که فرد احتمالی را به حرمت،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واجب و گاهی در جمع بین دو فعل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بیانی است که در متن عروة آمده است و در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تکم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یلان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گفت که؛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است که احتیاط متصور نیست که در جلسه پیشین مواردی بیان شد که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افزود.</w:t>
      </w:r>
    </w:p>
    <w:p w:rsidR="006156B6" w:rsidRDefault="006156B6" w:rsidP="004D7A8E">
      <w:pPr>
        <w:pStyle w:val="Heading3"/>
        <w:rPr>
          <w:rtl/>
        </w:rPr>
      </w:pPr>
      <w:bookmarkStart w:id="7" w:name="_Toc432776757"/>
      <w:r>
        <w:rPr>
          <w:rFonts w:hint="cs"/>
          <w:rtl/>
        </w:rPr>
        <w:t>صور مفروض در احتیاط</w:t>
      </w:r>
      <w:bookmarkEnd w:id="7"/>
    </w:p>
    <w:p w:rsidR="006156B6" w:rsidRDefault="006156B6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نقطه مقابل مواردی است که احتیاط متصور است،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صور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مفروض در کیفیت احتیاط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6156B6" w:rsidRDefault="006156B6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گاهی احتیاط به انجام و فعل است؛ این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احتمال حرمت داده نشود،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صورت دوران امر بین محذورین خواهد شد.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مشخص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دوران امر اقسامی پیدا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واجب یا مباح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بر واجب یا مستحب است،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از قبیل واجب و کراهت است.</w:t>
      </w:r>
    </w:p>
    <w:p w:rsidR="006156B6" w:rsidRDefault="0082516A" w:rsidP="004D7A8E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B07D69" w:rsidRDefault="0082516A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6156B6">
        <w:rPr>
          <w:rFonts w:ascii="IRBadr" w:hAnsi="IRBadr" w:cs="IRBadr" w:hint="cs"/>
          <w:sz w:val="28"/>
          <w:szCs w:val="28"/>
          <w:rtl/>
          <w:lang w:bidi="fa-IR"/>
        </w:rPr>
        <w:t xml:space="preserve"> قسم اول که فرد یقین به عدم حرمت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6156B6">
        <w:rPr>
          <w:rFonts w:ascii="IRBadr" w:hAnsi="IRBadr" w:cs="IRBadr" w:hint="cs"/>
          <w:sz w:val="28"/>
          <w:szCs w:val="28"/>
          <w:rtl/>
          <w:lang w:bidi="fa-IR"/>
        </w:rPr>
        <w:t xml:space="preserve"> سه حالت تقسیم خواهد شد.</w:t>
      </w:r>
    </w:p>
    <w:p w:rsidR="006156B6" w:rsidRDefault="006156B6" w:rsidP="004D7A8E">
      <w:pPr>
        <w:pStyle w:val="Heading3"/>
        <w:rPr>
          <w:rtl/>
        </w:rPr>
      </w:pPr>
      <w:bookmarkStart w:id="8" w:name="_Toc432776759"/>
      <w:r>
        <w:rPr>
          <w:rFonts w:hint="cs"/>
          <w:rtl/>
        </w:rPr>
        <w:lastRenderedPageBreak/>
        <w:t xml:space="preserve">اقسام </w:t>
      </w:r>
      <w:r w:rsidR="004D7A8E">
        <w:rPr>
          <w:rFonts w:hint="cs"/>
          <w:rtl/>
        </w:rPr>
        <w:t xml:space="preserve">صورت </w:t>
      </w:r>
      <w:r>
        <w:rPr>
          <w:rFonts w:hint="cs"/>
          <w:rtl/>
        </w:rPr>
        <w:t>اول</w:t>
      </w:r>
      <w:bookmarkEnd w:id="8"/>
    </w:p>
    <w:p w:rsidR="006156B6" w:rsidRDefault="006156B6" w:rsidP="004D7A8E">
      <w:pPr>
        <w:pStyle w:val="Heading3"/>
        <w:rPr>
          <w:rtl/>
        </w:rPr>
      </w:pPr>
      <w:bookmarkStart w:id="9" w:name="_Toc432776760"/>
      <w:r>
        <w:rPr>
          <w:rFonts w:hint="cs"/>
          <w:rtl/>
        </w:rPr>
        <w:t>تردید در اصل فعل</w:t>
      </w:r>
      <w:bookmarkEnd w:id="9"/>
    </w:p>
    <w:p w:rsidR="00071A6D" w:rsidRDefault="006156B6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مطلب دوم در قسم اول این است که اتیان به فعل واحد،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کل فعل محل شک است مثلاً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جواب سلام صبی واجب است یا خیر؟</w:t>
      </w:r>
    </w:p>
    <w:p w:rsidR="00071A6D" w:rsidRDefault="00071A6D" w:rsidP="004D7A8E">
      <w:pPr>
        <w:pStyle w:val="Heading3"/>
        <w:rPr>
          <w:rtl/>
        </w:rPr>
      </w:pPr>
      <w:bookmarkStart w:id="10" w:name="_Toc432776761"/>
      <w:r>
        <w:rPr>
          <w:rFonts w:hint="cs"/>
          <w:rtl/>
        </w:rPr>
        <w:t>تردید در اقل و اکثر</w:t>
      </w:r>
      <w:bookmarkEnd w:id="10"/>
    </w:p>
    <w:p w:rsidR="00FE7F81" w:rsidRDefault="006156B6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نیز دوران بین اقل و اکثر است مثلاً در همین مثال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نم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جواب با السلام کافی است یا باید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اضافه‌ای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بران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نقل کند.</w:t>
      </w:r>
    </w:p>
    <w:p w:rsidR="00071A6D" w:rsidRDefault="00F8598F" w:rsidP="004D7A8E">
      <w:pPr>
        <w:pStyle w:val="Heading3"/>
        <w:rPr>
          <w:rtl/>
        </w:rPr>
      </w:pPr>
      <w:r>
        <w:rPr>
          <w:rFonts w:hint="cs"/>
          <w:rtl/>
        </w:rPr>
        <w:t xml:space="preserve"> </w:t>
      </w:r>
      <w:bookmarkStart w:id="11" w:name="_Toc432776762"/>
      <w:r w:rsidR="00071A6D">
        <w:rPr>
          <w:rFonts w:hint="cs"/>
          <w:rtl/>
        </w:rPr>
        <w:t>قسم دوم</w:t>
      </w:r>
      <w:bookmarkEnd w:id="11"/>
    </w:p>
    <w:p w:rsidR="00071A6D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قسم دوم احتیاط به ترک بود و آن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احتمال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فعل حرام باشد مثل بازی با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آلات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قمار که فرد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یقینی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عدم وجوب دارد.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این نوع اعم از سه حالت گذشته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نیز در اینجا جاری است که احتمال حرمت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گاهی در قبال اصل فعل و گاهی در قبال اقل و اکثر است.</w:t>
      </w:r>
    </w:p>
    <w:p w:rsidR="00071A6D" w:rsidRDefault="00071A6D" w:rsidP="004D7A8E">
      <w:pPr>
        <w:pStyle w:val="Heading3"/>
        <w:rPr>
          <w:rtl/>
        </w:rPr>
      </w:pPr>
      <w:bookmarkStart w:id="12" w:name="_Toc432776763"/>
      <w:r>
        <w:rPr>
          <w:rFonts w:hint="cs"/>
          <w:rtl/>
        </w:rPr>
        <w:t>قسم سوم</w:t>
      </w:r>
      <w:bookmarkEnd w:id="12"/>
    </w:p>
    <w:p w:rsidR="00071A6D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صورت سوم این بود که اتیان به دو فعل یا اکثر باشد مانند نماز ظهر و نماز جمعه.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فعلین که در اینجا در عبارت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در مقابل فعل واحد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نکته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این است که طبعاً احتمال مردد بین چند امر در موردی است که احتمال وجوب یکی از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نحو مردد را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احتمال حرمت نیز در مقابل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 تا حالت دوران بین محذورین حاصل نشود.</w:t>
      </w:r>
    </w:p>
    <w:p w:rsidR="00071A6D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شک در موارد مردد در اینجا،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تردید در تخییر است و گاهی شک بین تعیین و تخییر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مهمی است که باید بدان توجه شود.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شاید اولی باشد که حالت دوم در قسم اول داخل شود که چرا بحث در قبال فعل واحد است.</w:t>
      </w:r>
    </w:p>
    <w:p w:rsidR="00071A6D" w:rsidRDefault="00071A6D" w:rsidP="004D7A8E">
      <w:pPr>
        <w:pStyle w:val="Heading3"/>
        <w:rPr>
          <w:rtl/>
        </w:rPr>
      </w:pPr>
      <w:bookmarkStart w:id="13" w:name="_Toc432776764"/>
      <w:r>
        <w:rPr>
          <w:rFonts w:hint="cs"/>
          <w:rtl/>
        </w:rPr>
        <w:t>قسم چهارم</w:t>
      </w:r>
      <w:bookmarkEnd w:id="13"/>
    </w:p>
    <w:p w:rsidR="00071A6D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قسم چهارمی که در متن نیست ولی در کلمات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احتیاط در ترک چند فعل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هم در شبهات موضوعیه و هم شبهات حکمیه جریان دارد.</w:t>
      </w:r>
    </w:p>
    <w:p w:rsidR="00071A6D" w:rsidRDefault="00071A6D" w:rsidP="004D7A8E">
      <w:pPr>
        <w:pStyle w:val="Heading3"/>
        <w:rPr>
          <w:rtl/>
        </w:rPr>
      </w:pPr>
      <w:bookmarkStart w:id="14" w:name="_Toc432776765"/>
      <w:r>
        <w:rPr>
          <w:rFonts w:hint="cs"/>
          <w:rtl/>
        </w:rPr>
        <w:lastRenderedPageBreak/>
        <w:t>قسم پنجم</w:t>
      </w:r>
      <w:bookmarkEnd w:id="14"/>
    </w:p>
    <w:p w:rsidR="004D7A8E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قسم پنجمی نیز متصور است که فرد بین وجوب یک فعل و ترک فعلی دیگر تردید دارد.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به فعل یکی و ترک دیگری است.</w:t>
      </w:r>
    </w:p>
    <w:p w:rsidR="004D7A8E" w:rsidRDefault="004D7A8E" w:rsidP="004D7A8E">
      <w:pPr>
        <w:pStyle w:val="Heading3"/>
        <w:rPr>
          <w:rtl/>
        </w:rPr>
      </w:pPr>
      <w:bookmarkStart w:id="15" w:name="_Toc432776766"/>
      <w:r>
        <w:rPr>
          <w:rFonts w:hint="cs"/>
          <w:rtl/>
        </w:rPr>
        <w:t>نکات پایانی بحث</w:t>
      </w:r>
      <w:bookmarkEnd w:id="15"/>
    </w:p>
    <w:p w:rsidR="00524C42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باب پنج مسأله بسته شد که در اینجا لازم است چند نکته اضافه شود؛</w:t>
      </w:r>
    </w:p>
    <w:p w:rsidR="004D7A8E" w:rsidRDefault="004D7A8E" w:rsidP="004D7A8E">
      <w:pPr>
        <w:pStyle w:val="Heading3"/>
        <w:rPr>
          <w:rtl/>
        </w:rPr>
      </w:pPr>
      <w:bookmarkStart w:id="16" w:name="_Toc432776767"/>
      <w:r>
        <w:rPr>
          <w:rFonts w:hint="cs"/>
          <w:rtl/>
        </w:rPr>
        <w:t>نکته اول</w:t>
      </w:r>
      <w:bookmarkEnd w:id="16"/>
    </w:p>
    <w:p w:rsidR="004D7A8E" w:rsidRDefault="00071A6D" w:rsidP="004D7A8E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 مطلب که شاید نکته جدیدی نیز نباشد،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احتیاط در حالت مصداقی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محکوم به احکام خمسه باشد.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به‌عبارت‌دیگر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وقتی بحث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عمل مصداق احتیاط است یا خیر؟ چه از منظر شبهات حکمیه کلیه و چه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تشخیصات مصداقی، </w:t>
      </w:r>
      <w:r w:rsidR="004D7A8E">
        <w:rPr>
          <w:rFonts w:ascii="IRBadr" w:hAnsi="IRBadr" w:cs="IRBadr" w:hint="cs"/>
          <w:sz w:val="28"/>
          <w:szCs w:val="28"/>
          <w:rtl/>
          <w:lang w:bidi="fa-IR"/>
        </w:rPr>
        <w:t xml:space="preserve">این عمل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4D7A8E">
        <w:rPr>
          <w:rFonts w:ascii="IRBadr" w:hAnsi="IRBadr" w:cs="IRBadr" w:hint="cs"/>
          <w:sz w:val="28"/>
          <w:szCs w:val="28"/>
          <w:rtl/>
          <w:lang w:bidi="fa-IR"/>
        </w:rPr>
        <w:t xml:space="preserve"> محکوم به احکام خمسه شود.</w:t>
      </w:r>
    </w:p>
    <w:p w:rsidR="00071A6D" w:rsidRDefault="004D7A8E" w:rsidP="004D7A8E">
      <w:pPr>
        <w:pStyle w:val="Heading3"/>
        <w:rPr>
          <w:rtl/>
        </w:rPr>
      </w:pPr>
      <w:bookmarkStart w:id="17" w:name="_Toc432776768"/>
      <w:r>
        <w:rPr>
          <w:rFonts w:hint="cs"/>
          <w:rtl/>
        </w:rPr>
        <w:t>نکته دوم</w:t>
      </w:r>
      <w:bookmarkEnd w:id="17"/>
    </w:p>
    <w:p w:rsidR="004D7A8E" w:rsidRPr="004D7A8E" w:rsidRDefault="004D7A8E" w:rsidP="004D7A8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دیگری که در اینجا وجود دارد،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احتیاط 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>م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مراتب باشد و آنچه تاکنون بدان پرداخته شد درجه اولی بود که یقین به حالت امتثال در پی آن است.</w:t>
      </w:r>
      <w:r w:rsidR="008251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احتیاطات زائد و اتم است که در اینجا </w:t>
      </w:r>
      <w:r w:rsidR="0082516A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نبود.</w:t>
      </w:r>
    </w:p>
    <w:sectPr w:rsidR="004D7A8E" w:rsidRPr="004D7A8E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2F" w:rsidRDefault="0050682F" w:rsidP="000D5800">
      <w:pPr>
        <w:spacing w:after="0" w:line="240" w:lineRule="auto"/>
      </w:pPr>
      <w:r>
        <w:separator/>
      </w:r>
    </w:p>
  </w:endnote>
  <w:endnote w:type="continuationSeparator" w:id="0">
    <w:p w:rsidR="0050682F" w:rsidRDefault="0050682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6A" w:rsidRDefault="008251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6A" w:rsidRDefault="008251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6A" w:rsidRDefault="00825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2F" w:rsidRDefault="0050682F" w:rsidP="000D5800">
      <w:pPr>
        <w:spacing w:after="0" w:line="240" w:lineRule="auto"/>
      </w:pPr>
      <w:r>
        <w:separator/>
      </w:r>
    </w:p>
  </w:footnote>
  <w:footnote w:type="continuationSeparator" w:id="0">
    <w:p w:rsidR="0050682F" w:rsidRDefault="0050682F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6A" w:rsidRDefault="008251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C1C66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EE0A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8" w:name="OLE_LINK1"/>
    <w:bookmarkStart w:id="19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C1C66">
      <w:rPr>
        <w:rFonts w:ascii="IranNastaliq" w:hAnsi="IranNastaliq" w:cs="IranNastaliq" w:hint="cs"/>
        <w:sz w:val="40"/>
        <w:szCs w:val="40"/>
        <w:rtl/>
        <w:lang w:bidi="fa-IR"/>
      </w:rPr>
      <w:t>3794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6A" w:rsidRDefault="00825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71A6D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152A"/>
    <w:rsid w:val="00405199"/>
    <w:rsid w:val="00410699"/>
    <w:rsid w:val="00415360"/>
    <w:rsid w:val="0044591E"/>
    <w:rsid w:val="004651D2"/>
    <w:rsid w:val="00465D26"/>
    <w:rsid w:val="004679F8"/>
    <w:rsid w:val="004B337F"/>
    <w:rsid w:val="004D7A8E"/>
    <w:rsid w:val="004E7830"/>
    <w:rsid w:val="004F3596"/>
    <w:rsid w:val="0050682F"/>
    <w:rsid w:val="00524C42"/>
    <w:rsid w:val="00572680"/>
    <w:rsid w:val="00572E2D"/>
    <w:rsid w:val="00592103"/>
    <w:rsid w:val="005A545E"/>
    <w:rsid w:val="005A5862"/>
    <w:rsid w:val="005B0852"/>
    <w:rsid w:val="005C06AE"/>
    <w:rsid w:val="005C7646"/>
    <w:rsid w:val="00610C18"/>
    <w:rsid w:val="0061376C"/>
    <w:rsid w:val="006156B6"/>
    <w:rsid w:val="00636EFA"/>
    <w:rsid w:val="006378D3"/>
    <w:rsid w:val="0066229C"/>
    <w:rsid w:val="0069696C"/>
    <w:rsid w:val="006A085A"/>
    <w:rsid w:val="006A309C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3463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516A"/>
    <w:rsid w:val="008407A4"/>
    <w:rsid w:val="00845CC4"/>
    <w:rsid w:val="008644F4"/>
    <w:rsid w:val="00883733"/>
    <w:rsid w:val="008965D2"/>
    <w:rsid w:val="008A236D"/>
    <w:rsid w:val="008B565A"/>
    <w:rsid w:val="008C3414"/>
    <w:rsid w:val="008C7C53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07D69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8598F"/>
    <w:rsid w:val="00FC0862"/>
    <w:rsid w:val="00FC70FB"/>
    <w:rsid w:val="00FD143D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05A0-0C11-41AB-AE95-3A34CEAB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772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44</cp:revision>
  <dcterms:created xsi:type="dcterms:W3CDTF">2014-11-18T06:47:00Z</dcterms:created>
  <dcterms:modified xsi:type="dcterms:W3CDTF">2015-10-17T04:47:00Z</dcterms:modified>
</cp:coreProperties>
</file>