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312" w:rsidRPr="00196312" w:rsidRDefault="00207813" w:rsidP="00196312">
      <w:pPr>
        <w:bidi/>
        <w:spacing w:line="360" w:lineRule="auto"/>
        <w:jc w:val="both"/>
        <w:rPr>
          <w:rFonts w:ascii="IRBadr" w:hAnsi="IRBadr" w:cs="IRBadr"/>
          <w:noProof/>
        </w:rPr>
      </w:pPr>
      <w:bookmarkStart w:id="0" w:name="_GoBack"/>
      <w:r>
        <w:rPr>
          <w:rFonts w:ascii="IRBadr" w:hAnsi="IRBadr" w:cs="IRBadr"/>
          <w:sz w:val="28"/>
          <w:szCs w:val="28"/>
          <w:rtl/>
          <w:lang w:bidi="fa-IR"/>
        </w:rPr>
        <w:t>بسم‌الله</w:t>
      </w:r>
      <w:r w:rsidR="006378D3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bookmarkEnd w:id="0"/>
      <w:r w:rsidR="006378D3">
        <w:rPr>
          <w:rFonts w:ascii="IRBadr" w:hAnsi="IRBadr" w:cs="IRBadr" w:hint="cs"/>
          <w:sz w:val="28"/>
          <w:szCs w:val="28"/>
          <w:rtl/>
          <w:lang w:bidi="fa-IR"/>
        </w:rPr>
        <w:t>الرحمن الرحیم</w:t>
      </w:r>
      <w:r w:rsidR="00196312" w:rsidRPr="00196312">
        <w:rPr>
          <w:rFonts w:ascii="IRBadr" w:hAnsi="IRBadr" w:cs="IRBadr"/>
          <w:sz w:val="28"/>
          <w:szCs w:val="28"/>
          <w:rtl/>
          <w:lang w:bidi="fa-IR"/>
        </w:rPr>
        <w:fldChar w:fldCharType="begin"/>
      </w:r>
      <w:r w:rsidR="00196312" w:rsidRPr="00196312">
        <w:rPr>
          <w:rFonts w:ascii="IRBadr" w:hAnsi="IRBadr" w:cs="IRBadr"/>
          <w:sz w:val="28"/>
          <w:szCs w:val="28"/>
          <w:rtl/>
          <w:lang w:bidi="fa-IR"/>
        </w:rPr>
        <w:instrText xml:space="preserve"> </w:instrText>
      </w:r>
      <w:r w:rsidR="00196312" w:rsidRPr="00196312">
        <w:rPr>
          <w:rFonts w:ascii="IRBadr" w:hAnsi="IRBadr" w:cs="IRBadr"/>
          <w:sz w:val="28"/>
          <w:szCs w:val="28"/>
          <w:lang w:bidi="fa-IR"/>
        </w:rPr>
        <w:instrText>TOC</w:instrText>
      </w:r>
      <w:r w:rsidR="00196312" w:rsidRPr="00196312">
        <w:rPr>
          <w:rFonts w:ascii="IRBadr" w:hAnsi="IRBadr" w:cs="IRBadr"/>
          <w:sz w:val="28"/>
          <w:szCs w:val="28"/>
          <w:rtl/>
          <w:lang w:bidi="fa-IR"/>
        </w:rPr>
        <w:instrText xml:space="preserve"> \</w:instrText>
      </w:r>
      <w:r w:rsidR="00196312" w:rsidRPr="00196312">
        <w:rPr>
          <w:rFonts w:ascii="IRBadr" w:hAnsi="IRBadr" w:cs="IRBadr"/>
          <w:sz w:val="28"/>
          <w:szCs w:val="28"/>
          <w:lang w:bidi="fa-IR"/>
        </w:rPr>
        <w:instrText>o "1-7" \h \z \u</w:instrText>
      </w:r>
      <w:r w:rsidR="00196312" w:rsidRPr="00196312">
        <w:rPr>
          <w:rFonts w:ascii="IRBadr" w:hAnsi="IRBadr" w:cs="IRBadr"/>
          <w:sz w:val="28"/>
          <w:szCs w:val="28"/>
          <w:rtl/>
          <w:lang w:bidi="fa-IR"/>
        </w:rPr>
        <w:instrText xml:space="preserve"> </w:instrText>
      </w:r>
      <w:r w:rsidR="00196312" w:rsidRPr="00196312">
        <w:rPr>
          <w:rFonts w:ascii="IRBadr" w:hAnsi="IRBadr" w:cs="IRBadr"/>
          <w:sz w:val="28"/>
          <w:szCs w:val="28"/>
          <w:rtl/>
          <w:lang w:bidi="fa-IR"/>
        </w:rPr>
        <w:fldChar w:fldCharType="separate"/>
      </w:r>
    </w:p>
    <w:p w:rsidR="00196312" w:rsidRPr="00196312" w:rsidRDefault="00810DF7" w:rsidP="00196312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647956" w:history="1">
        <w:r w:rsidR="00196312" w:rsidRPr="00196312">
          <w:rPr>
            <w:rStyle w:val="Hyperlink"/>
            <w:rFonts w:ascii="IRBadr" w:hAnsi="IRBadr" w:cs="IRBadr"/>
            <w:noProof/>
            <w:rtl/>
          </w:rPr>
          <w:t>سیره عقلائیه در این مقام</w:t>
        </w:r>
        <w:r w:rsidR="00196312" w:rsidRPr="00196312">
          <w:rPr>
            <w:rFonts w:ascii="IRBadr" w:hAnsi="IRBadr" w:cs="IRBadr"/>
            <w:noProof/>
            <w:webHidden/>
          </w:rPr>
          <w:tab/>
        </w:r>
        <w:r w:rsidR="00196312" w:rsidRPr="00196312">
          <w:rPr>
            <w:rFonts w:ascii="IRBadr" w:hAnsi="IRBadr" w:cs="IRBadr"/>
            <w:noProof/>
            <w:webHidden/>
          </w:rPr>
          <w:fldChar w:fldCharType="begin"/>
        </w:r>
        <w:r w:rsidR="00196312" w:rsidRPr="00196312">
          <w:rPr>
            <w:rFonts w:ascii="IRBadr" w:hAnsi="IRBadr" w:cs="IRBadr"/>
            <w:noProof/>
            <w:webHidden/>
          </w:rPr>
          <w:instrText xml:space="preserve"> PAGEREF _Toc433647956 \h </w:instrText>
        </w:r>
        <w:r w:rsidR="00196312" w:rsidRPr="00196312">
          <w:rPr>
            <w:rFonts w:ascii="IRBadr" w:hAnsi="IRBadr" w:cs="IRBadr"/>
            <w:noProof/>
            <w:webHidden/>
          </w:rPr>
        </w:r>
        <w:r w:rsidR="00196312" w:rsidRPr="00196312">
          <w:rPr>
            <w:rFonts w:ascii="IRBadr" w:hAnsi="IRBadr" w:cs="IRBadr"/>
            <w:noProof/>
            <w:webHidden/>
          </w:rPr>
          <w:fldChar w:fldCharType="separate"/>
        </w:r>
        <w:r w:rsidR="00196312" w:rsidRPr="00196312">
          <w:rPr>
            <w:rFonts w:ascii="IRBadr" w:hAnsi="IRBadr" w:cs="IRBadr"/>
            <w:noProof/>
            <w:webHidden/>
          </w:rPr>
          <w:t>2</w:t>
        </w:r>
        <w:r w:rsidR="00196312" w:rsidRPr="00196312">
          <w:rPr>
            <w:rFonts w:ascii="IRBadr" w:hAnsi="IRBadr" w:cs="IRBadr"/>
            <w:noProof/>
            <w:webHidden/>
          </w:rPr>
          <w:fldChar w:fldCharType="end"/>
        </w:r>
      </w:hyperlink>
    </w:p>
    <w:p w:rsidR="00196312" w:rsidRPr="00196312" w:rsidRDefault="00810DF7" w:rsidP="00196312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647957" w:history="1">
        <w:r w:rsidR="00196312" w:rsidRPr="00196312">
          <w:rPr>
            <w:rStyle w:val="Hyperlink"/>
            <w:rFonts w:ascii="IRBadr" w:hAnsi="IRBadr" w:cs="IRBadr"/>
            <w:noProof/>
            <w:rtl/>
          </w:rPr>
          <w:t>مقدمات حجیت سیره</w:t>
        </w:r>
        <w:r w:rsidR="00196312" w:rsidRPr="00196312">
          <w:rPr>
            <w:rFonts w:ascii="IRBadr" w:hAnsi="IRBadr" w:cs="IRBadr"/>
            <w:noProof/>
            <w:webHidden/>
          </w:rPr>
          <w:tab/>
        </w:r>
        <w:r w:rsidR="00196312" w:rsidRPr="00196312">
          <w:rPr>
            <w:rFonts w:ascii="IRBadr" w:hAnsi="IRBadr" w:cs="IRBadr"/>
            <w:noProof/>
            <w:webHidden/>
          </w:rPr>
          <w:fldChar w:fldCharType="begin"/>
        </w:r>
        <w:r w:rsidR="00196312" w:rsidRPr="00196312">
          <w:rPr>
            <w:rFonts w:ascii="IRBadr" w:hAnsi="IRBadr" w:cs="IRBadr"/>
            <w:noProof/>
            <w:webHidden/>
          </w:rPr>
          <w:instrText xml:space="preserve"> PAGEREF _Toc433647957 \h </w:instrText>
        </w:r>
        <w:r w:rsidR="00196312" w:rsidRPr="00196312">
          <w:rPr>
            <w:rFonts w:ascii="IRBadr" w:hAnsi="IRBadr" w:cs="IRBadr"/>
            <w:noProof/>
            <w:webHidden/>
          </w:rPr>
        </w:r>
        <w:r w:rsidR="00196312" w:rsidRPr="00196312">
          <w:rPr>
            <w:rFonts w:ascii="IRBadr" w:hAnsi="IRBadr" w:cs="IRBadr"/>
            <w:noProof/>
            <w:webHidden/>
          </w:rPr>
          <w:fldChar w:fldCharType="separate"/>
        </w:r>
        <w:r w:rsidR="00196312" w:rsidRPr="00196312">
          <w:rPr>
            <w:rFonts w:ascii="IRBadr" w:hAnsi="IRBadr" w:cs="IRBadr"/>
            <w:noProof/>
            <w:webHidden/>
          </w:rPr>
          <w:t>2</w:t>
        </w:r>
        <w:r w:rsidR="00196312" w:rsidRPr="00196312">
          <w:rPr>
            <w:rFonts w:ascii="IRBadr" w:hAnsi="IRBadr" w:cs="IRBadr"/>
            <w:noProof/>
            <w:webHidden/>
          </w:rPr>
          <w:fldChar w:fldCharType="end"/>
        </w:r>
      </w:hyperlink>
    </w:p>
    <w:p w:rsidR="00196312" w:rsidRPr="00196312" w:rsidRDefault="00810DF7" w:rsidP="00196312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647958" w:history="1">
        <w:r w:rsidR="00196312" w:rsidRPr="00196312">
          <w:rPr>
            <w:rStyle w:val="Hyperlink"/>
            <w:rFonts w:ascii="IRBadr" w:hAnsi="IRBadr" w:cs="IRBadr"/>
            <w:noProof/>
            <w:rtl/>
          </w:rPr>
          <w:t>مقدمه اول</w:t>
        </w:r>
        <w:r w:rsidR="00196312" w:rsidRPr="00196312">
          <w:rPr>
            <w:rFonts w:ascii="IRBadr" w:hAnsi="IRBadr" w:cs="IRBadr"/>
            <w:noProof/>
            <w:webHidden/>
          </w:rPr>
          <w:tab/>
        </w:r>
        <w:r w:rsidR="00196312" w:rsidRPr="00196312">
          <w:rPr>
            <w:rFonts w:ascii="IRBadr" w:hAnsi="IRBadr" w:cs="IRBadr"/>
            <w:noProof/>
            <w:webHidden/>
          </w:rPr>
          <w:fldChar w:fldCharType="begin"/>
        </w:r>
        <w:r w:rsidR="00196312" w:rsidRPr="00196312">
          <w:rPr>
            <w:rFonts w:ascii="IRBadr" w:hAnsi="IRBadr" w:cs="IRBadr"/>
            <w:noProof/>
            <w:webHidden/>
          </w:rPr>
          <w:instrText xml:space="preserve"> PAGEREF _Toc433647958 \h </w:instrText>
        </w:r>
        <w:r w:rsidR="00196312" w:rsidRPr="00196312">
          <w:rPr>
            <w:rFonts w:ascii="IRBadr" w:hAnsi="IRBadr" w:cs="IRBadr"/>
            <w:noProof/>
            <w:webHidden/>
          </w:rPr>
        </w:r>
        <w:r w:rsidR="00196312" w:rsidRPr="00196312">
          <w:rPr>
            <w:rFonts w:ascii="IRBadr" w:hAnsi="IRBadr" w:cs="IRBadr"/>
            <w:noProof/>
            <w:webHidden/>
          </w:rPr>
          <w:fldChar w:fldCharType="separate"/>
        </w:r>
        <w:r w:rsidR="00196312" w:rsidRPr="00196312">
          <w:rPr>
            <w:rFonts w:ascii="IRBadr" w:hAnsi="IRBadr" w:cs="IRBadr"/>
            <w:noProof/>
            <w:webHidden/>
          </w:rPr>
          <w:t>2</w:t>
        </w:r>
        <w:r w:rsidR="00196312" w:rsidRPr="00196312">
          <w:rPr>
            <w:rFonts w:ascii="IRBadr" w:hAnsi="IRBadr" w:cs="IRBadr"/>
            <w:noProof/>
            <w:webHidden/>
          </w:rPr>
          <w:fldChar w:fldCharType="end"/>
        </w:r>
      </w:hyperlink>
    </w:p>
    <w:p w:rsidR="00196312" w:rsidRPr="00196312" w:rsidRDefault="00810DF7" w:rsidP="00196312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647959" w:history="1">
        <w:r w:rsidR="00196312" w:rsidRPr="00196312">
          <w:rPr>
            <w:rStyle w:val="Hyperlink"/>
            <w:rFonts w:ascii="IRBadr" w:hAnsi="IRBadr" w:cs="IRBadr"/>
            <w:noProof/>
            <w:rtl/>
          </w:rPr>
          <w:t>مقدمه دوم</w:t>
        </w:r>
        <w:r w:rsidR="00196312" w:rsidRPr="00196312">
          <w:rPr>
            <w:rFonts w:ascii="IRBadr" w:hAnsi="IRBadr" w:cs="IRBadr"/>
            <w:noProof/>
            <w:webHidden/>
          </w:rPr>
          <w:tab/>
        </w:r>
        <w:r w:rsidR="00196312" w:rsidRPr="00196312">
          <w:rPr>
            <w:rFonts w:ascii="IRBadr" w:hAnsi="IRBadr" w:cs="IRBadr"/>
            <w:noProof/>
            <w:webHidden/>
          </w:rPr>
          <w:fldChar w:fldCharType="begin"/>
        </w:r>
        <w:r w:rsidR="00196312" w:rsidRPr="00196312">
          <w:rPr>
            <w:rFonts w:ascii="IRBadr" w:hAnsi="IRBadr" w:cs="IRBadr"/>
            <w:noProof/>
            <w:webHidden/>
          </w:rPr>
          <w:instrText xml:space="preserve"> PAGEREF _Toc433647959 \h </w:instrText>
        </w:r>
        <w:r w:rsidR="00196312" w:rsidRPr="00196312">
          <w:rPr>
            <w:rFonts w:ascii="IRBadr" w:hAnsi="IRBadr" w:cs="IRBadr"/>
            <w:noProof/>
            <w:webHidden/>
          </w:rPr>
        </w:r>
        <w:r w:rsidR="00196312" w:rsidRPr="00196312">
          <w:rPr>
            <w:rFonts w:ascii="IRBadr" w:hAnsi="IRBadr" w:cs="IRBadr"/>
            <w:noProof/>
            <w:webHidden/>
          </w:rPr>
          <w:fldChar w:fldCharType="separate"/>
        </w:r>
        <w:r w:rsidR="00196312" w:rsidRPr="00196312">
          <w:rPr>
            <w:rFonts w:ascii="IRBadr" w:hAnsi="IRBadr" w:cs="IRBadr"/>
            <w:noProof/>
            <w:webHidden/>
          </w:rPr>
          <w:t>2</w:t>
        </w:r>
        <w:r w:rsidR="00196312" w:rsidRPr="00196312">
          <w:rPr>
            <w:rFonts w:ascii="IRBadr" w:hAnsi="IRBadr" w:cs="IRBadr"/>
            <w:noProof/>
            <w:webHidden/>
          </w:rPr>
          <w:fldChar w:fldCharType="end"/>
        </w:r>
      </w:hyperlink>
    </w:p>
    <w:p w:rsidR="00196312" w:rsidRPr="00196312" w:rsidRDefault="00810DF7" w:rsidP="00196312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647960" w:history="1">
        <w:r w:rsidR="00196312" w:rsidRPr="00196312">
          <w:rPr>
            <w:rStyle w:val="Hyperlink"/>
            <w:rFonts w:ascii="IRBadr" w:hAnsi="IRBadr" w:cs="IRBadr"/>
            <w:noProof/>
            <w:rtl/>
          </w:rPr>
          <w:t>تفاصیل دو مقدمه</w:t>
        </w:r>
        <w:r w:rsidR="00196312" w:rsidRPr="00196312">
          <w:rPr>
            <w:rFonts w:ascii="IRBadr" w:hAnsi="IRBadr" w:cs="IRBadr"/>
            <w:noProof/>
            <w:webHidden/>
          </w:rPr>
          <w:tab/>
        </w:r>
        <w:r w:rsidR="00196312" w:rsidRPr="00196312">
          <w:rPr>
            <w:rFonts w:ascii="IRBadr" w:hAnsi="IRBadr" w:cs="IRBadr"/>
            <w:noProof/>
            <w:webHidden/>
          </w:rPr>
          <w:fldChar w:fldCharType="begin"/>
        </w:r>
        <w:r w:rsidR="00196312" w:rsidRPr="00196312">
          <w:rPr>
            <w:rFonts w:ascii="IRBadr" w:hAnsi="IRBadr" w:cs="IRBadr"/>
            <w:noProof/>
            <w:webHidden/>
          </w:rPr>
          <w:instrText xml:space="preserve"> PAGEREF _Toc433647960 \h </w:instrText>
        </w:r>
        <w:r w:rsidR="00196312" w:rsidRPr="00196312">
          <w:rPr>
            <w:rFonts w:ascii="IRBadr" w:hAnsi="IRBadr" w:cs="IRBadr"/>
            <w:noProof/>
            <w:webHidden/>
          </w:rPr>
        </w:r>
        <w:r w:rsidR="00196312" w:rsidRPr="00196312">
          <w:rPr>
            <w:rFonts w:ascii="IRBadr" w:hAnsi="IRBadr" w:cs="IRBadr"/>
            <w:noProof/>
            <w:webHidden/>
          </w:rPr>
          <w:fldChar w:fldCharType="separate"/>
        </w:r>
        <w:r w:rsidR="00196312" w:rsidRPr="00196312">
          <w:rPr>
            <w:rFonts w:ascii="IRBadr" w:hAnsi="IRBadr" w:cs="IRBadr"/>
            <w:noProof/>
            <w:webHidden/>
          </w:rPr>
          <w:t>2</w:t>
        </w:r>
        <w:r w:rsidR="00196312" w:rsidRPr="00196312">
          <w:rPr>
            <w:rFonts w:ascii="IRBadr" w:hAnsi="IRBadr" w:cs="IRBadr"/>
            <w:noProof/>
            <w:webHidden/>
          </w:rPr>
          <w:fldChar w:fldCharType="end"/>
        </w:r>
      </w:hyperlink>
    </w:p>
    <w:p w:rsidR="00196312" w:rsidRPr="00196312" w:rsidRDefault="00810DF7" w:rsidP="00196312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647961" w:history="1">
        <w:r w:rsidR="00196312" w:rsidRPr="00196312">
          <w:rPr>
            <w:rStyle w:val="Hyperlink"/>
            <w:rFonts w:ascii="IRBadr" w:hAnsi="IRBadr" w:cs="IRBadr"/>
            <w:noProof/>
            <w:rtl/>
          </w:rPr>
          <w:t>احراز امضاء از سکوت</w:t>
        </w:r>
        <w:r w:rsidR="00196312" w:rsidRPr="00196312">
          <w:rPr>
            <w:rFonts w:ascii="IRBadr" w:hAnsi="IRBadr" w:cs="IRBadr"/>
            <w:noProof/>
            <w:webHidden/>
          </w:rPr>
          <w:tab/>
        </w:r>
        <w:r w:rsidR="00196312" w:rsidRPr="00196312">
          <w:rPr>
            <w:rFonts w:ascii="IRBadr" w:hAnsi="IRBadr" w:cs="IRBadr"/>
            <w:noProof/>
            <w:webHidden/>
          </w:rPr>
          <w:fldChar w:fldCharType="begin"/>
        </w:r>
        <w:r w:rsidR="00196312" w:rsidRPr="00196312">
          <w:rPr>
            <w:rFonts w:ascii="IRBadr" w:hAnsi="IRBadr" w:cs="IRBadr"/>
            <w:noProof/>
            <w:webHidden/>
          </w:rPr>
          <w:instrText xml:space="preserve"> PAGEREF _Toc433647961 \h </w:instrText>
        </w:r>
        <w:r w:rsidR="00196312" w:rsidRPr="00196312">
          <w:rPr>
            <w:rFonts w:ascii="IRBadr" w:hAnsi="IRBadr" w:cs="IRBadr"/>
            <w:noProof/>
            <w:webHidden/>
          </w:rPr>
        </w:r>
        <w:r w:rsidR="00196312" w:rsidRPr="00196312">
          <w:rPr>
            <w:rFonts w:ascii="IRBadr" w:hAnsi="IRBadr" w:cs="IRBadr"/>
            <w:noProof/>
            <w:webHidden/>
          </w:rPr>
          <w:fldChar w:fldCharType="separate"/>
        </w:r>
        <w:r w:rsidR="00196312" w:rsidRPr="00196312">
          <w:rPr>
            <w:rFonts w:ascii="IRBadr" w:hAnsi="IRBadr" w:cs="IRBadr"/>
            <w:noProof/>
            <w:webHidden/>
          </w:rPr>
          <w:t>2</w:t>
        </w:r>
        <w:r w:rsidR="00196312" w:rsidRPr="00196312">
          <w:rPr>
            <w:rFonts w:ascii="IRBadr" w:hAnsi="IRBadr" w:cs="IRBadr"/>
            <w:noProof/>
            <w:webHidden/>
          </w:rPr>
          <w:fldChar w:fldCharType="end"/>
        </w:r>
      </w:hyperlink>
    </w:p>
    <w:p w:rsidR="00196312" w:rsidRPr="00196312" w:rsidRDefault="00810DF7" w:rsidP="00196312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647962" w:history="1">
        <w:r w:rsidR="00196312" w:rsidRPr="00196312">
          <w:rPr>
            <w:rStyle w:val="Hyperlink"/>
            <w:rFonts w:ascii="IRBadr" w:hAnsi="IRBadr" w:cs="IRBadr"/>
            <w:noProof/>
            <w:rtl/>
          </w:rPr>
          <w:t>شروط در احراز امضاء</w:t>
        </w:r>
        <w:r w:rsidR="00196312" w:rsidRPr="00196312">
          <w:rPr>
            <w:rFonts w:ascii="IRBadr" w:hAnsi="IRBadr" w:cs="IRBadr"/>
            <w:noProof/>
            <w:webHidden/>
          </w:rPr>
          <w:tab/>
        </w:r>
        <w:r w:rsidR="00196312" w:rsidRPr="00196312">
          <w:rPr>
            <w:rFonts w:ascii="IRBadr" w:hAnsi="IRBadr" w:cs="IRBadr"/>
            <w:noProof/>
            <w:webHidden/>
          </w:rPr>
          <w:fldChar w:fldCharType="begin"/>
        </w:r>
        <w:r w:rsidR="00196312" w:rsidRPr="00196312">
          <w:rPr>
            <w:rFonts w:ascii="IRBadr" w:hAnsi="IRBadr" w:cs="IRBadr"/>
            <w:noProof/>
            <w:webHidden/>
          </w:rPr>
          <w:instrText xml:space="preserve"> PAGEREF _Toc433647962 \h </w:instrText>
        </w:r>
        <w:r w:rsidR="00196312" w:rsidRPr="00196312">
          <w:rPr>
            <w:rFonts w:ascii="IRBadr" w:hAnsi="IRBadr" w:cs="IRBadr"/>
            <w:noProof/>
            <w:webHidden/>
          </w:rPr>
        </w:r>
        <w:r w:rsidR="00196312" w:rsidRPr="00196312">
          <w:rPr>
            <w:rFonts w:ascii="IRBadr" w:hAnsi="IRBadr" w:cs="IRBadr"/>
            <w:noProof/>
            <w:webHidden/>
          </w:rPr>
          <w:fldChar w:fldCharType="separate"/>
        </w:r>
        <w:r w:rsidR="00196312" w:rsidRPr="00196312">
          <w:rPr>
            <w:rFonts w:ascii="IRBadr" w:hAnsi="IRBadr" w:cs="IRBadr"/>
            <w:noProof/>
            <w:webHidden/>
          </w:rPr>
          <w:t>3</w:t>
        </w:r>
        <w:r w:rsidR="00196312" w:rsidRPr="00196312">
          <w:rPr>
            <w:rFonts w:ascii="IRBadr" w:hAnsi="IRBadr" w:cs="IRBadr"/>
            <w:noProof/>
            <w:webHidden/>
          </w:rPr>
          <w:fldChar w:fldCharType="end"/>
        </w:r>
      </w:hyperlink>
    </w:p>
    <w:p w:rsidR="00196312" w:rsidRPr="00196312" w:rsidRDefault="00810DF7" w:rsidP="00196312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647963" w:history="1">
        <w:r w:rsidR="00196312" w:rsidRPr="00196312">
          <w:rPr>
            <w:rStyle w:val="Hyperlink"/>
            <w:rFonts w:ascii="IRBadr" w:hAnsi="IRBadr" w:cs="IRBadr"/>
            <w:noProof/>
            <w:rtl/>
          </w:rPr>
          <w:t>صورت مسأله در قبال دوران غیبت صغری</w:t>
        </w:r>
        <w:r w:rsidR="00196312" w:rsidRPr="00196312">
          <w:rPr>
            <w:rFonts w:ascii="IRBadr" w:hAnsi="IRBadr" w:cs="IRBadr"/>
            <w:noProof/>
            <w:webHidden/>
          </w:rPr>
          <w:tab/>
        </w:r>
        <w:r w:rsidR="00196312" w:rsidRPr="00196312">
          <w:rPr>
            <w:rFonts w:ascii="IRBadr" w:hAnsi="IRBadr" w:cs="IRBadr"/>
            <w:noProof/>
            <w:webHidden/>
          </w:rPr>
          <w:fldChar w:fldCharType="begin"/>
        </w:r>
        <w:r w:rsidR="00196312" w:rsidRPr="00196312">
          <w:rPr>
            <w:rFonts w:ascii="IRBadr" w:hAnsi="IRBadr" w:cs="IRBadr"/>
            <w:noProof/>
            <w:webHidden/>
          </w:rPr>
          <w:instrText xml:space="preserve"> PAGEREF _Toc433647963 \h </w:instrText>
        </w:r>
        <w:r w:rsidR="00196312" w:rsidRPr="00196312">
          <w:rPr>
            <w:rFonts w:ascii="IRBadr" w:hAnsi="IRBadr" w:cs="IRBadr"/>
            <w:noProof/>
            <w:webHidden/>
          </w:rPr>
        </w:r>
        <w:r w:rsidR="00196312" w:rsidRPr="00196312">
          <w:rPr>
            <w:rFonts w:ascii="IRBadr" w:hAnsi="IRBadr" w:cs="IRBadr"/>
            <w:noProof/>
            <w:webHidden/>
          </w:rPr>
          <w:fldChar w:fldCharType="separate"/>
        </w:r>
        <w:r w:rsidR="00196312" w:rsidRPr="00196312">
          <w:rPr>
            <w:rFonts w:ascii="IRBadr" w:hAnsi="IRBadr" w:cs="IRBadr"/>
            <w:noProof/>
            <w:webHidden/>
          </w:rPr>
          <w:t>3</w:t>
        </w:r>
        <w:r w:rsidR="00196312" w:rsidRPr="00196312">
          <w:rPr>
            <w:rFonts w:ascii="IRBadr" w:hAnsi="IRBadr" w:cs="IRBadr"/>
            <w:noProof/>
            <w:webHidden/>
          </w:rPr>
          <w:fldChar w:fldCharType="end"/>
        </w:r>
      </w:hyperlink>
    </w:p>
    <w:p w:rsidR="00196312" w:rsidRPr="00196312" w:rsidRDefault="00810DF7" w:rsidP="00196312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647964" w:history="1">
        <w:r w:rsidR="00196312" w:rsidRPr="00196312">
          <w:rPr>
            <w:rStyle w:val="Hyperlink"/>
            <w:rFonts w:ascii="IRBadr" w:hAnsi="IRBadr" w:cs="IRBadr"/>
            <w:noProof/>
            <w:rtl/>
          </w:rPr>
          <w:t>جایگاه ارتکاز در این مقام</w:t>
        </w:r>
        <w:r w:rsidR="00196312" w:rsidRPr="00196312">
          <w:rPr>
            <w:rFonts w:ascii="IRBadr" w:hAnsi="IRBadr" w:cs="IRBadr"/>
            <w:noProof/>
            <w:webHidden/>
          </w:rPr>
          <w:tab/>
        </w:r>
        <w:r w:rsidR="00196312" w:rsidRPr="00196312">
          <w:rPr>
            <w:rFonts w:ascii="IRBadr" w:hAnsi="IRBadr" w:cs="IRBadr"/>
            <w:noProof/>
            <w:webHidden/>
          </w:rPr>
          <w:fldChar w:fldCharType="begin"/>
        </w:r>
        <w:r w:rsidR="00196312" w:rsidRPr="00196312">
          <w:rPr>
            <w:rFonts w:ascii="IRBadr" w:hAnsi="IRBadr" w:cs="IRBadr"/>
            <w:noProof/>
            <w:webHidden/>
          </w:rPr>
          <w:instrText xml:space="preserve"> PAGEREF _Toc433647964 \h </w:instrText>
        </w:r>
        <w:r w:rsidR="00196312" w:rsidRPr="00196312">
          <w:rPr>
            <w:rFonts w:ascii="IRBadr" w:hAnsi="IRBadr" w:cs="IRBadr"/>
            <w:noProof/>
            <w:webHidden/>
          </w:rPr>
        </w:r>
        <w:r w:rsidR="00196312" w:rsidRPr="00196312">
          <w:rPr>
            <w:rFonts w:ascii="IRBadr" w:hAnsi="IRBadr" w:cs="IRBadr"/>
            <w:noProof/>
            <w:webHidden/>
          </w:rPr>
          <w:fldChar w:fldCharType="separate"/>
        </w:r>
        <w:r w:rsidR="00196312" w:rsidRPr="00196312">
          <w:rPr>
            <w:rFonts w:ascii="IRBadr" w:hAnsi="IRBadr" w:cs="IRBadr"/>
            <w:noProof/>
            <w:webHidden/>
          </w:rPr>
          <w:t>3</w:t>
        </w:r>
        <w:r w:rsidR="00196312" w:rsidRPr="00196312">
          <w:rPr>
            <w:rFonts w:ascii="IRBadr" w:hAnsi="IRBadr" w:cs="IRBadr"/>
            <w:noProof/>
            <w:webHidden/>
          </w:rPr>
          <w:fldChar w:fldCharType="end"/>
        </w:r>
      </w:hyperlink>
    </w:p>
    <w:p w:rsidR="00196312" w:rsidRPr="00196312" w:rsidRDefault="00810DF7" w:rsidP="00196312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647965" w:history="1">
        <w:r w:rsidR="00196312" w:rsidRPr="00196312">
          <w:rPr>
            <w:rStyle w:val="Hyperlink"/>
            <w:rFonts w:ascii="IRBadr" w:hAnsi="IRBadr" w:cs="IRBadr"/>
            <w:noProof/>
            <w:rtl/>
          </w:rPr>
          <w:t>لزوم تناسب ردع و سیر</w:t>
        </w:r>
        <w:r w:rsidR="00196312" w:rsidRPr="00196312">
          <w:rPr>
            <w:rFonts w:ascii="IRBadr" w:hAnsi="IRBadr" w:cs="IRBadr"/>
            <w:noProof/>
            <w:webHidden/>
          </w:rPr>
          <w:tab/>
        </w:r>
        <w:r w:rsidR="00196312" w:rsidRPr="00196312">
          <w:rPr>
            <w:rFonts w:ascii="IRBadr" w:hAnsi="IRBadr" w:cs="IRBadr"/>
            <w:noProof/>
            <w:webHidden/>
          </w:rPr>
          <w:fldChar w:fldCharType="begin"/>
        </w:r>
        <w:r w:rsidR="00196312" w:rsidRPr="00196312">
          <w:rPr>
            <w:rFonts w:ascii="IRBadr" w:hAnsi="IRBadr" w:cs="IRBadr"/>
            <w:noProof/>
            <w:webHidden/>
          </w:rPr>
          <w:instrText xml:space="preserve"> PAGEREF _Toc433647965 \h </w:instrText>
        </w:r>
        <w:r w:rsidR="00196312" w:rsidRPr="00196312">
          <w:rPr>
            <w:rFonts w:ascii="IRBadr" w:hAnsi="IRBadr" w:cs="IRBadr"/>
            <w:noProof/>
            <w:webHidden/>
          </w:rPr>
        </w:r>
        <w:r w:rsidR="00196312" w:rsidRPr="00196312">
          <w:rPr>
            <w:rFonts w:ascii="IRBadr" w:hAnsi="IRBadr" w:cs="IRBadr"/>
            <w:noProof/>
            <w:webHidden/>
          </w:rPr>
          <w:fldChar w:fldCharType="separate"/>
        </w:r>
        <w:r w:rsidR="00196312" w:rsidRPr="00196312">
          <w:rPr>
            <w:rFonts w:ascii="IRBadr" w:hAnsi="IRBadr" w:cs="IRBadr"/>
            <w:noProof/>
            <w:webHidden/>
          </w:rPr>
          <w:t>3</w:t>
        </w:r>
        <w:r w:rsidR="00196312" w:rsidRPr="00196312">
          <w:rPr>
            <w:rFonts w:ascii="IRBadr" w:hAnsi="IRBadr" w:cs="IRBadr"/>
            <w:noProof/>
            <w:webHidden/>
          </w:rPr>
          <w:fldChar w:fldCharType="end"/>
        </w:r>
      </w:hyperlink>
    </w:p>
    <w:p w:rsidR="00196312" w:rsidRPr="00196312" w:rsidRDefault="00810DF7" w:rsidP="00196312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647966" w:history="1">
        <w:r w:rsidR="00196312" w:rsidRPr="00196312">
          <w:rPr>
            <w:rStyle w:val="Hyperlink"/>
            <w:rFonts w:ascii="IRBadr" w:hAnsi="IRBadr" w:cs="IRBadr"/>
            <w:noProof/>
            <w:rtl/>
          </w:rPr>
          <w:t>تطبیق بحث</w:t>
        </w:r>
        <w:r w:rsidR="00196312" w:rsidRPr="00196312">
          <w:rPr>
            <w:rFonts w:ascii="IRBadr" w:hAnsi="IRBadr" w:cs="IRBadr"/>
            <w:noProof/>
            <w:webHidden/>
          </w:rPr>
          <w:tab/>
        </w:r>
        <w:r w:rsidR="00196312" w:rsidRPr="00196312">
          <w:rPr>
            <w:rFonts w:ascii="IRBadr" w:hAnsi="IRBadr" w:cs="IRBadr"/>
            <w:noProof/>
            <w:webHidden/>
          </w:rPr>
          <w:fldChar w:fldCharType="begin"/>
        </w:r>
        <w:r w:rsidR="00196312" w:rsidRPr="00196312">
          <w:rPr>
            <w:rFonts w:ascii="IRBadr" w:hAnsi="IRBadr" w:cs="IRBadr"/>
            <w:noProof/>
            <w:webHidden/>
          </w:rPr>
          <w:instrText xml:space="preserve"> PAGEREF _Toc433647966 \h </w:instrText>
        </w:r>
        <w:r w:rsidR="00196312" w:rsidRPr="00196312">
          <w:rPr>
            <w:rFonts w:ascii="IRBadr" w:hAnsi="IRBadr" w:cs="IRBadr"/>
            <w:noProof/>
            <w:webHidden/>
          </w:rPr>
        </w:r>
        <w:r w:rsidR="00196312" w:rsidRPr="00196312">
          <w:rPr>
            <w:rFonts w:ascii="IRBadr" w:hAnsi="IRBadr" w:cs="IRBadr"/>
            <w:noProof/>
            <w:webHidden/>
          </w:rPr>
          <w:fldChar w:fldCharType="separate"/>
        </w:r>
        <w:r w:rsidR="00196312" w:rsidRPr="00196312">
          <w:rPr>
            <w:rFonts w:ascii="IRBadr" w:hAnsi="IRBadr" w:cs="IRBadr"/>
            <w:noProof/>
            <w:webHidden/>
          </w:rPr>
          <w:t>4</w:t>
        </w:r>
        <w:r w:rsidR="00196312" w:rsidRPr="00196312">
          <w:rPr>
            <w:rFonts w:ascii="IRBadr" w:hAnsi="IRBadr" w:cs="IRBadr"/>
            <w:noProof/>
            <w:webHidden/>
          </w:rPr>
          <w:fldChar w:fldCharType="end"/>
        </w:r>
      </w:hyperlink>
    </w:p>
    <w:p w:rsidR="00196312" w:rsidRPr="00196312" w:rsidRDefault="00810DF7" w:rsidP="00196312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647967" w:history="1">
        <w:r w:rsidR="00207813">
          <w:rPr>
            <w:rStyle w:val="Hyperlink"/>
            <w:rFonts w:ascii="IRBadr" w:hAnsi="IRBadr" w:cs="IRBadr"/>
            <w:noProof/>
            <w:rtl/>
          </w:rPr>
          <w:t>نتیجه‌گیری</w:t>
        </w:r>
        <w:r w:rsidR="00196312" w:rsidRPr="00196312">
          <w:rPr>
            <w:rFonts w:ascii="IRBadr" w:hAnsi="IRBadr" w:cs="IRBadr"/>
            <w:noProof/>
            <w:webHidden/>
          </w:rPr>
          <w:tab/>
        </w:r>
        <w:r w:rsidR="00196312" w:rsidRPr="00196312">
          <w:rPr>
            <w:rFonts w:ascii="IRBadr" w:hAnsi="IRBadr" w:cs="IRBadr"/>
            <w:noProof/>
            <w:webHidden/>
          </w:rPr>
          <w:fldChar w:fldCharType="begin"/>
        </w:r>
        <w:r w:rsidR="00196312" w:rsidRPr="00196312">
          <w:rPr>
            <w:rFonts w:ascii="IRBadr" w:hAnsi="IRBadr" w:cs="IRBadr"/>
            <w:noProof/>
            <w:webHidden/>
          </w:rPr>
          <w:instrText xml:space="preserve"> PAGEREF _Toc433647967 \h </w:instrText>
        </w:r>
        <w:r w:rsidR="00196312" w:rsidRPr="00196312">
          <w:rPr>
            <w:rFonts w:ascii="IRBadr" w:hAnsi="IRBadr" w:cs="IRBadr"/>
            <w:noProof/>
            <w:webHidden/>
          </w:rPr>
        </w:r>
        <w:r w:rsidR="00196312" w:rsidRPr="00196312">
          <w:rPr>
            <w:rFonts w:ascii="IRBadr" w:hAnsi="IRBadr" w:cs="IRBadr"/>
            <w:noProof/>
            <w:webHidden/>
          </w:rPr>
          <w:fldChar w:fldCharType="separate"/>
        </w:r>
        <w:r w:rsidR="00196312" w:rsidRPr="00196312">
          <w:rPr>
            <w:rFonts w:ascii="IRBadr" w:hAnsi="IRBadr" w:cs="IRBadr"/>
            <w:noProof/>
            <w:webHidden/>
          </w:rPr>
          <w:t>4</w:t>
        </w:r>
        <w:r w:rsidR="00196312" w:rsidRPr="00196312">
          <w:rPr>
            <w:rFonts w:ascii="IRBadr" w:hAnsi="IRBadr" w:cs="IRBadr"/>
            <w:noProof/>
            <w:webHidden/>
          </w:rPr>
          <w:fldChar w:fldCharType="end"/>
        </w:r>
      </w:hyperlink>
    </w:p>
    <w:p w:rsidR="00196312" w:rsidRPr="00196312" w:rsidRDefault="00810DF7" w:rsidP="00196312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647968" w:history="1">
        <w:r w:rsidR="00196312" w:rsidRPr="00196312">
          <w:rPr>
            <w:rStyle w:val="Hyperlink"/>
            <w:rFonts w:ascii="IRBadr" w:hAnsi="IRBadr" w:cs="IRBadr"/>
            <w:noProof/>
            <w:rtl/>
          </w:rPr>
          <w:t>پاسخ مناقشه اول</w:t>
        </w:r>
        <w:r w:rsidR="00196312" w:rsidRPr="00196312">
          <w:rPr>
            <w:rFonts w:ascii="IRBadr" w:hAnsi="IRBadr" w:cs="IRBadr"/>
            <w:noProof/>
            <w:webHidden/>
          </w:rPr>
          <w:tab/>
        </w:r>
        <w:r w:rsidR="00196312" w:rsidRPr="00196312">
          <w:rPr>
            <w:rFonts w:ascii="IRBadr" w:hAnsi="IRBadr" w:cs="IRBadr"/>
            <w:noProof/>
            <w:webHidden/>
          </w:rPr>
          <w:fldChar w:fldCharType="begin"/>
        </w:r>
        <w:r w:rsidR="00196312" w:rsidRPr="00196312">
          <w:rPr>
            <w:rFonts w:ascii="IRBadr" w:hAnsi="IRBadr" w:cs="IRBadr"/>
            <w:noProof/>
            <w:webHidden/>
          </w:rPr>
          <w:instrText xml:space="preserve"> PAGEREF _Toc433647968 \h </w:instrText>
        </w:r>
        <w:r w:rsidR="00196312" w:rsidRPr="00196312">
          <w:rPr>
            <w:rFonts w:ascii="IRBadr" w:hAnsi="IRBadr" w:cs="IRBadr"/>
            <w:noProof/>
            <w:webHidden/>
          </w:rPr>
        </w:r>
        <w:r w:rsidR="00196312" w:rsidRPr="00196312">
          <w:rPr>
            <w:rFonts w:ascii="IRBadr" w:hAnsi="IRBadr" w:cs="IRBadr"/>
            <w:noProof/>
            <w:webHidden/>
          </w:rPr>
          <w:fldChar w:fldCharType="separate"/>
        </w:r>
        <w:r w:rsidR="00196312" w:rsidRPr="00196312">
          <w:rPr>
            <w:rFonts w:ascii="IRBadr" w:hAnsi="IRBadr" w:cs="IRBadr"/>
            <w:noProof/>
            <w:webHidden/>
          </w:rPr>
          <w:t>4</w:t>
        </w:r>
        <w:r w:rsidR="00196312" w:rsidRPr="00196312">
          <w:rPr>
            <w:rFonts w:ascii="IRBadr" w:hAnsi="IRBadr" w:cs="IRBadr"/>
            <w:noProof/>
            <w:webHidden/>
          </w:rPr>
          <w:fldChar w:fldCharType="end"/>
        </w:r>
      </w:hyperlink>
    </w:p>
    <w:p w:rsidR="00196312" w:rsidRPr="00196312" w:rsidRDefault="00810DF7" w:rsidP="00196312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647969" w:history="1">
        <w:r w:rsidR="00196312" w:rsidRPr="00196312">
          <w:rPr>
            <w:rStyle w:val="Hyperlink"/>
            <w:rFonts w:ascii="IRBadr" w:hAnsi="IRBadr" w:cs="IRBadr"/>
            <w:noProof/>
            <w:rtl/>
          </w:rPr>
          <w:t>مناقشه سوم</w:t>
        </w:r>
        <w:r w:rsidR="00196312" w:rsidRPr="00196312">
          <w:rPr>
            <w:rFonts w:ascii="IRBadr" w:hAnsi="IRBadr" w:cs="IRBadr"/>
            <w:noProof/>
            <w:webHidden/>
          </w:rPr>
          <w:tab/>
        </w:r>
        <w:r w:rsidR="00196312" w:rsidRPr="00196312">
          <w:rPr>
            <w:rFonts w:ascii="IRBadr" w:hAnsi="IRBadr" w:cs="IRBadr"/>
            <w:noProof/>
            <w:webHidden/>
          </w:rPr>
          <w:fldChar w:fldCharType="begin"/>
        </w:r>
        <w:r w:rsidR="00196312" w:rsidRPr="00196312">
          <w:rPr>
            <w:rFonts w:ascii="IRBadr" w:hAnsi="IRBadr" w:cs="IRBadr"/>
            <w:noProof/>
            <w:webHidden/>
          </w:rPr>
          <w:instrText xml:space="preserve"> PAGEREF _Toc433647969 \h </w:instrText>
        </w:r>
        <w:r w:rsidR="00196312" w:rsidRPr="00196312">
          <w:rPr>
            <w:rFonts w:ascii="IRBadr" w:hAnsi="IRBadr" w:cs="IRBadr"/>
            <w:noProof/>
            <w:webHidden/>
          </w:rPr>
        </w:r>
        <w:r w:rsidR="00196312" w:rsidRPr="00196312">
          <w:rPr>
            <w:rFonts w:ascii="IRBadr" w:hAnsi="IRBadr" w:cs="IRBadr"/>
            <w:noProof/>
            <w:webHidden/>
          </w:rPr>
          <w:fldChar w:fldCharType="separate"/>
        </w:r>
        <w:r w:rsidR="00196312" w:rsidRPr="00196312">
          <w:rPr>
            <w:rFonts w:ascii="IRBadr" w:hAnsi="IRBadr" w:cs="IRBadr"/>
            <w:noProof/>
            <w:webHidden/>
          </w:rPr>
          <w:t>4</w:t>
        </w:r>
        <w:r w:rsidR="00196312" w:rsidRPr="00196312">
          <w:rPr>
            <w:rFonts w:ascii="IRBadr" w:hAnsi="IRBadr" w:cs="IRBadr"/>
            <w:noProof/>
            <w:webHidden/>
          </w:rPr>
          <w:fldChar w:fldCharType="end"/>
        </w:r>
      </w:hyperlink>
    </w:p>
    <w:p w:rsidR="00196312" w:rsidRPr="00196312" w:rsidRDefault="00810DF7" w:rsidP="00196312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647970" w:history="1">
        <w:r w:rsidR="00196312" w:rsidRPr="00196312">
          <w:rPr>
            <w:rStyle w:val="Hyperlink"/>
            <w:rFonts w:ascii="IRBadr" w:hAnsi="IRBadr" w:cs="IRBadr"/>
            <w:noProof/>
            <w:rtl/>
          </w:rPr>
          <w:t>پاسخ مناقشه فوق</w:t>
        </w:r>
        <w:r w:rsidR="00196312" w:rsidRPr="00196312">
          <w:rPr>
            <w:rFonts w:ascii="IRBadr" w:hAnsi="IRBadr" w:cs="IRBadr"/>
            <w:noProof/>
            <w:webHidden/>
          </w:rPr>
          <w:tab/>
        </w:r>
        <w:r w:rsidR="00196312" w:rsidRPr="00196312">
          <w:rPr>
            <w:rFonts w:ascii="IRBadr" w:hAnsi="IRBadr" w:cs="IRBadr"/>
            <w:noProof/>
            <w:webHidden/>
          </w:rPr>
          <w:fldChar w:fldCharType="begin"/>
        </w:r>
        <w:r w:rsidR="00196312" w:rsidRPr="00196312">
          <w:rPr>
            <w:rFonts w:ascii="IRBadr" w:hAnsi="IRBadr" w:cs="IRBadr"/>
            <w:noProof/>
            <w:webHidden/>
          </w:rPr>
          <w:instrText xml:space="preserve"> PAGEREF _Toc433647970 \h </w:instrText>
        </w:r>
        <w:r w:rsidR="00196312" w:rsidRPr="00196312">
          <w:rPr>
            <w:rFonts w:ascii="IRBadr" w:hAnsi="IRBadr" w:cs="IRBadr"/>
            <w:noProof/>
            <w:webHidden/>
          </w:rPr>
        </w:r>
        <w:r w:rsidR="00196312" w:rsidRPr="00196312">
          <w:rPr>
            <w:rFonts w:ascii="IRBadr" w:hAnsi="IRBadr" w:cs="IRBadr"/>
            <w:noProof/>
            <w:webHidden/>
          </w:rPr>
          <w:fldChar w:fldCharType="separate"/>
        </w:r>
        <w:r w:rsidR="00196312" w:rsidRPr="00196312">
          <w:rPr>
            <w:rFonts w:ascii="IRBadr" w:hAnsi="IRBadr" w:cs="IRBadr"/>
            <w:noProof/>
            <w:webHidden/>
          </w:rPr>
          <w:t>4</w:t>
        </w:r>
        <w:r w:rsidR="00196312" w:rsidRPr="00196312">
          <w:rPr>
            <w:rFonts w:ascii="IRBadr" w:hAnsi="IRBadr" w:cs="IRBadr"/>
            <w:noProof/>
            <w:webHidden/>
          </w:rPr>
          <w:fldChar w:fldCharType="end"/>
        </w:r>
      </w:hyperlink>
    </w:p>
    <w:p w:rsidR="00196312" w:rsidRDefault="00196312" w:rsidP="00196312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196312">
        <w:rPr>
          <w:rFonts w:ascii="IRBadr" w:hAnsi="IRBadr" w:cs="IRBadr"/>
          <w:sz w:val="28"/>
          <w:szCs w:val="28"/>
          <w:rtl/>
          <w:lang w:bidi="fa-IR"/>
        </w:rPr>
        <w:fldChar w:fldCharType="end"/>
      </w:r>
    </w:p>
    <w:p w:rsidR="00196312" w:rsidRDefault="00196312">
      <w:pPr>
        <w:spacing w:after="0" w:line="240" w:lineRule="auto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br w:type="page"/>
      </w:r>
    </w:p>
    <w:p w:rsidR="006B2E42" w:rsidRDefault="006B2E42" w:rsidP="006B33D1">
      <w:pPr>
        <w:pStyle w:val="Heading1"/>
        <w:rPr>
          <w:rtl/>
        </w:rPr>
      </w:pPr>
      <w:bookmarkStart w:id="1" w:name="_Toc433647956"/>
      <w:r>
        <w:rPr>
          <w:rFonts w:hint="cs"/>
          <w:rtl/>
        </w:rPr>
        <w:lastRenderedPageBreak/>
        <w:t>سیره عقلائیه در این مقام</w:t>
      </w:r>
      <w:bookmarkEnd w:id="1"/>
    </w:p>
    <w:p w:rsidR="006B2E42" w:rsidRDefault="006B2E42" w:rsidP="006B33D1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دلیل دوم در این مقام سیره عقلائیه است.</w:t>
      </w:r>
      <w:r w:rsidR="00196312">
        <w:rPr>
          <w:rFonts w:ascii="IRBadr" w:hAnsi="IRBadr" w:cs="IRBadr"/>
          <w:sz w:val="28"/>
          <w:szCs w:val="28"/>
          <w:rtl/>
          <w:lang w:bidi="fa-IR"/>
        </w:rPr>
        <w:t xml:space="preserve"> و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بر همان منوالی که در دلیل اول گفته شد،</w:t>
      </w:r>
      <w:r w:rsidR="00196312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207813">
        <w:rPr>
          <w:rFonts w:ascii="IRBadr" w:hAnsi="IRBadr" w:cs="IRBadr"/>
          <w:sz w:val="28"/>
          <w:szCs w:val="28"/>
          <w:rtl/>
          <w:lang w:bidi="fa-IR"/>
        </w:rPr>
        <w:t>ادعاشده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 عامی بر اساس سیره عقلائیه </w:t>
      </w:r>
      <w:r w:rsidR="00196312">
        <w:rPr>
          <w:rFonts w:ascii="IRBadr" w:hAnsi="IRBadr" w:cs="IRBadr"/>
          <w:sz w:val="28"/>
          <w:szCs w:val="28"/>
          <w:rtl/>
          <w:lang w:bidi="fa-IR"/>
        </w:rPr>
        <w:t>م</w:t>
      </w:r>
      <w:r w:rsidR="00196312">
        <w:rPr>
          <w:rFonts w:ascii="IRBadr" w:hAnsi="IRBadr" w:cs="IRBadr" w:hint="cs"/>
          <w:sz w:val="28"/>
          <w:szCs w:val="28"/>
          <w:rtl/>
          <w:lang w:bidi="fa-IR"/>
        </w:rPr>
        <w:t>ی‌توان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بدان اعتماد کند و راه تقلید را پیمود.</w:t>
      </w:r>
      <w:r w:rsidR="00196312">
        <w:rPr>
          <w:rFonts w:ascii="IRBadr" w:hAnsi="IRBadr" w:cs="IRBadr"/>
          <w:sz w:val="28"/>
          <w:szCs w:val="28"/>
          <w:rtl/>
          <w:lang w:bidi="fa-IR"/>
        </w:rPr>
        <w:t xml:space="preserve"> قبل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از تقریر دلیل کبرای دلیل سیره را </w:t>
      </w:r>
      <w:r w:rsidR="00207813">
        <w:rPr>
          <w:rFonts w:ascii="IRBadr" w:hAnsi="IRBadr" w:cs="IRBadr" w:hint="cs"/>
          <w:sz w:val="28"/>
          <w:szCs w:val="28"/>
          <w:rtl/>
          <w:lang w:bidi="fa-IR"/>
        </w:rPr>
        <w:t>یادآوری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196312">
        <w:rPr>
          <w:rFonts w:ascii="IRBadr" w:hAnsi="IRBadr" w:cs="IRBadr"/>
          <w:sz w:val="28"/>
          <w:szCs w:val="28"/>
          <w:rtl/>
          <w:lang w:bidi="fa-IR"/>
        </w:rPr>
        <w:t>م</w:t>
      </w:r>
      <w:r w:rsidR="00196312">
        <w:rPr>
          <w:rFonts w:ascii="IRBadr" w:hAnsi="IRBadr" w:cs="IRBadr" w:hint="cs"/>
          <w:sz w:val="28"/>
          <w:szCs w:val="28"/>
          <w:rtl/>
          <w:lang w:bidi="fa-IR"/>
        </w:rPr>
        <w:t>ی‌نماییم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</w:p>
    <w:p w:rsidR="006B2E42" w:rsidRDefault="006B2E42" w:rsidP="006B33D1">
      <w:pPr>
        <w:pStyle w:val="Heading1"/>
        <w:rPr>
          <w:rtl/>
        </w:rPr>
      </w:pPr>
      <w:bookmarkStart w:id="2" w:name="_Toc433647957"/>
      <w:r>
        <w:rPr>
          <w:rFonts w:hint="cs"/>
          <w:rtl/>
        </w:rPr>
        <w:t>مقدمات حجیت سیره</w:t>
      </w:r>
      <w:bookmarkEnd w:id="2"/>
    </w:p>
    <w:p w:rsidR="00AB31CE" w:rsidRDefault="006B2E42" w:rsidP="006B33D1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در حجیت سیره </w:t>
      </w:r>
      <w:r w:rsidR="00207813">
        <w:rPr>
          <w:rFonts w:ascii="IRBadr" w:hAnsi="IRBadr" w:cs="IRBadr" w:hint="cs"/>
          <w:sz w:val="28"/>
          <w:szCs w:val="28"/>
          <w:rtl/>
          <w:lang w:bidi="fa-IR"/>
        </w:rPr>
        <w:t>گفته‌شده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 که آن بر دو مقدمه اساسی متوقف است؛</w:t>
      </w:r>
    </w:p>
    <w:p w:rsidR="006B2E42" w:rsidRDefault="006B2E42" w:rsidP="006B33D1">
      <w:pPr>
        <w:pStyle w:val="Heading1"/>
        <w:rPr>
          <w:rtl/>
        </w:rPr>
      </w:pPr>
      <w:bookmarkStart w:id="3" w:name="_Toc433647958"/>
      <w:r>
        <w:rPr>
          <w:rFonts w:hint="cs"/>
          <w:rtl/>
        </w:rPr>
        <w:t>مقدمه اول</w:t>
      </w:r>
      <w:bookmarkEnd w:id="3"/>
    </w:p>
    <w:p w:rsidR="006B2E42" w:rsidRDefault="006B2E42" w:rsidP="006B33D1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مقدمه اول این است که عقلاء بماهم عقلاء در رفتارهای خود </w:t>
      </w:r>
      <w:r w:rsidR="00207813">
        <w:rPr>
          <w:rFonts w:ascii="IRBadr" w:hAnsi="IRBadr" w:cs="IRBadr" w:hint="cs"/>
          <w:sz w:val="28"/>
          <w:szCs w:val="28"/>
          <w:rtl/>
          <w:lang w:bidi="fa-IR"/>
        </w:rPr>
        <w:t>مشی‌ای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دارند.</w:t>
      </w:r>
    </w:p>
    <w:p w:rsidR="006B2E42" w:rsidRDefault="006B2E42" w:rsidP="006B33D1">
      <w:pPr>
        <w:pStyle w:val="Heading1"/>
        <w:rPr>
          <w:rtl/>
        </w:rPr>
      </w:pPr>
      <w:bookmarkStart w:id="4" w:name="_Toc433647959"/>
      <w:r>
        <w:rPr>
          <w:rFonts w:hint="cs"/>
          <w:rtl/>
        </w:rPr>
        <w:t>مقدمه دوم</w:t>
      </w:r>
      <w:bookmarkEnd w:id="4"/>
    </w:p>
    <w:p w:rsidR="006B2E42" w:rsidRDefault="006B2E42" w:rsidP="006B33D1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مقدمه دوم این است که این وجود سیره باید مورد امضای شارع باشد.</w:t>
      </w:r>
      <w:r w:rsidR="00196312">
        <w:rPr>
          <w:rFonts w:ascii="IRBadr" w:hAnsi="IRBadr" w:cs="IRBadr"/>
          <w:sz w:val="28"/>
          <w:szCs w:val="28"/>
          <w:rtl/>
          <w:lang w:bidi="fa-IR"/>
        </w:rPr>
        <w:t xml:space="preserve"> ا</w:t>
      </w:r>
      <w:r w:rsidR="00196312">
        <w:rPr>
          <w:rFonts w:ascii="IRBadr" w:hAnsi="IRBadr" w:cs="IRBadr" w:hint="cs"/>
          <w:sz w:val="28"/>
          <w:szCs w:val="28"/>
          <w:rtl/>
          <w:lang w:bidi="fa-IR"/>
        </w:rPr>
        <w:t>ین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دو رکن اگر در مسأله ای جمع شد،</w:t>
      </w:r>
      <w:r w:rsidR="00196312">
        <w:rPr>
          <w:rFonts w:ascii="IRBadr" w:hAnsi="IRBadr" w:cs="IRBadr"/>
          <w:sz w:val="28"/>
          <w:szCs w:val="28"/>
          <w:rtl/>
          <w:lang w:bidi="fa-IR"/>
        </w:rPr>
        <w:t xml:space="preserve"> آن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سیره حجیت پیدا </w:t>
      </w:r>
      <w:r w:rsidR="00196312">
        <w:rPr>
          <w:rFonts w:ascii="IRBadr" w:hAnsi="IRBadr" w:cs="IRBadr"/>
          <w:sz w:val="28"/>
          <w:szCs w:val="28"/>
          <w:rtl/>
          <w:lang w:bidi="fa-IR"/>
        </w:rPr>
        <w:t>م</w:t>
      </w:r>
      <w:r w:rsidR="00196312">
        <w:rPr>
          <w:rFonts w:ascii="IRBadr" w:hAnsi="IRBadr" w:cs="IRBadr" w:hint="cs"/>
          <w:sz w:val="28"/>
          <w:szCs w:val="28"/>
          <w:rtl/>
          <w:lang w:bidi="fa-IR"/>
        </w:rPr>
        <w:t>ی‌کند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بر اساس آن </w:t>
      </w:r>
      <w:r w:rsidR="00196312">
        <w:rPr>
          <w:rFonts w:ascii="IRBadr" w:hAnsi="IRBadr" w:cs="IRBadr"/>
          <w:sz w:val="28"/>
          <w:szCs w:val="28"/>
          <w:rtl/>
          <w:lang w:bidi="fa-IR"/>
        </w:rPr>
        <w:t>م</w:t>
      </w:r>
      <w:r w:rsidR="00196312">
        <w:rPr>
          <w:rFonts w:ascii="IRBadr" w:hAnsi="IRBadr" w:cs="IRBadr" w:hint="cs"/>
          <w:sz w:val="28"/>
          <w:szCs w:val="28"/>
          <w:rtl/>
          <w:lang w:bidi="fa-IR"/>
        </w:rPr>
        <w:t>ی‌توان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آن حکم را به شارع نسبت داد.</w:t>
      </w:r>
      <w:r w:rsidR="00196312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هر دو حیث </w:t>
      </w:r>
      <w:r w:rsidR="00196312">
        <w:rPr>
          <w:rFonts w:ascii="IRBadr" w:hAnsi="IRBadr" w:cs="IRBadr"/>
          <w:sz w:val="28"/>
          <w:szCs w:val="28"/>
          <w:rtl/>
          <w:lang w:bidi="fa-IR"/>
        </w:rPr>
        <w:t>بحث‌ها</w:t>
      </w:r>
      <w:r w:rsidR="00196312">
        <w:rPr>
          <w:rFonts w:ascii="IRBadr" w:hAnsi="IRBadr" w:cs="IRBadr" w:hint="cs"/>
          <w:sz w:val="28"/>
          <w:szCs w:val="28"/>
          <w:rtl/>
          <w:lang w:bidi="fa-IR"/>
        </w:rPr>
        <w:t>یی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وجود دارد.</w:t>
      </w:r>
    </w:p>
    <w:p w:rsidR="006B2E42" w:rsidRDefault="006B2E42" w:rsidP="006B33D1">
      <w:pPr>
        <w:pStyle w:val="Heading1"/>
        <w:rPr>
          <w:rtl/>
        </w:rPr>
      </w:pPr>
      <w:bookmarkStart w:id="5" w:name="_Toc433647960"/>
      <w:r>
        <w:rPr>
          <w:rFonts w:hint="cs"/>
          <w:rtl/>
        </w:rPr>
        <w:t xml:space="preserve">تفاصیل </w:t>
      </w:r>
      <w:r w:rsidR="00172710">
        <w:rPr>
          <w:rFonts w:hint="cs"/>
          <w:rtl/>
        </w:rPr>
        <w:t xml:space="preserve">دو </w:t>
      </w:r>
      <w:r>
        <w:rPr>
          <w:rFonts w:hint="cs"/>
          <w:rtl/>
        </w:rPr>
        <w:t>مقدمه</w:t>
      </w:r>
      <w:bookmarkEnd w:id="5"/>
    </w:p>
    <w:p w:rsidR="00196312" w:rsidRDefault="006B2E42" w:rsidP="00196312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مثلاً در مورد اول </w:t>
      </w:r>
      <w:r w:rsidR="00207813">
        <w:rPr>
          <w:rFonts w:ascii="IRBadr" w:hAnsi="IRBadr" w:cs="IRBadr" w:hint="cs"/>
          <w:sz w:val="28"/>
          <w:szCs w:val="28"/>
          <w:rtl/>
          <w:lang w:bidi="fa-IR"/>
        </w:rPr>
        <w:t>شکل‌گیری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سیره باید بر اساس عقلاء باشد لذا سایر موارد همانند </w:t>
      </w:r>
      <w:r w:rsidR="00196312">
        <w:rPr>
          <w:rFonts w:ascii="IRBadr" w:hAnsi="IRBadr" w:cs="IRBadr"/>
          <w:sz w:val="28"/>
          <w:szCs w:val="28"/>
          <w:rtl/>
          <w:lang w:bidi="fa-IR"/>
        </w:rPr>
        <w:t>س</w:t>
      </w:r>
      <w:r w:rsidR="00196312">
        <w:rPr>
          <w:rFonts w:ascii="IRBadr" w:hAnsi="IRBadr" w:cs="IRBadr" w:hint="cs"/>
          <w:sz w:val="28"/>
          <w:szCs w:val="28"/>
          <w:rtl/>
          <w:lang w:bidi="fa-IR"/>
        </w:rPr>
        <w:t>یره‌های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عرفی اعتباری ندارد.</w:t>
      </w:r>
      <w:r w:rsidR="00196312">
        <w:rPr>
          <w:rFonts w:ascii="IRBadr" w:hAnsi="IRBadr" w:cs="IRBadr"/>
          <w:sz w:val="28"/>
          <w:szCs w:val="28"/>
          <w:rtl/>
          <w:lang w:bidi="fa-IR"/>
        </w:rPr>
        <w:t xml:space="preserve"> و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حد معتنابهی باید رواج داشته باشد،</w:t>
      </w:r>
      <w:r w:rsidR="00196312">
        <w:rPr>
          <w:rFonts w:ascii="IRBadr" w:hAnsi="IRBadr" w:cs="IRBadr"/>
          <w:sz w:val="28"/>
          <w:szCs w:val="28"/>
          <w:rtl/>
          <w:lang w:bidi="fa-IR"/>
        </w:rPr>
        <w:t xml:space="preserve"> تفاص</w:t>
      </w:r>
      <w:r w:rsidR="00196312">
        <w:rPr>
          <w:rFonts w:ascii="IRBadr" w:hAnsi="IRBadr" w:cs="IRBadr" w:hint="cs"/>
          <w:sz w:val="28"/>
          <w:szCs w:val="28"/>
          <w:rtl/>
          <w:lang w:bidi="fa-IR"/>
        </w:rPr>
        <w:t>یل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 موارد را باید در جای خود بررسی نمود.</w:t>
      </w:r>
    </w:p>
    <w:p w:rsidR="006B2E42" w:rsidRDefault="00556495" w:rsidP="00196312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196312">
        <w:rPr>
          <w:rFonts w:ascii="IRBadr" w:hAnsi="IRBadr" w:cs="IRBadr"/>
          <w:sz w:val="28"/>
          <w:szCs w:val="28"/>
          <w:rtl/>
          <w:lang w:bidi="fa-IR"/>
        </w:rPr>
        <w:t>مهم‌تر</w:t>
      </w:r>
      <w:r w:rsidR="00196312">
        <w:rPr>
          <w:rFonts w:ascii="IRBadr" w:hAnsi="IRBadr" w:cs="IRBadr" w:hint="cs"/>
          <w:sz w:val="28"/>
          <w:szCs w:val="28"/>
          <w:rtl/>
          <w:lang w:bidi="fa-IR"/>
        </w:rPr>
        <w:t>ین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207813">
        <w:rPr>
          <w:rFonts w:ascii="IRBadr" w:hAnsi="IRBadr" w:cs="IRBadr" w:hint="cs"/>
          <w:sz w:val="28"/>
          <w:szCs w:val="28"/>
          <w:rtl/>
          <w:lang w:bidi="fa-IR"/>
        </w:rPr>
        <w:t>نکته‌ای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در رکن دوم وجود دارد این است که این سیره باید به امضای شارع برسد که گاهی به شکل مصرح و گاهی غیر مصرح است.</w:t>
      </w:r>
    </w:p>
    <w:p w:rsidR="00172710" w:rsidRDefault="00172710" w:rsidP="006B33D1">
      <w:pPr>
        <w:pStyle w:val="Heading2"/>
        <w:rPr>
          <w:rtl/>
        </w:rPr>
      </w:pPr>
      <w:bookmarkStart w:id="6" w:name="_Toc433647961"/>
      <w:r>
        <w:rPr>
          <w:rFonts w:hint="cs"/>
          <w:rtl/>
        </w:rPr>
        <w:lastRenderedPageBreak/>
        <w:t>احراز امضاء از سکوت</w:t>
      </w:r>
      <w:bookmarkEnd w:id="6"/>
    </w:p>
    <w:p w:rsidR="00196312" w:rsidRDefault="00172710" w:rsidP="006B33D1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نوع دوم در مواردی است که </w:t>
      </w:r>
      <w:r w:rsidR="00196312">
        <w:rPr>
          <w:rFonts w:ascii="IRBadr" w:hAnsi="IRBadr" w:cs="IRBadr"/>
          <w:sz w:val="28"/>
          <w:szCs w:val="28"/>
          <w:rtl/>
          <w:lang w:bidi="fa-IR"/>
        </w:rPr>
        <w:t>م</w:t>
      </w:r>
      <w:r w:rsidR="00196312">
        <w:rPr>
          <w:rFonts w:ascii="IRBadr" w:hAnsi="IRBadr" w:cs="IRBadr" w:hint="cs"/>
          <w:sz w:val="28"/>
          <w:szCs w:val="28"/>
          <w:rtl/>
          <w:lang w:bidi="fa-IR"/>
        </w:rPr>
        <w:t>ی‌خواهیم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از عدم ردع و سکوت شارع امضاء را کشف کنیم.</w:t>
      </w:r>
      <w:r w:rsidR="00196312">
        <w:rPr>
          <w:rFonts w:ascii="IRBadr" w:hAnsi="IRBadr" w:cs="IRBadr"/>
          <w:sz w:val="28"/>
          <w:szCs w:val="28"/>
          <w:rtl/>
          <w:lang w:bidi="fa-IR"/>
        </w:rPr>
        <w:t xml:space="preserve"> ا</w:t>
      </w:r>
      <w:r w:rsidR="00196312">
        <w:rPr>
          <w:rFonts w:ascii="IRBadr" w:hAnsi="IRBadr" w:cs="IRBadr" w:hint="cs"/>
          <w:sz w:val="28"/>
          <w:szCs w:val="28"/>
          <w:rtl/>
          <w:lang w:bidi="fa-IR"/>
        </w:rPr>
        <w:t>ین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مورد از اهمیت بالایی برخوردار است که آیا از سکوت شارع </w:t>
      </w:r>
      <w:r w:rsidR="00196312">
        <w:rPr>
          <w:rFonts w:ascii="IRBadr" w:hAnsi="IRBadr" w:cs="IRBadr"/>
          <w:sz w:val="28"/>
          <w:szCs w:val="28"/>
          <w:rtl/>
          <w:lang w:bidi="fa-IR"/>
        </w:rPr>
        <w:t>م</w:t>
      </w:r>
      <w:r w:rsidR="00196312">
        <w:rPr>
          <w:rFonts w:ascii="IRBadr" w:hAnsi="IRBadr" w:cs="IRBadr" w:hint="cs"/>
          <w:sz w:val="28"/>
          <w:szCs w:val="28"/>
          <w:rtl/>
          <w:lang w:bidi="fa-IR"/>
        </w:rPr>
        <w:t>ی‌توان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امضاء را کشف کرد؟ در این زمینه </w:t>
      </w:r>
      <w:r w:rsidR="00207813">
        <w:rPr>
          <w:rFonts w:ascii="IRBadr" w:hAnsi="IRBadr" w:cs="IRBadr" w:hint="cs"/>
          <w:sz w:val="28"/>
          <w:szCs w:val="28"/>
          <w:rtl/>
          <w:lang w:bidi="fa-IR"/>
        </w:rPr>
        <w:t>گفته‌شده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این مورد با قیودی </w:t>
      </w:r>
      <w:r w:rsidR="00196312">
        <w:rPr>
          <w:rFonts w:ascii="IRBadr" w:hAnsi="IRBadr" w:cs="IRBadr"/>
          <w:sz w:val="28"/>
          <w:szCs w:val="28"/>
          <w:rtl/>
          <w:lang w:bidi="fa-IR"/>
        </w:rPr>
        <w:t>م</w:t>
      </w:r>
      <w:r w:rsidR="00196312">
        <w:rPr>
          <w:rFonts w:ascii="IRBadr" w:hAnsi="IRBadr" w:cs="IRBadr" w:hint="cs"/>
          <w:sz w:val="28"/>
          <w:szCs w:val="28"/>
          <w:rtl/>
          <w:lang w:bidi="fa-IR"/>
        </w:rPr>
        <w:t>ی‌توان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امضاء را به دست آورد.</w:t>
      </w:r>
    </w:p>
    <w:p w:rsidR="00172710" w:rsidRDefault="00207813" w:rsidP="00196312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بنابراین</w:t>
      </w:r>
      <w:r w:rsidR="00172710">
        <w:rPr>
          <w:rFonts w:ascii="IRBadr" w:hAnsi="IRBadr" w:cs="IRBadr" w:hint="cs"/>
          <w:sz w:val="28"/>
          <w:szCs w:val="28"/>
          <w:rtl/>
          <w:lang w:bidi="fa-IR"/>
        </w:rPr>
        <w:t xml:space="preserve"> در این حالت امضاء در بیان نیامده است.</w:t>
      </w:r>
    </w:p>
    <w:p w:rsidR="00BE4F00" w:rsidRDefault="00BE4F00" w:rsidP="006B33D1">
      <w:pPr>
        <w:pStyle w:val="Heading2"/>
        <w:rPr>
          <w:rtl/>
        </w:rPr>
      </w:pPr>
      <w:bookmarkStart w:id="7" w:name="_Toc433647962"/>
      <w:r>
        <w:rPr>
          <w:rFonts w:hint="cs"/>
          <w:rtl/>
        </w:rPr>
        <w:t>شروط در احراز امضاء</w:t>
      </w:r>
      <w:bookmarkEnd w:id="7"/>
    </w:p>
    <w:p w:rsidR="00BE4F00" w:rsidRDefault="00172710" w:rsidP="006B33D1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شروطی که در این زمینه </w:t>
      </w:r>
      <w:r w:rsidR="00207813">
        <w:rPr>
          <w:rFonts w:ascii="IRBadr" w:hAnsi="IRBadr" w:cs="IRBadr" w:hint="cs"/>
          <w:sz w:val="28"/>
          <w:szCs w:val="28"/>
          <w:rtl/>
          <w:lang w:bidi="fa-IR"/>
        </w:rPr>
        <w:t>گفته‌شده</w:t>
      </w:r>
      <w:r>
        <w:rPr>
          <w:rFonts w:ascii="IRBadr" w:hAnsi="IRBadr" w:cs="IRBadr" w:hint="cs"/>
          <w:sz w:val="28"/>
          <w:szCs w:val="28"/>
          <w:rtl/>
          <w:lang w:bidi="fa-IR"/>
        </w:rPr>
        <w:t>،</w:t>
      </w:r>
      <w:r w:rsidR="00196312">
        <w:rPr>
          <w:rFonts w:ascii="IRBadr" w:hAnsi="IRBadr" w:cs="IRBadr"/>
          <w:sz w:val="28"/>
          <w:szCs w:val="28"/>
          <w:rtl/>
          <w:lang w:bidi="fa-IR"/>
        </w:rPr>
        <w:t xml:space="preserve"> ا</w:t>
      </w:r>
      <w:r w:rsidR="00196312">
        <w:rPr>
          <w:rFonts w:ascii="IRBadr" w:hAnsi="IRBadr" w:cs="IRBadr" w:hint="cs"/>
          <w:sz w:val="28"/>
          <w:szCs w:val="28"/>
          <w:rtl/>
          <w:lang w:bidi="fa-IR"/>
        </w:rPr>
        <w:t>ین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 که این سیره در مرأی و منظر شارع باشد و برای شارع منع از آن میسر بوده است.</w:t>
      </w:r>
      <w:r w:rsidR="00196312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اینکه در مقام بیان بودن شرط است،</w:t>
      </w:r>
      <w:r w:rsidR="00196312">
        <w:rPr>
          <w:rFonts w:ascii="IRBadr" w:hAnsi="IRBadr" w:cs="IRBadr"/>
          <w:sz w:val="28"/>
          <w:szCs w:val="28"/>
          <w:rtl/>
          <w:lang w:bidi="fa-IR"/>
        </w:rPr>
        <w:t xml:space="preserve"> از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مواردی است که باید در جای خود </w:t>
      </w:r>
      <w:r w:rsidR="00207813">
        <w:rPr>
          <w:rFonts w:ascii="IRBadr" w:hAnsi="IRBadr" w:cs="IRBadr" w:hint="cs"/>
          <w:sz w:val="28"/>
          <w:szCs w:val="28"/>
          <w:rtl/>
          <w:lang w:bidi="fa-IR"/>
        </w:rPr>
        <w:t>موردبحث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قرار گیرد.</w:t>
      </w:r>
    </w:p>
    <w:p w:rsidR="00172710" w:rsidRDefault="00207813" w:rsidP="006B33D1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همچنان که</w:t>
      </w:r>
      <w:r w:rsidR="00172710">
        <w:rPr>
          <w:rFonts w:ascii="IRBadr" w:hAnsi="IRBadr" w:cs="IRBadr" w:hint="cs"/>
          <w:sz w:val="28"/>
          <w:szCs w:val="28"/>
          <w:rtl/>
          <w:lang w:bidi="fa-IR"/>
        </w:rPr>
        <w:t xml:space="preserve"> این سیره باید زمان حضور معصومین باشد که از سکوت ایشان با شرایطی امضاء کشف </w:t>
      </w:r>
      <w:r w:rsidR="00196312">
        <w:rPr>
          <w:rFonts w:ascii="IRBadr" w:hAnsi="IRBadr" w:cs="IRBadr"/>
          <w:sz w:val="28"/>
          <w:szCs w:val="28"/>
          <w:rtl/>
          <w:lang w:bidi="fa-IR"/>
        </w:rPr>
        <w:t>م</w:t>
      </w:r>
      <w:r w:rsidR="00196312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 w:rsidR="00172710">
        <w:rPr>
          <w:rFonts w:ascii="IRBadr" w:hAnsi="IRBadr" w:cs="IRBadr" w:hint="cs"/>
          <w:sz w:val="28"/>
          <w:szCs w:val="28"/>
          <w:rtl/>
          <w:lang w:bidi="fa-IR"/>
        </w:rPr>
        <w:t>.</w:t>
      </w:r>
    </w:p>
    <w:p w:rsidR="00BE4F00" w:rsidRDefault="00BE4F00" w:rsidP="006B33D1">
      <w:pPr>
        <w:pStyle w:val="Heading2"/>
        <w:rPr>
          <w:rtl/>
        </w:rPr>
      </w:pPr>
      <w:bookmarkStart w:id="8" w:name="_Toc433647963"/>
      <w:r>
        <w:rPr>
          <w:rFonts w:hint="cs"/>
          <w:rtl/>
        </w:rPr>
        <w:t>صورت مسأله در قبال دوران غیبت صغری</w:t>
      </w:r>
      <w:bookmarkEnd w:id="8"/>
    </w:p>
    <w:p w:rsidR="00172710" w:rsidRDefault="00172710" w:rsidP="006B33D1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در قبال دوره غیبت صغری البته مسائلی وجود دارد که بحث </w:t>
      </w:r>
      <w:r w:rsidR="00207813">
        <w:rPr>
          <w:rFonts w:ascii="IRBadr" w:hAnsi="IRBadr" w:cs="IRBadr" w:hint="cs"/>
          <w:sz w:val="28"/>
          <w:szCs w:val="28"/>
          <w:rtl/>
          <w:lang w:bidi="fa-IR"/>
        </w:rPr>
        <w:t>جداگانه‌ای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را </w:t>
      </w:r>
      <w:r w:rsidR="00196312">
        <w:rPr>
          <w:rFonts w:ascii="IRBadr" w:hAnsi="IRBadr" w:cs="IRBadr"/>
          <w:sz w:val="28"/>
          <w:szCs w:val="28"/>
          <w:rtl/>
          <w:lang w:bidi="fa-IR"/>
        </w:rPr>
        <w:t>م</w:t>
      </w:r>
      <w:r w:rsidR="00196312">
        <w:rPr>
          <w:rFonts w:ascii="IRBadr" w:hAnsi="IRBadr" w:cs="IRBadr" w:hint="cs"/>
          <w:sz w:val="28"/>
          <w:szCs w:val="28"/>
          <w:rtl/>
          <w:lang w:bidi="fa-IR"/>
        </w:rPr>
        <w:t>ی‌طلبد</w:t>
      </w:r>
      <w:r>
        <w:rPr>
          <w:rFonts w:ascii="IRBadr" w:hAnsi="IRBadr" w:cs="IRBadr" w:hint="cs"/>
          <w:sz w:val="28"/>
          <w:szCs w:val="28"/>
          <w:rtl/>
          <w:lang w:bidi="fa-IR"/>
        </w:rPr>
        <w:t>،</w:t>
      </w:r>
      <w:r w:rsidR="00196312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قبال </w:t>
      </w:r>
      <w:r w:rsidR="00196312">
        <w:rPr>
          <w:rFonts w:ascii="IRBadr" w:hAnsi="IRBadr" w:cs="IRBadr"/>
          <w:sz w:val="28"/>
          <w:szCs w:val="28"/>
          <w:rtl/>
          <w:lang w:bidi="fa-IR"/>
        </w:rPr>
        <w:t>س</w:t>
      </w:r>
      <w:r w:rsidR="00196312">
        <w:rPr>
          <w:rFonts w:ascii="IRBadr" w:hAnsi="IRBadr" w:cs="IRBadr" w:hint="cs"/>
          <w:sz w:val="28"/>
          <w:szCs w:val="28"/>
          <w:rtl/>
          <w:lang w:bidi="fa-IR"/>
        </w:rPr>
        <w:t>یره‌های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مستحدث </w:t>
      </w:r>
      <w:r w:rsidR="00207813">
        <w:rPr>
          <w:rFonts w:ascii="IRBadr" w:hAnsi="IRBadr" w:cs="IRBadr" w:hint="cs"/>
          <w:sz w:val="28"/>
          <w:szCs w:val="28"/>
          <w:rtl/>
          <w:lang w:bidi="fa-IR"/>
        </w:rPr>
        <w:t>اتفاق‌نظر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وجود دارد که مبین امضاء نیست چراکه در این دوره </w:t>
      </w:r>
      <w:r w:rsidR="00207813">
        <w:rPr>
          <w:rFonts w:ascii="IRBadr" w:hAnsi="IRBadr" w:cs="IRBadr" w:hint="cs"/>
          <w:sz w:val="28"/>
          <w:szCs w:val="28"/>
          <w:rtl/>
          <w:lang w:bidi="fa-IR"/>
        </w:rPr>
        <w:t>بنا بر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دخالت امام در حکم نیست و این باب </w:t>
      </w:r>
      <w:r w:rsidR="00207813">
        <w:rPr>
          <w:rFonts w:ascii="IRBadr" w:hAnsi="IRBadr" w:cs="IRBadr" w:hint="cs"/>
          <w:sz w:val="28"/>
          <w:szCs w:val="28"/>
          <w:rtl/>
          <w:lang w:bidi="fa-IR"/>
        </w:rPr>
        <w:t>بسته‌شده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است.</w:t>
      </w:r>
      <w:r w:rsidR="00196312">
        <w:rPr>
          <w:rFonts w:ascii="IRBadr" w:hAnsi="IRBadr" w:cs="IRBadr"/>
          <w:sz w:val="28"/>
          <w:szCs w:val="28"/>
          <w:rtl/>
          <w:lang w:bidi="fa-IR"/>
        </w:rPr>
        <w:t xml:space="preserve"> مفروض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بحث نیز این است که امکان ردع از جانب ایشان وجود داشته است.</w:t>
      </w:r>
    </w:p>
    <w:p w:rsidR="00BE4F00" w:rsidRDefault="00BE4F00" w:rsidP="006B33D1">
      <w:pPr>
        <w:pStyle w:val="Heading2"/>
        <w:rPr>
          <w:rtl/>
        </w:rPr>
      </w:pPr>
      <w:bookmarkStart w:id="9" w:name="_Toc433647964"/>
      <w:r>
        <w:rPr>
          <w:rFonts w:hint="cs"/>
          <w:rtl/>
        </w:rPr>
        <w:t>جایگاه ارتکاز در این مقام</w:t>
      </w:r>
      <w:bookmarkEnd w:id="9"/>
    </w:p>
    <w:p w:rsidR="00172710" w:rsidRDefault="00172710" w:rsidP="006B33D1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در اینجا </w:t>
      </w:r>
      <w:r w:rsidR="00207813">
        <w:rPr>
          <w:rFonts w:ascii="IRBadr" w:hAnsi="IRBadr" w:cs="IRBadr" w:hint="cs"/>
          <w:sz w:val="28"/>
          <w:szCs w:val="28"/>
          <w:rtl/>
          <w:lang w:bidi="fa-IR"/>
        </w:rPr>
        <w:t>گفته‌شده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عامی اگر به ارتکاز خود مراجعه کند </w:t>
      </w:r>
      <w:r w:rsidR="00196312">
        <w:rPr>
          <w:rFonts w:ascii="IRBadr" w:hAnsi="IRBadr" w:cs="IRBadr"/>
          <w:sz w:val="28"/>
          <w:szCs w:val="28"/>
          <w:rtl/>
          <w:lang w:bidi="fa-IR"/>
        </w:rPr>
        <w:t>م</w:t>
      </w:r>
      <w:r w:rsidR="00196312">
        <w:rPr>
          <w:rFonts w:ascii="IRBadr" w:hAnsi="IRBadr" w:cs="IRBadr" w:hint="cs"/>
          <w:sz w:val="28"/>
          <w:szCs w:val="28"/>
          <w:rtl/>
          <w:lang w:bidi="fa-IR"/>
        </w:rPr>
        <w:t>ی‌تواند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به این سیره عقلایی در رابطه با تقلید تکیه کند،</w:t>
      </w:r>
      <w:r w:rsidR="00196312">
        <w:rPr>
          <w:rFonts w:ascii="IRBadr" w:hAnsi="IRBadr" w:cs="IRBadr"/>
          <w:sz w:val="28"/>
          <w:szCs w:val="28"/>
          <w:rtl/>
          <w:lang w:bidi="fa-IR"/>
        </w:rPr>
        <w:t xml:space="preserve"> چراکه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سیره عقلاء رجوع جاهل به عالم </w:t>
      </w:r>
      <w:r w:rsidR="00196312">
        <w:rPr>
          <w:rFonts w:ascii="IRBadr" w:hAnsi="IRBadr" w:cs="IRBadr"/>
          <w:sz w:val="28"/>
          <w:szCs w:val="28"/>
          <w:rtl/>
          <w:lang w:bidi="fa-IR"/>
        </w:rPr>
        <w:t>دران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باب است.</w:t>
      </w:r>
      <w:r w:rsidR="00196312">
        <w:rPr>
          <w:rFonts w:ascii="IRBadr" w:hAnsi="IRBadr" w:cs="IRBadr"/>
          <w:sz w:val="28"/>
          <w:szCs w:val="28"/>
          <w:rtl/>
          <w:lang w:bidi="fa-IR"/>
        </w:rPr>
        <w:t xml:space="preserve"> چراکه</w:t>
      </w:r>
      <w:r w:rsidR="006B33D1">
        <w:rPr>
          <w:rFonts w:ascii="IRBadr" w:hAnsi="IRBadr" w:cs="IRBadr" w:hint="cs"/>
          <w:sz w:val="28"/>
          <w:szCs w:val="28"/>
          <w:rtl/>
          <w:lang w:bidi="fa-IR"/>
        </w:rPr>
        <w:t xml:space="preserve"> عقلاء در مواردی که نیاز به </w:t>
      </w:r>
      <w:r w:rsidR="00207813">
        <w:rPr>
          <w:rFonts w:ascii="IRBadr" w:hAnsi="IRBadr" w:cs="IRBadr" w:hint="cs"/>
          <w:sz w:val="28"/>
          <w:szCs w:val="28"/>
          <w:rtl/>
          <w:lang w:bidi="fa-IR"/>
        </w:rPr>
        <w:t>برویت</w:t>
      </w:r>
      <w:r w:rsidR="006B33D1">
        <w:rPr>
          <w:rFonts w:ascii="IRBadr" w:hAnsi="IRBadr" w:cs="IRBadr" w:hint="cs"/>
          <w:sz w:val="28"/>
          <w:szCs w:val="28"/>
          <w:rtl/>
          <w:lang w:bidi="fa-IR"/>
        </w:rPr>
        <w:t xml:space="preserve"> است،</w:t>
      </w:r>
      <w:r w:rsidR="00196312">
        <w:rPr>
          <w:rFonts w:ascii="IRBadr" w:hAnsi="IRBadr" w:cs="IRBadr"/>
          <w:sz w:val="28"/>
          <w:szCs w:val="28"/>
          <w:rtl/>
          <w:lang w:bidi="fa-IR"/>
        </w:rPr>
        <w:t xml:space="preserve"> به</w:t>
      </w:r>
      <w:r w:rsidR="006B33D1">
        <w:rPr>
          <w:rFonts w:ascii="IRBadr" w:hAnsi="IRBadr" w:cs="IRBadr" w:hint="cs"/>
          <w:sz w:val="28"/>
          <w:szCs w:val="28"/>
          <w:rtl/>
          <w:lang w:bidi="fa-IR"/>
        </w:rPr>
        <w:t xml:space="preserve"> علماء آن باب رجوع </w:t>
      </w:r>
      <w:r w:rsidR="00196312">
        <w:rPr>
          <w:rFonts w:ascii="IRBadr" w:hAnsi="IRBadr" w:cs="IRBadr"/>
          <w:sz w:val="28"/>
          <w:szCs w:val="28"/>
          <w:rtl/>
          <w:lang w:bidi="fa-IR"/>
        </w:rPr>
        <w:t>م</w:t>
      </w:r>
      <w:r w:rsidR="00196312">
        <w:rPr>
          <w:rFonts w:ascii="IRBadr" w:hAnsi="IRBadr" w:cs="IRBadr" w:hint="cs"/>
          <w:sz w:val="28"/>
          <w:szCs w:val="28"/>
          <w:rtl/>
          <w:lang w:bidi="fa-IR"/>
        </w:rPr>
        <w:t>ی‌کنند</w:t>
      </w:r>
      <w:r w:rsidR="006B33D1">
        <w:rPr>
          <w:rFonts w:ascii="IRBadr" w:hAnsi="IRBadr" w:cs="IRBadr" w:hint="cs"/>
          <w:sz w:val="28"/>
          <w:szCs w:val="28"/>
          <w:rtl/>
          <w:lang w:bidi="fa-IR"/>
        </w:rPr>
        <w:t>.</w:t>
      </w:r>
      <w:r w:rsidR="00196312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طرفی مطمئن هستیم که این امر سیره مستحدثی نبوده و شواهد زیادی بر آن بوده که تاریخ و سایر موارد آن را تأیید </w:t>
      </w:r>
      <w:r w:rsidR="00196312">
        <w:rPr>
          <w:rFonts w:ascii="IRBadr" w:hAnsi="IRBadr" w:cs="IRBadr"/>
          <w:sz w:val="28"/>
          <w:szCs w:val="28"/>
          <w:rtl/>
          <w:lang w:bidi="fa-IR"/>
        </w:rPr>
        <w:t>م</w:t>
      </w:r>
      <w:r w:rsidR="00196312">
        <w:rPr>
          <w:rFonts w:ascii="IRBadr" w:hAnsi="IRBadr" w:cs="IRBadr" w:hint="cs"/>
          <w:sz w:val="28"/>
          <w:szCs w:val="28"/>
          <w:rtl/>
          <w:lang w:bidi="fa-IR"/>
        </w:rPr>
        <w:t>ی‌کند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  <w:r w:rsidR="00196312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207813">
        <w:rPr>
          <w:rFonts w:ascii="IRBadr" w:hAnsi="IRBadr" w:cs="IRBadr"/>
          <w:sz w:val="28"/>
          <w:szCs w:val="28"/>
          <w:rtl/>
          <w:lang w:bidi="fa-IR"/>
        </w:rPr>
        <w:t>وزندگی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بشر بدون این سیره راکد خواهد بود.</w:t>
      </w:r>
    </w:p>
    <w:p w:rsidR="006B33D1" w:rsidRDefault="006B33D1" w:rsidP="006B33D1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lastRenderedPageBreak/>
        <w:t>لذا شواهد این امر در همه اعصار وجود داشته است.</w:t>
      </w:r>
      <w:r w:rsidR="00196312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207813">
        <w:rPr>
          <w:rFonts w:ascii="IRBadr" w:hAnsi="IRBadr" w:cs="IRBadr"/>
          <w:sz w:val="28"/>
          <w:szCs w:val="28"/>
          <w:rtl/>
          <w:lang w:bidi="fa-IR"/>
        </w:rPr>
        <w:t>همچنان که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امروزه نیز قطعاً وجود دارد.</w:t>
      </w:r>
      <w:r w:rsidR="00196312">
        <w:rPr>
          <w:rFonts w:ascii="IRBadr" w:hAnsi="IRBadr" w:cs="IRBadr"/>
          <w:sz w:val="28"/>
          <w:szCs w:val="28"/>
          <w:rtl/>
          <w:lang w:bidi="fa-IR"/>
        </w:rPr>
        <w:t xml:space="preserve"> و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حیات بر بدون این امر سامان پیدا </w:t>
      </w:r>
      <w:r w:rsidR="00196312">
        <w:rPr>
          <w:rFonts w:ascii="IRBadr" w:hAnsi="IRBadr" w:cs="IRBadr"/>
          <w:sz w:val="28"/>
          <w:szCs w:val="28"/>
          <w:rtl/>
          <w:lang w:bidi="fa-IR"/>
        </w:rPr>
        <w:t>نم</w:t>
      </w:r>
      <w:r w:rsidR="00196312">
        <w:rPr>
          <w:rFonts w:ascii="IRBadr" w:hAnsi="IRBadr" w:cs="IRBadr" w:hint="cs"/>
          <w:sz w:val="28"/>
          <w:szCs w:val="28"/>
          <w:rtl/>
          <w:lang w:bidi="fa-IR"/>
        </w:rPr>
        <w:t>ی‌کند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</w:p>
    <w:p w:rsidR="00BE4F00" w:rsidRDefault="00BE4F00" w:rsidP="006B33D1">
      <w:pPr>
        <w:pStyle w:val="Heading2"/>
        <w:rPr>
          <w:rtl/>
        </w:rPr>
      </w:pPr>
      <w:bookmarkStart w:id="10" w:name="_Toc433647965"/>
      <w:r>
        <w:rPr>
          <w:rFonts w:hint="cs"/>
          <w:rtl/>
        </w:rPr>
        <w:t>لزوم تناسب ردع و سیر</w:t>
      </w:r>
      <w:bookmarkEnd w:id="10"/>
    </w:p>
    <w:p w:rsidR="00BE4F00" w:rsidRDefault="00196312" w:rsidP="006B33D1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از طرفی دیگر </w:t>
      </w:r>
      <w:r w:rsidR="00BE4F00">
        <w:rPr>
          <w:rFonts w:ascii="IRBadr" w:hAnsi="IRBadr" w:cs="IRBadr" w:hint="cs"/>
          <w:sz w:val="28"/>
          <w:szCs w:val="28"/>
          <w:rtl/>
          <w:lang w:bidi="fa-IR"/>
        </w:rPr>
        <w:t>سیرها بر اقسام مختلفی است،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 w:rsidR="00BE4F00">
        <w:rPr>
          <w:rFonts w:ascii="IRBadr" w:hAnsi="IRBadr" w:cs="IRBadr" w:hint="cs"/>
          <w:sz w:val="28"/>
          <w:szCs w:val="28"/>
          <w:rtl/>
          <w:lang w:bidi="fa-IR"/>
        </w:rPr>
        <w:t xml:space="preserve"> ردع </w:t>
      </w:r>
      <w:r w:rsidR="00207813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="00BE4F00">
        <w:rPr>
          <w:rFonts w:ascii="IRBadr" w:hAnsi="IRBadr" w:cs="IRBadr" w:hint="cs"/>
          <w:sz w:val="28"/>
          <w:szCs w:val="28"/>
          <w:rtl/>
          <w:lang w:bidi="fa-IR"/>
        </w:rPr>
        <w:t xml:space="preserve"> باید متناسب با </w:t>
      </w:r>
      <w:r w:rsidR="00207813">
        <w:rPr>
          <w:rFonts w:ascii="IRBadr" w:hAnsi="IRBadr" w:cs="IRBadr" w:hint="cs"/>
          <w:sz w:val="28"/>
          <w:szCs w:val="28"/>
          <w:rtl/>
          <w:lang w:bidi="fa-IR"/>
        </w:rPr>
        <w:t>آن‌ها</w:t>
      </w:r>
      <w:r w:rsidR="00BE4F00">
        <w:rPr>
          <w:rFonts w:ascii="IRBadr" w:hAnsi="IRBadr" w:cs="IRBadr" w:hint="cs"/>
          <w:sz w:val="28"/>
          <w:szCs w:val="28"/>
          <w:rtl/>
          <w:lang w:bidi="fa-IR"/>
        </w:rPr>
        <w:t xml:space="preserve"> باشد،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207813">
        <w:rPr>
          <w:rFonts w:ascii="IRBadr" w:hAnsi="IRBadr" w:cs="IRBadr"/>
          <w:sz w:val="28"/>
          <w:szCs w:val="28"/>
          <w:rtl/>
          <w:lang w:bidi="fa-IR"/>
        </w:rPr>
        <w:t>به‌عنوان‌مثال</w:t>
      </w:r>
      <w:r w:rsidR="00BE4F00">
        <w:rPr>
          <w:rFonts w:ascii="IRBadr" w:hAnsi="IRBadr" w:cs="IRBadr" w:hint="cs"/>
          <w:sz w:val="28"/>
          <w:szCs w:val="28"/>
          <w:rtl/>
          <w:lang w:bidi="fa-IR"/>
        </w:rPr>
        <w:t xml:space="preserve"> در قیاس که سیره عقلای محکمی بر آن وجود داشت،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ردع</w:t>
      </w:r>
      <w:r w:rsidR="00BE4F00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207813">
        <w:rPr>
          <w:rFonts w:ascii="IRBadr" w:hAnsi="IRBadr" w:cs="IRBadr" w:hint="cs"/>
          <w:sz w:val="28"/>
          <w:szCs w:val="28"/>
          <w:rtl/>
          <w:lang w:bidi="fa-IR"/>
        </w:rPr>
        <w:t>قوی‌ای</w:t>
      </w:r>
      <w:r w:rsidR="00BE4F00">
        <w:rPr>
          <w:rFonts w:ascii="IRBadr" w:hAnsi="IRBadr" w:cs="IRBadr" w:hint="cs"/>
          <w:sz w:val="28"/>
          <w:szCs w:val="28"/>
          <w:rtl/>
          <w:lang w:bidi="fa-IR"/>
        </w:rPr>
        <w:t xml:space="preserve"> نیز بر آن صادر شد و به چند کلام در مقابل آن اکتفاء نشد.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 w:rsidR="00BE4F00">
        <w:rPr>
          <w:rFonts w:ascii="IRBadr" w:hAnsi="IRBadr" w:cs="IRBadr" w:hint="cs"/>
          <w:sz w:val="28"/>
          <w:szCs w:val="28"/>
          <w:rtl/>
          <w:lang w:bidi="fa-IR"/>
        </w:rPr>
        <w:t xml:space="preserve"> در </w:t>
      </w:r>
      <w:r>
        <w:rPr>
          <w:rFonts w:ascii="IRBadr" w:hAnsi="IRBadr" w:cs="IRBadr"/>
          <w:sz w:val="28"/>
          <w:szCs w:val="28"/>
          <w:rtl/>
          <w:lang w:bidi="fa-IR"/>
        </w:rPr>
        <w:t>س</w:t>
      </w:r>
      <w:r>
        <w:rPr>
          <w:rFonts w:ascii="IRBadr" w:hAnsi="IRBadr" w:cs="IRBadr" w:hint="cs"/>
          <w:sz w:val="28"/>
          <w:szCs w:val="28"/>
          <w:rtl/>
          <w:lang w:bidi="fa-IR"/>
        </w:rPr>
        <w:t>یره‌های</w:t>
      </w:r>
      <w:r w:rsidR="00BE4F00">
        <w:rPr>
          <w:rFonts w:ascii="IRBadr" w:hAnsi="IRBadr" w:cs="IRBadr" w:hint="cs"/>
          <w:sz w:val="28"/>
          <w:szCs w:val="28"/>
          <w:rtl/>
          <w:lang w:bidi="fa-IR"/>
        </w:rPr>
        <w:t xml:space="preserve"> عقلایی که مبنای زندگی بشر است باید ردع قوی و مستحکمی در قبال آن وارد شود.</w:t>
      </w:r>
    </w:p>
    <w:p w:rsidR="00BE4F00" w:rsidRDefault="00BE4F00" w:rsidP="006B33D1">
      <w:pPr>
        <w:pStyle w:val="Heading2"/>
        <w:rPr>
          <w:rtl/>
        </w:rPr>
      </w:pPr>
      <w:bookmarkStart w:id="11" w:name="_Toc433647966"/>
      <w:r>
        <w:rPr>
          <w:rFonts w:hint="cs"/>
          <w:rtl/>
        </w:rPr>
        <w:t>تطبیق بحث</w:t>
      </w:r>
      <w:bookmarkEnd w:id="11"/>
    </w:p>
    <w:p w:rsidR="00BE4F00" w:rsidRDefault="00BE4F00" w:rsidP="006B33D1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در اینجا عامی </w:t>
      </w:r>
      <w:r w:rsidR="00196312">
        <w:rPr>
          <w:rFonts w:ascii="IRBadr" w:hAnsi="IRBadr" w:cs="IRBadr"/>
          <w:sz w:val="28"/>
          <w:szCs w:val="28"/>
          <w:rtl/>
          <w:lang w:bidi="fa-IR"/>
        </w:rPr>
        <w:t>م</w:t>
      </w:r>
      <w:r w:rsidR="00196312">
        <w:rPr>
          <w:rFonts w:ascii="IRBadr" w:hAnsi="IRBadr" w:cs="IRBadr" w:hint="cs"/>
          <w:sz w:val="28"/>
          <w:szCs w:val="28"/>
          <w:rtl/>
          <w:lang w:bidi="fa-IR"/>
        </w:rPr>
        <w:t>ی‌تواند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 ادعا داشته باشد که اصل مراجعه جاهل به عالم،</w:t>
      </w:r>
      <w:r w:rsidR="00196312">
        <w:rPr>
          <w:rFonts w:ascii="IRBadr" w:hAnsi="IRBadr" w:cs="IRBadr"/>
          <w:sz w:val="28"/>
          <w:szCs w:val="28"/>
          <w:rtl/>
          <w:lang w:bidi="fa-IR"/>
        </w:rPr>
        <w:t xml:space="preserve"> امر</w:t>
      </w:r>
      <w:r w:rsidR="00196312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 که از ضروریات زندگی بشر است و به همین سادگی </w:t>
      </w:r>
      <w:r w:rsidR="00196312">
        <w:rPr>
          <w:rFonts w:ascii="IRBadr" w:hAnsi="IRBadr" w:cs="IRBadr"/>
          <w:sz w:val="28"/>
          <w:szCs w:val="28"/>
          <w:rtl/>
          <w:lang w:bidi="fa-IR"/>
        </w:rPr>
        <w:t>نم</w:t>
      </w:r>
      <w:r w:rsidR="00196312">
        <w:rPr>
          <w:rFonts w:ascii="IRBadr" w:hAnsi="IRBadr" w:cs="IRBadr" w:hint="cs"/>
          <w:sz w:val="28"/>
          <w:szCs w:val="28"/>
          <w:rtl/>
          <w:lang w:bidi="fa-IR"/>
        </w:rPr>
        <w:t>ی‌تواند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شکسته شود.</w:t>
      </w:r>
      <w:r w:rsidR="00196312">
        <w:rPr>
          <w:rFonts w:ascii="IRBadr" w:hAnsi="IRBadr" w:cs="IRBadr"/>
          <w:sz w:val="28"/>
          <w:szCs w:val="28"/>
          <w:rtl/>
          <w:lang w:bidi="fa-IR"/>
        </w:rPr>
        <w:t xml:space="preserve"> ردع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 سیره با احتمالی ممکن نخواهد بود.</w:t>
      </w:r>
      <w:r w:rsidR="00196312">
        <w:rPr>
          <w:rFonts w:ascii="IRBadr" w:hAnsi="IRBadr" w:cs="IRBadr"/>
          <w:sz w:val="28"/>
          <w:szCs w:val="28"/>
          <w:rtl/>
          <w:lang w:bidi="fa-IR"/>
        </w:rPr>
        <w:t xml:space="preserve"> چراکه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شارع اگر رضایت بر این سیره نداشت،</w:t>
      </w:r>
      <w:r w:rsidR="00196312">
        <w:rPr>
          <w:rFonts w:ascii="IRBadr" w:hAnsi="IRBadr" w:cs="IRBadr"/>
          <w:sz w:val="28"/>
          <w:szCs w:val="28"/>
          <w:rtl/>
          <w:lang w:bidi="fa-IR"/>
        </w:rPr>
        <w:t xml:space="preserve"> با</w:t>
      </w:r>
      <w:r w:rsidR="00196312">
        <w:rPr>
          <w:rFonts w:ascii="IRBadr" w:hAnsi="IRBadr" w:cs="IRBadr" w:hint="cs"/>
          <w:sz w:val="28"/>
          <w:szCs w:val="28"/>
          <w:rtl/>
          <w:lang w:bidi="fa-IR"/>
        </w:rPr>
        <w:t>ید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با ردعی مستحکم آن را رد </w:t>
      </w:r>
      <w:r w:rsidR="00196312">
        <w:rPr>
          <w:rFonts w:ascii="IRBadr" w:hAnsi="IRBadr" w:cs="IRBadr"/>
          <w:sz w:val="28"/>
          <w:szCs w:val="28"/>
          <w:rtl/>
          <w:lang w:bidi="fa-IR"/>
        </w:rPr>
        <w:t>م</w:t>
      </w:r>
      <w:r w:rsidR="00196312">
        <w:rPr>
          <w:rFonts w:ascii="IRBadr" w:hAnsi="IRBadr" w:cs="IRBadr" w:hint="cs"/>
          <w:sz w:val="28"/>
          <w:szCs w:val="28"/>
          <w:rtl/>
          <w:lang w:bidi="fa-IR"/>
        </w:rPr>
        <w:t>ی‌نمود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</w:p>
    <w:p w:rsidR="006B33D1" w:rsidRDefault="00207813" w:rsidP="006B33D1">
      <w:pPr>
        <w:pStyle w:val="Heading2"/>
        <w:rPr>
          <w:rtl/>
        </w:rPr>
      </w:pPr>
      <w:r>
        <w:rPr>
          <w:rFonts w:hint="cs"/>
          <w:rtl/>
        </w:rPr>
        <w:t>نتیجه‌گیری</w:t>
      </w:r>
    </w:p>
    <w:p w:rsidR="006B33D1" w:rsidRDefault="00207813" w:rsidP="006B33D1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بنابراین</w:t>
      </w:r>
      <w:r w:rsidR="00BE4F00">
        <w:rPr>
          <w:rFonts w:ascii="IRBadr" w:hAnsi="IRBadr" w:cs="IRBadr" w:hint="cs"/>
          <w:sz w:val="28"/>
          <w:szCs w:val="28"/>
          <w:rtl/>
          <w:lang w:bidi="fa-IR"/>
        </w:rPr>
        <w:t xml:space="preserve"> اگر بود در این مورد آشکار </w:t>
      </w:r>
      <w:r w:rsidR="00196312">
        <w:rPr>
          <w:rFonts w:ascii="IRBadr" w:hAnsi="IRBadr" w:cs="IRBadr"/>
          <w:sz w:val="28"/>
          <w:szCs w:val="28"/>
          <w:rtl/>
          <w:lang w:bidi="fa-IR"/>
        </w:rPr>
        <w:t>م</w:t>
      </w:r>
      <w:r w:rsidR="00196312">
        <w:rPr>
          <w:rFonts w:ascii="IRBadr" w:hAnsi="IRBadr" w:cs="IRBadr" w:hint="cs"/>
          <w:sz w:val="28"/>
          <w:szCs w:val="28"/>
          <w:rtl/>
          <w:lang w:bidi="fa-IR"/>
        </w:rPr>
        <w:t>ی‌گشت</w:t>
      </w:r>
      <w:r w:rsidR="00BE4F00">
        <w:rPr>
          <w:rFonts w:ascii="IRBadr" w:hAnsi="IRBadr" w:cs="IRBadr" w:hint="cs"/>
          <w:sz w:val="28"/>
          <w:szCs w:val="28"/>
          <w:rtl/>
          <w:lang w:bidi="fa-IR"/>
        </w:rPr>
        <w:t>.</w:t>
      </w:r>
      <w:r w:rsidR="00196312">
        <w:rPr>
          <w:rFonts w:ascii="IRBadr" w:hAnsi="IRBadr" w:cs="IRBadr"/>
          <w:sz w:val="28"/>
          <w:szCs w:val="28"/>
          <w:rtl/>
          <w:lang w:bidi="fa-IR"/>
        </w:rPr>
        <w:t xml:space="preserve"> بر</w:t>
      </w:r>
      <w:r w:rsidR="00BE4F00">
        <w:rPr>
          <w:rFonts w:ascii="IRBadr" w:hAnsi="IRBadr" w:cs="IRBadr" w:hint="cs"/>
          <w:sz w:val="28"/>
          <w:szCs w:val="28"/>
          <w:rtl/>
          <w:lang w:bidi="fa-IR"/>
        </w:rPr>
        <w:t xml:space="preserve"> اساس این قاعده مناقشه دوم رد خواهد شد.</w:t>
      </w:r>
      <w:r w:rsidR="00196312">
        <w:rPr>
          <w:rFonts w:ascii="IRBadr" w:hAnsi="IRBadr" w:cs="IRBadr"/>
          <w:sz w:val="28"/>
          <w:szCs w:val="28"/>
          <w:rtl/>
          <w:lang w:bidi="fa-IR"/>
        </w:rPr>
        <w:t xml:space="preserve"> عدم</w:t>
      </w:r>
      <w:r w:rsidR="006B33D1">
        <w:rPr>
          <w:rFonts w:ascii="IRBadr" w:hAnsi="IRBadr" w:cs="IRBadr" w:hint="cs"/>
          <w:sz w:val="28"/>
          <w:szCs w:val="28"/>
          <w:rtl/>
          <w:lang w:bidi="fa-IR"/>
        </w:rPr>
        <w:t xml:space="preserve"> ردع در اینجا </w:t>
      </w:r>
      <w:r>
        <w:rPr>
          <w:rFonts w:ascii="IRBadr" w:hAnsi="IRBadr" w:cs="IRBadr" w:hint="cs"/>
          <w:sz w:val="28"/>
          <w:szCs w:val="28"/>
          <w:rtl/>
          <w:lang w:bidi="fa-IR"/>
        </w:rPr>
        <w:t>بابیان</w:t>
      </w:r>
      <w:r w:rsidR="006B33D1">
        <w:rPr>
          <w:rFonts w:ascii="IRBadr" w:hAnsi="IRBadr" w:cs="IRBadr" w:hint="cs"/>
          <w:sz w:val="28"/>
          <w:szCs w:val="28"/>
          <w:rtl/>
          <w:lang w:bidi="fa-IR"/>
        </w:rPr>
        <w:t xml:space="preserve"> حاضر محقق خواهد شد.</w:t>
      </w:r>
      <w:r w:rsidR="006B33D1" w:rsidRPr="006B33D1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6B33D1">
        <w:rPr>
          <w:rFonts w:ascii="IRBadr" w:hAnsi="IRBadr" w:cs="IRBadr" w:hint="cs"/>
          <w:sz w:val="28"/>
          <w:szCs w:val="28"/>
          <w:rtl/>
          <w:lang w:bidi="fa-IR"/>
        </w:rPr>
        <w:t>پس سیر مقول به تشکیک هستند و اقسام مختلفی دارند،</w:t>
      </w:r>
      <w:r w:rsidR="00196312">
        <w:rPr>
          <w:rFonts w:ascii="IRBadr" w:hAnsi="IRBadr" w:cs="IRBadr"/>
          <w:sz w:val="28"/>
          <w:szCs w:val="28"/>
          <w:rtl/>
          <w:lang w:bidi="fa-IR"/>
        </w:rPr>
        <w:t xml:space="preserve"> و</w:t>
      </w:r>
      <w:r w:rsidR="006B33D1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 w:hint="cs"/>
          <w:sz w:val="28"/>
          <w:szCs w:val="28"/>
          <w:rtl/>
          <w:lang w:bidi="fa-IR"/>
        </w:rPr>
        <w:t>به‌تناسب</w:t>
      </w:r>
      <w:r w:rsidR="006B33D1">
        <w:rPr>
          <w:rFonts w:ascii="IRBadr" w:hAnsi="IRBadr" w:cs="IRBadr" w:hint="cs"/>
          <w:sz w:val="28"/>
          <w:szCs w:val="28"/>
          <w:rtl/>
          <w:lang w:bidi="fa-IR"/>
        </w:rPr>
        <w:t xml:space="preserve"> آن نیاز به ردع قوی و مستحکمی وجود دارد.</w:t>
      </w:r>
    </w:p>
    <w:p w:rsidR="006B33D1" w:rsidRDefault="006B33D1" w:rsidP="006B33D1">
      <w:pPr>
        <w:pStyle w:val="Heading2"/>
        <w:rPr>
          <w:rtl/>
        </w:rPr>
      </w:pPr>
      <w:bookmarkStart w:id="12" w:name="_Toc433647968"/>
      <w:r>
        <w:rPr>
          <w:rFonts w:hint="cs"/>
          <w:rtl/>
        </w:rPr>
        <w:t>پاسخ مناقشه اول</w:t>
      </w:r>
      <w:bookmarkEnd w:id="12"/>
    </w:p>
    <w:p w:rsidR="00BE4F00" w:rsidRDefault="006B33D1" w:rsidP="006B33D1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در قبال مناقشه اول نیز که گفته</w:t>
      </w:r>
      <w:r w:rsidR="00196312">
        <w:rPr>
          <w:rFonts w:ascii="IRBadr" w:hAnsi="IRBadr" w:cs="IRBadr"/>
          <w:sz w:val="28"/>
          <w:szCs w:val="28"/>
          <w:rtl/>
          <w:lang w:bidi="fa-IR"/>
        </w:rPr>
        <w:t xml:space="preserve"> م</w:t>
      </w:r>
      <w:r w:rsidR="00196312">
        <w:rPr>
          <w:rFonts w:ascii="IRBadr" w:hAnsi="IRBadr" w:cs="IRBadr" w:hint="cs"/>
          <w:sz w:val="28"/>
          <w:szCs w:val="28"/>
          <w:rtl/>
          <w:lang w:bidi="fa-IR"/>
        </w:rPr>
        <w:t>ی‌شد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 سیره در امور شرعی جاری نیست، این احتمال ضعیفی است و </w:t>
      </w:r>
      <w:r w:rsidR="00207813">
        <w:rPr>
          <w:rFonts w:ascii="IRBadr" w:hAnsi="IRBadr" w:cs="IRBadr" w:hint="cs"/>
          <w:sz w:val="28"/>
          <w:szCs w:val="28"/>
          <w:rtl/>
          <w:lang w:bidi="fa-IR"/>
        </w:rPr>
        <w:t>بابیان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فوق </w:t>
      </w:r>
      <w:r w:rsidR="00196312">
        <w:rPr>
          <w:rFonts w:ascii="IRBadr" w:hAnsi="IRBadr" w:cs="IRBadr"/>
          <w:sz w:val="28"/>
          <w:szCs w:val="28"/>
          <w:rtl/>
          <w:lang w:bidi="fa-IR"/>
        </w:rPr>
        <w:t>م</w:t>
      </w:r>
      <w:r w:rsidR="00196312">
        <w:rPr>
          <w:rFonts w:ascii="IRBadr" w:hAnsi="IRBadr" w:cs="IRBadr" w:hint="cs"/>
          <w:sz w:val="28"/>
          <w:szCs w:val="28"/>
          <w:rtl/>
          <w:lang w:bidi="fa-IR"/>
        </w:rPr>
        <w:t>ی‌توان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گفت در مورد چنین سیره مستحکم </w:t>
      </w:r>
      <w:r w:rsidR="00196312">
        <w:rPr>
          <w:rFonts w:ascii="IRBadr" w:hAnsi="IRBadr" w:cs="IRBadr"/>
          <w:sz w:val="28"/>
          <w:szCs w:val="28"/>
          <w:rtl/>
          <w:lang w:bidi="fa-IR"/>
        </w:rPr>
        <w:t>نم</w:t>
      </w:r>
      <w:r w:rsidR="00196312">
        <w:rPr>
          <w:rFonts w:ascii="IRBadr" w:hAnsi="IRBadr" w:cs="IRBadr" w:hint="cs"/>
          <w:sz w:val="28"/>
          <w:szCs w:val="28"/>
          <w:rtl/>
          <w:lang w:bidi="fa-IR"/>
        </w:rPr>
        <w:t>ی‌توان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موردی مثل امور شرعی را خارج نمود.</w:t>
      </w:r>
    </w:p>
    <w:p w:rsidR="00BE4F00" w:rsidRDefault="006B33D1" w:rsidP="006B33D1">
      <w:pPr>
        <w:pStyle w:val="Heading2"/>
        <w:rPr>
          <w:rtl/>
        </w:rPr>
      </w:pPr>
      <w:bookmarkStart w:id="13" w:name="_Toc433647969"/>
      <w:r>
        <w:rPr>
          <w:rFonts w:hint="cs"/>
          <w:rtl/>
        </w:rPr>
        <w:lastRenderedPageBreak/>
        <w:t>مناقشه سوم</w:t>
      </w:r>
      <w:bookmarkEnd w:id="13"/>
    </w:p>
    <w:p w:rsidR="006B33D1" w:rsidRDefault="006B33D1" w:rsidP="006B33D1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مناقشه سوم در بحث خبر واحد در کفایه </w:t>
      </w:r>
      <w:r w:rsidR="00207813">
        <w:rPr>
          <w:rFonts w:ascii="IRBadr" w:hAnsi="IRBadr" w:cs="IRBadr" w:hint="cs"/>
          <w:sz w:val="28"/>
          <w:szCs w:val="28"/>
          <w:rtl/>
          <w:lang w:bidi="fa-IR"/>
        </w:rPr>
        <w:t>ذکرشده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 که آیات و روایاتی در مذ</w:t>
      </w:r>
      <w:r w:rsidR="00207813">
        <w:rPr>
          <w:rFonts w:ascii="IRBadr" w:hAnsi="IRBadr" w:cs="IRBadr" w:hint="cs"/>
          <w:sz w:val="28"/>
          <w:szCs w:val="28"/>
          <w:rtl/>
          <w:lang w:bidi="fa-IR"/>
        </w:rPr>
        <w:t>م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ت تقلید وجود دارد و عامی احتمال </w:t>
      </w:r>
      <w:r w:rsidR="00196312">
        <w:rPr>
          <w:rFonts w:ascii="IRBadr" w:hAnsi="IRBadr" w:cs="IRBadr"/>
          <w:sz w:val="28"/>
          <w:szCs w:val="28"/>
          <w:rtl/>
          <w:lang w:bidi="fa-IR"/>
        </w:rPr>
        <w:t>م</w:t>
      </w:r>
      <w:r w:rsidR="00196312">
        <w:rPr>
          <w:rFonts w:ascii="IRBadr" w:hAnsi="IRBadr" w:cs="IRBadr" w:hint="cs"/>
          <w:sz w:val="28"/>
          <w:szCs w:val="28"/>
          <w:rtl/>
          <w:lang w:bidi="fa-IR"/>
        </w:rPr>
        <w:t>ی‌دهد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این موارد رادع باشد و وجود محتمل الرادعیة برای او کافی است که امضاءی در اینجا وجود نداشته باشد.</w:t>
      </w:r>
    </w:p>
    <w:p w:rsidR="006B33D1" w:rsidRDefault="006B33D1" w:rsidP="006B33D1">
      <w:pPr>
        <w:pStyle w:val="Heading2"/>
        <w:rPr>
          <w:rtl/>
        </w:rPr>
      </w:pPr>
      <w:bookmarkStart w:id="14" w:name="_Toc433647970"/>
      <w:r>
        <w:rPr>
          <w:rFonts w:hint="cs"/>
          <w:rtl/>
        </w:rPr>
        <w:t>پاسخ مناقشه فوق</w:t>
      </w:r>
      <w:bookmarkEnd w:id="14"/>
    </w:p>
    <w:p w:rsidR="006B33D1" w:rsidRDefault="006B33D1" w:rsidP="006B33D1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جواب این مناقشه نیز بر اساس همان نکته است که </w:t>
      </w:r>
      <w:r w:rsidR="00207813">
        <w:rPr>
          <w:rFonts w:ascii="IRBadr" w:hAnsi="IRBadr" w:cs="IRBadr" w:hint="cs"/>
          <w:sz w:val="28"/>
          <w:szCs w:val="28"/>
          <w:rtl/>
          <w:lang w:bidi="fa-IR"/>
        </w:rPr>
        <w:t>به‌صرف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احتمال </w:t>
      </w:r>
      <w:r w:rsidR="00196312">
        <w:rPr>
          <w:rFonts w:ascii="IRBadr" w:hAnsi="IRBadr" w:cs="IRBadr"/>
          <w:sz w:val="28"/>
          <w:szCs w:val="28"/>
          <w:rtl/>
          <w:lang w:bidi="fa-IR"/>
        </w:rPr>
        <w:t>نم</w:t>
      </w:r>
      <w:r w:rsidR="00196312">
        <w:rPr>
          <w:rFonts w:ascii="IRBadr" w:hAnsi="IRBadr" w:cs="IRBadr" w:hint="cs"/>
          <w:sz w:val="28"/>
          <w:szCs w:val="28"/>
          <w:rtl/>
          <w:lang w:bidi="fa-IR"/>
        </w:rPr>
        <w:t>ی‌توان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ردعی را پذیرفت.</w:t>
      </w:r>
      <w:r w:rsidR="00196312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 مناقشه نیز به مناقشه دوم ملحق </w:t>
      </w:r>
      <w:r w:rsidR="00196312">
        <w:rPr>
          <w:rFonts w:ascii="IRBadr" w:hAnsi="IRBadr" w:cs="IRBadr"/>
          <w:sz w:val="28"/>
          <w:szCs w:val="28"/>
          <w:rtl/>
          <w:lang w:bidi="fa-IR"/>
        </w:rPr>
        <w:t>م</w:t>
      </w:r>
      <w:r w:rsidR="00196312">
        <w:rPr>
          <w:rFonts w:ascii="IRBadr" w:hAnsi="IRBadr" w:cs="IRBadr" w:hint="cs"/>
          <w:sz w:val="28"/>
          <w:szCs w:val="28"/>
          <w:rtl/>
          <w:lang w:bidi="fa-IR"/>
        </w:rPr>
        <w:t>ی‌شد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صرف احتمال کافی نیست،</w:t>
      </w:r>
      <w:r w:rsidR="00196312">
        <w:rPr>
          <w:rFonts w:ascii="IRBadr" w:hAnsi="IRBadr" w:cs="IRBadr"/>
          <w:sz w:val="28"/>
          <w:szCs w:val="28"/>
          <w:rtl/>
          <w:lang w:bidi="fa-IR"/>
        </w:rPr>
        <w:t xml:space="preserve"> هرچند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ادله منع از تقلید مربوط به رجوع جاهل به جاهل است که در </w:t>
      </w:r>
      <w:r w:rsidR="00196312">
        <w:rPr>
          <w:rFonts w:ascii="IRBadr" w:hAnsi="IRBadr" w:cs="IRBadr"/>
          <w:sz w:val="28"/>
          <w:szCs w:val="28"/>
          <w:rtl/>
          <w:lang w:bidi="fa-IR"/>
        </w:rPr>
        <w:t>آ</w:t>
      </w:r>
      <w:r w:rsidR="00196312">
        <w:rPr>
          <w:rFonts w:ascii="IRBadr" w:hAnsi="IRBadr" w:cs="IRBadr" w:hint="cs"/>
          <w:sz w:val="28"/>
          <w:szCs w:val="28"/>
          <w:rtl/>
          <w:lang w:bidi="fa-IR"/>
        </w:rPr>
        <w:t>ینده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نیز گفته خواهد شد.</w:t>
      </w:r>
    </w:p>
    <w:p w:rsidR="00172710" w:rsidRPr="00485C6D" w:rsidRDefault="00172710" w:rsidP="00172710">
      <w:pPr>
        <w:bidi/>
        <w:spacing w:line="360" w:lineRule="auto"/>
        <w:rPr>
          <w:rFonts w:ascii="IRBadr" w:hAnsi="IRBadr" w:cs="IRBadr"/>
          <w:sz w:val="28"/>
          <w:szCs w:val="28"/>
          <w:rtl/>
          <w:lang w:bidi="fa-IR"/>
        </w:rPr>
      </w:pPr>
    </w:p>
    <w:sectPr w:rsidR="00172710" w:rsidRPr="00485C6D" w:rsidSect="000D58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075" w:rsidRDefault="00482075" w:rsidP="000D5800">
      <w:pPr>
        <w:spacing w:after="0" w:line="240" w:lineRule="auto"/>
      </w:pPr>
      <w:r>
        <w:separator/>
      </w:r>
    </w:p>
  </w:endnote>
  <w:endnote w:type="continuationSeparator" w:id="0">
    <w:p w:rsidR="00482075" w:rsidRDefault="00482075" w:rsidP="000D5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2  Bad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2  Baran"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IranNastaliq">
    <w:altName w:val="Arial Unicode MS"/>
    <w:charset w:val="00"/>
    <w:family w:val="roman"/>
    <w:pitch w:val="variable"/>
    <w:sig w:usb0="00000000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312" w:rsidRDefault="001963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312" w:rsidRDefault="0019631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312" w:rsidRDefault="001963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075" w:rsidRDefault="00482075" w:rsidP="000D5800">
      <w:pPr>
        <w:spacing w:after="0" w:line="240" w:lineRule="auto"/>
      </w:pPr>
      <w:r>
        <w:separator/>
      </w:r>
    </w:p>
  </w:footnote>
  <w:footnote w:type="continuationSeparator" w:id="0">
    <w:p w:rsidR="00482075" w:rsidRDefault="00482075" w:rsidP="000D5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312" w:rsidRDefault="001963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800" w:rsidRPr="000D5800" w:rsidRDefault="000D5800" w:rsidP="00401448">
    <w:pPr>
      <w:tabs>
        <w:tab w:val="left" w:pos="1256"/>
        <w:tab w:val="left" w:pos="5696"/>
        <w:tab w:val="right" w:pos="9071"/>
      </w:tabs>
      <w:bidi/>
      <w:rPr>
        <w:b/>
        <w:bCs/>
        <w:sz w:val="32"/>
        <w:rtl/>
        <w:lang w:bidi="fa-IR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7EA3CFEA" wp14:editId="6D6C3EE3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EDAD2F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15" w:name="OLE_LINK1"/>
    <w:bookmarkStart w:id="16" w:name="OLE_LINK2"/>
    <w:r>
      <w:rPr>
        <w:noProof/>
      </w:rPr>
      <w:drawing>
        <wp:inline distT="0" distB="0" distL="0" distR="0" wp14:anchorId="6CB58678" wp14:editId="0AF49B1D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5"/>
    <w:bookmarkEnd w:id="16"/>
    <w:r w:rsidR="00B85A27">
      <w:rPr>
        <w:rFonts w:ascii="IranNastaliq" w:hAnsi="IranNastaliq" w:cs="IranNastaliq"/>
        <w:sz w:val="40"/>
        <w:szCs w:val="40"/>
        <w:rtl/>
      </w:rPr>
      <w:t xml:space="preserve">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="00401448">
      <w:rPr>
        <w:rFonts w:ascii="IranNastaliq" w:hAnsi="IranNastaliq" w:cs="IranNastaliq" w:hint="cs"/>
        <w:sz w:val="40"/>
        <w:szCs w:val="40"/>
        <w:rtl/>
        <w:lang w:bidi="fa-IR"/>
      </w:rPr>
      <w:t>4644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312" w:rsidRDefault="001963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ADF"/>
    <w:rsid w:val="000228A2"/>
    <w:rsid w:val="000324F1"/>
    <w:rsid w:val="00052BA3"/>
    <w:rsid w:val="0006363E"/>
    <w:rsid w:val="00080DFF"/>
    <w:rsid w:val="00085ED5"/>
    <w:rsid w:val="00096608"/>
    <w:rsid w:val="000A1A51"/>
    <w:rsid w:val="000C44BE"/>
    <w:rsid w:val="000D2D0D"/>
    <w:rsid w:val="000D5800"/>
    <w:rsid w:val="000D7F48"/>
    <w:rsid w:val="000F1897"/>
    <w:rsid w:val="000F7E72"/>
    <w:rsid w:val="00101E2D"/>
    <w:rsid w:val="00102CEB"/>
    <w:rsid w:val="00117955"/>
    <w:rsid w:val="00133E1D"/>
    <w:rsid w:val="0013617D"/>
    <w:rsid w:val="00136442"/>
    <w:rsid w:val="00150D4B"/>
    <w:rsid w:val="00152670"/>
    <w:rsid w:val="00156CF3"/>
    <w:rsid w:val="00166DD8"/>
    <w:rsid w:val="001712D6"/>
    <w:rsid w:val="00172710"/>
    <w:rsid w:val="001757C8"/>
    <w:rsid w:val="00177934"/>
    <w:rsid w:val="00192A6A"/>
    <w:rsid w:val="00196312"/>
    <w:rsid w:val="00197CDD"/>
    <w:rsid w:val="001B6646"/>
    <w:rsid w:val="001C367D"/>
    <w:rsid w:val="001D24F8"/>
    <w:rsid w:val="001D3E24"/>
    <w:rsid w:val="001E306E"/>
    <w:rsid w:val="001E3FB0"/>
    <w:rsid w:val="001E4FFF"/>
    <w:rsid w:val="001F2E3E"/>
    <w:rsid w:val="00207813"/>
    <w:rsid w:val="002118B4"/>
    <w:rsid w:val="00224C0A"/>
    <w:rsid w:val="002376A5"/>
    <w:rsid w:val="002417C9"/>
    <w:rsid w:val="00245356"/>
    <w:rsid w:val="002529C5"/>
    <w:rsid w:val="00270294"/>
    <w:rsid w:val="00280800"/>
    <w:rsid w:val="002914BD"/>
    <w:rsid w:val="00297263"/>
    <w:rsid w:val="002C291B"/>
    <w:rsid w:val="002C56FD"/>
    <w:rsid w:val="002C7C91"/>
    <w:rsid w:val="002D49E4"/>
    <w:rsid w:val="002E450B"/>
    <w:rsid w:val="002E73F9"/>
    <w:rsid w:val="002F05B9"/>
    <w:rsid w:val="003027A8"/>
    <w:rsid w:val="00303DB6"/>
    <w:rsid w:val="00340BA3"/>
    <w:rsid w:val="00366400"/>
    <w:rsid w:val="00392E9A"/>
    <w:rsid w:val="00396F28"/>
    <w:rsid w:val="0039750A"/>
    <w:rsid w:val="003A1A05"/>
    <w:rsid w:val="003A2654"/>
    <w:rsid w:val="003A3F1D"/>
    <w:rsid w:val="003A7D46"/>
    <w:rsid w:val="003C06BF"/>
    <w:rsid w:val="003C7899"/>
    <w:rsid w:val="003D2F0A"/>
    <w:rsid w:val="003D4AC6"/>
    <w:rsid w:val="003D563F"/>
    <w:rsid w:val="003E1E58"/>
    <w:rsid w:val="003E4ADF"/>
    <w:rsid w:val="003F604C"/>
    <w:rsid w:val="00401448"/>
    <w:rsid w:val="00405199"/>
    <w:rsid w:val="00410699"/>
    <w:rsid w:val="00415360"/>
    <w:rsid w:val="0044591E"/>
    <w:rsid w:val="004651D2"/>
    <w:rsid w:val="00465D26"/>
    <w:rsid w:val="004679F8"/>
    <w:rsid w:val="00482075"/>
    <w:rsid w:val="00485C6D"/>
    <w:rsid w:val="004B337F"/>
    <w:rsid w:val="004E7692"/>
    <w:rsid w:val="004E7830"/>
    <w:rsid w:val="004F3596"/>
    <w:rsid w:val="00556495"/>
    <w:rsid w:val="00572680"/>
    <w:rsid w:val="00572E2D"/>
    <w:rsid w:val="00592103"/>
    <w:rsid w:val="005A545E"/>
    <w:rsid w:val="005A5862"/>
    <w:rsid w:val="005B0852"/>
    <w:rsid w:val="005C06AE"/>
    <w:rsid w:val="00610C18"/>
    <w:rsid w:val="0061376C"/>
    <w:rsid w:val="00636EFA"/>
    <w:rsid w:val="006378D3"/>
    <w:rsid w:val="0066229C"/>
    <w:rsid w:val="0069696C"/>
    <w:rsid w:val="006A085A"/>
    <w:rsid w:val="006B0BCE"/>
    <w:rsid w:val="006B2E42"/>
    <w:rsid w:val="006B33D1"/>
    <w:rsid w:val="006D3A87"/>
    <w:rsid w:val="006F01B4"/>
    <w:rsid w:val="0072383B"/>
    <w:rsid w:val="00734D59"/>
    <w:rsid w:val="0073609B"/>
    <w:rsid w:val="00752745"/>
    <w:rsid w:val="0076665E"/>
    <w:rsid w:val="007749BC"/>
    <w:rsid w:val="007778BF"/>
    <w:rsid w:val="00780C88"/>
    <w:rsid w:val="00780E25"/>
    <w:rsid w:val="007818F0"/>
    <w:rsid w:val="00783462"/>
    <w:rsid w:val="00787B13"/>
    <w:rsid w:val="00792FAC"/>
    <w:rsid w:val="007A4DF9"/>
    <w:rsid w:val="007A5D2F"/>
    <w:rsid w:val="007A7AF7"/>
    <w:rsid w:val="007B6FEB"/>
    <w:rsid w:val="007C1EF7"/>
    <w:rsid w:val="007C710E"/>
    <w:rsid w:val="007D0B88"/>
    <w:rsid w:val="007D1549"/>
    <w:rsid w:val="007D1DB9"/>
    <w:rsid w:val="007E03E9"/>
    <w:rsid w:val="007E04EE"/>
    <w:rsid w:val="007E3249"/>
    <w:rsid w:val="007E7FA7"/>
    <w:rsid w:val="007F0721"/>
    <w:rsid w:val="007F4A90"/>
    <w:rsid w:val="0080799B"/>
    <w:rsid w:val="00807BE3"/>
    <w:rsid w:val="008407A4"/>
    <w:rsid w:val="00845CC4"/>
    <w:rsid w:val="008644F4"/>
    <w:rsid w:val="00883733"/>
    <w:rsid w:val="008965D2"/>
    <w:rsid w:val="008A236D"/>
    <w:rsid w:val="008B565A"/>
    <w:rsid w:val="008C111E"/>
    <w:rsid w:val="008C3414"/>
    <w:rsid w:val="008D36D5"/>
    <w:rsid w:val="008F63E3"/>
    <w:rsid w:val="00913C3B"/>
    <w:rsid w:val="00915509"/>
    <w:rsid w:val="00927388"/>
    <w:rsid w:val="009274FE"/>
    <w:rsid w:val="009401AC"/>
    <w:rsid w:val="009613AC"/>
    <w:rsid w:val="00961C98"/>
    <w:rsid w:val="00963AA3"/>
    <w:rsid w:val="00980643"/>
    <w:rsid w:val="00992D2C"/>
    <w:rsid w:val="0099321F"/>
    <w:rsid w:val="009B61C3"/>
    <w:rsid w:val="009C7B4F"/>
    <w:rsid w:val="009C7D84"/>
    <w:rsid w:val="009E4228"/>
    <w:rsid w:val="009E577C"/>
    <w:rsid w:val="009E588F"/>
    <w:rsid w:val="009F4EB3"/>
    <w:rsid w:val="00A06D48"/>
    <w:rsid w:val="00A21834"/>
    <w:rsid w:val="00A31C17"/>
    <w:rsid w:val="00A31FDE"/>
    <w:rsid w:val="00A35AC2"/>
    <w:rsid w:val="00A37C77"/>
    <w:rsid w:val="00A5418D"/>
    <w:rsid w:val="00A725C2"/>
    <w:rsid w:val="00A72F24"/>
    <w:rsid w:val="00A769EE"/>
    <w:rsid w:val="00A810A5"/>
    <w:rsid w:val="00A90ACB"/>
    <w:rsid w:val="00A9616A"/>
    <w:rsid w:val="00A96F68"/>
    <w:rsid w:val="00AA2342"/>
    <w:rsid w:val="00AA5D49"/>
    <w:rsid w:val="00AB31CE"/>
    <w:rsid w:val="00AD0304"/>
    <w:rsid w:val="00AD27BE"/>
    <w:rsid w:val="00AE2096"/>
    <w:rsid w:val="00AF0F1A"/>
    <w:rsid w:val="00B06BB8"/>
    <w:rsid w:val="00B15027"/>
    <w:rsid w:val="00B21CF4"/>
    <w:rsid w:val="00B24300"/>
    <w:rsid w:val="00B31426"/>
    <w:rsid w:val="00B63F15"/>
    <w:rsid w:val="00B67C08"/>
    <w:rsid w:val="00B7512E"/>
    <w:rsid w:val="00B85A27"/>
    <w:rsid w:val="00BB5F7E"/>
    <w:rsid w:val="00BB6A1C"/>
    <w:rsid w:val="00BC1C66"/>
    <w:rsid w:val="00BC26F6"/>
    <w:rsid w:val="00BD3122"/>
    <w:rsid w:val="00BD40DA"/>
    <w:rsid w:val="00BE4F00"/>
    <w:rsid w:val="00C160AF"/>
    <w:rsid w:val="00C22299"/>
    <w:rsid w:val="00C25609"/>
    <w:rsid w:val="00C26607"/>
    <w:rsid w:val="00C5046C"/>
    <w:rsid w:val="00C60D75"/>
    <w:rsid w:val="00C64CEA"/>
    <w:rsid w:val="00C73012"/>
    <w:rsid w:val="00C763DD"/>
    <w:rsid w:val="00C83EB0"/>
    <w:rsid w:val="00C84FC0"/>
    <w:rsid w:val="00C9244A"/>
    <w:rsid w:val="00CB5DA3"/>
    <w:rsid w:val="00CC603A"/>
    <w:rsid w:val="00CE31E6"/>
    <w:rsid w:val="00CE3B74"/>
    <w:rsid w:val="00CF42E2"/>
    <w:rsid w:val="00CF7916"/>
    <w:rsid w:val="00D158F3"/>
    <w:rsid w:val="00D3665C"/>
    <w:rsid w:val="00D508CC"/>
    <w:rsid w:val="00D50F4B"/>
    <w:rsid w:val="00D60547"/>
    <w:rsid w:val="00D66444"/>
    <w:rsid w:val="00D75A0A"/>
    <w:rsid w:val="00DB28BB"/>
    <w:rsid w:val="00DC5FB8"/>
    <w:rsid w:val="00DC603F"/>
    <w:rsid w:val="00DD3C0D"/>
    <w:rsid w:val="00DD475D"/>
    <w:rsid w:val="00DD4864"/>
    <w:rsid w:val="00DD71A2"/>
    <w:rsid w:val="00DF5659"/>
    <w:rsid w:val="00E0639C"/>
    <w:rsid w:val="00E067E6"/>
    <w:rsid w:val="00E12531"/>
    <w:rsid w:val="00E143B0"/>
    <w:rsid w:val="00E2326C"/>
    <w:rsid w:val="00E276A1"/>
    <w:rsid w:val="00E55891"/>
    <w:rsid w:val="00E6283A"/>
    <w:rsid w:val="00E732A3"/>
    <w:rsid w:val="00E83A85"/>
    <w:rsid w:val="00E90FC4"/>
    <w:rsid w:val="00EA01EC"/>
    <w:rsid w:val="00EA15B0"/>
    <w:rsid w:val="00EA5D97"/>
    <w:rsid w:val="00EC4393"/>
    <w:rsid w:val="00EE1C07"/>
    <w:rsid w:val="00EE2C91"/>
    <w:rsid w:val="00EE3979"/>
    <w:rsid w:val="00EF138C"/>
    <w:rsid w:val="00F034CE"/>
    <w:rsid w:val="00F06E6E"/>
    <w:rsid w:val="00F10A0F"/>
    <w:rsid w:val="00F1398E"/>
    <w:rsid w:val="00F40284"/>
    <w:rsid w:val="00F67976"/>
    <w:rsid w:val="00F70BE1"/>
    <w:rsid w:val="00F74740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7B0737B-154D-406B-8830-79B0B8461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متن اصلي"/>
    <w:qFormat/>
    <w:rsid w:val="003E4AD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A236D"/>
    <w:pPr>
      <w:keepNext/>
      <w:keepLines/>
      <w:bidi/>
      <w:spacing w:before="400"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8A236D"/>
    <w:pPr>
      <w:keepNext/>
      <w:keepLines/>
      <w:bidi/>
      <w:spacing w:before="340"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26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8A236D"/>
    <w:pPr>
      <w:keepNext/>
      <w:keepLines/>
      <w:bidi/>
      <w:spacing w:before="280"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2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8A236D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A236D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8A236D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8A236D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8A236D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8A236D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8A236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236D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236D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A236D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A236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A236D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8A236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A236D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8A236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A236D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8A236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B85A2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975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9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hragh\Desktop\Doc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5EDCC-4B20-4D8C-8E05-3B2FF2C5D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Doc11</Template>
  <TotalTime>1022</TotalTime>
  <Pages>5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اشراق</dc:creator>
  <cp:lastModifiedBy>313</cp:lastModifiedBy>
  <cp:revision>85</cp:revision>
  <dcterms:created xsi:type="dcterms:W3CDTF">2014-11-18T06:47:00Z</dcterms:created>
  <dcterms:modified xsi:type="dcterms:W3CDTF">2015-10-27T17:24:00Z</dcterms:modified>
</cp:coreProperties>
</file>