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21" w:rsidRPr="00F47210" w:rsidRDefault="00DF3521" w:rsidP="00AB6269">
      <w:pPr>
        <w:pStyle w:val="3"/>
        <w:jc w:val="both"/>
        <w:rPr>
          <w:rtl/>
        </w:rPr>
      </w:pPr>
      <w:r w:rsidRPr="00F47210">
        <w:rPr>
          <w:rFonts w:hint="cs"/>
          <w:rtl/>
        </w:rPr>
        <w:t>اقسام حکم عقلی</w:t>
      </w:r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>همان‌طور که وجوب شرعی به نفسی، غیری و طریقی تقسیم می‌شود، وجوب عقلی نیز قابل‌تقسیم به اقسام شش‌گانه است.</w:t>
      </w:r>
    </w:p>
    <w:p w:rsidR="00DF3521" w:rsidRPr="00F47210" w:rsidRDefault="00DF3521" w:rsidP="00AB6269">
      <w:pPr>
        <w:pStyle w:val="4"/>
        <w:jc w:val="both"/>
        <w:rPr>
          <w:rtl/>
        </w:rPr>
      </w:pPr>
      <w:r w:rsidRPr="00F47210">
        <w:rPr>
          <w:rFonts w:hint="cs"/>
          <w:rtl/>
        </w:rPr>
        <w:t>وجوب احرازی</w:t>
      </w:r>
      <w:bookmarkStart w:id="0" w:name="_GoBack"/>
      <w:bookmarkEnd w:id="0"/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 xml:space="preserve">وجوب تخییری (یجب علی کل مکلف ...) بالذات حکم عقلی است و زمانی که عقل احتمال و یا علم اجمالی به وجود تکالیفی بدهد، همین اندازه در وجوب </w:t>
      </w:r>
      <w:r w:rsidR="00720CF2">
        <w:rPr>
          <w:rFonts w:hint="cs"/>
          <w:rtl/>
        </w:rPr>
        <w:t xml:space="preserve">تخییری بودن </w:t>
      </w:r>
      <w:r w:rsidRPr="00F47210">
        <w:rPr>
          <w:rFonts w:hint="cs"/>
          <w:rtl/>
        </w:rPr>
        <w:t>یکی از احوال سه‌گانه(اجتهاد، تقلید و احتیاط) کافی است.</w:t>
      </w:r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 xml:space="preserve">گاهی عقل تفصیلاً قطع به حکمی پیدا </w:t>
      </w:r>
      <w:r w:rsidR="00720CF2">
        <w:rPr>
          <w:rFonts w:hint="cs"/>
          <w:rtl/>
        </w:rPr>
        <w:t>می‌کند که</w:t>
      </w:r>
      <w:r w:rsidRPr="00F47210">
        <w:rPr>
          <w:rFonts w:hint="cs"/>
          <w:rtl/>
        </w:rPr>
        <w:t xml:space="preserve"> حکم عقل در این مجال وجوب اطاعت است</w:t>
      </w:r>
      <w:r w:rsidR="00EE7512">
        <w:rPr>
          <w:rFonts w:hint="cs"/>
          <w:rtl/>
        </w:rPr>
        <w:t>؛</w:t>
      </w:r>
      <w:r w:rsidRPr="00F47210">
        <w:rPr>
          <w:rFonts w:hint="cs"/>
          <w:rtl/>
        </w:rPr>
        <w:t xml:space="preserve"> لکن گاهی عقل احتمال حکم و یا علم اجمالی دارد که در این مجال عقل دو حکم دارد: 1- وجوب اطاعت 2- </w:t>
      </w:r>
      <w:r w:rsidR="008A7911">
        <w:rPr>
          <w:rFonts w:hint="cs"/>
          <w:rtl/>
        </w:rPr>
        <w:t xml:space="preserve">وجوب حصول </w:t>
      </w:r>
      <w:r w:rsidRPr="00F47210">
        <w:rPr>
          <w:rFonts w:hint="cs"/>
          <w:rtl/>
        </w:rPr>
        <w:t>امتثال به ‌نحوی ‌که تکلیف از عهده خارج شود</w:t>
      </w:r>
      <w:r w:rsidR="008A7911">
        <w:rPr>
          <w:rFonts w:hint="cs"/>
          <w:rtl/>
        </w:rPr>
        <w:t>(وجوب احرازی)</w:t>
      </w:r>
      <w:r w:rsidRPr="00F47210">
        <w:rPr>
          <w:rFonts w:hint="cs"/>
          <w:rtl/>
        </w:rPr>
        <w:t>.</w:t>
      </w:r>
    </w:p>
    <w:p w:rsidR="00DF3521" w:rsidRPr="00F47210" w:rsidRDefault="008A7911" w:rsidP="00AB6269">
      <w:pPr>
        <w:jc w:val="both"/>
        <w:rPr>
          <w:rtl/>
        </w:rPr>
      </w:pPr>
      <w:r>
        <w:rPr>
          <w:rFonts w:hint="cs"/>
          <w:rtl/>
        </w:rPr>
        <w:t xml:space="preserve">حکم عقلی مذکور در مسأله اول عروه نیز حکم احرازی می‌باشد و </w:t>
      </w:r>
      <w:r w:rsidR="00720CF2">
        <w:rPr>
          <w:rFonts w:hint="cs"/>
          <w:rtl/>
        </w:rPr>
        <w:t>احراز این امتثال با</w:t>
      </w:r>
      <w:r w:rsidR="00DF3521" w:rsidRPr="00F47210">
        <w:rPr>
          <w:rFonts w:hint="cs"/>
          <w:rtl/>
        </w:rPr>
        <w:t xml:space="preserve"> وجوب تخییری قسم پنجم از اقسام شش‌گانه حکم عقلی است که ذکر شد.</w:t>
      </w:r>
    </w:p>
    <w:p w:rsidR="00DF3521" w:rsidRPr="00F47210" w:rsidRDefault="00720CF2" w:rsidP="00AB6269">
      <w:pPr>
        <w:pStyle w:val="4"/>
        <w:jc w:val="both"/>
        <w:rPr>
          <w:rtl/>
        </w:rPr>
      </w:pPr>
      <w:r>
        <w:rPr>
          <w:rFonts w:hint="cs"/>
          <w:rtl/>
        </w:rPr>
        <w:t>تذکر</w:t>
      </w:r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>باید توجه داشت وجوب احرازی در این مجال، مجرای قاعده ملازمه نیست و چنانچه شخصی فعل تعبدی را بدون رجوع به هیچ‌ کدام از اطراف سه‌گانه عمل کند و اتفاقاً مصادف با واقع ش</w:t>
      </w:r>
      <w:r w:rsidR="00720CF2">
        <w:rPr>
          <w:rFonts w:hint="cs"/>
          <w:rtl/>
        </w:rPr>
        <w:t>و</w:t>
      </w:r>
      <w:r w:rsidRPr="00F47210">
        <w:rPr>
          <w:rFonts w:hint="cs"/>
          <w:rtl/>
        </w:rPr>
        <w:t>د، امتثال حکم کرده است، اگرچه ممکن است مستحق ملامت باشد.</w:t>
      </w:r>
    </w:p>
    <w:p w:rsidR="00DF3521" w:rsidRPr="00F47210" w:rsidRDefault="00DF3521" w:rsidP="00AB6269">
      <w:pPr>
        <w:pStyle w:val="4"/>
        <w:jc w:val="both"/>
        <w:rPr>
          <w:rtl/>
        </w:rPr>
      </w:pPr>
      <w:r w:rsidRPr="00F47210">
        <w:rPr>
          <w:rFonts w:hint="cs"/>
          <w:rtl/>
        </w:rPr>
        <w:lastRenderedPageBreak/>
        <w:t>تصرفات شارع</w:t>
      </w:r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>چون این حکم بیان کیفیت امتثال حکم است شارع می‌تواند در آن به نحو تعیین و یا ترجیح، تصرف نماید و در واقع این تصرفات یا در ملاکات است و یا شارع در تزاحم احوال یکی را ترجیح می</w:t>
      </w:r>
      <w:r w:rsidR="008A7911">
        <w:rPr>
          <w:rFonts w:hint="cs"/>
          <w:rtl/>
        </w:rPr>
        <w:t>‌</w:t>
      </w:r>
      <w:r w:rsidRPr="00F47210">
        <w:rPr>
          <w:rFonts w:hint="cs"/>
          <w:rtl/>
        </w:rPr>
        <w:t>دهد.</w:t>
      </w:r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>این حکم عقلی معلق بر عدم دخالت شرع است و دخالت شرع یا به نحو تعیین است و یا به نحو ترجیح احد احوال و این حکم عقلی محض نبوده و منوط به عدم تصرف شارع است.</w:t>
      </w:r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>و زمانی که شارع به نحو تعیین و یا تخییر در این حکم تصرف کرده باشد در این فرض علاوه بر حکم عقل یک حکم متمم شرعی نیز وجود دارد.</w:t>
      </w:r>
    </w:p>
    <w:p w:rsidR="00DF3521" w:rsidRPr="00F47210" w:rsidRDefault="00DF3521" w:rsidP="00AB6269">
      <w:pPr>
        <w:pStyle w:val="4"/>
        <w:jc w:val="both"/>
        <w:rPr>
          <w:rtl/>
        </w:rPr>
      </w:pPr>
      <w:r w:rsidRPr="00F47210">
        <w:rPr>
          <w:rFonts w:hint="cs"/>
          <w:rtl/>
        </w:rPr>
        <w:t>مقسم واحد اجتهاد و تقلید</w:t>
      </w:r>
    </w:p>
    <w:p w:rsidR="00DF3521" w:rsidRPr="00F47210" w:rsidRDefault="00DF3521" w:rsidP="00AB6269">
      <w:pPr>
        <w:jc w:val="both"/>
        <w:rPr>
          <w:rtl/>
        </w:rPr>
      </w:pPr>
      <w:r w:rsidRPr="00F47210">
        <w:rPr>
          <w:rFonts w:hint="cs"/>
          <w:rtl/>
        </w:rPr>
        <w:t>اجتهاد و تقلید مقسم واحد دارند که در مقابل احتیاط است</w:t>
      </w:r>
      <w:r w:rsidR="00AB6269">
        <w:rPr>
          <w:rFonts w:hint="cs"/>
          <w:rtl/>
        </w:rPr>
        <w:t>؛ چرا که</w:t>
      </w:r>
      <w:r w:rsidRPr="00F47210">
        <w:rPr>
          <w:rFonts w:hint="cs"/>
          <w:rtl/>
        </w:rPr>
        <w:t xml:space="preserve"> عقل می‌گوید یا </w:t>
      </w:r>
      <w:r w:rsidR="00AB6269">
        <w:rPr>
          <w:rFonts w:hint="cs"/>
          <w:rtl/>
        </w:rPr>
        <w:t xml:space="preserve">نسبت به واقع حصول علم (یا ظن معتبر) داشته باش که توسط اجتهاد و تقلید حاصل می‌گردد و یا در احراز حصول امتثال، به احتیاط </w:t>
      </w:r>
      <w:r w:rsidRPr="00F47210">
        <w:rPr>
          <w:rFonts w:hint="cs"/>
          <w:rtl/>
        </w:rPr>
        <w:t xml:space="preserve">عمل </w:t>
      </w:r>
      <w:r w:rsidR="00AB6269">
        <w:rPr>
          <w:rFonts w:hint="cs"/>
          <w:rtl/>
        </w:rPr>
        <w:t xml:space="preserve">کرده و </w:t>
      </w:r>
      <w:r w:rsidRPr="00F47210">
        <w:rPr>
          <w:rFonts w:hint="cs"/>
          <w:rtl/>
        </w:rPr>
        <w:t xml:space="preserve">جامع </w:t>
      </w:r>
      <w:r w:rsidR="00AB6269">
        <w:rPr>
          <w:rFonts w:hint="cs"/>
          <w:rtl/>
        </w:rPr>
        <w:t>را انجام بده؛ لذا احراز به دو قسم احراز علمی و احراز عملی تقسیم می گردد که احراز علمی نیز خود به دو قسم اجتهاد و تقلید منقسم می‌گردد وهر کدام از این دو نیز می‌توانند به قطع و ظن تقسیم شوند.</w:t>
      </w:r>
    </w:p>
    <w:p w:rsidR="00152670" w:rsidRPr="00F47210" w:rsidRDefault="00152670" w:rsidP="00AB6269">
      <w:pPr>
        <w:jc w:val="both"/>
      </w:pPr>
    </w:p>
    <w:sectPr w:rsidR="00152670" w:rsidRPr="00F47210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8F" w:rsidRDefault="0003118F" w:rsidP="00852EF0">
      <w:pPr>
        <w:spacing w:after="0"/>
      </w:pPr>
      <w:r>
        <w:separator/>
      </w:r>
    </w:p>
  </w:endnote>
  <w:endnote w:type="continuationSeparator" w:id="0">
    <w:p w:rsidR="0003118F" w:rsidRDefault="0003118F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6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8F" w:rsidRDefault="0003118F" w:rsidP="00852EF0">
      <w:pPr>
        <w:spacing w:after="0"/>
      </w:pPr>
      <w:r>
        <w:separator/>
      </w:r>
    </w:p>
  </w:footnote>
  <w:footnote w:type="continuationSeparator" w:id="0">
    <w:p w:rsidR="0003118F" w:rsidRDefault="0003118F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BB791D" w:rsidRDefault="00BB791D" w:rsidP="00F47210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97664" behindDoc="0" locked="0" layoutInCell="1" allowOverlap="1" wp14:anchorId="45D6E68F" wp14:editId="6057D8B5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3EF4D" id="Straight Connector 2" o:spid="_x0000_s1026" style="position:absolute;flip:x;z-index:2516976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F4721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اصلی:  </w:t>
    </w:r>
    <w:r w:rsidR="00975512">
      <w:rPr>
        <w:rFonts w:ascii="Adobe Arabic" w:hAnsi="Adobe Arabic" w:cs="Adobe Arabic" w:hint="cs"/>
        <w:sz w:val="28"/>
        <w:szCs w:val="28"/>
        <w:rtl/>
      </w:rPr>
      <w:t>اجتهاد و تقلید</w:t>
    </w:r>
    <w:r w:rsidR="00975512">
      <w:rPr>
        <w:rFonts w:ascii="Adobe Arabic" w:hAnsi="Adobe Arabic" w:cs="Adobe Arabic"/>
        <w:sz w:val="28"/>
        <w:szCs w:val="28"/>
        <w:rtl/>
      </w:rPr>
      <w:t xml:space="preserve">     </w:t>
    </w:r>
    <w:r w:rsidR="00975512">
      <w:rPr>
        <w:rFonts w:ascii="Adobe Arabic" w:hAnsi="Adobe Arabic" w:cs="Adobe Arabic" w:hint="cs"/>
        <w:sz w:val="28"/>
        <w:szCs w:val="28"/>
        <w:rtl/>
      </w:rPr>
      <w:t xml:space="preserve">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</w:t>
    </w:r>
    <w:r w:rsidR="00F47210">
      <w:rPr>
        <w:rFonts w:ascii="Adobe Arabic" w:hAnsi="Adobe Arabic" w:cs="Adobe Arabic" w:hint="cs"/>
        <w:sz w:val="28"/>
        <w:szCs w:val="28"/>
        <w:rtl/>
      </w:rPr>
      <w:t xml:space="preserve">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DF3521">
      <w:rPr>
        <w:rFonts w:ascii="Adobe Arabic" w:hAnsi="Adobe Arabic" w:cs="Adobe Arabic" w:hint="cs"/>
        <w:b/>
        <w:bCs/>
        <w:sz w:val="28"/>
        <w:szCs w:val="28"/>
        <w:rtl/>
      </w:rPr>
      <w:t>22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F123F2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</w:t>
    </w:r>
    <w:r w:rsidR="00F4721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 </w:t>
    </w:r>
    <w:r w:rsidR="00DF3521">
      <w:rPr>
        <w:rFonts w:ascii="Adobe Arabic" w:hAnsi="Adobe Arabic" w:cs="Adobe Arabic" w:hint="cs"/>
        <w:sz w:val="28"/>
        <w:szCs w:val="28"/>
        <w:rtl/>
      </w:rPr>
      <w:t xml:space="preserve">وجوب احرازی     </w:t>
    </w:r>
    <w:r w:rsidR="00C37108">
      <w:rPr>
        <w:rFonts w:ascii="Adobe Arabic" w:hAnsi="Adobe Arabic" w:cs="Adobe Arabic" w:hint="cs"/>
        <w:sz w:val="28"/>
        <w:szCs w:val="28"/>
        <w:rtl/>
      </w:rPr>
      <w:t xml:space="preserve">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F47210">
      <w:rPr>
        <w:rFonts w:ascii="Adobe Arabic" w:hAnsi="Adobe Arabic" w:cs="Adobe Arabic" w:hint="cs"/>
        <w:sz w:val="28"/>
        <w:szCs w:val="28"/>
        <w:rtl/>
      </w:rPr>
      <w:t xml:space="preserve"> 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C9B"/>
    <w:multiLevelType w:val="hybridMultilevel"/>
    <w:tmpl w:val="D1DC8D4E"/>
    <w:lvl w:ilvl="0" w:tplc="6A34B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EBA"/>
    <w:multiLevelType w:val="hybridMultilevel"/>
    <w:tmpl w:val="74F69684"/>
    <w:lvl w:ilvl="0" w:tplc="A8263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B21"/>
    <w:multiLevelType w:val="hybridMultilevel"/>
    <w:tmpl w:val="A81E2D8A"/>
    <w:lvl w:ilvl="0" w:tplc="88941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12"/>
    <w:rsid w:val="0003118F"/>
    <w:rsid w:val="000324F1"/>
    <w:rsid w:val="00052BA3"/>
    <w:rsid w:val="0006363E"/>
    <w:rsid w:val="00066280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C17F5"/>
    <w:rsid w:val="005E5B64"/>
    <w:rsid w:val="00610C18"/>
    <w:rsid w:val="0061376C"/>
    <w:rsid w:val="00636EFA"/>
    <w:rsid w:val="0069696C"/>
    <w:rsid w:val="006A085A"/>
    <w:rsid w:val="006D3A87"/>
    <w:rsid w:val="006F01B4"/>
    <w:rsid w:val="00720CF2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A7911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62107"/>
    <w:rsid w:val="009753D7"/>
    <w:rsid w:val="00975512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6269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37108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F3521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7512"/>
    <w:rsid w:val="00EF138C"/>
    <w:rsid w:val="00F034CE"/>
    <w:rsid w:val="00F10A0F"/>
    <w:rsid w:val="00F123F2"/>
    <w:rsid w:val="00F329C8"/>
    <w:rsid w:val="00F40284"/>
    <w:rsid w:val="00F47210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162C2D9-DDC2-4972-A3B8-BAE7994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F47210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F47210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F47210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F47210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F47210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F472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2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2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F472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F47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47210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F47210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47210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47210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F472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F47210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F4721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F47210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F4721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F47210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F47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F47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F4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F47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F4721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F4721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F47210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F472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F47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F47210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F47210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F47210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F47210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F47210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F47210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F47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F47210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F47210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F47210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962107"/>
    <w:rPr>
      <w:vertAlign w:val="superscript"/>
    </w:rPr>
  </w:style>
  <w:style w:type="paragraph" w:styleId="aff0">
    <w:name w:val="Normal (Web)"/>
    <w:basedOn w:val="a"/>
    <w:uiPriority w:val="99"/>
    <w:unhideWhenUsed/>
    <w:rsid w:val="00962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id\Documents\_____%20______%20_%20____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</Template>
  <TotalTime>89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7</cp:revision>
  <dcterms:created xsi:type="dcterms:W3CDTF">2015-01-08T09:47:00Z</dcterms:created>
  <dcterms:modified xsi:type="dcterms:W3CDTF">2015-01-14T06:43:00Z</dcterms:modified>
</cp:coreProperties>
</file>