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D201D0" w:rsidP="0086546B">
      <w:pPr>
        <w:pStyle w:val="Heading2"/>
        <w:rPr>
          <w:rtl/>
        </w:rPr>
      </w:pPr>
      <w:r>
        <w:rPr>
          <w:rFonts w:hint="cs"/>
          <w:rtl/>
        </w:rPr>
        <w:t>اشاره</w:t>
      </w:r>
    </w:p>
    <w:p w:rsidR="00D201D0" w:rsidRDefault="00D201D0" w:rsidP="0086546B">
      <w:pPr>
        <w:rPr>
          <w:rtl/>
        </w:rPr>
      </w:pPr>
      <w:r>
        <w:rPr>
          <w:rFonts w:hint="cs"/>
          <w:rtl/>
        </w:rPr>
        <w:t xml:space="preserve">بحث در شبهه رادعیت آیات ناهیه از عمل به ظن نسبت به ادله حجیت فتوا و حجیت خبر بود و </w:t>
      </w:r>
      <w:r w:rsidR="00672E20">
        <w:rPr>
          <w:rFonts w:hint="cs"/>
          <w:rtl/>
        </w:rPr>
        <w:t>به‌طورکلی</w:t>
      </w:r>
      <w:r>
        <w:rPr>
          <w:rFonts w:hint="cs"/>
          <w:rtl/>
        </w:rPr>
        <w:t xml:space="preserve"> هر ظن خاص و </w:t>
      </w:r>
      <w:r w:rsidR="00672E20">
        <w:rPr>
          <w:rFonts w:hint="cs"/>
          <w:rtl/>
        </w:rPr>
        <w:t>اماره‌ای</w:t>
      </w:r>
      <w:r>
        <w:rPr>
          <w:rFonts w:hint="cs"/>
          <w:rtl/>
        </w:rPr>
        <w:t xml:space="preserve"> که دلیلی بر حجیت پیدا بکند با این سؤال مواجه است که این آیات چه نسبتی با </w:t>
      </w:r>
      <w:r w:rsidR="00672E20">
        <w:rPr>
          <w:rFonts w:hint="cs"/>
          <w:rtl/>
        </w:rPr>
        <w:t>آن‌ها</w:t>
      </w:r>
      <w:r>
        <w:rPr>
          <w:rFonts w:hint="cs"/>
          <w:rtl/>
        </w:rPr>
        <w:t xml:space="preserve"> برقرار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کند؟ و در واقع این شبهه پیش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آید که این آیات حجیت </w:t>
      </w:r>
      <w:r w:rsidR="00672E20">
        <w:rPr>
          <w:rFonts w:hint="cs"/>
          <w:rtl/>
        </w:rPr>
        <w:t>آن‌ها</w:t>
      </w:r>
      <w:r>
        <w:rPr>
          <w:rFonts w:hint="cs"/>
          <w:rtl/>
        </w:rPr>
        <w:t xml:space="preserve"> را نفی و ردع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کند.</w:t>
      </w:r>
    </w:p>
    <w:p w:rsidR="00D201D0" w:rsidRDefault="00672E20" w:rsidP="0086546B">
      <w:pPr>
        <w:rPr>
          <w:rtl/>
        </w:rPr>
      </w:pPr>
      <w:r>
        <w:rPr>
          <w:rFonts w:hint="cs"/>
          <w:rtl/>
        </w:rPr>
        <w:t>به‌خصوص</w:t>
      </w:r>
      <w:r w:rsidR="00D201D0">
        <w:rPr>
          <w:rFonts w:hint="cs"/>
          <w:rtl/>
        </w:rPr>
        <w:t xml:space="preserve"> اگر دلیل بر حجیت خبر و فتوا و ... چیزی مثل سیره باشد، سیره تمامیّتش به این است که ردع نشود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به‌عبارت‌دیگر</w:t>
      </w:r>
      <w:r w:rsidR="00D201D0">
        <w:rPr>
          <w:rFonts w:hint="cs"/>
          <w:rtl/>
        </w:rPr>
        <w:t xml:space="preserve"> اگر سیره دلیل باشد </w:t>
      </w:r>
      <w:r>
        <w:rPr>
          <w:rFonts w:hint="cs"/>
          <w:rtl/>
        </w:rPr>
        <w:t>این‌ها</w:t>
      </w:r>
      <w:r w:rsidR="00D201D0">
        <w:rPr>
          <w:rFonts w:hint="cs"/>
          <w:rtl/>
        </w:rPr>
        <w:t xml:space="preserve"> جلوی اصل حجیت سیره را</w:t>
      </w:r>
      <w:r w:rsidR="001B07B0">
        <w:rPr>
          <w:rFonts w:hint="cs"/>
          <w:rtl/>
        </w:rPr>
        <w:t xml:space="preserve"> می‌</w:t>
      </w:r>
      <w:r w:rsidR="00D201D0">
        <w:rPr>
          <w:rFonts w:hint="cs"/>
          <w:rtl/>
        </w:rPr>
        <w:t xml:space="preserve">گیرد و اگر هم ادله دیگری باشد که لفظی باشد </w:t>
      </w:r>
      <w:r>
        <w:rPr>
          <w:rFonts w:hint="cs"/>
          <w:rtl/>
        </w:rPr>
        <w:t>این‌گونه</w:t>
      </w:r>
      <w:r w:rsidR="00D201D0">
        <w:rPr>
          <w:rFonts w:hint="cs"/>
          <w:rtl/>
        </w:rPr>
        <w:t xml:space="preserve"> گفته</w:t>
      </w:r>
      <w:r w:rsidR="001B07B0">
        <w:rPr>
          <w:rFonts w:hint="cs"/>
          <w:rtl/>
        </w:rPr>
        <w:t xml:space="preserve"> می‌</w:t>
      </w:r>
      <w:r w:rsidR="00D201D0">
        <w:rPr>
          <w:rFonts w:hint="cs"/>
          <w:rtl/>
        </w:rPr>
        <w:t>شود که با این تعارض پیدا</w:t>
      </w:r>
      <w:r w:rsidR="001B07B0">
        <w:rPr>
          <w:rFonts w:hint="cs"/>
          <w:rtl/>
        </w:rPr>
        <w:t xml:space="preserve"> می‌</w:t>
      </w:r>
      <w:r w:rsidR="00D201D0">
        <w:rPr>
          <w:rFonts w:hint="cs"/>
          <w:rtl/>
        </w:rPr>
        <w:t>کند.</w:t>
      </w:r>
    </w:p>
    <w:p w:rsidR="00D201D0" w:rsidRDefault="00D201D0" w:rsidP="0086546B">
      <w:pPr>
        <w:rPr>
          <w:rtl/>
        </w:rPr>
      </w:pPr>
      <w:r>
        <w:rPr>
          <w:rFonts w:hint="cs"/>
          <w:rtl/>
        </w:rPr>
        <w:t>در پاسخ به این شبهه ما مروری بر نظریات داریم که اگرچه در ابتدای بحث قصد بر این بود که این نظریات را به صورت سریع مرور کرده و عبور کنیم که اما عملاً پایه</w:t>
      </w:r>
      <w:r w:rsidR="001B07B0">
        <w:rPr>
          <w:rFonts w:hint="cs"/>
          <w:rtl/>
        </w:rPr>
        <w:t>‌ها</w:t>
      </w:r>
      <w:r>
        <w:rPr>
          <w:rFonts w:hint="cs"/>
          <w:rtl/>
        </w:rPr>
        <w:t xml:space="preserve">ی </w:t>
      </w:r>
      <w:r w:rsidR="00672E20">
        <w:rPr>
          <w:rFonts w:hint="cs"/>
          <w:rtl/>
        </w:rPr>
        <w:t>آنچه</w:t>
      </w:r>
      <w:r>
        <w:rPr>
          <w:rFonts w:hint="cs"/>
          <w:rtl/>
        </w:rPr>
        <w:t xml:space="preserve"> بعدها بایستی در بحث خبر واحد ببینید ثابت شد و در واقع زیاد هم با تفصیل بحث خبر واحد فاصله ندارد.</w:t>
      </w:r>
    </w:p>
    <w:p w:rsidR="00A44953" w:rsidRDefault="00A44953" w:rsidP="0086546B">
      <w:pPr>
        <w:rPr>
          <w:rtl/>
        </w:rPr>
      </w:pPr>
      <w:r>
        <w:rPr>
          <w:rFonts w:hint="cs"/>
          <w:rtl/>
        </w:rPr>
        <w:t>در حل این مشکل و معضل گفته شد که پاسخ</w:t>
      </w:r>
      <w:r w:rsidR="001B07B0">
        <w:rPr>
          <w:rFonts w:hint="cs"/>
          <w:rtl/>
        </w:rPr>
        <w:t>‌ها</w:t>
      </w:r>
      <w:r>
        <w:rPr>
          <w:rFonts w:hint="cs"/>
          <w:rtl/>
        </w:rPr>
        <w:t xml:space="preserve"> و مسالکی وجود دارد که پنج مسلک را مورد بررسی قرار دادیم و به مسلک ششم رسیدیم.</w:t>
      </w:r>
    </w:p>
    <w:p w:rsidR="00A44953" w:rsidRDefault="00A44953" w:rsidP="0086546B">
      <w:pPr>
        <w:rPr>
          <w:rtl/>
        </w:rPr>
      </w:pPr>
      <w:r>
        <w:rPr>
          <w:rFonts w:hint="cs"/>
          <w:rtl/>
        </w:rPr>
        <w:t>نظریه ششم آن چیزی بود که امام فرموده بودند، ایشان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فرمایند مقصود از علم در این آیات آن معنای اولیه و ظاهر اولیه آن نیست بلکه مقصود حجت است. </w:t>
      </w:r>
    </w:p>
    <w:p w:rsidR="00A44953" w:rsidRDefault="00A44953" w:rsidP="0086546B">
      <w:pPr>
        <w:rPr>
          <w:rtl/>
        </w:rPr>
      </w:pPr>
      <w:r>
        <w:rPr>
          <w:rFonts w:hint="cs"/>
          <w:rtl/>
        </w:rPr>
        <w:t xml:space="preserve">در </w:t>
      </w:r>
      <w:r w:rsidR="00672E20">
        <w:rPr>
          <w:rFonts w:hint="cs"/>
          <w:rtl/>
        </w:rPr>
        <w:t>همین‌جا</w:t>
      </w:r>
      <w:r>
        <w:rPr>
          <w:rFonts w:hint="cs"/>
          <w:rtl/>
        </w:rPr>
        <w:t xml:space="preserve"> قبل از آنکه به بررسی نظر ایشان برسیم در یک مورد تفاوت حکومت و ورود را دقت بفرمایید </w:t>
      </w:r>
      <w:r w:rsidR="00672E20">
        <w:rPr>
          <w:rFonts w:hint="cs"/>
          <w:rtl/>
        </w:rPr>
        <w:t>چراکه</w:t>
      </w:r>
      <w:r>
        <w:rPr>
          <w:rFonts w:hint="cs"/>
          <w:rtl/>
        </w:rPr>
        <w:t xml:space="preserve"> این یکی از جاهایی است که انسان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تواند فاصله حکومت و ورود را مشخص کند، اگرچه که تفاوت حکومت و ورود و تخصیص و تخصص امروزه خیلی </w:t>
      </w:r>
      <w:r w:rsidR="00672E20">
        <w:rPr>
          <w:rFonts w:hint="cs"/>
          <w:rtl/>
        </w:rPr>
        <w:t>مسئله</w:t>
      </w:r>
      <w:r>
        <w:rPr>
          <w:rFonts w:hint="cs"/>
          <w:rtl/>
        </w:rPr>
        <w:t xml:space="preserve"> </w:t>
      </w:r>
      <w:r w:rsidR="00672E20">
        <w:rPr>
          <w:rFonts w:hint="cs"/>
          <w:rtl/>
        </w:rPr>
        <w:t>پیچیده‌ای</w:t>
      </w:r>
      <w:r>
        <w:rPr>
          <w:rFonts w:hint="cs"/>
          <w:rtl/>
        </w:rPr>
        <w:t xml:space="preserve"> نیست اما </w:t>
      </w:r>
      <w:r w:rsidR="00672E20">
        <w:rPr>
          <w:rFonts w:hint="cs"/>
          <w:rtl/>
        </w:rPr>
        <w:t>به‌هرحال</w:t>
      </w:r>
      <w:r>
        <w:rPr>
          <w:rFonts w:hint="cs"/>
          <w:rtl/>
        </w:rPr>
        <w:t xml:space="preserve"> در ابتدا، این </w:t>
      </w:r>
      <w:r w:rsidR="00672E20">
        <w:rPr>
          <w:rFonts w:hint="cs"/>
          <w:rtl/>
        </w:rPr>
        <w:t>نظریه‌ای</w:t>
      </w:r>
      <w:r>
        <w:rPr>
          <w:rFonts w:hint="cs"/>
          <w:rtl/>
        </w:rPr>
        <w:t xml:space="preserve"> که مرحوم شیخ مطرح فرمودند یک امر </w:t>
      </w:r>
      <w:r w:rsidR="00672E20">
        <w:rPr>
          <w:rFonts w:hint="cs"/>
          <w:rtl/>
        </w:rPr>
        <w:t>پیچیده‌ای</w:t>
      </w:r>
      <w:r>
        <w:rPr>
          <w:rFonts w:hint="cs"/>
          <w:rtl/>
        </w:rPr>
        <w:t xml:space="preserve"> بود </w:t>
      </w:r>
      <w:r w:rsidR="00BF3877">
        <w:rPr>
          <w:rFonts w:hint="cs"/>
          <w:rtl/>
        </w:rPr>
        <w:t>که در آن داستان هم اشاره شده است که ایشان به آن شخصی که سر درس ایشان اشکال وارد</w:t>
      </w:r>
      <w:r w:rsidR="001B07B0">
        <w:rPr>
          <w:rFonts w:hint="cs"/>
          <w:rtl/>
        </w:rPr>
        <w:t xml:space="preserve"> می‌</w:t>
      </w:r>
      <w:r w:rsidR="00BF3877">
        <w:rPr>
          <w:rFonts w:hint="cs"/>
          <w:rtl/>
        </w:rPr>
        <w:t>کرد فرمودند که شش ماه باید بیایی تا بفهمی حکومت و ورود یعنی چه!</w:t>
      </w:r>
    </w:p>
    <w:p w:rsidR="00BF3877" w:rsidRDefault="00BF3877" w:rsidP="0086546B">
      <w:pPr>
        <w:rPr>
          <w:rtl/>
        </w:rPr>
      </w:pPr>
      <w:r>
        <w:rPr>
          <w:rFonts w:hint="cs"/>
          <w:rtl/>
        </w:rPr>
        <w:t>لذا یادآوری اختلاف این عناوین خالی از لطف نیست اما آنچه بیشتر حائز اهمیت است فاصله حکومت و ورود است که دارای مرز ظریفی است که نیاز به دقت بیشتری دارد.</w:t>
      </w:r>
    </w:p>
    <w:p w:rsidR="00BF3877" w:rsidRDefault="00BF3877" w:rsidP="0086546B">
      <w:pPr>
        <w:rPr>
          <w:rtl/>
        </w:rPr>
      </w:pPr>
      <w:r>
        <w:rPr>
          <w:rFonts w:hint="cs"/>
          <w:rtl/>
        </w:rPr>
        <w:t>در این مثال آیه اگر مقصود علم در این آیه همان مفهوم عرفیِ لغوی آن باشد ولی تعبداً دلیلی بگوید که ظن هم علم است، این را حکومت گویند</w:t>
      </w:r>
      <w:r w:rsidR="00672E20">
        <w:rPr>
          <w:rFonts w:hint="cs"/>
          <w:rtl/>
        </w:rPr>
        <w:t>؛</w:t>
      </w:r>
      <w:r w:rsidR="00672E20">
        <w:rPr>
          <w:rtl/>
        </w:rPr>
        <w:t xml:space="preserve"> </w:t>
      </w:r>
      <w:r>
        <w:rPr>
          <w:rFonts w:hint="cs"/>
          <w:rtl/>
        </w:rPr>
        <w:t>یعنی ظاهر اولیه آیه را اگر کسی ببیند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گوید که ظن یعنی ظن و علم هم یعنی علم به همان معنای لغوی و عقلایی و عرفی.</w:t>
      </w:r>
    </w:p>
    <w:p w:rsidR="00BF3877" w:rsidRDefault="00BF3877" w:rsidP="0086546B">
      <w:pPr>
        <w:rPr>
          <w:rtl/>
        </w:rPr>
      </w:pPr>
      <w:r>
        <w:rPr>
          <w:rFonts w:hint="cs"/>
          <w:rtl/>
        </w:rPr>
        <w:lastRenderedPageBreak/>
        <w:t>تعمیم با یک دلیل بیرونی که مفسر این است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آید و تعبداً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گوید ظن هم علم است و در این صورت از ادله ظن خارج شده و وارد ادله علم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شود.</w:t>
      </w:r>
    </w:p>
    <w:p w:rsidR="00BF3877" w:rsidRDefault="00BF3877" w:rsidP="0086546B">
      <w:pPr>
        <w:rPr>
          <w:rtl/>
        </w:rPr>
      </w:pPr>
      <w:r>
        <w:rPr>
          <w:rFonts w:hint="cs"/>
          <w:rtl/>
        </w:rPr>
        <w:t>اما در همین دلیل اگر علم را مانند امام معنا کنیم به این معنا که بگوییم علم اعم است از علم حقیقی یا علم تعبدی</w:t>
      </w:r>
      <w:r w:rsidR="00672E20">
        <w:rPr>
          <w:rFonts w:hint="cs"/>
          <w:rtl/>
        </w:rPr>
        <w:t>؛</w:t>
      </w:r>
      <w:r w:rsidR="00672E20">
        <w:rPr>
          <w:rtl/>
        </w:rPr>
        <w:t xml:space="preserve"> </w:t>
      </w:r>
      <w:r>
        <w:rPr>
          <w:rFonts w:hint="cs"/>
          <w:rtl/>
        </w:rPr>
        <w:t>یعنی خودِ دلیل قبل از اینکه مفسری بیاید و گنجایش داشته باشد، این دلیل که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گوید «هذا علمٌ تعبداً» خروج این ازآن دلیل بعد از اینکه علم تعبدی شد خروجش قهری است و تعبّد</w:t>
      </w:r>
      <w:r w:rsidR="001B07B0">
        <w:rPr>
          <w:rFonts w:hint="cs"/>
          <w:rtl/>
        </w:rPr>
        <w:t xml:space="preserve"> نمی‌</w:t>
      </w:r>
      <w:r>
        <w:rPr>
          <w:rFonts w:hint="cs"/>
          <w:rtl/>
        </w:rPr>
        <w:t>خواهد. این تفاوت حکومت و ورود است.</w:t>
      </w:r>
    </w:p>
    <w:p w:rsidR="00BF3877" w:rsidRDefault="00BF3877" w:rsidP="0086546B">
      <w:pPr>
        <w:rPr>
          <w:rtl/>
        </w:rPr>
      </w:pPr>
      <w:r>
        <w:rPr>
          <w:rFonts w:hint="cs"/>
          <w:rtl/>
        </w:rPr>
        <w:t xml:space="preserve">پس </w:t>
      </w:r>
      <w:r w:rsidR="00672E20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تفاوت حکومت و ورود این است که در دلیل مور</w:t>
      </w:r>
      <w:r w:rsidR="00672E20">
        <w:rPr>
          <w:rFonts w:hint="cs"/>
          <w:rtl/>
        </w:rPr>
        <w:t>ود یا محکوم، دلیل آن طرف را بای</w:t>
      </w:r>
      <w:r>
        <w:rPr>
          <w:rFonts w:hint="cs"/>
          <w:rtl/>
        </w:rPr>
        <w:t xml:space="preserve">د ببینیم که </w:t>
      </w:r>
      <w:r w:rsidR="00672E20">
        <w:rPr>
          <w:rFonts w:hint="cs"/>
          <w:rtl/>
        </w:rPr>
        <w:t>چگونه</w:t>
      </w:r>
      <w:r>
        <w:rPr>
          <w:rFonts w:hint="cs"/>
          <w:rtl/>
        </w:rPr>
        <w:t xml:space="preserve"> است. اگر دلیل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گوید که علم همان معنای ظاهری علم است، اما تعبّدا اینجا گفته است که ظن هم علم است، این حکومت است</w:t>
      </w:r>
      <w:r w:rsidR="00672E20">
        <w:rPr>
          <w:rFonts w:hint="cs"/>
          <w:rtl/>
        </w:rPr>
        <w:t>؛</w:t>
      </w:r>
      <w:r w:rsidR="00672E20">
        <w:rPr>
          <w:rtl/>
        </w:rPr>
        <w:t xml:space="preserve"> </w:t>
      </w:r>
      <w:r>
        <w:rPr>
          <w:rFonts w:hint="cs"/>
          <w:rtl/>
        </w:rPr>
        <w:t xml:space="preserve">اما اگر خودِ دلیل و ظهور دلیل با </w:t>
      </w:r>
      <w:r w:rsidR="00672E20">
        <w:rPr>
          <w:rFonts w:hint="cs"/>
          <w:rtl/>
        </w:rPr>
        <w:t>قرینه‌ای</w:t>
      </w:r>
      <w:r>
        <w:rPr>
          <w:rFonts w:hint="cs"/>
          <w:rtl/>
        </w:rPr>
        <w:t xml:space="preserve"> اعم بود، علم به معنای حجت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شود، اعم از علم واقعی و تعبدی قبل از اینکه نوبت به دلیل دیگری برسد.</w:t>
      </w:r>
    </w:p>
    <w:p w:rsidR="00BF3877" w:rsidRDefault="00672E20" w:rsidP="0086546B">
      <w:pPr>
        <w:rPr>
          <w:rtl/>
        </w:rPr>
      </w:pPr>
      <w:r>
        <w:rPr>
          <w:rFonts w:hint="cs"/>
          <w:rtl/>
        </w:rPr>
        <w:t>آن‌وقت</w:t>
      </w:r>
      <w:r w:rsidR="00BF3877">
        <w:rPr>
          <w:rFonts w:hint="cs"/>
          <w:rtl/>
        </w:rPr>
        <w:t xml:space="preserve"> در اینجا دلیلی که</w:t>
      </w:r>
      <w:r w:rsidR="001B07B0">
        <w:rPr>
          <w:rFonts w:hint="cs"/>
          <w:rtl/>
        </w:rPr>
        <w:t xml:space="preserve"> می‌</w:t>
      </w:r>
      <w:r w:rsidR="00BF3877">
        <w:rPr>
          <w:rFonts w:hint="cs"/>
          <w:rtl/>
        </w:rPr>
        <w:t>گوید «هذا علمٌ» تعبّد کرده است که این علم است ولی بعد از این تعبد خروجش قهری است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 w:rsidR="00BF3877">
        <w:rPr>
          <w:rFonts w:hint="cs"/>
          <w:rtl/>
        </w:rPr>
        <w:t xml:space="preserve"> لذا در حکومت یک تعبّد مضاعف وجود دارد. </w:t>
      </w:r>
      <w:r>
        <w:rPr>
          <w:rFonts w:hint="cs"/>
          <w:rtl/>
        </w:rPr>
        <w:t>چراکه</w:t>
      </w:r>
      <w:r w:rsidR="00BF3877">
        <w:rPr>
          <w:rFonts w:hint="cs"/>
          <w:rtl/>
        </w:rPr>
        <w:t xml:space="preserve"> مثلاً هم</w:t>
      </w:r>
      <w:r w:rsidR="001B07B0">
        <w:rPr>
          <w:rFonts w:hint="cs"/>
          <w:rtl/>
        </w:rPr>
        <w:t xml:space="preserve"> می‌</w:t>
      </w:r>
      <w:r w:rsidR="00BF3877">
        <w:rPr>
          <w:rFonts w:hint="cs"/>
          <w:rtl/>
        </w:rPr>
        <w:t>گوید متّقی عالمٌ و یا فاسق لیس بعالمِ و هم اینکه در همین تعبّداً دایره آن را وسیع</w:t>
      </w:r>
      <w:r w:rsidR="001B07B0">
        <w:rPr>
          <w:rFonts w:hint="cs"/>
          <w:rtl/>
        </w:rPr>
        <w:t xml:space="preserve"> می‌</w:t>
      </w:r>
      <w:r w:rsidR="00BF3877">
        <w:rPr>
          <w:rFonts w:hint="cs"/>
          <w:rtl/>
        </w:rPr>
        <w:t>کند و یا تضییق</w:t>
      </w:r>
      <w:r w:rsidR="001B07B0">
        <w:rPr>
          <w:rFonts w:hint="cs"/>
          <w:rtl/>
        </w:rPr>
        <w:t xml:space="preserve"> می‌</w:t>
      </w:r>
      <w:r w:rsidR="00BF3877">
        <w:rPr>
          <w:rFonts w:hint="cs"/>
          <w:rtl/>
        </w:rPr>
        <w:t xml:space="preserve">دهد. </w:t>
      </w:r>
      <w:r>
        <w:rPr>
          <w:rFonts w:hint="cs"/>
          <w:rtl/>
        </w:rPr>
        <w:t>درحالی‌که</w:t>
      </w:r>
      <w:r w:rsidR="00BF3877">
        <w:rPr>
          <w:rFonts w:hint="cs"/>
          <w:rtl/>
        </w:rPr>
        <w:t xml:space="preserve"> در دلیل وارد دو کار</w:t>
      </w:r>
      <w:r w:rsidR="001B07B0">
        <w:rPr>
          <w:rFonts w:hint="cs"/>
          <w:rtl/>
        </w:rPr>
        <w:t xml:space="preserve"> نمی‌</w:t>
      </w:r>
      <w:r w:rsidR="00BF3877">
        <w:rPr>
          <w:rFonts w:hint="cs"/>
          <w:rtl/>
        </w:rPr>
        <w:t>کند و فقط</w:t>
      </w:r>
      <w:r w:rsidR="001B07B0">
        <w:rPr>
          <w:rFonts w:hint="cs"/>
          <w:rtl/>
        </w:rPr>
        <w:t xml:space="preserve"> می‌</w:t>
      </w:r>
      <w:r w:rsidR="00BF3877">
        <w:rPr>
          <w:rFonts w:hint="cs"/>
          <w:rtl/>
        </w:rPr>
        <w:t xml:space="preserve">گوید تعبداً </w:t>
      </w:r>
      <w:r>
        <w:rPr>
          <w:rFonts w:hint="cs"/>
          <w:rtl/>
        </w:rPr>
        <w:t>این‌گونه</w:t>
      </w:r>
      <w:r w:rsidR="00BF3877">
        <w:rPr>
          <w:rFonts w:hint="cs"/>
          <w:rtl/>
        </w:rPr>
        <w:t xml:space="preserve"> است اما اینکه این </w:t>
      </w:r>
      <w:r>
        <w:rPr>
          <w:rFonts w:hint="cs"/>
          <w:rtl/>
        </w:rPr>
        <w:t>مسئله</w:t>
      </w:r>
      <w:r w:rsidR="00BF3877">
        <w:rPr>
          <w:rFonts w:hint="cs"/>
          <w:rtl/>
        </w:rPr>
        <w:t xml:space="preserve"> درون آن قرار</w:t>
      </w:r>
      <w:r w:rsidR="001B07B0">
        <w:rPr>
          <w:rFonts w:hint="cs"/>
          <w:rtl/>
        </w:rPr>
        <w:t xml:space="preserve"> می‌</w:t>
      </w:r>
      <w:r w:rsidR="00BF3877">
        <w:rPr>
          <w:rFonts w:hint="cs"/>
          <w:rtl/>
        </w:rPr>
        <w:t>گ</w:t>
      </w:r>
      <w:r>
        <w:rPr>
          <w:rFonts w:hint="cs"/>
          <w:rtl/>
        </w:rPr>
        <w:t>ی</w:t>
      </w:r>
      <w:r w:rsidR="00BF3877">
        <w:rPr>
          <w:rFonts w:hint="cs"/>
          <w:rtl/>
        </w:rPr>
        <w:t>رد یا از آن بیرون</w:t>
      </w:r>
      <w:r w:rsidR="001B07B0">
        <w:rPr>
          <w:rFonts w:hint="cs"/>
          <w:rtl/>
        </w:rPr>
        <w:t xml:space="preserve"> می‌</w:t>
      </w:r>
      <w:r w:rsidR="00BF3877">
        <w:rPr>
          <w:rFonts w:hint="cs"/>
          <w:rtl/>
        </w:rPr>
        <w:t>رود دیگر قهری و طبیعی است.</w:t>
      </w:r>
    </w:p>
    <w:p w:rsidR="00BF3877" w:rsidRDefault="00BF3877" w:rsidP="0086546B">
      <w:pPr>
        <w:rPr>
          <w:rtl/>
        </w:rPr>
      </w:pPr>
      <w:r>
        <w:rPr>
          <w:rFonts w:hint="cs"/>
          <w:rtl/>
        </w:rPr>
        <w:t xml:space="preserve">پس در حکومت دلیل حاکم هم تعبّد روی اصل </w:t>
      </w:r>
      <w:r w:rsidR="00672E20">
        <w:rPr>
          <w:rFonts w:hint="cs"/>
          <w:rtl/>
        </w:rPr>
        <w:t>مسئله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آورد و هم تضییق و توسعه تعبدی است.</w:t>
      </w:r>
    </w:p>
    <w:p w:rsidR="00BF3877" w:rsidRDefault="00BF3877" w:rsidP="0086546B">
      <w:pPr>
        <w:rPr>
          <w:rtl/>
        </w:rPr>
      </w:pPr>
      <w:r>
        <w:rPr>
          <w:rFonts w:hint="cs"/>
          <w:rtl/>
        </w:rPr>
        <w:t xml:space="preserve">اما در دلیل وارد تعبّد روی این </w:t>
      </w:r>
      <w:r w:rsidR="00672E20">
        <w:rPr>
          <w:rFonts w:hint="cs"/>
          <w:rtl/>
        </w:rPr>
        <w:t>مسئله</w:t>
      </w:r>
      <w:r>
        <w:rPr>
          <w:rFonts w:hint="cs"/>
          <w:rtl/>
        </w:rPr>
        <w:t xml:space="preserve"> آمده است اما توسعه و تضییق قهری است و تعبد ثانوی و مضاعف</w:t>
      </w:r>
      <w:r w:rsidR="001B07B0">
        <w:rPr>
          <w:rFonts w:hint="cs"/>
          <w:rtl/>
        </w:rPr>
        <w:t xml:space="preserve"> نمی‌</w:t>
      </w:r>
      <w:r>
        <w:rPr>
          <w:rFonts w:hint="cs"/>
          <w:rtl/>
        </w:rPr>
        <w:t>خواهد.</w:t>
      </w:r>
    </w:p>
    <w:p w:rsidR="00BF3877" w:rsidRDefault="00724AB8" w:rsidP="0086546B">
      <w:pPr>
        <w:rPr>
          <w:rtl/>
        </w:rPr>
      </w:pPr>
      <w:r>
        <w:rPr>
          <w:rFonts w:hint="cs"/>
          <w:rtl/>
        </w:rPr>
        <w:t xml:space="preserve">برای تثبیت این </w:t>
      </w:r>
      <w:r w:rsidR="00672E20">
        <w:rPr>
          <w:rFonts w:hint="cs"/>
          <w:rtl/>
        </w:rPr>
        <w:t>مسئله</w:t>
      </w:r>
      <w:r>
        <w:rPr>
          <w:rFonts w:hint="cs"/>
          <w:rtl/>
        </w:rPr>
        <w:t xml:space="preserve"> اگر فقط همین مثال را دقت بفرمایید همیشه در ذهنتان ثبت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شود:</w:t>
      </w:r>
    </w:p>
    <w:p w:rsidR="00724AB8" w:rsidRDefault="00724AB8" w:rsidP="0086546B">
      <w:pPr>
        <w:rPr>
          <w:rtl/>
        </w:rPr>
      </w:pPr>
      <w:r>
        <w:rPr>
          <w:rFonts w:hint="cs"/>
          <w:rtl/>
        </w:rPr>
        <w:t>دلیلی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گوید علم حجت است و ظن و غیر علم حجت نیست.</w:t>
      </w:r>
    </w:p>
    <w:p w:rsidR="00724AB8" w:rsidRDefault="00724AB8" w:rsidP="0086546B">
      <w:pPr>
        <w:rPr>
          <w:rtl/>
        </w:rPr>
      </w:pPr>
      <w:r>
        <w:rPr>
          <w:rFonts w:hint="cs"/>
          <w:rtl/>
        </w:rPr>
        <w:t>دلیل دیگری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گوید که ظن حجت است.</w:t>
      </w:r>
    </w:p>
    <w:p w:rsidR="00724AB8" w:rsidRDefault="00724AB8" w:rsidP="0086546B">
      <w:pPr>
        <w:rPr>
          <w:rtl/>
        </w:rPr>
      </w:pPr>
      <w:r>
        <w:rPr>
          <w:rFonts w:hint="cs"/>
          <w:rtl/>
        </w:rPr>
        <w:t>اگر دلیل اول مقصود از علم و ظن همان معنای عرفی و اولیه محدود خودش باشد دلیل دوم حاکم است</w:t>
      </w:r>
      <w:r w:rsidR="00672E20">
        <w:rPr>
          <w:rFonts w:hint="cs"/>
          <w:rtl/>
        </w:rPr>
        <w:t>؛</w:t>
      </w:r>
      <w:r w:rsidR="00672E20">
        <w:rPr>
          <w:rtl/>
        </w:rPr>
        <w:t xml:space="preserve"> </w:t>
      </w:r>
      <w:r>
        <w:rPr>
          <w:rFonts w:hint="cs"/>
          <w:rtl/>
        </w:rPr>
        <w:t>اما اگر از اول آن دلیلی که در محکوم یا مورود آمده است یک توسعه دارد منتهی این توسعه مصداق پیدا</w:t>
      </w:r>
      <w:r w:rsidR="001B07B0">
        <w:rPr>
          <w:rFonts w:hint="cs"/>
          <w:rtl/>
        </w:rPr>
        <w:t xml:space="preserve"> نمی‌</w:t>
      </w:r>
      <w:r>
        <w:rPr>
          <w:rFonts w:hint="cs"/>
          <w:rtl/>
        </w:rPr>
        <w:t>کند مگر اینکه مولا آن را حجت قرار دهد این را وارد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نامند.</w:t>
      </w:r>
    </w:p>
    <w:p w:rsidR="00724AB8" w:rsidRDefault="00724AB8" w:rsidP="0086546B">
      <w:pPr>
        <w:rPr>
          <w:rtl/>
        </w:rPr>
      </w:pPr>
      <w:r>
        <w:rPr>
          <w:rFonts w:hint="cs"/>
          <w:rtl/>
        </w:rPr>
        <w:lastRenderedPageBreak/>
        <w:t xml:space="preserve">و لذا نظریه دوم که نظریه مرحوم نائینی بود، نظریه حکومت بود </w:t>
      </w:r>
      <w:r w:rsidR="00672E20">
        <w:rPr>
          <w:rFonts w:hint="cs"/>
          <w:rtl/>
        </w:rPr>
        <w:t>چراکه</w:t>
      </w:r>
      <w:r>
        <w:rPr>
          <w:rFonts w:hint="cs"/>
          <w:rtl/>
        </w:rPr>
        <w:t xml:space="preserve"> مرحوم نائینی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فرمایند علم و ظن یعنی همان علم و ظنی که مردم و عرف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گویند، این دلیلی که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گوید «هذا علمٌ» این دلیل در واقع هم حجیت را برای این قرار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دهد و تعبّداً نیز دلیل ظن را تضییق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کند و دلیل علم را توسعه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دهد.</w:t>
      </w:r>
    </w:p>
    <w:p w:rsidR="00724AB8" w:rsidRDefault="00724AB8" w:rsidP="0086546B">
      <w:pPr>
        <w:rPr>
          <w:rtl/>
        </w:rPr>
      </w:pPr>
      <w:r>
        <w:rPr>
          <w:rFonts w:hint="cs"/>
          <w:rtl/>
        </w:rPr>
        <w:t xml:space="preserve">اما نظریه امام و چند نظریه قبلی ورود است، </w:t>
      </w:r>
      <w:r w:rsidR="00672E20">
        <w:rPr>
          <w:rFonts w:hint="cs"/>
          <w:rtl/>
        </w:rPr>
        <w:t>چراکه</w:t>
      </w:r>
      <w:r>
        <w:rPr>
          <w:rFonts w:hint="cs"/>
          <w:rtl/>
        </w:rPr>
        <w:t xml:space="preserve"> خودِ آن دلیل آیات یک شمول و سعه و ضیق ذاتی درست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 و </w:t>
      </w:r>
      <w:r w:rsidR="00672E20">
        <w:rPr>
          <w:rFonts w:hint="cs"/>
          <w:rtl/>
        </w:rPr>
        <w:t>آن‌وقت</w:t>
      </w:r>
      <w:r>
        <w:rPr>
          <w:rFonts w:hint="cs"/>
          <w:rtl/>
        </w:rPr>
        <w:t xml:space="preserve"> تعبّد این طرف که تمام شد توسعه و ضیق قهری است.</w:t>
      </w:r>
    </w:p>
    <w:p w:rsidR="007E29EA" w:rsidRDefault="00724AB8" w:rsidP="0086546B">
      <w:pPr>
        <w:rPr>
          <w:rtl/>
        </w:rPr>
      </w:pPr>
      <w:r>
        <w:rPr>
          <w:rFonts w:hint="cs"/>
          <w:rtl/>
        </w:rPr>
        <w:t>پس نظر مرحوم امام هم در اینجا ورود است زیرا امام در مورد این آیات شریفه که «إنّ الظنّ لا یغنی من الحقّ شیئاً»</w:t>
      </w:r>
      <w:r>
        <w:rPr>
          <w:rStyle w:val="FootnoteReference"/>
          <w:rtl/>
        </w:rPr>
        <w:footnoteReference w:id="1"/>
      </w:r>
      <w:r>
        <w:rPr>
          <w:rFonts w:hint="cs"/>
          <w:rtl/>
        </w:rPr>
        <w:t xml:space="preserve"> ظن در </w:t>
      </w:r>
      <w:r w:rsidR="00672E20">
        <w:rPr>
          <w:rFonts w:hint="cs"/>
          <w:rtl/>
        </w:rPr>
        <w:t>این‌ها</w:t>
      </w:r>
      <w:r>
        <w:rPr>
          <w:rFonts w:hint="cs"/>
          <w:rtl/>
        </w:rPr>
        <w:t xml:space="preserve"> یعنی ما لیس بحجۀ</w:t>
      </w:r>
      <w:r w:rsidR="00672E20">
        <w:rPr>
          <w:rtl/>
        </w:rPr>
        <w:t xml:space="preserve"> </w:t>
      </w:r>
      <w:r>
        <w:rPr>
          <w:rFonts w:hint="cs"/>
          <w:rtl/>
        </w:rPr>
        <w:t>و آن آیاتی هم که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فرماید به دنبال علم باشد، علم در آنجا یعنی حجّۀ، پس خودِ آیه</w:t>
      </w:r>
      <w:r w:rsidR="001B07B0">
        <w:rPr>
          <w:rFonts w:hint="cs"/>
          <w:rtl/>
        </w:rPr>
        <w:t>‌ها</w:t>
      </w:r>
      <w:r>
        <w:rPr>
          <w:rFonts w:hint="cs"/>
          <w:rtl/>
        </w:rPr>
        <w:t xml:space="preserve"> از ابتدا شمول و ضیق دارند، آن </w:t>
      </w:r>
      <w:r w:rsidR="00672E20">
        <w:rPr>
          <w:rFonts w:hint="cs"/>
          <w:rtl/>
        </w:rPr>
        <w:t>آیه‌ای</w:t>
      </w:r>
      <w:r>
        <w:rPr>
          <w:rFonts w:hint="cs"/>
          <w:rtl/>
        </w:rPr>
        <w:t xml:space="preserve"> که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گوید «علم» شمول دارد نسبت به حتی علم تعبّدی</w:t>
      </w:r>
      <w:r w:rsidR="00672E20">
        <w:rPr>
          <w:rtl/>
        </w:rPr>
        <w:t xml:space="preserve"> </w:t>
      </w:r>
      <w:r>
        <w:rPr>
          <w:rFonts w:hint="cs"/>
          <w:rtl/>
        </w:rPr>
        <w:t xml:space="preserve">و آن </w:t>
      </w:r>
      <w:r w:rsidR="00672E20">
        <w:rPr>
          <w:rFonts w:hint="cs"/>
          <w:rtl/>
        </w:rPr>
        <w:t>آیه‌ای</w:t>
      </w:r>
      <w:r>
        <w:rPr>
          <w:rFonts w:hint="cs"/>
          <w:rtl/>
        </w:rPr>
        <w:t xml:space="preserve"> که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گوید ظن را دنبال نکن یعنی ظنّ غیر حجّت که غیر حجّت </w:t>
      </w:r>
      <w:r w:rsidR="00672E20">
        <w:rPr>
          <w:rFonts w:hint="cs"/>
          <w:rtl/>
        </w:rPr>
        <w:t>محدودتر</w:t>
      </w:r>
      <w:r>
        <w:rPr>
          <w:rFonts w:hint="cs"/>
          <w:rtl/>
        </w:rPr>
        <w:t xml:space="preserve"> از ظن است. البته این </w:t>
      </w:r>
      <w:r w:rsidR="00672E20">
        <w:rPr>
          <w:rFonts w:hint="cs"/>
          <w:rtl/>
        </w:rPr>
        <w:t>به‌خودی‌خود</w:t>
      </w:r>
      <w:r>
        <w:rPr>
          <w:rFonts w:hint="cs"/>
          <w:rtl/>
        </w:rPr>
        <w:t xml:space="preserve"> و تنهایی تمام</w:t>
      </w:r>
      <w:r w:rsidR="001B07B0">
        <w:rPr>
          <w:rFonts w:hint="cs"/>
          <w:rtl/>
        </w:rPr>
        <w:t xml:space="preserve"> نمی‌</w:t>
      </w:r>
      <w:r>
        <w:rPr>
          <w:rFonts w:hint="cs"/>
          <w:rtl/>
        </w:rPr>
        <w:t>شود، بلکه بعد از اینکه دلیل این طرف گفت که این ظن حجت است، بعد از این اعتبار و جعل دیگر خروجش قهری و طبیعی است و این است که در حکومت ما یک تعبّد مضاعف داریم، گویا دو تعبّد در کار است، هم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گوید حجّۀٌ و علمٌ</w:t>
      </w:r>
      <w:r w:rsidR="00672E20">
        <w:rPr>
          <w:rtl/>
        </w:rPr>
        <w:t xml:space="preserve"> </w:t>
      </w:r>
      <w:r>
        <w:rPr>
          <w:rFonts w:hint="cs"/>
          <w:rtl/>
        </w:rPr>
        <w:t>و هم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گوید آن دلیل را من توسعه و یا تضییق تعبدی دادم</w:t>
      </w:r>
      <w:r w:rsidR="00672E20">
        <w:rPr>
          <w:rFonts w:hint="cs"/>
          <w:rtl/>
        </w:rPr>
        <w:t>؛</w:t>
      </w:r>
      <w:r w:rsidR="00672E20">
        <w:rPr>
          <w:rtl/>
        </w:rPr>
        <w:t xml:space="preserve"> </w:t>
      </w:r>
      <w:r>
        <w:rPr>
          <w:rFonts w:hint="cs"/>
          <w:rtl/>
        </w:rPr>
        <w:t>اما در ورود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گوید این علم است و یا حجت است اما توسعه و تضییق آن از ناحیه این نیامده است و از ابتدا علم به معنای حجت و ظن هم به معنای حجت بوده است و در واقع سعه و ضیق در اصل دلیل مورود م</w:t>
      </w:r>
      <w:r w:rsidR="007E29EA">
        <w:rPr>
          <w:rFonts w:hint="cs"/>
          <w:rtl/>
        </w:rPr>
        <w:t>فروض است.</w:t>
      </w:r>
    </w:p>
    <w:p w:rsidR="00CC39D0" w:rsidRDefault="00CC39D0" w:rsidP="0086546B">
      <w:pPr>
        <w:rPr>
          <w:rtl/>
        </w:rPr>
      </w:pPr>
      <w:r>
        <w:rPr>
          <w:rFonts w:hint="cs"/>
          <w:rtl/>
        </w:rPr>
        <w:t xml:space="preserve">در مثال أکرم العالم و المتّقی عالمٌ هم </w:t>
      </w:r>
      <w:r w:rsidR="00672E20">
        <w:rPr>
          <w:rFonts w:hint="cs"/>
          <w:rtl/>
        </w:rPr>
        <w:t>همین‌طور</w:t>
      </w:r>
      <w:r>
        <w:rPr>
          <w:rFonts w:hint="cs"/>
          <w:rtl/>
        </w:rPr>
        <w:t xml:space="preserve"> است. جایی که شما همین ظاهر را در نظر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گیرید این حکومت است، </w:t>
      </w:r>
      <w:r w:rsidR="00672E20">
        <w:rPr>
          <w:rFonts w:hint="cs"/>
          <w:rtl/>
        </w:rPr>
        <w:t>به‌این‌ترتیب</w:t>
      </w:r>
      <w:r>
        <w:rPr>
          <w:rFonts w:hint="cs"/>
          <w:rtl/>
        </w:rPr>
        <w:t xml:space="preserve"> که در اینجا گفته شده است أکرم العالم</w:t>
      </w:r>
      <w:r w:rsidR="00672E20">
        <w:rPr>
          <w:rtl/>
        </w:rPr>
        <w:t xml:space="preserve"> </w:t>
      </w:r>
      <w:r>
        <w:rPr>
          <w:rFonts w:hint="cs"/>
          <w:rtl/>
        </w:rPr>
        <w:t>و این دلیل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گوید المتّقی عالمٌ و یا دلیل دیگری تضییق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دهد و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گوید الفاسق لیس بعالم. اگر عالم به معنای خودش باشد حکومت است. </w:t>
      </w:r>
      <w:r w:rsidR="00672E20">
        <w:rPr>
          <w:rFonts w:hint="cs"/>
          <w:rtl/>
        </w:rPr>
        <w:t>چراکه</w:t>
      </w:r>
      <w:r>
        <w:rPr>
          <w:rFonts w:hint="cs"/>
          <w:rtl/>
        </w:rPr>
        <w:t xml:space="preserve"> أکرم العالم گفته است و عالم شامل فاسق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شود و شامل متّقی جاهل هم</w:t>
      </w:r>
      <w:r w:rsidR="001B07B0">
        <w:rPr>
          <w:rFonts w:hint="cs"/>
          <w:rtl/>
        </w:rPr>
        <w:t xml:space="preserve"> نمی‌</w:t>
      </w:r>
      <w:r>
        <w:rPr>
          <w:rFonts w:hint="cs"/>
          <w:rtl/>
        </w:rPr>
        <w:t>شود اما این دلیل تعبّدی قرار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دهد </w:t>
      </w:r>
      <w:r w:rsidR="00672E20">
        <w:rPr>
          <w:rFonts w:hint="cs"/>
          <w:rtl/>
        </w:rPr>
        <w:t>به‌گونه‌ای</w:t>
      </w:r>
      <w:r>
        <w:rPr>
          <w:rFonts w:hint="cs"/>
          <w:rtl/>
        </w:rPr>
        <w:t xml:space="preserve"> که </w:t>
      </w:r>
      <w:r w:rsidR="00672E20">
        <w:rPr>
          <w:rFonts w:hint="cs"/>
          <w:rtl/>
        </w:rPr>
        <w:t>آن‌هم</w:t>
      </w:r>
      <w:r>
        <w:rPr>
          <w:rFonts w:hint="cs"/>
          <w:rtl/>
        </w:rPr>
        <w:t xml:space="preserve"> موجب تصرف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شود یعنی با این دلیل اصل عبارت نیز سعه و ضیق پیدا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کند.</w:t>
      </w:r>
    </w:p>
    <w:p w:rsidR="00CC39D0" w:rsidRDefault="00CC39D0" w:rsidP="0086546B">
      <w:pPr>
        <w:rPr>
          <w:rtl/>
        </w:rPr>
      </w:pPr>
      <w:r>
        <w:rPr>
          <w:rFonts w:hint="cs"/>
          <w:rtl/>
        </w:rPr>
        <w:t xml:space="preserve">در همین مثال اگر </w:t>
      </w:r>
      <w:r w:rsidR="00672E20">
        <w:rPr>
          <w:rFonts w:hint="cs"/>
          <w:rtl/>
        </w:rPr>
        <w:t>قرینه‌ای</w:t>
      </w:r>
      <w:r>
        <w:rPr>
          <w:rFonts w:hint="cs"/>
          <w:rtl/>
        </w:rPr>
        <w:t xml:space="preserve"> داشته باشیم که مثلاً خودِ عالم </w:t>
      </w:r>
      <w:r w:rsidR="00672E20">
        <w:rPr>
          <w:rFonts w:hint="cs"/>
          <w:rtl/>
        </w:rPr>
        <w:t>قرینه‌ای</w:t>
      </w:r>
      <w:r>
        <w:rPr>
          <w:rFonts w:hint="cs"/>
          <w:rtl/>
        </w:rPr>
        <w:t xml:space="preserve"> وارد کند که عالم در اینجا به معنای بهره معنوی باشد و شامل آن هم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شود، به عبارتی عالم یا علم ظاهری دارد و یا بهره معنوی دارد که اگر مراد از آن مفهوم این باشد دلیل که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گوید متّقی عالم است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وارد. </w:t>
      </w:r>
      <w:r w:rsidR="00672E20">
        <w:rPr>
          <w:rFonts w:hint="cs"/>
          <w:rtl/>
        </w:rPr>
        <w:t>چراکه</w:t>
      </w:r>
      <w:r>
        <w:rPr>
          <w:rFonts w:hint="cs"/>
          <w:rtl/>
        </w:rPr>
        <w:t xml:space="preserve"> خودِ عالم از اول مفهوم موسّعی داشت.</w:t>
      </w:r>
    </w:p>
    <w:p w:rsidR="00CC39D0" w:rsidRDefault="00CC39D0" w:rsidP="0086546B">
      <w:pPr>
        <w:pStyle w:val="Heading2"/>
        <w:rPr>
          <w:rtl/>
        </w:rPr>
      </w:pPr>
      <w:r>
        <w:rPr>
          <w:rFonts w:hint="cs"/>
          <w:rtl/>
        </w:rPr>
        <w:lastRenderedPageBreak/>
        <w:t>بررسی نظریه ششم</w:t>
      </w:r>
    </w:p>
    <w:p w:rsidR="00CC39D0" w:rsidRDefault="00CC39D0" w:rsidP="0086546B">
      <w:pPr>
        <w:rPr>
          <w:rtl/>
        </w:rPr>
      </w:pPr>
      <w:r>
        <w:rPr>
          <w:rFonts w:hint="cs"/>
          <w:rtl/>
        </w:rPr>
        <w:t xml:space="preserve">در این نظریه علم به معنای حجت بود و ظن هم به معنای غیر حجت و معنای ظاهری و </w:t>
      </w:r>
      <w:r w:rsidR="00672E20">
        <w:rPr>
          <w:rFonts w:hint="cs"/>
          <w:rtl/>
        </w:rPr>
        <w:t>اولیه‌اش</w:t>
      </w:r>
      <w:r>
        <w:rPr>
          <w:rFonts w:hint="cs"/>
          <w:rtl/>
        </w:rPr>
        <w:t xml:space="preserve"> مراد نیست.</w:t>
      </w:r>
    </w:p>
    <w:p w:rsidR="00CC39D0" w:rsidRDefault="00CC39D0" w:rsidP="0086546B">
      <w:pPr>
        <w:rPr>
          <w:rtl/>
        </w:rPr>
      </w:pPr>
      <w:r>
        <w:rPr>
          <w:rFonts w:hint="cs"/>
          <w:rtl/>
        </w:rPr>
        <w:t>در بررسی فرمایش حضرت امام سؤالی که وجود دارد این است که</w:t>
      </w:r>
      <w:r w:rsidR="0086546B">
        <w:rPr>
          <w:rFonts w:hint="cs"/>
          <w:rtl/>
        </w:rPr>
        <w:t xml:space="preserve"> اولاً</w:t>
      </w:r>
      <w:r>
        <w:rPr>
          <w:rFonts w:hint="cs"/>
          <w:rtl/>
        </w:rPr>
        <w:t xml:space="preserve"> حمل این واژه</w:t>
      </w:r>
      <w:r w:rsidR="001B07B0">
        <w:rPr>
          <w:rFonts w:hint="cs"/>
          <w:rtl/>
        </w:rPr>
        <w:t>‌ها</w:t>
      </w:r>
      <w:r>
        <w:rPr>
          <w:rFonts w:hint="cs"/>
          <w:rtl/>
        </w:rPr>
        <w:t xml:space="preserve"> بر یک معنایی مثل حجّت یا غیر حجت تبعاً حمل بر یک معنای </w:t>
      </w:r>
      <w:r w:rsidR="00672E20">
        <w:rPr>
          <w:rFonts w:hint="cs"/>
          <w:rtl/>
        </w:rPr>
        <w:t>غیرحقیقی</w:t>
      </w:r>
      <w:r>
        <w:rPr>
          <w:rFonts w:hint="cs"/>
          <w:rtl/>
        </w:rPr>
        <w:t xml:space="preserve"> است و این یک قرینه قاطع و روشنی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خواهد.</w:t>
      </w:r>
    </w:p>
    <w:p w:rsidR="00FB6AFE" w:rsidRDefault="00CC39D0" w:rsidP="0086546B">
      <w:pPr>
        <w:rPr>
          <w:rtl/>
        </w:rPr>
      </w:pPr>
      <w:r>
        <w:rPr>
          <w:rFonts w:hint="cs"/>
          <w:rtl/>
        </w:rPr>
        <w:t xml:space="preserve">اینکه شما علم را از معنای انکشاف تام و ظن را از انکشاف ناقص منسلخ بکنید و روی معنای دیگری ببرید حمل بر معنای مجازی است تبعاً. </w:t>
      </w:r>
      <w:r w:rsidR="00672E20">
        <w:rPr>
          <w:rFonts w:hint="cs"/>
          <w:rtl/>
        </w:rPr>
        <w:t>چراکه</w:t>
      </w:r>
      <w:r>
        <w:rPr>
          <w:rFonts w:hint="cs"/>
          <w:rtl/>
        </w:rPr>
        <w:t xml:space="preserve"> علم را وقتی به لغت و عرف مراجعه کنید یعنی انکشاف تام (البته این انکشاف تام همان تامّ عرفی است که اطمینان را هم در </w:t>
      </w:r>
      <w:r w:rsidR="00672E20">
        <w:rPr>
          <w:rFonts w:hint="cs"/>
          <w:rtl/>
        </w:rPr>
        <w:t>برمی‌گیرد</w:t>
      </w:r>
      <w:r>
        <w:rPr>
          <w:rFonts w:hint="cs"/>
          <w:rtl/>
        </w:rPr>
        <w:t>)</w:t>
      </w:r>
      <w:r w:rsidR="00672E20">
        <w:rPr>
          <w:rFonts w:hint="cs"/>
          <w:rtl/>
        </w:rPr>
        <w:t>؛</w:t>
      </w:r>
      <w:r w:rsidR="00672E20">
        <w:rPr>
          <w:rtl/>
        </w:rPr>
        <w:t xml:space="preserve"> </w:t>
      </w:r>
      <w:r>
        <w:rPr>
          <w:rFonts w:hint="cs"/>
          <w:rtl/>
        </w:rPr>
        <w:t xml:space="preserve">اما اینکه بگوییم علم یعنی حجت که شامل آن انکشاف ناقصی که جعل حجیت برایش شده است بشود این یک تعمیم است که در معنای لغوی نیاز به قرینه دارد </w:t>
      </w:r>
      <w:r w:rsidR="00672E20">
        <w:rPr>
          <w:rFonts w:hint="cs"/>
          <w:rtl/>
        </w:rPr>
        <w:t>همان‌طور</w:t>
      </w:r>
      <w:r>
        <w:rPr>
          <w:rFonts w:hint="cs"/>
          <w:rtl/>
        </w:rPr>
        <w:t xml:space="preserve"> که ظن را بخواهید شما محدود</w:t>
      </w:r>
      <w:r w:rsidR="00FB6AFE">
        <w:rPr>
          <w:rFonts w:hint="cs"/>
          <w:rtl/>
        </w:rPr>
        <w:t xml:space="preserve"> کنید به آن ظنونی که حجت نیست، این هم </w:t>
      </w:r>
      <w:r w:rsidR="00672E20">
        <w:rPr>
          <w:rFonts w:hint="cs"/>
          <w:rtl/>
        </w:rPr>
        <w:t>محدودسازی</w:t>
      </w:r>
      <w:r w:rsidR="00FB6AFE">
        <w:rPr>
          <w:rFonts w:hint="cs"/>
          <w:rtl/>
        </w:rPr>
        <w:t xml:space="preserve"> است که یک نوع مجاز است</w:t>
      </w:r>
      <w:r w:rsidR="00672E20">
        <w:rPr>
          <w:rtl/>
        </w:rPr>
        <w:t xml:space="preserve"> </w:t>
      </w:r>
      <w:r w:rsidR="00FB6AFE">
        <w:rPr>
          <w:rFonts w:hint="cs"/>
          <w:rtl/>
        </w:rPr>
        <w:t>و الا ظنّ یعنی انکشاف ناقص و حالا شما بگویید که نه این ظن یعنی انکشاف ناقصی که جعل حجیّت برای نشده است.</w:t>
      </w:r>
    </w:p>
    <w:p w:rsidR="00FB6AFE" w:rsidRDefault="00FB6AFE" w:rsidP="00672E20">
      <w:pPr>
        <w:rPr>
          <w:rtl/>
        </w:rPr>
      </w:pPr>
      <w:r>
        <w:rPr>
          <w:rFonts w:hint="cs"/>
          <w:rtl/>
        </w:rPr>
        <w:t>این معنای مجازی امر خیلی مستبعدی نیست اما چون معنای مجازی است نیاز به یک قرینه واضح و روشنی دارد</w:t>
      </w:r>
      <w:r w:rsidR="00672E20">
        <w:rPr>
          <w:rFonts w:hint="cs"/>
          <w:rtl/>
        </w:rPr>
        <w:t>؛</w:t>
      </w:r>
      <w:r w:rsidR="00672E20">
        <w:rPr>
          <w:rtl/>
        </w:rPr>
        <w:t xml:space="preserve"> </w:t>
      </w:r>
      <w:r w:rsidR="00672E20">
        <w:rPr>
          <w:rFonts w:hint="cs"/>
          <w:rtl/>
        </w:rPr>
        <w:t>و</w:t>
      </w:r>
      <w:r>
        <w:rPr>
          <w:rFonts w:hint="cs"/>
          <w:rtl/>
        </w:rPr>
        <w:t xml:space="preserve"> حتی در مواردی در آیات ما بعید</w:t>
      </w:r>
      <w:r w:rsidR="001B07B0">
        <w:rPr>
          <w:rFonts w:hint="cs"/>
          <w:rtl/>
        </w:rPr>
        <w:t xml:space="preserve"> نمی‌</w:t>
      </w:r>
      <w:r>
        <w:rPr>
          <w:rFonts w:hint="cs"/>
          <w:rtl/>
        </w:rPr>
        <w:t>دانیم که علم و ظن به این معنا به کار رفته باشد</w:t>
      </w:r>
      <w:r w:rsidR="00672E20">
        <w:rPr>
          <w:rFonts w:hint="cs"/>
          <w:rtl/>
        </w:rPr>
        <w:t>؛</w:t>
      </w:r>
      <w:r w:rsidR="00672E20">
        <w:rPr>
          <w:rtl/>
        </w:rPr>
        <w:t xml:space="preserve"> </w:t>
      </w:r>
      <w:r w:rsidR="00672E20">
        <w:rPr>
          <w:rFonts w:hint="cs"/>
          <w:rtl/>
        </w:rPr>
        <w:t>و</w:t>
      </w:r>
      <w:r>
        <w:rPr>
          <w:rFonts w:hint="cs"/>
          <w:rtl/>
        </w:rPr>
        <w:t xml:space="preserve"> در واقع در برخی جاها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شود این احتمال را داد که علم در آنجا به معنای حجت است و نه انکشاف تام و قطع. مثلاً وقتی در سوره حج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فرماید: «</w:t>
      </w:r>
      <w:hyperlink r:id="rId8" w:tooltip="وَ" w:history="1">
        <w:r w:rsidRPr="00672E20">
          <w:rPr>
            <w:b/>
            <w:bCs/>
            <w:rtl/>
          </w:rPr>
          <w:t>وَ</w:t>
        </w:r>
      </w:hyperlink>
      <w:r w:rsidRPr="00672E20">
        <w:rPr>
          <w:b/>
          <w:bCs/>
        </w:rPr>
        <w:t xml:space="preserve"> </w:t>
      </w:r>
      <w:hyperlink r:id="rId9" w:tooltip="يَعْبُدُون" w:history="1">
        <w:r w:rsidRPr="00672E20">
          <w:rPr>
            <w:b/>
            <w:bCs/>
            <w:rtl/>
          </w:rPr>
          <w:t>يَعْبُدُونَ‌</w:t>
        </w:r>
      </w:hyperlink>
      <w:r w:rsidRPr="00672E20">
        <w:rPr>
          <w:b/>
          <w:bCs/>
        </w:rPr>
        <w:t xml:space="preserve"> </w:t>
      </w:r>
      <w:hyperlink r:id="rId10" w:tooltip="مِن" w:history="1">
        <w:r w:rsidRPr="00672E20">
          <w:rPr>
            <w:b/>
            <w:bCs/>
            <w:rtl/>
          </w:rPr>
          <w:t>مِنْ‌</w:t>
        </w:r>
      </w:hyperlink>
      <w:r w:rsidRPr="00672E20">
        <w:rPr>
          <w:b/>
          <w:bCs/>
        </w:rPr>
        <w:t xml:space="preserve"> </w:t>
      </w:r>
      <w:hyperlink r:id="rId11" w:tooltip="دُون" w:history="1">
        <w:r w:rsidRPr="00672E20">
          <w:rPr>
            <w:b/>
            <w:bCs/>
            <w:rtl/>
          </w:rPr>
          <w:t>دُونِ‌</w:t>
        </w:r>
      </w:hyperlink>
      <w:r w:rsidRPr="00672E20">
        <w:rPr>
          <w:b/>
          <w:bCs/>
        </w:rPr>
        <w:t xml:space="preserve"> </w:t>
      </w:r>
      <w:hyperlink r:id="rId12" w:tooltip="اللّه" w:history="1">
        <w:r w:rsidRPr="00672E20">
          <w:rPr>
            <w:b/>
            <w:bCs/>
            <w:rtl/>
          </w:rPr>
          <w:t>اللَّهِ‌</w:t>
        </w:r>
      </w:hyperlink>
      <w:r w:rsidRPr="00672E20">
        <w:rPr>
          <w:b/>
          <w:bCs/>
        </w:rPr>
        <w:t xml:space="preserve"> </w:t>
      </w:r>
      <w:hyperlink r:id="rId13" w:tooltip="مَا" w:history="1">
        <w:r w:rsidRPr="00672E20">
          <w:rPr>
            <w:b/>
            <w:bCs/>
            <w:rtl/>
          </w:rPr>
          <w:t>مَا</w:t>
        </w:r>
      </w:hyperlink>
      <w:r w:rsidRPr="00672E20">
        <w:rPr>
          <w:b/>
          <w:bCs/>
        </w:rPr>
        <w:t xml:space="preserve"> </w:t>
      </w:r>
      <w:hyperlink r:id="rId14" w:tooltip="لَم" w:history="1">
        <w:r w:rsidRPr="00672E20">
          <w:rPr>
            <w:b/>
            <w:bCs/>
            <w:rtl/>
          </w:rPr>
          <w:t>لَمْ‌</w:t>
        </w:r>
      </w:hyperlink>
      <w:r w:rsidRPr="00672E20">
        <w:rPr>
          <w:b/>
          <w:bCs/>
        </w:rPr>
        <w:t xml:space="preserve"> </w:t>
      </w:r>
      <w:hyperlink r:id="rId15" w:tooltip="يُنَزّل" w:history="1">
        <w:r w:rsidRPr="00672E20">
          <w:rPr>
            <w:b/>
            <w:bCs/>
            <w:rtl/>
          </w:rPr>
          <w:t>يُنَزِّلْ‌</w:t>
        </w:r>
      </w:hyperlink>
      <w:r w:rsidRPr="00672E20">
        <w:rPr>
          <w:b/>
          <w:bCs/>
        </w:rPr>
        <w:t xml:space="preserve"> </w:t>
      </w:r>
      <w:hyperlink r:id="rId16" w:tooltip="بِه" w:history="1">
        <w:r w:rsidRPr="00672E20">
          <w:rPr>
            <w:b/>
            <w:bCs/>
            <w:rtl/>
          </w:rPr>
          <w:t>بِهِ‌</w:t>
        </w:r>
      </w:hyperlink>
      <w:r w:rsidRPr="00672E20">
        <w:rPr>
          <w:b/>
          <w:bCs/>
        </w:rPr>
        <w:t xml:space="preserve"> </w:t>
      </w:r>
      <w:hyperlink r:id="rId17" w:tooltip="سُلْطَانا" w:history="1">
        <w:r w:rsidRPr="00672E20">
          <w:rPr>
            <w:b/>
            <w:bCs/>
            <w:rtl/>
          </w:rPr>
          <w:t>سُلْطَاناً</w:t>
        </w:r>
      </w:hyperlink>
      <w:r w:rsidRPr="00672E20">
        <w:rPr>
          <w:b/>
          <w:bCs/>
        </w:rPr>
        <w:t xml:space="preserve"> </w:t>
      </w:r>
      <w:hyperlink r:id="rId18" w:tooltip="وَ" w:history="1">
        <w:r w:rsidRPr="00672E20">
          <w:rPr>
            <w:b/>
            <w:bCs/>
            <w:rtl/>
          </w:rPr>
          <w:t>وَ</w:t>
        </w:r>
      </w:hyperlink>
      <w:r w:rsidRPr="00672E20">
        <w:rPr>
          <w:b/>
          <w:bCs/>
        </w:rPr>
        <w:t xml:space="preserve"> </w:t>
      </w:r>
      <w:hyperlink r:id="rId19" w:tooltip="مَا" w:history="1">
        <w:r w:rsidRPr="00672E20">
          <w:rPr>
            <w:b/>
            <w:bCs/>
            <w:rtl/>
          </w:rPr>
          <w:t>مَا</w:t>
        </w:r>
      </w:hyperlink>
      <w:r w:rsidRPr="00672E20">
        <w:rPr>
          <w:b/>
          <w:bCs/>
        </w:rPr>
        <w:t xml:space="preserve"> </w:t>
      </w:r>
      <w:hyperlink r:id="rId20" w:tooltip="لَيْس" w:history="1">
        <w:r w:rsidRPr="00672E20">
          <w:rPr>
            <w:b/>
            <w:bCs/>
            <w:rtl/>
          </w:rPr>
          <w:t>لَيْسَ‌</w:t>
        </w:r>
      </w:hyperlink>
      <w:r w:rsidRPr="00672E20">
        <w:rPr>
          <w:b/>
          <w:bCs/>
        </w:rPr>
        <w:t xml:space="preserve"> </w:t>
      </w:r>
      <w:hyperlink r:id="rId21" w:tooltip="لَهُم" w:history="1">
        <w:r w:rsidRPr="00672E20">
          <w:rPr>
            <w:b/>
            <w:bCs/>
            <w:rtl/>
          </w:rPr>
          <w:t>لَهُمْ‌</w:t>
        </w:r>
      </w:hyperlink>
      <w:r w:rsidRPr="00672E20">
        <w:rPr>
          <w:b/>
          <w:bCs/>
        </w:rPr>
        <w:t xml:space="preserve"> </w:t>
      </w:r>
      <w:hyperlink r:id="rId22" w:tooltip="بِه" w:history="1">
        <w:r w:rsidRPr="00672E20">
          <w:rPr>
            <w:b/>
            <w:bCs/>
            <w:rtl/>
          </w:rPr>
          <w:t>بِهِ‌</w:t>
        </w:r>
      </w:hyperlink>
      <w:r w:rsidRPr="00672E20">
        <w:rPr>
          <w:b/>
          <w:bCs/>
        </w:rPr>
        <w:t xml:space="preserve"> </w:t>
      </w:r>
      <w:hyperlink r:id="rId23" w:tooltip="عِلْم" w:history="1">
        <w:r w:rsidRPr="00672E20">
          <w:rPr>
            <w:b/>
            <w:bCs/>
            <w:rtl/>
          </w:rPr>
          <w:t>عِلْمٌ‌</w:t>
        </w:r>
      </w:hyperlink>
      <w:r w:rsidR="00672E20">
        <w:rPr>
          <w:rFonts w:hint="cs"/>
          <w:rtl/>
        </w:rPr>
        <w:t>«</w:t>
      </w:r>
      <w:r w:rsidR="00672E20">
        <w:rPr>
          <w:rStyle w:val="FootnoteReference"/>
          <w:rtl/>
        </w:rPr>
        <w:footnoteReference w:id="2"/>
      </w:r>
      <w:r w:rsidR="00672E20">
        <w:rPr>
          <w:rFonts w:hint="cs"/>
          <w:rtl/>
        </w:rPr>
        <w:t xml:space="preserve"> </w:t>
      </w:r>
      <w:r>
        <w:rPr>
          <w:rFonts w:hint="cs"/>
          <w:rtl/>
        </w:rPr>
        <w:t>در اینجا چون در ابتدای کلام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گوید «</w:t>
      </w:r>
      <w:r w:rsidRPr="00672E20">
        <w:rPr>
          <w:rFonts w:hint="cs"/>
          <w:b/>
          <w:bCs/>
          <w:rtl/>
        </w:rPr>
        <w:t>یَعبدونَ من دون الله ما لم یُنَزِّل به سلطاناً</w:t>
      </w:r>
      <w:r>
        <w:rPr>
          <w:rFonts w:hint="cs"/>
          <w:rtl/>
        </w:rPr>
        <w:t>» چیزی که خدا در آنجا جعل و سلطنتی قرار نداده است بعید نیست که اینکه در ادامه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فرماید ما لیس لهم به علم یعنی آن چیزی که حجت بر آن ندارند.</w:t>
      </w:r>
    </w:p>
    <w:p w:rsidR="00FB6AFE" w:rsidRDefault="00FB6AFE" w:rsidP="00672E20">
      <w:pPr>
        <w:rPr>
          <w:rtl/>
        </w:rPr>
      </w:pPr>
      <w:r>
        <w:rPr>
          <w:rFonts w:hint="cs"/>
          <w:rtl/>
        </w:rPr>
        <w:t>و یا در آیه شریفه «</w:t>
      </w:r>
      <w:r w:rsidRPr="00672E20">
        <w:rPr>
          <w:b/>
          <w:bCs/>
          <w:rtl/>
        </w:rPr>
        <w:t>وَتَقُولُونَ بِأَفْوَاهِكُم مَّا لَيْسَ لَكُم بِهِ عِلْمٌ</w:t>
      </w:r>
      <w:r>
        <w:rPr>
          <w:rFonts w:hint="cs"/>
          <w:rtl/>
        </w:rPr>
        <w:t>»</w:t>
      </w:r>
      <w:r w:rsidR="00672E20">
        <w:rPr>
          <w:rStyle w:val="FootnoteReference"/>
          <w:rtl/>
        </w:rPr>
        <w:footnoteReference w:id="3"/>
      </w:r>
      <w:r>
        <w:rPr>
          <w:rFonts w:hint="cs"/>
          <w:rtl/>
        </w:rPr>
        <w:t xml:space="preserve"> بعید نیست که در بعضی جاها علم به معنای حجت باشد</w:t>
      </w:r>
      <w:r w:rsidR="0086546B">
        <w:rPr>
          <w:rFonts w:hint="cs"/>
          <w:rtl/>
        </w:rPr>
        <w:t xml:space="preserve"> ولی اینکه در تمام آیات حمل بر این معنای مجازی بکنیم بعید است.</w:t>
      </w:r>
    </w:p>
    <w:p w:rsidR="0086546B" w:rsidRDefault="0086546B" w:rsidP="0086546B">
      <w:pPr>
        <w:rPr>
          <w:rtl/>
        </w:rPr>
      </w:pPr>
      <w:r>
        <w:rPr>
          <w:rFonts w:hint="cs"/>
          <w:rtl/>
        </w:rPr>
        <w:t xml:space="preserve">بنابراین </w:t>
      </w:r>
      <w:r w:rsidR="00672E20">
        <w:rPr>
          <w:rFonts w:hint="cs"/>
          <w:rtl/>
        </w:rPr>
        <w:t>درهرحال</w:t>
      </w:r>
      <w:r>
        <w:rPr>
          <w:rFonts w:hint="cs"/>
          <w:rtl/>
        </w:rPr>
        <w:t xml:space="preserve"> حمل علم و ظن بر معنای حجت و لا حجت و انسلاخ آن از معنای انکشاف تام و انکشاف ناقص یک مجاز است و نیاز به یک قرینه قاطعه دارد و اگرچه در برخی از آیات بعید به نظر</w:t>
      </w:r>
      <w:r w:rsidR="001B07B0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رسد این </w:t>
      </w:r>
      <w:r w:rsidR="00672E20">
        <w:rPr>
          <w:rFonts w:hint="cs"/>
          <w:rtl/>
        </w:rPr>
        <w:t>مسئله؛</w:t>
      </w:r>
      <w:r w:rsidR="00672E20">
        <w:rPr>
          <w:rtl/>
        </w:rPr>
        <w:t xml:space="preserve"> </w:t>
      </w:r>
      <w:r>
        <w:rPr>
          <w:rFonts w:hint="cs"/>
          <w:rtl/>
        </w:rPr>
        <w:t xml:space="preserve">اما در همه جا و لو اینکه ما </w:t>
      </w:r>
      <w:r w:rsidR="00672E20">
        <w:rPr>
          <w:rFonts w:hint="cs"/>
          <w:rtl/>
        </w:rPr>
        <w:t>قرینه‌ای</w:t>
      </w:r>
      <w:r>
        <w:rPr>
          <w:rFonts w:hint="cs"/>
          <w:rtl/>
        </w:rPr>
        <w:t xml:space="preserve"> نداشته باشیم و بخواهیم این واژگان را بر معنای جدید حمل کنیم نیاز به یک </w:t>
      </w:r>
      <w:r w:rsidR="00672E20">
        <w:rPr>
          <w:rFonts w:hint="cs"/>
          <w:rtl/>
        </w:rPr>
        <w:lastRenderedPageBreak/>
        <w:t>قرینه‌ای</w:t>
      </w:r>
      <w:r>
        <w:rPr>
          <w:rFonts w:hint="cs"/>
          <w:rtl/>
        </w:rPr>
        <w:t xml:space="preserve"> دارد</w:t>
      </w:r>
      <w:r w:rsidR="00672E20">
        <w:rPr>
          <w:rFonts w:hint="cs"/>
          <w:rtl/>
        </w:rPr>
        <w:t>؛</w:t>
      </w:r>
      <w:r w:rsidR="00672E20">
        <w:rPr>
          <w:rtl/>
        </w:rPr>
        <w:t xml:space="preserve"> </w:t>
      </w:r>
      <w:r w:rsidR="00672E20">
        <w:rPr>
          <w:rFonts w:hint="cs"/>
          <w:rtl/>
        </w:rPr>
        <w:t>و</w:t>
      </w:r>
      <w:r>
        <w:rPr>
          <w:rFonts w:hint="cs"/>
          <w:rtl/>
        </w:rPr>
        <w:t xml:space="preserve"> اگر بخواهیم بگوییم معنای دوم مجازی است، قرینه صارفه لازم است و اگر بگوییم مشت</w:t>
      </w:r>
      <w:r w:rsidR="00672E20">
        <w:rPr>
          <w:rFonts w:hint="cs"/>
          <w:rtl/>
        </w:rPr>
        <w:t>رک لفظی است باز هم قرینه معیّنه‌</w:t>
      </w:r>
      <w:r>
        <w:rPr>
          <w:rFonts w:hint="cs"/>
          <w:rtl/>
        </w:rPr>
        <w:t>ای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خواهد و </w:t>
      </w:r>
      <w:r w:rsidR="00672E20">
        <w:rPr>
          <w:rFonts w:hint="cs"/>
          <w:rtl/>
        </w:rPr>
        <w:t>درهرصورت</w:t>
      </w:r>
      <w:r>
        <w:rPr>
          <w:rFonts w:hint="cs"/>
          <w:rtl/>
        </w:rPr>
        <w:t xml:space="preserve"> این تمام نیست.</w:t>
      </w:r>
    </w:p>
    <w:p w:rsidR="0086546B" w:rsidRDefault="0086546B" w:rsidP="0086546B">
      <w:pPr>
        <w:rPr>
          <w:rtl/>
        </w:rPr>
      </w:pPr>
      <w:r>
        <w:rPr>
          <w:rFonts w:hint="cs"/>
          <w:rtl/>
        </w:rPr>
        <w:t xml:space="preserve">و ثانیاً در خودِ این آیات یک اشعار یا </w:t>
      </w:r>
      <w:r w:rsidR="00672E20">
        <w:rPr>
          <w:rFonts w:hint="cs"/>
          <w:rtl/>
        </w:rPr>
        <w:t>قرینه‌ای</w:t>
      </w:r>
      <w:r>
        <w:rPr>
          <w:rFonts w:hint="cs"/>
          <w:rtl/>
        </w:rPr>
        <w:t xml:space="preserve"> (و نه اینکه دلیل باشد) وجود دارد بر اینکه مقصود همان علم و ظن به معنای حقیقی و متعارف است و علتش نیز این است که بخشی از این آیات مثل «</w:t>
      </w:r>
      <w:r w:rsidRPr="00672E20">
        <w:rPr>
          <w:rFonts w:hint="cs"/>
          <w:b/>
          <w:bCs/>
          <w:rtl/>
        </w:rPr>
        <w:t>إن الظنّ لا یغنی من الحق شیئاً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4"/>
      </w:r>
      <w:r>
        <w:rPr>
          <w:rFonts w:hint="cs"/>
          <w:rtl/>
        </w:rPr>
        <w:t xml:space="preserve"> </w:t>
      </w:r>
      <w:r w:rsidR="00672E20">
        <w:rPr>
          <w:rFonts w:hint="cs"/>
          <w:rtl/>
        </w:rPr>
        <w:t>این‌ها</w:t>
      </w:r>
      <w:r>
        <w:rPr>
          <w:rFonts w:hint="cs"/>
          <w:rtl/>
        </w:rPr>
        <w:t xml:space="preserve"> در مقام احتجاج و مخاصمه است و </w:t>
      </w:r>
      <w:r w:rsidR="00672E20">
        <w:rPr>
          <w:rFonts w:hint="cs"/>
          <w:rtl/>
        </w:rPr>
        <w:t>به‌خصوص</w:t>
      </w:r>
      <w:r>
        <w:rPr>
          <w:rFonts w:hint="cs"/>
          <w:rtl/>
        </w:rPr>
        <w:t xml:space="preserve"> در اصول اعتقادی است. وقتی که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گوید شما چرا به دنبال </w:t>
      </w:r>
      <w:r w:rsidR="00672E20">
        <w:rPr>
          <w:rFonts w:hint="cs"/>
          <w:rtl/>
        </w:rPr>
        <w:t>این‌ها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روید یعنی اینکه اینجا جایی است که باید علم داشته باشند و اگر علم نباشد بعید است که این احتجاج و مخاصمه تمام بشود. این در حد یک مؤیّد است و الا این قضیه قابل نقد و اشکال است.</w:t>
      </w:r>
    </w:p>
    <w:p w:rsidR="0086546B" w:rsidRDefault="0086546B" w:rsidP="0086546B">
      <w:pPr>
        <w:rPr>
          <w:rtl/>
        </w:rPr>
      </w:pPr>
      <w:r>
        <w:rPr>
          <w:rFonts w:hint="cs"/>
          <w:rtl/>
        </w:rPr>
        <w:t>بنابراین، این فرمایش حضرت امام را با نوعی تردید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 از کنارش عبور کرد، یعنی اینکه ما </w:t>
      </w:r>
      <w:r w:rsidR="00672E20">
        <w:rPr>
          <w:rFonts w:hint="cs"/>
          <w:rtl/>
        </w:rPr>
        <w:t>مطالبه‌مان</w:t>
      </w:r>
      <w:r>
        <w:rPr>
          <w:rFonts w:hint="cs"/>
          <w:rtl/>
        </w:rPr>
        <w:t xml:space="preserve"> این است که قرینه روشنی باید بیاورید که اطمینان پیدا کنید که مقصود از علم و </w:t>
      </w:r>
      <w:r w:rsidR="009E1A04">
        <w:rPr>
          <w:rFonts w:hint="cs"/>
          <w:rtl/>
        </w:rPr>
        <w:t>ظ</w:t>
      </w:r>
      <w:r w:rsidR="00672E20">
        <w:rPr>
          <w:rFonts w:hint="cs"/>
          <w:rtl/>
        </w:rPr>
        <w:t>ن حجت و لاحجت است و چنین قرینه</w:t>
      </w:r>
      <w:r>
        <w:rPr>
          <w:rFonts w:hint="cs"/>
          <w:rtl/>
        </w:rPr>
        <w:t xml:space="preserve"> قاطعی در کلام شما و در آیات و روایات وجود ندارد اگرچه که در بعضی از آیات به یک معنا به کار رفته است.</w:t>
      </w:r>
    </w:p>
    <w:p w:rsidR="0086546B" w:rsidRDefault="009E1A04" w:rsidP="0086546B">
      <w:pPr>
        <w:rPr>
          <w:rtl/>
        </w:rPr>
      </w:pPr>
      <w:r>
        <w:rPr>
          <w:rFonts w:hint="cs"/>
          <w:rtl/>
        </w:rPr>
        <w:t>نکته: علم در اینجا همان معنای لغوی است و به معنای قطع است که احتمال خلافی در آن وجود ندارد و اطمینان را نیز شامل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شود و ظن و گمان و وهم و... احتمال خلاف علم هستند. در روایات نیز مثل استصحاب که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فرمایند «لا تنقض الیقین باشک بل أُنقض بیقین الآخر» و یا در مورد قبله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فرمایند که کسی که قبله را</w:t>
      </w:r>
      <w:r w:rsidR="001B07B0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داند تحری بکند و به ظنّش عمل کند و ظن یعنی </w:t>
      </w:r>
      <w:r w:rsidR="00672E20">
        <w:rPr>
          <w:rFonts w:hint="cs"/>
          <w:rtl/>
        </w:rPr>
        <w:t>آنچه</w:t>
      </w:r>
      <w:r>
        <w:rPr>
          <w:rFonts w:hint="cs"/>
          <w:rtl/>
        </w:rPr>
        <w:t xml:space="preserve"> احتمال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دهد، اینکه به معنای شناخت واقع بدون احتمال خلاف یا با فرض احتمال خلاف باشد پایه معناست.</w:t>
      </w:r>
    </w:p>
    <w:p w:rsidR="009E1A04" w:rsidRDefault="009E1A04" w:rsidP="0086546B">
      <w:pPr>
        <w:rPr>
          <w:rtl/>
        </w:rPr>
      </w:pPr>
      <w:r>
        <w:rPr>
          <w:rFonts w:hint="cs"/>
          <w:rtl/>
        </w:rPr>
        <w:t xml:space="preserve">البته ما </w:t>
      </w:r>
      <w:r w:rsidR="00672E20">
        <w:rPr>
          <w:rFonts w:hint="cs"/>
          <w:rtl/>
        </w:rPr>
        <w:t>این‌ها</w:t>
      </w:r>
      <w:r>
        <w:rPr>
          <w:rFonts w:hint="cs"/>
          <w:rtl/>
        </w:rPr>
        <w:t xml:space="preserve"> را </w:t>
      </w:r>
      <w:r w:rsidR="00672E20">
        <w:rPr>
          <w:rFonts w:hint="cs"/>
          <w:rtl/>
        </w:rPr>
        <w:t>به‌عنوان</w:t>
      </w:r>
      <w:r>
        <w:rPr>
          <w:rFonts w:hint="cs"/>
          <w:rtl/>
        </w:rPr>
        <w:t xml:space="preserve"> شاهد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گوییم و بنده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گویم که همه </w:t>
      </w:r>
      <w:r w:rsidR="00672E20">
        <w:rPr>
          <w:rFonts w:hint="cs"/>
          <w:rtl/>
        </w:rPr>
        <w:t>این‌ها</w:t>
      </w:r>
      <w:r>
        <w:rPr>
          <w:rFonts w:hint="cs"/>
          <w:rtl/>
        </w:rPr>
        <w:t xml:space="preserve"> را کنار بگذارید و اگر وارد فضای هر لغتی و چیزی بشوید و کلمه علم و ظن و </w:t>
      </w:r>
      <w:r w:rsidR="00672E20">
        <w:rPr>
          <w:rFonts w:hint="cs"/>
          <w:rtl/>
        </w:rPr>
        <w:t>مرادف‌هایشان</w:t>
      </w:r>
      <w:r>
        <w:rPr>
          <w:rFonts w:hint="cs"/>
          <w:rtl/>
        </w:rPr>
        <w:t xml:space="preserve"> را در زبان</w:t>
      </w:r>
      <w:r w:rsidR="001B07B0">
        <w:rPr>
          <w:rFonts w:hint="cs"/>
          <w:rtl/>
        </w:rPr>
        <w:t>‌ها</w:t>
      </w:r>
      <w:r>
        <w:rPr>
          <w:rFonts w:hint="cs"/>
          <w:rtl/>
        </w:rPr>
        <w:t>ی دیگر بگیرید علم که بگویید یعنی اینکه من واقع را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دانم و ظن به معنای این است که من واقع را به صورت ناقص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دانم.</w:t>
      </w:r>
    </w:p>
    <w:p w:rsidR="009E1A04" w:rsidRDefault="009E1A04" w:rsidP="0086546B">
      <w:pPr>
        <w:rPr>
          <w:rtl/>
        </w:rPr>
      </w:pPr>
      <w:r>
        <w:rPr>
          <w:rFonts w:hint="cs"/>
          <w:rtl/>
        </w:rPr>
        <w:t>البته این نکته به ذهن بنده هم آمده است که اینکه مرحوم امام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فرمایند علم به معنای حجت است این بعد از فرض این است که ادله آمده است و </w:t>
      </w:r>
      <w:r w:rsidR="00672E20">
        <w:rPr>
          <w:rFonts w:hint="cs"/>
          <w:rtl/>
        </w:rPr>
        <w:t>کم‌وزیاد</w:t>
      </w:r>
      <w:r>
        <w:rPr>
          <w:rFonts w:hint="cs"/>
          <w:rtl/>
        </w:rPr>
        <w:t xml:space="preserve"> کرده است که این بحث دیگری است. بله در اصطلاح الان متشرعی ما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گوییم علم و ظن حجت و لا حجت است</w:t>
      </w:r>
      <w:r w:rsidR="00672E20">
        <w:rPr>
          <w:rFonts w:hint="cs"/>
          <w:rtl/>
        </w:rPr>
        <w:t>؛</w:t>
      </w:r>
      <w:r w:rsidR="00672E20">
        <w:rPr>
          <w:rtl/>
        </w:rPr>
        <w:t xml:space="preserve"> </w:t>
      </w:r>
      <w:r>
        <w:rPr>
          <w:rFonts w:hint="cs"/>
          <w:rtl/>
        </w:rPr>
        <w:t>اما بحث این است که در آغازی که این آیه نازل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شود آیا علم به معنای حجت به کار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برد و ظن را غیر حجت؟ این </w:t>
      </w:r>
      <w:r w:rsidR="00672E20">
        <w:rPr>
          <w:rFonts w:hint="cs"/>
          <w:rtl/>
        </w:rPr>
        <w:t>مسئله</w:t>
      </w:r>
      <w:r>
        <w:rPr>
          <w:rFonts w:hint="cs"/>
          <w:rtl/>
        </w:rPr>
        <w:t xml:space="preserve"> کمی امر مستبعدی است و قرینه روشنی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خواهد و لذا </w:t>
      </w:r>
      <w:r>
        <w:rPr>
          <w:rFonts w:hint="cs"/>
          <w:rtl/>
        </w:rPr>
        <w:lastRenderedPageBreak/>
        <w:t>بنده با کمال دقت عرض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کنم که ما با یک تردیدی از این عبور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کنیم و نهایتاً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گوییم این آیه شامل بحث ادله ظنون خاصه</w:t>
      </w:r>
      <w:r w:rsidR="001B07B0">
        <w:rPr>
          <w:rFonts w:hint="cs"/>
          <w:rtl/>
        </w:rPr>
        <w:t xml:space="preserve"> نمی‌</w:t>
      </w:r>
      <w:r>
        <w:rPr>
          <w:rFonts w:hint="cs"/>
          <w:rtl/>
        </w:rPr>
        <w:t>شود، حالا یا به نحو حکومت است و یا به نحو ورود است. ای این است که علم معنایش حجت و ظن لا حجت است و یا اینکه معنای اولیه این نیست اما با ادله دیگر سعه و ضیق پیدا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 اما اطمینان به این </w:t>
      </w:r>
      <w:r w:rsidR="00672E20">
        <w:rPr>
          <w:rFonts w:hint="cs"/>
          <w:rtl/>
        </w:rPr>
        <w:t>مسئله</w:t>
      </w:r>
      <w:r>
        <w:rPr>
          <w:rFonts w:hint="cs"/>
          <w:rtl/>
        </w:rPr>
        <w:t xml:space="preserve"> خیلی دشوار است اگرچه که استعمالاتی هم در قرآن ممکن است داشته باشیم که علم را به این معنا به کار برده باشد.</w:t>
      </w:r>
    </w:p>
    <w:p w:rsidR="009E1A04" w:rsidRDefault="009E1A04" w:rsidP="0086546B">
      <w:pPr>
        <w:rPr>
          <w:rtl/>
        </w:rPr>
      </w:pPr>
      <w:r>
        <w:rPr>
          <w:rFonts w:hint="cs"/>
          <w:rtl/>
        </w:rPr>
        <w:t>باز هم تأکید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کنم که ما بحثی در مورد شمول علم نسبت به اطمینان نداریم و این آیات وقتی که علم را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گویند قطعاً اطمینان را نیز در </w:t>
      </w:r>
      <w:r w:rsidR="00672E20">
        <w:rPr>
          <w:rFonts w:hint="cs"/>
          <w:rtl/>
        </w:rPr>
        <w:t>برمی‌گیرند</w:t>
      </w:r>
      <w:r>
        <w:rPr>
          <w:rFonts w:hint="cs"/>
          <w:rtl/>
        </w:rPr>
        <w:t xml:space="preserve">. </w:t>
      </w:r>
    </w:p>
    <w:p w:rsidR="009E1A04" w:rsidRDefault="009E1A04" w:rsidP="009E1A04">
      <w:pPr>
        <w:pStyle w:val="Heading2"/>
        <w:rPr>
          <w:rtl/>
        </w:rPr>
      </w:pPr>
      <w:r>
        <w:rPr>
          <w:rFonts w:hint="cs"/>
          <w:rtl/>
        </w:rPr>
        <w:t>وجه هفتم (احتمالاً مرحوم بروجردی)</w:t>
      </w:r>
    </w:p>
    <w:p w:rsidR="009E1A04" w:rsidRDefault="009E1A04" w:rsidP="009E1A04">
      <w:pPr>
        <w:rPr>
          <w:rtl/>
        </w:rPr>
      </w:pPr>
      <w:r>
        <w:rPr>
          <w:rFonts w:hint="cs"/>
          <w:rtl/>
        </w:rPr>
        <w:t xml:space="preserve">وجه هفتم احتمالاً مربوط به حضرت </w:t>
      </w:r>
      <w:r w:rsidR="00672E20">
        <w:rPr>
          <w:rFonts w:hint="cs"/>
          <w:rtl/>
        </w:rPr>
        <w:t>آیت‌الله</w:t>
      </w:r>
      <w:r>
        <w:rPr>
          <w:rFonts w:hint="cs"/>
          <w:rtl/>
        </w:rPr>
        <w:t xml:space="preserve"> بروجردی است و آن این است که </w:t>
      </w:r>
      <w:r w:rsidR="00825423">
        <w:rPr>
          <w:rFonts w:hint="cs"/>
          <w:rtl/>
        </w:rPr>
        <w:t>باز هم این نظریه بر واژه علم و ظن انگشت</w:t>
      </w:r>
      <w:r w:rsidR="001B07B0">
        <w:rPr>
          <w:rFonts w:hint="cs"/>
          <w:rtl/>
        </w:rPr>
        <w:t xml:space="preserve"> می‌</w:t>
      </w:r>
      <w:r w:rsidR="00825423">
        <w:rPr>
          <w:rFonts w:hint="cs"/>
          <w:rtl/>
        </w:rPr>
        <w:t xml:space="preserve">گذارد و معنای دیگری غیر از معنای متعارف از </w:t>
      </w:r>
      <w:r w:rsidR="00672E20">
        <w:rPr>
          <w:rFonts w:hint="cs"/>
          <w:rtl/>
        </w:rPr>
        <w:t>آن‌ها</w:t>
      </w:r>
      <w:r w:rsidR="00825423">
        <w:rPr>
          <w:rFonts w:hint="cs"/>
          <w:rtl/>
        </w:rPr>
        <w:t xml:space="preserve"> ارائه</w:t>
      </w:r>
      <w:r w:rsidR="001B07B0">
        <w:rPr>
          <w:rFonts w:hint="cs"/>
          <w:rtl/>
        </w:rPr>
        <w:t xml:space="preserve"> می‌</w:t>
      </w:r>
      <w:r w:rsidR="00825423">
        <w:rPr>
          <w:rFonts w:hint="cs"/>
          <w:rtl/>
        </w:rPr>
        <w:t xml:space="preserve">دهد که </w:t>
      </w:r>
      <w:r w:rsidR="00672E20">
        <w:rPr>
          <w:rFonts w:hint="cs"/>
          <w:rtl/>
        </w:rPr>
        <w:t>ازاین‌جهت</w:t>
      </w:r>
      <w:r w:rsidR="00825423">
        <w:rPr>
          <w:rFonts w:hint="cs"/>
          <w:rtl/>
        </w:rPr>
        <w:t xml:space="preserve"> شبیه به نظریه امام است، مرحوم امام هم علم و ظن را غیر از آن معنای اولیه عرفی تفسیر کردند.</w:t>
      </w:r>
    </w:p>
    <w:p w:rsidR="00825423" w:rsidRDefault="00825423" w:rsidP="00825423">
      <w:pPr>
        <w:rPr>
          <w:rtl/>
        </w:rPr>
      </w:pPr>
      <w:r>
        <w:rPr>
          <w:rFonts w:hint="cs"/>
          <w:rtl/>
        </w:rPr>
        <w:t>در این نظر هفتم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فرمایند که علم در آیات قرآن به معنای هدایت، بصیرت، حکمت و چیزهایی از این قبیل است و ظن نیز یعنی همان دانسته</w:t>
      </w:r>
      <w:r w:rsidR="001B07B0">
        <w:rPr>
          <w:rFonts w:hint="cs"/>
          <w:rtl/>
        </w:rPr>
        <w:t>‌ها</w:t>
      </w:r>
      <w:r>
        <w:rPr>
          <w:rFonts w:hint="cs"/>
          <w:rtl/>
        </w:rPr>
        <w:t>یی که مبتنی بر حقیقت نیست و بر اساس حکمت و بصیرت و هدایت و حقیقت استوار نیست</w:t>
      </w:r>
      <w:r w:rsidR="00672E20">
        <w:rPr>
          <w:rFonts w:hint="cs"/>
          <w:rtl/>
        </w:rPr>
        <w:t>؛</w:t>
      </w:r>
      <w:r w:rsidR="00672E20">
        <w:rPr>
          <w:rtl/>
        </w:rPr>
        <w:t xml:space="preserve"> </w:t>
      </w:r>
      <w:r w:rsidR="00672E20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="00672E20">
        <w:rPr>
          <w:rFonts w:hint="cs"/>
          <w:rtl/>
        </w:rPr>
        <w:t>آن‌وقت</w:t>
      </w:r>
      <w:r>
        <w:rPr>
          <w:rFonts w:hint="cs"/>
          <w:rtl/>
        </w:rPr>
        <w:t xml:space="preserve"> علم شامل آن قطع</w:t>
      </w:r>
      <w:r w:rsidR="001B07B0">
        <w:rPr>
          <w:rFonts w:hint="cs"/>
          <w:rtl/>
        </w:rPr>
        <w:t>‌ها</w:t>
      </w:r>
      <w:r>
        <w:rPr>
          <w:rFonts w:hint="cs"/>
          <w:rtl/>
        </w:rPr>
        <w:t>ی غیر منطبق بر واقع</w:t>
      </w:r>
      <w:r w:rsidR="001B07B0">
        <w:rPr>
          <w:rFonts w:hint="cs"/>
          <w:rtl/>
        </w:rPr>
        <w:t xml:space="preserve"> نمی‌</w:t>
      </w:r>
      <w:r>
        <w:rPr>
          <w:rFonts w:hint="cs"/>
          <w:rtl/>
        </w:rPr>
        <w:t>شود. اگر کسی قطع دارد ولی قطع بیخودی دارد و در واقع جهل مرکب دارد، اینجا در اصطلاح قرآن به این علم گفته</w:t>
      </w:r>
      <w:r w:rsidR="001B07B0">
        <w:rPr>
          <w:rFonts w:hint="cs"/>
          <w:rtl/>
        </w:rPr>
        <w:t xml:space="preserve"> نمی‌</w:t>
      </w:r>
      <w:r>
        <w:rPr>
          <w:rFonts w:hint="cs"/>
          <w:rtl/>
        </w:rPr>
        <w:t>شود. آنجایی که قرآن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فرماید «</w:t>
      </w:r>
      <w:r w:rsidRPr="00672E20">
        <w:rPr>
          <w:b/>
          <w:bCs/>
          <w:rtl/>
        </w:rPr>
        <w:t>يَرْفَعِ اللَّهُ الَّذِينَ آمَنُوا مِنكُمْ وَالَّذِينَ أُوتُوا الْعِلْمَ دَرَجَاتٍ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5"/>
      </w:r>
      <w:r>
        <w:rPr>
          <w:rFonts w:hint="cs"/>
          <w:rtl/>
        </w:rPr>
        <w:t xml:space="preserve"> قرآن هر جایی که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گوید علم، مقصود آن شناخت منطبق بر واقع است، شناختی که بر واقع منطبق باشد و </w:t>
      </w:r>
      <w:r w:rsidR="00672E20">
        <w:rPr>
          <w:rFonts w:hint="cs"/>
          <w:rtl/>
        </w:rPr>
        <w:t>سعادت‌بخش</w:t>
      </w:r>
      <w:r>
        <w:rPr>
          <w:rFonts w:hint="cs"/>
          <w:rtl/>
        </w:rPr>
        <w:t xml:space="preserve"> باشد، این علم است. نزدیک به همان معنای حکمت است که در قرآن آمده است: «</w:t>
      </w:r>
      <w:r w:rsidRPr="00672E20">
        <w:rPr>
          <w:b/>
          <w:bCs/>
          <w:rtl/>
        </w:rPr>
        <w:t>وَمَن يُؤْتَ الْحِكْمَةَ فَقَدْ أُوتِيَ خَيْراً كَثِيراً</w:t>
      </w:r>
      <w:r w:rsidRPr="00825423">
        <w:rPr>
          <w:rFonts w:hint="cs"/>
          <w:rtl/>
        </w:rPr>
        <w:t>»</w:t>
      </w:r>
      <w:r w:rsidRPr="00825423">
        <w:rPr>
          <w:vertAlign w:val="superscript"/>
          <w:rtl/>
        </w:rPr>
        <w:footnoteReference w:id="6"/>
      </w:r>
      <w:r>
        <w:rPr>
          <w:rFonts w:hint="cs"/>
          <w:rtl/>
        </w:rPr>
        <w:t xml:space="preserve"> علم این است</w:t>
      </w:r>
      <w:r w:rsidR="00672E20">
        <w:rPr>
          <w:rtl/>
        </w:rPr>
        <w:t xml:space="preserve"> </w:t>
      </w:r>
      <w:r>
        <w:rPr>
          <w:rFonts w:hint="cs"/>
          <w:rtl/>
        </w:rPr>
        <w:t>و ظن هم یعنی آن دانسته</w:t>
      </w:r>
      <w:r w:rsidR="001B07B0">
        <w:rPr>
          <w:rFonts w:hint="cs"/>
          <w:rtl/>
        </w:rPr>
        <w:t>‌ها</w:t>
      </w:r>
      <w:r>
        <w:rPr>
          <w:rFonts w:hint="cs"/>
          <w:rtl/>
        </w:rPr>
        <w:t xml:space="preserve"> و دانش</w:t>
      </w:r>
      <w:r w:rsidR="001B07B0">
        <w:rPr>
          <w:rFonts w:hint="cs"/>
          <w:rtl/>
        </w:rPr>
        <w:t>‌ها</w:t>
      </w:r>
      <w:r>
        <w:rPr>
          <w:rFonts w:hint="cs"/>
          <w:rtl/>
        </w:rPr>
        <w:t>یی که به واقع</w:t>
      </w:r>
      <w:r w:rsidR="001B07B0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رسد و منطبق بر واقع نیست، اعم از اینکه این حالت گمانی داشته باشد یا حالت قطع و ... داشته باشد اما قطعِ جهل مرکبّی. این مقصود از علم و ظن در آیات قرآن است که انطباق بر واقع هم در این مفهوم علم أخذ شده است و ظن هم یعنی </w:t>
      </w:r>
      <w:r w:rsidR="00672E20">
        <w:rPr>
          <w:rFonts w:hint="cs"/>
          <w:rtl/>
        </w:rPr>
        <w:t>آنچه</w:t>
      </w:r>
      <w:r>
        <w:rPr>
          <w:rFonts w:hint="cs"/>
          <w:rtl/>
        </w:rPr>
        <w:t xml:space="preserve"> انطباق با واقع ندارد و چیزهایی از این قبیل.</w:t>
      </w:r>
    </w:p>
    <w:p w:rsidR="00513E4C" w:rsidRDefault="00825423" w:rsidP="00513E4C">
      <w:pPr>
        <w:rPr>
          <w:rtl/>
        </w:rPr>
      </w:pPr>
      <w:r>
        <w:rPr>
          <w:rFonts w:hint="cs"/>
          <w:rtl/>
        </w:rPr>
        <w:lastRenderedPageBreak/>
        <w:t xml:space="preserve">این نظریه از یک جهت حتی از </w:t>
      </w:r>
      <w:r w:rsidR="00672E20">
        <w:rPr>
          <w:rFonts w:hint="cs"/>
          <w:rtl/>
        </w:rPr>
        <w:t>آنچه امام فرموده‌</w:t>
      </w:r>
      <w:r>
        <w:rPr>
          <w:rFonts w:hint="cs"/>
          <w:rtl/>
        </w:rPr>
        <w:t>اند پایه</w:t>
      </w:r>
      <w:r w:rsidR="001B07B0">
        <w:rPr>
          <w:rFonts w:hint="cs"/>
          <w:rtl/>
        </w:rPr>
        <w:t>‌ها</w:t>
      </w:r>
      <w:r>
        <w:rPr>
          <w:rFonts w:hint="cs"/>
          <w:rtl/>
        </w:rPr>
        <w:t xml:space="preserve">ی </w:t>
      </w:r>
      <w:r w:rsidR="00672E20">
        <w:rPr>
          <w:rFonts w:hint="cs"/>
          <w:rtl/>
        </w:rPr>
        <w:t>محکم‌تری</w:t>
      </w:r>
      <w:r>
        <w:rPr>
          <w:rFonts w:hint="cs"/>
          <w:rtl/>
        </w:rPr>
        <w:t xml:space="preserve"> نیز شاید داشته باشد </w:t>
      </w:r>
      <w:r w:rsidR="00672E20">
        <w:rPr>
          <w:rFonts w:hint="cs"/>
          <w:rtl/>
        </w:rPr>
        <w:t>چراکه</w:t>
      </w:r>
      <w:r>
        <w:rPr>
          <w:rFonts w:hint="cs"/>
          <w:rtl/>
        </w:rPr>
        <w:t xml:space="preserve"> وقتی قرآن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فرماید </w:t>
      </w:r>
      <w:r w:rsidR="00672E20">
        <w:rPr>
          <w:rtl/>
        </w:rPr>
        <w:t>«</w:t>
      </w:r>
      <w:r w:rsidRPr="00672E20">
        <w:rPr>
          <w:b/>
          <w:bCs/>
          <w:rtl/>
        </w:rPr>
        <w:t>وَالَّذِينَ أُوتُوا الْعِلْمَ دَرَجَاتٍ</w:t>
      </w:r>
      <w:r>
        <w:rPr>
          <w:rFonts w:hint="cs"/>
          <w:rtl/>
        </w:rPr>
        <w:t xml:space="preserve">» علم در اینجا یعنی آن علمی که منطبق بر واقع است و </w:t>
      </w:r>
      <w:r w:rsidR="00672E20">
        <w:rPr>
          <w:rFonts w:hint="cs"/>
          <w:rtl/>
        </w:rPr>
        <w:t>سعادت‌بخش</w:t>
      </w:r>
      <w:r w:rsidR="00513E4C">
        <w:rPr>
          <w:rFonts w:hint="cs"/>
          <w:rtl/>
        </w:rPr>
        <w:t xml:space="preserve"> است برای بشر</w:t>
      </w:r>
      <w:r w:rsidR="00672E20">
        <w:rPr>
          <w:rFonts w:hint="cs"/>
          <w:rtl/>
        </w:rPr>
        <w:t>؛</w:t>
      </w:r>
      <w:r w:rsidR="00672E20">
        <w:rPr>
          <w:rtl/>
        </w:rPr>
        <w:t xml:space="preserve"> </w:t>
      </w:r>
      <w:r w:rsidR="00513E4C">
        <w:rPr>
          <w:rFonts w:hint="cs"/>
          <w:rtl/>
        </w:rPr>
        <w:t xml:space="preserve">یعنی به نحوی علم گویا در مفهوم عام هم انطباق به واقع و هم نافعیت را </w:t>
      </w:r>
      <w:r w:rsidR="00672E20">
        <w:rPr>
          <w:rFonts w:hint="cs"/>
          <w:rtl/>
        </w:rPr>
        <w:t>در برمی‌گیرد</w:t>
      </w:r>
      <w:r w:rsidR="00513E4C">
        <w:rPr>
          <w:rFonts w:hint="cs"/>
          <w:rtl/>
        </w:rPr>
        <w:t xml:space="preserve">. پس در واقع علم یعنی </w:t>
      </w:r>
      <w:r w:rsidR="00672E20">
        <w:rPr>
          <w:rFonts w:hint="cs"/>
          <w:rtl/>
        </w:rPr>
        <w:t>آنچه</w:t>
      </w:r>
      <w:r w:rsidR="00513E4C">
        <w:rPr>
          <w:rFonts w:hint="cs"/>
          <w:rtl/>
        </w:rPr>
        <w:t xml:space="preserve"> منطبق با واقع است و موجب سعادت بشر</w:t>
      </w:r>
      <w:r w:rsidR="001B07B0">
        <w:rPr>
          <w:rFonts w:hint="cs"/>
          <w:rtl/>
        </w:rPr>
        <w:t xml:space="preserve"> می‌</w:t>
      </w:r>
      <w:r w:rsidR="00513E4C">
        <w:rPr>
          <w:rFonts w:hint="cs"/>
          <w:rtl/>
        </w:rPr>
        <w:t xml:space="preserve">شود و ظن هم یعنی </w:t>
      </w:r>
      <w:r w:rsidR="00672E20">
        <w:rPr>
          <w:rFonts w:hint="cs"/>
          <w:rtl/>
        </w:rPr>
        <w:t>آنچه</w:t>
      </w:r>
      <w:r w:rsidR="00513E4C">
        <w:rPr>
          <w:rFonts w:hint="cs"/>
          <w:rtl/>
        </w:rPr>
        <w:t xml:space="preserve"> موجب سعادت بشر</w:t>
      </w:r>
      <w:r w:rsidR="001B07B0">
        <w:rPr>
          <w:rFonts w:hint="cs"/>
          <w:rtl/>
        </w:rPr>
        <w:t xml:space="preserve"> نمی‌</w:t>
      </w:r>
      <w:r w:rsidR="00513E4C">
        <w:rPr>
          <w:rFonts w:hint="cs"/>
          <w:rtl/>
        </w:rPr>
        <w:t xml:space="preserve">شود که البته انطباق بر واقع هم تا حدّی دخالت دارد و شاید بیشتر آن جنبه </w:t>
      </w:r>
      <w:r w:rsidR="00672E20">
        <w:rPr>
          <w:rFonts w:hint="cs"/>
          <w:rtl/>
        </w:rPr>
        <w:t>سعادت‌بخشی</w:t>
      </w:r>
      <w:r w:rsidR="00513E4C">
        <w:rPr>
          <w:rFonts w:hint="cs"/>
          <w:rtl/>
        </w:rPr>
        <w:t xml:space="preserve"> و رستگاری شخص در این واژه</w:t>
      </w:r>
      <w:r w:rsidR="001B07B0">
        <w:rPr>
          <w:rFonts w:hint="cs"/>
          <w:rtl/>
        </w:rPr>
        <w:t>‌ها</w:t>
      </w:r>
      <w:r w:rsidR="00513E4C">
        <w:rPr>
          <w:rFonts w:hint="cs"/>
          <w:rtl/>
        </w:rPr>
        <w:t xml:space="preserve"> مأخوذ باشد</w:t>
      </w:r>
      <w:r w:rsidR="00672E20">
        <w:rPr>
          <w:rFonts w:hint="cs"/>
          <w:rtl/>
        </w:rPr>
        <w:t>؛</w:t>
      </w:r>
      <w:r w:rsidR="00672E20">
        <w:rPr>
          <w:rtl/>
        </w:rPr>
        <w:t xml:space="preserve"> </w:t>
      </w:r>
      <w:r w:rsidR="00513E4C">
        <w:rPr>
          <w:rFonts w:hint="cs"/>
          <w:rtl/>
        </w:rPr>
        <w:t>یعنی علم آن چیزی است که برای انسان سعادت</w:t>
      </w:r>
      <w:r w:rsidR="001B07B0">
        <w:rPr>
          <w:rFonts w:hint="cs"/>
          <w:rtl/>
        </w:rPr>
        <w:t xml:space="preserve"> می‌</w:t>
      </w:r>
      <w:r w:rsidR="00513E4C">
        <w:rPr>
          <w:rFonts w:hint="cs"/>
          <w:rtl/>
        </w:rPr>
        <w:t>آورد و ظن آن دانسته</w:t>
      </w:r>
      <w:r w:rsidR="001B07B0">
        <w:rPr>
          <w:rFonts w:hint="cs"/>
          <w:rtl/>
        </w:rPr>
        <w:t>‌ها</w:t>
      </w:r>
      <w:r w:rsidR="00513E4C">
        <w:rPr>
          <w:rFonts w:hint="cs"/>
          <w:rtl/>
        </w:rPr>
        <w:t>یی است که موجب سعادت</w:t>
      </w:r>
      <w:r w:rsidR="001B07B0">
        <w:rPr>
          <w:rFonts w:hint="cs"/>
          <w:rtl/>
        </w:rPr>
        <w:t xml:space="preserve"> نمی‌</w:t>
      </w:r>
      <w:r w:rsidR="00513E4C">
        <w:rPr>
          <w:rFonts w:hint="cs"/>
          <w:rtl/>
        </w:rPr>
        <w:t>شود</w:t>
      </w:r>
      <w:r w:rsidR="00672E20">
        <w:rPr>
          <w:rFonts w:hint="cs"/>
          <w:rtl/>
        </w:rPr>
        <w:t>؛</w:t>
      </w:r>
      <w:r w:rsidR="00672E20">
        <w:rPr>
          <w:rtl/>
        </w:rPr>
        <w:t xml:space="preserve"> </w:t>
      </w:r>
      <w:r w:rsidR="00672E20">
        <w:rPr>
          <w:rFonts w:hint="cs"/>
          <w:rtl/>
        </w:rPr>
        <w:t>و</w:t>
      </w:r>
      <w:r w:rsidR="00513E4C">
        <w:rPr>
          <w:rFonts w:hint="cs"/>
          <w:rtl/>
        </w:rPr>
        <w:t xml:space="preserve"> اینکه</w:t>
      </w:r>
      <w:r w:rsidR="001B07B0">
        <w:rPr>
          <w:rFonts w:hint="cs"/>
          <w:rtl/>
        </w:rPr>
        <w:t xml:space="preserve"> می‌</w:t>
      </w:r>
      <w:r w:rsidR="00513E4C">
        <w:rPr>
          <w:rFonts w:hint="cs"/>
          <w:rtl/>
        </w:rPr>
        <w:t>فرماید شما به دنبال ظنون حرکت</w:t>
      </w:r>
      <w:r w:rsidR="001B07B0">
        <w:rPr>
          <w:rFonts w:hint="cs"/>
          <w:rtl/>
        </w:rPr>
        <w:t xml:space="preserve"> می‌</w:t>
      </w:r>
      <w:r w:rsidR="00513E4C">
        <w:rPr>
          <w:rFonts w:hint="cs"/>
          <w:rtl/>
        </w:rPr>
        <w:t>کنید یعنی همان بت و کارها و اعتقاداتی که معلوم است موجب سعادت بشر</w:t>
      </w:r>
      <w:r w:rsidR="001B07B0">
        <w:rPr>
          <w:rFonts w:hint="cs"/>
          <w:rtl/>
        </w:rPr>
        <w:t xml:space="preserve"> نمی‌</w:t>
      </w:r>
      <w:r w:rsidR="00513E4C">
        <w:rPr>
          <w:rFonts w:hint="cs"/>
          <w:rtl/>
        </w:rPr>
        <w:t>شود بلکه موجب شقاوت و گمراهی او</w:t>
      </w:r>
      <w:r w:rsidR="001B07B0">
        <w:rPr>
          <w:rFonts w:hint="cs"/>
          <w:rtl/>
        </w:rPr>
        <w:t xml:space="preserve"> می‌</w:t>
      </w:r>
      <w:r w:rsidR="00513E4C">
        <w:rPr>
          <w:rFonts w:hint="cs"/>
          <w:rtl/>
        </w:rPr>
        <w:t>شود.</w:t>
      </w:r>
    </w:p>
    <w:p w:rsidR="00513E4C" w:rsidRDefault="00513E4C" w:rsidP="00513E4C">
      <w:pPr>
        <w:rPr>
          <w:rtl/>
        </w:rPr>
      </w:pPr>
      <w:r>
        <w:rPr>
          <w:rFonts w:hint="cs"/>
          <w:rtl/>
        </w:rPr>
        <w:t xml:space="preserve">و </w:t>
      </w:r>
      <w:r w:rsidR="00672E20">
        <w:rPr>
          <w:rFonts w:hint="cs"/>
          <w:rtl/>
        </w:rPr>
        <w:t>آن‌وقت</w:t>
      </w:r>
      <w:r>
        <w:rPr>
          <w:rFonts w:hint="cs"/>
          <w:rtl/>
        </w:rPr>
        <w:t xml:space="preserve"> اگر علم و ظن را شما </w:t>
      </w:r>
      <w:r w:rsidR="00672E20">
        <w:rPr>
          <w:rFonts w:hint="cs"/>
          <w:rtl/>
        </w:rPr>
        <w:t>این‌گونه</w:t>
      </w:r>
      <w:r>
        <w:rPr>
          <w:rFonts w:hint="cs"/>
          <w:rtl/>
        </w:rPr>
        <w:t xml:space="preserve"> معنا کنید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بینید که </w:t>
      </w:r>
      <w:r w:rsidR="00672E20">
        <w:rPr>
          <w:rFonts w:hint="cs"/>
          <w:rtl/>
        </w:rPr>
        <w:t>اصلاً</w:t>
      </w:r>
      <w:r>
        <w:rPr>
          <w:rFonts w:hint="cs"/>
          <w:rtl/>
        </w:rPr>
        <w:t xml:space="preserve"> دستگاه آیات و روایات همه عوض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شوند</w:t>
      </w:r>
      <w:r w:rsidR="00672E20">
        <w:rPr>
          <w:rtl/>
        </w:rPr>
        <w:t xml:space="preserve"> </w:t>
      </w:r>
      <w:r>
        <w:rPr>
          <w:rFonts w:hint="cs"/>
          <w:rtl/>
        </w:rPr>
        <w:t>و «</w:t>
      </w:r>
      <w:r w:rsidRPr="00672E20">
        <w:rPr>
          <w:rFonts w:hint="cs"/>
          <w:b/>
          <w:bCs/>
          <w:rtl/>
        </w:rPr>
        <w:t>إنَّ الظَنَّ لا یُغنِی مِنَ الحَقِّ شیئاً</w:t>
      </w:r>
      <w:r>
        <w:rPr>
          <w:rFonts w:hint="cs"/>
          <w:rtl/>
        </w:rPr>
        <w:t>»</w:t>
      </w:r>
      <w:r>
        <w:rPr>
          <w:rStyle w:val="FootnoteReference"/>
          <w:rtl/>
        </w:rPr>
        <w:footnoteReference w:id="7"/>
      </w:r>
      <w:r>
        <w:rPr>
          <w:rFonts w:hint="cs"/>
          <w:rtl/>
        </w:rPr>
        <w:t xml:space="preserve"> یعنی آن </w:t>
      </w:r>
      <w:r w:rsidR="00672E20">
        <w:rPr>
          <w:rFonts w:hint="cs"/>
          <w:rtl/>
        </w:rPr>
        <w:t>گمانه‌زنی‌هایی</w:t>
      </w:r>
      <w:r>
        <w:rPr>
          <w:rFonts w:hint="cs"/>
          <w:rtl/>
        </w:rPr>
        <w:t xml:space="preserve"> که جایگاه و پایگاهی ندارد و در آن هدایتی وجود ندارد</w:t>
      </w:r>
      <w:r w:rsidR="00672E20">
        <w:rPr>
          <w:rFonts w:hint="cs"/>
          <w:rtl/>
        </w:rPr>
        <w:t>؛</w:t>
      </w:r>
      <w:r w:rsidR="00672E20">
        <w:rPr>
          <w:rtl/>
        </w:rPr>
        <w:t xml:space="preserve"> </w:t>
      </w:r>
      <w:r w:rsidR="00672E20">
        <w:rPr>
          <w:rFonts w:hint="cs"/>
          <w:rtl/>
        </w:rPr>
        <w:t>و</w:t>
      </w:r>
      <w:r>
        <w:rPr>
          <w:rFonts w:hint="cs"/>
          <w:rtl/>
        </w:rPr>
        <w:t xml:space="preserve"> الا اگر گمان</w:t>
      </w:r>
      <w:r w:rsidR="001B07B0">
        <w:rPr>
          <w:rFonts w:hint="cs"/>
          <w:rtl/>
        </w:rPr>
        <w:t>‌ها</w:t>
      </w:r>
      <w:r>
        <w:rPr>
          <w:rFonts w:hint="cs"/>
          <w:rtl/>
        </w:rPr>
        <w:t xml:space="preserve"> و ظنونی باشد که وصل به خدا است و یا در عرف عقلا همه طبق آن عمل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کنند این موجب سعادت و راهنمای بشر است و لو اینکه به صورت موردی هم منطبق بر واقع نباشد باز هم این سعادت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آورد. </w:t>
      </w:r>
    </w:p>
    <w:p w:rsidR="0097465B" w:rsidRDefault="00513E4C" w:rsidP="0097465B">
      <w:pPr>
        <w:rPr>
          <w:rtl/>
        </w:rPr>
      </w:pPr>
      <w:r>
        <w:rPr>
          <w:rFonts w:hint="cs"/>
          <w:rtl/>
        </w:rPr>
        <w:t xml:space="preserve">(البته چون بنده متن اصلی گوینده را </w:t>
      </w:r>
      <w:r w:rsidR="00672E20">
        <w:rPr>
          <w:rFonts w:hint="cs"/>
          <w:rtl/>
        </w:rPr>
        <w:t>ندیده‌ام</w:t>
      </w:r>
      <w:r>
        <w:rPr>
          <w:rFonts w:hint="cs"/>
          <w:rtl/>
        </w:rPr>
        <w:t xml:space="preserve"> و با واسطه </w:t>
      </w:r>
      <w:r w:rsidR="00672E20">
        <w:rPr>
          <w:rFonts w:hint="cs"/>
          <w:rtl/>
        </w:rPr>
        <w:t>دیده‌ام</w:t>
      </w:r>
      <w:r>
        <w:rPr>
          <w:rFonts w:hint="cs"/>
          <w:rtl/>
        </w:rPr>
        <w:t xml:space="preserve"> تقریرها بیشتر از خود بنده است) ما وقتی که به قرآن مراجعه کنیم و واژه علم و حکمت یا من یؤتی الحکمۀ، اولو الالباب، أوتوا العلم و امثال </w:t>
      </w:r>
      <w:r w:rsidR="00672E20">
        <w:rPr>
          <w:rFonts w:hint="cs"/>
          <w:rtl/>
        </w:rPr>
        <w:t>این‌ها</w:t>
      </w:r>
      <w:r>
        <w:rPr>
          <w:rFonts w:hint="cs"/>
          <w:rtl/>
        </w:rPr>
        <w:t xml:space="preserve"> را ببینیم خواهیم دید که علم یعنی آن دانش</w:t>
      </w:r>
      <w:r w:rsidR="001B07B0">
        <w:rPr>
          <w:rFonts w:hint="cs"/>
          <w:rtl/>
        </w:rPr>
        <w:t>‌ها</w:t>
      </w:r>
      <w:r>
        <w:rPr>
          <w:rFonts w:hint="cs"/>
          <w:rtl/>
        </w:rPr>
        <w:t xml:space="preserve">ی </w:t>
      </w:r>
      <w:r w:rsidR="00672E20">
        <w:rPr>
          <w:rFonts w:hint="cs"/>
          <w:rtl/>
        </w:rPr>
        <w:t>سعادت‌بخش</w:t>
      </w:r>
      <w:r>
        <w:rPr>
          <w:rFonts w:hint="cs"/>
          <w:rtl/>
        </w:rPr>
        <w:t xml:space="preserve"> که در مسیر سعادت بشر اثرگذاری دارد. این یک اصطلاح خاص است و غیر از آن معنای لغوی است و جهل هم به معنای دانسته</w:t>
      </w:r>
      <w:r w:rsidR="001B07B0">
        <w:rPr>
          <w:rFonts w:hint="cs"/>
          <w:rtl/>
        </w:rPr>
        <w:t>‌ها</w:t>
      </w:r>
      <w:r>
        <w:rPr>
          <w:rFonts w:hint="cs"/>
          <w:rtl/>
        </w:rPr>
        <w:t>یی است که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تواند وهم باشد، احتمال باشد، ظن باشد و </w:t>
      </w:r>
      <w:r w:rsidR="00672E20">
        <w:rPr>
          <w:rFonts w:hint="cs"/>
          <w:rtl/>
        </w:rPr>
        <w:t>آنچه</w:t>
      </w:r>
      <w:r>
        <w:rPr>
          <w:rFonts w:hint="cs"/>
          <w:rtl/>
        </w:rPr>
        <w:t xml:space="preserve"> </w:t>
      </w:r>
      <w:r w:rsidR="00672E20">
        <w:rPr>
          <w:rFonts w:hint="cs"/>
          <w:rtl/>
        </w:rPr>
        <w:t>پشتوانه‌ای</w:t>
      </w:r>
      <w:r>
        <w:rPr>
          <w:rFonts w:hint="cs"/>
          <w:rtl/>
        </w:rPr>
        <w:t xml:space="preserve"> ندارد که انسان را به سعادت برساند، سفه، ظن، جهل و </w:t>
      </w:r>
      <w:r w:rsidR="00672E20">
        <w:rPr>
          <w:rFonts w:hint="cs"/>
          <w:rtl/>
        </w:rPr>
        <w:t>این‌ها</w:t>
      </w:r>
      <w:r>
        <w:rPr>
          <w:rFonts w:hint="cs"/>
          <w:rtl/>
        </w:rPr>
        <w:t xml:space="preserve"> همه در یک منظومه قرار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گیرد</w:t>
      </w:r>
      <w:r w:rsidR="00672E20">
        <w:rPr>
          <w:rFonts w:hint="cs"/>
          <w:rtl/>
        </w:rPr>
        <w:t>؛</w:t>
      </w:r>
      <w:r w:rsidR="00672E20">
        <w:rPr>
          <w:rtl/>
        </w:rPr>
        <w:t xml:space="preserve"> </w:t>
      </w:r>
      <w:r w:rsidR="00672E20">
        <w:rPr>
          <w:rFonts w:hint="cs"/>
          <w:rtl/>
        </w:rPr>
        <w:t>و</w:t>
      </w:r>
      <w:r>
        <w:rPr>
          <w:rFonts w:hint="cs"/>
          <w:rtl/>
        </w:rPr>
        <w:t xml:space="preserve"> در واقع شما اگر بخواهید </w:t>
      </w:r>
      <w:r w:rsidR="00672E20">
        <w:rPr>
          <w:rFonts w:hint="cs"/>
          <w:rtl/>
        </w:rPr>
        <w:t>این‌ها</w:t>
      </w:r>
      <w:r>
        <w:rPr>
          <w:rFonts w:hint="cs"/>
          <w:rtl/>
        </w:rPr>
        <w:t xml:space="preserve"> را </w:t>
      </w:r>
      <w:r w:rsidR="00672E20">
        <w:rPr>
          <w:rFonts w:hint="cs"/>
          <w:rtl/>
        </w:rPr>
        <w:t>منظومه‌ای</w:t>
      </w:r>
      <w:r>
        <w:rPr>
          <w:rFonts w:hint="cs"/>
          <w:rtl/>
        </w:rPr>
        <w:t xml:space="preserve"> بکنید، علم و حکمت و عقل و تذکر و ذکر و </w:t>
      </w:r>
      <w:r w:rsidR="00672E20">
        <w:rPr>
          <w:rFonts w:hint="cs"/>
          <w:rtl/>
        </w:rPr>
        <w:t>این‌ها</w:t>
      </w:r>
      <w:r>
        <w:rPr>
          <w:rFonts w:hint="cs"/>
          <w:rtl/>
        </w:rPr>
        <w:t xml:space="preserve"> همه در یک منظومه و جهل و سفه و ظن و... همه در یک منظومه دیگر قرار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گیرند. این دو منظومه </w:t>
      </w:r>
      <w:r w:rsidR="0097465B">
        <w:rPr>
          <w:rFonts w:hint="cs"/>
          <w:rtl/>
        </w:rPr>
        <w:t>واژه</w:t>
      </w:r>
      <w:r w:rsidR="001B07B0">
        <w:rPr>
          <w:rFonts w:hint="cs"/>
          <w:rtl/>
        </w:rPr>
        <w:t>‌ها</w:t>
      </w:r>
      <w:r w:rsidR="0097465B">
        <w:rPr>
          <w:rFonts w:hint="cs"/>
          <w:rtl/>
        </w:rPr>
        <w:t xml:space="preserve">یی هستند که از نظر لغوی </w:t>
      </w:r>
      <w:r w:rsidR="00672E20">
        <w:rPr>
          <w:rFonts w:hint="cs"/>
          <w:rtl/>
        </w:rPr>
        <w:t>هرکدام</w:t>
      </w:r>
      <w:r w:rsidR="0097465B">
        <w:rPr>
          <w:rFonts w:hint="cs"/>
          <w:rtl/>
        </w:rPr>
        <w:t xml:space="preserve"> معنای خودشان را دارند اما وقتی که در متن قرآنی قرار گرفت همه معانی جدیدی پیدا</w:t>
      </w:r>
      <w:r w:rsidR="001B07B0">
        <w:rPr>
          <w:rFonts w:hint="cs"/>
          <w:rtl/>
        </w:rPr>
        <w:t xml:space="preserve"> می‌</w:t>
      </w:r>
      <w:r w:rsidR="0097465B">
        <w:rPr>
          <w:rFonts w:hint="cs"/>
          <w:rtl/>
        </w:rPr>
        <w:t xml:space="preserve">کنند و معنای جدیدش فقط آن حجت و لاحجت نیست، بلکه معنای جدید یعنی هدایت بخش، </w:t>
      </w:r>
      <w:r w:rsidR="00672E20">
        <w:rPr>
          <w:rFonts w:hint="cs"/>
          <w:rtl/>
        </w:rPr>
        <w:t>الهام‌بخش</w:t>
      </w:r>
      <w:r w:rsidR="0097465B">
        <w:rPr>
          <w:rFonts w:hint="cs"/>
          <w:rtl/>
        </w:rPr>
        <w:t xml:space="preserve"> و سعادت آفرین که </w:t>
      </w:r>
      <w:r w:rsidR="00672E20">
        <w:rPr>
          <w:rFonts w:hint="cs"/>
          <w:rtl/>
        </w:rPr>
        <w:t>این‌ها</w:t>
      </w:r>
      <w:r w:rsidR="0097465B">
        <w:rPr>
          <w:rFonts w:hint="cs"/>
          <w:rtl/>
        </w:rPr>
        <w:t xml:space="preserve"> تعبیر</w:t>
      </w:r>
      <w:r w:rsidR="001B07B0">
        <w:rPr>
          <w:rFonts w:hint="cs"/>
          <w:rtl/>
        </w:rPr>
        <w:t xml:space="preserve"> می‌</w:t>
      </w:r>
      <w:r w:rsidR="0097465B">
        <w:rPr>
          <w:rFonts w:hint="cs"/>
          <w:rtl/>
        </w:rPr>
        <w:t xml:space="preserve">شود از </w:t>
      </w:r>
      <w:r w:rsidR="00672E20">
        <w:rPr>
          <w:rFonts w:hint="cs"/>
          <w:rtl/>
        </w:rPr>
        <w:t>آن‌ها</w:t>
      </w:r>
      <w:r w:rsidR="0097465B">
        <w:rPr>
          <w:rFonts w:hint="cs"/>
          <w:rtl/>
        </w:rPr>
        <w:t xml:space="preserve"> به علم، حکمت، لب، ذکر و </w:t>
      </w:r>
      <w:r w:rsidR="00672E20">
        <w:rPr>
          <w:rFonts w:hint="cs"/>
          <w:rtl/>
        </w:rPr>
        <w:t>آنچه</w:t>
      </w:r>
      <w:r w:rsidR="0097465B">
        <w:rPr>
          <w:rFonts w:hint="cs"/>
          <w:rtl/>
        </w:rPr>
        <w:t xml:space="preserve"> به </w:t>
      </w:r>
      <w:r w:rsidR="00672E20">
        <w:rPr>
          <w:rFonts w:hint="cs"/>
          <w:rtl/>
        </w:rPr>
        <w:t>این‌ها</w:t>
      </w:r>
      <w:r w:rsidR="0097465B">
        <w:rPr>
          <w:rFonts w:hint="cs"/>
          <w:rtl/>
        </w:rPr>
        <w:t xml:space="preserve"> شباهت دارد</w:t>
      </w:r>
      <w:r w:rsidR="00672E20">
        <w:rPr>
          <w:rFonts w:hint="cs"/>
          <w:rtl/>
        </w:rPr>
        <w:t>؛</w:t>
      </w:r>
      <w:r w:rsidR="00672E20">
        <w:rPr>
          <w:rtl/>
        </w:rPr>
        <w:t xml:space="preserve"> </w:t>
      </w:r>
      <w:r w:rsidR="00672E20">
        <w:rPr>
          <w:rFonts w:hint="cs"/>
          <w:rtl/>
        </w:rPr>
        <w:t>و</w:t>
      </w:r>
      <w:r w:rsidR="0097465B">
        <w:rPr>
          <w:rFonts w:hint="cs"/>
          <w:rtl/>
        </w:rPr>
        <w:t xml:space="preserve"> دوم دانسته</w:t>
      </w:r>
      <w:r w:rsidR="001B07B0">
        <w:rPr>
          <w:rFonts w:hint="cs"/>
          <w:rtl/>
        </w:rPr>
        <w:t>‌ها</w:t>
      </w:r>
      <w:r w:rsidR="0097465B">
        <w:rPr>
          <w:rFonts w:hint="cs"/>
          <w:rtl/>
        </w:rPr>
        <w:t xml:space="preserve">یی است که </w:t>
      </w:r>
      <w:r w:rsidR="00672E20">
        <w:rPr>
          <w:rFonts w:hint="cs"/>
          <w:rtl/>
        </w:rPr>
        <w:lastRenderedPageBreak/>
        <w:t>سعادت‌بخش</w:t>
      </w:r>
      <w:r w:rsidR="0097465B">
        <w:rPr>
          <w:rFonts w:hint="cs"/>
          <w:rtl/>
        </w:rPr>
        <w:t xml:space="preserve"> نیست مانند حدس</w:t>
      </w:r>
      <w:r w:rsidR="001B07B0">
        <w:rPr>
          <w:rFonts w:hint="cs"/>
          <w:rtl/>
        </w:rPr>
        <w:t>‌ها</w:t>
      </w:r>
      <w:r w:rsidR="0097465B">
        <w:rPr>
          <w:rFonts w:hint="cs"/>
          <w:rtl/>
        </w:rPr>
        <w:t>، گمان</w:t>
      </w:r>
      <w:r w:rsidR="001B07B0">
        <w:rPr>
          <w:rFonts w:hint="cs"/>
          <w:rtl/>
        </w:rPr>
        <w:t>‌ها</w:t>
      </w:r>
      <w:r w:rsidR="0097465B">
        <w:rPr>
          <w:rFonts w:hint="cs"/>
          <w:rtl/>
        </w:rPr>
        <w:t xml:space="preserve">، تخمینات </w:t>
      </w:r>
      <w:r w:rsidR="00672E20">
        <w:rPr>
          <w:rFonts w:hint="cs"/>
          <w:rtl/>
        </w:rPr>
        <w:t>بی‌پایه</w:t>
      </w:r>
      <w:r w:rsidR="0097465B">
        <w:rPr>
          <w:rFonts w:hint="cs"/>
          <w:rtl/>
        </w:rPr>
        <w:t xml:space="preserve"> و </w:t>
      </w:r>
      <w:r w:rsidR="00672E20">
        <w:rPr>
          <w:rFonts w:hint="cs"/>
          <w:rtl/>
        </w:rPr>
        <w:t>بی‌اساس</w:t>
      </w:r>
      <w:r w:rsidR="0097465B">
        <w:rPr>
          <w:rFonts w:hint="cs"/>
          <w:rtl/>
        </w:rPr>
        <w:t xml:space="preserve"> که</w:t>
      </w:r>
      <w:r w:rsidR="001B07B0">
        <w:rPr>
          <w:rFonts w:hint="cs"/>
          <w:rtl/>
        </w:rPr>
        <w:t xml:space="preserve"> نمی‌</w:t>
      </w:r>
      <w:r w:rsidR="0097465B">
        <w:rPr>
          <w:rFonts w:hint="cs"/>
          <w:rtl/>
        </w:rPr>
        <w:t xml:space="preserve">تواند سعادتی برای بشر به ارمغان بیاورد، </w:t>
      </w:r>
      <w:r w:rsidR="00672E20">
        <w:rPr>
          <w:rFonts w:hint="cs"/>
          <w:rtl/>
        </w:rPr>
        <w:t>این‌ها</w:t>
      </w:r>
      <w:r w:rsidR="0097465B">
        <w:rPr>
          <w:rFonts w:hint="cs"/>
          <w:rtl/>
        </w:rPr>
        <w:t xml:space="preserve"> هم</w:t>
      </w:r>
      <w:r w:rsidR="001B07B0">
        <w:rPr>
          <w:rFonts w:hint="cs"/>
          <w:rtl/>
        </w:rPr>
        <w:t xml:space="preserve"> می‌</w:t>
      </w:r>
      <w:r w:rsidR="0097465B">
        <w:rPr>
          <w:rFonts w:hint="cs"/>
          <w:rtl/>
        </w:rPr>
        <w:t>شوند سفه، جهل و ظن و امثال ذلک.</w:t>
      </w:r>
    </w:p>
    <w:p w:rsidR="0097465B" w:rsidRDefault="0097465B" w:rsidP="0097465B">
      <w:pPr>
        <w:rPr>
          <w:rtl/>
        </w:rPr>
      </w:pPr>
      <w:r>
        <w:rPr>
          <w:rFonts w:hint="cs"/>
          <w:rtl/>
        </w:rPr>
        <w:t xml:space="preserve">البته این نظر </w:t>
      </w:r>
      <w:r w:rsidR="00672E20">
        <w:rPr>
          <w:rFonts w:hint="cs"/>
          <w:rtl/>
        </w:rPr>
        <w:t>بی‌نسبت</w:t>
      </w:r>
      <w:r>
        <w:rPr>
          <w:rFonts w:hint="cs"/>
          <w:rtl/>
        </w:rPr>
        <w:t xml:space="preserve"> با </w:t>
      </w:r>
      <w:r w:rsidR="00672E20">
        <w:rPr>
          <w:rFonts w:hint="cs"/>
          <w:rtl/>
        </w:rPr>
        <w:t>آنچه</w:t>
      </w:r>
      <w:r>
        <w:rPr>
          <w:rFonts w:hint="cs"/>
          <w:rtl/>
        </w:rPr>
        <w:t xml:space="preserve"> امام فرموده اند نیست، اگر بنده حدسم درست باشد که این مربوط به آقای بروجردی باشد شاید به نحوی امام متأثر از آن هم باشد. این نظریه هفتم با ششم </w:t>
      </w:r>
      <w:r w:rsidR="00672E20">
        <w:rPr>
          <w:rFonts w:hint="cs"/>
          <w:rtl/>
        </w:rPr>
        <w:t>بی‌نسبت</w:t>
      </w:r>
      <w:r>
        <w:rPr>
          <w:rFonts w:hint="cs"/>
          <w:rtl/>
        </w:rPr>
        <w:t xml:space="preserve"> و بی مشابهت نیستند. نظریه ششم هم علم و ظن را به حجت و لا حجت معنا کرده بود منتهی اینجا بیان، نوع دیگری است و تأکید روی آن جنبه هدایتگری و امثال </w:t>
      </w:r>
      <w:r w:rsidR="00672E20">
        <w:rPr>
          <w:rFonts w:hint="cs"/>
          <w:rtl/>
        </w:rPr>
        <w:t>این‌ها</w:t>
      </w:r>
      <w:r>
        <w:rPr>
          <w:rFonts w:hint="cs"/>
          <w:rtl/>
        </w:rPr>
        <w:t xml:space="preserve"> است و </w:t>
      </w:r>
      <w:r w:rsidR="00672E20">
        <w:rPr>
          <w:rFonts w:hint="cs"/>
          <w:rtl/>
        </w:rPr>
        <w:t>رابطه‌اش</w:t>
      </w:r>
      <w:r>
        <w:rPr>
          <w:rFonts w:hint="cs"/>
          <w:rtl/>
        </w:rPr>
        <w:t xml:space="preserve"> رابطه خیلی نزدیکی است. منتهی این بیان </w:t>
      </w:r>
      <w:r w:rsidR="00672E20">
        <w:rPr>
          <w:rFonts w:hint="cs"/>
          <w:rtl/>
        </w:rPr>
        <w:t>آن‌گونه</w:t>
      </w:r>
      <w:r>
        <w:rPr>
          <w:rFonts w:hint="cs"/>
          <w:rtl/>
        </w:rPr>
        <w:t xml:space="preserve"> که تقریر شد با توجه به فضای آیات و </w:t>
      </w:r>
      <w:r w:rsidR="00672E20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672E20">
        <w:rPr>
          <w:rFonts w:hint="cs"/>
          <w:rtl/>
        </w:rPr>
        <w:t>دل‌پذیرتر</w:t>
      </w:r>
      <w:r>
        <w:rPr>
          <w:rFonts w:hint="cs"/>
          <w:rtl/>
        </w:rPr>
        <w:t xml:space="preserve"> است. أوتوا العلم، یؤتی الحکمۀ، إنَّ مَن علم عندالله، </w:t>
      </w:r>
      <w:r w:rsidR="00672E20">
        <w:rPr>
          <w:rtl/>
        </w:rPr>
        <w:t>«</w:t>
      </w:r>
      <w:r w:rsidRPr="00672E20">
        <w:rPr>
          <w:b/>
          <w:bCs/>
          <w:rtl/>
        </w:rPr>
        <w:t>مَا اخْتَلَفَ الَّذِينَ أُوْتُواْ الْكِتَابَ إِلاَّ مِن بَعْدِ مَا جَاءهُمُ الْعِلْمُ</w:t>
      </w:r>
      <w:r w:rsidRPr="0097465B">
        <w:rPr>
          <w:rFonts w:hint="cs"/>
          <w:rtl/>
        </w:rPr>
        <w:t>»</w:t>
      </w:r>
      <w:r>
        <w:rPr>
          <w:rStyle w:val="FootnoteReference"/>
          <w:rtl/>
        </w:rPr>
        <w:footnoteReference w:id="8"/>
      </w:r>
      <w:r>
        <w:rPr>
          <w:rFonts w:hint="cs"/>
          <w:rtl/>
        </w:rPr>
        <w:t xml:space="preserve"> وقتی که علم آمد یعنی همان چیزی که انب</w:t>
      </w:r>
      <w:r w:rsidR="00672E20">
        <w:rPr>
          <w:rFonts w:hint="cs"/>
          <w:rtl/>
        </w:rPr>
        <w:t>یاء آورده‌</w:t>
      </w:r>
      <w:r>
        <w:rPr>
          <w:rFonts w:hint="cs"/>
          <w:rtl/>
        </w:rPr>
        <w:t xml:space="preserve">اند. </w:t>
      </w:r>
      <w:r w:rsidR="00672E20">
        <w:rPr>
          <w:rFonts w:hint="cs"/>
          <w:rtl/>
        </w:rPr>
        <w:t>آن‌وقت</w:t>
      </w:r>
      <w:r>
        <w:rPr>
          <w:rFonts w:hint="cs"/>
          <w:rtl/>
        </w:rPr>
        <w:t xml:space="preserve"> اگر این معنا را ما انجام بدهیم باز هم آن ظنونی که جنبه عقلایی دارند و </w:t>
      </w:r>
      <w:r w:rsidR="00672E20">
        <w:rPr>
          <w:rFonts w:hint="cs"/>
          <w:rtl/>
        </w:rPr>
        <w:t>اصلاً</w:t>
      </w:r>
      <w:r>
        <w:rPr>
          <w:rFonts w:hint="cs"/>
          <w:rtl/>
        </w:rPr>
        <w:t xml:space="preserve"> مبنای زندگی عقلا این است که عمل به نظر کارشناس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کنند این </w:t>
      </w:r>
      <w:r w:rsidR="00672E20">
        <w:rPr>
          <w:rFonts w:hint="cs"/>
          <w:rtl/>
        </w:rPr>
        <w:t>اصلاً</w:t>
      </w:r>
      <w:r>
        <w:rPr>
          <w:rFonts w:hint="cs"/>
          <w:rtl/>
        </w:rPr>
        <w:t xml:space="preserve"> ظن نیست به این معنا، یعنی </w:t>
      </w:r>
      <w:r w:rsidR="00672E20">
        <w:rPr>
          <w:rFonts w:hint="cs"/>
          <w:rtl/>
        </w:rPr>
        <w:t>اصلاً</w:t>
      </w:r>
      <w:r>
        <w:rPr>
          <w:rFonts w:hint="cs"/>
          <w:rtl/>
        </w:rPr>
        <w:t xml:space="preserve"> حدس و گمان </w:t>
      </w:r>
      <w:r w:rsidR="00672E20">
        <w:rPr>
          <w:rFonts w:hint="cs"/>
          <w:rtl/>
        </w:rPr>
        <w:t>گمراه‌کننده</w:t>
      </w:r>
      <w:r>
        <w:rPr>
          <w:rFonts w:hint="cs"/>
          <w:rtl/>
        </w:rPr>
        <w:t xml:space="preserve"> نیست بلکه یک امر عقلایی است</w:t>
      </w:r>
      <w:r w:rsidR="00672E20">
        <w:rPr>
          <w:rFonts w:hint="cs"/>
          <w:rtl/>
        </w:rPr>
        <w:t>؛</w:t>
      </w:r>
      <w:r w:rsidR="00672E20">
        <w:rPr>
          <w:rtl/>
        </w:rPr>
        <w:t xml:space="preserve"> </w:t>
      </w:r>
      <w:r w:rsidR="00672E20">
        <w:rPr>
          <w:rFonts w:hint="cs"/>
          <w:rtl/>
        </w:rPr>
        <w:t>و</w:t>
      </w:r>
      <w:r>
        <w:rPr>
          <w:rFonts w:hint="cs"/>
          <w:rtl/>
        </w:rPr>
        <w:t xml:space="preserve"> این یا به نحو ورود و یا به نحو تخصص از این خارج است و </w:t>
      </w:r>
      <w:r w:rsidR="00672E20">
        <w:rPr>
          <w:rFonts w:hint="cs"/>
          <w:rtl/>
        </w:rPr>
        <w:t>اصلاً</w:t>
      </w:r>
      <w:r>
        <w:rPr>
          <w:rFonts w:hint="cs"/>
          <w:rtl/>
        </w:rPr>
        <w:t xml:space="preserve"> معنای ظن یعنی آن چیزی که در آن هدایت نیست و پایگاه و اساسی ندارد و الا ظنونی که مبنا و ممشاء عقلا است را که</w:t>
      </w:r>
      <w:r w:rsidR="001B07B0">
        <w:rPr>
          <w:rFonts w:hint="cs"/>
          <w:rtl/>
        </w:rPr>
        <w:t xml:space="preserve"> نمی‌</w:t>
      </w:r>
      <w:r>
        <w:rPr>
          <w:rFonts w:hint="cs"/>
          <w:rtl/>
        </w:rPr>
        <w:t>توان گفت آیه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گوید </w:t>
      </w:r>
      <w:r w:rsidR="00672E20">
        <w:rPr>
          <w:rFonts w:hint="cs"/>
          <w:rtl/>
        </w:rPr>
        <w:t>این‌ها</w:t>
      </w:r>
      <w:r>
        <w:rPr>
          <w:rFonts w:hint="cs"/>
          <w:rtl/>
        </w:rPr>
        <w:t xml:space="preserve"> را کنار بگذار و </w:t>
      </w:r>
      <w:r w:rsidR="00672E20">
        <w:rPr>
          <w:rFonts w:hint="cs"/>
          <w:rtl/>
        </w:rPr>
        <w:t>این‌ها</w:t>
      </w:r>
      <w:r>
        <w:rPr>
          <w:rFonts w:hint="cs"/>
          <w:rtl/>
        </w:rPr>
        <w:t xml:space="preserve"> ظنونی است که هدایت بخش و </w:t>
      </w:r>
      <w:r w:rsidR="00672E20">
        <w:rPr>
          <w:rFonts w:hint="cs"/>
          <w:rtl/>
        </w:rPr>
        <w:t>سعادت‌بخش</w:t>
      </w:r>
      <w:r>
        <w:rPr>
          <w:rFonts w:hint="cs"/>
          <w:rtl/>
        </w:rPr>
        <w:t xml:space="preserve"> است. به خبر ثقه عمل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کنند به نظر کارشناس عمل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کنند</w:t>
      </w:r>
      <w:r w:rsidR="00672E20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="00672E20">
        <w:rPr>
          <w:rFonts w:hint="cs"/>
          <w:rtl/>
        </w:rPr>
        <w:t>این‌ها</w:t>
      </w:r>
      <w:r>
        <w:rPr>
          <w:rFonts w:hint="cs"/>
          <w:rtl/>
        </w:rPr>
        <w:t xml:space="preserve"> چیزهایی است که طبیعی و عقلایی است. مقصود از ظن و سفه و ... یعنی افتادن در یک </w:t>
      </w:r>
      <w:r w:rsidR="00672E20">
        <w:rPr>
          <w:rFonts w:hint="cs"/>
          <w:rtl/>
        </w:rPr>
        <w:t>پیچ‌وخم‌های</w:t>
      </w:r>
      <w:r>
        <w:rPr>
          <w:rFonts w:hint="cs"/>
          <w:rtl/>
        </w:rPr>
        <w:t xml:space="preserve"> </w:t>
      </w:r>
      <w:r w:rsidR="00672E20">
        <w:rPr>
          <w:rFonts w:hint="cs"/>
          <w:rtl/>
        </w:rPr>
        <w:t>غیرمنطقی</w:t>
      </w:r>
      <w:r>
        <w:rPr>
          <w:rFonts w:hint="cs"/>
          <w:rtl/>
        </w:rPr>
        <w:t xml:space="preserve"> و دور از واقعیت و چیزی که یک پایگاه عقلایی درستی ندارد مثل تقلیدهایی که انجام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شده، تقلید در امور اعتقادی یا تقلید به معنای رجوع به یک کارشناس جاهل. در آنجا ممکن است یک ظنی برای انسان ایجاد بشود اما آن دیگر نه، آن جهل است و ظن به معنایی است که</w:t>
      </w:r>
      <w:r w:rsidR="001B07B0">
        <w:rPr>
          <w:rFonts w:hint="cs"/>
          <w:rtl/>
        </w:rPr>
        <w:t xml:space="preserve"> می‌</w:t>
      </w:r>
      <w:r>
        <w:rPr>
          <w:rFonts w:hint="cs"/>
          <w:rtl/>
        </w:rPr>
        <w:t>گوییم و لو اینکه لغویّاً هم ظن حاصل شود.</w:t>
      </w:r>
    </w:p>
    <w:p w:rsidR="0097465B" w:rsidRPr="009E1A04" w:rsidRDefault="0097465B" w:rsidP="0097465B">
      <w:pPr>
        <w:rPr>
          <w:rtl/>
        </w:rPr>
      </w:pPr>
      <w:r>
        <w:rPr>
          <w:rFonts w:hint="cs"/>
          <w:rtl/>
        </w:rPr>
        <w:t xml:space="preserve">پس در اینجا نیز </w:t>
      </w:r>
      <w:r w:rsidR="00B94E82">
        <w:rPr>
          <w:rFonts w:hint="cs"/>
          <w:rtl/>
        </w:rPr>
        <w:t>آن مفهوم علم و ظن به معنای لغوی منسلخ</w:t>
      </w:r>
      <w:r w:rsidR="001B07B0">
        <w:rPr>
          <w:rFonts w:hint="cs"/>
          <w:rtl/>
        </w:rPr>
        <w:t xml:space="preserve"> می‌</w:t>
      </w:r>
      <w:r w:rsidR="00B94E82">
        <w:rPr>
          <w:rFonts w:hint="cs"/>
          <w:rtl/>
        </w:rPr>
        <w:t>شود و وارد یک فضای جدیدی</w:t>
      </w:r>
      <w:r w:rsidR="001B07B0">
        <w:rPr>
          <w:rFonts w:hint="cs"/>
          <w:rtl/>
        </w:rPr>
        <w:t xml:space="preserve"> می‌</w:t>
      </w:r>
      <w:r w:rsidR="00B94E82">
        <w:rPr>
          <w:rFonts w:hint="cs"/>
          <w:rtl/>
        </w:rPr>
        <w:t xml:space="preserve">شود، حالا این بحثی که در اینجا عرض کردیم حتماً برخی از دوستان کتاب ایزوتسو و آن شبکه مفهومی که در قرآن هم دانشمند ژاپنی تحقیق کرده است برخی </w:t>
      </w:r>
      <w:r w:rsidR="00672E20">
        <w:rPr>
          <w:rFonts w:hint="cs"/>
          <w:rtl/>
        </w:rPr>
        <w:t>دیده‌اند</w:t>
      </w:r>
      <w:r w:rsidR="00B94E82">
        <w:rPr>
          <w:rFonts w:hint="cs"/>
          <w:rtl/>
        </w:rPr>
        <w:t xml:space="preserve"> و </w:t>
      </w:r>
      <w:r w:rsidR="00672E20">
        <w:rPr>
          <w:rFonts w:hint="cs"/>
          <w:rtl/>
        </w:rPr>
        <w:t>خوانده‌اند</w:t>
      </w:r>
      <w:r w:rsidR="00B94E82">
        <w:rPr>
          <w:rFonts w:hint="cs"/>
          <w:rtl/>
        </w:rPr>
        <w:t xml:space="preserve">، </w:t>
      </w:r>
      <w:r w:rsidR="00672E20">
        <w:rPr>
          <w:rFonts w:hint="cs"/>
          <w:rtl/>
        </w:rPr>
        <w:t>مسئله</w:t>
      </w:r>
      <w:r w:rsidR="00B94E82">
        <w:rPr>
          <w:rFonts w:hint="cs"/>
          <w:rtl/>
        </w:rPr>
        <w:t xml:space="preserve"> خیلی عجیبی و غریبی هم نیست اما این شخص با یک تعبیرات و ادبیات نو و جدید بازسازی کرده است. در واقع او</w:t>
      </w:r>
      <w:r w:rsidR="001B07B0">
        <w:rPr>
          <w:rFonts w:hint="cs"/>
          <w:rtl/>
        </w:rPr>
        <w:t xml:space="preserve"> می‌</w:t>
      </w:r>
      <w:r w:rsidR="00B94E82">
        <w:rPr>
          <w:rFonts w:hint="cs"/>
          <w:rtl/>
        </w:rPr>
        <w:t>خواهد بگوید که خیلی از واژه</w:t>
      </w:r>
      <w:r w:rsidR="001B07B0">
        <w:rPr>
          <w:rFonts w:hint="cs"/>
          <w:rtl/>
        </w:rPr>
        <w:t>‌ها</w:t>
      </w:r>
      <w:r w:rsidR="00B94E82">
        <w:rPr>
          <w:rFonts w:hint="cs"/>
          <w:rtl/>
        </w:rPr>
        <w:t xml:space="preserve"> وقتی که وارد یک متن و منظومه یک ادبیات جدید برود بار جدید پیدا</w:t>
      </w:r>
      <w:r w:rsidR="001B07B0">
        <w:rPr>
          <w:rFonts w:hint="cs"/>
          <w:rtl/>
        </w:rPr>
        <w:t xml:space="preserve"> می‌</w:t>
      </w:r>
      <w:r w:rsidR="00B94E82">
        <w:rPr>
          <w:rFonts w:hint="cs"/>
          <w:rtl/>
        </w:rPr>
        <w:t xml:space="preserve">کند، مثل ایمان و کفر است که یک معنای لغوی </w:t>
      </w:r>
      <w:r w:rsidR="00B94E82">
        <w:rPr>
          <w:rFonts w:hint="cs"/>
          <w:rtl/>
        </w:rPr>
        <w:lastRenderedPageBreak/>
        <w:t>دارد اما وقتی همین ایمان و کفر وارد قرآن</w:t>
      </w:r>
      <w:r w:rsidR="001B07B0">
        <w:rPr>
          <w:rFonts w:hint="cs"/>
          <w:rtl/>
        </w:rPr>
        <w:t xml:space="preserve"> می‌</w:t>
      </w:r>
      <w:r w:rsidR="00B94E82">
        <w:rPr>
          <w:rFonts w:hint="cs"/>
          <w:rtl/>
        </w:rPr>
        <w:t xml:space="preserve">شود و در </w:t>
      </w:r>
      <w:r w:rsidR="00672E20">
        <w:rPr>
          <w:rFonts w:hint="cs"/>
          <w:rtl/>
        </w:rPr>
        <w:t>منظومه‌ ای</w:t>
      </w:r>
      <w:r w:rsidR="00B94E82">
        <w:rPr>
          <w:rFonts w:hint="cs"/>
          <w:rtl/>
        </w:rPr>
        <w:t>ن آیات و روایات قرار</w:t>
      </w:r>
      <w:r w:rsidR="001B07B0">
        <w:rPr>
          <w:rFonts w:hint="cs"/>
          <w:rtl/>
        </w:rPr>
        <w:t xml:space="preserve"> می‌</w:t>
      </w:r>
      <w:r w:rsidR="00B94E82">
        <w:rPr>
          <w:rFonts w:hint="cs"/>
          <w:rtl/>
        </w:rPr>
        <w:t>گیرد یک معنای جدیدی پیدا</w:t>
      </w:r>
      <w:r w:rsidR="001B07B0">
        <w:rPr>
          <w:rFonts w:hint="cs"/>
          <w:rtl/>
        </w:rPr>
        <w:t xml:space="preserve"> می‌</w:t>
      </w:r>
      <w:r w:rsidR="00B94E82">
        <w:rPr>
          <w:rFonts w:hint="cs"/>
          <w:rtl/>
        </w:rPr>
        <w:t xml:space="preserve">کند. اینجا هم علم و ظن هم به همین ترتیب است. </w:t>
      </w:r>
      <w:r w:rsidR="00672E20">
        <w:rPr>
          <w:rFonts w:hint="cs"/>
          <w:rtl/>
        </w:rPr>
        <w:t>این‌ها</w:t>
      </w:r>
      <w:r w:rsidR="00B94E82">
        <w:rPr>
          <w:rFonts w:hint="cs"/>
          <w:rtl/>
        </w:rPr>
        <w:t xml:space="preserve"> </w:t>
      </w:r>
      <w:r w:rsidR="00672E20">
        <w:rPr>
          <w:rFonts w:hint="cs"/>
          <w:rtl/>
        </w:rPr>
        <w:t>همین‌طوری</w:t>
      </w:r>
      <w:r w:rsidR="00B94E82">
        <w:rPr>
          <w:rFonts w:hint="cs"/>
          <w:rtl/>
        </w:rPr>
        <w:t xml:space="preserve"> یک معنایی دارد ولی در این بافت که</w:t>
      </w:r>
      <w:r w:rsidR="001B07B0">
        <w:rPr>
          <w:rFonts w:hint="cs"/>
          <w:rtl/>
        </w:rPr>
        <w:t xml:space="preserve"> می‌</w:t>
      </w:r>
      <w:r w:rsidR="00B94E82">
        <w:rPr>
          <w:rFonts w:hint="cs"/>
          <w:rtl/>
        </w:rPr>
        <w:t>آید معنای جدیدی پیدا</w:t>
      </w:r>
      <w:r w:rsidR="001B07B0">
        <w:rPr>
          <w:rFonts w:hint="cs"/>
          <w:rtl/>
        </w:rPr>
        <w:t xml:space="preserve"> می‌</w:t>
      </w:r>
      <w:r w:rsidR="00B94E82">
        <w:rPr>
          <w:rFonts w:hint="cs"/>
          <w:rtl/>
        </w:rPr>
        <w:t xml:space="preserve">کند. این نظر هفتم است که کمتر هم در اصول به آن بها داده شده است ولی </w:t>
      </w:r>
      <w:r w:rsidR="00672E20">
        <w:rPr>
          <w:rFonts w:hint="cs"/>
          <w:rtl/>
        </w:rPr>
        <w:t>قابل‌تأمل</w:t>
      </w:r>
      <w:r w:rsidR="00B94E82">
        <w:rPr>
          <w:rFonts w:hint="cs"/>
          <w:rtl/>
        </w:rPr>
        <w:t xml:space="preserve"> و دقت است.</w:t>
      </w:r>
    </w:p>
    <w:p w:rsidR="0086546B" w:rsidRPr="00FB6AFE" w:rsidRDefault="0086546B" w:rsidP="0086546B">
      <w:pPr>
        <w:spacing w:after="0" w:line="324" w:lineRule="auto"/>
        <w:ind w:firstLine="0"/>
        <w:contextualSpacing w:val="0"/>
      </w:pPr>
    </w:p>
    <w:p w:rsidR="00FB6AFE" w:rsidRPr="00CC39D0" w:rsidRDefault="00FB6AFE" w:rsidP="0086546B">
      <w:pPr>
        <w:rPr>
          <w:rtl/>
        </w:rPr>
      </w:pPr>
    </w:p>
    <w:p w:rsidR="00D201D0" w:rsidRPr="00D201D0" w:rsidRDefault="00D201D0" w:rsidP="0086546B">
      <w:pPr>
        <w:rPr>
          <w:rtl/>
        </w:rPr>
      </w:pPr>
    </w:p>
    <w:p w:rsidR="00873379" w:rsidRDefault="00873379" w:rsidP="0086546B">
      <w:pPr>
        <w:rPr>
          <w:rtl/>
        </w:rPr>
      </w:pPr>
    </w:p>
    <w:p w:rsidR="00152670" w:rsidRPr="00873379" w:rsidRDefault="00873379" w:rsidP="0086546B">
      <w:pPr>
        <w:tabs>
          <w:tab w:val="left" w:pos="5466"/>
        </w:tabs>
        <w:rPr>
          <w:rtl/>
        </w:rPr>
      </w:pPr>
      <w:r>
        <w:rPr>
          <w:rtl/>
        </w:rPr>
        <w:tab/>
      </w:r>
    </w:p>
    <w:sectPr w:rsidR="00152670" w:rsidRPr="00873379" w:rsidSect="0087337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0A" w:rsidRDefault="00D55D0A" w:rsidP="000D5800">
      <w:pPr>
        <w:spacing w:after="0"/>
      </w:pPr>
      <w:r>
        <w:separator/>
      </w:r>
    </w:p>
  </w:endnote>
  <w:endnote w:type="continuationSeparator" w:id="0">
    <w:p w:rsidR="00D55D0A" w:rsidRDefault="00D55D0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B9" w:rsidRDefault="00FF6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7B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B9" w:rsidRDefault="00FF65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0A" w:rsidRDefault="00D55D0A" w:rsidP="000D5800">
      <w:pPr>
        <w:spacing w:after="0"/>
      </w:pPr>
      <w:r>
        <w:separator/>
      </w:r>
    </w:p>
  </w:footnote>
  <w:footnote w:type="continuationSeparator" w:id="0">
    <w:p w:rsidR="00D55D0A" w:rsidRDefault="00D55D0A" w:rsidP="000D5800">
      <w:pPr>
        <w:spacing w:after="0"/>
      </w:pPr>
      <w:r>
        <w:continuationSeparator/>
      </w:r>
    </w:p>
  </w:footnote>
  <w:footnote w:id="1">
    <w:p w:rsidR="00724AB8" w:rsidRDefault="00724AB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یونس / آیه 36</w:t>
      </w:r>
    </w:p>
  </w:footnote>
  <w:footnote w:id="2">
    <w:p w:rsidR="00672E20" w:rsidRDefault="00672E20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حج / آیه 71</w:t>
      </w:r>
    </w:p>
  </w:footnote>
  <w:footnote w:id="3">
    <w:p w:rsidR="00672E20" w:rsidRDefault="00672E2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نور/ آیه 15</w:t>
      </w:r>
    </w:p>
  </w:footnote>
  <w:footnote w:id="4">
    <w:p w:rsidR="0086546B" w:rsidRDefault="0086546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یونس / آیه 36</w:t>
      </w:r>
    </w:p>
  </w:footnote>
  <w:footnote w:id="5">
    <w:p w:rsidR="00825423" w:rsidRDefault="0082542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مجادله /آیه 11</w:t>
      </w:r>
    </w:p>
  </w:footnote>
  <w:footnote w:id="6">
    <w:p w:rsidR="00825423" w:rsidRDefault="0082542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سوره بقره / آیه 269</w:t>
      </w:r>
    </w:p>
  </w:footnote>
  <w:footnote w:id="7">
    <w:p w:rsidR="00513E4C" w:rsidRDefault="00513E4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سوره یونس / آیه 36</w:t>
      </w:r>
    </w:p>
  </w:footnote>
  <w:footnote w:id="8">
    <w:p w:rsidR="0097465B" w:rsidRDefault="0097465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 w:rsidR="00672E20">
        <w:rPr>
          <w:rFonts w:hint="eastAsia"/>
          <w:rtl/>
        </w:rPr>
        <w:t>آل‌عمران</w:t>
      </w:r>
      <w:r>
        <w:rPr>
          <w:rFonts w:hint="cs"/>
          <w:rtl/>
        </w:rPr>
        <w:t>/ آیه 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B9" w:rsidRDefault="00FF65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FF65B9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A410B89" wp14:editId="2C6483E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6277BB" w:rsidRPr="0053446E">
      <w:rPr>
        <w:rFonts w:ascii="Adobe Arabic" w:hAnsi="Adobe Arabic" w:cs="Adobe Arabic"/>
        <w:sz w:val="24"/>
        <w:szCs w:val="24"/>
        <w:rtl/>
      </w:rPr>
      <w:t>اجتهاد و تقلید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6277B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bookmarkStart w:id="0" w:name="_GoBack"/>
    <w:bookmarkEnd w:id="0"/>
    <w:r w:rsidR="006277BB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تاریخ جلسه:</w:t>
    </w:r>
    <w:r w:rsidR="00FF65B9" w:rsidRPr="00FF65B9">
      <w:rPr>
        <w:rFonts w:ascii="Adobe Arabic" w:hAnsi="Adobe Arabic" w:cs="Adobe Arabic"/>
        <w:sz w:val="24"/>
        <w:szCs w:val="24"/>
        <w:rtl/>
      </w:rPr>
      <w:t xml:space="preserve"> </w:t>
    </w:r>
    <w:r w:rsidR="00FF65B9" w:rsidRPr="00843916">
      <w:rPr>
        <w:rFonts w:ascii="Adobe Arabic" w:hAnsi="Adobe Arabic" w:cs="Adobe Arabic"/>
        <w:sz w:val="24"/>
        <w:szCs w:val="24"/>
        <w:rtl/>
      </w:rPr>
      <w:t>94.07.</w:t>
    </w:r>
    <w:r w:rsidR="00FF65B9">
      <w:rPr>
        <w:rFonts w:ascii="Adobe Arabic" w:hAnsi="Adobe Arabic" w:cs="Adobe Arabic" w:hint="cs"/>
        <w:sz w:val="24"/>
        <w:szCs w:val="24"/>
        <w:rtl/>
      </w:rPr>
      <w:t>08</w:t>
    </w:r>
  </w:p>
  <w:p w:rsidR="00873379" w:rsidRDefault="00873379" w:rsidP="00873379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6277BB" w:rsidRPr="006277BB">
      <w:rPr>
        <w:rFonts w:ascii="Adobe Arabic" w:hAnsi="Adobe Arabic" w:cs="Adobe Arabic"/>
        <w:sz w:val="24"/>
        <w:szCs w:val="24"/>
        <w:rtl/>
      </w:rPr>
      <w:t xml:space="preserve"> </w:t>
    </w:r>
    <w:r w:rsidR="006277BB" w:rsidRPr="0053446E">
      <w:rPr>
        <w:rFonts w:ascii="Adobe Arabic" w:hAnsi="Adobe Arabic" w:cs="Adobe Arabic"/>
        <w:sz w:val="24"/>
        <w:szCs w:val="24"/>
        <w:rtl/>
      </w:rPr>
      <w:t>مسئله تقلید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شماره جلسه:</w:t>
    </w:r>
    <w:r w:rsidR="00FF65B9" w:rsidRPr="00FF65B9">
      <w:rPr>
        <w:rFonts w:ascii="Adobe Arabic" w:eastAsiaTheme="minorHAnsi" w:hAnsi="Adobe Arabic" w:cs="Adobe Arabic" w:hint="cs"/>
        <w:sz w:val="24"/>
        <w:szCs w:val="24"/>
        <w:rtl/>
      </w:rPr>
      <w:t>128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49230DA" wp14:editId="27690E5D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E0E337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5B9" w:rsidRDefault="00FF6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D0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B07B0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B337F"/>
    <w:rsid w:val="004F3596"/>
    <w:rsid w:val="00513E4C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277BB"/>
    <w:rsid w:val="00636EFA"/>
    <w:rsid w:val="0066229C"/>
    <w:rsid w:val="00672E20"/>
    <w:rsid w:val="0069696C"/>
    <w:rsid w:val="00696C84"/>
    <w:rsid w:val="006A085A"/>
    <w:rsid w:val="006D3A87"/>
    <w:rsid w:val="006F01B4"/>
    <w:rsid w:val="00724AB8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29EA"/>
    <w:rsid w:val="007E7FA7"/>
    <w:rsid w:val="007F0721"/>
    <w:rsid w:val="007F4A90"/>
    <w:rsid w:val="00803501"/>
    <w:rsid w:val="0080799B"/>
    <w:rsid w:val="00807BE3"/>
    <w:rsid w:val="00811F02"/>
    <w:rsid w:val="00825423"/>
    <w:rsid w:val="008407A4"/>
    <w:rsid w:val="00844860"/>
    <w:rsid w:val="00845CC4"/>
    <w:rsid w:val="008644F4"/>
    <w:rsid w:val="0086546B"/>
    <w:rsid w:val="00873379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7465B"/>
    <w:rsid w:val="00980643"/>
    <w:rsid w:val="009A42EF"/>
    <w:rsid w:val="009B46BC"/>
    <w:rsid w:val="009B61C3"/>
    <w:rsid w:val="009C7B4F"/>
    <w:rsid w:val="009E1A04"/>
    <w:rsid w:val="009F4EB3"/>
    <w:rsid w:val="00A06D48"/>
    <w:rsid w:val="00A21834"/>
    <w:rsid w:val="00A31C17"/>
    <w:rsid w:val="00A31FDE"/>
    <w:rsid w:val="00A35AC2"/>
    <w:rsid w:val="00A37C77"/>
    <w:rsid w:val="00A44953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9119B"/>
    <w:rsid w:val="00B94E82"/>
    <w:rsid w:val="00BA51A8"/>
    <w:rsid w:val="00BB5F7E"/>
    <w:rsid w:val="00BC167C"/>
    <w:rsid w:val="00BC26F6"/>
    <w:rsid w:val="00BC4833"/>
    <w:rsid w:val="00BD3122"/>
    <w:rsid w:val="00BD40DA"/>
    <w:rsid w:val="00BF3877"/>
    <w:rsid w:val="00BF3D67"/>
    <w:rsid w:val="00C160AF"/>
    <w:rsid w:val="00C22299"/>
    <w:rsid w:val="00C2269D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C39D0"/>
    <w:rsid w:val="00CE09B7"/>
    <w:rsid w:val="00CE1DF5"/>
    <w:rsid w:val="00CE31E6"/>
    <w:rsid w:val="00CE3B74"/>
    <w:rsid w:val="00CF42E2"/>
    <w:rsid w:val="00CF7916"/>
    <w:rsid w:val="00D158F3"/>
    <w:rsid w:val="00D201D0"/>
    <w:rsid w:val="00D3665C"/>
    <w:rsid w:val="00D508CC"/>
    <w:rsid w:val="00D50F4B"/>
    <w:rsid w:val="00D55D0A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85929"/>
    <w:rsid w:val="00FB6AFE"/>
    <w:rsid w:val="00FC0862"/>
    <w:rsid w:val="00FC70FB"/>
    <w:rsid w:val="00FD143D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201D0"/>
    <w:pPr>
      <w:keepNext/>
      <w:keepLines/>
      <w:spacing w:after="0"/>
      <w:ind w:firstLine="0"/>
      <w:outlineLvl w:val="0"/>
    </w:p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201D0"/>
    <w:rPr>
      <w:rFonts w:eastAsiaTheme="minorHAnsi" w:cs="2  Badr"/>
      <w:sz w:val="22"/>
      <w:szCs w:val="28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24AB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6A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201D0"/>
    <w:pPr>
      <w:keepNext/>
      <w:keepLines/>
      <w:spacing w:after="0"/>
      <w:ind w:firstLine="0"/>
      <w:outlineLvl w:val="0"/>
    </w:p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201D0"/>
    <w:rPr>
      <w:rFonts w:eastAsiaTheme="minorHAnsi" w:cs="2  Badr"/>
      <w:sz w:val="22"/>
      <w:szCs w:val="28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24AB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6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ketab.org/%D9%88%D9%8E" TargetMode="External"/><Relationship Id="rId13" Type="http://schemas.openxmlformats.org/officeDocument/2006/relationships/hyperlink" Target="http://www.alketab.org/%D9%85%D9%8E%D8%A7" TargetMode="External"/><Relationship Id="rId18" Type="http://schemas.openxmlformats.org/officeDocument/2006/relationships/hyperlink" Target="http://www.alketab.org/%D9%88%D9%8E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alketab.org/%D9%84%D9%8E%D9%87%D9%8F%D9%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ketab.org/%D8%A7%D9%84%D9%84%D9%91%D9%87" TargetMode="External"/><Relationship Id="rId17" Type="http://schemas.openxmlformats.org/officeDocument/2006/relationships/hyperlink" Target="http://www.alketab.org/%D8%B3%D9%8F%D9%84%D9%92%D8%B7%D9%8E%D8%A7%D9%86%D8%A7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alketab.org/%D8%A8%D9%90%D9%87" TargetMode="External"/><Relationship Id="rId20" Type="http://schemas.openxmlformats.org/officeDocument/2006/relationships/hyperlink" Target="http://www.alketab.org/%D9%84%D9%8E%D9%8A%D9%92%D8%B3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ketab.org/%D8%AF%D9%8F%D9%88%D9%86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alketab.org/%D9%8A%D9%8F%D9%86%D9%8E%D8%B2%D9%91%D9%84" TargetMode="External"/><Relationship Id="rId23" Type="http://schemas.openxmlformats.org/officeDocument/2006/relationships/hyperlink" Target="http://www.alketab.org/%D8%B9%D9%90%D9%84%D9%92%D9%85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alketab.org/%D9%85%D9%90%D9%86" TargetMode="External"/><Relationship Id="rId19" Type="http://schemas.openxmlformats.org/officeDocument/2006/relationships/hyperlink" Target="http://www.alketab.org/%D9%85%D9%8E%D8%A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ketab.org/%D9%8A%D9%8E%D8%B9%D9%92%D8%A8%D9%8F%D8%AF%D9%8F%D9%88%D9%86" TargetMode="External"/><Relationship Id="rId14" Type="http://schemas.openxmlformats.org/officeDocument/2006/relationships/hyperlink" Target="http://www.alketab.org/%D9%84%D9%8E%D9%85" TargetMode="External"/><Relationship Id="rId22" Type="http://schemas.openxmlformats.org/officeDocument/2006/relationships/hyperlink" Target="http://www.alketab.org/%D8%A8%D9%90%D9%87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158C-E0ED-4DAF-9734-D61FD684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2696</Words>
  <Characters>15370</Characters>
  <Application>Microsoft Office Word</Application>
  <DocSecurity>0</DocSecurity>
  <Lines>128</Lines>
  <Paragraphs>36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اکبریان</cp:lastModifiedBy>
  <cp:revision>6</cp:revision>
  <dcterms:created xsi:type="dcterms:W3CDTF">2015-10-03T11:29:00Z</dcterms:created>
  <dcterms:modified xsi:type="dcterms:W3CDTF">2015-10-06T04:09:00Z</dcterms:modified>
</cp:coreProperties>
</file>