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79" w:rsidRDefault="004778ED" w:rsidP="004778ED">
      <w:pPr>
        <w:pStyle w:val="1"/>
        <w:rPr>
          <w:rtl/>
        </w:rPr>
      </w:pPr>
      <w:r>
        <w:rPr>
          <w:rFonts w:hint="cs"/>
          <w:rtl/>
        </w:rPr>
        <w:t>اشاره</w:t>
      </w:r>
    </w:p>
    <w:p w:rsidR="004778ED" w:rsidRDefault="004778ED" w:rsidP="004778ED">
      <w:pPr>
        <w:rPr>
          <w:rtl/>
        </w:rPr>
      </w:pPr>
      <w:r>
        <w:rPr>
          <w:rFonts w:hint="cs"/>
          <w:rtl/>
        </w:rPr>
        <w:t xml:space="preserve">در </w:t>
      </w:r>
      <w:r w:rsidR="00F50B5E">
        <w:rPr>
          <w:rFonts w:hint="cs"/>
          <w:rtl/>
        </w:rPr>
        <w:t>مسئله</w:t>
      </w:r>
      <w:r>
        <w:rPr>
          <w:rFonts w:hint="cs"/>
          <w:rtl/>
        </w:rPr>
        <w:t xml:space="preserve"> هفتم دیدیم که فرمودند «عمل العامی بلا تقلیدٍ و لا احتیاط باطلٌ» و عرض شد که در حقیقت در این </w:t>
      </w:r>
      <w:r w:rsidR="00F50B5E">
        <w:rPr>
          <w:rFonts w:hint="cs"/>
          <w:rtl/>
        </w:rPr>
        <w:t>مسئله</w:t>
      </w:r>
      <w:r>
        <w:rPr>
          <w:rFonts w:hint="cs"/>
          <w:rtl/>
        </w:rPr>
        <w:t xml:space="preserve"> وقتی فقیه عبارت مذکور را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فرماید هم در آن ارشاد است و هم بیان یک امر مولوی که امروز آن را عرض خواهیم کرد.</w:t>
      </w:r>
    </w:p>
    <w:p w:rsidR="00F50B5E" w:rsidRDefault="00F50B5E" w:rsidP="008A3B8B">
      <w:pPr>
        <w:pStyle w:val="2"/>
        <w:rPr>
          <w:rtl/>
        </w:rPr>
      </w:pPr>
      <w:r>
        <w:rPr>
          <w:rFonts w:hint="cs"/>
          <w:rtl/>
        </w:rPr>
        <w:t xml:space="preserve">بررسی ادله در </w:t>
      </w:r>
      <w:r w:rsidR="008A3B8B">
        <w:rPr>
          <w:rFonts w:hint="cs"/>
          <w:rtl/>
        </w:rPr>
        <w:t>مطلب ششم</w:t>
      </w:r>
    </w:p>
    <w:p w:rsidR="004778ED" w:rsidRDefault="004778ED" w:rsidP="008A3B8B">
      <w:pPr>
        <w:rPr>
          <w:rtl/>
        </w:rPr>
      </w:pPr>
      <w:r>
        <w:rPr>
          <w:rFonts w:hint="cs"/>
          <w:rtl/>
        </w:rPr>
        <w:t xml:space="preserve">ما در </w:t>
      </w:r>
      <w:r w:rsidR="008A3B8B">
        <w:rPr>
          <w:rFonts w:hint="cs"/>
          <w:rtl/>
        </w:rPr>
        <w:t>مطلب ششم</w:t>
      </w:r>
      <w:r>
        <w:rPr>
          <w:rFonts w:hint="cs"/>
          <w:rtl/>
        </w:rPr>
        <w:t xml:space="preserve"> در ذیل این </w:t>
      </w:r>
      <w:r w:rsidR="00F50B5E">
        <w:rPr>
          <w:rFonts w:hint="cs"/>
          <w:rtl/>
        </w:rPr>
        <w:t>مسئله</w:t>
      </w:r>
      <w:r>
        <w:rPr>
          <w:rFonts w:hint="cs"/>
          <w:rtl/>
        </w:rPr>
        <w:t xml:space="preserve"> ادله را بررسی کردیم که این ادله عبارت بودند از:</w:t>
      </w:r>
    </w:p>
    <w:p w:rsidR="004778ED" w:rsidRDefault="004778ED" w:rsidP="004778ED">
      <w:pPr>
        <w:rPr>
          <w:rtl/>
        </w:rPr>
      </w:pPr>
      <w:r>
        <w:rPr>
          <w:rFonts w:hint="cs"/>
          <w:rtl/>
        </w:rPr>
        <w:t>1) ادله اشتغال</w:t>
      </w:r>
    </w:p>
    <w:p w:rsidR="004778ED" w:rsidRDefault="004778ED" w:rsidP="004778ED">
      <w:pPr>
        <w:rPr>
          <w:rtl/>
        </w:rPr>
      </w:pPr>
      <w:r>
        <w:rPr>
          <w:rFonts w:hint="cs"/>
          <w:rtl/>
        </w:rPr>
        <w:t>2) ادله وجوب تعلّم</w:t>
      </w:r>
    </w:p>
    <w:p w:rsidR="004778ED" w:rsidRDefault="004778ED" w:rsidP="004778ED">
      <w:pPr>
        <w:rPr>
          <w:rtl/>
        </w:rPr>
      </w:pPr>
      <w:r>
        <w:rPr>
          <w:rFonts w:hint="cs"/>
          <w:rtl/>
        </w:rPr>
        <w:t>3) استصحاب بقاء امر بعد از انجام عمل بدون اجتهاد و تقلید و احتیاط.</w:t>
      </w:r>
    </w:p>
    <w:p w:rsidR="00E00218" w:rsidRDefault="004778ED" w:rsidP="00E00218">
      <w:pPr>
        <w:rPr>
          <w:rtl/>
        </w:rPr>
      </w:pPr>
      <w:r>
        <w:rPr>
          <w:rFonts w:hint="cs"/>
          <w:rtl/>
        </w:rPr>
        <w:t xml:space="preserve">در جلسه قبل دو نکته را راجع به استصحاب متذکر شدیم و به نکته سوم رسیدیم که عبارت بود از اینکه استصحاب از اصول عملیه است و اصول عملیه متوقف است بر فحص </w:t>
      </w:r>
      <w:r w:rsidR="00E00218">
        <w:rPr>
          <w:rFonts w:hint="cs"/>
          <w:rtl/>
        </w:rPr>
        <w:t xml:space="preserve">و یأس از دلیل است و فرض این است که در اینجا کسی که به نحوی با </w:t>
      </w:r>
      <w:r w:rsidR="00F50B5E">
        <w:rPr>
          <w:rFonts w:hint="cs"/>
          <w:rtl/>
        </w:rPr>
        <w:t>لاابالی‌گری</w:t>
      </w:r>
      <w:r w:rsidR="00E00218">
        <w:rPr>
          <w:rFonts w:hint="cs"/>
          <w:rtl/>
        </w:rPr>
        <w:t xml:space="preserve"> عمل</w:t>
      </w:r>
      <w:r w:rsidR="00730793">
        <w:rPr>
          <w:rFonts w:hint="cs"/>
          <w:rtl/>
        </w:rPr>
        <w:t xml:space="preserve"> می‌</w:t>
      </w:r>
      <w:r w:rsidR="00E00218">
        <w:rPr>
          <w:rFonts w:hint="cs"/>
          <w:rtl/>
        </w:rPr>
        <w:t xml:space="preserve">کند این شخص نه فحصی کرده است و نه دچار یأس شده است، </w:t>
      </w:r>
      <w:r w:rsidR="00F50B5E">
        <w:rPr>
          <w:rFonts w:hint="cs"/>
          <w:rtl/>
        </w:rPr>
        <w:t>به‌عبارت‌دیگر</w:t>
      </w:r>
      <w:r w:rsidR="00E00218">
        <w:rPr>
          <w:rFonts w:hint="cs"/>
          <w:rtl/>
        </w:rPr>
        <w:t xml:space="preserve"> نه جستجوی مجتهدانه انجام داده است و نه مقلدانه. و کسی که بدون فحص مجتهدانه و مقلدانه عملی انجام داده است چطور استصحاب برای او جاری</w:t>
      </w:r>
      <w:r w:rsidR="00730793">
        <w:rPr>
          <w:rFonts w:hint="cs"/>
          <w:rtl/>
        </w:rPr>
        <w:t xml:space="preserve"> می‌</w:t>
      </w:r>
      <w:r w:rsidR="00E00218">
        <w:rPr>
          <w:rFonts w:hint="cs"/>
          <w:rtl/>
        </w:rPr>
        <w:t xml:space="preserve">شود؟ پس این استصحاب اینجا جایگاهی ندارد، بعلاوه اینکه اجرای فحص در احکام کار مجتهد است و نه کار مقلّد </w:t>
      </w:r>
      <w:r w:rsidR="00F50B5E">
        <w:rPr>
          <w:rFonts w:hint="cs"/>
          <w:rtl/>
        </w:rPr>
        <w:t>چراکه</w:t>
      </w:r>
      <w:r w:rsidR="00E00218">
        <w:rPr>
          <w:rFonts w:hint="cs"/>
          <w:rtl/>
        </w:rPr>
        <w:t xml:space="preserve"> مقلّد استصحاب را در موضوعات</w:t>
      </w:r>
      <w:r w:rsidR="00730793">
        <w:rPr>
          <w:rFonts w:hint="cs"/>
          <w:rtl/>
        </w:rPr>
        <w:t xml:space="preserve"> می‌</w:t>
      </w:r>
      <w:r w:rsidR="00E00218">
        <w:rPr>
          <w:rFonts w:hint="cs"/>
          <w:rtl/>
        </w:rPr>
        <w:t>تواند جاری کند مثلاً اینکه جایی قبلاً نجس بوده و الان شک دارد که پاک شده است یا نه استصحاب در نجاست</w:t>
      </w:r>
      <w:r w:rsidR="00730793">
        <w:rPr>
          <w:rFonts w:hint="cs"/>
          <w:rtl/>
        </w:rPr>
        <w:t xml:space="preserve"> می‌</w:t>
      </w:r>
      <w:r w:rsidR="00E00218">
        <w:rPr>
          <w:rFonts w:hint="cs"/>
          <w:rtl/>
        </w:rPr>
        <w:t>کند و مسائلی از این قبیل که در موضوعات و متعلقات حکم است مکلف و شخص عامی</w:t>
      </w:r>
      <w:r w:rsidR="00730793">
        <w:rPr>
          <w:rFonts w:hint="cs"/>
          <w:rtl/>
        </w:rPr>
        <w:t xml:space="preserve"> می‌</w:t>
      </w:r>
      <w:r w:rsidR="00E00218">
        <w:rPr>
          <w:rFonts w:hint="cs"/>
          <w:rtl/>
        </w:rPr>
        <w:t xml:space="preserve">تواند استصحاب جاری کند، ولی در ناحیه احکام استصحاب جاری کردن کار مجتهد است و نباید مکلف و عامی </w:t>
      </w:r>
      <w:r w:rsidR="00F50B5E">
        <w:rPr>
          <w:rFonts w:hint="cs"/>
          <w:rtl/>
        </w:rPr>
        <w:t>استصحاب</w:t>
      </w:r>
      <w:r w:rsidR="00E00218">
        <w:rPr>
          <w:rFonts w:hint="cs"/>
          <w:rtl/>
        </w:rPr>
        <w:t xml:space="preserve"> کنند.</w:t>
      </w:r>
    </w:p>
    <w:p w:rsidR="00E00218" w:rsidRDefault="00E00218" w:rsidP="00E00218">
      <w:pPr>
        <w:rPr>
          <w:rtl/>
        </w:rPr>
      </w:pPr>
      <w:r>
        <w:rPr>
          <w:rFonts w:hint="cs"/>
          <w:rtl/>
        </w:rPr>
        <w:t xml:space="preserve">این دو </w:t>
      </w:r>
      <w:r w:rsidR="00F50B5E">
        <w:rPr>
          <w:rFonts w:hint="cs"/>
          <w:rtl/>
        </w:rPr>
        <w:t>نکته‌ای</w:t>
      </w:r>
      <w:r>
        <w:rPr>
          <w:rFonts w:hint="cs"/>
          <w:rtl/>
        </w:rPr>
        <w:t xml:space="preserve"> است که در مناقشه سوم وجود دارد.</w:t>
      </w:r>
    </w:p>
    <w:p w:rsidR="00F50B5E" w:rsidRDefault="00F50B5E" w:rsidP="008A3B8B">
      <w:pPr>
        <w:pStyle w:val="3"/>
        <w:rPr>
          <w:rtl/>
        </w:rPr>
      </w:pPr>
      <w:r>
        <w:rPr>
          <w:rFonts w:hint="cs"/>
          <w:rtl/>
        </w:rPr>
        <w:t>بررسی نظر مرحوم آقای حائری</w:t>
      </w:r>
    </w:p>
    <w:p w:rsidR="00E00218" w:rsidRDefault="00E00218" w:rsidP="008A3B8B">
      <w:pPr>
        <w:rPr>
          <w:rtl/>
        </w:rPr>
      </w:pPr>
      <w:r>
        <w:rPr>
          <w:rFonts w:hint="cs"/>
          <w:rtl/>
        </w:rPr>
        <w:t xml:space="preserve">در اینجا مرحوم آقای حائری مطلبی را </w:t>
      </w:r>
      <w:r w:rsidR="00F50B5E">
        <w:rPr>
          <w:rFonts w:hint="cs"/>
          <w:rtl/>
        </w:rPr>
        <w:t>فرموده‌اند</w:t>
      </w:r>
      <w:r>
        <w:rPr>
          <w:rFonts w:hint="cs"/>
          <w:rtl/>
        </w:rPr>
        <w:t xml:space="preserve"> که </w:t>
      </w:r>
      <w:r w:rsidR="00F50B5E">
        <w:rPr>
          <w:rFonts w:hint="cs"/>
          <w:rtl/>
        </w:rPr>
        <w:t>درواقع</w:t>
      </w:r>
      <w:r>
        <w:rPr>
          <w:rFonts w:hint="cs"/>
          <w:rtl/>
        </w:rPr>
        <w:t xml:space="preserve"> پاسخ به مناقشه سوم در بحث استصحاب است.</w:t>
      </w:r>
    </w:p>
    <w:p w:rsidR="00E00218" w:rsidRDefault="00E00218" w:rsidP="008A3B8B">
      <w:pPr>
        <w:rPr>
          <w:rtl/>
        </w:rPr>
      </w:pPr>
      <w:r>
        <w:rPr>
          <w:rFonts w:hint="cs"/>
          <w:rtl/>
        </w:rPr>
        <w:lastRenderedPageBreak/>
        <w:t>ایشان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فرمایند: در اینکه آیا اصول عملیه و </w:t>
      </w:r>
      <w:r w:rsidR="00F50B5E">
        <w:rPr>
          <w:rFonts w:hint="cs"/>
          <w:rtl/>
        </w:rPr>
        <w:t>ازجمله</w:t>
      </w:r>
      <w:r>
        <w:rPr>
          <w:rFonts w:hint="cs"/>
          <w:rtl/>
        </w:rPr>
        <w:t xml:space="preserve"> استصحاب باید بعد از فحص جاری بشود یا نه یک نظر این است که ما به آن اشاره کردیم که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گوید استصحاب بعد از فحص در ادله است و ابتدا باید تتبع کند و بعد از آنکه دسترسی به حکم پیدا نشد استصحاب جاری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شود که اگر این نظر باشد اشکال وارد است.</w:t>
      </w:r>
    </w:p>
    <w:p w:rsidR="00E00218" w:rsidRDefault="00E00218" w:rsidP="008A3B8B">
      <w:pPr>
        <w:rPr>
          <w:rtl/>
        </w:rPr>
      </w:pPr>
      <w:r>
        <w:rPr>
          <w:rFonts w:hint="cs"/>
          <w:rtl/>
        </w:rPr>
        <w:t>اما جناب حائری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فرمایند نظر دیگری هم وجود دارد که اصل هم همین نظر دوم است که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گوید در شرط فحص و یأس از دلیل برای جریان استصحاب باید قائل به تفصیل بود. یک بار با استفاده از اصل استصحاب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خواهد نفی حکم بکند و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گوید قبلاً این حکم نبوده است و</w:t>
      </w:r>
      <w:r w:rsidR="00730793">
        <w:rPr>
          <w:rFonts w:hint="cs"/>
          <w:rtl/>
        </w:rPr>
        <w:t xml:space="preserve"> نمی‌</w:t>
      </w:r>
      <w:r>
        <w:rPr>
          <w:rFonts w:hint="cs"/>
          <w:rtl/>
        </w:rPr>
        <w:t>دانیم که شارع برای این موضوع حکم قرار داده است یا خیر که در اینجا استصحاب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کند و به این حالت استصحاب رافع و نافی تکلیف گفته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که در اینجا حتماً باید فحص انجام بشود </w:t>
      </w:r>
      <w:r w:rsidR="00F50B5E">
        <w:rPr>
          <w:rFonts w:hint="cs"/>
          <w:rtl/>
        </w:rPr>
        <w:t>چراکه</w:t>
      </w:r>
      <w:r>
        <w:rPr>
          <w:rFonts w:hint="cs"/>
          <w:rtl/>
        </w:rPr>
        <w:t xml:space="preserve"> معنا ندارد که بدون اینکه ما سراغ ادله شرعی برویم و ببینیم آیا شارع در اینجا اماره و دلیلی برای حکم آورده است یا خیر بگوییم نبود حکم را استصحاب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کنیم. شرطیت فحص از دلیل برای جریان استصحاب در قسم اول درست است.</w:t>
      </w:r>
      <w:r w:rsidR="001B2C71">
        <w:rPr>
          <w:rFonts w:hint="cs"/>
          <w:rtl/>
        </w:rPr>
        <w:t xml:space="preserve"> و ادله هم از این حکم انصراف دارند و وقتی که گفته</w:t>
      </w:r>
      <w:r w:rsidR="00730793">
        <w:rPr>
          <w:rFonts w:hint="cs"/>
          <w:rtl/>
        </w:rPr>
        <w:t xml:space="preserve"> می‌</w:t>
      </w:r>
      <w:r w:rsidR="001B2C71">
        <w:rPr>
          <w:rFonts w:hint="cs"/>
          <w:rtl/>
        </w:rPr>
        <w:t>شود «لا تنقض الیقین بالشک» معلوم</w:t>
      </w:r>
      <w:r w:rsidR="00730793">
        <w:rPr>
          <w:rFonts w:hint="cs"/>
          <w:rtl/>
        </w:rPr>
        <w:t xml:space="preserve"> می‌</w:t>
      </w:r>
      <w:r w:rsidR="001B2C71">
        <w:rPr>
          <w:rFonts w:hint="cs"/>
          <w:rtl/>
        </w:rPr>
        <w:t xml:space="preserve">شود که شخص تلاش کرده است و حالا دستش خالی مانده است، اما وقتی که تلاشی نکرده است اگر بگوید شک دارم و </w:t>
      </w:r>
      <w:r w:rsidR="00F50B5E">
        <w:rPr>
          <w:rFonts w:hint="cs"/>
          <w:rtl/>
        </w:rPr>
        <w:t>ان‌شاءالله</w:t>
      </w:r>
      <w:r w:rsidR="001B2C71">
        <w:rPr>
          <w:rFonts w:hint="cs"/>
          <w:rtl/>
        </w:rPr>
        <w:t xml:space="preserve"> که حکم این نیست صحیح نبوده و سنگ روی سنگ بند</w:t>
      </w:r>
      <w:r w:rsidR="00730793">
        <w:rPr>
          <w:rFonts w:hint="cs"/>
          <w:rtl/>
        </w:rPr>
        <w:t xml:space="preserve"> نمی‌</w:t>
      </w:r>
      <w:r w:rsidR="001B2C71">
        <w:rPr>
          <w:rFonts w:hint="cs"/>
          <w:rtl/>
        </w:rPr>
        <w:t>شود. و همچنین است اگر بخواهد برائت جاری کند، هر احتمال حکمی که</w:t>
      </w:r>
      <w:r w:rsidR="00730793">
        <w:rPr>
          <w:rFonts w:hint="cs"/>
          <w:rtl/>
        </w:rPr>
        <w:t xml:space="preserve"> می‌</w:t>
      </w:r>
      <w:r w:rsidR="001B2C71">
        <w:rPr>
          <w:rFonts w:hint="cs"/>
          <w:rtl/>
        </w:rPr>
        <w:t>دهد بگوید برائت جاری</w:t>
      </w:r>
      <w:r w:rsidR="00730793">
        <w:rPr>
          <w:rFonts w:hint="cs"/>
          <w:rtl/>
        </w:rPr>
        <w:t xml:space="preserve"> می‌</w:t>
      </w:r>
      <w:r w:rsidR="001B2C71">
        <w:rPr>
          <w:rFonts w:hint="cs"/>
          <w:rtl/>
        </w:rPr>
        <w:t>کنم، چه در جایی که علم اجمالی است و حتی جایی که علم اجمالی نیست. برائت از حکم و استصحاب نفی از حکم متوقف بر فحص است و قبل از فحص ادله انصراف دارند از موردی که بخواهد نفی از حکم بکند.</w:t>
      </w:r>
    </w:p>
    <w:p w:rsidR="00E00218" w:rsidRDefault="00E00218" w:rsidP="008A3B8B">
      <w:pPr>
        <w:rPr>
          <w:rtl/>
        </w:rPr>
      </w:pPr>
      <w:r>
        <w:rPr>
          <w:rFonts w:hint="cs"/>
          <w:rtl/>
        </w:rPr>
        <w:t>و گا</w:t>
      </w:r>
      <w:r w:rsidR="001B2C71">
        <w:rPr>
          <w:rFonts w:hint="cs"/>
          <w:rtl/>
        </w:rPr>
        <w:t>هی با استصحاب بقاء و اثبات حکم را نتیجه</w:t>
      </w:r>
      <w:r w:rsidR="00730793">
        <w:rPr>
          <w:rFonts w:hint="cs"/>
          <w:rtl/>
        </w:rPr>
        <w:t xml:space="preserve"> می‌</w:t>
      </w:r>
      <w:r w:rsidR="001B2C71">
        <w:rPr>
          <w:rFonts w:hint="cs"/>
          <w:rtl/>
        </w:rPr>
        <w:t>گیرد که به این اصول مثبته احکام گفته</w:t>
      </w:r>
      <w:r w:rsidR="00730793">
        <w:rPr>
          <w:rFonts w:hint="cs"/>
          <w:rtl/>
        </w:rPr>
        <w:t xml:space="preserve"> می‌</w:t>
      </w:r>
      <w:r w:rsidR="001B2C71">
        <w:rPr>
          <w:rFonts w:hint="cs"/>
          <w:rtl/>
        </w:rPr>
        <w:t>شود. قبلاً در مورد موضوعی حکم بوده است و الان</w:t>
      </w:r>
      <w:r w:rsidR="00730793">
        <w:rPr>
          <w:rFonts w:hint="cs"/>
          <w:rtl/>
        </w:rPr>
        <w:t xml:space="preserve"> نمی‌</w:t>
      </w:r>
      <w:r w:rsidR="001B2C71">
        <w:rPr>
          <w:rFonts w:hint="cs"/>
          <w:rtl/>
        </w:rPr>
        <w:t>دانیم که آیا حکم باقی است یا خیر!! ایشان</w:t>
      </w:r>
      <w:r w:rsidR="00730793">
        <w:rPr>
          <w:rFonts w:hint="cs"/>
          <w:rtl/>
        </w:rPr>
        <w:t xml:space="preserve"> نمی‌</w:t>
      </w:r>
      <w:r w:rsidR="001B2C71">
        <w:rPr>
          <w:rFonts w:hint="cs"/>
          <w:rtl/>
        </w:rPr>
        <w:t>دانند که در جایی که استصحاب بر بقاء حکم</w:t>
      </w:r>
      <w:r w:rsidR="00730793">
        <w:rPr>
          <w:rFonts w:hint="cs"/>
          <w:rtl/>
        </w:rPr>
        <w:t xml:space="preserve"> می‌</w:t>
      </w:r>
      <w:r w:rsidR="001B2C71">
        <w:rPr>
          <w:rFonts w:hint="cs"/>
          <w:rtl/>
        </w:rPr>
        <w:t xml:space="preserve">کنیم </w:t>
      </w:r>
      <w:r w:rsidR="00F50B5E">
        <w:rPr>
          <w:rFonts w:hint="cs"/>
          <w:rtl/>
        </w:rPr>
        <w:t>برخلاف</w:t>
      </w:r>
      <w:r w:rsidR="001B2C71">
        <w:rPr>
          <w:rFonts w:hint="cs"/>
          <w:rtl/>
        </w:rPr>
        <w:t xml:space="preserve"> جایی که برائت یا استصحاب نفی</w:t>
      </w:r>
      <w:r w:rsidR="00730793">
        <w:rPr>
          <w:rFonts w:hint="cs"/>
          <w:rtl/>
        </w:rPr>
        <w:t xml:space="preserve"> می‌</w:t>
      </w:r>
      <w:r w:rsidR="001B2C71">
        <w:rPr>
          <w:rFonts w:hint="cs"/>
          <w:rtl/>
        </w:rPr>
        <w:t>کنیم مشروط به فحص نیست و اطلاقات ادله آن را</w:t>
      </w:r>
      <w:r w:rsidR="00730793">
        <w:rPr>
          <w:rFonts w:hint="cs"/>
          <w:rtl/>
        </w:rPr>
        <w:t xml:space="preserve"> می‌</w:t>
      </w:r>
      <w:r w:rsidR="001B2C71">
        <w:rPr>
          <w:rFonts w:hint="cs"/>
          <w:rtl/>
        </w:rPr>
        <w:t xml:space="preserve">گیرد. </w:t>
      </w:r>
      <w:r w:rsidR="00F50B5E">
        <w:rPr>
          <w:rFonts w:hint="cs"/>
          <w:rtl/>
        </w:rPr>
        <w:t>چراکه</w:t>
      </w:r>
      <w:r w:rsidR="001B2C71">
        <w:rPr>
          <w:rFonts w:hint="cs"/>
          <w:rtl/>
        </w:rPr>
        <w:t xml:space="preserve"> عمده بحث در لزوم فحص دو دلیل است، یکی علم اجمالی است و دیگری انصراف دلیل است. مثلاً</w:t>
      </w:r>
      <w:r w:rsidR="00730793">
        <w:rPr>
          <w:rFonts w:hint="cs"/>
          <w:rtl/>
        </w:rPr>
        <w:t xml:space="preserve"> می‌</w:t>
      </w:r>
      <w:r w:rsidR="001B2C71">
        <w:rPr>
          <w:rFonts w:hint="cs"/>
          <w:rtl/>
        </w:rPr>
        <w:t>گوید این دلیل «لا تنقض الیقین بالشک» منصرف است به جایی که تلاش کرده است و حالا شک پایدار دارد اما شک قبل از فحص این را</w:t>
      </w:r>
      <w:r w:rsidR="00730793">
        <w:rPr>
          <w:rFonts w:hint="cs"/>
          <w:rtl/>
        </w:rPr>
        <w:t xml:space="preserve"> نمی‌</w:t>
      </w:r>
      <w:r w:rsidR="001B2C71">
        <w:rPr>
          <w:rFonts w:hint="cs"/>
          <w:rtl/>
        </w:rPr>
        <w:t>گیرد و انصراف دارد از آنجا.</w:t>
      </w:r>
    </w:p>
    <w:p w:rsidR="001B2C71" w:rsidRDefault="001B2C71" w:rsidP="008A3B8B">
      <w:pPr>
        <w:rPr>
          <w:rtl/>
        </w:rPr>
      </w:pPr>
      <w:r>
        <w:rPr>
          <w:rFonts w:hint="cs"/>
          <w:rtl/>
        </w:rPr>
        <w:t>پس مرحوم حائری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فرمایند این انصراف برای قسم اول است که شما با برائت یا استصحاب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خواهید حکمی را کنار بگذارید و بگویید شارع حکمی در اینجا ندارد، که این</w:t>
      </w:r>
      <w:r w:rsidR="00730793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شود و شاید حکم وجود داشته باشد و باید دنبال </w:t>
      </w:r>
      <w:r>
        <w:rPr>
          <w:rFonts w:hint="cs"/>
          <w:rtl/>
        </w:rPr>
        <w:lastRenderedPageBreak/>
        <w:t>کرد. اما جایی که استصحاب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کند و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گوید حکم باقی است طبق نظر ایشان مانعی ندارد و قبل از فحص استصحاب مثبِت حکم جایز است.</w:t>
      </w:r>
    </w:p>
    <w:p w:rsidR="001B2C71" w:rsidRDefault="00F50B5E" w:rsidP="008A3B8B">
      <w:pPr>
        <w:rPr>
          <w:rtl/>
        </w:rPr>
      </w:pPr>
      <w:r>
        <w:rPr>
          <w:rFonts w:hint="cs"/>
          <w:rtl/>
        </w:rPr>
        <w:t>به‌عبارت‌دیگر</w:t>
      </w:r>
      <w:r w:rsidR="001B2C71">
        <w:rPr>
          <w:rFonts w:hint="cs"/>
          <w:rtl/>
        </w:rPr>
        <w:t xml:space="preserve"> فرمایش ایشان این است که: </w:t>
      </w:r>
      <w:r>
        <w:rPr>
          <w:rFonts w:hint="cs"/>
          <w:rtl/>
        </w:rPr>
        <w:t>آنچه</w:t>
      </w:r>
      <w:r w:rsidR="001B2C71">
        <w:rPr>
          <w:rFonts w:hint="cs"/>
          <w:rtl/>
        </w:rPr>
        <w:t xml:space="preserve"> «ما اشتهر من أنّ جریانَ الاستصحاب متوقّف علی الفحص و إنّ جریان الاستصحاب بعد الفحص بنحو مطلق، غیر تامٍّ» یعنی در جایی که استصحاب نافی حکم و استصحاب عدم حکم بخواهد بکند این اشکال درست است. اما استصحاب بقاء حکم نیازی به فحص نداشته و بدون فحص هم</w:t>
      </w:r>
      <w:r w:rsidR="00730793">
        <w:rPr>
          <w:rFonts w:hint="cs"/>
          <w:rtl/>
        </w:rPr>
        <w:t xml:space="preserve"> می‌</w:t>
      </w:r>
      <w:r w:rsidR="001B2C71">
        <w:rPr>
          <w:rFonts w:hint="cs"/>
          <w:rtl/>
        </w:rPr>
        <w:t>توان استصحاب کرد.</w:t>
      </w:r>
    </w:p>
    <w:p w:rsidR="00F50B5E" w:rsidRDefault="00F50B5E" w:rsidP="00014466">
      <w:pPr>
        <w:pStyle w:val="3"/>
        <w:rPr>
          <w:rtl/>
        </w:rPr>
      </w:pPr>
      <w:r>
        <w:rPr>
          <w:rFonts w:hint="cs"/>
          <w:rtl/>
        </w:rPr>
        <w:t>جمع‌بندی</w:t>
      </w:r>
    </w:p>
    <w:p w:rsidR="002172A8" w:rsidRDefault="002172A8" w:rsidP="00014466">
      <w:pPr>
        <w:rPr>
          <w:rtl/>
        </w:rPr>
      </w:pPr>
      <w:r>
        <w:rPr>
          <w:rFonts w:hint="cs"/>
          <w:rtl/>
        </w:rPr>
        <w:t>بنابراین در جریان اصولی مثل استصحاب دو نظر داریم، یکی اینکه استصحاب در نفی متوقف بر فحص است و دیگر اینکه استصحاب برای اثبات یک حکم متوقف بر فحص نیست و ضرری به حکم</w:t>
      </w:r>
      <w:r w:rsidR="00730793">
        <w:rPr>
          <w:rFonts w:hint="cs"/>
          <w:rtl/>
        </w:rPr>
        <w:t xml:space="preserve"> نمی‌</w:t>
      </w:r>
      <w:r>
        <w:rPr>
          <w:rFonts w:hint="cs"/>
          <w:rtl/>
        </w:rPr>
        <w:t>رساند.</w:t>
      </w:r>
    </w:p>
    <w:p w:rsidR="002172A8" w:rsidRDefault="002172A8" w:rsidP="00014466">
      <w:pPr>
        <w:rPr>
          <w:rtl/>
        </w:rPr>
      </w:pPr>
      <w:r>
        <w:rPr>
          <w:rFonts w:hint="cs"/>
          <w:rtl/>
        </w:rPr>
        <w:t xml:space="preserve">عرض ما در اینجا این است که این </w:t>
      </w:r>
      <w:r w:rsidR="00F50B5E">
        <w:rPr>
          <w:rFonts w:hint="cs"/>
          <w:rtl/>
        </w:rPr>
        <w:t>مسئله</w:t>
      </w:r>
      <w:r>
        <w:rPr>
          <w:rFonts w:hint="cs"/>
          <w:rtl/>
        </w:rPr>
        <w:t xml:space="preserve"> نیاز به </w:t>
      </w:r>
      <w:r w:rsidR="00F50B5E">
        <w:rPr>
          <w:rFonts w:hint="cs"/>
          <w:rtl/>
        </w:rPr>
        <w:t>جامع‌تر</w:t>
      </w:r>
      <w:r>
        <w:rPr>
          <w:rFonts w:hint="cs"/>
          <w:rtl/>
        </w:rPr>
        <w:t xml:space="preserve"> و مبسوطی دارد که در همان تنبیهات استصحاب باید صورت پذیرد، ولی اجمالاً عرض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کنیم که ما با این موافق نیستیم.</w:t>
      </w:r>
    </w:p>
    <w:p w:rsidR="002172A8" w:rsidRDefault="00F50B5E" w:rsidP="00014466">
      <w:pPr>
        <w:rPr>
          <w:rtl/>
        </w:rPr>
      </w:pPr>
      <w:r>
        <w:rPr>
          <w:rFonts w:hint="cs"/>
          <w:rtl/>
        </w:rPr>
        <w:t>چراکه</w:t>
      </w:r>
      <w:r w:rsidR="002172A8">
        <w:rPr>
          <w:rFonts w:hint="cs"/>
          <w:rtl/>
        </w:rPr>
        <w:t xml:space="preserve"> اولاً استصحاب اگر در جای باشد که علم اجمالی به وجود حکم دارد با آن اصلاً</w:t>
      </w:r>
      <w:r w:rsidR="00730793">
        <w:rPr>
          <w:rFonts w:hint="cs"/>
          <w:rtl/>
        </w:rPr>
        <w:t xml:space="preserve"> نمی‌</w:t>
      </w:r>
      <w:r w:rsidR="002172A8">
        <w:rPr>
          <w:rFonts w:hint="cs"/>
          <w:rtl/>
        </w:rPr>
        <w:t>توان استصحاب جاری کرد و ثانیاً اگر علم هم ندارد ما بحث اثبات و نفی را قبول نداریم، مجتهد وقتی حکمی را</w:t>
      </w:r>
      <w:r w:rsidR="00730793">
        <w:rPr>
          <w:rFonts w:hint="cs"/>
          <w:rtl/>
        </w:rPr>
        <w:t xml:space="preserve"> می‌</w:t>
      </w:r>
      <w:r w:rsidR="002172A8">
        <w:rPr>
          <w:rFonts w:hint="cs"/>
          <w:rtl/>
        </w:rPr>
        <w:t>خواهد استصحاب کند چه اثبات حکم باشد و چه نفی حکم، متوقف بر این است که کلّ ادله را بررسی کند و استصحاب بدون بررسی ادله معنایی ندارد برای مجتهد.</w:t>
      </w:r>
    </w:p>
    <w:p w:rsidR="002172A8" w:rsidRDefault="002172A8" w:rsidP="00014466">
      <w:pPr>
        <w:rPr>
          <w:rtl/>
        </w:rPr>
      </w:pPr>
      <w:r>
        <w:rPr>
          <w:rFonts w:hint="cs"/>
          <w:rtl/>
        </w:rPr>
        <w:t xml:space="preserve">این </w:t>
      </w:r>
      <w:r w:rsidR="00F50B5E">
        <w:rPr>
          <w:rFonts w:hint="cs"/>
          <w:rtl/>
        </w:rPr>
        <w:t>اختلاف‌نظر علی‌</w:t>
      </w:r>
      <w:r>
        <w:rPr>
          <w:rFonts w:hint="cs"/>
          <w:rtl/>
        </w:rPr>
        <w:t xml:space="preserve">المبنا است، مرحوم حائری نظرشان در این </w:t>
      </w:r>
      <w:r w:rsidR="00F50B5E">
        <w:rPr>
          <w:rFonts w:hint="cs"/>
          <w:rtl/>
        </w:rPr>
        <w:t>مسئله‌ای</w:t>
      </w:r>
      <w:r>
        <w:rPr>
          <w:rFonts w:hint="cs"/>
          <w:rtl/>
        </w:rPr>
        <w:t>ن است ولی به نظر ما حق همان چیزی است که مشهور است و آن انصراف و... و چند دلیلی که برای فحص و یأس گفته شده است تام و مطلق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دانیم، چه برای نفی حکم و چه برای اثبات. استصحاب در شبهات حکمیه بعد از فحص و عدم الظفر بالدلیل است چه در اثبات احکام و چه در نفی احکام.</w:t>
      </w:r>
    </w:p>
    <w:p w:rsidR="008A3B8B" w:rsidRDefault="008A3B8B" w:rsidP="00014466">
      <w:pPr>
        <w:pStyle w:val="4"/>
        <w:ind w:left="720" w:hanging="360"/>
        <w:rPr>
          <w:rtl/>
        </w:rPr>
      </w:pPr>
      <w:r>
        <w:rPr>
          <w:rFonts w:hint="cs"/>
          <w:rtl/>
        </w:rPr>
        <w:t>4- غیرقابل‌استفاده‌بودن استصحاب برای عامی</w:t>
      </w:r>
    </w:p>
    <w:p w:rsidR="002172A8" w:rsidRDefault="002172A8" w:rsidP="00014466">
      <w:pPr>
        <w:rPr>
          <w:rtl/>
        </w:rPr>
      </w:pPr>
      <w:r>
        <w:rPr>
          <w:rFonts w:hint="cs"/>
          <w:rtl/>
        </w:rPr>
        <w:t>نکته</w:t>
      </w:r>
      <w:r w:rsidR="00215D61">
        <w:rPr>
          <w:rFonts w:hint="cs"/>
          <w:rtl/>
        </w:rPr>
        <w:t xml:space="preserve"> چهارمی</w:t>
      </w:r>
      <w:r>
        <w:rPr>
          <w:rFonts w:hint="cs"/>
          <w:rtl/>
        </w:rPr>
        <w:t xml:space="preserve"> که در دلیل استصحاب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توان گفت این نکته است که بسیار اساسی و جدی هم است و آن اینکه این استصحاب به درد عامّی</w:t>
      </w:r>
      <w:r w:rsidR="00730793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خورد و </w:t>
      </w:r>
      <w:r w:rsidR="00F50B5E">
        <w:rPr>
          <w:rFonts w:hint="cs"/>
          <w:rtl/>
        </w:rPr>
        <w:t>به‌عبارت‌دیگر</w:t>
      </w:r>
      <w:r>
        <w:rPr>
          <w:rFonts w:hint="cs"/>
          <w:rtl/>
        </w:rPr>
        <w:t xml:space="preserve"> دلیل دوم و سوم با دلیل اول خیلی متفاوت است.</w:t>
      </w:r>
    </w:p>
    <w:p w:rsidR="002172A8" w:rsidRDefault="002172A8" w:rsidP="00014466">
      <w:pPr>
        <w:rPr>
          <w:rtl/>
        </w:rPr>
      </w:pPr>
      <w:r>
        <w:rPr>
          <w:rFonts w:hint="cs"/>
          <w:rtl/>
        </w:rPr>
        <w:lastRenderedPageBreak/>
        <w:t xml:space="preserve">دلیل اول اشتغال است و اشتغال یک </w:t>
      </w:r>
      <w:r w:rsidR="00F50B5E">
        <w:rPr>
          <w:rFonts w:hint="cs"/>
          <w:rtl/>
        </w:rPr>
        <w:t>مسئله</w:t>
      </w:r>
      <w:r>
        <w:rPr>
          <w:rFonts w:hint="cs"/>
          <w:rtl/>
        </w:rPr>
        <w:t xml:space="preserve"> عامّی است، اگر در اینجا گفته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«عمل العامّی بلا تقلیدٍ و لا احتیاط باطلٌ» </w:t>
      </w:r>
      <w:r w:rsidR="00F50B5E">
        <w:rPr>
          <w:rFonts w:hint="cs"/>
          <w:rtl/>
        </w:rPr>
        <w:t>درواقع</w:t>
      </w:r>
      <w:r>
        <w:rPr>
          <w:rFonts w:hint="cs"/>
          <w:rtl/>
        </w:rPr>
        <w:t xml:space="preserve"> یک روی این </w:t>
      </w:r>
      <w:r w:rsidR="00F50B5E">
        <w:rPr>
          <w:rFonts w:hint="cs"/>
          <w:rtl/>
        </w:rPr>
        <w:t>مسئله</w:t>
      </w:r>
      <w:r>
        <w:rPr>
          <w:rFonts w:hint="cs"/>
          <w:rtl/>
        </w:rPr>
        <w:t xml:space="preserve"> همان ارشاد عامی به حکم عقل او است به این معنا که عقل شما اگر ارتکاز کنید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گوید</w:t>
      </w:r>
      <w:r w:rsidR="00730793">
        <w:rPr>
          <w:rFonts w:hint="cs"/>
          <w:rtl/>
        </w:rPr>
        <w:t xml:space="preserve"> نمی‌</w:t>
      </w:r>
      <w:r w:rsidR="000510F2">
        <w:rPr>
          <w:rFonts w:hint="cs"/>
          <w:rtl/>
        </w:rPr>
        <w:t xml:space="preserve">شود </w:t>
      </w:r>
      <w:r w:rsidR="00F50B5E">
        <w:rPr>
          <w:rFonts w:hint="cs"/>
          <w:rtl/>
        </w:rPr>
        <w:t>همین‌طور</w:t>
      </w:r>
      <w:r w:rsidR="000510F2">
        <w:rPr>
          <w:rFonts w:hint="cs"/>
          <w:rtl/>
        </w:rPr>
        <w:t xml:space="preserve"> از کنار حکم گذشت و یک عملی را انجام داد و گفت </w:t>
      </w:r>
      <w:r w:rsidR="00F50B5E">
        <w:rPr>
          <w:rFonts w:hint="cs"/>
          <w:rtl/>
        </w:rPr>
        <w:t>ان‌شاءالله</w:t>
      </w:r>
      <w:r w:rsidR="000510F2">
        <w:rPr>
          <w:rFonts w:hint="cs"/>
          <w:rtl/>
        </w:rPr>
        <w:t xml:space="preserve"> آن عملی که من انجام</w:t>
      </w:r>
      <w:r w:rsidR="00730793">
        <w:rPr>
          <w:rFonts w:hint="cs"/>
          <w:rtl/>
        </w:rPr>
        <w:t xml:space="preserve"> می‌</w:t>
      </w:r>
      <w:r w:rsidR="000510F2">
        <w:rPr>
          <w:rFonts w:hint="cs"/>
          <w:rtl/>
        </w:rPr>
        <w:t>دهم حکم همان است. فرض این است که این در جایی است تکلیفی را</w:t>
      </w:r>
      <w:r w:rsidR="00730793">
        <w:rPr>
          <w:rFonts w:hint="cs"/>
          <w:rtl/>
        </w:rPr>
        <w:t xml:space="preserve"> می‌</w:t>
      </w:r>
      <w:r w:rsidR="000510F2">
        <w:rPr>
          <w:rFonts w:hint="cs"/>
          <w:rtl/>
        </w:rPr>
        <w:t xml:space="preserve">داند و </w:t>
      </w:r>
      <w:r w:rsidR="00F50B5E">
        <w:rPr>
          <w:rFonts w:hint="cs"/>
          <w:rtl/>
        </w:rPr>
        <w:t>بی‌توجه</w:t>
      </w:r>
      <w:r w:rsidR="00730793">
        <w:rPr>
          <w:rFonts w:hint="cs"/>
          <w:rtl/>
        </w:rPr>
        <w:t xml:space="preserve"> می‌</w:t>
      </w:r>
      <w:r w:rsidR="000510F2">
        <w:rPr>
          <w:rFonts w:hint="cs"/>
          <w:rtl/>
        </w:rPr>
        <w:t>خواهد عملی را انجام دهد و پای آن تکلیف بگذارد مثلاً</w:t>
      </w:r>
      <w:r w:rsidR="00730793">
        <w:rPr>
          <w:rFonts w:hint="cs"/>
          <w:rtl/>
        </w:rPr>
        <w:t xml:space="preserve"> می‌</w:t>
      </w:r>
      <w:r w:rsidR="000510F2">
        <w:rPr>
          <w:rFonts w:hint="cs"/>
          <w:rtl/>
        </w:rPr>
        <w:t>داند که در ظهر جمعه تکلیفی دارد اما</w:t>
      </w:r>
      <w:r w:rsidR="00730793">
        <w:rPr>
          <w:rFonts w:hint="cs"/>
          <w:rtl/>
        </w:rPr>
        <w:t xml:space="preserve"> نمی‌</w:t>
      </w:r>
      <w:r w:rsidR="000510F2">
        <w:rPr>
          <w:rFonts w:hint="cs"/>
          <w:rtl/>
        </w:rPr>
        <w:t xml:space="preserve">داند این تکلیف چیست و کدام است، و خودش عملی را انجام دهد و بگوید که </w:t>
      </w:r>
      <w:r w:rsidR="00F50B5E">
        <w:rPr>
          <w:rFonts w:hint="cs"/>
          <w:rtl/>
        </w:rPr>
        <w:t>ان‌شاءالله</w:t>
      </w:r>
      <w:r w:rsidR="000510F2">
        <w:rPr>
          <w:rFonts w:hint="cs"/>
          <w:rtl/>
        </w:rPr>
        <w:t xml:space="preserve"> که تکلیف همین است. عقل در اینجا</w:t>
      </w:r>
      <w:r w:rsidR="00730793">
        <w:rPr>
          <w:rFonts w:hint="cs"/>
          <w:rtl/>
        </w:rPr>
        <w:t xml:space="preserve"> می‌</w:t>
      </w:r>
      <w:r w:rsidR="000510F2">
        <w:rPr>
          <w:rFonts w:hint="cs"/>
          <w:rtl/>
        </w:rPr>
        <w:t>گوید برای اشتغال یقیینی یستدعی برائت الیقینی و طبق این قاعده عقل</w:t>
      </w:r>
      <w:r w:rsidR="00730793">
        <w:rPr>
          <w:rFonts w:hint="cs"/>
          <w:rtl/>
        </w:rPr>
        <w:t xml:space="preserve"> می‌</w:t>
      </w:r>
      <w:r w:rsidR="000510F2">
        <w:rPr>
          <w:rFonts w:hint="cs"/>
          <w:rtl/>
        </w:rPr>
        <w:t xml:space="preserve">گوید باید احتیاط کرد که گاهی احتیاط به این است که عمل احتیاطی انجام دهد و گاهی اینکه </w:t>
      </w:r>
      <w:r w:rsidR="00F50B5E">
        <w:rPr>
          <w:rFonts w:hint="cs"/>
          <w:rtl/>
        </w:rPr>
        <w:t>مسئله‌ای</w:t>
      </w:r>
      <w:r w:rsidR="000510F2">
        <w:rPr>
          <w:rFonts w:hint="cs"/>
          <w:rtl/>
        </w:rPr>
        <w:t xml:space="preserve"> را یاد بگیرد و انجام دهد.</w:t>
      </w:r>
    </w:p>
    <w:p w:rsidR="000510F2" w:rsidRDefault="000510F2" w:rsidP="00014466">
      <w:pPr>
        <w:rPr>
          <w:rtl/>
        </w:rPr>
      </w:pPr>
      <w:r>
        <w:rPr>
          <w:rFonts w:hint="cs"/>
          <w:rtl/>
        </w:rPr>
        <w:t>امّا دلیل دوم و سوم اگر هم تمام باشد نگاه مجتهد به آن است ولی هرگز</w:t>
      </w:r>
      <w:r w:rsidR="00730793">
        <w:rPr>
          <w:rFonts w:hint="cs"/>
          <w:rtl/>
        </w:rPr>
        <w:t xml:space="preserve"> نمی‌</w:t>
      </w:r>
      <w:r>
        <w:rPr>
          <w:rFonts w:hint="cs"/>
          <w:rtl/>
        </w:rPr>
        <w:t xml:space="preserve">تواند این را تفهیم او کند و او را </w:t>
      </w:r>
      <w:r w:rsidR="00F50B5E">
        <w:rPr>
          <w:rFonts w:hint="cs"/>
          <w:rtl/>
        </w:rPr>
        <w:t>ملتزم</w:t>
      </w:r>
      <w:r>
        <w:rPr>
          <w:rFonts w:hint="cs"/>
          <w:rtl/>
        </w:rPr>
        <w:t xml:space="preserve"> به این ادله کند، </w:t>
      </w:r>
      <w:r w:rsidR="00F50B5E">
        <w:rPr>
          <w:rFonts w:hint="cs"/>
          <w:rtl/>
        </w:rPr>
        <w:t>چراکه</w:t>
      </w:r>
      <w:r>
        <w:rPr>
          <w:rFonts w:hint="cs"/>
          <w:rtl/>
        </w:rPr>
        <w:t xml:space="preserve"> او مقلّد که نیست و ارشاد هم که نیست. اگر ارشاد به آن اشتغال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کند مانعی ندارد، اما اگر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خواهد ارشاد به ادله شرعی بکند فرض بر این است که برای فهم این ادله باید مجتهد بود، خود شخص که این ادله را</w:t>
      </w:r>
      <w:r w:rsidR="00730793">
        <w:rPr>
          <w:rFonts w:hint="cs"/>
          <w:rtl/>
        </w:rPr>
        <w:t xml:space="preserve"> نمی‌</w:t>
      </w:r>
      <w:r>
        <w:rPr>
          <w:rFonts w:hint="cs"/>
          <w:rtl/>
        </w:rPr>
        <w:t>فهمد و مقلد هم که نیست پس ارشادی در اینجا وجود ندارد.</w:t>
      </w:r>
    </w:p>
    <w:p w:rsidR="000510F2" w:rsidRDefault="000510F2" w:rsidP="00014466">
      <w:pPr>
        <w:rPr>
          <w:rtl/>
        </w:rPr>
      </w:pPr>
      <w:r>
        <w:rPr>
          <w:rFonts w:hint="cs"/>
          <w:rtl/>
        </w:rPr>
        <w:t xml:space="preserve">در استصحاب هم همین است که اگر استصحاب در اینجا تمام باشد، این نگاه بیرونی مجتهد به وضع این شخص است و الا تفهیم این </w:t>
      </w:r>
      <w:r w:rsidR="00F50B5E">
        <w:rPr>
          <w:rFonts w:hint="cs"/>
          <w:rtl/>
        </w:rPr>
        <w:t>مسئله</w:t>
      </w:r>
      <w:r>
        <w:rPr>
          <w:rFonts w:hint="cs"/>
          <w:rtl/>
        </w:rPr>
        <w:t xml:space="preserve"> به شخص با این فرض امکان ندارد و به درد او</w:t>
      </w:r>
      <w:r w:rsidR="00730793">
        <w:rPr>
          <w:rFonts w:hint="cs"/>
          <w:rtl/>
        </w:rPr>
        <w:t xml:space="preserve"> نمی‌</w:t>
      </w:r>
      <w:r>
        <w:rPr>
          <w:rFonts w:hint="cs"/>
          <w:rtl/>
        </w:rPr>
        <w:t>خورد. بله اگر یک مرحله جلوتر رفت و بگوید که شما باید مقلّد بشوی و بعد از اینکه مقلّد شد و تقلید انجام شد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توان گفت که این دلیل دوم و سوم برای این شخص نیز مصداق دارد.</w:t>
      </w:r>
    </w:p>
    <w:p w:rsidR="008A3B8B" w:rsidRDefault="008A3B8B" w:rsidP="00014466">
      <w:pPr>
        <w:pStyle w:val="4"/>
        <w:ind w:left="720" w:hanging="360"/>
        <w:rPr>
          <w:rtl/>
        </w:rPr>
      </w:pPr>
      <w:r>
        <w:rPr>
          <w:rFonts w:hint="cs"/>
          <w:rtl/>
        </w:rPr>
        <w:t>جمع‌بندی</w:t>
      </w:r>
    </w:p>
    <w:p w:rsidR="000510F2" w:rsidRDefault="000510F2" w:rsidP="00014466">
      <w:pPr>
        <w:rPr>
          <w:rtl/>
        </w:rPr>
      </w:pPr>
      <w:r>
        <w:rPr>
          <w:rFonts w:hint="cs"/>
          <w:rtl/>
        </w:rPr>
        <w:t>بنابراین بعبارۀٍ أخری در عالم ثبوت دلیل اول ثبوتاً و اثباتاً در دست شخص است و به درد او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خورد و در عالم واقع کسی که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داند تکلیفی وجود دارد باید از عهده تکلیف خارج شود و</w:t>
      </w:r>
      <w:r w:rsidR="00730793">
        <w:rPr>
          <w:rFonts w:hint="cs"/>
          <w:rtl/>
        </w:rPr>
        <w:t xml:space="preserve"> نمی‌</w:t>
      </w:r>
      <w:r>
        <w:rPr>
          <w:rFonts w:hint="cs"/>
          <w:rtl/>
        </w:rPr>
        <w:t>تواند تصادفی کاری را انجام دهد بلکه باید مشخص شود.</w:t>
      </w:r>
    </w:p>
    <w:p w:rsidR="00215D61" w:rsidRDefault="000510F2" w:rsidP="00014466">
      <w:pPr>
        <w:rPr>
          <w:rtl/>
        </w:rPr>
      </w:pPr>
      <w:r>
        <w:rPr>
          <w:rFonts w:hint="cs"/>
          <w:rtl/>
        </w:rPr>
        <w:t>در عالم اثبات هم این به درد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خورد به این خاطر که حرفی را که مجتهد به عامّی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زند از باب </w:t>
      </w:r>
      <w:r w:rsidR="00215D61">
        <w:rPr>
          <w:rFonts w:hint="cs"/>
          <w:rtl/>
        </w:rPr>
        <w:t xml:space="preserve">تقلید و کارشناسی نیست بلکه از باب راهنمایی شخص به </w:t>
      </w:r>
      <w:r w:rsidR="00F50B5E">
        <w:rPr>
          <w:rFonts w:hint="cs"/>
          <w:rtl/>
        </w:rPr>
        <w:t>آنچه</w:t>
      </w:r>
      <w:r w:rsidR="00215D61">
        <w:rPr>
          <w:rFonts w:hint="cs"/>
          <w:rtl/>
        </w:rPr>
        <w:t xml:space="preserve"> عقل او</w:t>
      </w:r>
      <w:r w:rsidR="00730793">
        <w:rPr>
          <w:rFonts w:hint="cs"/>
          <w:rtl/>
        </w:rPr>
        <w:t xml:space="preserve"> می‌</w:t>
      </w:r>
      <w:r w:rsidR="00215D61">
        <w:rPr>
          <w:rFonts w:hint="cs"/>
          <w:rtl/>
        </w:rPr>
        <w:t>فهمد است.</w:t>
      </w:r>
    </w:p>
    <w:p w:rsidR="000510F2" w:rsidRDefault="00215D61" w:rsidP="00014466">
      <w:pPr>
        <w:rPr>
          <w:rtl/>
        </w:rPr>
      </w:pPr>
      <w:r>
        <w:rPr>
          <w:rFonts w:hint="cs"/>
          <w:rtl/>
        </w:rPr>
        <w:t xml:space="preserve"> </w:t>
      </w:r>
      <w:r w:rsidR="00F50B5E">
        <w:rPr>
          <w:rFonts w:hint="cs"/>
          <w:rtl/>
        </w:rPr>
        <w:t>درواقع</w:t>
      </w:r>
      <w:r>
        <w:rPr>
          <w:rFonts w:hint="cs"/>
          <w:rtl/>
        </w:rPr>
        <w:t xml:space="preserve"> این ارشاد مثل خیلی از جاهایی است که انسان کسی را ارشاد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کند و </w:t>
      </w:r>
      <w:r w:rsidR="00F50B5E">
        <w:rPr>
          <w:rFonts w:hint="cs"/>
          <w:rtl/>
        </w:rPr>
        <w:t>درواقع</w:t>
      </w:r>
      <w:r>
        <w:rPr>
          <w:rFonts w:hint="cs"/>
          <w:rtl/>
        </w:rPr>
        <w:t xml:space="preserve"> غبارهایی که روی ذهن شخص گرفته است را کنار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زند و خودش متوجه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شود که بله همین است. که این مانعی ندارد. اما دلیل دوم و </w:t>
      </w:r>
      <w:r>
        <w:rPr>
          <w:rFonts w:hint="cs"/>
          <w:rtl/>
        </w:rPr>
        <w:lastRenderedPageBreak/>
        <w:t xml:space="preserve">سوم و لو اینکه ثبوتا و </w:t>
      </w:r>
      <w:r w:rsidR="00F50B5E">
        <w:rPr>
          <w:rFonts w:hint="cs"/>
          <w:rtl/>
        </w:rPr>
        <w:t>فی‌الواقع</w:t>
      </w:r>
      <w:r>
        <w:rPr>
          <w:rFonts w:hint="cs"/>
          <w:rtl/>
        </w:rPr>
        <w:t xml:space="preserve"> این دلیل برای این </w:t>
      </w:r>
      <w:r w:rsidR="00F50B5E">
        <w:rPr>
          <w:rFonts w:hint="cs"/>
          <w:rtl/>
        </w:rPr>
        <w:t>مسئله</w:t>
      </w:r>
      <w:r>
        <w:rPr>
          <w:rFonts w:hint="cs"/>
          <w:rtl/>
        </w:rPr>
        <w:t xml:space="preserve"> است ولی در اثبات با این فرض که شخص نه مجتهد است و نه مقلد با مقام اثبات</w:t>
      </w:r>
      <w:r w:rsidR="00730793">
        <w:rPr>
          <w:rFonts w:hint="cs"/>
          <w:rtl/>
        </w:rPr>
        <w:t xml:space="preserve"> نمی‌</w:t>
      </w:r>
      <w:r>
        <w:rPr>
          <w:rFonts w:hint="cs"/>
          <w:rtl/>
        </w:rPr>
        <w:t>تواند این دو دلیل دستگیر او باشد اگرچه که این دو دلیل تمام هم باشند.</w:t>
      </w:r>
    </w:p>
    <w:p w:rsidR="008A3B8B" w:rsidRDefault="008A3B8B" w:rsidP="00014466">
      <w:pPr>
        <w:pStyle w:val="4"/>
        <w:ind w:left="720" w:hanging="360"/>
        <w:rPr>
          <w:rtl/>
        </w:rPr>
      </w:pPr>
      <w:r>
        <w:rPr>
          <w:rFonts w:hint="cs"/>
          <w:rtl/>
        </w:rPr>
        <w:t xml:space="preserve">5- </w:t>
      </w:r>
      <w:r w:rsidRPr="008A3B8B">
        <w:rPr>
          <w:rFonts w:hint="cs"/>
          <w:rtl/>
        </w:rPr>
        <w:t>قابل‌استفاده‌بودن</w:t>
      </w:r>
      <w:r>
        <w:rPr>
          <w:rFonts w:hint="cs"/>
          <w:rtl/>
        </w:rPr>
        <w:t xml:space="preserve"> استصحاب برای مجتهد</w:t>
      </w:r>
    </w:p>
    <w:p w:rsidR="00215D61" w:rsidRDefault="00215D61" w:rsidP="00014466">
      <w:pPr>
        <w:rPr>
          <w:rtl/>
        </w:rPr>
      </w:pPr>
      <w:r>
        <w:rPr>
          <w:rFonts w:hint="cs"/>
          <w:rtl/>
        </w:rPr>
        <w:t xml:space="preserve">نکته دیگری که در خصوص دلیل استصحاب باید به آن توجه کرد این است که استصحاب </w:t>
      </w:r>
      <w:r w:rsidR="00F50B5E">
        <w:rPr>
          <w:rFonts w:hint="cs"/>
          <w:rtl/>
        </w:rPr>
        <w:t>همان‌طور</w:t>
      </w:r>
      <w:r>
        <w:rPr>
          <w:rFonts w:hint="cs"/>
          <w:rtl/>
        </w:rPr>
        <w:t xml:space="preserve"> که در بحث قبل گفته شد کار مجتهد است و مقلّد برائت یقینیه و قاعده اشتغال را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تواند خودش اجرا کند </w:t>
      </w:r>
      <w:r w:rsidR="00F50B5E">
        <w:rPr>
          <w:rFonts w:hint="cs"/>
          <w:rtl/>
        </w:rPr>
        <w:t>چراکه</w:t>
      </w:r>
      <w:r>
        <w:rPr>
          <w:rFonts w:hint="cs"/>
          <w:rtl/>
        </w:rPr>
        <w:t xml:space="preserve"> قانون عقلی مشترک بین مق</w:t>
      </w:r>
      <w:r w:rsidR="00001F0B">
        <w:rPr>
          <w:rFonts w:hint="cs"/>
          <w:rtl/>
        </w:rPr>
        <w:t xml:space="preserve">لد و امثال </w:t>
      </w:r>
      <w:r w:rsidR="00F50B5E">
        <w:rPr>
          <w:rFonts w:hint="cs"/>
          <w:rtl/>
        </w:rPr>
        <w:t>این‌ها</w:t>
      </w:r>
      <w:r w:rsidR="00001F0B">
        <w:rPr>
          <w:rFonts w:hint="cs"/>
          <w:rtl/>
        </w:rPr>
        <w:t xml:space="preserve"> است اما استصحاب اختصاص به مجتهد دارد و مقلد</w:t>
      </w:r>
      <w:r w:rsidR="00730793">
        <w:rPr>
          <w:rFonts w:hint="cs"/>
          <w:rtl/>
        </w:rPr>
        <w:t xml:space="preserve"> نمی‌</w:t>
      </w:r>
      <w:r w:rsidR="00001F0B">
        <w:rPr>
          <w:rFonts w:hint="cs"/>
          <w:rtl/>
        </w:rPr>
        <w:t xml:space="preserve">تواند بدون اینکه تقلید کند استصحاب کند. البته مبنا این است که بگوییم استصحاب یک قانون عقلایی خاصی نیست که البته </w:t>
      </w:r>
      <w:r w:rsidR="00F50B5E">
        <w:rPr>
          <w:rFonts w:hint="cs"/>
          <w:rtl/>
        </w:rPr>
        <w:t>همین‌طور</w:t>
      </w:r>
      <w:r w:rsidR="00001F0B">
        <w:rPr>
          <w:rFonts w:hint="cs"/>
          <w:rtl/>
        </w:rPr>
        <w:t xml:space="preserve"> هم هست. بله اگر کسی بگوید که استصحاب مانند قاعده اشتغال یک قانون عقلی موجود در ارتکاز همه عقلا است بدون فرق بین مجتهد و غیر مجتهد در اینجا</w:t>
      </w:r>
      <w:r w:rsidR="00730793">
        <w:rPr>
          <w:rFonts w:hint="cs"/>
          <w:rtl/>
        </w:rPr>
        <w:t xml:space="preserve"> می‌</w:t>
      </w:r>
      <w:r w:rsidR="00001F0B">
        <w:rPr>
          <w:rFonts w:hint="cs"/>
          <w:rtl/>
        </w:rPr>
        <w:t>شود گفت که این شخص در اینجا</w:t>
      </w:r>
      <w:r w:rsidR="00730793">
        <w:rPr>
          <w:rFonts w:hint="cs"/>
          <w:rtl/>
        </w:rPr>
        <w:t xml:space="preserve"> می‌</w:t>
      </w:r>
      <w:r w:rsidR="00001F0B">
        <w:rPr>
          <w:rFonts w:hint="cs"/>
          <w:rtl/>
        </w:rPr>
        <w:t>تواند استصحاب را جاری کند، بنابراین اینکه ما</w:t>
      </w:r>
      <w:r w:rsidR="00730793">
        <w:rPr>
          <w:rFonts w:hint="cs"/>
          <w:rtl/>
        </w:rPr>
        <w:t xml:space="preserve"> می‌</w:t>
      </w:r>
      <w:r w:rsidR="00001F0B">
        <w:rPr>
          <w:rFonts w:hint="cs"/>
          <w:rtl/>
        </w:rPr>
        <w:t>گوییم استصحاب را شخص در اینجا</w:t>
      </w:r>
      <w:r w:rsidR="00730793">
        <w:rPr>
          <w:rFonts w:hint="cs"/>
          <w:rtl/>
        </w:rPr>
        <w:t xml:space="preserve"> نمی‌</w:t>
      </w:r>
      <w:r w:rsidR="00001F0B">
        <w:rPr>
          <w:rFonts w:hint="cs"/>
          <w:rtl/>
        </w:rPr>
        <w:t>تواند جاری کند به این دلیل است که مبنا این</w:t>
      </w:r>
      <w:r w:rsidR="00730793">
        <w:rPr>
          <w:rFonts w:hint="cs"/>
          <w:rtl/>
        </w:rPr>
        <w:t xml:space="preserve"> می‌</w:t>
      </w:r>
      <w:r w:rsidR="00001F0B">
        <w:rPr>
          <w:rFonts w:hint="cs"/>
          <w:rtl/>
        </w:rPr>
        <w:t xml:space="preserve">باشد که استصحاب یک دلیل و اصل شرعی است و پشتوانه شرعی دارد اگرچه که یک دستمایه و </w:t>
      </w:r>
      <w:r w:rsidR="00F50B5E">
        <w:rPr>
          <w:rFonts w:hint="cs"/>
          <w:rtl/>
        </w:rPr>
        <w:t>ریشه‌ای</w:t>
      </w:r>
      <w:r w:rsidR="00001F0B">
        <w:rPr>
          <w:rFonts w:hint="cs"/>
          <w:rtl/>
        </w:rPr>
        <w:t xml:space="preserve"> در ارتکازات عقلایی دارد، ولی نه در حد یک حکم عقلی عملی مثل قاعده اشتغال که مشترک بین مجتهد و عامّه باشد و چون </w:t>
      </w:r>
      <w:r w:rsidR="00F50B5E">
        <w:rPr>
          <w:rFonts w:hint="cs"/>
          <w:rtl/>
        </w:rPr>
        <w:t>این‌گونه</w:t>
      </w:r>
      <w:r w:rsidR="00001F0B">
        <w:rPr>
          <w:rFonts w:hint="cs"/>
          <w:rtl/>
        </w:rPr>
        <w:t xml:space="preserve"> است استصحاب از این نظر هم</w:t>
      </w:r>
      <w:r w:rsidR="00730793">
        <w:rPr>
          <w:rFonts w:hint="cs"/>
          <w:rtl/>
        </w:rPr>
        <w:t xml:space="preserve"> نمی‌</w:t>
      </w:r>
      <w:r w:rsidR="00001F0B">
        <w:rPr>
          <w:rFonts w:hint="cs"/>
          <w:rtl/>
        </w:rPr>
        <w:t>تواند اینجا جاری شود.</w:t>
      </w:r>
    </w:p>
    <w:p w:rsidR="00001F0B" w:rsidRDefault="00001F0B" w:rsidP="00014466">
      <w:pPr>
        <w:rPr>
          <w:rtl/>
        </w:rPr>
      </w:pPr>
      <w:r>
        <w:rPr>
          <w:rFonts w:hint="cs"/>
          <w:rtl/>
        </w:rPr>
        <w:t>پس توجه کنید که این نکته از حیث اینکه استصحاب کار مجتهد است و این قانون یک قانون عقل عملی قطعی نیست حائز اهمیت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باشد و نه از حیث فحص و یأس قبل از استصحاب. که این هم در ادله استصحاب </w:t>
      </w:r>
      <w:r w:rsidR="00F50B5E">
        <w:rPr>
          <w:rFonts w:hint="cs"/>
          <w:rtl/>
        </w:rPr>
        <w:t>طبعاً</w:t>
      </w:r>
      <w:r>
        <w:rPr>
          <w:rFonts w:hint="cs"/>
          <w:rtl/>
        </w:rPr>
        <w:t xml:space="preserve"> بحث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شود و مرحوم شیخ در رسائل یکی از وجوه اثبات استصحاب را فطری بودن و عقلی بودن استصحاب را نزد عقلا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 xml:space="preserve">دانست که البته </w:t>
      </w:r>
      <w:r w:rsidR="00F50B5E">
        <w:rPr>
          <w:rFonts w:hint="cs"/>
          <w:rtl/>
        </w:rPr>
        <w:t>همان‌جا</w:t>
      </w:r>
      <w:r>
        <w:rPr>
          <w:rFonts w:hint="cs"/>
          <w:rtl/>
        </w:rPr>
        <w:t xml:space="preserve"> هم جواب داده شده است که درست است که انسان</w:t>
      </w:r>
      <w:r w:rsidR="00730793">
        <w:rPr>
          <w:rFonts w:hint="cs"/>
          <w:rtl/>
        </w:rPr>
        <w:t>‌ها</w:t>
      </w:r>
      <w:r>
        <w:rPr>
          <w:rFonts w:hint="cs"/>
          <w:rtl/>
        </w:rPr>
        <w:t xml:space="preserve"> میل دارند که بر حالت</w:t>
      </w:r>
      <w:r w:rsidR="00730793">
        <w:rPr>
          <w:rFonts w:hint="cs"/>
          <w:rtl/>
        </w:rPr>
        <w:t>‌ها</w:t>
      </w:r>
      <w:r>
        <w:rPr>
          <w:rFonts w:hint="cs"/>
          <w:rtl/>
        </w:rPr>
        <w:t xml:space="preserve">ی گذشته عمل کنند و ادامه دهند ولی این </w:t>
      </w:r>
      <w:r w:rsidR="00F50B5E">
        <w:rPr>
          <w:rFonts w:hint="cs"/>
          <w:rtl/>
        </w:rPr>
        <w:t>به‌عنوان</w:t>
      </w:r>
      <w:r>
        <w:rPr>
          <w:rFonts w:hint="cs"/>
          <w:rtl/>
        </w:rPr>
        <w:t xml:space="preserve"> یک قانون عقلی که بشود آن را مبنا قرار داد نیست و لذا عامّی هم</w:t>
      </w:r>
      <w:r w:rsidR="00730793">
        <w:rPr>
          <w:rFonts w:hint="cs"/>
          <w:rtl/>
        </w:rPr>
        <w:t xml:space="preserve"> نمی‌</w:t>
      </w:r>
      <w:r>
        <w:rPr>
          <w:rFonts w:hint="cs"/>
          <w:rtl/>
        </w:rPr>
        <w:t>تواند بدون اجتهاد و تقلید استصحاب را مبنا قرار دهد.</w:t>
      </w:r>
    </w:p>
    <w:p w:rsidR="00001F0B" w:rsidRDefault="00001F0B" w:rsidP="00014466">
      <w:pPr>
        <w:pStyle w:val="4"/>
        <w:rPr>
          <w:rtl/>
        </w:rPr>
      </w:pPr>
      <w:r w:rsidRPr="00064F08">
        <w:rPr>
          <w:rFonts w:hint="cs"/>
          <w:b/>
          <w:bCs/>
          <w:rtl/>
        </w:rPr>
        <w:t>نتیجه</w:t>
      </w:r>
    </w:p>
    <w:p w:rsidR="00064F08" w:rsidRDefault="00001F0B" w:rsidP="00064F08">
      <w:pPr>
        <w:rPr>
          <w:rtl/>
        </w:rPr>
      </w:pPr>
      <w:r>
        <w:rPr>
          <w:rFonts w:hint="cs"/>
          <w:rtl/>
        </w:rPr>
        <w:t>بنابراین</w:t>
      </w:r>
      <w:r w:rsidR="00064F08">
        <w:rPr>
          <w:rFonts w:hint="cs"/>
          <w:rtl/>
        </w:rPr>
        <w:t>؛</w:t>
      </w:r>
    </w:p>
    <w:p w:rsidR="00064F08" w:rsidRDefault="00001F0B" w:rsidP="00064F08">
      <w:pPr>
        <w:rPr>
          <w:rtl/>
        </w:rPr>
      </w:pPr>
      <w:r>
        <w:rPr>
          <w:rFonts w:hint="cs"/>
          <w:rtl/>
        </w:rPr>
        <w:t>اولاً</w:t>
      </w:r>
      <w:r w:rsidR="00064F08">
        <w:rPr>
          <w:rFonts w:hint="cs"/>
          <w:rtl/>
        </w:rPr>
        <w:t>:</w:t>
      </w:r>
      <w:r>
        <w:rPr>
          <w:rFonts w:hint="cs"/>
          <w:rtl/>
        </w:rPr>
        <w:t xml:space="preserve"> استصحاب را جاری</w:t>
      </w:r>
      <w:r w:rsidR="00730793">
        <w:rPr>
          <w:rFonts w:hint="cs"/>
          <w:rtl/>
        </w:rPr>
        <w:t xml:space="preserve"> نمی‌</w:t>
      </w:r>
      <w:r>
        <w:rPr>
          <w:rFonts w:hint="cs"/>
          <w:rtl/>
        </w:rPr>
        <w:t>دانیم</w:t>
      </w:r>
      <w:r w:rsidR="00064F08">
        <w:rPr>
          <w:rFonts w:hint="cs"/>
          <w:rtl/>
        </w:rPr>
        <w:t>؛</w:t>
      </w:r>
    </w:p>
    <w:p w:rsidR="00152670" w:rsidRPr="00873379" w:rsidRDefault="00001F0B" w:rsidP="00064F08">
      <w:pPr>
        <w:rPr>
          <w:rtl/>
        </w:rPr>
      </w:pPr>
      <w:r>
        <w:rPr>
          <w:rFonts w:hint="cs"/>
          <w:rtl/>
        </w:rPr>
        <w:t>ثانیاً</w:t>
      </w:r>
      <w:r w:rsidR="00064F08">
        <w:rPr>
          <w:rFonts w:hint="cs"/>
          <w:rtl/>
        </w:rPr>
        <w:t>:</w:t>
      </w:r>
      <w:r>
        <w:rPr>
          <w:rFonts w:hint="cs"/>
          <w:rtl/>
        </w:rPr>
        <w:t xml:space="preserve"> اگر هم جاری باشد وظیفه شخص از نگاه مجتهد</w:t>
      </w:r>
      <w:r w:rsidR="00730793">
        <w:rPr>
          <w:rFonts w:hint="cs"/>
          <w:rtl/>
        </w:rPr>
        <w:t xml:space="preserve"> می‌</w:t>
      </w:r>
      <w:r>
        <w:rPr>
          <w:rFonts w:hint="cs"/>
          <w:rtl/>
        </w:rPr>
        <w:t>باشد و الا خودِ شخص</w:t>
      </w:r>
      <w:r w:rsidR="00730793">
        <w:rPr>
          <w:rFonts w:hint="cs"/>
          <w:rtl/>
        </w:rPr>
        <w:t xml:space="preserve"> نمی‌</w:t>
      </w:r>
      <w:r>
        <w:rPr>
          <w:rFonts w:hint="cs"/>
          <w:rtl/>
        </w:rPr>
        <w:t>تواند آن را تشخیص دهد.</w:t>
      </w:r>
      <w:r w:rsidR="00873379">
        <w:rPr>
          <w:rtl/>
        </w:rPr>
        <w:tab/>
      </w:r>
    </w:p>
    <w:sectPr w:rsidR="00152670" w:rsidRPr="00873379" w:rsidSect="008733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4BF" w:rsidRDefault="003C44BF" w:rsidP="000D5800">
      <w:pPr>
        <w:spacing w:after="0"/>
      </w:pPr>
      <w:r>
        <w:separator/>
      </w:r>
    </w:p>
  </w:endnote>
  <w:endnote w:type="continuationSeparator" w:id="0">
    <w:p w:rsidR="003C44BF" w:rsidRDefault="003C44BF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B4" w:rsidRDefault="001441B4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1B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B4" w:rsidRDefault="001441B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4BF" w:rsidRDefault="003C44BF" w:rsidP="000D5800">
      <w:pPr>
        <w:spacing w:after="0"/>
      </w:pPr>
      <w:r>
        <w:separator/>
      </w:r>
    </w:p>
  </w:footnote>
  <w:footnote w:type="continuationSeparator" w:id="0">
    <w:p w:rsidR="003C44BF" w:rsidRDefault="003C44BF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B4" w:rsidRDefault="001441B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CE1DF5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9504" behindDoc="1" locked="0" layoutInCell="1" allowOverlap="1" wp14:anchorId="1308DEF4" wp14:editId="565DE0F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1441B4">
      <w:rPr>
        <w:rFonts w:ascii="Adobe Arabic" w:hAnsi="Adobe Arabic" w:cs="Adobe Arabic" w:hint="cs"/>
        <w:b/>
        <w:bCs/>
        <w:sz w:val="24"/>
        <w:szCs w:val="24"/>
        <w:rtl/>
      </w:rPr>
      <w:t>اجتهاد و تقلید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="001441B4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</w:t>
    </w:r>
    <w:bookmarkStart w:id="0" w:name="_GoBack"/>
    <w:bookmarkEnd w:id="0"/>
    <w:r>
      <w:rPr>
        <w:rFonts w:ascii="Adobe Arabic" w:hAnsi="Adobe Arabic" w:cs="Adobe Arabic" w:hint="cs"/>
        <w:b/>
        <w:bCs/>
        <w:sz w:val="24"/>
        <w:szCs w:val="24"/>
        <w:rtl/>
      </w:rPr>
      <w:t xml:space="preserve"> تاریخ جلسه:</w:t>
    </w:r>
    <w:r w:rsidR="001441B4">
      <w:rPr>
        <w:rFonts w:ascii="Adobe Arabic" w:hAnsi="Adobe Arabic" w:cs="Adobe Arabic" w:hint="cs"/>
        <w:b/>
        <w:bCs/>
        <w:sz w:val="24"/>
        <w:szCs w:val="24"/>
        <w:rtl/>
      </w:rPr>
      <w:t xml:space="preserve"> 15/07/1394</w:t>
    </w:r>
  </w:p>
  <w:p w:rsidR="00873379" w:rsidRDefault="00873379" w:rsidP="001441B4">
    <w:pPr>
      <w:pStyle w:val="af9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>ی</w:t>
    </w:r>
    <w:r w:rsidR="001441B4">
      <w:rPr>
        <w:rFonts w:ascii="Adobe Arabic" w:hAnsi="Adobe Arabic" w:cs="Adobe Arabic" w:hint="cs"/>
        <w:b/>
        <w:bCs/>
        <w:sz w:val="24"/>
        <w:szCs w:val="24"/>
        <w:rtl/>
      </w:rPr>
      <w:t>: مسأله تقلید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شماره جلسه:</w:t>
    </w:r>
    <w:r w:rsidR="001441B4">
      <w:rPr>
        <w:rFonts w:ascii="Adobe Arabic" w:hAnsi="Adobe Arabic" w:cs="Adobe Arabic" w:hint="cs"/>
        <w:b/>
        <w:bCs/>
        <w:sz w:val="24"/>
        <w:szCs w:val="24"/>
        <w:rtl/>
      </w:rPr>
      <w:t xml:space="preserve"> 131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00889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1B4" w:rsidRDefault="001441B4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D"/>
    <w:rsid w:val="00001F0B"/>
    <w:rsid w:val="00014466"/>
    <w:rsid w:val="000228A2"/>
    <w:rsid w:val="000324F1"/>
    <w:rsid w:val="00041FE0"/>
    <w:rsid w:val="000510F2"/>
    <w:rsid w:val="00052BA3"/>
    <w:rsid w:val="0006363E"/>
    <w:rsid w:val="00064F08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441B4"/>
    <w:rsid w:val="00150D4B"/>
    <w:rsid w:val="00152670"/>
    <w:rsid w:val="00166DD8"/>
    <w:rsid w:val="001712D6"/>
    <w:rsid w:val="001757C8"/>
    <w:rsid w:val="00177934"/>
    <w:rsid w:val="001827B0"/>
    <w:rsid w:val="00192A6A"/>
    <w:rsid w:val="00197CDD"/>
    <w:rsid w:val="001B2C71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15D61"/>
    <w:rsid w:val="002172A8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44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778ED"/>
    <w:rsid w:val="004B337F"/>
    <w:rsid w:val="004F3596"/>
    <w:rsid w:val="00530FD7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9696C"/>
    <w:rsid w:val="00696C84"/>
    <w:rsid w:val="006A085A"/>
    <w:rsid w:val="006D3A87"/>
    <w:rsid w:val="006F01B4"/>
    <w:rsid w:val="00730793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3379"/>
    <w:rsid w:val="008748B8"/>
    <w:rsid w:val="00883733"/>
    <w:rsid w:val="008965D2"/>
    <w:rsid w:val="008A236D"/>
    <w:rsid w:val="008A3B8B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75B7"/>
    <w:rsid w:val="0095758E"/>
    <w:rsid w:val="009613AC"/>
    <w:rsid w:val="00980643"/>
    <w:rsid w:val="009A42EF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1DF5"/>
    <w:rsid w:val="00CE31E6"/>
    <w:rsid w:val="00CE3B74"/>
    <w:rsid w:val="00CF42E2"/>
    <w:rsid w:val="00CF7916"/>
    <w:rsid w:val="00D03986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E00218"/>
    <w:rsid w:val="00E0639C"/>
    <w:rsid w:val="00E067E6"/>
    <w:rsid w:val="00E12531"/>
    <w:rsid w:val="00E143B0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46C48"/>
    <w:rsid w:val="00F50B5E"/>
    <w:rsid w:val="00F67976"/>
    <w:rsid w:val="00F70BE1"/>
    <w:rsid w:val="00F85929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3124D91-7344-4975-BC8E-AE702893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Markaze Asnad</cp:lastModifiedBy>
  <cp:revision>8</cp:revision>
  <dcterms:created xsi:type="dcterms:W3CDTF">2015-10-07T11:37:00Z</dcterms:created>
  <dcterms:modified xsi:type="dcterms:W3CDTF">2015-10-08T08:07:00Z</dcterms:modified>
</cp:coreProperties>
</file>