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EB" w:rsidRPr="002B7C9F" w:rsidRDefault="001915E7" w:rsidP="00191982">
      <w:pPr>
        <w:bidi/>
        <w:spacing w:before="100" w:beforeAutospacing="1" w:after="100" w:afterAutospacing="1" w:line="240" w:lineRule="auto"/>
        <w:jc w:val="both"/>
        <w:rPr>
          <w:rFonts w:ascii="IRBadr" w:hAnsi="IRBadr" w:cs="IRBadr"/>
          <w:sz w:val="28"/>
          <w:szCs w:val="28"/>
          <w:rtl/>
          <w:lang w:bidi="fa-IR"/>
        </w:rPr>
      </w:pPr>
      <w:r>
        <w:rPr>
          <w:rFonts w:ascii="IRBadr" w:hAnsi="IRBadr" w:cs="IRBadr"/>
          <w:sz w:val="28"/>
          <w:szCs w:val="28"/>
          <w:rtl/>
        </w:rPr>
        <w:t>بسم‌الله</w:t>
      </w:r>
      <w:r w:rsidR="00C037D8" w:rsidRPr="002B7C9F">
        <w:rPr>
          <w:rFonts w:ascii="IRBadr" w:hAnsi="IRBadr" w:cs="IRBadr"/>
          <w:sz w:val="28"/>
          <w:szCs w:val="28"/>
          <w:rtl/>
        </w:rPr>
        <w:t xml:space="preserve"> الرحمن الرحی</w:t>
      </w:r>
      <w:r w:rsidR="002B18EB" w:rsidRPr="002B7C9F">
        <w:rPr>
          <w:rFonts w:ascii="IRBadr" w:hAnsi="IRBadr" w:cs="IRBadr"/>
          <w:sz w:val="28"/>
          <w:szCs w:val="28"/>
          <w:rtl/>
          <w:lang w:bidi="fa-IR"/>
        </w:rPr>
        <w:t>م</w:t>
      </w:r>
    </w:p>
    <w:p w:rsidR="00842BC3" w:rsidRPr="002B7C9F" w:rsidRDefault="004F642F" w:rsidP="00191982">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5A51A9" w:rsidRDefault="00A14FA7" w:rsidP="005A51A9">
      <w:pPr>
        <w:pStyle w:val="1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35390677" w:history="1">
        <w:r w:rsidR="005A51A9" w:rsidRPr="000C23A6">
          <w:rPr>
            <w:rStyle w:val="aff1"/>
            <w:rFonts w:hint="eastAsia"/>
            <w:noProof/>
            <w:rtl/>
          </w:rPr>
          <w:t>مسئله</w:t>
        </w:r>
        <w:r w:rsidR="005A51A9" w:rsidRPr="000C23A6">
          <w:rPr>
            <w:rStyle w:val="aff1"/>
            <w:noProof/>
            <w:rtl/>
          </w:rPr>
          <w:t xml:space="preserve"> </w:t>
        </w:r>
        <w:r w:rsidR="005A51A9" w:rsidRPr="000C23A6">
          <w:rPr>
            <w:rStyle w:val="aff1"/>
            <w:rFonts w:hint="eastAsia"/>
            <w:noProof/>
            <w:rtl/>
          </w:rPr>
          <w:t>نهم</w:t>
        </w:r>
        <w:r w:rsidR="005A51A9">
          <w:rPr>
            <w:noProof/>
            <w:webHidden/>
          </w:rPr>
          <w:tab/>
        </w:r>
        <w:r w:rsidR="005A51A9">
          <w:rPr>
            <w:rStyle w:val="aff1"/>
            <w:noProof/>
            <w:rtl/>
          </w:rPr>
          <w:fldChar w:fldCharType="begin"/>
        </w:r>
        <w:r w:rsidR="005A51A9">
          <w:rPr>
            <w:noProof/>
            <w:webHidden/>
          </w:rPr>
          <w:instrText xml:space="preserve"> PAGEREF _Toc435390677 \h </w:instrText>
        </w:r>
        <w:r w:rsidR="005A51A9">
          <w:rPr>
            <w:rStyle w:val="aff1"/>
            <w:noProof/>
            <w:rtl/>
          </w:rPr>
        </w:r>
        <w:r w:rsidR="005A51A9">
          <w:rPr>
            <w:rStyle w:val="aff1"/>
            <w:noProof/>
            <w:rtl/>
          </w:rPr>
          <w:fldChar w:fldCharType="separate"/>
        </w:r>
        <w:r w:rsidR="005A51A9">
          <w:rPr>
            <w:noProof/>
            <w:webHidden/>
          </w:rPr>
          <w:t>2</w:t>
        </w:r>
        <w:r w:rsidR="005A51A9">
          <w:rPr>
            <w:rStyle w:val="aff1"/>
            <w:noProof/>
            <w:rtl/>
          </w:rPr>
          <w:fldChar w:fldCharType="end"/>
        </w:r>
      </w:hyperlink>
    </w:p>
    <w:p w:rsidR="005A51A9" w:rsidRDefault="00240048" w:rsidP="005A51A9">
      <w:pPr>
        <w:pStyle w:val="21"/>
        <w:tabs>
          <w:tab w:val="right" w:leader="dot" w:pos="9350"/>
        </w:tabs>
        <w:bidi/>
        <w:rPr>
          <w:rFonts w:asciiTheme="minorHAnsi" w:hAnsiTheme="minorHAnsi" w:cstheme="minorBidi"/>
          <w:noProof/>
          <w:szCs w:val="22"/>
        </w:rPr>
      </w:pPr>
      <w:hyperlink w:anchor="_Toc435390678" w:history="1">
        <w:r w:rsidR="005A51A9" w:rsidRPr="000C23A6">
          <w:rPr>
            <w:rStyle w:val="aff1"/>
            <w:rFonts w:hint="eastAsia"/>
            <w:noProof/>
            <w:rtl/>
          </w:rPr>
          <w:t>بررس</w:t>
        </w:r>
        <w:r w:rsidR="005A51A9" w:rsidRPr="000C23A6">
          <w:rPr>
            <w:rStyle w:val="aff1"/>
            <w:rFonts w:hint="cs"/>
            <w:noProof/>
            <w:rtl/>
          </w:rPr>
          <w:t>ی</w:t>
        </w:r>
        <w:r w:rsidR="005A51A9" w:rsidRPr="000C23A6">
          <w:rPr>
            <w:rStyle w:val="aff1"/>
            <w:noProof/>
            <w:rtl/>
          </w:rPr>
          <w:t xml:space="preserve"> </w:t>
        </w:r>
        <w:r w:rsidR="005A51A9" w:rsidRPr="000C23A6">
          <w:rPr>
            <w:rStyle w:val="aff1"/>
            <w:rFonts w:hint="eastAsia"/>
            <w:noProof/>
            <w:rtl/>
          </w:rPr>
          <w:t>مسئله</w:t>
        </w:r>
        <w:r w:rsidR="005A51A9" w:rsidRPr="000C23A6">
          <w:rPr>
            <w:rStyle w:val="aff1"/>
            <w:noProof/>
            <w:rtl/>
          </w:rPr>
          <w:t xml:space="preserve"> </w:t>
        </w:r>
        <w:r w:rsidR="005A51A9" w:rsidRPr="000C23A6">
          <w:rPr>
            <w:rStyle w:val="aff1"/>
            <w:rFonts w:hint="eastAsia"/>
            <w:noProof/>
            <w:rtl/>
          </w:rPr>
          <w:t>نهم</w:t>
        </w:r>
        <w:r w:rsidR="005A51A9">
          <w:rPr>
            <w:noProof/>
            <w:webHidden/>
          </w:rPr>
          <w:tab/>
        </w:r>
        <w:r w:rsidR="005A51A9">
          <w:rPr>
            <w:rStyle w:val="aff1"/>
            <w:noProof/>
            <w:rtl/>
          </w:rPr>
          <w:fldChar w:fldCharType="begin"/>
        </w:r>
        <w:r w:rsidR="005A51A9">
          <w:rPr>
            <w:noProof/>
            <w:webHidden/>
          </w:rPr>
          <w:instrText xml:space="preserve"> PAGEREF _Toc435390678 \h </w:instrText>
        </w:r>
        <w:r w:rsidR="005A51A9">
          <w:rPr>
            <w:rStyle w:val="aff1"/>
            <w:noProof/>
            <w:rtl/>
          </w:rPr>
        </w:r>
        <w:r w:rsidR="005A51A9">
          <w:rPr>
            <w:rStyle w:val="aff1"/>
            <w:noProof/>
            <w:rtl/>
          </w:rPr>
          <w:fldChar w:fldCharType="separate"/>
        </w:r>
        <w:r w:rsidR="005A51A9">
          <w:rPr>
            <w:noProof/>
            <w:webHidden/>
          </w:rPr>
          <w:t>2</w:t>
        </w:r>
        <w:r w:rsidR="005A51A9">
          <w:rPr>
            <w:rStyle w:val="aff1"/>
            <w:noProof/>
            <w:rtl/>
          </w:rPr>
          <w:fldChar w:fldCharType="end"/>
        </w:r>
      </w:hyperlink>
    </w:p>
    <w:p w:rsidR="005A51A9" w:rsidRDefault="00240048" w:rsidP="005A51A9">
      <w:pPr>
        <w:pStyle w:val="21"/>
        <w:tabs>
          <w:tab w:val="right" w:leader="dot" w:pos="9350"/>
        </w:tabs>
        <w:bidi/>
        <w:rPr>
          <w:rFonts w:asciiTheme="minorHAnsi" w:hAnsiTheme="minorHAnsi" w:cstheme="minorBidi"/>
          <w:noProof/>
          <w:szCs w:val="22"/>
        </w:rPr>
      </w:pPr>
      <w:hyperlink w:anchor="_Toc435390679" w:history="1">
        <w:r w:rsidR="005A51A9" w:rsidRPr="000C23A6">
          <w:rPr>
            <w:rStyle w:val="aff1"/>
            <w:rFonts w:hint="eastAsia"/>
            <w:noProof/>
            <w:rtl/>
          </w:rPr>
          <w:t>بررس</w:t>
        </w:r>
        <w:r w:rsidR="005A51A9" w:rsidRPr="000C23A6">
          <w:rPr>
            <w:rStyle w:val="aff1"/>
            <w:rFonts w:hint="cs"/>
            <w:noProof/>
            <w:rtl/>
          </w:rPr>
          <w:t>ی</w:t>
        </w:r>
        <w:r w:rsidR="005A51A9" w:rsidRPr="000C23A6">
          <w:rPr>
            <w:rStyle w:val="aff1"/>
            <w:noProof/>
            <w:rtl/>
          </w:rPr>
          <w:t xml:space="preserve"> </w:t>
        </w:r>
        <w:r w:rsidR="005A51A9" w:rsidRPr="000C23A6">
          <w:rPr>
            <w:rStyle w:val="aff1"/>
            <w:rFonts w:hint="eastAsia"/>
            <w:noProof/>
            <w:rtl/>
          </w:rPr>
          <w:t>مقام</w:t>
        </w:r>
        <w:r w:rsidR="005A51A9" w:rsidRPr="000C23A6">
          <w:rPr>
            <w:rStyle w:val="aff1"/>
            <w:noProof/>
            <w:rtl/>
          </w:rPr>
          <w:t xml:space="preserve"> </w:t>
        </w:r>
        <w:r w:rsidR="005A51A9" w:rsidRPr="000C23A6">
          <w:rPr>
            <w:rStyle w:val="aff1"/>
            <w:rFonts w:hint="eastAsia"/>
            <w:noProof/>
            <w:rtl/>
          </w:rPr>
          <w:t>اول</w:t>
        </w:r>
        <w:r w:rsidR="005A51A9" w:rsidRPr="000C23A6">
          <w:rPr>
            <w:rStyle w:val="aff1"/>
            <w:noProof/>
            <w:rtl/>
          </w:rPr>
          <w:t xml:space="preserve">:‌« </w:t>
        </w:r>
        <w:r w:rsidR="005A51A9" w:rsidRPr="000C23A6">
          <w:rPr>
            <w:rStyle w:val="aff1"/>
            <w:rFonts w:hint="eastAsia"/>
            <w:noProof/>
            <w:rtl/>
          </w:rPr>
          <w:t>لا</w:t>
        </w:r>
        <w:r w:rsidR="005A51A9" w:rsidRPr="000C23A6">
          <w:rPr>
            <w:rStyle w:val="aff1"/>
            <w:noProof/>
            <w:rtl/>
          </w:rPr>
          <w:t xml:space="preserve"> </w:t>
        </w:r>
        <w:r w:rsidR="005A51A9" w:rsidRPr="000C23A6">
          <w:rPr>
            <w:rStyle w:val="aff1"/>
            <w:rFonts w:hint="cs"/>
            <w:noProof/>
            <w:rtl/>
          </w:rPr>
          <w:t>ی</w:t>
        </w:r>
        <w:r w:rsidR="005A51A9" w:rsidRPr="000C23A6">
          <w:rPr>
            <w:rStyle w:val="aff1"/>
            <w:rFonts w:hint="eastAsia"/>
            <w:noProof/>
            <w:rtl/>
          </w:rPr>
          <w:t>جوز</w:t>
        </w:r>
        <w:r w:rsidR="005A51A9" w:rsidRPr="000C23A6">
          <w:rPr>
            <w:rStyle w:val="aff1"/>
            <w:noProof/>
            <w:rtl/>
          </w:rPr>
          <w:t xml:space="preserve"> </w:t>
        </w:r>
        <w:r w:rsidR="005A51A9" w:rsidRPr="000C23A6">
          <w:rPr>
            <w:rStyle w:val="aff1"/>
            <w:rFonts w:hint="eastAsia"/>
            <w:noProof/>
            <w:rtl/>
          </w:rPr>
          <w:t>تقل</w:t>
        </w:r>
        <w:r w:rsidR="005A51A9" w:rsidRPr="000C23A6">
          <w:rPr>
            <w:rStyle w:val="aff1"/>
            <w:rFonts w:hint="cs"/>
            <w:noProof/>
            <w:rtl/>
          </w:rPr>
          <w:t>ی</w:t>
        </w:r>
        <w:r w:rsidR="005A51A9" w:rsidRPr="000C23A6">
          <w:rPr>
            <w:rStyle w:val="aff1"/>
            <w:rFonts w:hint="eastAsia"/>
            <w:noProof/>
            <w:rtl/>
          </w:rPr>
          <w:t>د</w:t>
        </w:r>
        <w:r w:rsidR="005A51A9" w:rsidRPr="000C23A6">
          <w:rPr>
            <w:rStyle w:val="aff1"/>
            <w:noProof/>
            <w:rtl/>
          </w:rPr>
          <w:t xml:space="preserve"> </w:t>
        </w:r>
        <w:r w:rsidR="005A51A9" w:rsidRPr="000C23A6">
          <w:rPr>
            <w:rStyle w:val="aff1"/>
            <w:rFonts w:hint="eastAsia"/>
            <w:noProof/>
            <w:rtl/>
          </w:rPr>
          <w:t>الم</w:t>
        </w:r>
        <w:r w:rsidR="005A51A9" w:rsidRPr="000C23A6">
          <w:rPr>
            <w:rStyle w:val="aff1"/>
            <w:rFonts w:hint="cs"/>
            <w:noProof/>
            <w:rtl/>
          </w:rPr>
          <w:t>یّ</w:t>
        </w:r>
        <w:r w:rsidR="005A51A9" w:rsidRPr="000C23A6">
          <w:rPr>
            <w:rStyle w:val="aff1"/>
            <w:rFonts w:hint="eastAsia"/>
            <w:noProof/>
            <w:rtl/>
          </w:rPr>
          <w:t>ت</w:t>
        </w:r>
        <w:r w:rsidR="005A51A9" w:rsidRPr="000C23A6">
          <w:rPr>
            <w:rStyle w:val="aff1"/>
            <w:noProof/>
            <w:rtl/>
          </w:rPr>
          <w:t xml:space="preserve"> </w:t>
        </w:r>
        <w:r w:rsidR="005A51A9" w:rsidRPr="000C23A6">
          <w:rPr>
            <w:rStyle w:val="aff1"/>
            <w:rFonts w:hint="eastAsia"/>
            <w:noProof/>
            <w:rtl/>
          </w:rPr>
          <w:t>ابتداءً»</w:t>
        </w:r>
        <w:r w:rsidR="005A51A9">
          <w:rPr>
            <w:noProof/>
            <w:webHidden/>
          </w:rPr>
          <w:tab/>
        </w:r>
        <w:r w:rsidR="005A51A9">
          <w:rPr>
            <w:rStyle w:val="aff1"/>
            <w:noProof/>
            <w:rtl/>
          </w:rPr>
          <w:fldChar w:fldCharType="begin"/>
        </w:r>
        <w:r w:rsidR="005A51A9">
          <w:rPr>
            <w:noProof/>
            <w:webHidden/>
          </w:rPr>
          <w:instrText xml:space="preserve"> PAGEREF _Toc435390679 \h </w:instrText>
        </w:r>
        <w:r w:rsidR="005A51A9">
          <w:rPr>
            <w:rStyle w:val="aff1"/>
            <w:noProof/>
            <w:rtl/>
          </w:rPr>
        </w:r>
        <w:r w:rsidR="005A51A9">
          <w:rPr>
            <w:rStyle w:val="aff1"/>
            <w:noProof/>
            <w:rtl/>
          </w:rPr>
          <w:fldChar w:fldCharType="separate"/>
        </w:r>
        <w:r w:rsidR="005A51A9">
          <w:rPr>
            <w:noProof/>
            <w:webHidden/>
          </w:rPr>
          <w:t>2</w:t>
        </w:r>
        <w:r w:rsidR="005A51A9">
          <w:rPr>
            <w:rStyle w:val="aff1"/>
            <w:noProof/>
            <w:rtl/>
          </w:rPr>
          <w:fldChar w:fldCharType="end"/>
        </w:r>
      </w:hyperlink>
    </w:p>
    <w:p w:rsidR="005A51A9" w:rsidRDefault="00240048" w:rsidP="005A51A9">
      <w:pPr>
        <w:pStyle w:val="31"/>
        <w:tabs>
          <w:tab w:val="right" w:leader="dot" w:pos="9350"/>
        </w:tabs>
        <w:bidi/>
        <w:rPr>
          <w:rFonts w:asciiTheme="minorHAnsi" w:eastAsiaTheme="minorEastAsia" w:hAnsiTheme="minorHAnsi" w:cstheme="minorBidi"/>
          <w:noProof/>
          <w:szCs w:val="22"/>
        </w:rPr>
      </w:pPr>
      <w:hyperlink w:anchor="_Toc435390680" w:history="1">
        <w:r w:rsidR="005A51A9" w:rsidRPr="000C23A6">
          <w:rPr>
            <w:rStyle w:val="aff1"/>
            <w:rFonts w:hint="eastAsia"/>
            <w:noProof/>
            <w:rtl/>
          </w:rPr>
          <w:t>ب</w:t>
        </w:r>
        <w:r w:rsidR="005A51A9" w:rsidRPr="000C23A6">
          <w:rPr>
            <w:rStyle w:val="aff1"/>
            <w:rFonts w:hint="cs"/>
            <w:noProof/>
            <w:rtl/>
          </w:rPr>
          <w:t>ی</w:t>
        </w:r>
        <w:r w:rsidR="005A51A9" w:rsidRPr="000C23A6">
          <w:rPr>
            <w:rStyle w:val="aff1"/>
            <w:rFonts w:hint="eastAsia"/>
            <w:noProof/>
            <w:rtl/>
          </w:rPr>
          <w:t>ان</w:t>
        </w:r>
        <w:r w:rsidR="005A51A9" w:rsidRPr="000C23A6">
          <w:rPr>
            <w:rStyle w:val="aff1"/>
            <w:noProof/>
            <w:rtl/>
          </w:rPr>
          <w:t xml:space="preserve"> </w:t>
        </w:r>
        <w:r w:rsidR="005A51A9" w:rsidRPr="000C23A6">
          <w:rPr>
            <w:rStyle w:val="aff1"/>
            <w:rFonts w:hint="eastAsia"/>
            <w:noProof/>
            <w:rtl/>
          </w:rPr>
          <w:t>مقدمات</w:t>
        </w:r>
        <w:r w:rsidR="005A51A9">
          <w:rPr>
            <w:noProof/>
            <w:webHidden/>
          </w:rPr>
          <w:tab/>
        </w:r>
        <w:r w:rsidR="005A51A9">
          <w:rPr>
            <w:rStyle w:val="aff1"/>
            <w:noProof/>
            <w:rtl/>
          </w:rPr>
          <w:fldChar w:fldCharType="begin"/>
        </w:r>
        <w:r w:rsidR="005A51A9">
          <w:rPr>
            <w:noProof/>
            <w:webHidden/>
          </w:rPr>
          <w:instrText xml:space="preserve"> PAGEREF _Toc435390680 \h </w:instrText>
        </w:r>
        <w:r w:rsidR="005A51A9">
          <w:rPr>
            <w:rStyle w:val="aff1"/>
            <w:noProof/>
            <w:rtl/>
          </w:rPr>
        </w:r>
        <w:r w:rsidR="005A51A9">
          <w:rPr>
            <w:rStyle w:val="aff1"/>
            <w:noProof/>
            <w:rtl/>
          </w:rPr>
          <w:fldChar w:fldCharType="separate"/>
        </w:r>
        <w:r w:rsidR="005A51A9">
          <w:rPr>
            <w:noProof/>
            <w:webHidden/>
          </w:rPr>
          <w:t>2</w:t>
        </w:r>
        <w:r w:rsidR="005A51A9">
          <w:rPr>
            <w:rStyle w:val="aff1"/>
            <w:noProof/>
            <w:rtl/>
          </w:rPr>
          <w:fldChar w:fldCharType="end"/>
        </w:r>
      </w:hyperlink>
    </w:p>
    <w:p w:rsidR="005A51A9" w:rsidRDefault="00240048" w:rsidP="005A51A9">
      <w:pPr>
        <w:pStyle w:val="41"/>
        <w:tabs>
          <w:tab w:val="right" w:leader="dot" w:pos="9350"/>
        </w:tabs>
        <w:bidi/>
        <w:rPr>
          <w:rFonts w:asciiTheme="minorHAnsi" w:eastAsiaTheme="minorEastAsia" w:hAnsiTheme="minorHAnsi" w:cstheme="minorBidi"/>
          <w:noProof/>
          <w:szCs w:val="22"/>
          <w:lang w:bidi="fa-IR"/>
        </w:rPr>
      </w:pPr>
      <w:hyperlink w:anchor="_Toc435390681" w:history="1">
        <w:r w:rsidR="005A51A9" w:rsidRPr="000C23A6">
          <w:rPr>
            <w:rStyle w:val="aff1"/>
            <w:noProof/>
            <w:rtl/>
          </w:rPr>
          <w:t>1.</w:t>
        </w:r>
        <w:r w:rsidR="005A51A9" w:rsidRPr="000C23A6">
          <w:rPr>
            <w:rStyle w:val="aff1"/>
            <w:rFonts w:hint="eastAsia"/>
            <w:noProof/>
            <w:rtl/>
          </w:rPr>
          <w:t>تفاوت</w:t>
        </w:r>
        <w:r w:rsidR="005A51A9" w:rsidRPr="000C23A6">
          <w:rPr>
            <w:rStyle w:val="aff1"/>
            <w:noProof/>
            <w:rtl/>
          </w:rPr>
          <w:t xml:space="preserve"> </w:t>
        </w:r>
        <w:r w:rsidR="005A51A9" w:rsidRPr="000C23A6">
          <w:rPr>
            <w:rStyle w:val="aff1"/>
            <w:rFonts w:hint="eastAsia"/>
            <w:noProof/>
            <w:rtl/>
          </w:rPr>
          <w:t>مذاهب</w:t>
        </w:r>
        <w:r w:rsidR="005A51A9" w:rsidRPr="000C23A6">
          <w:rPr>
            <w:rStyle w:val="aff1"/>
            <w:noProof/>
            <w:rtl/>
          </w:rPr>
          <w:t xml:space="preserve"> </w:t>
        </w:r>
        <w:r w:rsidR="005A51A9" w:rsidRPr="000C23A6">
          <w:rPr>
            <w:rStyle w:val="aff1"/>
            <w:rFonts w:hint="eastAsia"/>
            <w:noProof/>
            <w:rtl/>
          </w:rPr>
          <w:t>اهل</w:t>
        </w:r>
        <w:r w:rsidR="005A51A9" w:rsidRPr="000C23A6">
          <w:rPr>
            <w:rStyle w:val="aff1"/>
            <w:noProof/>
            <w:rtl/>
          </w:rPr>
          <w:t xml:space="preserve"> </w:t>
        </w:r>
        <w:r w:rsidR="005A51A9" w:rsidRPr="000C23A6">
          <w:rPr>
            <w:rStyle w:val="aff1"/>
            <w:rFonts w:hint="eastAsia"/>
            <w:noProof/>
            <w:rtl/>
          </w:rPr>
          <w:t>سنت</w:t>
        </w:r>
        <w:r w:rsidR="005A51A9" w:rsidRPr="000C23A6">
          <w:rPr>
            <w:rStyle w:val="aff1"/>
            <w:noProof/>
            <w:rtl/>
          </w:rPr>
          <w:t xml:space="preserve"> </w:t>
        </w:r>
        <w:r w:rsidR="005A51A9" w:rsidRPr="000C23A6">
          <w:rPr>
            <w:rStyle w:val="aff1"/>
            <w:rFonts w:hint="eastAsia"/>
            <w:noProof/>
            <w:rtl/>
          </w:rPr>
          <w:t>با</w:t>
        </w:r>
        <w:r w:rsidR="005A51A9" w:rsidRPr="000C23A6">
          <w:rPr>
            <w:rStyle w:val="aff1"/>
            <w:noProof/>
            <w:rtl/>
          </w:rPr>
          <w:t xml:space="preserve"> </w:t>
        </w:r>
        <w:r w:rsidR="005A51A9" w:rsidRPr="000C23A6">
          <w:rPr>
            <w:rStyle w:val="aff1"/>
            <w:rFonts w:hint="eastAsia"/>
            <w:noProof/>
            <w:rtl/>
          </w:rPr>
          <w:t>مذهب</w:t>
        </w:r>
        <w:r w:rsidR="005A51A9" w:rsidRPr="000C23A6">
          <w:rPr>
            <w:rStyle w:val="aff1"/>
            <w:noProof/>
            <w:rtl/>
          </w:rPr>
          <w:t xml:space="preserve"> </w:t>
        </w:r>
        <w:r w:rsidR="005A51A9" w:rsidRPr="000C23A6">
          <w:rPr>
            <w:rStyle w:val="aff1"/>
            <w:rFonts w:hint="eastAsia"/>
            <w:noProof/>
            <w:rtl/>
          </w:rPr>
          <w:t>امام</w:t>
        </w:r>
        <w:r w:rsidR="005A51A9" w:rsidRPr="000C23A6">
          <w:rPr>
            <w:rStyle w:val="aff1"/>
            <w:rFonts w:hint="cs"/>
            <w:noProof/>
            <w:rtl/>
          </w:rPr>
          <w:t>ی</w:t>
        </w:r>
        <w:r w:rsidR="005A51A9" w:rsidRPr="000C23A6">
          <w:rPr>
            <w:rStyle w:val="aff1"/>
            <w:rFonts w:hint="eastAsia"/>
            <w:noProof/>
            <w:rtl/>
          </w:rPr>
          <w:t>ه</w:t>
        </w:r>
        <w:r w:rsidR="005A51A9" w:rsidRPr="000C23A6">
          <w:rPr>
            <w:rStyle w:val="aff1"/>
            <w:noProof/>
            <w:rtl/>
          </w:rPr>
          <w:t xml:space="preserve"> </w:t>
        </w:r>
        <w:r w:rsidR="005A51A9" w:rsidRPr="000C23A6">
          <w:rPr>
            <w:rStyle w:val="aff1"/>
            <w:rFonts w:hint="eastAsia"/>
            <w:noProof/>
            <w:rtl/>
          </w:rPr>
          <w:t>در</w:t>
        </w:r>
        <w:r w:rsidR="005A51A9" w:rsidRPr="000C23A6">
          <w:rPr>
            <w:rStyle w:val="aff1"/>
            <w:noProof/>
            <w:rtl/>
          </w:rPr>
          <w:t xml:space="preserve"> </w:t>
        </w:r>
        <w:r w:rsidR="005A51A9" w:rsidRPr="000C23A6">
          <w:rPr>
            <w:rStyle w:val="aff1"/>
            <w:rFonts w:hint="eastAsia"/>
            <w:noProof/>
            <w:rtl/>
          </w:rPr>
          <w:t>مسئله</w:t>
        </w:r>
        <w:r w:rsidR="005A51A9" w:rsidRPr="000C23A6">
          <w:rPr>
            <w:rStyle w:val="aff1"/>
            <w:noProof/>
            <w:rtl/>
          </w:rPr>
          <w:t xml:space="preserve"> </w:t>
        </w:r>
        <w:r w:rsidR="005A51A9" w:rsidRPr="000C23A6">
          <w:rPr>
            <w:rStyle w:val="aff1"/>
            <w:rFonts w:hint="eastAsia"/>
            <w:noProof/>
            <w:rtl/>
          </w:rPr>
          <w:t>تقل</w:t>
        </w:r>
        <w:r w:rsidR="005A51A9" w:rsidRPr="000C23A6">
          <w:rPr>
            <w:rStyle w:val="aff1"/>
            <w:rFonts w:hint="cs"/>
            <w:noProof/>
            <w:rtl/>
          </w:rPr>
          <w:t>ی</w:t>
        </w:r>
        <w:r w:rsidR="005A51A9" w:rsidRPr="000C23A6">
          <w:rPr>
            <w:rStyle w:val="aff1"/>
            <w:rFonts w:hint="eastAsia"/>
            <w:noProof/>
            <w:rtl/>
          </w:rPr>
          <w:t>د</w:t>
        </w:r>
        <w:r w:rsidR="005A51A9" w:rsidRPr="000C23A6">
          <w:rPr>
            <w:rStyle w:val="aff1"/>
            <w:noProof/>
            <w:rtl/>
          </w:rPr>
          <w:t xml:space="preserve"> </w:t>
        </w:r>
        <w:r w:rsidR="005A51A9" w:rsidRPr="000C23A6">
          <w:rPr>
            <w:rStyle w:val="aff1"/>
            <w:rFonts w:hint="eastAsia"/>
            <w:noProof/>
            <w:rtl/>
          </w:rPr>
          <w:t>ابتدا</w:t>
        </w:r>
        <w:r w:rsidR="005A51A9" w:rsidRPr="000C23A6">
          <w:rPr>
            <w:rStyle w:val="aff1"/>
            <w:rFonts w:hint="cs"/>
            <w:noProof/>
            <w:rtl/>
          </w:rPr>
          <w:t>یی</w:t>
        </w:r>
        <w:r w:rsidR="005A51A9" w:rsidRPr="000C23A6">
          <w:rPr>
            <w:rStyle w:val="aff1"/>
            <w:noProof/>
            <w:rtl/>
          </w:rPr>
          <w:t xml:space="preserve"> </w:t>
        </w:r>
        <w:r w:rsidR="005A51A9" w:rsidRPr="000C23A6">
          <w:rPr>
            <w:rStyle w:val="aff1"/>
            <w:rFonts w:hint="eastAsia"/>
            <w:noProof/>
            <w:rtl/>
          </w:rPr>
          <w:t>از</w:t>
        </w:r>
        <w:r w:rsidR="005A51A9" w:rsidRPr="000C23A6">
          <w:rPr>
            <w:rStyle w:val="aff1"/>
            <w:noProof/>
            <w:rtl/>
          </w:rPr>
          <w:t xml:space="preserve"> </w:t>
        </w:r>
        <w:r w:rsidR="005A51A9" w:rsidRPr="000C23A6">
          <w:rPr>
            <w:rStyle w:val="aff1"/>
            <w:rFonts w:hint="eastAsia"/>
            <w:noProof/>
            <w:rtl/>
          </w:rPr>
          <w:t>م</w:t>
        </w:r>
        <w:r w:rsidR="005A51A9" w:rsidRPr="000C23A6">
          <w:rPr>
            <w:rStyle w:val="aff1"/>
            <w:rFonts w:hint="cs"/>
            <w:noProof/>
            <w:rtl/>
          </w:rPr>
          <w:t>ی</w:t>
        </w:r>
        <w:r w:rsidR="005A51A9" w:rsidRPr="000C23A6">
          <w:rPr>
            <w:rStyle w:val="aff1"/>
            <w:rFonts w:hint="eastAsia"/>
            <w:noProof/>
            <w:rtl/>
          </w:rPr>
          <w:t>ت</w:t>
        </w:r>
        <w:r w:rsidR="005A51A9">
          <w:rPr>
            <w:noProof/>
            <w:webHidden/>
          </w:rPr>
          <w:tab/>
        </w:r>
        <w:r w:rsidR="005A51A9">
          <w:rPr>
            <w:rStyle w:val="aff1"/>
            <w:noProof/>
            <w:rtl/>
          </w:rPr>
          <w:fldChar w:fldCharType="begin"/>
        </w:r>
        <w:r w:rsidR="005A51A9">
          <w:rPr>
            <w:noProof/>
            <w:webHidden/>
          </w:rPr>
          <w:instrText xml:space="preserve"> PAGEREF _Toc435390681 \h </w:instrText>
        </w:r>
        <w:r w:rsidR="005A51A9">
          <w:rPr>
            <w:rStyle w:val="aff1"/>
            <w:noProof/>
            <w:rtl/>
          </w:rPr>
        </w:r>
        <w:r w:rsidR="005A51A9">
          <w:rPr>
            <w:rStyle w:val="aff1"/>
            <w:noProof/>
            <w:rtl/>
          </w:rPr>
          <w:fldChar w:fldCharType="separate"/>
        </w:r>
        <w:r w:rsidR="005A51A9">
          <w:rPr>
            <w:noProof/>
            <w:webHidden/>
          </w:rPr>
          <w:t>2</w:t>
        </w:r>
        <w:r w:rsidR="005A51A9">
          <w:rPr>
            <w:rStyle w:val="aff1"/>
            <w:noProof/>
            <w:rtl/>
          </w:rPr>
          <w:fldChar w:fldCharType="end"/>
        </w:r>
      </w:hyperlink>
    </w:p>
    <w:p w:rsidR="005A51A9" w:rsidRDefault="00240048" w:rsidP="005A51A9">
      <w:pPr>
        <w:pStyle w:val="41"/>
        <w:tabs>
          <w:tab w:val="right" w:leader="dot" w:pos="9350"/>
        </w:tabs>
        <w:bidi/>
        <w:rPr>
          <w:rFonts w:asciiTheme="minorHAnsi" w:eastAsiaTheme="minorEastAsia" w:hAnsiTheme="minorHAnsi" w:cstheme="minorBidi"/>
          <w:noProof/>
          <w:szCs w:val="22"/>
          <w:lang w:bidi="fa-IR"/>
        </w:rPr>
      </w:pPr>
      <w:hyperlink w:anchor="_Toc435390682" w:history="1">
        <w:r w:rsidR="005A51A9" w:rsidRPr="000C23A6">
          <w:rPr>
            <w:rStyle w:val="aff1"/>
            <w:rFonts w:hint="eastAsia"/>
            <w:noProof/>
            <w:rtl/>
          </w:rPr>
          <w:t>جمع‌بند</w:t>
        </w:r>
        <w:r w:rsidR="005A51A9" w:rsidRPr="000C23A6">
          <w:rPr>
            <w:rStyle w:val="aff1"/>
            <w:rFonts w:hint="cs"/>
            <w:noProof/>
            <w:rtl/>
          </w:rPr>
          <w:t>ی</w:t>
        </w:r>
        <w:r w:rsidR="005A51A9">
          <w:rPr>
            <w:noProof/>
            <w:webHidden/>
          </w:rPr>
          <w:tab/>
        </w:r>
        <w:r w:rsidR="005A51A9">
          <w:rPr>
            <w:rStyle w:val="aff1"/>
            <w:noProof/>
            <w:rtl/>
          </w:rPr>
          <w:fldChar w:fldCharType="begin"/>
        </w:r>
        <w:r w:rsidR="005A51A9">
          <w:rPr>
            <w:noProof/>
            <w:webHidden/>
          </w:rPr>
          <w:instrText xml:space="preserve"> PAGEREF _Toc435390682 \h </w:instrText>
        </w:r>
        <w:r w:rsidR="005A51A9">
          <w:rPr>
            <w:rStyle w:val="aff1"/>
            <w:noProof/>
            <w:rtl/>
          </w:rPr>
        </w:r>
        <w:r w:rsidR="005A51A9">
          <w:rPr>
            <w:rStyle w:val="aff1"/>
            <w:noProof/>
            <w:rtl/>
          </w:rPr>
          <w:fldChar w:fldCharType="separate"/>
        </w:r>
        <w:r w:rsidR="005A51A9">
          <w:rPr>
            <w:noProof/>
            <w:webHidden/>
          </w:rPr>
          <w:t>3</w:t>
        </w:r>
        <w:r w:rsidR="005A51A9">
          <w:rPr>
            <w:rStyle w:val="aff1"/>
            <w:noProof/>
            <w:rtl/>
          </w:rPr>
          <w:fldChar w:fldCharType="end"/>
        </w:r>
      </w:hyperlink>
    </w:p>
    <w:p w:rsidR="005A51A9" w:rsidRDefault="00240048" w:rsidP="005A51A9">
      <w:pPr>
        <w:pStyle w:val="41"/>
        <w:tabs>
          <w:tab w:val="right" w:leader="dot" w:pos="9350"/>
        </w:tabs>
        <w:bidi/>
        <w:rPr>
          <w:rFonts w:asciiTheme="minorHAnsi" w:eastAsiaTheme="minorEastAsia" w:hAnsiTheme="minorHAnsi" w:cstheme="minorBidi"/>
          <w:noProof/>
          <w:szCs w:val="22"/>
          <w:lang w:bidi="fa-IR"/>
        </w:rPr>
      </w:pPr>
      <w:hyperlink w:anchor="_Toc435390683" w:history="1">
        <w:r w:rsidR="005A51A9" w:rsidRPr="000C23A6">
          <w:rPr>
            <w:rStyle w:val="aff1"/>
            <w:rFonts w:hint="eastAsia"/>
            <w:noProof/>
            <w:rtl/>
          </w:rPr>
          <w:t>نکته</w:t>
        </w:r>
        <w:r w:rsidR="005A51A9">
          <w:rPr>
            <w:noProof/>
            <w:webHidden/>
          </w:rPr>
          <w:tab/>
        </w:r>
        <w:r w:rsidR="005A51A9">
          <w:rPr>
            <w:rStyle w:val="aff1"/>
            <w:noProof/>
            <w:rtl/>
          </w:rPr>
          <w:fldChar w:fldCharType="begin"/>
        </w:r>
        <w:r w:rsidR="005A51A9">
          <w:rPr>
            <w:noProof/>
            <w:webHidden/>
          </w:rPr>
          <w:instrText xml:space="preserve"> PAGEREF _Toc435390683 \h </w:instrText>
        </w:r>
        <w:r w:rsidR="005A51A9">
          <w:rPr>
            <w:rStyle w:val="aff1"/>
            <w:noProof/>
            <w:rtl/>
          </w:rPr>
        </w:r>
        <w:r w:rsidR="005A51A9">
          <w:rPr>
            <w:rStyle w:val="aff1"/>
            <w:noProof/>
            <w:rtl/>
          </w:rPr>
          <w:fldChar w:fldCharType="separate"/>
        </w:r>
        <w:r w:rsidR="005A51A9">
          <w:rPr>
            <w:noProof/>
            <w:webHidden/>
          </w:rPr>
          <w:t>3</w:t>
        </w:r>
        <w:r w:rsidR="005A51A9">
          <w:rPr>
            <w:rStyle w:val="aff1"/>
            <w:noProof/>
            <w:rtl/>
          </w:rPr>
          <w:fldChar w:fldCharType="end"/>
        </w:r>
      </w:hyperlink>
    </w:p>
    <w:p w:rsidR="005A51A9" w:rsidRDefault="00240048" w:rsidP="005A51A9">
      <w:pPr>
        <w:pStyle w:val="41"/>
        <w:tabs>
          <w:tab w:val="right" w:leader="dot" w:pos="9350"/>
        </w:tabs>
        <w:bidi/>
        <w:rPr>
          <w:rFonts w:asciiTheme="minorHAnsi" w:eastAsiaTheme="minorEastAsia" w:hAnsiTheme="minorHAnsi" w:cstheme="minorBidi"/>
          <w:noProof/>
          <w:szCs w:val="22"/>
          <w:lang w:bidi="fa-IR"/>
        </w:rPr>
      </w:pPr>
      <w:hyperlink w:anchor="_Toc435390684" w:history="1">
        <w:r w:rsidR="005A51A9" w:rsidRPr="000C23A6">
          <w:rPr>
            <w:rStyle w:val="aff1"/>
            <w:noProof/>
            <w:rtl/>
          </w:rPr>
          <w:t>2.</w:t>
        </w:r>
        <w:r w:rsidR="005A51A9" w:rsidRPr="000C23A6">
          <w:rPr>
            <w:rStyle w:val="aff1"/>
            <w:rFonts w:hint="eastAsia"/>
            <w:noProof/>
            <w:rtl/>
          </w:rPr>
          <w:t>ترک</w:t>
        </w:r>
        <w:r w:rsidR="005A51A9" w:rsidRPr="000C23A6">
          <w:rPr>
            <w:rStyle w:val="aff1"/>
            <w:rFonts w:hint="cs"/>
            <w:noProof/>
            <w:rtl/>
          </w:rPr>
          <w:t>ی</w:t>
        </w:r>
        <w:r w:rsidR="005A51A9" w:rsidRPr="000C23A6">
          <w:rPr>
            <w:rStyle w:val="aff1"/>
            <w:rFonts w:hint="eastAsia"/>
            <w:noProof/>
            <w:rtl/>
          </w:rPr>
          <w:t>ب</w:t>
        </w:r>
        <w:r w:rsidR="005A51A9" w:rsidRPr="000C23A6">
          <w:rPr>
            <w:rStyle w:val="aff1"/>
            <w:noProof/>
            <w:rtl/>
          </w:rPr>
          <w:t xml:space="preserve"> </w:t>
        </w:r>
        <w:r w:rsidR="005A51A9" w:rsidRPr="000C23A6">
          <w:rPr>
            <w:rStyle w:val="aff1"/>
            <w:rFonts w:hint="eastAsia"/>
            <w:noProof/>
            <w:rtl/>
          </w:rPr>
          <w:t>و</w:t>
        </w:r>
        <w:r w:rsidR="005A51A9" w:rsidRPr="000C23A6">
          <w:rPr>
            <w:rStyle w:val="aff1"/>
            <w:noProof/>
            <w:rtl/>
          </w:rPr>
          <w:t xml:space="preserve"> </w:t>
        </w:r>
        <w:r w:rsidR="005A51A9" w:rsidRPr="000C23A6">
          <w:rPr>
            <w:rStyle w:val="aff1"/>
            <w:rFonts w:hint="eastAsia"/>
            <w:noProof/>
            <w:rtl/>
          </w:rPr>
          <w:t>برون</w:t>
        </w:r>
        <w:r w:rsidR="005A51A9" w:rsidRPr="000C23A6">
          <w:rPr>
            <w:rStyle w:val="aff1"/>
            <w:noProof/>
            <w:rtl/>
          </w:rPr>
          <w:t xml:space="preserve"> </w:t>
        </w:r>
        <w:r w:rsidR="005A51A9" w:rsidRPr="000C23A6">
          <w:rPr>
            <w:rStyle w:val="aff1"/>
            <w:rFonts w:hint="eastAsia"/>
            <w:noProof/>
            <w:rtl/>
          </w:rPr>
          <w:t>تلف</w:t>
        </w:r>
        <w:r w:rsidR="005A51A9" w:rsidRPr="000C23A6">
          <w:rPr>
            <w:rStyle w:val="aff1"/>
            <w:rFonts w:hint="cs"/>
            <w:noProof/>
            <w:rtl/>
          </w:rPr>
          <w:t>ی</w:t>
        </w:r>
        <w:r w:rsidR="005A51A9" w:rsidRPr="000C23A6">
          <w:rPr>
            <w:rStyle w:val="aff1"/>
            <w:rFonts w:hint="eastAsia"/>
            <w:noProof/>
            <w:rtl/>
          </w:rPr>
          <w:t>ق</w:t>
        </w:r>
        <w:r w:rsidR="005A51A9" w:rsidRPr="000C23A6">
          <w:rPr>
            <w:rStyle w:val="aff1"/>
            <w:rFonts w:hint="cs"/>
            <w:noProof/>
            <w:rtl/>
          </w:rPr>
          <w:t>ی</w:t>
        </w:r>
        <w:r w:rsidR="005A51A9" w:rsidRPr="000C23A6">
          <w:rPr>
            <w:rStyle w:val="aff1"/>
            <w:noProof/>
            <w:rtl/>
          </w:rPr>
          <w:t xml:space="preserve"> </w:t>
        </w:r>
        <w:r w:rsidR="005A51A9" w:rsidRPr="000C23A6">
          <w:rPr>
            <w:rStyle w:val="aff1"/>
            <w:rFonts w:hint="eastAsia"/>
            <w:noProof/>
            <w:rtl/>
          </w:rPr>
          <w:t>بعض</w:t>
        </w:r>
        <w:r w:rsidR="005A51A9" w:rsidRPr="000C23A6">
          <w:rPr>
            <w:rStyle w:val="aff1"/>
            <w:rFonts w:hint="cs"/>
            <w:noProof/>
            <w:rtl/>
          </w:rPr>
          <w:t>ی</w:t>
        </w:r>
        <w:r w:rsidR="005A51A9" w:rsidRPr="000C23A6">
          <w:rPr>
            <w:rStyle w:val="aff1"/>
            <w:noProof/>
            <w:rtl/>
          </w:rPr>
          <w:t xml:space="preserve"> </w:t>
        </w:r>
        <w:r w:rsidR="005A51A9" w:rsidRPr="000C23A6">
          <w:rPr>
            <w:rStyle w:val="aff1"/>
            <w:rFonts w:hint="eastAsia"/>
            <w:noProof/>
            <w:rtl/>
          </w:rPr>
          <w:t>از</w:t>
        </w:r>
        <w:r w:rsidR="005A51A9" w:rsidRPr="000C23A6">
          <w:rPr>
            <w:rStyle w:val="aff1"/>
            <w:noProof/>
            <w:rtl/>
          </w:rPr>
          <w:t xml:space="preserve"> </w:t>
        </w:r>
        <w:r w:rsidR="005A51A9" w:rsidRPr="000C23A6">
          <w:rPr>
            <w:rStyle w:val="aff1"/>
            <w:rFonts w:hint="eastAsia"/>
            <w:noProof/>
            <w:rtl/>
          </w:rPr>
          <w:t>روشنفکران</w:t>
        </w:r>
        <w:r w:rsidR="005A51A9" w:rsidRPr="000C23A6">
          <w:rPr>
            <w:rStyle w:val="aff1"/>
            <w:noProof/>
            <w:rtl/>
          </w:rPr>
          <w:t xml:space="preserve"> </w:t>
        </w:r>
        <w:r w:rsidR="005A51A9" w:rsidRPr="000C23A6">
          <w:rPr>
            <w:rStyle w:val="aff1"/>
            <w:rFonts w:hint="eastAsia"/>
            <w:noProof/>
            <w:rtl/>
          </w:rPr>
          <w:t>مذاهب</w:t>
        </w:r>
        <w:r w:rsidR="005A51A9" w:rsidRPr="000C23A6">
          <w:rPr>
            <w:rStyle w:val="aff1"/>
            <w:noProof/>
            <w:rtl/>
          </w:rPr>
          <w:t xml:space="preserve"> </w:t>
        </w:r>
        <w:r w:rsidR="005A51A9" w:rsidRPr="000C23A6">
          <w:rPr>
            <w:rStyle w:val="aff1"/>
            <w:rFonts w:hint="eastAsia"/>
            <w:noProof/>
            <w:rtl/>
          </w:rPr>
          <w:t>اربعه</w:t>
        </w:r>
        <w:r w:rsidR="005A51A9">
          <w:rPr>
            <w:noProof/>
            <w:webHidden/>
          </w:rPr>
          <w:tab/>
        </w:r>
        <w:r w:rsidR="005A51A9">
          <w:rPr>
            <w:rStyle w:val="aff1"/>
            <w:noProof/>
            <w:rtl/>
          </w:rPr>
          <w:fldChar w:fldCharType="begin"/>
        </w:r>
        <w:r w:rsidR="005A51A9">
          <w:rPr>
            <w:noProof/>
            <w:webHidden/>
          </w:rPr>
          <w:instrText xml:space="preserve"> PAGEREF _Toc435390684 \h </w:instrText>
        </w:r>
        <w:r w:rsidR="005A51A9">
          <w:rPr>
            <w:rStyle w:val="aff1"/>
            <w:noProof/>
            <w:rtl/>
          </w:rPr>
        </w:r>
        <w:r w:rsidR="005A51A9">
          <w:rPr>
            <w:rStyle w:val="aff1"/>
            <w:noProof/>
            <w:rtl/>
          </w:rPr>
          <w:fldChar w:fldCharType="separate"/>
        </w:r>
        <w:r w:rsidR="005A51A9">
          <w:rPr>
            <w:noProof/>
            <w:webHidden/>
          </w:rPr>
          <w:t>3</w:t>
        </w:r>
        <w:r w:rsidR="005A51A9">
          <w:rPr>
            <w:rStyle w:val="aff1"/>
            <w:noProof/>
            <w:rtl/>
          </w:rPr>
          <w:fldChar w:fldCharType="end"/>
        </w:r>
      </w:hyperlink>
    </w:p>
    <w:p w:rsidR="005A51A9" w:rsidRDefault="00240048" w:rsidP="005A51A9">
      <w:pPr>
        <w:pStyle w:val="21"/>
        <w:tabs>
          <w:tab w:val="right" w:leader="dot" w:pos="9350"/>
        </w:tabs>
        <w:bidi/>
        <w:rPr>
          <w:rFonts w:asciiTheme="minorHAnsi" w:hAnsiTheme="minorHAnsi" w:cstheme="minorBidi"/>
          <w:noProof/>
          <w:szCs w:val="22"/>
        </w:rPr>
      </w:pPr>
      <w:hyperlink w:anchor="_Toc435390685" w:history="1">
        <w:r w:rsidR="005A51A9" w:rsidRPr="000C23A6">
          <w:rPr>
            <w:rStyle w:val="aff1"/>
            <w:rFonts w:hint="eastAsia"/>
            <w:noProof/>
            <w:rtl/>
          </w:rPr>
          <w:t>مقدمه</w:t>
        </w:r>
        <w:r w:rsidR="005A51A9" w:rsidRPr="000C23A6">
          <w:rPr>
            <w:rStyle w:val="aff1"/>
            <w:noProof/>
            <w:rtl/>
          </w:rPr>
          <w:t xml:space="preserve"> </w:t>
        </w:r>
        <w:r w:rsidR="005A51A9" w:rsidRPr="000C23A6">
          <w:rPr>
            <w:rStyle w:val="aff1"/>
            <w:rFonts w:hint="eastAsia"/>
            <w:noProof/>
            <w:rtl/>
          </w:rPr>
          <w:t>دوم</w:t>
        </w:r>
        <w:r w:rsidR="005A51A9" w:rsidRPr="000C23A6">
          <w:rPr>
            <w:rStyle w:val="aff1"/>
            <w:noProof/>
            <w:rtl/>
          </w:rPr>
          <w:t xml:space="preserve">: </w:t>
        </w:r>
        <w:r w:rsidR="005A51A9" w:rsidRPr="000C23A6">
          <w:rPr>
            <w:rStyle w:val="aff1"/>
            <w:rFonts w:hint="eastAsia"/>
            <w:noProof/>
            <w:rtl/>
          </w:rPr>
          <w:t>نظرات</w:t>
        </w:r>
        <w:r w:rsidR="005A51A9" w:rsidRPr="000C23A6">
          <w:rPr>
            <w:rStyle w:val="aff1"/>
            <w:noProof/>
            <w:rtl/>
          </w:rPr>
          <w:t xml:space="preserve"> </w:t>
        </w:r>
        <w:r w:rsidR="005A51A9" w:rsidRPr="000C23A6">
          <w:rPr>
            <w:rStyle w:val="aff1"/>
            <w:rFonts w:hint="eastAsia"/>
            <w:noProof/>
            <w:rtl/>
          </w:rPr>
          <w:t>غ</w:t>
        </w:r>
        <w:r w:rsidR="005A51A9" w:rsidRPr="000C23A6">
          <w:rPr>
            <w:rStyle w:val="aff1"/>
            <w:rFonts w:hint="cs"/>
            <w:noProof/>
            <w:rtl/>
          </w:rPr>
          <w:t>ی</w:t>
        </w:r>
        <w:r w:rsidR="005A51A9" w:rsidRPr="000C23A6">
          <w:rPr>
            <w:rStyle w:val="aff1"/>
            <w:rFonts w:hint="eastAsia"/>
            <w:noProof/>
            <w:rtl/>
          </w:rPr>
          <w:t>ر</w:t>
        </w:r>
        <w:r w:rsidR="005A51A9" w:rsidRPr="000C23A6">
          <w:rPr>
            <w:rStyle w:val="aff1"/>
            <w:noProof/>
            <w:rtl/>
          </w:rPr>
          <w:t xml:space="preserve"> </w:t>
        </w:r>
        <w:r w:rsidR="005A51A9" w:rsidRPr="000C23A6">
          <w:rPr>
            <w:rStyle w:val="aff1"/>
            <w:rFonts w:hint="eastAsia"/>
            <w:noProof/>
            <w:rtl/>
          </w:rPr>
          <w:t>را</w:t>
        </w:r>
        <w:r w:rsidR="005A51A9" w:rsidRPr="000C23A6">
          <w:rPr>
            <w:rStyle w:val="aff1"/>
            <w:rFonts w:hint="cs"/>
            <w:noProof/>
            <w:rtl/>
          </w:rPr>
          <w:t>ی</w:t>
        </w:r>
        <w:r w:rsidR="005A51A9" w:rsidRPr="000C23A6">
          <w:rPr>
            <w:rStyle w:val="aff1"/>
            <w:rFonts w:hint="eastAsia"/>
            <w:noProof/>
            <w:rtl/>
          </w:rPr>
          <w:t>ج</w:t>
        </w:r>
        <w:r w:rsidR="005A51A9" w:rsidRPr="000C23A6">
          <w:rPr>
            <w:rStyle w:val="aff1"/>
            <w:noProof/>
            <w:rtl/>
          </w:rPr>
          <w:t xml:space="preserve"> </w:t>
        </w:r>
        <w:r w:rsidR="005A51A9" w:rsidRPr="000C23A6">
          <w:rPr>
            <w:rStyle w:val="aff1"/>
            <w:rFonts w:hint="eastAsia"/>
            <w:noProof/>
            <w:rtl/>
          </w:rPr>
          <w:t>در</w:t>
        </w:r>
        <w:r w:rsidR="005A51A9" w:rsidRPr="000C23A6">
          <w:rPr>
            <w:rStyle w:val="aff1"/>
            <w:noProof/>
            <w:rtl/>
          </w:rPr>
          <w:t xml:space="preserve"> </w:t>
        </w:r>
        <w:r w:rsidR="005A51A9" w:rsidRPr="000C23A6">
          <w:rPr>
            <w:rStyle w:val="aff1"/>
            <w:rFonts w:hint="eastAsia"/>
            <w:noProof/>
            <w:rtl/>
          </w:rPr>
          <w:t>ش</w:t>
        </w:r>
        <w:r w:rsidR="005A51A9" w:rsidRPr="000C23A6">
          <w:rPr>
            <w:rStyle w:val="aff1"/>
            <w:rFonts w:hint="cs"/>
            <w:noProof/>
            <w:rtl/>
          </w:rPr>
          <w:t>ی</w:t>
        </w:r>
        <w:r w:rsidR="005A51A9" w:rsidRPr="000C23A6">
          <w:rPr>
            <w:rStyle w:val="aff1"/>
            <w:rFonts w:hint="eastAsia"/>
            <w:noProof/>
            <w:rtl/>
          </w:rPr>
          <w:t>عه</w:t>
        </w:r>
        <w:r w:rsidR="005A51A9">
          <w:rPr>
            <w:noProof/>
            <w:webHidden/>
          </w:rPr>
          <w:tab/>
        </w:r>
        <w:r w:rsidR="005A51A9">
          <w:rPr>
            <w:rStyle w:val="aff1"/>
            <w:noProof/>
            <w:rtl/>
          </w:rPr>
          <w:fldChar w:fldCharType="begin"/>
        </w:r>
        <w:r w:rsidR="005A51A9">
          <w:rPr>
            <w:noProof/>
            <w:webHidden/>
          </w:rPr>
          <w:instrText xml:space="preserve"> PAGEREF _Toc435390685 \h </w:instrText>
        </w:r>
        <w:r w:rsidR="005A51A9">
          <w:rPr>
            <w:rStyle w:val="aff1"/>
            <w:noProof/>
            <w:rtl/>
          </w:rPr>
        </w:r>
        <w:r w:rsidR="005A51A9">
          <w:rPr>
            <w:rStyle w:val="aff1"/>
            <w:noProof/>
            <w:rtl/>
          </w:rPr>
          <w:fldChar w:fldCharType="separate"/>
        </w:r>
        <w:r w:rsidR="005A51A9">
          <w:rPr>
            <w:noProof/>
            <w:webHidden/>
          </w:rPr>
          <w:t>5</w:t>
        </w:r>
        <w:r w:rsidR="005A51A9">
          <w:rPr>
            <w:rStyle w:val="aff1"/>
            <w:noProof/>
            <w:rtl/>
          </w:rPr>
          <w:fldChar w:fldCharType="end"/>
        </w:r>
      </w:hyperlink>
    </w:p>
    <w:p w:rsidR="005A51A9" w:rsidRDefault="00240048" w:rsidP="005A51A9">
      <w:pPr>
        <w:pStyle w:val="31"/>
        <w:tabs>
          <w:tab w:val="right" w:leader="dot" w:pos="9350"/>
        </w:tabs>
        <w:bidi/>
        <w:rPr>
          <w:rFonts w:asciiTheme="minorHAnsi" w:eastAsiaTheme="minorEastAsia" w:hAnsiTheme="minorHAnsi" w:cstheme="minorBidi"/>
          <w:noProof/>
          <w:szCs w:val="22"/>
        </w:rPr>
      </w:pPr>
      <w:hyperlink w:anchor="_Toc435390686" w:history="1">
        <w:r w:rsidR="005A51A9" w:rsidRPr="000C23A6">
          <w:rPr>
            <w:rStyle w:val="aff1"/>
            <w:rFonts w:hint="eastAsia"/>
            <w:noProof/>
            <w:rtl/>
          </w:rPr>
          <w:t>نظر</w:t>
        </w:r>
        <w:r w:rsidR="005A51A9" w:rsidRPr="000C23A6">
          <w:rPr>
            <w:rStyle w:val="aff1"/>
            <w:noProof/>
            <w:rtl/>
          </w:rPr>
          <w:t xml:space="preserve"> </w:t>
        </w:r>
        <w:r w:rsidR="005A51A9" w:rsidRPr="000C23A6">
          <w:rPr>
            <w:rStyle w:val="aff1"/>
            <w:rFonts w:hint="eastAsia"/>
            <w:noProof/>
            <w:rtl/>
          </w:rPr>
          <w:t>آقا</w:t>
        </w:r>
        <w:r w:rsidR="005A51A9" w:rsidRPr="000C23A6">
          <w:rPr>
            <w:rStyle w:val="aff1"/>
            <w:rFonts w:hint="cs"/>
            <w:noProof/>
            <w:rtl/>
          </w:rPr>
          <w:t>ی</w:t>
        </w:r>
        <w:r w:rsidR="005A51A9" w:rsidRPr="000C23A6">
          <w:rPr>
            <w:rStyle w:val="aff1"/>
            <w:noProof/>
            <w:rtl/>
          </w:rPr>
          <w:t xml:space="preserve"> </w:t>
        </w:r>
        <w:r w:rsidR="005A51A9" w:rsidRPr="000C23A6">
          <w:rPr>
            <w:rStyle w:val="aff1"/>
            <w:rFonts w:hint="eastAsia"/>
            <w:noProof/>
            <w:rtl/>
          </w:rPr>
          <w:t>خو</w:t>
        </w:r>
        <w:r w:rsidR="005A51A9" w:rsidRPr="000C23A6">
          <w:rPr>
            <w:rStyle w:val="aff1"/>
            <w:rFonts w:hint="cs"/>
            <w:noProof/>
            <w:rtl/>
          </w:rPr>
          <w:t>یی</w:t>
        </w:r>
        <w:r w:rsidR="005A51A9" w:rsidRPr="000C23A6">
          <w:rPr>
            <w:rStyle w:val="aff1"/>
            <w:noProof/>
            <w:rtl/>
          </w:rPr>
          <w:t xml:space="preserve"> (</w:t>
        </w:r>
        <w:r w:rsidR="005A51A9" w:rsidRPr="000C23A6">
          <w:rPr>
            <w:rStyle w:val="aff1"/>
            <w:rFonts w:hint="eastAsia"/>
            <w:noProof/>
            <w:rtl/>
          </w:rPr>
          <w:t>ره</w:t>
        </w:r>
        <w:r w:rsidR="005A51A9" w:rsidRPr="000C23A6">
          <w:rPr>
            <w:rStyle w:val="aff1"/>
            <w:noProof/>
            <w:rtl/>
          </w:rPr>
          <w:t xml:space="preserve">) </w:t>
        </w:r>
        <w:r w:rsidR="005A51A9" w:rsidRPr="000C23A6">
          <w:rPr>
            <w:rStyle w:val="aff1"/>
            <w:rFonts w:hint="eastAsia"/>
            <w:noProof/>
            <w:rtl/>
          </w:rPr>
          <w:t>در</w:t>
        </w:r>
        <w:r w:rsidR="005A51A9" w:rsidRPr="000C23A6">
          <w:rPr>
            <w:rStyle w:val="aff1"/>
            <w:noProof/>
            <w:rtl/>
          </w:rPr>
          <w:t xml:space="preserve"> </w:t>
        </w:r>
        <w:r w:rsidR="005A51A9" w:rsidRPr="000C23A6">
          <w:rPr>
            <w:rStyle w:val="aff1"/>
            <w:rFonts w:hint="eastAsia"/>
            <w:noProof/>
            <w:rtl/>
          </w:rPr>
          <w:t>محاضرات</w:t>
        </w:r>
        <w:r w:rsidR="005A51A9" w:rsidRPr="000C23A6">
          <w:rPr>
            <w:rStyle w:val="aff1"/>
            <w:noProof/>
            <w:rtl/>
          </w:rPr>
          <w:t xml:space="preserve"> </w:t>
        </w:r>
        <w:r w:rsidR="005A51A9" w:rsidRPr="000C23A6">
          <w:rPr>
            <w:rStyle w:val="aff1"/>
            <w:rFonts w:hint="eastAsia"/>
            <w:noProof/>
            <w:rtl/>
          </w:rPr>
          <w:t>درمورد</w:t>
        </w:r>
        <w:r w:rsidR="005A51A9" w:rsidRPr="000C23A6">
          <w:rPr>
            <w:rStyle w:val="aff1"/>
            <w:noProof/>
            <w:rtl/>
          </w:rPr>
          <w:t xml:space="preserve"> </w:t>
        </w:r>
        <w:r w:rsidR="005A51A9" w:rsidRPr="000C23A6">
          <w:rPr>
            <w:rStyle w:val="aff1"/>
            <w:rFonts w:hint="eastAsia"/>
            <w:noProof/>
            <w:rtl/>
          </w:rPr>
          <w:t>نظر</w:t>
        </w:r>
        <w:r w:rsidR="005A51A9" w:rsidRPr="000C23A6">
          <w:rPr>
            <w:rStyle w:val="aff1"/>
            <w:noProof/>
            <w:rtl/>
          </w:rPr>
          <w:t xml:space="preserve"> </w:t>
        </w:r>
        <w:r w:rsidR="005A51A9" w:rsidRPr="000C23A6">
          <w:rPr>
            <w:rStyle w:val="aff1"/>
            <w:rFonts w:hint="eastAsia"/>
            <w:noProof/>
            <w:rtl/>
          </w:rPr>
          <w:t>م</w:t>
        </w:r>
        <w:r w:rsidR="005A51A9" w:rsidRPr="000C23A6">
          <w:rPr>
            <w:rStyle w:val="aff1"/>
            <w:rFonts w:hint="cs"/>
            <w:noProof/>
            <w:rtl/>
          </w:rPr>
          <w:t>ی</w:t>
        </w:r>
        <w:r w:rsidR="005A51A9" w:rsidRPr="000C23A6">
          <w:rPr>
            <w:rStyle w:val="aff1"/>
            <w:rFonts w:hint="eastAsia"/>
            <w:noProof/>
            <w:rtl/>
          </w:rPr>
          <w:t>رزا</w:t>
        </w:r>
        <w:r w:rsidR="005A51A9" w:rsidRPr="000C23A6">
          <w:rPr>
            <w:rStyle w:val="aff1"/>
            <w:rFonts w:hint="cs"/>
            <w:noProof/>
            <w:rtl/>
          </w:rPr>
          <w:t>ی</w:t>
        </w:r>
        <w:r w:rsidR="005A51A9" w:rsidRPr="000C23A6">
          <w:rPr>
            <w:rStyle w:val="aff1"/>
            <w:noProof/>
            <w:rtl/>
          </w:rPr>
          <w:t xml:space="preserve"> </w:t>
        </w:r>
        <w:r w:rsidR="005A51A9" w:rsidRPr="000C23A6">
          <w:rPr>
            <w:rStyle w:val="aff1"/>
            <w:rFonts w:hint="eastAsia"/>
            <w:noProof/>
            <w:rtl/>
          </w:rPr>
          <w:t>قم</w:t>
        </w:r>
        <w:r w:rsidR="005A51A9" w:rsidRPr="000C23A6">
          <w:rPr>
            <w:rStyle w:val="aff1"/>
            <w:rFonts w:hint="cs"/>
            <w:noProof/>
            <w:rtl/>
          </w:rPr>
          <w:t>ی</w:t>
        </w:r>
        <w:r w:rsidR="005A51A9" w:rsidRPr="000C23A6">
          <w:rPr>
            <w:rStyle w:val="aff1"/>
            <w:noProof/>
            <w:rtl/>
          </w:rPr>
          <w:t xml:space="preserve"> (</w:t>
        </w:r>
        <w:r w:rsidR="005A51A9" w:rsidRPr="000C23A6">
          <w:rPr>
            <w:rStyle w:val="aff1"/>
            <w:rFonts w:hint="eastAsia"/>
            <w:noProof/>
            <w:rtl/>
          </w:rPr>
          <w:t>ره</w:t>
        </w:r>
        <w:r w:rsidR="005A51A9" w:rsidRPr="000C23A6">
          <w:rPr>
            <w:rStyle w:val="aff1"/>
            <w:noProof/>
            <w:rtl/>
          </w:rPr>
          <w:t xml:space="preserve">) </w:t>
        </w:r>
        <w:r w:rsidR="005A51A9" w:rsidRPr="000C23A6">
          <w:rPr>
            <w:rStyle w:val="aff1"/>
            <w:rFonts w:hint="eastAsia"/>
            <w:noProof/>
            <w:rtl/>
          </w:rPr>
          <w:t>و</w:t>
        </w:r>
        <w:r w:rsidR="005A51A9" w:rsidRPr="000C23A6">
          <w:rPr>
            <w:rStyle w:val="aff1"/>
            <w:noProof/>
            <w:rtl/>
          </w:rPr>
          <w:t xml:space="preserve"> </w:t>
        </w:r>
        <w:r w:rsidR="005A51A9" w:rsidRPr="000C23A6">
          <w:rPr>
            <w:rStyle w:val="aff1"/>
            <w:rFonts w:hint="eastAsia"/>
            <w:noProof/>
            <w:rtl/>
          </w:rPr>
          <w:t>اخبار</w:t>
        </w:r>
        <w:r w:rsidR="005A51A9" w:rsidRPr="000C23A6">
          <w:rPr>
            <w:rStyle w:val="aff1"/>
            <w:rFonts w:hint="cs"/>
            <w:noProof/>
            <w:rtl/>
          </w:rPr>
          <w:t>ی</w:t>
        </w:r>
        <w:r w:rsidR="005A51A9" w:rsidRPr="000C23A6">
          <w:rPr>
            <w:rStyle w:val="aff1"/>
            <w:rFonts w:hint="eastAsia"/>
            <w:noProof/>
            <w:rtl/>
          </w:rPr>
          <w:t>ون</w:t>
        </w:r>
        <w:r w:rsidR="005A51A9">
          <w:rPr>
            <w:noProof/>
            <w:webHidden/>
          </w:rPr>
          <w:tab/>
        </w:r>
        <w:r w:rsidR="005A51A9">
          <w:rPr>
            <w:rStyle w:val="aff1"/>
            <w:noProof/>
            <w:rtl/>
          </w:rPr>
          <w:fldChar w:fldCharType="begin"/>
        </w:r>
        <w:r w:rsidR="005A51A9">
          <w:rPr>
            <w:noProof/>
            <w:webHidden/>
          </w:rPr>
          <w:instrText xml:space="preserve"> PAGEREF _Toc435390686 \h </w:instrText>
        </w:r>
        <w:r w:rsidR="005A51A9">
          <w:rPr>
            <w:rStyle w:val="aff1"/>
            <w:noProof/>
            <w:rtl/>
          </w:rPr>
        </w:r>
        <w:r w:rsidR="005A51A9">
          <w:rPr>
            <w:rStyle w:val="aff1"/>
            <w:noProof/>
            <w:rtl/>
          </w:rPr>
          <w:fldChar w:fldCharType="separate"/>
        </w:r>
        <w:r w:rsidR="005A51A9">
          <w:rPr>
            <w:noProof/>
            <w:webHidden/>
          </w:rPr>
          <w:t>5</w:t>
        </w:r>
        <w:r w:rsidR="005A51A9">
          <w:rPr>
            <w:rStyle w:val="aff1"/>
            <w:noProof/>
            <w:rtl/>
          </w:rPr>
          <w:fldChar w:fldCharType="end"/>
        </w:r>
      </w:hyperlink>
    </w:p>
    <w:p w:rsidR="005A51A9" w:rsidRDefault="00240048" w:rsidP="005A51A9">
      <w:pPr>
        <w:pStyle w:val="41"/>
        <w:tabs>
          <w:tab w:val="right" w:leader="dot" w:pos="9350"/>
        </w:tabs>
        <w:bidi/>
        <w:rPr>
          <w:rFonts w:asciiTheme="minorHAnsi" w:eastAsiaTheme="minorEastAsia" w:hAnsiTheme="minorHAnsi" w:cstheme="minorBidi"/>
          <w:noProof/>
          <w:szCs w:val="22"/>
          <w:lang w:bidi="fa-IR"/>
        </w:rPr>
      </w:pPr>
      <w:hyperlink w:anchor="_Toc435390687" w:history="1">
        <w:r w:rsidR="005A51A9" w:rsidRPr="000C23A6">
          <w:rPr>
            <w:rStyle w:val="aff1"/>
            <w:noProof/>
            <w:rtl/>
          </w:rPr>
          <w:t xml:space="preserve">1. </w:t>
        </w:r>
        <w:r w:rsidR="005A51A9" w:rsidRPr="000C23A6">
          <w:rPr>
            <w:rStyle w:val="aff1"/>
            <w:rFonts w:hint="eastAsia"/>
            <w:noProof/>
            <w:rtl/>
          </w:rPr>
          <w:t>اختلاف</w:t>
        </w:r>
        <w:r w:rsidR="005A51A9" w:rsidRPr="000C23A6">
          <w:rPr>
            <w:rStyle w:val="aff1"/>
            <w:noProof/>
            <w:rtl/>
          </w:rPr>
          <w:t xml:space="preserve"> </w:t>
        </w:r>
        <w:r w:rsidR="005A51A9" w:rsidRPr="000C23A6">
          <w:rPr>
            <w:rStyle w:val="aff1"/>
            <w:rFonts w:hint="eastAsia"/>
            <w:noProof/>
            <w:rtl/>
          </w:rPr>
          <w:t>مبنا</w:t>
        </w:r>
        <w:r w:rsidR="005A51A9" w:rsidRPr="000C23A6">
          <w:rPr>
            <w:rStyle w:val="aff1"/>
            <w:rFonts w:hint="cs"/>
            <w:noProof/>
            <w:rtl/>
          </w:rPr>
          <w:t>یی</w:t>
        </w:r>
        <w:r w:rsidR="005A51A9">
          <w:rPr>
            <w:noProof/>
            <w:webHidden/>
          </w:rPr>
          <w:tab/>
        </w:r>
        <w:r w:rsidR="005A51A9">
          <w:rPr>
            <w:rStyle w:val="aff1"/>
            <w:noProof/>
            <w:rtl/>
          </w:rPr>
          <w:fldChar w:fldCharType="begin"/>
        </w:r>
        <w:r w:rsidR="005A51A9">
          <w:rPr>
            <w:noProof/>
            <w:webHidden/>
          </w:rPr>
          <w:instrText xml:space="preserve"> PAGEREF _Toc435390687 \h </w:instrText>
        </w:r>
        <w:r w:rsidR="005A51A9">
          <w:rPr>
            <w:rStyle w:val="aff1"/>
            <w:noProof/>
            <w:rtl/>
          </w:rPr>
        </w:r>
        <w:r w:rsidR="005A51A9">
          <w:rPr>
            <w:rStyle w:val="aff1"/>
            <w:noProof/>
            <w:rtl/>
          </w:rPr>
          <w:fldChar w:fldCharType="separate"/>
        </w:r>
        <w:r w:rsidR="005A51A9">
          <w:rPr>
            <w:noProof/>
            <w:webHidden/>
          </w:rPr>
          <w:t>5</w:t>
        </w:r>
        <w:r w:rsidR="005A51A9">
          <w:rPr>
            <w:rStyle w:val="aff1"/>
            <w:noProof/>
            <w:rtl/>
          </w:rPr>
          <w:fldChar w:fldCharType="end"/>
        </w:r>
      </w:hyperlink>
    </w:p>
    <w:p w:rsidR="005A51A9" w:rsidRDefault="00240048" w:rsidP="005A51A9">
      <w:pPr>
        <w:pStyle w:val="41"/>
        <w:tabs>
          <w:tab w:val="right" w:leader="dot" w:pos="9350"/>
        </w:tabs>
        <w:bidi/>
        <w:rPr>
          <w:rFonts w:asciiTheme="minorHAnsi" w:eastAsiaTheme="minorEastAsia" w:hAnsiTheme="minorHAnsi" w:cstheme="minorBidi"/>
          <w:noProof/>
          <w:szCs w:val="22"/>
          <w:lang w:bidi="fa-IR"/>
        </w:rPr>
      </w:pPr>
      <w:hyperlink w:anchor="_Toc435390688" w:history="1">
        <w:r w:rsidR="005A51A9" w:rsidRPr="000C23A6">
          <w:rPr>
            <w:rStyle w:val="aff1"/>
            <w:rFonts w:hint="eastAsia"/>
            <w:noProof/>
            <w:rtl/>
          </w:rPr>
          <w:t>نت</w:t>
        </w:r>
        <w:r w:rsidR="005A51A9" w:rsidRPr="000C23A6">
          <w:rPr>
            <w:rStyle w:val="aff1"/>
            <w:rFonts w:hint="cs"/>
            <w:noProof/>
            <w:rtl/>
          </w:rPr>
          <w:t>ی</w:t>
        </w:r>
        <w:r w:rsidR="005A51A9" w:rsidRPr="000C23A6">
          <w:rPr>
            <w:rStyle w:val="aff1"/>
            <w:rFonts w:hint="eastAsia"/>
            <w:noProof/>
            <w:rtl/>
          </w:rPr>
          <w:t>جه‌گ</w:t>
        </w:r>
        <w:r w:rsidR="005A51A9" w:rsidRPr="000C23A6">
          <w:rPr>
            <w:rStyle w:val="aff1"/>
            <w:rFonts w:hint="cs"/>
            <w:noProof/>
            <w:rtl/>
          </w:rPr>
          <w:t>ی</w:t>
        </w:r>
        <w:r w:rsidR="005A51A9" w:rsidRPr="000C23A6">
          <w:rPr>
            <w:rStyle w:val="aff1"/>
            <w:rFonts w:hint="eastAsia"/>
            <w:noProof/>
            <w:rtl/>
          </w:rPr>
          <w:t>ر</w:t>
        </w:r>
        <w:r w:rsidR="005A51A9" w:rsidRPr="000C23A6">
          <w:rPr>
            <w:rStyle w:val="aff1"/>
            <w:rFonts w:hint="cs"/>
            <w:noProof/>
            <w:rtl/>
          </w:rPr>
          <w:t>ی</w:t>
        </w:r>
        <w:r w:rsidR="005A51A9">
          <w:rPr>
            <w:noProof/>
            <w:webHidden/>
          </w:rPr>
          <w:tab/>
        </w:r>
        <w:r w:rsidR="005A51A9">
          <w:rPr>
            <w:rStyle w:val="aff1"/>
            <w:noProof/>
            <w:rtl/>
          </w:rPr>
          <w:fldChar w:fldCharType="begin"/>
        </w:r>
        <w:r w:rsidR="005A51A9">
          <w:rPr>
            <w:noProof/>
            <w:webHidden/>
          </w:rPr>
          <w:instrText xml:space="preserve"> PAGEREF _Toc435390688 \h </w:instrText>
        </w:r>
        <w:r w:rsidR="005A51A9">
          <w:rPr>
            <w:rStyle w:val="aff1"/>
            <w:noProof/>
            <w:rtl/>
          </w:rPr>
        </w:r>
        <w:r w:rsidR="005A51A9">
          <w:rPr>
            <w:rStyle w:val="aff1"/>
            <w:noProof/>
            <w:rtl/>
          </w:rPr>
          <w:fldChar w:fldCharType="separate"/>
        </w:r>
        <w:r w:rsidR="005A51A9">
          <w:rPr>
            <w:noProof/>
            <w:webHidden/>
          </w:rPr>
          <w:t>6</w:t>
        </w:r>
        <w:r w:rsidR="005A51A9">
          <w:rPr>
            <w:rStyle w:val="aff1"/>
            <w:noProof/>
            <w:rtl/>
          </w:rPr>
          <w:fldChar w:fldCharType="end"/>
        </w:r>
      </w:hyperlink>
    </w:p>
    <w:p w:rsidR="00B33397" w:rsidRDefault="00A14FA7" w:rsidP="005A51A9">
      <w:pPr>
        <w:pStyle w:val="1"/>
        <w:rPr>
          <w:bCs w:val="0"/>
          <w:rtl/>
        </w:rPr>
      </w:pPr>
      <w:r w:rsidRPr="002B7C9F">
        <w:rPr>
          <w:rtl/>
        </w:rPr>
        <w:fldChar w:fldCharType="end"/>
      </w:r>
      <w:r w:rsidR="00B33397">
        <w:rPr>
          <w:rtl/>
        </w:rPr>
        <w:br w:type="page"/>
      </w:r>
    </w:p>
    <w:p w:rsidR="00742B63" w:rsidRDefault="005B4F08" w:rsidP="00191982">
      <w:pPr>
        <w:pStyle w:val="1"/>
        <w:rPr>
          <w:rtl/>
        </w:rPr>
      </w:pPr>
      <w:bookmarkStart w:id="0" w:name="_Toc435390677"/>
      <w:r>
        <w:rPr>
          <w:rFonts w:hint="cs"/>
          <w:rtl/>
        </w:rPr>
        <w:lastRenderedPageBreak/>
        <w:t>مسئله نهم</w:t>
      </w:r>
      <w:bookmarkEnd w:id="0"/>
    </w:p>
    <w:p w:rsidR="00761EEA" w:rsidRDefault="005B4F08" w:rsidP="005B4F08">
      <w:pPr>
        <w:bidi/>
        <w:jc w:val="both"/>
        <w:rPr>
          <w:rFonts w:ascii="IRBadr" w:hAnsi="IRBadr" w:cs="IRBadr"/>
          <w:sz w:val="28"/>
          <w:szCs w:val="28"/>
          <w:rtl/>
          <w:lang w:bidi="fa-IR"/>
        </w:rPr>
      </w:pPr>
      <w:r>
        <w:rPr>
          <w:rFonts w:ascii="IRBadr" w:hAnsi="IRBadr" w:cs="IRBadr" w:hint="cs"/>
          <w:sz w:val="28"/>
          <w:szCs w:val="28"/>
          <w:rtl/>
          <w:lang w:bidi="fa-IR"/>
        </w:rPr>
        <w:t xml:space="preserve">مرحوم سید بیان فرمودند: </w:t>
      </w:r>
      <w:r w:rsidRPr="005B4F08">
        <w:rPr>
          <w:rFonts w:ascii="IRBadr" w:hAnsi="IRBadr" w:cs="IRBadr"/>
          <w:b/>
          <w:bCs/>
          <w:sz w:val="28"/>
          <w:szCs w:val="28"/>
          <w:rtl/>
          <w:lang w:bidi="fa-IR"/>
        </w:rPr>
        <w:t>«</w:t>
      </w:r>
      <w:r w:rsidRPr="005B4F08">
        <w:rPr>
          <w:rFonts w:ascii="IRBadr" w:hAnsi="IRBadr" w:cs="IRBadr" w:hint="cs"/>
          <w:b/>
          <w:bCs/>
          <w:sz w:val="28"/>
          <w:szCs w:val="28"/>
          <w:rtl/>
          <w:lang w:bidi="fa-IR"/>
        </w:rPr>
        <w:t>الأقوی</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جواز</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البقاء</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علی</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تقلید</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المیّت</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و</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لا</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یجوز</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تقلید</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المیّت</w:t>
      </w:r>
      <w:r w:rsidRPr="005B4F08">
        <w:rPr>
          <w:rFonts w:ascii="IRBadr" w:hAnsi="IRBadr" w:cs="IRBadr"/>
          <w:b/>
          <w:bCs/>
          <w:sz w:val="28"/>
          <w:szCs w:val="28"/>
          <w:rtl/>
          <w:lang w:bidi="fa-IR"/>
        </w:rPr>
        <w:t xml:space="preserve"> </w:t>
      </w:r>
      <w:r w:rsidRPr="005B4F08">
        <w:rPr>
          <w:rFonts w:ascii="IRBadr" w:hAnsi="IRBadr" w:cs="IRBadr" w:hint="cs"/>
          <w:b/>
          <w:bCs/>
          <w:sz w:val="28"/>
          <w:szCs w:val="28"/>
          <w:rtl/>
          <w:lang w:bidi="fa-IR"/>
        </w:rPr>
        <w:t>ابتداءً</w:t>
      </w:r>
      <w:r w:rsidRPr="005B4F08">
        <w:rPr>
          <w:rFonts w:ascii="IRBadr" w:hAnsi="IRBadr" w:cs="IRBadr" w:hint="eastAsia"/>
          <w:b/>
          <w:bCs/>
          <w:sz w:val="28"/>
          <w:szCs w:val="28"/>
          <w:rtl/>
          <w:lang w:bidi="fa-IR"/>
        </w:rPr>
        <w:t>»</w:t>
      </w:r>
    </w:p>
    <w:p w:rsidR="005B4F08" w:rsidRDefault="005B4F08" w:rsidP="005B4F08">
      <w:pPr>
        <w:bidi/>
        <w:jc w:val="both"/>
        <w:rPr>
          <w:rFonts w:ascii="IRBadr" w:hAnsi="IRBadr" w:cs="IRBadr"/>
          <w:sz w:val="28"/>
          <w:szCs w:val="28"/>
          <w:rtl/>
          <w:lang w:bidi="fa-IR"/>
        </w:rPr>
      </w:pPr>
      <w:r>
        <w:rPr>
          <w:rFonts w:ascii="IRBadr" w:hAnsi="IRBadr" w:cs="IRBadr" w:hint="cs"/>
          <w:sz w:val="28"/>
          <w:szCs w:val="28"/>
          <w:rtl/>
          <w:lang w:bidi="fa-IR"/>
        </w:rPr>
        <w:t>ایشان دو فرع</w:t>
      </w:r>
      <w:r w:rsidR="001915E7">
        <w:rPr>
          <w:rFonts w:ascii="IRBadr" w:hAnsi="IRBadr" w:cs="IRBadr"/>
          <w:sz w:val="28"/>
          <w:szCs w:val="28"/>
          <w:rtl/>
          <w:lang w:bidi="fa-IR"/>
        </w:rPr>
        <w:t xml:space="preserve"> </w:t>
      </w:r>
      <w:r>
        <w:rPr>
          <w:rFonts w:ascii="IRBadr" w:hAnsi="IRBadr" w:cs="IRBadr" w:hint="cs"/>
          <w:sz w:val="28"/>
          <w:szCs w:val="28"/>
          <w:rtl/>
          <w:lang w:bidi="fa-IR"/>
        </w:rPr>
        <w:t>را در این مسئله بیان می‌کنند:</w:t>
      </w:r>
    </w:p>
    <w:p w:rsidR="005B4F08" w:rsidRDefault="005B4F08" w:rsidP="005B4F08">
      <w:pPr>
        <w:bidi/>
        <w:jc w:val="both"/>
        <w:rPr>
          <w:rFonts w:ascii="IRBadr" w:hAnsi="IRBadr" w:cs="IRBadr"/>
          <w:sz w:val="28"/>
          <w:szCs w:val="28"/>
          <w:rtl/>
          <w:lang w:bidi="fa-IR"/>
        </w:rPr>
      </w:pPr>
      <w:r>
        <w:rPr>
          <w:rFonts w:ascii="IRBadr" w:hAnsi="IRBadr" w:cs="IRBadr" w:hint="cs"/>
          <w:sz w:val="28"/>
          <w:szCs w:val="28"/>
          <w:rtl/>
          <w:lang w:bidi="fa-IR"/>
        </w:rPr>
        <w:t>الف) فرع اول: بقاء بر تقلید بعد از تحقق تقلید نسبت به میت جایز است.</w:t>
      </w:r>
    </w:p>
    <w:p w:rsidR="005B4F08" w:rsidRDefault="005B4F08" w:rsidP="005A51A9">
      <w:pPr>
        <w:bidi/>
        <w:jc w:val="both"/>
        <w:rPr>
          <w:rFonts w:ascii="IRBadr" w:hAnsi="IRBadr" w:cs="IRBadr"/>
          <w:sz w:val="28"/>
          <w:szCs w:val="28"/>
          <w:rtl/>
          <w:lang w:bidi="fa-IR"/>
        </w:rPr>
      </w:pPr>
      <w:r>
        <w:rPr>
          <w:rFonts w:ascii="IRBadr" w:hAnsi="IRBadr" w:cs="IRBadr" w:hint="cs"/>
          <w:sz w:val="28"/>
          <w:szCs w:val="28"/>
          <w:rtl/>
          <w:lang w:bidi="fa-IR"/>
        </w:rPr>
        <w:t xml:space="preserve">اگر کسی مسئله‌ای را عمل کند و یا بنا بر نظریه التزام </w:t>
      </w:r>
      <w:r w:rsidR="005A51A9">
        <w:rPr>
          <w:rFonts w:ascii="IRBadr" w:hAnsi="IRBadr" w:cs="IRBadr" w:hint="cs"/>
          <w:sz w:val="28"/>
          <w:szCs w:val="28"/>
          <w:rtl/>
          <w:lang w:bidi="fa-IR"/>
        </w:rPr>
        <w:t>ملتزم</w:t>
      </w:r>
      <w:r w:rsidR="00BA6796">
        <w:rPr>
          <w:rFonts w:ascii="IRBadr" w:hAnsi="IRBadr" w:cs="IRBadr" w:hint="cs"/>
          <w:sz w:val="28"/>
          <w:szCs w:val="28"/>
          <w:rtl/>
          <w:lang w:bidi="fa-IR"/>
        </w:rPr>
        <w:t xml:space="preserve"> شده بود</w:t>
      </w:r>
      <w:r>
        <w:rPr>
          <w:rFonts w:ascii="IRBadr" w:hAnsi="IRBadr" w:cs="IRBadr" w:hint="cs"/>
          <w:sz w:val="28"/>
          <w:szCs w:val="28"/>
          <w:rtl/>
          <w:lang w:bidi="fa-IR"/>
        </w:rPr>
        <w:t xml:space="preserve"> و مرجع وی از دنیا رفت، در این صورت می‌گویند که بقاء بر میت جایز است. فرمایش ایشان، مطلق است.</w:t>
      </w:r>
    </w:p>
    <w:p w:rsidR="005B4F08" w:rsidRDefault="005B4F08" w:rsidP="005B4F08">
      <w:pPr>
        <w:bidi/>
        <w:jc w:val="both"/>
        <w:rPr>
          <w:rFonts w:ascii="IRBadr" w:hAnsi="IRBadr" w:cs="IRBadr"/>
          <w:sz w:val="28"/>
          <w:szCs w:val="28"/>
          <w:rtl/>
          <w:lang w:bidi="fa-IR"/>
        </w:rPr>
      </w:pPr>
      <w:r>
        <w:rPr>
          <w:rFonts w:ascii="IRBadr" w:hAnsi="IRBadr" w:cs="IRBadr" w:hint="cs"/>
          <w:sz w:val="28"/>
          <w:szCs w:val="28"/>
          <w:rtl/>
          <w:lang w:bidi="fa-IR"/>
        </w:rPr>
        <w:t xml:space="preserve">ب) فرع دوم: </w:t>
      </w:r>
      <w:r w:rsidR="005A51A9">
        <w:rPr>
          <w:rFonts w:ascii="IRBadr" w:hAnsi="IRBadr" w:cs="IRBadr" w:hint="cs"/>
          <w:sz w:val="28"/>
          <w:szCs w:val="28"/>
          <w:rtl/>
          <w:lang w:bidi="fa-IR"/>
        </w:rPr>
        <w:t>این‌که</w:t>
      </w:r>
      <w:r>
        <w:rPr>
          <w:rFonts w:ascii="IRBadr" w:hAnsi="IRBadr" w:cs="IRBadr" w:hint="cs"/>
          <w:sz w:val="28"/>
          <w:szCs w:val="28"/>
          <w:rtl/>
          <w:lang w:bidi="fa-IR"/>
        </w:rPr>
        <w:t xml:space="preserve"> کسی ابتدا از میت تقلید کند و به مر</w:t>
      </w:r>
      <w:r w:rsidR="00BA6796">
        <w:rPr>
          <w:rFonts w:ascii="IRBadr" w:hAnsi="IRBadr" w:cs="IRBadr" w:hint="cs"/>
          <w:sz w:val="28"/>
          <w:szCs w:val="28"/>
          <w:rtl/>
          <w:lang w:bidi="fa-IR"/>
        </w:rPr>
        <w:t>ا</w:t>
      </w:r>
      <w:r>
        <w:rPr>
          <w:rFonts w:ascii="IRBadr" w:hAnsi="IRBadr" w:cs="IRBadr" w:hint="cs"/>
          <w:sz w:val="28"/>
          <w:szCs w:val="28"/>
          <w:rtl/>
          <w:lang w:bidi="fa-IR"/>
        </w:rPr>
        <w:t>جع چند</w:t>
      </w:r>
      <w:r w:rsidR="00BA6796">
        <w:rPr>
          <w:rFonts w:ascii="IRBadr" w:hAnsi="IRBadr" w:cs="IRBadr" w:hint="cs"/>
          <w:sz w:val="28"/>
          <w:szCs w:val="28"/>
          <w:rtl/>
          <w:lang w:bidi="fa-IR"/>
        </w:rPr>
        <w:t>ی</w:t>
      </w:r>
      <w:r>
        <w:rPr>
          <w:rFonts w:ascii="IRBadr" w:hAnsi="IRBadr" w:cs="IRBadr" w:hint="cs"/>
          <w:sz w:val="28"/>
          <w:szCs w:val="28"/>
          <w:rtl/>
          <w:lang w:bidi="fa-IR"/>
        </w:rPr>
        <w:t xml:space="preserve"> قبل</w:t>
      </w:r>
      <w:r w:rsidR="001915E7">
        <w:rPr>
          <w:rFonts w:ascii="IRBadr" w:hAnsi="IRBadr" w:cs="IRBadr"/>
          <w:sz w:val="28"/>
          <w:szCs w:val="28"/>
          <w:rtl/>
          <w:lang w:bidi="fa-IR"/>
        </w:rPr>
        <w:t xml:space="preserve"> </w:t>
      </w:r>
      <w:r>
        <w:rPr>
          <w:rFonts w:ascii="IRBadr" w:hAnsi="IRBadr" w:cs="IRBadr" w:hint="cs"/>
          <w:sz w:val="28"/>
          <w:szCs w:val="28"/>
          <w:rtl/>
          <w:lang w:bidi="fa-IR"/>
        </w:rPr>
        <w:t xml:space="preserve">مراجعه کند، مثلاً‌ از شیخ انصاری تقلید بکند یا </w:t>
      </w:r>
      <w:r w:rsidR="00BA6796">
        <w:rPr>
          <w:rFonts w:ascii="IRBadr" w:hAnsi="IRBadr" w:cs="IRBadr" w:hint="cs"/>
          <w:sz w:val="28"/>
          <w:szCs w:val="28"/>
          <w:rtl/>
          <w:lang w:bidi="fa-IR"/>
        </w:rPr>
        <w:t xml:space="preserve">از </w:t>
      </w:r>
      <w:r>
        <w:rPr>
          <w:rFonts w:ascii="IRBadr" w:hAnsi="IRBadr" w:cs="IRBadr" w:hint="cs"/>
          <w:sz w:val="28"/>
          <w:szCs w:val="28"/>
          <w:rtl/>
          <w:lang w:bidi="fa-IR"/>
        </w:rPr>
        <w:t>شیخ مفید تقلید کند؛ جایز نیست.</w:t>
      </w:r>
    </w:p>
    <w:p w:rsidR="005B4F08" w:rsidRDefault="005B4F08" w:rsidP="005A51A9">
      <w:pPr>
        <w:pStyle w:val="2"/>
        <w:bidi/>
        <w:rPr>
          <w:rtl/>
        </w:rPr>
      </w:pPr>
      <w:bookmarkStart w:id="1" w:name="_Toc435390678"/>
      <w:r>
        <w:rPr>
          <w:rFonts w:hint="cs"/>
          <w:rtl/>
        </w:rPr>
        <w:t>بررسی مسئله نهم</w:t>
      </w:r>
      <w:bookmarkEnd w:id="1"/>
    </w:p>
    <w:p w:rsidR="005B4F08" w:rsidRDefault="005B4F08" w:rsidP="005B4F08">
      <w:pPr>
        <w:bidi/>
        <w:jc w:val="both"/>
        <w:rPr>
          <w:rFonts w:ascii="IRBadr" w:hAnsi="IRBadr" w:cs="IRBadr"/>
          <w:sz w:val="28"/>
          <w:szCs w:val="28"/>
          <w:rtl/>
          <w:lang w:bidi="fa-IR"/>
        </w:rPr>
      </w:pPr>
      <w:r>
        <w:rPr>
          <w:rFonts w:ascii="IRBadr" w:hAnsi="IRBadr" w:cs="IRBadr" w:hint="cs"/>
          <w:sz w:val="28"/>
          <w:szCs w:val="28"/>
          <w:rtl/>
          <w:lang w:bidi="fa-IR"/>
        </w:rPr>
        <w:t xml:space="preserve">در دو مقام این مسئله را </w:t>
      </w:r>
      <w:r w:rsidR="001915E7">
        <w:rPr>
          <w:rFonts w:ascii="IRBadr" w:hAnsi="IRBadr" w:cs="IRBadr" w:hint="cs"/>
          <w:sz w:val="28"/>
          <w:szCs w:val="28"/>
          <w:rtl/>
          <w:lang w:bidi="fa-IR"/>
        </w:rPr>
        <w:t>موردبررسی</w:t>
      </w:r>
      <w:r>
        <w:rPr>
          <w:rFonts w:ascii="IRBadr" w:hAnsi="IRBadr" w:cs="IRBadr" w:hint="cs"/>
          <w:sz w:val="28"/>
          <w:szCs w:val="28"/>
          <w:rtl/>
          <w:lang w:bidi="fa-IR"/>
        </w:rPr>
        <w:t xml:space="preserve"> قرار می‌دهیم:</w:t>
      </w:r>
    </w:p>
    <w:p w:rsidR="005B4F08" w:rsidRDefault="005B4F08" w:rsidP="005B4F08">
      <w:pPr>
        <w:bidi/>
        <w:jc w:val="both"/>
        <w:rPr>
          <w:rFonts w:ascii="IRBadr" w:hAnsi="IRBadr" w:cs="IRBadr"/>
          <w:sz w:val="28"/>
          <w:szCs w:val="28"/>
          <w:rtl/>
          <w:lang w:bidi="fa-IR"/>
        </w:rPr>
      </w:pPr>
      <w:r>
        <w:rPr>
          <w:rFonts w:ascii="IRBadr" w:hAnsi="IRBadr" w:cs="IRBadr" w:hint="cs"/>
          <w:sz w:val="28"/>
          <w:szCs w:val="28"/>
          <w:rtl/>
          <w:lang w:bidi="fa-IR"/>
        </w:rPr>
        <w:t xml:space="preserve"> بررسی ما برعکس ترتیب خود سید است. یعنی مقام اول این است که تقلید میت در ابتدا،‌جایز است یا خیر؟ مقام دوم بحث این است که اگر ابتدای تقلید جایز نیست،‌آیا بقای تقلید جایز است یا خیر؟</w:t>
      </w:r>
    </w:p>
    <w:p w:rsidR="005B4F08" w:rsidRPr="005B4F08" w:rsidRDefault="005B4F08" w:rsidP="005A51A9">
      <w:pPr>
        <w:pStyle w:val="2"/>
        <w:bidi/>
        <w:rPr>
          <w:rtl/>
        </w:rPr>
      </w:pPr>
      <w:bookmarkStart w:id="2" w:name="_Toc435390679"/>
      <w:r w:rsidRPr="005B4F08">
        <w:rPr>
          <w:rFonts w:hint="cs"/>
          <w:rtl/>
        </w:rPr>
        <w:t>بررسی مقام اول:‌« لا</w:t>
      </w:r>
      <w:r w:rsidRPr="005B4F08">
        <w:rPr>
          <w:rtl/>
        </w:rPr>
        <w:t xml:space="preserve"> </w:t>
      </w:r>
      <w:r w:rsidRPr="005B4F08">
        <w:rPr>
          <w:rFonts w:hint="cs"/>
          <w:rtl/>
        </w:rPr>
        <w:t>یجوز</w:t>
      </w:r>
      <w:r w:rsidRPr="005B4F08">
        <w:rPr>
          <w:rtl/>
        </w:rPr>
        <w:t xml:space="preserve"> </w:t>
      </w:r>
      <w:r w:rsidRPr="005B4F08">
        <w:rPr>
          <w:rFonts w:hint="cs"/>
          <w:rtl/>
        </w:rPr>
        <w:t>تقلید</w:t>
      </w:r>
      <w:r w:rsidRPr="005B4F08">
        <w:rPr>
          <w:rtl/>
        </w:rPr>
        <w:t xml:space="preserve"> </w:t>
      </w:r>
      <w:r w:rsidRPr="005B4F08">
        <w:rPr>
          <w:rFonts w:hint="cs"/>
          <w:rtl/>
        </w:rPr>
        <w:t>المیّت</w:t>
      </w:r>
      <w:r w:rsidRPr="005B4F08">
        <w:rPr>
          <w:rtl/>
        </w:rPr>
        <w:t xml:space="preserve"> </w:t>
      </w:r>
      <w:r w:rsidRPr="005B4F08">
        <w:rPr>
          <w:rFonts w:hint="cs"/>
          <w:rtl/>
        </w:rPr>
        <w:t>ابتداءً»</w:t>
      </w:r>
      <w:bookmarkEnd w:id="2"/>
    </w:p>
    <w:p w:rsidR="005B4F08" w:rsidRDefault="005B4F08" w:rsidP="005B4F08">
      <w:pPr>
        <w:bidi/>
        <w:jc w:val="both"/>
        <w:rPr>
          <w:rFonts w:ascii="IRBadr" w:hAnsi="IRBadr" w:cs="IRBadr"/>
          <w:sz w:val="28"/>
          <w:szCs w:val="28"/>
          <w:rtl/>
          <w:lang w:bidi="fa-IR"/>
        </w:rPr>
      </w:pPr>
      <w:r>
        <w:rPr>
          <w:rFonts w:ascii="IRBadr" w:hAnsi="IRBadr" w:cs="IRBadr" w:hint="cs"/>
          <w:sz w:val="28"/>
          <w:szCs w:val="28"/>
          <w:rtl/>
          <w:lang w:bidi="fa-IR"/>
        </w:rPr>
        <w:t>بحث ما در مقام اول است. ابتدا چند مقدمه را بیان می‌کنم:</w:t>
      </w:r>
    </w:p>
    <w:p w:rsidR="005B4F08" w:rsidRDefault="005B4F08" w:rsidP="005A51A9">
      <w:pPr>
        <w:pStyle w:val="3"/>
        <w:bidi/>
        <w:rPr>
          <w:rtl/>
        </w:rPr>
      </w:pPr>
      <w:bookmarkStart w:id="3" w:name="_Toc435390680"/>
      <w:r>
        <w:rPr>
          <w:rFonts w:hint="cs"/>
          <w:rtl/>
        </w:rPr>
        <w:t>بیان مقدمات</w:t>
      </w:r>
      <w:bookmarkEnd w:id="3"/>
    </w:p>
    <w:p w:rsidR="005B4F08" w:rsidRPr="005B4F08" w:rsidRDefault="005B4F08" w:rsidP="005A51A9">
      <w:pPr>
        <w:pStyle w:val="4"/>
        <w:rPr>
          <w:rtl/>
        </w:rPr>
      </w:pPr>
      <w:bookmarkStart w:id="4" w:name="_Toc435390681"/>
      <w:r>
        <w:rPr>
          <w:rFonts w:hint="cs"/>
          <w:rtl/>
        </w:rPr>
        <w:t>1.تفاوت مذاهب اهل سنت با مذهب امامیه در مسئله تقلید ابتدایی از میت</w:t>
      </w:r>
      <w:bookmarkEnd w:id="4"/>
    </w:p>
    <w:p w:rsidR="005B4F08" w:rsidRDefault="005B4F08" w:rsidP="00BA6796">
      <w:pPr>
        <w:bidi/>
        <w:jc w:val="both"/>
        <w:rPr>
          <w:rFonts w:ascii="IRBadr" w:hAnsi="IRBadr" w:cs="IRBadr"/>
          <w:sz w:val="28"/>
          <w:szCs w:val="28"/>
          <w:rtl/>
          <w:lang w:bidi="fa-IR"/>
        </w:rPr>
      </w:pPr>
      <w:r>
        <w:rPr>
          <w:rFonts w:ascii="IRBadr" w:hAnsi="IRBadr" w:cs="IRBadr" w:hint="cs"/>
          <w:sz w:val="28"/>
          <w:szCs w:val="28"/>
          <w:rtl/>
          <w:lang w:bidi="fa-IR"/>
        </w:rPr>
        <w:t>1.</w:t>
      </w:r>
      <w:r w:rsidR="005A51A9">
        <w:rPr>
          <w:rFonts w:ascii="IRBadr" w:hAnsi="IRBadr" w:cs="IRBadr" w:hint="cs"/>
          <w:sz w:val="28"/>
          <w:szCs w:val="28"/>
          <w:rtl/>
          <w:lang w:bidi="fa-IR"/>
        </w:rPr>
        <w:t>همان‌طور</w:t>
      </w:r>
      <w:r>
        <w:rPr>
          <w:rFonts w:ascii="IRBadr" w:hAnsi="IRBadr" w:cs="IRBadr" w:hint="cs"/>
          <w:sz w:val="28"/>
          <w:szCs w:val="28"/>
          <w:rtl/>
          <w:lang w:bidi="fa-IR"/>
        </w:rPr>
        <w:t xml:space="preserve"> که می‌دانید مذاهب اربعه در اهل سنت، و تفاوت شیعه و سنی در این مورد، به این مسئله نیز برمی‌گردد. یکی از ارکان اختلافات مذاهب اربعه به انضمام چند مذهب فقهی دیگر، همین مسئله است که تفاوت اساسی با مذهب امامیه دارند. در مذاهب اربعه اکثراً، اعتقاد بر این دارند که از میت ابتدا</w:t>
      </w:r>
      <w:r w:rsidR="00BA6796">
        <w:rPr>
          <w:rFonts w:ascii="IRBadr" w:hAnsi="IRBadr" w:cs="IRBadr" w:hint="cs"/>
          <w:sz w:val="28"/>
          <w:szCs w:val="28"/>
          <w:rtl/>
          <w:lang w:bidi="fa-IR"/>
        </w:rPr>
        <w:t>ً</w:t>
      </w:r>
      <w:r>
        <w:rPr>
          <w:rFonts w:ascii="IRBadr" w:hAnsi="IRBadr" w:cs="IRBadr" w:hint="cs"/>
          <w:sz w:val="28"/>
          <w:szCs w:val="28"/>
          <w:rtl/>
          <w:lang w:bidi="fa-IR"/>
        </w:rPr>
        <w:t xml:space="preserve"> نیز می‌توان تقلید کرد. </w:t>
      </w:r>
      <w:r w:rsidR="005A51A9">
        <w:rPr>
          <w:rFonts w:ascii="IRBadr" w:hAnsi="IRBadr" w:cs="IRBadr" w:hint="cs"/>
          <w:sz w:val="28"/>
          <w:szCs w:val="28"/>
          <w:rtl/>
          <w:lang w:bidi="fa-IR"/>
        </w:rPr>
        <w:t>به‌عبارت‌دیگر</w:t>
      </w:r>
      <w:r>
        <w:rPr>
          <w:rFonts w:ascii="IRBadr" w:hAnsi="IRBadr" w:cs="IRBadr" w:hint="cs"/>
          <w:sz w:val="28"/>
          <w:szCs w:val="28"/>
          <w:rtl/>
          <w:lang w:bidi="fa-IR"/>
        </w:rPr>
        <w:t>،‌اگر این مذاهب قائل نبودند که ابتدا از میت می‌توان تقلید کرد، نمی‌توانستیم بگوییم مذاهب اربعه به این شکل سامان می‌گرفت.</w:t>
      </w:r>
    </w:p>
    <w:p w:rsidR="005B4F08" w:rsidRDefault="005B4F08" w:rsidP="005B4F08">
      <w:pPr>
        <w:bidi/>
        <w:jc w:val="both"/>
        <w:rPr>
          <w:rFonts w:ascii="IRBadr" w:hAnsi="IRBadr" w:cs="IRBadr"/>
          <w:sz w:val="28"/>
          <w:szCs w:val="28"/>
          <w:rtl/>
          <w:lang w:bidi="fa-IR"/>
        </w:rPr>
      </w:pPr>
      <w:r>
        <w:rPr>
          <w:rFonts w:ascii="IRBadr" w:hAnsi="IRBadr" w:cs="IRBadr" w:hint="cs"/>
          <w:sz w:val="28"/>
          <w:szCs w:val="28"/>
          <w:rtl/>
          <w:lang w:bidi="fa-IR"/>
        </w:rPr>
        <w:t xml:space="preserve">قضیه تقلید ابتدایی از میت، یکی از وجوه تفاوت مذاهب اهل سنت با مذهب امامیه است. مشهور بین عامه، جواز تقلید ابتدایی میت است. شکل‌گیری </w:t>
      </w:r>
      <w:r w:rsidR="005A51A9">
        <w:rPr>
          <w:rFonts w:ascii="IRBadr" w:hAnsi="IRBadr" w:cs="IRBadr" w:hint="cs"/>
          <w:sz w:val="28"/>
          <w:szCs w:val="28"/>
          <w:rtl/>
          <w:lang w:bidi="fa-IR"/>
        </w:rPr>
        <w:t>چهار مذهب</w:t>
      </w:r>
      <w:r>
        <w:rPr>
          <w:rFonts w:ascii="IRBadr" w:hAnsi="IRBadr" w:cs="IRBadr" w:hint="cs"/>
          <w:sz w:val="28"/>
          <w:szCs w:val="28"/>
          <w:rtl/>
          <w:lang w:bidi="fa-IR"/>
        </w:rPr>
        <w:t xml:space="preserve"> مرتبت با این مسئله است. </w:t>
      </w:r>
      <w:r w:rsidR="005A51A9">
        <w:rPr>
          <w:rFonts w:ascii="IRBadr" w:hAnsi="IRBadr" w:cs="IRBadr" w:hint="cs"/>
          <w:sz w:val="28"/>
          <w:szCs w:val="28"/>
          <w:rtl/>
          <w:lang w:bidi="fa-IR"/>
        </w:rPr>
        <w:t>به‌طورکلی</w:t>
      </w:r>
      <w:r>
        <w:rPr>
          <w:rFonts w:ascii="IRBadr" w:hAnsi="IRBadr" w:cs="IRBadr" w:hint="cs"/>
          <w:sz w:val="28"/>
          <w:szCs w:val="28"/>
          <w:rtl/>
          <w:lang w:bidi="fa-IR"/>
        </w:rPr>
        <w:t xml:space="preserve"> بیان می‌کنیم که بین شیعه و بقیه مسلمین، در این مسئله اختلاف است.</w:t>
      </w:r>
    </w:p>
    <w:p w:rsidR="0071672D" w:rsidRDefault="0071672D" w:rsidP="0071672D">
      <w:pPr>
        <w:bidi/>
        <w:jc w:val="both"/>
        <w:rPr>
          <w:rFonts w:ascii="IRBadr" w:hAnsi="IRBadr" w:cs="IRBadr"/>
          <w:sz w:val="28"/>
          <w:szCs w:val="28"/>
          <w:rtl/>
          <w:lang w:bidi="fa-IR"/>
        </w:rPr>
      </w:pPr>
      <w:r>
        <w:rPr>
          <w:rFonts w:ascii="IRBadr" w:hAnsi="IRBadr" w:cs="IRBadr" w:hint="cs"/>
          <w:sz w:val="28"/>
          <w:szCs w:val="28"/>
          <w:rtl/>
          <w:lang w:bidi="fa-IR"/>
        </w:rPr>
        <w:t>مشهور بین شیعه،‌ این است که تقلید ابتدایی از میت جایز نیست.</w:t>
      </w:r>
      <w:r w:rsidR="001915E7">
        <w:rPr>
          <w:rFonts w:ascii="IRBadr" w:hAnsi="IRBadr" w:cs="IRBadr"/>
          <w:sz w:val="28"/>
          <w:szCs w:val="28"/>
          <w:rtl/>
          <w:lang w:bidi="fa-IR"/>
        </w:rPr>
        <w:t xml:space="preserve"> </w:t>
      </w:r>
      <w:r>
        <w:rPr>
          <w:rFonts w:ascii="IRBadr" w:hAnsi="IRBadr" w:cs="IRBadr" w:hint="cs"/>
          <w:sz w:val="28"/>
          <w:szCs w:val="28"/>
          <w:rtl/>
          <w:lang w:bidi="fa-IR"/>
        </w:rPr>
        <w:t>البته باید بدانیم علمای اهل سنت در مسائل مستحدثه، فتاوای جدیدی دا</w:t>
      </w:r>
      <w:r w:rsidR="00BA6796">
        <w:rPr>
          <w:rFonts w:ascii="IRBadr" w:hAnsi="IRBadr" w:cs="IRBadr" w:hint="cs"/>
          <w:sz w:val="28"/>
          <w:szCs w:val="28"/>
          <w:rtl/>
          <w:lang w:bidi="fa-IR"/>
        </w:rPr>
        <w:t>ر</w:t>
      </w:r>
      <w:r>
        <w:rPr>
          <w:rFonts w:ascii="IRBadr" w:hAnsi="IRBadr" w:cs="IRBadr" w:hint="cs"/>
          <w:sz w:val="28"/>
          <w:szCs w:val="28"/>
          <w:rtl/>
          <w:lang w:bidi="fa-IR"/>
        </w:rPr>
        <w:t>ند و قطعاً آن‌ها مورد عمل عوامشان قرار می‌گیرد. اما هر فقیهی که بر رأس هر مذهبی قرار دارد، یک پایبندی به ائمه اربعه دارد. یعنی چارچوب گفتمان فقیهان، همان چارچوب ائمه اربعه</w:t>
      </w:r>
      <w:r w:rsidR="001915E7">
        <w:rPr>
          <w:rFonts w:ascii="IRBadr" w:hAnsi="IRBadr" w:cs="IRBadr"/>
          <w:sz w:val="28"/>
          <w:szCs w:val="28"/>
          <w:rtl/>
          <w:lang w:bidi="fa-IR"/>
        </w:rPr>
        <w:t xml:space="preserve"> </w:t>
      </w:r>
      <w:r>
        <w:rPr>
          <w:rFonts w:ascii="IRBadr" w:hAnsi="IRBadr" w:cs="IRBadr" w:hint="cs"/>
          <w:sz w:val="28"/>
          <w:szCs w:val="28"/>
          <w:rtl/>
          <w:lang w:bidi="fa-IR"/>
        </w:rPr>
        <w:t>مذاهب است.</w:t>
      </w:r>
    </w:p>
    <w:p w:rsidR="0071672D" w:rsidRDefault="0071672D" w:rsidP="0071672D">
      <w:pPr>
        <w:bidi/>
        <w:jc w:val="both"/>
        <w:rPr>
          <w:rFonts w:ascii="IRBadr" w:hAnsi="IRBadr" w:cs="IRBadr"/>
          <w:sz w:val="28"/>
          <w:szCs w:val="28"/>
          <w:rtl/>
          <w:lang w:bidi="fa-IR"/>
        </w:rPr>
      </w:pPr>
      <w:r>
        <w:rPr>
          <w:rFonts w:ascii="IRBadr" w:hAnsi="IRBadr" w:cs="IRBadr" w:hint="cs"/>
          <w:sz w:val="28"/>
          <w:szCs w:val="28"/>
          <w:rtl/>
          <w:lang w:bidi="fa-IR"/>
        </w:rPr>
        <w:t>منظور از جوازی که در اینجا بیان می‌کنیم،‌همان جواز به معنای عام است. این جواز با وجوب، جمع می‌شود. در مذاهب اربعه نیز نوعی وجوب تلقی شده است.</w:t>
      </w:r>
    </w:p>
    <w:p w:rsidR="0071672D" w:rsidRDefault="0071672D" w:rsidP="005A51A9">
      <w:pPr>
        <w:pStyle w:val="4"/>
        <w:rPr>
          <w:rtl/>
        </w:rPr>
      </w:pPr>
      <w:bookmarkStart w:id="5" w:name="_Toc435390682"/>
      <w:r>
        <w:rPr>
          <w:rFonts w:hint="cs"/>
          <w:rtl/>
        </w:rPr>
        <w:t>جمع‌بندی</w:t>
      </w:r>
      <w:bookmarkEnd w:id="5"/>
    </w:p>
    <w:p w:rsidR="0071672D" w:rsidRDefault="0071672D" w:rsidP="0071672D">
      <w:pPr>
        <w:bidi/>
        <w:jc w:val="both"/>
        <w:rPr>
          <w:rFonts w:ascii="IRBadr" w:hAnsi="IRBadr" w:cs="IRBadr"/>
          <w:sz w:val="28"/>
          <w:szCs w:val="28"/>
          <w:rtl/>
          <w:lang w:bidi="fa-IR"/>
        </w:rPr>
      </w:pPr>
      <w:r>
        <w:rPr>
          <w:rFonts w:ascii="IRBadr" w:hAnsi="IRBadr" w:cs="IRBadr" w:hint="cs"/>
          <w:sz w:val="28"/>
          <w:szCs w:val="28"/>
          <w:rtl/>
          <w:lang w:bidi="fa-IR"/>
        </w:rPr>
        <w:t>جمع‌بندی مبحث این است که در بحث مذکور، دو قول اساسی وجود دارد:</w:t>
      </w:r>
    </w:p>
    <w:p w:rsidR="0071672D" w:rsidRDefault="0071672D" w:rsidP="0071672D">
      <w:pPr>
        <w:bidi/>
        <w:jc w:val="both"/>
        <w:rPr>
          <w:rFonts w:ascii="IRBadr" w:hAnsi="IRBadr" w:cs="IRBadr"/>
          <w:sz w:val="28"/>
          <w:szCs w:val="28"/>
          <w:rtl/>
          <w:lang w:bidi="fa-IR"/>
        </w:rPr>
      </w:pPr>
      <w:r>
        <w:rPr>
          <w:rFonts w:ascii="IRBadr" w:hAnsi="IRBadr" w:cs="IRBadr" w:hint="cs"/>
          <w:sz w:val="28"/>
          <w:szCs w:val="28"/>
          <w:rtl/>
          <w:lang w:bidi="fa-IR"/>
        </w:rPr>
        <w:t>1.جواز بقا</w:t>
      </w:r>
    </w:p>
    <w:p w:rsidR="0071672D" w:rsidRDefault="0071672D" w:rsidP="0071672D">
      <w:pPr>
        <w:bidi/>
        <w:jc w:val="both"/>
        <w:rPr>
          <w:rFonts w:ascii="IRBadr" w:hAnsi="IRBadr" w:cs="IRBadr"/>
          <w:sz w:val="28"/>
          <w:szCs w:val="28"/>
          <w:rtl/>
          <w:lang w:bidi="fa-IR"/>
        </w:rPr>
      </w:pPr>
      <w:r>
        <w:rPr>
          <w:rFonts w:ascii="IRBadr" w:hAnsi="IRBadr" w:cs="IRBadr" w:hint="cs"/>
          <w:sz w:val="28"/>
          <w:szCs w:val="28"/>
          <w:rtl/>
          <w:lang w:bidi="fa-IR"/>
        </w:rPr>
        <w:t>2.عدم جواز بقا</w:t>
      </w:r>
    </w:p>
    <w:p w:rsidR="0071672D" w:rsidRDefault="0071672D" w:rsidP="00BA6796">
      <w:pPr>
        <w:bidi/>
        <w:jc w:val="both"/>
        <w:rPr>
          <w:rFonts w:ascii="IRBadr" w:hAnsi="IRBadr" w:cs="IRBadr"/>
          <w:sz w:val="28"/>
          <w:szCs w:val="28"/>
          <w:rtl/>
          <w:lang w:bidi="fa-IR"/>
        </w:rPr>
      </w:pPr>
      <w:r>
        <w:rPr>
          <w:rFonts w:ascii="IRBadr" w:hAnsi="IRBadr" w:cs="IRBadr" w:hint="cs"/>
          <w:sz w:val="28"/>
          <w:szCs w:val="28"/>
          <w:rtl/>
          <w:lang w:bidi="fa-IR"/>
        </w:rPr>
        <w:t>جواز بقا، نظریه مشهور بین عامه است. از مبانی مذاهب اربعه استمرار تقلید از ائمه اربعه‌ است.</w:t>
      </w:r>
    </w:p>
    <w:p w:rsidR="0071672D" w:rsidRDefault="0071672D" w:rsidP="0071672D">
      <w:pPr>
        <w:bidi/>
        <w:jc w:val="both"/>
        <w:rPr>
          <w:rFonts w:ascii="IRBadr" w:hAnsi="IRBadr" w:cs="IRBadr"/>
          <w:sz w:val="28"/>
          <w:szCs w:val="28"/>
          <w:rtl/>
          <w:lang w:bidi="fa-IR"/>
        </w:rPr>
      </w:pPr>
      <w:r>
        <w:rPr>
          <w:rFonts w:ascii="IRBadr" w:hAnsi="IRBadr" w:cs="IRBadr" w:hint="cs"/>
          <w:sz w:val="28"/>
          <w:szCs w:val="28"/>
          <w:rtl/>
          <w:lang w:bidi="fa-IR"/>
        </w:rPr>
        <w:t>در نقطه مقابل، شیعه است که بر نظر دوم پایبندند.</w:t>
      </w:r>
    </w:p>
    <w:p w:rsidR="0071672D" w:rsidRDefault="0071672D" w:rsidP="005A51A9">
      <w:pPr>
        <w:pStyle w:val="4"/>
        <w:rPr>
          <w:rtl/>
        </w:rPr>
      </w:pPr>
      <w:bookmarkStart w:id="6" w:name="_Toc435390683"/>
      <w:r>
        <w:rPr>
          <w:rFonts w:hint="cs"/>
          <w:rtl/>
        </w:rPr>
        <w:t>نکته</w:t>
      </w:r>
      <w:bookmarkEnd w:id="6"/>
    </w:p>
    <w:p w:rsidR="0071672D" w:rsidRDefault="0071672D" w:rsidP="0071672D">
      <w:pPr>
        <w:bidi/>
        <w:jc w:val="both"/>
        <w:rPr>
          <w:rFonts w:ascii="IRBadr" w:hAnsi="IRBadr" w:cs="IRBadr"/>
          <w:sz w:val="28"/>
          <w:szCs w:val="28"/>
          <w:rtl/>
          <w:lang w:bidi="fa-IR"/>
        </w:rPr>
      </w:pPr>
      <w:r>
        <w:rPr>
          <w:rFonts w:ascii="IRBadr" w:hAnsi="IRBadr" w:cs="IRBadr" w:hint="cs"/>
          <w:sz w:val="28"/>
          <w:szCs w:val="28"/>
          <w:rtl/>
          <w:lang w:bidi="fa-IR"/>
        </w:rPr>
        <w:t xml:space="preserve">غیر از مذاهب اربعه، در تمام اعصار، مذاهب فقهی دیگری نیز بوده است،‌اما آن‌ها در حاشیه بوده‌اند و طرفداران کمی دارند. مثل فقه اباضیه. این جریانات در حاشیه بودند و </w:t>
      </w:r>
      <w:r w:rsidR="001915E7">
        <w:rPr>
          <w:rFonts w:ascii="IRBadr" w:hAnsi="IRBadr" w:cs="IRBadr" w:hint="cs"/>
          <w:sz w:val="28"/>
          <w:szCs w:val="28"/>
          <w:rtl/>
          <w:lang w:bidi="fa-IR"/>
        </w:rPr>
        <w:t>به‌آرامی</w:t>
      </w:r>
      <w:r>
        <w:rPr>
          <w:rFonts w:ascii="IRBadr" w:hAnsi="IRBadr" w:cs="IRBadr" w:hint="cs"/>
          <w:sz w:val="28"/>
          <w:szCs w:val="28"/>
          <w:rtl/>
          <w:lang w:bidi="fa-IR"/>
        </w:rPr>
        <w:t xml:space="preserve"> حرکت می‌کردند.</w:t>
      </w:r>
    </w:p>
    <w:p w:rsidR="0071672D" w:rsidRDefault="0071672D" w:rsidP="0071672D">
      <w:pPr>
        <w:bidi/>
        <w:jc w:val="both"/>
        <w:rPr>
          <w:rFonts w:ascii="IRBadr" w:hAnsi="IRBadr" w:cs="IRBadr"/>
          <w:sz w:val="28"/>
          <w:szCs w:val="28"/>
          <w:rtl/>
          <w:lang w:bidi="fa-IR"/>
        </w:rPr>
      </w:pPr>
      <w:r>
        <w:rPr>
          <w:rFonts w:ascii="IRBadr" w:hAnsi="IRBadr" w:cs="IRBadr" w:hint="cs"/>
          <w:sz w:val="28"/>
          <w:szCs w:val="28"/>
          <w:rtl/>
          <w:lang w:bidi="fa-IR"/>
        </w:rPr>
        <w:t>تقسیم جغرافیایی مذاهب اربعه در دنیای امروز مشخص است. مناطقی در دنیا، فقه حنفیه رواج دارد. در مناطقی مالکیه و ... .</w:t>
      </w:r>
    </w:p>
    <w:p w:rsidR="0071672D" w:rsidRDefault="0071672D" w:rsidP="00BA6796">
      <w:pPr>
        <w:pStyle w:val="4"/>
        <w:rPr>
          <w:rtl/>
        </w:rPr>
      </w:pPr>
      <w:bookmarkStart w:id="7" w:name="_Toc435390684"/>
      <w:r>
        <w:rPr>
          <w:rFonts w:hint="cs"/>
          <w:rtl/>
        </w:rPr>
        <w:t>2.</w:t>
      </w:r>
      <w:r w:rsidR="00A05529">
        <w:rPr>
          <w:rFonts w:hint="cs"/>
          <w:rtl/>
        </w:rPr>
        <w:t>ترکیب و</w:t>
      </w:r>
      <w:r w:rsidR="00BA6796">
        <w:rPr>
          <w:rFonts w:hint="cs"/>
          <w:rtl/>
        </w:rPr>
        <w:t xml:space="preserve"> تلفیق</w:t>
      </w:r>
      <w:r w:rsidR="00A05529">
        <w:rPr>
          <w:rFonts w:hint="cs"/>
          <w:rtl/>
        </w:rPr>
        <w:t xml:space="preserve"> مذاهب اربعه</w:t>
      </w:r>
      <w:bookmarkEnd w:id="7"/>
    </w:p>
    <w:p w:rsidR="0071672D" w:rsidRDefault="00BE4237" w:rsidP="0071672D">
      <w:pPr>
        <w:bidi/>
        <w:jc w:val="both"/>
        <w:rPr>
          <w:rFonts w:ascii="IRBadr" w:hAnsi="IRBadr" w:cs="IRBadr"/>
          <w:sz w:val="28"/>
          <w:szCs w:val="28"/>
          <w:rtl/>
          <w:lang w:bidi="fa-IR"/>
        </w:rPr>
      </w:pPr>
      <w:r>
        <w:rPr>
          <w:rFonts w:ascii="IRBadr" w:hAnsi="IRBadr" w:cs="IRBadr" w:hint="cs"/>
          <w:sz w:val="28"/>
          <w:szCs w:val="28"/>
          <w:rtl/>
          <w:lang w:bidi="fa-IR"/>
        </w:rPr>
        <w:t>بعضی از</w:t>
      </w:r>
      <w:r w:rsidR="001915E7">
        <w:rPr>
          <w:rFonts w:ascii="IRBadr" w:hAnsi="IRBadr" w:cs="IRBadr"/>
          <w:sz w:val="28"/>
          <w:szCs w:val="28"/>
          <w:rtl/>
          <w:lang w:bidi="fa-IR"/>
        </w:rPr>
        <w:t xml:space="preserve"> </w:t>
      </w:r>
      <w:r w:rsidR="0071672D">
        <w:rPr>
          <w:rFonts w:ascii="IRBadr" w:hAnsi="IRBadr" w:cs="IRBadr" w:hint="cs"/>
          <w:sz w:val="28"/>
          <w:szCs w:val="28"/>
          <w:rtl/>
          <w:lang w:bidi="fa-IR"/>
        </w:rPr>
        <w:t>متأخرین در قرن‌های اخیر</w:t>
      </w:r>
      <w:r>
        <w:rPr>
          <w:rFonts w:ascii="IRBadr" w:hAnsi="IRBadr" w:cs="IRBadr" w:hint="cs"/>
          <w:sz w:val="28"/>
          <w:szCs w:val="28"/>
          <w:rtl/>
          <w:lang w:bidi="fa-IR"/>
        </w:rPr>
        <w:t xml:space="preserve"> گفته‌اند که الزامی به تعبد به یکی از این مذاهب نداریم. بلکه می‌توانیم این‌ها را </w:t>
      </w:r>
      <w:r w:rsidR="001915E7">
        <w:rPr>
          <w:rFonts w:ascii="IRBadr" w:hAnsi="IRBadr" w:cs="IRBadr" w:hint="cs"/>
          <w:sz w:val="28"/>
          <w:szCs w:val="28"/>
          <w:rtl/>
          <w:lang w:bidi="fa-IR"/>
        </w:rPr>
        <w:t>باهم</w:t>
      </w:r>
      <w:r>
        <w:rPr>
          <w:rFonts w:ascii="IRBadr" w:hAnsi="IRBadr" w:cs="IRBadr" w:hint="cs"/>
          <w:sz w:val="28"/>
          <w:szCs w:val="28"/>
          <w:rtl/>
          <w:lang w:bidi="fa-IR"/>
        </w:rPr>
        <w:t xml:space="preserve"> ترکیب و تلفیق کنیم. مسائلی را از ابوحنیفه بپذیریم، مسائل دیگری را از مالک بپذیریم.</w:t>
      </w:r>
      <w:r w:rsidR="001915E7">
        <w:rPr>
          <w:rFonts w:ascii="IRBadr" w:hAnsi="IRBadr" w:cs="IRBadr"/>
          <w:sz w:val="28"/>
          <w:szCs w:val="28"/>
          <w:rtl/>
          <w:lang w:bidi="fa-IR"/>
        </w:rPr>
        <w:t xml:space="preserve"> </w:t>
      </w:r>
      <w:r w:rsidR="005A51A9">
        <w:rPr>
          <w:rFonts w:ascii="IRBadr" w:hAnsi="IRBadr" w:cs="IRBadr" w:hint="cs"/>
          <w:sz w:val="28"/>
          <w:szCs w:val="28"/>
          <w:rtl/>
          <w:lang w:bidi="fa-IR"/>
        </w:rPr>
        <w:t>به‌عبارت‌دیگر</w:t>
      </w:r>
      <w:r>
        <w:rPr>
          <w:rFonts w:ascii="IRBadr" w:hAnsi="IRBadr" w:cs="IRBadr" w:hint="cs"/>
          <w:sz w:val="28"/>
          <w:szCs w:val="28"/>
          <w:rtl/>
          <w:lang w:bidi="fa-IR"/>
        </w:rPr>
        <w:t xml:space="preserve"> آزادی در انتخاب آرا از مذاهب اربعه را قائل بودند.</w:t>
      </w:r>
    </w:p>
    <w:p w:rsidR="00BE4237" w:rsidRDefault="00BE4237" w:rsidP="00BE4237">
      <w:pPr>
        <w:bidi/>
        <w:jc w:val="both"/>
        <w:rPr>
          <w:rFonts w:ascii="IRBadr" w:hAnsi="IRBadr" w:cs="IRBadr"/>
          <w:sz w:val="28"/>
          <w:szCs w:val="28"/>
          <w:rtl/>
          <w:lang w:bidi="fa-IR"/>
        </w:rPr>
      </w:pPr>
      <w:r>
        <w:rPr>
          <w:rFonts w:ascii="IRBadr" w:hAnsi="IRBadr" w:cs="IRBadr" w:hint="cs"/>
          <w:sz w:val="28"/>
          <w:szCs w:val="28"/>
          <w:rtl/>
          <w:lang w:bidi="fa-IR"/>
        </w:rPr>
        <w:t>حتی کسانی جلوتر رفته‌اند و گفته‌اند که از مدار مذاهب اربعه باید بیرون برویم و مبانی را به شکل دیگری طراحی کنیم.</w:t>
      </w:r>
    </w:p>
    <w:p w:rsidR="00BE4237" w:rsidRDefault="00BE4237" w:rsidP="00BE4237">
      <w:pPr>
        <w:bidi/>
        <w:jc w:val="both"/>
        <w:rPr>
          <w:rFonts w:ascii="IRBadr" w:hAnsi="IRBadr" w:cs="IRBadr"/>
          <w:sz w:val="28"/>
          <w:szCs w:val="28"/>
          <w:rtl/>
          <w:lang w:bidi="fa-IR"/>
        </w:rPr>
      </w:pPr>
      <w:r>
        <w:rPr>
          <w:rFonts w:ascii="IRBadr" w:hAnsi="IRBadr" w:cs="IRBadr" w:hint="cs"/>
          <w:sz w:val="28"/>
          <w:szCs w:val="28"/>
          <w:rtl/>
          <w:lang w:bidi="fa-IR"/>
        </w:rPr>
        <w:t xml:space="preserve">این </w:t>
      </w:r>
      <w:r w:rsidR="001915E7">
        <w:rPr>
          <w:rFonts w:ascii="IRBadr" w:hAnsi="IRBadr" w:cs="IRBadr" w:hint="cs"/>
          <w:sz w:val="28"/>
          <w:szCs w:val="28"/>
          <w:rtl/>
          <w:lang w:bidi="fa-IR"/>
        </w:rPr>
        <w:t>ایده پردازی‌ها</w:t>
      </w:r>
      <w:r>
        <w:rPr>
          <w:rFonts w:ascii="IRBadr" w:hAnsi="IRBadr" w:cs="IRBadr" w:hint="cs"/>
          <w:sz w:val="28"/>
          <w:szCs w:val="28"/>
          <w:rtl/>
          <w:lang w:bidi="fa-IR"/>
        </w:rPr>
        <w:t xml:space="preserve"> که در این قرون </w:t>
      </w:r>
      <w:r w:rsidR="001915E7">
        <w:rPr>
          <w:rFonts w:ascii="IRBadr" w:hAnsi="IRBadr" w:cs="IRBadr" w:hint="cs"/>
          <w:sz w:val="28"/>
          <w:szCs w:val="28"/>
          <w:rtl/>
          <w:lang w:bidi="fa-IR"/>
        </w:rPr>
        <w:t>شکل‌گرفته</w:t>
      </w:r>
      <w:r>
        <w:rPr>
          <w:rFonts w:ascii="IRBadr" w:hAnsi="IRBadr" w:cs="IRBadr" w:hint="cs"/>
          <w:sz w:val="28"/>
          <w:szCs w:val="28"/>
          <w:rtl/>
          <w:lang w:bidi="fa-IR"/>
        </w:rPr>
        <w:t xml:space="preserve"> است، </w:t>
      </w:r>
      <w:r w:rsidR="001915E7">
        <w:rPr>
          <w:rFonts w:ascii="IRBadr" w:hAnsi="IRBadr" w:cs="IRBadr" w:hint="cs"/>
          <w:sz w:val="28"/>
          <w:szCs w:val="28"/>
          <w:rtl/>
          <w:lang w:bidi="fa-IR"/>
        </w:rPr>
        <w:t>به‌اندازه‌ای</w:t>
      </w:r>
      <w:r>
        <w:rPr>
          <w:rFonts w:ascii="IRBadr" w:hAnsi="IRBadr" w:cs="IRBadr" w:hint="cs"/>
          <w:sz w:val="28"/>
          <w:szCs w:val="28"/>
          <w:rtl/>
          <w:lang w:bidi="fa-IR"/>
        </w:rPr>
        <w:t xml:space="preserve"> نیست که به شکل یک جریان غالب باشد.</w:t>
      </w:r>
    </w:p>
    <w:p w:rsidR="007138BF" w:rsidRDefault="007138BF" w:rsidP="007138BF">
      <w:pPr>
        <w:pStyle w:val="4"/>
        <w:rPr>
          <w:rtl/>
        </w:rPr>
      </w:pPr>
      <w:r>
        <w:rPr>
          <w:rFonts w:hint="cs"/>
          <w:rtl/>
        </w:rPr>
        <w:t>تبعیت از ائمه شیعه تبعیت از پیامبر (ص)</w:t>
      </w:r>
    </w:p>
    <w:p w:rsidR="00BE4237" w:rsidRDefault="00BE4237" w:rsidP="007138BF">
      <w:pPr>
        <w:bidi/>
        <w:jc w:val="both"/>
        <w:rPr>
          <w:rFonts w:ascii="IRBadr" w:hAnsi="IRBadr" w:cs="IRBadr"/>
          <w:sz w:val="28"/>
          <w:szCs w:val="28"/>
          <w:rtl/>
          <w:lang w:bidi="fa-IR"/>
        </w:rPr>
      </w:pPr>
      <w:r>
        <w:rPr>
          <w:rFonts w:ascii="IRBadr" w:hAnsi="IRBadr" w:cs="IRBadr" w:hint="cs"/>
          <w:sz w:val="28"/>
          <w:szCs w:val="28"/>
          <w:rtl/>
          <w:lang w:bidi="fa-IR"/>
        </w:rPr>
        <w:t xml:space="preserve">البته باید توجه داشت که اگر این </w:t>
      </w:r>
      <w:r w:rsidR="001915E7">
        <w:rPr>
          <w:rFonts w:ascii="IRBadr" w:hAnsi="IRBadr" w:cs="IRBadr" w:hint="cs"/>
          <w:sz w:val="28"/>
          <w:szCs w:val="28"/>
          <w:rtl/>
          <w:lang w:bidi="fa-IR"/>
        </w:rPr>
        <w:t>ایده پردازی‌ها</w:t>
      </w:r>
      <w:r>
        <w:rPr>
          <w:rFonts w:ascii="IRBadr" w:hAnsi="IRBadr" w:cs="IRBadr" w:hint="cs"/>
          <w:sz w:val="28"/>
          <w:szCs w:val="28"/>
          <w:rtl/>
          <w:lang w:bidi="fa-IR"/>
        </w:rPr>
        <w:t xml:space="preserve"> و فقه‌ها جلو بیاید و خودشان دقت کنند</w:t>
      </w:r>
      <w:r w:rsidR="007138BF">
        <w:rPr>
          <w:rFonts w:ascii="IRBadr" w:hAnsi="IRBadr" w:cs="IRBadr" w:hint="cs"/>
          <w:sz w:val="28"/>
          <w:szCs w:val="28"/>
          <w:rtl/>
          <w:lang w:bidi="fa-IR"/>
        </w:rPr>
        <w:t>،</w:t>
      </w:r>
      <w:r>
        <w:rPr>
          <w:rFonts w:ascii="IRBadr" w:hAnsi="IRBadr" w:cs="IRBadr" w:hint="cs"/>
          <w:sz w:val="28"/>
          <w:szCs w:val="28"/>
          <w:rtl/>
          <w:lang w:bidi="fa-IR"/>
        </w:rPr>
        <w:t xml:space="preserve"> می‌بینند که وجهی ندارد که پیروان حنفیه و مالک،‌ اصل و مبنا را اینان بگذارند. شیعه که از امامان معصوم (علیهم‌السلام) تبعیت می‌کند و آن را اصل می‌داند به این خاطر است که </w:t>
      </w:r>
      <w:r w:rsidR="001915E7">
        <w:rPr>
          <w:rFonts w:ascii="IRBadr" w:hAnsi="IRBadr" w:cs="IRBadr" w:hint="cs"/>
          <w:sz w:val="28"/>
          <w:szCs w:val="28"/>
          <w:rtl/>
          <w:lang w:bidi="fa-IR"/>
        </w:rPr>
        <w:t>اعتقاددارند</w:t>
      </w:r>
      <w:r>
        <w:rPr>
          <w:rFonts w:ascii="IRBadr" w:hAnsi="IRBadr" w:cs="IRBadr" w:hint="cs"/>
          <w:sz w:val="28"/>
          <w:szCs w:val="28"/>
          <w:rtl/>
          <w:lang w:bidi="fa-IR"/>
        </w:rPr>
        <w:t xml:space="preserve"> امامان (علیهم‌</w:t>
      </w:r>
      <w:r w:rsidR="007138BF">
        <w:rPr>
          <w:rFonts w:ascii="IRBadr" w:hAnsi="IRBadr" w:cs="IRBadr" w:hint="cs"/>
          <w:sz w:val="28"/>
          <w:szCs w:val="28"/>
          <w:rtl/>
          <w:lang w:bidi="fa-IR"/>
        </w:rPr>
        <w:t xml:space="preserve">السلام) امتداد پیامبر(ص) هستند </w:t>
      </w:r>
      <w:r>
        <w:rPr>
          <w:rFonts w:ascii="IRBadr" w:hAnsi="IRBadr" w:cs="IRBadr" w:hint="cs"/>
          <w:sz w:val="28"/>
          <w:szCs w:val="28"/>
          <w:rtl/>
          <w:lang w:bidi="fa-IR"/>
        </w:rPr>
        <w:t xml:space="preserve">اما اهل سنت، جنس ائمه اربعه را متفاوت با بقیه فقها نمی‌دانند. برای این‌ها اصل برگشت به سنت پیامبر (ص) است. حتی اگر صحابه را بپذیرند آن‌ها را </w:t>
      </w:r>
      <w:r w:rsidR="001915E7">
        <w:rPr>
          <w:rFonts w:ascii="IRBadr" w:hAnsi="IRBadr" w:cs="IRBadr" w:hint="cs"/>
          <w:sz w:val="28"/>
          <w:szCs w:val="28"/>
          <w:rtl/>
          <w:lang w:bidi="fa-IR"/>
        </w:rPr>
        <w:t>به‌عنوان</w:t>
      </w:r>
      <w:r>
        <w:rPr>
          <w:rFonts w:ascii="IRBadr" w:hAnsi="IRBadr" w:cs="IRBadr" w:hint="cs"/>
          <w:sz w:val="28"/>
          <w:szCs w:val="28"/>
          <w:rtl/>
          <w:lang w:bidi="fa-IR"/>
        </w:rPr>
        <w:t xml:space="preserve"> مفسر و</w:t>
      </w:r>
      <w:r w:rsidR="005A51A9">
        <w:rPr>
          <w:rFonts w:ascii="IRBadr" w:hAnsi="IRBadr" w:cs="IRBadr" w:hint="cs"/>
          <w:sz w:val="28"/>
          <w:szCs w:val="28"/>
          <w:rtl/>
          <w:lang w:bidi="fa-IR"/>
        </w:rPr>
        <w:t xml:space="preserve"> </w:t>
      </w:r>
      <w:r>
        <w:rPr>
          <w:rFonts w:ascii="IRBadr" w:hAnsi="IRBadr" w:cs="IRBadr" w:hint="cs"/>
          <w:sz w:val="28"/>
          <w:szCs w:val="28"/>
          <w:rtl/>
          <w:lang w:bidi="fa-IR"/>
        </w:rPr>
        <w:t>تابع (شاگرد و راوی) قبول می‌کنند. اما تابعیت ائمه ما یعنی همان امتداد.</w:t>
      </w:r>
    </w:p>
    <w:p w:rsidR="007138BF" w:rsidRDefault="007138BF" w:rsidP="00A74B36">
      <w:pPr>
        <w:pStyle w:val="4"/>
        <w:rPr>
          <w:rtl/>
        </w:rPr>
      </w:pPr>
      <w:r>
        <w:rPr>
          <w:rFonts w:hint="cs"/>
          <w:rtl/>
        </w:rPr>
        <w:t xml:space="preserve">اختلاف کبروی </w:t>
      </w:r>
      <w:r w:rsidR="00A74B36">
        <w:rPr>
          <w:rFonts w:hint="cs"/>
          <w:rtl/>
        </w:rPr>
        <w:t>مذهب جعفری</w:t>
      </w:r>
      <w:r>
        <w:rPr>
          <w:rFonts w:hint="cs"/>
          <w:rtl/>
        </w:rPr>
        <w:t xml:space="preserve"> با مذاهب دیگر</w:t>
      </w:r>
    </w:p>
    <w:p w:rsidR="00BE4237" w:rsidRDefault="00BE4237" w:rsidP="00BE4237">
      <w:pPr>
        <w:bidi/>
        <w:jc w:val="both"/>
        <w:rPr>
          <w:rFonts w:ascii="IRBadr" w:hAnsi="IRBadr" w:cs="IRBadr"/>
          <w:sz w:val="28"/>
          <w:szCs w:val="28"/>
          <w:rtl/>
          <w:lang w:bidi="fa-IR"/>
        </w:rPr>
      </w:pPr>
      <w:r>
        <w:rPr>
          <w:rFonts w:ascii="IRBadr" w:hAnsi="IRBadr" w:cs="IRBadr" w:hint="cs"/>
          <w:sz w:val="28"/>
          <w:szCs w:val="28"/>
          <w:rtl/>
          <w:lang w:bidi="fa-IR"/>
        </w:rPr>
        <w:t xml:space="preserve">سؤالی که متوجه مذاهب اربعه است،‌اصل تعبد این‌ها است. تعبد به این ائمه مذاهب، وجهی ندارد. در خود مذاهب اربعه نیز کسی اعتقاد ندارد که ائمه اربعه، مقام امامت دارند. اگر کسی در مورد خلفای ثلاث، ادعای اتصال به عالم غیب کند، همان امامت ما می‌شود و تنها اختلاف مصداقی است. اما بحث خلفا با امیرالمؤمنین (ع) اختلاف مصداقی امامت نیست، بلکه اختلاف کبروی است یعنی امامت امتداد رسالت است و نصبش هم نصب الهی است. در مشروعیت آن نیز، رأی مردم </w:t>
      </w:r>
      <w:r w:rsidR="005A51A9">
        <w:rPr>
          <w:rFonts w:ascii="IRBadr" w:hAnsi="IRBadr" w:cs="IRBadr" w:hint="cs"/>
          <w:sz w:val="28"/>
          <w:szCs w:val="28"/>
          <w:rtl/>
          <w:lang w:bidi="fa-IR"/>
        </w:rPr>
        <w:t>هیچ‌گونه</w:t>
      </w:r>
      <w:r>
        <w:rPr>
          <w:rFonts w:ascii="IRBadr" w:hAnsi="IRBadr" w:cs="IRBadr" w:hint="cs"/>
          <w:sz w:val="28"/>
          <w:szCs w:val="28"/>
          <w:rtl/>
          <w:lang w:bidi="fa-IR"/>
        </w:rPr>
        <w:t xml:space="preserve"> دخالتی ندارد.</w:t>
      </w:r>
    </w:p>
    <w:p w:rsidR="00BE4237" w:rsidRDefault="00BE4237" w:rsidP="00BE4237">
      <w:pPr>
        <w:bidi/>
        <w:jc w:val="both"/>
        <w:rPr>
          <w:rFonts w:ascii="IRBadr" w:hAnsi="IRBadr" w:cs="IRBadr"/>
          <w:sz w:val="28"/>
          <w:szCs w:val="28"/>
          <w:rtl/>
          <w:lang w:bidi="fa-IR"/>
        </w:rPr>
      </w:pPr>
      <w:r>
        <w:rPr>
          <w:rFonts w:ascii="IRBadr" w:hAnsi="IRBadr" w:cs="IRBadr" w:hint="cs"/>
          <w:sz w:val="28"/>
          <w:szCs w:val="28"/>
          <w:rtl/>
          <w:lang w:bidi="fa-IR"/>
        </w:rPr>
        <w:t xml:space="preserve">حتی </w:t>
      </w:r>
      <w:r w:rsidR="007138BF">
        <w:rPr>
          <w:rFonts w:ascii="IRBadr" w:hAnsi="IRBadr" w:cs="IRBadr" w:hint="cs"/>
          <w:sz w:val="28"/>
          <w:szCs w:val="28"/>
          <w:rtl/>
          <w:lang w:bidi="fa-IR"/>
        </w:rPr>
        <w:t xml:space="preserve">بحث </w:t>
      </w:r>
      <w:r>
        <w:rPr>
          <w:rFonts w:ascii="IRBadr" w:hAnsi="IRBadr" w:cs="IRBadr" w:hint="cs"/>
          <w:sz w:val="28"/>
          <w:szCs w:val="28"/>
          <w:rtl/>
          <w:lang w:bidi="fa-IR"/>
        </w:rPr>
        <w:t xml:space="preserve">ما با زیدیه و امثال آن‌ها، بحث صغروی نیست. زیدیه نیز بعید است که بگویند زید مقام امامت و عصمت داشته است. البته اگر کسی بگوید که زید، مقام امامت داشته است، در این صورت اختلاف صغروی </w:t>
      </w:r>
      <w:r w:rsidR="001915E7">
        <w:rPr>
          <w:rFonts w:ascii="IRBadr" w:hAnsi="IRBadr" w:cs="IRBadr" w:hint="cs"/>
          <w:sz w:val="28"/>
          <w:szCs w:val="28"/>
          <w:rtl/>
          <w:lang w:bidi="fa-IR"/>
        </w:rPr>
        <w:t>باهم</w:t>
      </w:r>
      <w:r>
        <w:rPr>
          <w:rFonts w:ascii="IRBadr" w:hAnsi="IRBadr" w:cs="IRBadr" w:hint="cs"/>
          <w:sz w:val="28"/>
          <w:szCs w:val="28"/>
          <w:rtl/>
          <w:lang w:bidi="fa-IR"/>
        </w:rPr>
        <w:t xml:space="preserve"> پیدا می‌کنیم. بعضی ف</w:t>
      </w:r>
      <w:r w:rsidR="007138BF">
        <w:rPr>
          <w:rFonts w:ascii="IRBadr" w:hAnsi="IRBadr" w:cs="IRBadr" w:hint="cs"/>
          <w:sz w:val="28"/>
          <w:szCs w:val="28"/>
          <w:rtl/>
          <w:lang w:bidi="fa-IR"/>
        </w:rPr>
        <w:t>ِ</w:t>
      </w:r>
      <w:r>
        <w:rPr>
          <w:rFonts w:ascii="IRBadr" w:hAnsi="IRBadr" w:cs="IRBadr" w:hint="cs"/>
          <w:sz w:val="28"/>
          <w:szCs w:val="28"/>
          <w:rtl/>
          <w:lang w:bidi="fa-IR"/>
        </w:rPr>
        <w:t>ر</w:t>
      </w:r>
      <w:r w:rsidR="007138BF">
        <w:rPr>
          <w:rFonts w:ascii="IRBadr" w:hAnsi="IRBadr" w:cs="IRBadr" w:hint="cs"/>
          <w:sz w:val="28"/>
          <w:szCs w:val="28"/>
          <w:rtl/>
          <w:lang w:bidi="fa-IR"/>
        </w:rPr>
        <w:t>َ</w:t>
      </w:r>
      <w:r>
        <w:rPr>
          <w:rFonts w:ascii="IRBadr" w:hAnsi="IRBadr" w:cs="IRBadr" w:hint="cs"/>
          <w:sz w:val="28"/>
          <w:szCs w:val="28"/>
          <w:rtl/>
          <w:lang w:bidi="fa-IR"/>
        </w:rPr>
        <w:t>ق دیگر وجود دارد که مقام ولایت همراه با عصمت و علم لدنی قبول داشتند اما در مصداق‌ها با شیعه متفاوت بوده‌اند.</w:t>
      </w:r>
    </w:p>
    <w:p w:rsidR="00BE4237" w:rsidRDefault="00BE4237" w:rsidP="00BE4237">
      <w:pPr>
        <w:bidi/>
        <w:jc w:val="both"/>
        <w:rPr>
          <w:rFonts w:ascii="IRBadr" w:hAnsi="IRBadr" w:cs="IRBadr"/>
          <w:sz w:val="28"/>
          <w:szCs w:val="28"/>
          <w:rtl/>
          <w:lang w:bidi="fa-IR"/>
        </w:rPr>
      </w:pPr>
      <w:r>
        <w:rPr>
          <w:rFonts w:ascii="IRBadr" w:hAnsi="IRBadr" w:cs="IRBadr" w:hint="cs"/>
          <w:sz w:val="28"/>
          <w:szCs w:val="28"/>
          <w:rtl/>
          <w:lang w:bidi="fa-IR"/>
        </w:rPr>
        <w:t>نتیجه‌ می‌گیریم که اختلاف ما با اهل سنت در خلفا، اختلاف کبروی است. یعنی اصل امامت را آن‌ها نمی‌پذیرند. امامت به معنای اینکه امام (ع) معصومی است که دارای علم لدنی است و اتصال او با پیغمبر و عالم غیب،</w:t>
      </w:r>
      <w:r w:rsidR="00A05529">
        <w:rPr>
          <w:rFonts w:ascii="IRBadr" w:hAnsi="IRBadr" w:cs="IRBadr" w:hint="cs"/>
          <w:sz w:val="28"/>
          <w:szCs w:val="28"/>
          <w:rtl/>
          <w:lang w:bidi="fa-IR"/>
        </w:rPr>
        <w:t>یک علم لدنی قطعی است.</w:t>
      </w:r>
    </w:p>
    <w:p w:rsidR="00A05529" w:rsidRDefault="00A05529" w:rsidP="00A74B36">
      <w:pPr>
        <w:bidi/>
        <w:jc w:val="both"/>
        <w:rPr>
          <w:rFonts w:ascii="IRBadr" w:hAnsi="IRBadr" w:cs="IRBadr"/>
          <w:sz w:val="28"/>
          <w:szCs w:val="28"/>
          <w:rtl/>
          <w:lang w:bidi="fa-IR"/>
        </w:rPr>
      </w:pPr>
      <w:r>
        <w:rPr>
          <w:rFonts w:ascii="IRBadr" w:hAnsi="IRBadr" w:cs="IRBadr" w:hint="cs"/>
          <w:sz w:val="28"/>
          <w:szCs w:val="28"/>
          <w:rtl/>
          <w:lang w:bidi="fa-IR"/>
        </w:rPr>
        <w:t>اختلاف ائمه اربعه با مذهب جعفری نیز یک اختلاف کبروی است. یعنی آن‌ها نمی‌گویند که این چهار امام،</w:t>
      </w:r>
      <w:r w:rsidR="00A74B36">
        <w:rPr>
          <w:rFonts w:ascii="IRBadr" w:hAnsi="IRBadr" w:cs="IRBadr" w:hint="cs"/>
          <w:sz w:val="28"/>
          <w:szCs w:val="28"/>
          <w:rtl/>
          <w:lang w:bidi="fa-IR"/>
        </w:rPr>
        <w:t xml:space="preserve"> </w:t>
      </w:r>
      <w:r>
        <w:rPr>
          <w:rFonts w:ascii="IRBadr" w:hAnsi="IRBadr" w:cs="IRBadr" w:hint="cs"/>
          <w:sz w:val="28"/>
          <w:szCs w:val="28"/>
          <w:rtl/>
          <w:lang w:bidi="fa-IR"/>
        </w:rPr>
        <w:t>‌دارای مقامی هستند که اقتضای تعبد را بکند،‌</w:t>
      </w:r>
      <w:r w:rsidR="00A74B36">
        <w:rPr>
          <w:rFonts w:ascii="IRBadr" w:hAnsi="IRBadr" w:cs="IRBadr" w:hint="cs"/>
          <w:sz w:val="28"/>
          <w:szCs w:val="28"/>
          <w:rtl/>
          <w:lang w:bidi="fa-IR"/>
        </w:rPr>
        <w:t xml:space="preserve"> </w:t>
      </w:r>
      <w:r>
        <w:rPr>
          <w:rFonts w:ascii="IRBadr" w:hAnsi="IRBadr" w:cs="IRBadr" w:hint="cs"/>
          <w:sz w:val="28"/>
          <w:szCs w:val="28"/>
          <w:rtl/>
          <w:lang w:bidi="fa-IR"/>
        </w:rPr>
        <w:t>وقتی مقام را قائل نیستند، تعبد به مذاهب وجهی ندارد. به همین دلیل، انسان‌های روشن‌فکری پیدا شدند که می‌گویند ما باید ترکیبی عمل کنیم. بعضی‌ها گفتند که ماورای مذاهب نیز باید کار کرد. البته این حرف درستی است ولی بین اهل سنت، جا نیفتاده است. در مسائل مست</w:t>
      </w:r>
      <w:r w:rsidR="005A51A9">
        <w:rPr>
          <w:rFonts w:ascii="IRBadr" w:hAnsi="IRBadr" w:cs="IRBadr" w:hint="cs"/>
          <w:sz w:val="28"/>
          <w:szCs w:val="28"/>
          <w:rtl/>
          <w:lang w:bidi="fa-IR"/>
        </w:rPr>
        <w:t>ح</w:t>
      </w:r>
      <w:r>
        <w:rPr>
          <w:rFonts w:ascii="IRBadr" w:hAnsi="IRBadr" w:cs="IRBadr" w:hint="cs"/>
          <w:sz w:val="28"/>
          <w:szCs w:val="28"/>
          <w:rtl/>
          <w:lang w:bidi="fa-IR"/>
        </w:rPr>
        <w:t>دثه این اتفاق وجود دارد اما هنوز به شکل کامل نیست. مثلاً کسی که پیرو حنفیه است، در همان چارچوب حنفیه،‌اجتهاد می‌کند.</w:t>
      </w:r>
    </w:p>
    <w:p w:rsidR="00A05529" w:rsidRDefault="00A05529" w:rsidP="00A05529">
      <w:pPr>
        <w:bidi/>
        <w:jc w:val="both"/>
        <w:rPr>
          <w:rFonts w:ascii="IRBadr" w:hAnsi="IRBadr" w:cs="IRBadr"/>
          <w:sz w:val="28"/>
          <w:szCs w:val="28"/>
          <w:rtl/>
          <w:lang w:bidi="fa-IR"/>
        </w:rPr>
      </w:pPr>
      <w:r>
        <w:rPr>
          <w:rFonts w:ascii="IRBadr" w:hAnsi="IRBadr" w:cs="IRBadr" w:hint="cs"/>
          <w:sz w:val="28"/>
          <w:szCs w:val="28"/>
          <w:rtl/>
          <w:lang w:bidi="fa-IR"/>
        </w:rPr>
        <w:t>مثل فقیه ما، که در چارچوب روایات کار می‌کند و طبق همان روایات، نظریه‌ای را اعلام می‌کند.</w:t>
      </w:r>
    </w:p>
    <w:p w:rsidR="00A05529" w:rsidRDefault="00A05529" w:rsidP="00A05529">
      <w:pPr>
        <w:bidi/>
        <w:jc w:val="both"/>
        <w:rPr>
          <w:rFonts w:ascii="IRBadr" w:hAnsi="IRBadr" w:cs="IRBadr"/>
          <w:sz w:val="28"/>
          <w:szCs w:val="28"/>
          <w:rtl/>
          <w:lang w:bidi="fa-IR"/>
        </w:rPr>
      </w:pPr>
      <w:r>
        <w:rPr>
          <w:rFonts w:ascii="IRBadr" w:hAnsi="IRBadr" w:cs="IRBadr" w:hint="cs"/>
          <w:sz w:val="28"/>
          <w:szCs w:val="28"/>
          <w:rtl/>
          <w:lang w:bidi="fa-IR"/>
        </w:rPr>
        <w:t>نسبت بین فقهای مذاهب اربعه با ائمه اربعه مثل نسبت ما با امامان معصوم (</w:t>
      </w:r>
      <w:r w:rsidR="005A51A9">
        <w:rPr>
          <w:rFonts w:ascii="IRBadr" w:hAnsi="IRBadr" w:cs="IRBadr" w:hint="cs"/>
          <w:sz w:val="28"/>
          <w:szCs w:val="28"/>
          <w:rtl/>
          <w:lang w:bidi="fa-IR"/>
        </w:rPr>
        <w:t>علیهم‌السلام</w:t>
      </w:r>
      <w:r>
        <w:rPr>
          <w:rFonts w:ascii="IRBadr" w:hAnsi="IRBadr" w:cs="IRBadr" w:hint="cs"/>
          <w:sz w:val="28"/>
          <w:szCs w:val="28"/>
          <w:rtl/>
          <w:lang w:bidi="fa-IR"/>
        </w:rPr>
        <w:t>) است، و</w:t>
      </w:r>
      <w:r w:rsidR="00A74B36">
        <w:rPr>
          <w:rFonts w:ascii="IRBadr" w:hAnsi="IRBadr" w:cs="IRBadr" w:hint="cs"/>
          <w:sz w:val="28"/>
          <w:szCs w:val="28"/>
          <w:rtl/>
          <w:lang w:bidi="fa-IR"/>
        </w:rPr>
        <w:t xml:space="preserve"> </w:t>
      </w:r>
      <w:r w:rsidR="001915E7">
        <w:rPr>
          <w:rFonts w:ascii="IRBadr" w:hAnsi="IRBadr" w:cs="IRBadr" w:hint="cs"/>
          <w:sz w:val="28"/>
          <w:szCs w:val="28"/>
          <w:rtl/>
          <w:lang w:bidi="fa-IR"/>
        </w:rPr>
        <w:t>حال‌آنکه</w:t>
      </w:r>
      <w:r>
        <w:rPr>
          <w:rFonts w:ascii="IRBadr" w:hAnsi="IRBadr" w:cs="IRBadr" w:hint="cs"/>
          <w:sz w:val="28"/>
          <w:szCs w:val="28"/>
          <w:rtl/>
          <w:lang w:bidi="fa-IR"/>
        </w:rPr>
        <w:t xml:space="preserve"> این اشتباه است. ما نمی‌توانیم بگوییم که امامان مجتهد بودند، بلکه آن‌ها متصل به علم لدنی بودند. ولی ائمه اربعه مجتهد بو</w:t>
      </w:r>
      <w:r w:rsidR="005A51A9">
        <w:rPr>
          <w:rFonts w:ascii="IRBadr" w:hAnsi="IRBadr" w:cs="IRBadr" w:hint="cs"/>
          <w:sz w:val="28"/>
          <w:szCs w:val="28"/>
          <w:rtl/>
          <w:lang w:bidi="fa-IR"/>
        </w:rPr>
        <w:t>د</w:t>
      </w:r>
      <w:r>
        <w:rPr>
          <w:rFonts w:ascii="IRBadr" w:hAnsi="IRBadr" w:cs="IRBadr" w:hint="cs"/>
          <w:sz w:val="28"/>
          <w:szCs w:val="28"/>
          <w:rtl/>
          <w:lang w:bidi="fa-IR"/>
        </w:rPr>
        <w:t xml:space="preserve">ند و </w:t>
      </w:r>
      <w:r w:rsidR="005A51A9">
        <w:rPr>
          <w:rFonts w:ascii="IRBadr" w:hAnsi="IRBadr" w:cs="IRBadr"/>
          <w:sz w:val="28"/>
          <w:szCs w:val="28"/>
          <w:rtl/>
          <w:lang w:bidi="fa-IR"/>
        </w:rPr>
        <w:t>طرفداران</w:t>
      </w:r>
      <w:r>
        <w:rPr>
          <w:rFonts w:ascii="IRBadr" w:hAnsi="IRBadr" w:cs="IRBadr" w:hint="cs"/>
          <w:sz w:val="28"/>
          <w:szCs w:val="28"/>
          <w:rtl/>
          <w:lang w:bidi="fa-IR"/>
        </w:rPr>
        <w:t xml:space="preserve"> آن‌ها نیز فرای این مطلب را نمی‌توانند بیان کنند. بنابراین باید گاهی ترکیبی کار شود و گاهی نیز برون مذهبی باید کار بشود.</w:t>
      </w:r>
    </w:p>
    <w:p w:rsidR="00A05529" w:rsidRDefault="00A05529" w:rsidP="005E7F3E">
      <w:pPr>
        <w:bidi/>
        <w:jc w:val="both"/>
        <w:rPr>
          <w:rFonts w:ascii="IRBadr" w:hAnsi="IRBadr" w:cs="IRBadr"/>
          <w:sz w:val="28"/>
          <w:szCs w:val="28"/>
          <w:rtl/>
          <w:lang w:bidi="fa-IR"/>
        </w:rPr>
      </w:pPr>
      <w:r>
        <w:rPr>
          <w:rFonts w:ascii="IRBadr" w:hAnsi="IRBadr" w:cs="IRBadr" w:hint="cs"/>
          <w:sz w:val="28"/>
          <w:szCs w:val="28"/>
          <w:rtl/>
          <w:lang w:bidi="fa-IR"/>
        </w:rPr>
        <w:t>ما با نگاهی که به امامان (</w:t>
      </w:r>
      <w:r w:rsidR="005A51A9">
        <w:rPr>
          <w:rFonts w:ascii="IRBadr" w:hAnsi="IRBadr" w:cs="IRBadr" w:hint="cs"/>
          <w:sz w:val="28"/>
          <w:szCs w:val="28"/>
          <w:rtl/>
          <w:lang w:bidi="fa-IR"/>
        </w:rPr>
        <w:t>علیهم‌السلام</w:t>
      </w:r>
      <w:r>
        <w:rPr>
          <w:rFonts w:ascii="IRBadr" w:hAnsi="IRBadr" w:cs="IRBadr" w:hint="cs"/>
          <w:sz w:val="28"/>
          <w:szCs w:val="28"/>
          <w:rtl/>
          <w:lang w:bidi="fa-IR"/>
        </w:rPr>
        <w:t>) داشته‌ایم، مسیر را درست رفتیم ولی آن‌ها با نگاهی که دارند مسیر را درست نرفتند. چون مثلاً آن‌ها می‌گویند که حنفیه انسان بزرگی بوده است اما جنس متفاوتی ندارد.</w:t>
      </w:r>
    </w:p>
    <w:p w:rsidR="005E7F3E" w:rsidRDefault="005E7F3E" w:rsidP="005E7F3E">
      <w:pPr>
        <w:bidi/>
        <w:jc w:val="both"/>
        <w:rPr>
          <w:rFonts w:ascii="IRBadr" w:hAnsi="IRBadr" w:cs="IRBadr"/>
          <w:sz w:val="28"/>
          <w:szCs w:val="28"/>
          <w:rtl/>
          <w:lang w:bidi="fa-IR"/>
        </w:rPr>
      </w:pPr>
      <w:r>
        <w:rPr>
          <w:rFonts w:ascii="IRBadr" w:hAnsi="IRBadr" w:cs="IRBadr" w:hint="cs"/>
          <w:sz w:val="28"/>
          <w:szCs w:val="28"/>
          <w:rtl/>
          <w:lang w:bidi="fa-IR"/>
        </w:rPr>
        <w:t>مذاهب اربعه را که می‌گوییم منظر فقهی است اما وقتی بحث کلامی باشد شکل‌های دیگری پیدا می‌کند مثل: معتزله</w:t>
      </w:r>
    </w:p>
    <w:p w:rsidR="005E7F3E" w:rsidRDefault="005E7F3E" w:rsidP="005E7F3E">
      <w:pPr>
        <w:bidi/>
        <w:jc w:val="both"/>
        <w:rPr>
          <w:rFonts w:ascii="IRBadr" w:hAnsi="IRBadr" w:cs="IRBadr"/>
          <w:sz w:val="28"/>
          <w:szCs w:val="28"/>
          <w:rtl/>
          <w:lang w:bidi="fa-IR"/>
        </w:rPr>
      </w:pPr>
      <w:r>
        <w:rPr>
          <w:rFonts w:ascii="IRBadr" w:hAnsi="IRBadr" w:cs="IRBadr" w:hint="cs"/>
          <w:sz w:val="28"/>
          <w:szCs w:val="28"/>
          <w:rtl/>
          <w:lang w:bidi="fa-IR"/>
        </w:rPr>
        <w:t>با نگاه فقهی، مذاهب اربعه هستند و این نیز با جواز ابتدایی تقلید از میت است.</w:t>
      </w:r>
    </w:p>
    <w:p w:rsidR="005E7F3E" w:rsidRDefault="005E7F3E" w:rsidP="005A51A9">
      <w:pPr>
        <w:pStyle w:val="2"/>
        <w:bidi/>
        <w:rPr>
          <w:rtl/>
        </w:rPr>
      </w:pPr>
      <w:bookmarkStart w:id="8" w:name="_Toc435390685"/>
      <w:r>
        <w:rPr>
          <w:rFonts w:hint="cs"/>
          <w:rtl/>
        </w:rPr>
        <w:t>مقدمه دوم: نظرات غیر رایج در شیعه</w:t>
      </w:r>
      <w:bookmarkEnd w:id="8"/>
    </w:p>
    <w:p w:rsidR="005E7F3E" w:rsidRDefault="005E7F3E" w:rsidP="005E7F3E">
      <w:pPr>
        <w:bidi/>
        <w:jc w:val="both"/>
        <w:rPr>
          <w:rFonts w:ascii="IRBadr" w:hAnsi="IRBadr" w:cs="IRBadr"/>
          <w:sz w:val="28"/>
          <w:szCs w:val="28"/>
          <w:rtl/>
          <w:lang w:bidi="fa-IR"/>
        </w:rPr>
      </w:pPr>
      <w:r>
        <w:rPr>
          <w:rFonts w:ascii="IRBadr" w:hAnsi="IRBadr" w:cs="IRBadr" w:hint="cs"/>
          <w:sz w:val="28"/>
          <w:szCs w:val="28"/>
          <w:rtl/>
          <w:lang w:bidi="fa-IR"/>
        </w:rPr>
        <w:t>در شیعه اجماع وجود دارد که تقلید ابتدایی از میت جایز نیست. به شکلی نیز این مطلق است. فقیه میت نزدیک به عصر یا دور از عصر باشد،‌جایز نیست.</w:t>
      </w:r>
    </w:p>
    <w:p w:rsidR="005E7F3E" w:rsidRDefault="005E7F3E" w:rsidP="005E7F3E">
      <w:pPr>
        <w:bidi/>
        <w:jc w:val="both"/>
        <w:rPr>
          <w:rFonts w:ascii="IRBadr" w:hAnsi="IRBadr" w:cs="IRBadr"/>
          <w:sz w:val="28"/>
          <w:szCs w:val="28"/>
          <w:rtl/>
          <w:lang w:bidi="fa-IR"/>
        </w:rPr>
      </w:pPr>
      <w:r>
        <w:rPr>
          <w:rFonts w:ascii="IRBadr" w:hAnsi="IRBadr" w:cs="IRBadr" w:hint="cs"/>
          <w:sz w:val="28"/>
          <w:szCs w:val="28"/>
          <w:rtl/>
          <w:lang w:bidi="fa-IR"/>
        </w:rPr>
        <w:t xml:space="preserve">در بین شیعه </w:t>
      </w:r>
      <w:r w:rsidR="00A74B36">
        <w:rPr>
          <w:rFonts w:ascii="IRBadr" w:hAnsi="IRBadr" w:cs="IRBadr" w:hint="cs"/>
          <w:sz w:val="28"/>
          <w:szCs w:val="28"/>
          <w:rtl/>
          <w:lang w:bidi="fa-IR"/>
        </w:rPr>
        <w:t>در مقابل این نظریه رایج، نظریات</w:t>
      </w:r>
      <w:r>
        <w:rPr>
          <w:rFonts w:ascii="IRBadr" w:hAnsi="IRBadr" w:cs="IRBadr" w:hint="cs"/>
          <w:sz w:val="28"/>
          <w:szCs w:val="28"/>
          <w:rtl/>
          <w:lang w:bidi="fa-IR"/>
        </w:rPr>
        <w:t xml:space="preserve"> دیگری وجود دارد. این نظریه به مرحوم میرزای قمی نسبت </w:t>
      </w:r>
      <w:r w:rsidR="001915E7">
        <w:rPr>
          <w:rFonts w:ascii="IRBadr" w:hAnsi="IRBadr" w:cs="IRBadr" w:hint="cs"/>
          <w:sz w:val="28"/>
          <w:szCs w:val="28"/>
          <w:rtl/>
          <w:lang w:bidi="fa-IR"/>
        </w:rPr>
        <w:t>داده‌شده</w:t>
      </w:r>
      <w:r>
        <w:rPr>
          <w:rFonts w:ascii="IRBadr" w:hAnsi="IRBadr" w:cs="IRBadr" w:hint="cs"/>
          <w:sz w:val="28"/>
          <w:szCs w:val="28"/>
          <w:rtl/>
          <w:lang w:bidi="fa-IR"/>
        </w:rPr>
        <w:t xml:space="preserve"> است. به اخباری‌ها نیز نسبت </w:t>
      </w:r>
      <w:r w:rsidR="001915E7">
        <w:rPr>
          <w:rFonts w:ascii="IRBadr" w:hAnsi="IRBadr" w:cs="IRBadr" w:hint="cs"/>
          <w:sz w:val="28"/>
          <w:szCs w:val="28"/>
          <w:rtl/>
          <w:lang w:bidi="fa-IR"/>
        </w:rPr>
        <w:t>داده‌شده</w:t>
      </w:r>
      <w:r>
        <w:rPr>
          <w:rFonts w:ascii="IRBadr" w:hAnsi="IRBadr" w:cs="IRBadr" w:hint="cs"/>
          <w:sz w:val="28"/>
          <w:szCs w:val="28"/>
          <w:rtl/>
          <w:lang w:bidi="fa-IR"/>
        </w:rPr>
        <w:t xml:space="preserve"> است.</w:t>
      </w:r>
    </w:p>
    <w:p w:rsidR="005E7F3E" w:rsidRPr="005E7F3E" w:rsidRDefault="005E7F3E" w:rsidP="005A51A9">
      <w:pPr>
        <w:pStyle w:val="3"/>
        <w:bidi/>
        <w:rPr>
          <w:rtl/>
        </w:rPr>
      </w:pPr>
      <w:bookmarkStart w:id="9" w:name="_Toc435390686"/>
      <w:r>
        <w:rPr>
          <w:rFonts w:hint="cs"/>
          <w:rtl/>
        </w:rPr>
        <w:t xml:space="preserve">نظر </w:t>
      </w:r>
      <w:r w:rsidR="003D7BE7">
        <w:rPr>
          <w:rFonts w:hint="cs"/>
          <w:rtl/>
        </w:rPr>
        <w:t>آقای خویی (ره) در محاض</w:t>
      </w:r>
      <w:r>
        <w:rPr>
          <w:rFonts w:hint="cs"/>
          <w:rtl/>
        </w:rPr>
        <w:t xml:space="preserve">رات </w:t>
      </w:r>
      <w:r w:rsidR="005A51A9">
        <w:rPr>
          <w:rFonts w:hint="eastAsia"/>
          <w:rtl/>
        </w:rPr>
        <w:t>در</w:t>
      </w:r>
      <w:r w:rsidR="005A51A9">
        <w:rPr>
          <w:rtl/>
        </w:rPr>
        <w:t xml:space="preserve"> </w:t>
      </w:r>
      <w:r w:rsidR="005A51A9">
        <w:rPr>
          <w:rFonts w:hint="eastAsia"/>
          <w:rtl/>
        </w:rPr>
        <w:t>مورد</w:t>
      </w:r>
      <w:r>
        <w:rPr>
          <w:rFonts w:hint="cs"/>
          <w:rtl/>
        </w:rPr>
        <w:t xml:space="preserve"> نظر میرزای قمی (ره) و اخباریون</w:t>
      </w:r>
      <w:bookmarkEnd w:id="9"/>
    </w:p>
    <w:p w:rsidR="005E7F3E" w:rsidRPr="005E7F3E" w:rsidRDefault="005E7F3E" w:rsidP="005A51A9">
      <w:pPr>
        <w:pStyle w:val="4"/>
        <w:rPr>
          <w:rtl/>
        </w:rPr>
      </w:pPr>
      <w:bookmarkStart w:id="10" w:name="_Toc435390687"/>
      <w:r>
        <w:rPr>
          <w:rFonts w:hint="cs"/>
          <w:rtl/>
        </w:rPr>
        <w:t>اختلاف مبنایی</w:t>
      </w:r>
      <w:bookmarkEnd w:id="10"/>
    </w:p>
    <w:p w:rsidR="005E7F3E" w:rsidRDefault="005A51A9" w:rsidP="00B2684F">
      <w:pPr>
        <w:bidi/>
        <w:jc w:val="both"/>
        <w:rPr>
          <w:rFonts w:ascii="IRBadr" w:hAnsi="IRBadr" w:cs="IRBadr"/>
          <w:sz w:val="28"/>
          <w:szCs w:val="28"/>
          <w:rtl/>
          <w:lang w:bidi="fa-IR"/>
        </w:rPr>
      </w:pPr>
      <w:r>
        <w:rPr>
          <w:rFonts w:ascii="IRBadr" w:hAnsi="IRBadr" w:cs="IRBadr" w:hint="cs"/>
          <w:sz w:val="28"/>
          <w:szCs w:val="28"/>
          <w:rtl/>
          <w:lang w:bidi="fa-IR"/>
        </w:rPr>
        <w:t>آیت‌الله</w:t>
      </w:r>
      <w:r w:rsidR="00A74B36">
        <w:rPr>
          <w:rFonts w:ascii="IRBadr" w:hAnsi="IRBadr" w:cs="IRBadr" w:hint="cs"/>
          <w:sz w:val="28"/>
          <w:szCs w:val="28"/>
          <w:rtl/>
          <w:lang w:bidi="fa-IR"/>
        </w:rPr>
        <w:t xml:space="preserve"> خویی (ره)‌می‌فرمایند که</w:t>
      </w:r>
      <w:r w:rsidR="005E7F3E">
        <w:rPr>
          <w:rFonts w:ascii="IRBadr" w:hAnsi="IRBadr" w:cs="IRBadr" w:hint="cs"/>
          <w:sz w:val="28"/>
          <w:szCs w:val="28"/>
          <w:rtl/>
          <w:lang w:bidi="fa-IR"/>
        </w:rPr>
        <w:t xml:space="preserve"> ظاهر کلام میرزای قمی و اخباری‌ها این است که تقلید ابتدایی از میت جایز است، ولی جواز تقلید </w:t>
      </w:r>
      <w:r>
        <w:rPr>
          <w:rFonts w:ascii="IRBadr" w:hAnsi="IRBadr" w:cs="IRBadr" w:hint="cs"/>
          <w:sz w:val="28"/>
          <w:szCs w:val="28"/>
          <w:rtl/>
          <w:lang w:bidi="fa-IR"/>
        </w:rPr>
        <w:t>مدنظر</w:t>
      </w:r>
      <w:r w:rsidR="005E7F3E">
        <w:rPr>
          <w:rFonts w:ascii="IRBadr" w:hAnsi="IRBadr" w:cs="IRBadr" w:hint="cs"/>
          <w:sz w:val="28"/>
          <w:szCs w:val="28"/>
          <w:rtl/>
          <w:lang w:bidi="fa-IR"/>
        </w:rPr>
        <w:t xml:space="preserve"> اینان، به خاطر اختلافات مبنایی است. نه با این فرض که تقلید را مثل فقهای دیگر بپذیرند. یعنی در معنای تقلید </w:t>
      </w:r>
      <w:r w:rsidR="001915E7">
        <w:rPr>
          <w:rFonts w:ascii="IRBadr" w:hAnsi="IRBadr" w:cs="IRBadr" w:hint="cs"/>
          <w:sz w:val="28"/>
          <w:szCs w:val="28"/>
          <w:rtl/>
          <w:lang w:bidi="fa-IR"/>
        </w:rPr>
        <w:t>باهم</w:t>
      </w:r>
      <w:r w:rsidR="005E7F3E">
        <w:rPr>
          <w:rFonts w:ascii="IRBadr" w:hAnsi="IRBadr" w:cs="IRBadr" w:hint="cs"/>
          <w:sz w:val="28"/>
          <w:szCs w:val="28"/>
          <w:rtl/>
          <w:lang w:bidi="fa-IR"/>
        </w:rPr>
        <w:t xml:space="preserve"> تفاوت دارند. </w:t>
      </w:r>
      <w:r w:rsidR="001915E7">
        <w:rPr>
          <w:rFonts w:ascii="IRBadr" w:hAnsi="IRBadr" w:cs="IRBadr" w:hint="cs"/>
          <w:sz w:val="28"/>
          <w:szCs w:val="28"/>
          <w:rtl/>
          <w:lang w:bidi="fa-IR"/>
        </w:rPr>
        <w:t>درنتیجه</w:t>
      </w:r>
      <w:r w:rsidR="005E7F3E">
        <w:rPr>
          <w:rFonts w:ascii="IRBadr" w:hAnsi="IRBadr" w:cs="IRBadr" w:hint="cs"/>
          <w:sz w:val="28"/>
          <w:szCs w:val="28"/>
          <w:rtl/>
          <w:lang w:bidi="fa-IR"/>
        </w:rPr>
        <w:t xml:space="preserve"> علت اینکه این دو جریان به تقلید ابتدایی میت </w:t>
      </w:r>
      <w:r w:rsidR="001915E7">
        <w:rPr>
          <w:rFonts w:ascii="IRBadr" w:hAnsi="IRBadr" w:cs="IRBadr" w:hint="cs"/>
          <w:sz w:val="28"/>
          <w:szCs w:val="28"/>
          <w:rtl/>
          <w:lang w:bidi="fa-IR"/>
        </w:rPr>
        <w:t>قائل</w:t>
      </w:r>
      <w:r w:rsidR="005E7F3E">
        <w:rPr>
          <w:rFonts w:ascii="IRBadr" w:hAnsi="IRBadr" w:cs="IRBadr" w:hint="cs"/>
          <w:sz w:val="28"/>
          <w:szCs w:val="28"/>
          <w:rtl/>
          <w:lang w:bidi="fa-IR"/>
        </w:rPr>
        <w:t xml:space="preserve"> هستند،‌به خاطر اختلاف مبنایی است.</w:t>
      </w:r>
    </w:p>
    <w:p w:rsidR="005E7F3E" w:rsidRDefault="005A51A9" w:rsidP="005E7F3E">
      <w:pPr>
        <w:bidi/>
        <w:jc w:val="both"/>
        <w:rPr>
          <w:rFonts w:ascii="IRBadr" w:hAnsi="IRBadr" w:cs="IRBadr"/>
          <w:sz w:val="28"/>
          <w:szCs w:val="28"/>
          <w:rtl/>
          <w:lang w:bidi="fa-IR"/>
        </w:rPr>
      </w:pPr>
      <w:r>
        <w:rPr>
          <w:rFonts w:ascii="IRBadr" w:hAnsi="IRBadr" w:cs="IRBadr" w:hint="cs"/>
          <w:sz w:val="28"/>
          <w:szCs w:val="28"/>
          <w:rtl/>
          <w:lang w:bidi="fa-IR"/>
        </w:rPr>
        <w:t>آیت‌الله</w:t>
      </w:r>
      <w:r w:rsidR="005E7F3E">
        <w:rPr>
          <w:rFonts w:ascii="IRBadr" w:hAnsi="IRBadr" w:cs="IRBadr" w:hint="cs"/>
          <w:sz w:val="28"/>
          <w:szCs w:val="28"/>
          <w:rtl/>
          <w:lang w:bidi="fa-IR"/>
        </w:rPr>
        <w:t xml:space="preserve"> خویی از دو منظر این چگونگی را توضیح می‌دهند.</w:t>
      </w:r>
    </w:p>
    <w:p w:rsidR="003D7BE7" w:rsidRDefault="005E7F3E" w:rsidP="00B2684F">
      <w:pPr>
        <w:bidi/>
        <w:jc w:val="both"/>
        <w:rPr>
          <w:rFonts w:ascii="IRBadr" w:hAnsi="IRBadr" w:cs="IRBadr"/>
          <w:sz w:val="28"/>
          <w:szCs w:val="28"/>
          <w:rtl/>
          <w:lang w:bidi="fa-IR"/>
        </w:rPr>
      </w:pPr>
      <w:r>
        <w:rPr>
          <w:rFonts w:ascii="IRBadr" w:hAnsi="IRBadr" w:cs="IRBadr" w:hint="cs"/>
          <w:sz w:val="28"/>
          <w:szCs w:val="28"/>
          <w:rtl/>
          <w:lang w:bidi="fa-IR"/>
        </w:rPr>
        <w:t>وقتی می‌گوییم اجماع، منظورمان در بین شیعیانی که قائل به تقلید هستند و تقلید هم به معنای مراجعه به کارشناس</w:t>
      </w:r>
      <w:r w:rsidR="003D7BE7">
        <w:rPr>
          <w:rFonts w:ascii="IRBadr" w:hAnsi="IRBadr" w:cs="IRBadr" w:hint="cs"/>
          <w:sz w:val="28"/>
          <w:szCs w:val="28"/>
          <w:rtl/>
          <w:lang w:bidi="fa-IR"/>
        </w:rPr>
        <w:t xml:space="preserve"> است. </w:t>
      </w:r>
      <w:r w:rsidR="001915E7">
        <w:rPr>
          <w:rFonts w:ascii="IRBadr" w:hAnsi="IRBadr" w:cs="IRBadr" w:hint="cs"/>
          <w:sz w:val="28"/>
          <w:szCs w:val="28"/>
          <w:rtl/>
          <w:lang w:bidi="fa-IR"/>
        </w:rPr>
        <w:t>درنتیجه</w:t>
      </w:r>
      <w:r w:rsidR="003D7BE7">
        <w:rPr>
          <w:rFonts w:ascii="IRBadr" w:hAnsi="IRBadr" w:cs="IRBadr" w:hint="cs"/>
          <w:sz w:val="28"/>
          <w:szCs w:val="28"/>
          <w:rtl/>
          <w:lang w:bidi="fa-IR"/>
        </w:rPr>
        <w:t xml:space="preserve"> دو قید وجود دارد. یک قید این است که مراجعه به مرجع، از باب مراجعه به کارشناس و </w:t>
      </w:r>
      <w:r w:rsidR="001915E7">
        <w:rPr>
          <w:rFonts w:ascii="IRBadr" w:hAnsi="IRBadr" w:cs="IRBadr" w:hint="cs"/>
          <w:sz w:val="28"/>
          <w:szCs w:val="28"/>
          <w:rtl/>
          <w:lang w:bidi="fa-IR"/>
        </w:rPr>
        <w:t>صاحب‌نظر</w:t>
      </w:r>
      <w:r w:rsidR="003D7BE7">
        <w:rPr>
          <w:rFonts w:ascii="IRBadr" w:hAnsi="IRBadr" w:cs="IRBadr" w:hint="cs"/>
          <w:sz w:val="28"/>
          <w:szCs w:val="28"/>
          <w:rtl/>
          <w:lang w:bidi="fa-IR"/>
        </w:rPr>
        <w:t xml:space="preserve"> است نه از باب مراجعه به راوی و محدث و مخبر. دومین قید نیز باید قائل به تقلید </w:t>
      </w:r>
      <w:r w:rsidR="00B2684F">
        <w:rPr>
          <w:rFonts w:ascii="IRBadr" w:hAnsi="IRBadr" w:cs="IRBadr" w:hint="cs"/>
          <w:sz w:val="28"/>
          <w:szCs w:val="28"/>
          <w:rtl/>
          <w:lang w:bidi="fa-IR"/>
        </w:rPr>
        <w:t>بودن است</w:t>
      </w:r>
      <w:r w:rsidR="003D7BE7">
        <w:rPr>
          <w:rFonts w:ascii="IRBadr" w:hAnsi="IRBadr" w:cs="IRBadr" w:hint="cs"/>
          <w:sz w:val="28"/>
          <w:szCs w:val="28"/>
          <w:rtl/>
          <w:lang w:bidi="fa-IR"/>
        </w:rPr>
        <w:t xml:space="preserve">. اگر کسی این نظر را داشته باشد حتماً قائل به این می‌شود که تقلید ابتدایی از میت جایز نیست. </w:t>
      </w:r>
      <w:r w:rsidR="001915E7">
        <w:rPr>
          <w:rFonts w:ascii="IRBadr" w:hAnsi="IRBadr" w:cs="IRBadr" w:hint="cs"/>
          <w:sz w:val="28"/>
          <w:szCs w:val="28"/>
          <w:rtl/>
          <w:lang w:bidi="fa-IR"/>
        </w:rPr>
        <w:t>درنتیجه</w:t>
      </w:r>
      <w:r w:rsidR="003D7BE7">
        <w:rPr>
          <w:rFonts w:ascii="IRBadr" w:hAnsi="IRBadr" w:cs="IRBadr" w:hint="cs"/>
          <w:sz w:val="28"/>
          <w:szCs w:val="28"/>
          <w:rtl/>
          <w:lang w:bidi="fa-IR"/>
        </w:rPr>
        <w:t xml:space="preserve"> آن دو</w:t>
      </w:r>
      <w:r w:rsidR="001915E7">
        <w:rPr>
          <w:rFonts w:ascii="IRBadr" w:hAnsi="IRBadr" w:cs="IRBadr"/>
          <w:sz w:val="28"/>
          <w:szCs w:val="28"/>
          <w:rtl/>
          <w:lang w:bidi="fa-IR"/>
        </w:rPr>
        <w:t xml:space="preserve"> </w:t>
      </w:r>
      <w:r w:rsidR="003D7BE7">
        <w:rPr>
          <w:rFonts w:ascii="IRBadr" w:hAnsi="IRBadr" w:cs="IRBadr" w:hint="cs"/>
          <w:sz w:val="28"/>
          <w:szCs w:val="28"/>
          <w:rtl/>
          <w:lang w:bidi="fa-IR"/>
        </w:rPr>
        <w:t xml:space="preserve">گروه به خاطر اختلاف در مبنا، با ما </w:t>
      </w:r>
      <w:r w:rsidR="001915E7">
        <w:rPr>
          <w:rFonts w:ascii="IRBadr" w:hAnsi="IRBadr" w:cs="IRBadr" w:hint="cs"/>
          <w:sz w:val="28"/>
          <w:szCs w:val="28"/>
          <w:rtl/>
          <w:lang w:bidi="fa-IR"/>
        </w:rPr>
        <w:t>اختلاف‌نظر</w:t>
      </w:r>
      <w:r w:rsidR="003D7BE7">
        <w:rPr>
          <w:rFonts w:ascii="IRBadr" w:hAnsi="IRBadr" w:cs="IRBadr" w:hint="cs"/>
          <w:sz w:val="28"/>
          <w:szCs w:val="28"/>
          <w:rtl/>
          <w:lang w:bidi="fa-IR"/>
        </w:rPr>
        <w:t xml:space="preserve"> دارند.</w:t>
      </w:r>
    </w:p>
    <w:p w:rsidR="00B2684F" w:rsidRDefault="00B2684F" w:rsidP="00B2684F">
      <w:pPr>
        <w:pStyle w:val="3"/>
        <w:bidi/>
        <w:rPr>
          <w:rtl/>
        </w:rPr>
      </w:pPr>
      <w:r>
        <w:rPr>
          <w:rFonts w:hint="cs"/>
          <w:rtl/>
        </w:rPr>
        <w:t>دو مبنا در مسئله تقلید</w:t>
      </w:r>
    </w:p>
    <w:p w:rsidR="005E7F3E" w:rsidRDefault="00B2684F" w:rsidP="00B2684F">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1915E7">
        <w:rPr>
          <w:rFonts w:ascii="IRBadr" w:hAnsi="IRBadr" w:cs="IRBadr" w:hint="cs"/>
          <w:sz w:val="28"/>
          <w:szCs w:val="28"/>
          <w:rtl/>
          <w:lang w:bidi="fa-IR"/>
        </w:rPr>
        <w:t>مسئله</w:t>
      </w:r>
      <w:r w:rsidR="003D7BE7">
        <w:rPr>
          <w:rFonts w:ascii="IRBadr" w:hAnsi="IRBadr" w:cs="IRBadr" w:hint="cs"/>
          <w:sz w:val="28"/>
          <w:szCs w:val="28"/>
          <w:rtl/>
          <w:lang w:bidi="fa-IR"/>
        </w:rPr>
        <w:t xml:space="preserve"> تقلید دو مبنا وجود دارد:</w:t>
      </w:r>
    </w:p>
    <w:p w:rsidR="003D7BE7" w:rsidRDefault="003D7BE7" w:rsidP="00B2684F">
      <w:pPr>
        <w:bidi/>
        <w:jc w:val="both"/>
        <w:rPr>
          <w:rFonts w:ascii="IRBadr" w:hAnsi="IRBadr" w:cs="IRBadr"/>
          <w:sz w:val="28"/>
          <w:szCs w:val="28"/>
          <w:rtl/>
          <w:lang w:bidi="fa-IR"/>
        </w:rPr>
      </w:pPr>
      <w:r>
        <w:rPr>
          <w:rFonts w:ascii="IRBadr" w:hAnsi="IRBadr" w:cs="IRBadr" w:hint="cs"/>
          <w:sz w:val="28"/>
          <w:szCs w:val="28"/>
          <w:rtl/>
          <w:lang w:bidi="fa-IR"/>
        </w:rPr>
        <w:t>1.</w:t>
      </w:r>
      <w:r w:rsidR="00B2684F">
        <w:rPr>
          <w:rFonts w:ascii="IRBadr" w:hAnsi="IRBadr" w:cs="IRBadr" w:hint="cs"/>
          <w:sz w:val="28"/>
          <w:szCs w:val="28"/>
          <w:rtl/>
          <w:lang w:bidi="fa-IR"/>
        </w:rPr>
        <w:t xml:space="preserve"> یک مبنا اینکه تقلید،</w:t>
      </w:r>
      <w:r>
        <w:rPr>
          <w:rFonts w:ascii="IRBadr" w:hAnsi="IRBadr" w:cs="IRBadr" w:hint="cs"/>
          <w:sz w:val="28"/>
          <w:szCs w:val="28"/>
          <w:rtl/>
          <w:lang w:bidi="fa-IR"/>
        </w:rPr>
        <w:t xml:space="preserve"> سیره عقلا است و در مسائل فنی، اجتهادی به کارشناس رشته رجوع </w:t>
      </w:r>
      <w:r w:rsidR="00B2684F">
        <w:rPr>
          <w:rFonts w:ascii="IRBadr" w:hAnsi="IRBadr" w:cs="IRBadr" w:hint="cs"/>
          <w:sz w:val="28"/>
          <w:szCs w:val="28"/>
          <w:rtl/>
          <w:lang w:bidi="fa-IR"/>
        </w:rPr>
        <w:t>می‌گردد</w:t>
      </w:r>
      <w:r>
        <w:rPr>
          <w:rFonts w:ascii="IRBadr" w:hAnsi="IRBadr" w:cs="IRBadr" w:hint="cs"/>
          <w:sz w:val="28"/>
          <w:szCs w:val="28"/>
          <w:rtl/>
          <w:lang w:bidi="fa-IR"/>
        </w:rPr>
        <w:t>. این مبنای رایج و متداول است.</w:t>
      </w:r>
    </w:p>
    <w:p w:rsidR="003D7BE7" w:rsidRDefault="003D7BE7" w:rsidP="00B2684F">
      <w:pPr>
        <w:bidi/>
        <w:jc w:val="both"/>
        <w:rPr>
          <w:rFonts w:ascii="IRBadr" w:hAnsi="IRBadr" w:cs="IRBadr"/>
          <w:sz w:val="28"/>
          <w:szCs w:val="28"/>
          <w:rtl/>
          <w:lang w:bidi="fa-IR"/>
        </w:rPr>
      </w:pPr>
      <w:r>
        <w:rPr>
          <w:rFonts w:ascii="IRBadr" w:hAnsi="IRBadr" w:cs="IRBadr" w:hint="cs"/>
          <w:sz w:val="28"/>
          <w:szCs w:val="28"/>
          <w:rtl/>
          <w:lang w:bidi="fa-IR"/>
        </w:rPr>
        <w:t xml:space="preserve">2.رأی دیگری نیز در باب مراجعه به مجتهدین وجود دارد که بر دلیل انسداد مبتنی است. میرزای قمی (ره) قائل به انسداد هستند. می‌گویند </w:t>
      </w:r>
      <w:r w:rsidR="005A51A9">
        <w:rPr>
          <w:rFonts w:ascii="IRBadr" w:hAnsi="IRBadr" w:cs="IRBadr" w:hint="cs"/>
          <w:sz w:val="28"/>
          <w:szCs w:val="28"/>
          <w:rtl/>
          <w:lang w:bidi="fa-IR"/>
        </w:rPr>
        <w:t>همان‌طور</w:t>
      </w:r>
      <w:r>
        <w:rPr>
          <w:rFonts w:ascii="IRBadr" w:hAnsi="IRBadr" w:cs="IRBadr" w:hint="cs"/>
          <w:sz w:val="28"/>
          <w:szCs w:val="28"/>
          <w:rtl/>
          <w:lang w:bidi="fa-IR"/>
        </w:rPr>
        <w:t xml:space="preserve"> که مجتهد حالت انسداد دارد</w:t>
      </w:r>
      <w:r w:rsidR="00B2684F">
        <w:rPr>
          <w:rFonts w:ascii="IRBadr" w:hAnsi="IRBadr" w:cs="IRBadr" w:hint="cs"/>
          <w:sz w:val="28"/>
          <w:szCs w:val="28"/>
          <w:rtl/>
          <w:lang w:bidi="fa-IR"/>
        </w:rPr>
        <w:t>، مراجعه مقلد به فتوای مجتهد نیز از باب انسداد است</w:t>
      </w:r>
      <w:r>
        <w:rPr>
          <w:rFonts w:ascii="IRBadr" w:hAnsi="IRBadr" w:cs="IRBadr" w:hint="cs"/>
          <w:sz w:val="28"/>
          <w:szCs w:val="28"/>
          <w:rtl/>
          <w:lang w:bidi="fa-IR"/>
        </w:rPr>
        <w:t xml:space="preserve">. ایشان می‌گویند که ما نمی‌توانیم راه علمی به اراده مولا داشته باشیم. چون راه بسته است، </w:t>
      </w:r>
      <w:r w:rsidR="00B2684F">
        <w:rPr>
          <w:rFonts w:ascii="IRBadr" w:hAnsi="IRBadr" w:cs="IRBadr" w:hint="cs"/>
          <w:sz w:val="28"/>
          <w:szCs w:val="28"/>
          <w:rtl/>
          <w:lang w:bidi="fa-IR"/>
        </w:rPr>
        <w:t>لذا</w:t>
      </w:r>
      <w:r>
        <w:rPr>
          <w:rFonts w:ascii="IRBadr" w:hAnsi="IRBadr" w:cs="IRBadr" w:hint="cs"/>
          <w:sz w:val="28"/>
          <w:szCs w:val="28"/>
          <w:rtl/>
          <w:lang w:bidi="fa-IR"/>
        </w:rPr>
        <w:t xml:space="preserve"> به مطلق ظن می‌توانیم عم</w:t>
      </w:r>
      <w:r w:rsidR="00B2684F">
        <w:rPr>
          <w:rFonts w:ascii="IRBadr" w:hAnsi="IRBadr" w:cs="IRBadr" w:hint="cs"/>
          <w:sz w:val="28"/>
          <w:szCs w:val="28"/>
          <w:rtl/>
          <w:lang w:bidi="fa-IR"/>
        </w:rPr>
        <w:t xml:space="preserve">ل کنیم و </w:t>
      </w:r>
      <w:r w:rsidR="001915E7">
        <w:rPr>
          <w:rFonts w:ascii="IRBadr" w:hAnsi="IRBadr" w:cs="IRBadr" w:hint="cs"/>
          <w:sz w:val="28"/>
          <w:szCs w:val="28"/>
          <w:rtl/>
          <w:lang w:bidi="fa-IR"/>
        </w:rPr>
        <w:t>به‌خصوص</w:t>
      </w:r>
      <w:r w:rsidR="00B2684F">
        <w:rPr>
          <w:rFonts w:ascii="IRBadr" w:hAnsi="IRBadr" w:cs="IRBadr" w:hint="cs"/>
          <w:sz w:val="28"/>
          <w:szCs w:val="28"/>
          <w:rtl/>
          <w:lang w:bidi="fa-IR"/>
        </w:rPr>
        <w:t xml:space="preserve"> ظن خاص نمی‌توان عمل کر</w:t>
      </w:r>
      <w:r>
        <w:rPr>
          <w:rFonts w:ascii="IRBadr" w:hAnsi="IRBadr" w:cs="IRBadr" w:hint="cs"/>
          <w:sz w:val="28"/>
          <w:szCs w:val="28"/>
          <w:rtl/>
          <w:lang w:bidi="fa-IR"/>
        </w:rPr>
        <w:t xml:space="preserve">د. </w:t>
      </w:r>
      <w:r w:rsidR="005A51A9">
        <w:rPr>
          <w:rFonts w:ascii="IRBadr" w:hAnsi="IRBadr" w:cs="IRBadr" w:hint="cs"/>
          <w:sz w:val="28"/>
          <w:szCs w:val="28"/>
          <w:rtl/>
          <w:lang w:bidi="fa-IR"/>
        </w:rPr>
        <w:t>به‌عبارت‌دیگر</w:t>
      </w:r>
      <w:r>
        <w:rPr>
          <w:rFonts w:ascii="IRBadr" w:hAnsi="IRBadr" w:cs="IRBadr" w:hint="cs"/>
          <w:sz w:val="28"/>
          <w:szCs w:val="28"/>
          <w:rtl/>
          <w:lang w:bidi="fa-IR"/>
        </w:rPr>
        <w:t>، انسدادی یعنی، ظنون خاصه و امارات معتبر نیستند. وقتی دلیل خاصی برای حجیت امارات نباشد (مثل خبر واحد و حجیت ظاهر) ما در برابر یک علم اجمالی</w:t>
      </w:r>
      <w:r w:rsidR="001915E7">
        <w:rPr>
          <w:rFonts w:ascii="IRBadr" w:hAnsi="IRBadr" w:cs="IRBadr"/>
          <w:sz w:val="28"/>
          <w:szCs w:val="28"/>
          <w:rtl/>
          <w:lang w:bidi="fa-IR"/>
        </w:rPr>
        <w:t xml:space="preserve"> </w:t>
      </w:r>
      <w:r>
        <w:rPr>
          <w:rFonts w:ascii="IRBadr" w:hAnsi="IRBadr" w:cs="IRBadr" w:hint="cs"/>
          <w:sz w:val="28"/>
          <w:szCs w:val="28"/>
          <w:rtl/>
          <w:lang w:bidi="fa-IR"/>
        </w:rPr>
        <w:t xml:space="preserve">قرار داریم، راه‌های معینی نیز برای رسیدن به مقصد نیست، بهترین کار این است که احتمالاتی که ترجیح دارد را عمل کنیم (ظن مطلق). ظن مطلق نیز از </w:t>
      </w:r>
      <w:r w:rsidR="005A51A9">
        <w:rPr>
          <w:rFonts w:ascii="IRBadr" w:hAnsi="IRBadr" w:cs="IRBadr"/>
          <w:sz w:val="28"/>
          <w:szCs w:val="28"/>
          <w:rtl/>
          <w:lang w:bidi="fa-IR"/>
        </w:rPr>
        <w:t>راه‌ها</w:t>
      </w:r>
      <w:r w:rsidR="005A51A9">
        <w:rPr>
          <w:rFonts w:ascii="IRBadr" w:hAnsi="IRBadr" w:cs="IRBadr" w:hint="cs"/>
          <w:sz w:val="28"/>
          <w:szCs w:val="28"/>
          <w:rtl/>
          <w:lang w:bidi="fa-IR"/>
        </w:rPr>
        <w:t>یی</w:t>
      </w:r>
      <w:r>
        <w:rPr>
          <w:rFonts w:ascii="IRBadr" w:hAnsi="IRBadr" w:cs="IRBadr" w:hint="cs"/>
          <w:sz w:val="28"/>
          <w:szCs w:val="28"/>
          <w:rtl/>
          <w:lang w:bidi="fa-IR"/>
        </w:rPr>
        <w:t xml:space="preserve"> به دست می‌آید:</w:t>
      </w:r>
    </w:p>
    <w:p w:rsidR="003D7BE7" w:rsidRDefault="003D7BE7" w:rsidP="00B2684F">
      <w:pPr>
        <w:bidi/>
        <w:jc w:val="both"/>
        <w:rPr>
          <w:rFonts w:ascii="IRBadr" w:hAnsi="IRBadr" w:cs="IRBadr"/>
          <w:sz w:val="28"/>
          <w:szCs w:val="28"/>
          <w:rtl/>
          <w:lang w:bidi="fa-IR"/>
        </w:rPr>
      </w:pPr>
      <w:r>
        <w:rPr>
          <w:rFonts w:ascii="IRBadr" w:hAnsi="IRBadr" w:cs="IRBadr" w:hint="cs"/>
          <w:sz w:val="28"/>
          <w:szCs w:val="28"/>
          <w:rtl/>
          <w:lang w:bidi="fa-IR"/>
        </w:rPr>
        <w:t>ممکن است خبر واحد ثقه وجود داشته باشد یا اجماع به وجود بیاید، یا شهرت به وجود بیاید. تمام این‌ها ظنون هستند.</w:t>
      </w:r>
    </w:p>
    <w:p w:rsidR="003D7BE7" w:rsidRDefault="003D7BE7" w:rsidP="003D7BE7">
      <w:pPr>
        <w:bidi/>
        <w:jc w:val="both"/>
        <w:rPr>
          <w:rFonts w:ascii="IRBadr" w:hAnsi="IRBadr" w:cs="IRBadr"/>
          <w:sz w:val="28"/>
          <w:szCs w:val="28"/>
          <w:rtl/>
          <w:lang w:bidi="fa-IR"/>
        </w:rPr>
      </w:pPr>
      <w:r>
        <w:rPr>
          <w:rFonts w:ascii="IRBadr" w:hAnsi="IRBadr" w:cs="IRBadr" w:hint="cs"/>
          <w:sz w:val="28"/>
          <w:szCs w:val="28"/>
          <w:rtl/>
          <w:lang w:bidi="fa-IR"/>
        </w:rPr>
        <w:t>عقل بیان می‌کند که اراده مولا در این</w:t>
      </w:r>
      <w:r w:rsidR="001915E7">
        <w:rPr>
          <w:rFonts w:ascii="IRBadr" w:hAnsi="IRBadr" w:cs="IRBadr"/>
          <w:sz w:val="28"/>
          <w:szCs w:val="28"/>
          <w:rtl/>
          <w:lang w:bidi="fa-IR"/>
        </w:rPr>
        <w:t xml:space="preserve"> </w:t>
      </w:r>
      <w:r>
        <w:rPr>
          <w:rFonts w:ascii="IRBadr" w:hAnsi="IRBadr" w:cs="IRBadr" w:hint="cs"/>
          <w:sz w:val="28"/>
          <w:szCs w:val="28"/>
          <w:rtl/>
          <w:lang w:bidi="fa-IR"/>
        </w:rPr>
        <w:t xml:space="preserve">مسئله وجود دارد، راه معینی نیز وجود ندارد، در بین این راه‌ها </w:t>
      </w:r>
      <w:r w:rsidR="001915E7">
        <w:rPr>
          <w:rFonts w:ascii="IRBadr" w:hAnsi="IRBadr" w:cs="IRBadr" w:hint="cs"/>
          <w:sz w:val="28"/>
          <w:szCs w:val="28"/>
          <w:rtl/>
          <w:lang w:bidi="fa-IR"/>
        </w:rPr>
        <w:t>هرکدام</w:t>
      </w:r>
      <w:r>
        <w:rPr>
          <w:rFonts w:ascii="IRBadr" w:hAnsi="IRBadr" w:cs="IRBadr" w:hint="cs"/>
          <w:sz w:val="28"/>
          <w:szCs w:val="28"/>
          <w:rtl/>
          <w:lang w:bidi="fa-IR"/>
        </w:rPr>
        <w:t xml:space="preserve"> که ظنیه است، مقدم بر غیر ظنیه است. طبق ظنون عامه عمل باید کرد.</w:t>
      </w:r>
    </w:p>
    <w:p w:rsidR="003D7BE7" w:rsidRDefault="003D7BE7" w:rsidP="003D7BE7">
      <w:pPr>
        <w:bidi/>
        <w:jc w:val="both"/>
        <w:rPr>
          <w:rFonts w:ascii="IRBadr" w:hAnsi="IRBadr" w:cs="IRBadr"/>
          <w:sz w:val="28"/>
          <w:szCs w:val="28"/>
          <w:rtl/>
          <w:lang w:bidi="fa-IR"/>
        </w:rPr>
      </w:pPr>
      <w:r>
        <w:rPr>
          <w:rFonts w:ascii="IRBadr" w:hAnsi="IRBadr" w:cs="IRBadr" w:hint="cs"/>
          <w:sz w:val="28"/>
          <w:szCs w:val="28"/>
          <w:rtl/>
          <w:lang w:bidi="fa-IR"/>
        </w:rPr>
        <w:t xml:space="preserve">با توجه به مبحث بالا، کسی که قائل به انسداد است، این انسداد را هم برای مجتهد قائل است و هم برای مقلد قائل است. مقلد نیز نمی‌تواند حجیت خاصی پیدا کند. از سویی دلیل انسداد می‌گوید که شما ظنی را پیدا کن و عمل کن. این ظن مهم نیست که </w:t>
      </w:r>
      <w:r w:rsidR="001915E7">
        <w:rPr>
          <w:rFonts w:ascii="IRBadr" w:hAnsi="IRBadr" w:cs="IRBadr" w:hint="cs"/>
          <w:sz w:val="28"/>
          <w:szCs w:val="28"/>
          <w:rtl/>
          <w:lang w:bidi="fa-IR"/>
        </w:rPr>
        <w:t>ازنظر</w:t>
      </w:r>
      <w:r>
        <w:rPr>
          <w:rFonts w:ascii="IRBadr" w:hAnsi="IRBadr" w:cs="IRBadr" w:hint="cs"/>
          <w:sz w:val="28"/>
          <w:szCs w:val="28"/>
          <w:rtl/>
          <w:lang w:bidi="fa-IR"/>
        </w:rPr>
        <w:t xml:space="preserve"> مجتهد حیّ و زنده عصر </w:t>
      </w:r>
      <w:r w:rsidR="005A51A9">
        <w:rPr>
          <w:rFonts w:ascii="IRBadr" w:hAnsi="IRBadr" w:cs="IRBadr"/>
          <w:sz w:val="28"/>
          <w:szCs w:val="28"/>
          <w:rtl/>
          <w:lang w:bidi="fa-IR"/>
        </w:rPr>
        <w:t>حاضر</w:t>
      </w:r>
      <w:r>
        <w:rPr>
          <w:rFonts w:ascii="IRBadr" w:hAnsi="IRBadr" w:cs="IRBadr" w:hint="cs"/>
          <w:sz w:val="28"/>
          <w:szCs w:val="28"/>
          <w:rtl/>
          <w:lang w:bidi="fa-IR"/>
        </w:rPr>
        <w:t xml:space="preserve"> به دست بیاورد یا اینکه از مجتهد میت به دست بیاورد.</w:t>
      </w:r>
    </w:p>
    <w:p w:rsidR="003D7BE7" w:rsidRDefault="003D7BE7" w:rsidP="003D7BE7">
      <w:pPr>
        <w:bidi/>
        <w:jc w:val="both"/>
        <w:rPr>
          <w:rFonts w:ascii="IRBadr" w:hAnsi="IRBadr" w:cs="IRBadr"/>
          <w:sz w:val="28"/>
          <w:szCs w:val="28"/>
          <w:rtl/>
          <w:lang w:bidi="fa-IR"/>
        </w:rPr>
      </w:pPr>
      <w:r>
        <w:rPr>
          <w:rFonts w:ascii="IRBadr" w:hAnsi="IRBadr" w:cs="IRBadr" w:hint="cs"/>
          <w:sz w:val="28"/>
          <w:szCs w:val="28"/>
          <w:rtl/>
          <w:lang w:bidi="fa-IR"/>
        </w:rPr>
        <w:t>در اینجا بحث مراجعه به کارشناس به معنای خاص نیست. بحث این است که راه‌ها به روی مقلد باز نیست</w:t>
      </w:r>
      <w:r w:rsidR="003E218F">
        <w:rPr>
          <w:rFonts w:ascii="IRBadr" w:hAnsi="IRBadr" w:cs="IRBadr" w:hint="cs"/>
          <w:sz w:val="28"/>
          <w:szCs w:val="28"/>
          <w:rtl/>
          <w:lang w:bidi="fa-IR"/>
        </w:rPr>
        <w:t>، سیره عقلایی وجود ندارد؛ لذا باید هر ظنی را عمل بکند. یکی از ظنون هم مراجعه به مجتهد میت است.</w:t>
      </w:r>
    </w:p>
    <w:p w:rsidR="003E218F" w:rsidRDefault="003E218F" w:rsidP="001915E7">
      <w:pPr>
        <w:pStyle w:val="3"/>
        <w:bidi/>
        <w:rPr>
          <w:rtl/>
        </w:rPr>
      </w:pPr>
      <w:r>
        <w:rPr>
          <w:rFonts w:hint="cs"/>
          <w:rtl/>
        </w:rPr>
        <w:t xml:space="preserve"> </w:t>
      </w:r>
      <w:bookmarkStart w:id="11" w:name="_Toc435390688"/>
      <w:r>
        <w:rPr>
          <w:rFonts w:hint="cs"/>
          <w:rtl/>
        </w:rPr>
        <w:t>نتیجه‌گیری</w:t>
      </w:r>
      <w:bookmarkStart w:id="12" w:name="_GoBack"/>
      <w:bookmarkEnd w:id="11"/>
      <w:bookmarkEnd w:id="12"/>
    </w:p>
    <w:p w:rsidR="003E218F" w:rsidRDefault="005A51A9" w:rsidP="001915E7">
      <w:pPr>
        <w:bidi/>
        <w:jc w:val="both"/>
        <w:rPr>
          <w:rFonts w:ascii="IRBadr" w:hAnsi="IRBadr" w:cs="IRBadr"/>
          <w:sz w:val="28"/>
          <w:szCs w:val="28"/>
          <w:rtl/>
          <w:lang w:bidi="fa-IR"/>
        </w:rPr>
      </w:pPr>
      <w:r>
        <w:rPr>
          <w:rFonts w:ascii="IRBadr" w:hAnsi="IRBadr" w:cs="IRBadr" w:hint="cs"/>
          <w:sz w:val="28"/>
          <w:szCs w:val="28"/>
          <w:rtl/>
          <w:lang w:bidi="fa-IR"/>
        </w:rPr>
        <w:t>آیت‌الله</w:t>
      </w:r>
      <w:r w:rsidR="003E218F">
        <w:rPr>
          <w:rFonts w:ascii="IRBadr" w:hAnsi="IRBadr" w:cs="IRBadr" w:hint="cs"/>
          <w:sz w:val="28"/>
          <w:szCs w:val="28"/>
          <w:rtl/>
          <w:lang w:bidi="fa-IR"/>
        </w:rPr>
        <w:t xml:space="preserve"> خویی (ره) با این بیان مذکور، می‌فرمایند که نظر </w:t>
      </w:r>
      <w:r>
        <w:rPr>
          <w:rFonts w:ascii="IRBadr" w:hAnsi="IRBadr" w:cs="IRBadr" w:hint="cs"/>
          <w:sz w:val="28"/>
          <w:szCs w:val="28"/>
          <w:rtl/>
          <w:lang w:bidi="fa-IR"/>
        </w:rPr>
        <w:t>آیت‌الله</w:t>
      </w:r>
      <w:r w:rsidR="003E218F">
        <w:rPr>
          <w:rFonts w:ascii="IRBadr" w:hAnsi="IRBadr" w:cs="IRBadr" w:hint="cs"/>
          <w:sz w:val="28"/>
          <w:szCs w:val="28"/>
          <w:rtl/>
          <w:lang w:bidi="fa-IR"/>
        </w:rPr>
        <w:t xml:space="preserve"> میرزای قمی، قدحی در اجماع شیعه نمی‌کند. زیرا آن اجماع</w:t>
      </w:r>
      <w:r w:rsidR="001915E7">
        <w:rPr>
          <w:rFonts w:ascii="IRBadr" w:hAnsi="IRBadr" w:cs="IRBadr"/>
          <w:sz w:val="28"/>
          <w:szCs w:val="28"/>
          <w:rtl/>
          <w:lang w:bidi="fa-IR"/>
        </w:rPr>
        <w:t xml:space="preserve"> </w:t>
      </w:r>
      <w:r w:rsidR="003E218F">
        <w:rPr>
          <w:rFonts w:ascii="IRBadr" w:hAnsi="IRBadr" w:cs="IRBadr" w:hint="cs"/>
          <w:sz w:val="28"/>
          <w:szCs w:val="28"/>
          <w:rtl/>
          <w:lang w:bidi="fa-IR"/>
        </w:rPr>
        <w:t xml:space="preserve">در میان کسانی </w:t>
      </w:r>
      <w:r w:rsidR="001915E7">
        <w:rPr>
          <w:rFonts w:ascii="IRBadr" w:hAnsi="IRBadr" w:cs="IRBadr" w:hint="cs"/>
          <w:sz w:val="28"/>
          <w:szCs w:val="28"/>
          <w:rtl/>
          <w:lang w:bidi="fa-IR"/>
        </w:rPr>
        <w:t xml:space="preserve">است </w:t>
      </w:r>
      <w:r w:rsidR="003E218F">
        <w:rPr>
          <w:rFonts w:ascii="IRBadr" w:hAnsi="IRBadr" w:cs="IRBadr" w:hint="cs"/>
          <w:sz w:val="28"/>
          <w:szCs w:val="28"/>
          <w:rtl/>
          <w:lang w:bidi="fa-IR"/>
        </w:rPr>
        <w:t>که می‌گویند مراجعه مقلد به مجتهد از باب سیره عقلا و مراجعه به کارشناس است اما اگر کسی بگوید که دلیل مراجعه من به</w:t>
      </w:r>
      <w:r w:rsidR="001915E7">
        <w:rPr>
          <w:rFonts w:ascii="IRBadr" w:hAnsi="IRBadr" w:cs="IRBadr"/>
          <w:sz w:val="28"/>
          <w:szCs w:val="28"/>
          <w:rtl/>
          <w:lang w:bidi="fa-IR"/>
        </w:rPr>
        <w:t xml:space="preserve"> </w:t>
      </w:r>
      <w:r w:rsidR="003E218F">
        <w:rPr>
          <w:rFonts w:ascii="IRBadr" w:hAnsi="IRBadr" w:cs="IRBadr" w:hint="cs"/>
          <w:sz w:val="28"/>
          <w:szCs w:val="28"/>
          <w:rtl/>
          <w:lang w:bidi="fa-IR"/>
        </w:rPr>
        <w:t xml:space="preserve">مجتهد به دلیل انسداد ، ناچاری، </w:t>
      </w:r>
      <w:r w:rsidR="001915E7">
        <w:rPr>
          <w:rFonts w:ascii="IRBadr" w:hAnsi="IRBadr" w:cs="IRBadr" w:hint="cs"/>
          <w:sz w:val="28"/>
          <w:szCs w:val="28"/>
          <w:rtl/>
          <w:lang w:bidi="fa-IR"/>
        </w:rPr>
        <w:t>دست‌وپابسته</w:t>
      </w:r>
      <w:r w:rsidR="003E218F">
        <w:rPr>
          <w:rFonts w:ascii="IRBadr" w:hAnsi="IRBadr" w:cs="IRBadr" w:hint="cs"/>
          <w:sz w:val="28"/>
          <w:szCs w:val="28"/>
          <w:rtl/>
          <w:lang w:bidi="fa-IR"/>
        </w:rPr>
        <w:t xml:space="preserve"> بودن است، تقلید ابتدایی میت برای اینان جایز است.</w:t>
      </w:r>
    </w:p>
    <w:p w:rsidR="003E218F" w:rsidRDefault="003E218F" w:rsidP="003E218F">
      <w:pPr>
        <w:bidi/>
        <w:jc w:val="both"/>
        <w:rPr>
          <w:rFonts w:ascii="IRBadr" w:hAnsi="IRBadr" w:cs="IRBadr"/>
          <w:sz w:val="28"/>
          <w:szCs w:val="28"/>
          <w:rtl/>
          <w:lang w:bidi="fa-IR"/>
        </w:rPr>
      </w:pPr>
      <w:r>
        <w:rPr>
          <w:rFonts w:ascii="IRBadr" w:hAnsi="IRBadr" w:cs="IRBadr" w:hint="cs"/>
          <w:sz w:val="28"/>
          <w:szCs w:val="28"/>
          <w:rtl/>
          <w:lang w:bidi="fa-IR"/>
        </w:rPr>
        <w:t xml:space="preserve">اما باید بگوییم که علمای ما، قائل به انسداد نیستند، بلکه همان راه اول (مراجعه به کارشناس ) را </w:t>
      </w:r>
      <w:r w:rsidR="001915E7">
        <w:rPr>
          <w:rFonts w:ascii="IRBadr" w:hAnsi="IRBadr" w:cs="IRBadr" w:hint="cs"/>
          <w:sz w:val="28"/>
          <w:szCs w:val="28"/>
          <w:rtl/>
          <w:lang w:bidi="fa-IR"/>
        </w:rPr>
        <w:t>قائل‌اند</w:t>
      </w:r>
      <w:r>
        <w:rPr>
          <w:rFonts w:ascii="IRBadr" w:hAnsi="IRBadr" w:cs="IRBadr" w:hint="cs"/>
          <w:sz w:val="28"/>
          <w:szCs w:val="28"/>
          <w:rtl/>
          <w:lang w:bidi="fa-IR"/>
        </w:rPr>
        <w:t>. از تمام این مباحث می‌توانیم بگوییم که میرزای قمی، مخالف نظر اجماع نیست.</w:t>
      </w:r>
    </w:p>
    <w:p w:rsidR="005A51A9" w:rsidRPr="003E218F" w:rsidRDefault="005A51A9" w:rsidP="005A51A9">
      <w:pPr>
        <w:bidi/>
        <w:jc w:val="both"/>
        <w:rPr>
          <w:rFonts w:ascii="IRBadr" w:hAnsi="IRBadr" w:cs="IRBadr"/>
          <w:sz w:val="28"/>
          <w:szCs w:val="28"/>
          <w:rtl/>
          <w:lang w:bidi="fa-IR"/>
        </w:rPr>
      </w:pPr>
      <w:r>
        <w:rPr>
          <w:rFonts w:ascii="IRBadr" w:hAnsi="IRBadr" w:cs="IRBadr" w:hint="cs"/>
          <w:sz w:val="28"/>
          <w:szCs w:val="28"/>
          <w:rtl/>
          <w:lang w:bidi="fa-IR"/>
        </w:rPr>
        <w:t>بحث جلسه بعدی ما، بررسی نظر آقای خویی (ره)‌</w:t>
      </w:r>
      <w:r w:rsidR="001915E7">
        <w:rPr>
          <w:rFonts w:ascii="IRBadr" w:hAnsi="IRBadr" w:cs="IRBadr" w:hint="cs"/>
          <w:sz w:val="28"/>
          <w:szCs w:val="28"/>
          <w:rtl/>
          <w:lang w:bidi="fa-IR"/>
        </w:rPr>
        <w:t xml:space="preserve"> </w:t>
      </w:r>
      <w:r>
        <w:rPr>
          <w:rFonts w:ascii="IRBadr" w:hAnsi="IRBadr" w:cs="IRBadr" w:hint="cs"/>
          <w:sz w:val="28"/>
          <w:szCs w:val="28"/>
          <w:rtl/>
          <w:lang w:bidi="fa-IR"/>
        </w:rPr>
        <w:t>است. ملاحظاتی نسبت به این نظر را بیان می‌کنیم. نظرات ایشان در مورد اخباری‌ها را نیز بررسی می‌کنیم.</w:t>
      </w:r>
    </w:p>
    <w:p w:rsidR="003D7BE7" w:rsidRPr="005E7F3E" w:rsidRDefault="003D7BE7" w:rsidP="003D7BE7">
      <w:pPr>
        <w:bidi/>
        <w:jc w:val="both"/>
        <w:rPr>
          <w:rFonts w:ascii="IRBadr" w:hAnsi="IRBadr" w:cs="IRBadr"/>
          <w:sz w:val="28"/>
          <w:szCs w:val="28"/>
          <w:rtl/>
          <w:lang w:bidi="fa-IR"/>
        </w:rPr>
      </w:pPr>
    </w:p>
    <w:p w:rsidR="00A05529" w:rsidRPr="0071672D" w:rsidRDefault="00A05529" w:rsidP="00A05529">
      <w:pPr>
        <w:bidi/>
        <w:jc w:val="both"/>
        <w:rPr>
          <w:rFonts w:ascii="IRBadr" w:hAnsi="IRBadr" w:cs="IRBadr"/>
          <w:sz w:val="28"/>
          <w:szCs w:val="28"/>
          <w:rtl/>
          <w:lang w:bidi="fa-IR"/>
        </w:rPr>
      </w:pPr>
    </w:p>
    <w:p w:rsidR="00761EEA" w:rsidRPr="00ED18F5" w:rsidRDefault="00761EEA" w:rsidP="00191982">
      <w:pPr>
        <w:bidi/>
        <w:jc w:val="both"/>
        <w:rPr>
          <w:rFonts w:ascii="IRBadr" w:hAnsi="IRBadr" w:cs="IRBadr"/>
          <w:sz w:val="28"/>
          <w:szCs w:val="28"/>
          <w:rtl/>
          <w:lang w:bidi="fa-IR"/>
        </w:rPr>
      </w:pPr>
    </w:p>
    <w:sectPr w:rsidR="00761EEA" w:rsidRPr="00ED18F5"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48" w:rsidRDefault="00240048" w:rsidP="000D5800">
      <w:r>
        <w:separator/>
      </w:r>
    </w:p>
  </w:endnote>
  <w:endnote w:type="continuationSeparator" w:id="0">
    <w:p w:rsidR="00240048" w:rsidRDefault="0024004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E7" w:rsidRDefault="001915E7">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21195"/>
      <w:docPartObj>
        <w:docPartGallery w:val="Page Numbers (Bottom of Page)"/>
        <w:docPartUnique/>
      </w:docPartObj>
    </w:sdtPr>
    <w:sdtEndPr>
      <w:rPr>
        <w:noProof/>
      </w:rPr>
    </w:sdtEndPr>
    <w:sdtContent>
      <w:p w:rsidR="003C7B17" w:rsidRDefault="003C7B17">
        <w:pPr>
          <w:pStyle w:val="afb"/>
          <w:jc w:val="center"/>
        </w:pPr>
        <w:r>
          <w:fldChar w:fldCharType="begin"/>
        </w:r>
        <w:r>
          <w:instrText xml:space="preserve"> PAGE   \* MERGEFORMAT </w:instrText>
        </w:r>
        <w:r>
          <w:fldChar w:fldCharType="separate"/>
        </w:r>
        <w:r w:rsidR="00240048">
          <w:rPr>
            <w:noProof/>
          </w:rPr>
          <w:t>1</w:t>
        </w:r>
        <w:r>
          <w:rPr>
            <w:noProof/>
          </w:rPr>
          <w:fldChar w:fldCharType="end"/>
        </w:r>
      </w:p>
    </w:sdtContent>
  </w:sdt>
  <w:p w:rsidR="00C63319" w:rsidRDefault="00C63319" w:rsidP="007B0062">
    <w:pPr>
      <w:pStyle w:val="af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E7" w:rsidRDefault="001915E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48" w:rsidRDefault="00240048" w:rsidP="00417158">
      <w:pPr>
        <w:bidi/>
      </w:pPr>
      <w:r>
        <w:separator/>
      </w:r>
    </w:p>
  </w:footnote>
  <w:footnote w:type="continuationSeparator" w:id="0">
    <w:p w:rsidR="00240048" w:rsidRDefault="00240048"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E7" w:rsidRDefault="001915E7">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19" w:rsidRPr="000D5800" w:rsidRDefault="00C63319" w:rsidP="003E218F">
    <w:pPr>
      <w:tabs>
        <w:tab w:val="left" w:pos="1256"/>
        <w:tab w:val="left" w:pos="5696"/>
        <w:tab w:val="right" w:pos="9071"/>
      </w:tabs>
      <w:rPr>
        <w:b/>
        <w:bCs/>
        <w:sz w:val="32"/>
        <w:rtl/>
        <w:lang w:bidi="fa-IR"/>
      </w:rPr>
    </w:pPr>
    <w:bookmarkStart w:id="13" w:name="OLE_LINK1"/>
    <w:bookmarkStart w:id="14" w:name="OLE_LINK2"/>
    <w:r>
      <w:rPr>
        <w:noProof/>
      </w:rPr>
      <w:drawing>
        <wp:anchor distT="0" distB="0" distL="114300" distR="114300" simplePos="0" relativeHeight="251660288" behindDoc="0" locked="0" layoutInCell="1" allowOverlap="1" wp14:anchorId="07359A22" wp14:editId="2E66C33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rPr>
      <mc:AlternateContent>
        <mc:Choice Requires="wps">
          <w:drawing>
            <wp:anchor distT="4294967292" distB="4294967292" distL="114300" distR="114300" simplePos="0" relativeHeight="251659264" behindDoc="0" locked="0" layoutInCell="1" allowOverlap="1" wp14:anchorId="375C3660" wp14:editId="679EE47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AFE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E218F">
      <w:rPr>
        <w:rFonts w:ascii="IranNastaliq" w:hAnsi="IranNastaliq" w:cs="IranNastaliq" w:hint="cs"/>
        <w:sz w:val="40"/>
        <w:szCs w:val="40"/>
        <w:rtl/>
      </w:rPr>
      <w:t>4785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E7" w:rsidRDefault="001915E7">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01A"/>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7D2"/>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490"/>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57888"/>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3CD5"/>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6DBA"/>
    <w:rsid w:val="00186EF5"/>
    <w:rsid w:val="001875A0"/>
    <w:rsid w:val="00187AB7"/>
    <w:rsid w:val="00187D42"/>
    <w:rsid w:val="001903CC"/>
    <w:rsid w:val="00190407"/>
    <w:rsid w:val="001909BA"/>
    <w:rsid w:val="00190BB6"/>
    <w:rsid w:val="001915E7"/>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083"/>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9DF"/>
    <w:rsid w:val="00212CC4"/>
    <w:rsid w:val="00213AF9"/>
    <w:rsid w:val="00213C57"/>
    <w:rsid w:val="00213CB2"/>
    <w:rsid w:val="002147C6"/>
    <w:rsid w:val="00214B27"/>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048"/>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0B2"/>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1D33"/>
    <w:rsid w:val="002726D6"/>
    <w:rsid w:val="002733AB"/>
    <w:rsid w:val="002736A0"/>
    <w:rsid w:val="00273F4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988"/>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1A0"/>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219"/>
    <w:rsid w:val="0033589E"/>
    <w:rsid w:val="00335D0D"/>
    <w:rsid w:val="00336E7B"/>
    <w:rsid w:val="00337249"/>
    <w:rsid w:val="003378F3"/>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2DB5"/>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13FF"/>
    <w:rsid w:val="003C1F86"/>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D7BE7"/>
    <w:rsid w:val="003E0F28"/>
    <w:rsid w:val="003E1813"/>
    <w:rsid w:val="003E19C6"/>
    <w:rsid w:val="003E1A5B"/>
    <w:rsid w:val="003E1E58"/>
    <w:rsid w:val="003E214B"/>
    <w:rsid w:val="003E218F"/>
    <w:rsid w:val="003E2BAB"/>
    <w:rsid w:val="003E2D99"/>
    <w:rsid w:val="003E2F09"/>
    <w:rsid w:val="003E339F"/>
    <w:rsid w:val="003E3501"/>
    <w:rsid w:val="003E36EE"/>
    <w:rsid w:val="003E3D27"/>
    <w:rsid w:val="003E493C"/>
    <w:rsid w:val="003E55A7"/>
    <w:rsid w:val="003E58E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BF5"/>
    <w:rsid w:val="00412D65"/>
    <w:rsid w:val="00413513"/>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03"/>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4EC0"/>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919"/>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F16"/>
    <w:rsid w:val="00572596"/>
    <w:rsid w:val="00572CA8"/>
    <w:rsid w:val="00572E2D"/>
    <w:rsid w:val="00573557"/>
    <w:rsid w:val="00574FC8"/>
    <w:rsid w:val="00575425"/>
    <w:rsid w:val="005754BD"/>
    <w:rsid w:val="0057550C"/>
    <w:rsid w:val="00575862"/>
    <w:rsid w:val="005762A1"/>
    <w:rsid w:val="005764AC"/>
    <w:rsid w:val="00581226"/>
    <w:rsid w:val="005814EA"/>
    <w:rsid w:val="00582D82"/>
    <w:rsid w:val="00584066"/>
    <w:rsid w:val="00585057"/>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1A9"/>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4F08"/>
    <w:rsid w:val="005B59AA"/>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67E"/>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E7F3E"/>
    <w:rsid w:val="005F1457"/>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B1B"/>
    <w:rsid w:val="00600B08"/>
    <w:rsid w:val="00601785"/>
    <w:rsid w:val="00601EB5"/>
    <w:rsid w:val="00602636"/>
    <w:rsid w:val="00602A0D"/>
    <w:rsid w:val="00602A35"/>
    <w:rsid w:val="006037E4"/>
    <w:rsid w:val="00604FAF"/>
    <w:rsid w:val="006051D5"/>
    <w:rsid w:val="006052A2"/>
    <w:rsid w:val="00605DE0"/>
    <w:rsid w:val="00605F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1F9D"/>
    <w:rsid w:val="00622F7B"/>
    <w:rsid w:val="0062365B"/>
    <w:rsid w:val="00623F2B"/>
    <w:rsid w:val="006241CE"/>
    <w:rsid w:val="006244F1"/>
    <w:rsid w:val="006248DB"/>
    <w:rsid w:val="00624B33"/>
    <w:rsid w:val="00624B3C"/>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4F27"/>
    <w:rsid w:val="006653BC"/>
    <w:rsid w:val="00666000"/>
    <w:rsid w:val="00666C13"/>
    <w:rsid w:val="006672C8"/>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57C"/>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575"/>
    <w:rsid w:val="007070C9"/>
    <w:rsid w:val="00707818"/>
    <w:rsid w:val="00710AB7"/>
    <w:rsid w:val="00710B98"/>
    <w:rsid w:val="00710C9D"/>
    <w:rsid w:val="007114DB"/>
    <w:rsid w:val="007121E6"/>
    <w:rsid w:val="0071248A"/>
    <w:rsid w:val="00712521"/>
    <w:rsid w:val="00713264"/>
    <w:rsid w:val="007132C8"/>
    <w:rsid w:val="007138BF"/>
    <w:rsid w:val="00714436"/>
    <w:rsid w:val="007146D7"/>
    <w:rsid w:val="00715F3E"/>
    <w:rsid w:val="0071672D"/>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4EFC"/>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65E"/>
    <w:rsid w:val="0076792D"/>
    <w:rsid w:val="0076798B"/>
    <w:rsid w:val="00770501"/>
    <w:rsid w:val="00770A8D"/>
    <w:rsid w:val="007719F4"/>
    <w:rsid w:val="00772103"/>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08B"/>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5F28"/>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D30"/>
    <w:rsid w:val="00826F88"/>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CC4"/>
    <w:rsid w:val="00835EC4"/>
    <w:rsid w:val="008363D1"/>
    <w:rsid w:val="0083691F"/>
    <w:rsid w:val="00836E79"/>
    <w:rsid w:val="00837206"/>
    <w:rsid w:val="0083735D"/>
    <w:rsid w:val="0083761F"/>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67F7E"/>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81D"/>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CC2"/>
    <w:rsid w:val="008A0D4E"/>
    <w:rsid w:val="008A236D"/>
    <w:rsid w:val="008A267F"/>
    <w:rsid w:val="008A2776"/>
    <w:rsid w:val="008A2B68"/>
    <w:rsid w:val="008A3272"/>
    <w:rsid w:val="008A3479"/>
    <w:rsid w:val="008A35CD"/>
    <w:rsid w:val="008A3899"/>
    <w:rsid w:val="008A4337"/>
    <w:rsid w:val="008A5E96"/>
    <w:rsid w:val="008A6423"/>
    <w:rsid w:val="008A663C"/>
    <w:rsid w:val="008A6F70"/>
    <w:rsid w:val="008A7996"/>
    <w:rsid w:val="008B11A7"/>
    <w:rsid w:val="008B1676"/>
    <w:rsid w:val="008B29B4"/>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1D21"/>
    <w:rsid w:val="008F321B"/>
    <w:rsid w:val="008F34DE"/>
    <w:rsid w:val="008F393B"/>
    <w:rsid w:val="008F4B1D"/>
    <w:rsid w:val="008F4FEE"/>
    <w:rsid w:val="008F5AC5"/>
    <w:rsid w:val="008F5EF3"/>
    <w:rsid w:val="008F5FAD"/>
    <w:rsid w:val="008F60BC"/>
    <w:rsid w:val="008F63E3"/>
    <w:rsid w:val="008F6BA0"/>
    <w:rsid w:val="008F6D68"/>
    <w:rsid w:val="008F7E90"/>
    <w:rsid w:val="009004CF"/>
    <w:rsid w:val="00901DA9"/>
    <w:rsid w:val="00901EC6"/>
    <w:rsid w:val="0090212E"/>
    <w:rsid w:val="0090263A"/>
    <w:rsid w:val="00902853"/>
    <w:rsid w:val="009028E0"/>
    <w:rsid w:val="0090322D"/>
    <w:rsid w:val="00903512"/>
    <w:rsid w:val="00903587"/>
    <w:rsid w:val="00903B35"/>
    <w:rsid w:val="00903C56"/>
    <w:rsid w:val="0090611D"/>
    <w:rsid w:val="009063EF"/>
    <w:rsid w:val="0090655F"/>
    <w:rsid w:val="0090698A"/>
    <w:rsid w:val="00906B70"/>
    <w:rsid w:val="00906B84"/>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55D"/>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4747F"/>
    <w:rsid w:val="00950405"/>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506"/>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529"/>
    <w:rsid w:val="00A05E62"/>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65B"/>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6"/>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584F"/>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2F24"/>
    <w:rsid w:val="00B23066"/>
    <w:rsid w:val="00B236EC"/>
    <w:rsid w:val="00B23757"/>
    <w:rsid w:val="00B23DDF"/>
    <w:rsid w:val="00B24220"/>
    <w:rsid w:val="00B24300"/>
    <w:rsid w:val="00B246E6"/>
    <w:rsid w:val="00B25236"/>
    <w:rsid w:val="00B252BE"/>
    <w:rsid w:val="00B25810"/>
    <w:rsid w:val="00B25A61"/>
    <w:rsid w:val="00B26151"/>
    <w:rsid w:val="00B2684F"/>
    <w:rsid w:val="00B26BC3"/>
    <w:rsid w:val="00B2791E"/>
    <w:rsid w:val="00B30F79"/>
    <w:rsid w:val="00B32F7D"/>
    <w:rsid w:val="00B33397"/>
    <w:rsid w:val="00B3368A"/>
    <w:rsid w:val="00B3415E"/>
    <w:rsid w:val="00B344DD"/>
    <w:rsid w:val="00B34C2E"/>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6ADB"/>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796"/>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3FAF"/>
    <w:rsid w:val="00BE4237"/>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335"/>
    <w:rsid w:val="00BF65A6"/>
    <w:rsid w:val="00C01563"/>
    <w:rsid w:val="00C01578"/>
    <w:rsid w:val="00C026CB"/>
    <w:rsid w:val="00C02A47"/>
    <w:rsid w:val="00C03419"/>
    <w:rsid w:val="00C037D8"/>
    <w:rsid w:val="00C03A4B"/>
    <w:rsid w:val="00C0598A"/>
    <w:rsid w:val="00C05D60"/>
    <w:rsid w:val="00C064B5"/>
    <w:rsid w:val="00C07054"/>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CEE"/>
    <w:rsid w:val="00C36E65"/>
    <w:rsid w:val="00C371BC"/>
    <w:rsid w:val="00C371F7"/>
    <w:rsid w:val="00C37725"/>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886"/>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9A7"/>
    <w:rsid w:val="00D23F73"/>
    <w:rsid w:val="00D25A95"/>
    <w:rsid w:val="00D25EA1"/>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95E"/>
    <w:rsid w:val="00D41D49"/>
    <w:rsid w:val="00D42F42"/>
    <w:rsid w:val="00D43227"/>
    <w:rsid w:val="00D44698"/>
    <w:rsid w:val="00D446BE"/>
    <w:rsid w:val="00D45DC7"/>
    <w:rsid w:val="00D47433"/>
    <w:rsid w:val="00D47904"/>
    <w:rsid w:val="00D5042F"/>
    <w:rsid w:val="00D50686"/>
    <w:rsid w:val="00D5068C"/>
    <w:rsid w:val="00D50726"/>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710"/>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AFD"/>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157"/>
    <w:rsid w:val="00EC2AAD"/>
    <w:rsid w:val="00EC394E"/>
    <w:rsid w:val="00EC4393"/>
    <w:rsid w:val="00EC58F5"/>
    <w:rsid w:val="00EC6715"/>
    <w:rsid w:val="00EC6716"/>
    <w:rsid w:val="00EC67CB"/>
    <w:rsid w:val="00EC6A72"/>
    <w:rsid w:val="00EC79EA"/>
    <w:rsid w:val="00EC7FB4"/>
    <w:rsid w:val="00ED0742"/>
    <w:rsid w:val="00ED18F5"/>
    <w:rsid w:val="00ED1FDC"/>
    <w:rsid w:val="00ED275E"/>
    <w:rsid w:val="00ED3FFD"/>
    <w:rsid w:val="00ED428A"/>
    <w:rsid w:val="00ED4407"/>
    <w:rsid w:val="00ED5484"/>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63F0"/>
    <w:rsid w:val="00F0737D"/>
    <w:rsid w:val="00F078BE"/>
    <w:rsid w:val="00F07A9F"/>
    <w:rsid w:val="00F10018"/>
    <w:rsid w:val="00F103F0"/>
    <w:rsid w:val="00F10A0F"/>
    <w:rsid w:val="00F10CAC"/>
    <w:rsid w:val="00F11698"/>
    <w:rsid w:val="00F116D8"/>
    <w:rsid w:val="00F1228F"/>
    <w:rsid w:val="00F129E5"/>
    <w:rsid w:val="00F12F7E"/>
    <w:rsid w:val="00F1324C"/>
    <w:rsid w:val="00F133FC"/>
    <w:rsid w:val="00F13D7D"/>
    <w:rsid w:val="00F13F0C"/>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707"/>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FBA2C-A334-4A58-BBCE-DAF56198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0"/>
    <w:next w:val="a0"/>
    <w:link w:val="10"/>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2">
    <w:name w:val="heading 2"/>
    <w:aliases w:val="سرفصل2,سرفصل 2"/>
    <w:basedOn w:val="a0"/>
    <w:next w:val="a0"/>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0"/>
    <w:next w:val="a0"/>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1"/>
    <w:next w:val="a0"/>
    <w:link w:val="40"/>
    <w:autoRedefine/>
    <w:uiPriority w:val="9"/>
    <w:unhideWhenUsed/>
    <w:qFormat/>
    <w:rsid w:val="00CB7C8C"/>
    <w:pPr>
      <w:outlineLvl w:val="3"/>
    </w:pPr>
    <w:rPr>
      <w:bCs w:val="0"/>
      <w:sz w:val="36"/>
      <w:szCs w:val="36"/>
    </w:rPr>
  </w:style>
  <w:style w:type="paragraph" w:styleId="5">
    <w:name w:val="heading 5"/>
    <w:basedOn w:val="a0"/>
    <w:next w:val="a0"/>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0"/>
    <w:next w:val="a0"/>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0"/>
    <w:next w:val="a0"/>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2"/>
    <w:next w:val="a2"/>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سرفصل 1 نویسه"/>
    <w:link w:val="1"/>
    <w:uiPriority w:val="9"/>
    <w:rsid w:val="009468B2"/>
    <w:rPr>
      <w:rFonts w:ascii="IRZar" w:eastAsia="2  Lotus" w:hAnsi="IRZar" w:cs="IRBadr"/>
      <w:bCs/>
      <w:sz w:val="28"/>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CB7C8C"/>
    <w:rPr>
      <w:rFonts w:eastAsia="2  Lotus" w:cs="2  Badr"/>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0"/>
    <w:next w:val="a0"/>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0"/>
    <w:next w:val="a0"/>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0"/>
    <w:next w:val="a0"/>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6">
    <w:name w:val="Subtle Reference"/>
    <w:aliases w:val="مرجع"/>
    <w:uiPriority w:val="31"/>
    <w:qFormat/>
    <w:rsid w:val="007B0062"/>
    <w:rPr>
      <w:rFonts w:cs="2  Lotus"/>
      <w:smallCaps/>
      <w:color w:val="auto"/>
      <w:szCs w:val="28"/>
      <w:u w:val="single"/>
    </w:rPr>
  </w:style>
  <w:style w:type="character" w:styleId="a7">
    <w:name w:val="Intense Reference"/>
    <w:uiPriority w:val="32"/>
    <w:qFormat/>
    <w:rsid w:val="007B0062"/>
    <w:rPr>
      <w:rFonts w:cs="2  Lotus"/>
      <w:b/>
      <w:bCs/>
      <w:smallCaps/>
      <w:color w:val="auto"/>
      <w:spacing w:val="5"/>
      <w:szCs w:val="28"/>
      <w:u w:val="single"/>
    </w:rPr>
  </w:style>
  <w:style w:type="character" w:styleId="a8">
    <w:name w:val="Book Title"/>
    <w:uiPriority w:val="33"/>
    <w:qFormat/>
    <w:rsid w:val="007B0062"/>
    <w:rPr>
      <w:rFonts w:cs="2  Titr"/>
      <w:b/>
      <w:bCs/>
      <w:smallCaps/>
      <w:spacing w:val="5"/>
      <w:szCs w:val="100"/>
    </w:rPr>
  </w:style>
  <w:style w:type="paragraph" w:styleId="a9">
    <w:name w:val="TOC Heading"/>
    <w:basedOn w:val="1"/>
    <w:next w:val="a0"/>
    <w:uiPriority w:val="39"/>
    <w:semiHidden/>
    <w:unhideWhenUsed/>
    <w:qFormat/>
    <w:rsid w:val="007B0062"/>
    <w:pPr>
      <w:spacing w:before="480"/>
      <w:ind w:firstLine="284"/>
      <w:outlineLvl w:val="9"/>
    </w:pPr>
    <w:rPr>
      <w:rFonts w:cs="Times New Roman"/>
      <w:color w:val="365F91"/>
    </w:rPr>
  </w:style>
  <w:style w:type="paragraph" w:styleId="a1">
    <w:name w:val="No Spacing"/>
    <w:aliases w:val="متن عربي"/>
    <w:link w:val="aa"/>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2">
    <w:name w:val="footnote text"/>
    <w:basedOn w:val="a0"/>
    <w:link w:val="ab"/>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b">
    <w:name w:val="متن پاورقی نویسه"/>
    <w:basedOn w:val="a3"/>
    <w:link w:val="a2"/>
    <w:uiPriority w:val="99"/>
    <w:semiHidden/>
    <w:rsid w:val="008A236D"/>
    <w:rPr>
      <w:rFonts w:cs="2  Badr"/>
    </w:rPr>
  </w:style>
  <w:style w:type="paragraph" w:styleId="41">
    <w:name w:val="toc 4"/>
    <w:basedOn w:val="a0"/>
    <w:next w:val="a0"/>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0"/>
    <w:next w:val="a0"/>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0"/>
    <w:next w:val="a0"/>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0"/>
    <w:next w:val="a0"/>
    <w:autoRedefine/>
    <w:uiPriority w:val="39"/>
    <w:unhideWhenUsed/>
    <w:qFormat/>
    <w:rsid w:val="007B0062"/>
    <w:pPr>
      <w:spacing w:after="0" w:line="240" w:lineRule="auto"/>
      <w:ind w:left="1321"/>
    </w:pPr>
    <w:rPr>
      <w:rFonts w:ascii="Calibri" w:eastAsia="Times New Roman" w:hAnsi="Calibri" w:cs="2  Badr"/>
      <w:szCs w:val="28"/>
    </w:rPr>
  </w:style>
  <w:style w:type="paragraph" w:styleId="ac">
    <w:name w:val="caption"/>
    <w:basedOn w:val="a0"/>
    <w:next w:val="a0"/>
    <w:uiPriority w:val="35"/>
    <w:semiHidden/>
    <w:unhideWhenUsed/>
    <w:qFormat/>
    <w:rsid w:val="007B0062"/>
    <w:pPr>
      <w:spacing w:after="0" w:line="240" w:lineRule="auto"/>
    </w:pPr>
    <w:rPr>
      <w:rFonts w:ascii="Calibri" w:eastAsia="Times New Roman" w:hAnsi="Calibri" w:cs="2  Badr"/>
      <w:b/>
      <w:bCs/>
      <w:sz w:val="20"/>
      <w:szCs w:val="20"/>
    </w:rPr>
  </w:style>
  <w:style w:type="paragraph" w:styleId="ad">
    <w:name w:val="Title"/>
    <w:basedOn w:val="a0"/>
    <w:next w:val="a0"/>
    <w:link w:val="ae"/>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e">
    <w:name w:val="عنوان نویسه"/>
    <w:link w:val="ad"/>
    <w:uiPriority w:val="10"/>
    <w:rsid w:val="007B0062"/>
    <w:rPr>
      <w:rFonts w:ascii="Cambria" w:eastAsia="2  Baran" w:hAnsi="Cambria" w:cs="Karim"/>
      <w:spacing w:val="5"/>
      <w:kern w:val="28"/>
      <w:sz w:val="52"/>
      <w:szCs w:val="100"/>
    </w:rPr>
  </w:style>
  <w:style w:type="paragraph" w:styleId="af">
    <w:name w:val="Subtitle"/>
    <w:aliases w:val="پاورقي"/>
    <w:basedOn w:val="a0"/>
    <w:next w:val="a0"/>
    <w:link w:val="af0"/>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0">
    <w:name w:val="زیر نویس نویسه"/>
    <w:aliases w:val="پاورقي نویسه"/>
    <w:link w:val="af"/>
    <w:uiPriority w:val="11"/>
    <w:rsid w:val="007B0062"/>
    <w:rPr>
      <w:rFonts w:ascii="Cambria" w:eastAsia="2  Badr" w:hAnsi="Cambria" w:cs="Karim"/>
      <w:i/>
      <w:spacing w:val="15"/>
      <w:sz w:val="24"/>
      <w:szCs w:val="60"/>
    </w:rPr>
  </w:style>
  <w:style w:type="character" w:styleId="af1">
    <w:name w:val="Emphasis"/>
    <w:uiPriority w:val="20"/>
    <w:qFormat/>
    <w:rsid w:val="007B0062"/>
    <w:rPr>
      <w:rFonts w:cs="2  Lotus"/>
      <w:i/>
      <w:iCs/>
      <w:color w:val="808080"/>
      <w:szCs w:val="32"/>
    </w:rPr>
  </w:style>
  <w:style w:type="character" w:customStyle="1" w:styleId="aa">
    <w:name w:val="بی فاصله نویسه"/>
    <w:aliases w:val="متن عربي نویسه"/>
    <w:link w:val="a1"/>
    <w:uiPriority w:val="1"/>
    <w:rsid w:val="007B0062"/>
    <w:rPr>
      <w:rFonts w:eastAsia="2  Lotus" w:cs="2  Badr"/>
      <w:bCs/>
      <w:sz w:val="72"/>
      <w:szCs w:val="28"/>
    </w:rPr>
  </w:style>
  <w:style w:type="paragraph" w:styleId="a">
    <w:name w:val="List Paragraph"/>
    <w:basedOn w:val="a0"/>
    <w:link w:val="af2"/>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af2">
    <w:name w:val="لیست پاراگراف نویسه"/>
    <w:link w:val="a"/>
    <w:uiPriority w:val="34"/>
    <w:rsid w:val="000A51D8"/>
    <w:rPr>
      <w:rFonts w:ascii="IRBadr" w:eastAsia="2  Lotus" w:hAnsi="IRBadr" w:cs="IRBadr"/>
      <w:sz w:val="28"/>
      <w:szCs w:val="28"/>
    </w:rPr>
  </w:style>
  <w:style w:type="paragraph" w:styleId="af3">
    <w:name w:val="Quote"/>
    <w:basedOn w:val="a0"/>
    <w:next w:val="a0"/>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0"/>
    <w:next w:val="a0"/>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0"/>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3"/>
    <w:link w:val="af9"/>
    <w:uiPriority w:val="99"/>
    <w:rsid w:val="000D5800"/>
    <w:rPr>
      <w:rFonts w:cs="2  Badr"/>
      <w:sz w:val="22"/>
      <w:szCs w:val="28"/>
    </w:rPr>
  </w:style>
  <w:style w:type="paragraph" w:styleId="afb">
    <w:name w:val="footer"/>
    <w:basedOn w:val="a0"/>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3"/>
    <w:link w:val="afb"/>
    <w:uiPriority w:val="99"/>
    <w:rsid w:val="000D5800"/>
    <w:rPr>
      <w:rFonts w:cs="2  Badr"/>
      <w:sz w:val="22"/>
      <w:szCs w:val="28"/>
    </w:rPr>
  </w:style>
  <w:style w:type="paragraph" w:styleId="afd">
    <w:name w:val="Balloon Text"/>
    <w:basedOn w:val="a0"/>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3"/>
    <w:link w:val="afd"/>
    <w:uiPriority w:val="99"/>
    <w:semiHidden/>
    <w:rsid w:val="000D5800"/>
    <w:rPr>
      <w:rFonts w:ascii="Tahoma" w:hAnsi="Tahoma" w:cs="Tahoma"/>
      <w:sz w:val="16"/>
      <w:szCs w:val="16"/>
    </w:rPr>
  </w:style>
  <w:style w:type="table" w:styleId="aff">
    <w:name w:val="Table Grid"/>
    <w:basedOn w:val="a4"/>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3"/>
    <w:uiPriority w:val="99"/>
    <w:semiHidden/>
    <w:unhideWhenUsed/>
    <w:rsid w:val="00D27922"/>
    <w:rPr>
      <w:vertAlign w:val="superscript"/>
    </w:rPr>
  </w:style>
  <w:style w:type="character" w:styleId="aff1">
    <w:name w:val="Hyperlink"/>
    <w:basedOn w:val="a3"/>
    <w:uiPriority w:val="99"/>
    <w:unhideWhenUsed/>
    <w:rsid w:val="00D27922"/>
    <w:rPr>
      <w:color w:val="0000FF" w:themeColor="hyperlink"/>
      <w:u w:val="single"/>
    </w:rPr>
  </w:style>
  <w:style w:type="paragraph" w:styleId="aff2">
    <w:name w:val="Normal (Web)"/>
    <w:basedOn w:val="a0"/>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0"/>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3"/>
    <w:link w:val="aff3"/>
    <w:uiPriority w:val="99"/>
    <w:semiHidden/>
    <w:rsid w:val="004B44B9"/>
    <w:rPr>
      <w:rFonts w:asciiTheme="minorHAnsi" w:eastAsiaTheme="minorHAnsi" w:hAnsiTheme="minorHAnsi" w:cstheme="minorBidi"/>
    </w:rPr>
  </w:style>
  <w:style w:type="character" w:styleId="aff5">
    <w:name w:val="endnote reference"/>
    <w:basedOn w:val="a3"/>
    <w:uiPriority w:val="99"/>
    <w:semiHidden/>
    <w:unhideWhenUsed/>
    <w:rsid w:val="004B44B9"/>
    <w:rPr>
      <w:vertAlign w:val="superscript"/>
    </w:rPr>
  </w:style>
  <w:style w:type="paragraph" w:styleId="81">
    <w:name w:val="toc 8"/>
    <w:basedOn w:val="a0"/>
    <w:next w:val="a0"/>
    <w:autoRedefine/>
    <w:uiPriority w:val="39"/>
    <w:unhideWhenUsed/>
    <w:rsid w:val="00516328"/>
    <w:pPr>
      <w:bidi/>
      <w:spacing w:after="100"/>
      <w:ind w:left="1540"/>
    </w:pPr>
    <w:rPr>
      <w:rFonts w:eastAsiaTheme="minorEastAsia"/>
      <w:lang w:bidi="fa-IR"/>
    </w:rPr>
  </w:style>
  <w:style w:type="paragraph" w:styleId="91">
    <w:name w:val="toc 9"/>
    <w:basedOn w:val="a0"/>
    <w:next w:val="a0"/>
    <w:autoRedefine/>
    <w:uiPriority w:val="39"/>
    <w:unhideWhenUsed/>
    <w:rsid w:val="00516328"/>
    <w:pPr>
      <w:bidi/>
      <w:spacing w:after="100"/>
      <w:ind w:left="1760"/>
    </w:pPr>
    <w:rPr>
      <w:rFonts w:eastAsiaTheme="minorEastAsia"/>
      <w:lang w:bidi="fa-IR"/>
    </w:rPr>
  </w:style>
  <w:style w:type="character" w:styleId="aff6">
    <w:name w:val="Strong"/>
    <w:basedOn w:val="a3"/>
    <w:uiPriority w:val="22"/>
    <w:qFormat/>
    <w:rsid w:val="004D4081"/>
    <w:rPr>
      <w:b/>
      <w:bCs/>
    </w:rPr>
  </w:style>
  <w:style w:type="character" w:customStyle="1" w:styleId="pzam">
    <w:name w:val="p_zam"/>
    <w:basedOn w:val="a3"/>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8AD1-219E-4520-8598-CBF6D2CC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58</TotalTime>
  <Pages>7</Pages>
  <Words>1614</Words>
  <Characters>9203</Characters>
  <Application>Microsoft Office Word</Application>
  <DocSecurity>0</DocSecurity>
  <Lines>76</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cp:revision>
  <dcterms:created xsi:type="dcterms:W3CDTF">2015-11-16T06:40:00Z</dcterms:created>
  <dcterms:modified xsi:type="dcterms:W3CDTF">2015-11-16T07:38:00Z</dcterms:modified>
</cp:coreProperties>
</file>