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cs="IRBadr"/>
          <w:b w:val="0"/>
          <w:bCs w:val="0"/>
          <w:color w:val="auto"/>
          <w:sz w:val="28"/>
          <w:rtl/>
          <w:cs/>
          <w:lang w:val="fa-IR"/>
        </w:rPr>
        <w:id w:val="-2100560475"/>
        <w:docPartObj>
          <w:docPartGallery w:val="Table of Contents"/>
          <w:docPartUnique/>
        </w:docPartObj>
      </w:sdtPr>
      <w:sdtEndPr>
        <w:rPr>
          <w:cs w:val="0"/>
        </w:rPr>
      </w:sdtEndPr>
      <w:sdtContent>
        <w:bookmarkEnd w:id="0" w:displacedByCustomXml="prev"/>
        <w:p w:rsidR="00CB3399" w:rsidRDefault="00CB3399" w:rsidP="00CB3399">
          <w:pPr>
            <w:pStyle w:val="TOCHeading"/>
            <w:rPr>
              <w:rtl/>
              <w:cs/>
            </w:rPr>
          </w:pPr>
          <w:r>
            <w:rPr>
              <w:rtl/>
              <w:cs/>
              <w:lang w:val="fa-IR"/>
            </w:rPr>
            <w:t>مطالب</w:t>
          </w:r>
        </w:p>
        <w:p w:rsidR="00CB3399" w:rsidRDefault="00CB3399" w:rsidP="00CB339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522614" w:history="1">
            <w:r w:rsidRPr="00E8626B">
              <w:rPr>
                <w:rStyle w:val="Hyperlink"/>
                <w:rFonts w:hint="eastAsia"/>
                <w:noProof/>
                <w:rtl/>
              </w:rPr>
              <w:t>اشاره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_Toc435522614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522615" w:history="1">
            <w:r w:rsidR="00CB3399" w:rsidRPr="00E8626B">
              <w:rPr>
                <w:rStyle w:val="Hyperlink"/>
                <w:rFonts w:hint="eastAsia"/>
                <w:noProof/>
                <w:rtl/>
              </w:rPr>
              <w:t>توج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هات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مرحوم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خو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یی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در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ارتباط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با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نظر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رزا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قم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_Toc435522615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1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522616" w:history="1">
            <w:r w:rsidR="00CB3399" w:rsidRPr="00E8626B">
              <w:rPr>
                <w:rStyle w:val="Hyperlink"/>
                <w:rFonts w:hint="eastAsia"/>
                <w:noProof/>
                <w:rtl/>
              </w:rPr>
              <w:t>لزوم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وحدت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مبنا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در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خرق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اجماع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_Toc435522616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2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  <w:lang w:bidi="ar-SA"/>
            </w:rPr>
          </w:pPr>
          <w:hyperlink w:anchor="_Toc435522617" w:history="1">
            <w:r w:rsidR="00CB3399" w:rsidRPr="00E8626B">
              <w:rPr>
                <w:rStyle w:val="Hyperlink"/>
                <w:rFonts w:hint="eastAsia"/>
                <w:noProof/>
                <w:rtl/>
              </w:rPr>
              <w:t>ب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ان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مبان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در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قول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به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انسداد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_Toc435522617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2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18" w:history="1">
            <w:r w:rsidR="00CB3399" w:rsidRPr="00E8626B">
              <w:rPr>
                <w:rStyle w:val="Hyperlink"/>
                <w:noProof/>
                <w:rtl/>
              </w:rPr>
              <w:t xml:space="preserve">1.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حجت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ندانستن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خبر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ثقه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_Toc435522618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2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19" w:history="1">
            <w:r w:rsidR="00CB3399" w:rsidRPr="00E8626B">
              <w:rPr>
                <w:rStyle w:val="Hyperlink"/>
                <w:noProof/>
                <w:rtl/>
              </w:rPr>
              <w:t xml:space="preserve">2.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مقصود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به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خطاب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بودن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مشافه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ن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_Toc435522619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3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20" w:history="1">
            <w:r w:rsidR="00CB3399" w:rsidRPr="00E8626B">
              <w:rPr>
                <w:rStyle w:val="Hyperlink"/>
                <w:rFonts w:hint="eastAsia"/>
                <w:noProof/>
                <w:rtl/>
              </w:rPr>
              <w:t>ملاحظه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_Toc435522620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3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21" w:history="1">
            <w:r w:rsidR="00CB3399" w:rsidRPr="00E8626B">
              <w:rPr>
                <w:rStyle w:val="Hyperlink"/>
                <w:noProof/>
                <w:rtl/>
              </w:rPr>
              <w:t xml:space="preserve">3.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تزلزل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در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اعتماد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توث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قات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و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تضع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فات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ائمه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رجال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_Toc435522621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3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22" w:history="1">
            <w:r w:rsidR="00CB3399" w:rsidRPr="00E8626B">
              <w:rPr>
                <w:rStyle w:val="Hyperlink"/>
                <w:noProof/>
                <w:rtl/>
              </w:rPr>
              <w:t xml:space="preserve">4.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نسب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ت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تفس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ر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متن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و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مراد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متکلم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از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کلامش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_Toc435522622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4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23" w:history="1">
            <w:r w:rsidR="00CB3399" w:rsidRPr="00E8626B">
              <w:rPr>
                <w:rStyle w:val="Hyperlink"/>
                <w:noProof/>
                <w:rtl/>
              </w:rPr>
              <w:t xml:space="preserve">5.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عدم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پذ</w:t>
            </w:r>
            <w:r w:rsidR="00CB3399" w:rsidRPr="00E8626B">
              <w:rPr>
                <w:rStyle w:val="Hyperlink"/>
                <w:rFonts w:hint="cs"/>
                <w:noProof/>
                <w:rtl/>
              </w:rPr>
              <w:t>ی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رش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نقل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به</w:t>
            </w:r>
            <w:r w:rsidR="00CB3399" w:rsidRPr="00E8626B">
              <w:rPr>
                <w:rStyle w:val="Hyperlink"/>
                <w:noProof/>
                <w:rtl/>
              </w:rPr>
              <w:t xml:space="preserve"> </w:t>
            </w:r>
            <w:r w:rsidR="00CB3399" w:rsidRPr="00E8626B">
              <w:rPr>
                <w:rStyle w:val="Hyperlink"/>
                <w:rFonts w:hint="eastAsia"/>
                <w:noProof/>
                <w:rtl/>
              </w:rPr>
              <w:t>معنا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_Toc435522623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4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825EFD" w:rsidP="00CB3399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35522624" w:history="1">
            <w:r w:rsidR="0040665C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CB3399">
              <w:rPr>
                <w:noProof/>
                <w:webHidden/>
              </w:rPr>
              <w:tab/>
            </w:r>
            <w:r w:rsidR="00CB3399">
              <w:rPr>
                <w:noProof/>
                <w:webHidden/>
              </w:rPr>
              <w:fldChar w:fldCharType="begin"/>
            </w:r>
            <w:r w:rsidR="00CB3399">
              <w:rPr>
                <w:noProof/>
                <w:webHidden/>
              </w:rPr>
              <w:instrText xml:space="preserve"> PAGEREF _Toc435522624 \h </w:instrText>
            </w:r>
            <w:r w:rsidR="00CB3399">
              <w:rPr>
                <w:noProof/>
                <w:webHidden/>
              </w:rPr>
            </w:r>
            <w:r w:rsidR="00CB3399">
              <w:rPr>
                <w:noProof/>
                <w:webHidden/>
              </w:rPr>
              <w:fldChar w:fldCharType="separate"/>
            </w:r>
            <w:r w:rsidR="00CB3399">
              <w:rPr>
                <w:noProof/>
                <w:webHidden/>
              </w:rPr>
              <w:t>4</w:t>
            </w:r>
            <w:r w:rsidR="00CB3399">
              <w:rPr>
                <w:noProof/>
                <w:webHidden/>
              </w:rPr>
              <w:fldChar w:fldCharType="end"/>
            </w:r>
          </w:hyperlink>
        </w:p>
        <w:p w:rsidR="00CB3399" w:rsidRDefault="00CB3399" w:rsidP="00CB3399">
          <w:pPr>
            <w:rPr>
              <w:rtl/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CB3399" w:rsidRDefault="00CB3399">
      <w:pPr>
        <w:bidi w:val="0"/>
        <w:spacing w:after="0"/>
        <w:ind w:firstLine="0"/>
        <w:contextualSpacing w:val="0"/>
        <w:jc w:val="left"/>
        <w:rPr>
          <w:b/>
          <w:bCs/>
          <w:color w:val="000000" w:themeColor="text1"/>
          <w:sz w:val="44"/>
          <w:szCs w:val="44"/>
          <w:rtl/>
        </w:rPr>
      </w:pPr>
      <w:r>
        <w:rPr>
          <w:rtl/>
        </w:rPr>
        <w:br w:type="page"/>
      </w:r>
    </w:p>
    <w:p w:rsidR="00873379" w:rsidRPr="00873379" w:rsidRDefault="005E4826" w:rsidP="005E4826">
      <w:pPr>
        <w:pStyle w:val="Heading1"/>
        <w:rPr>
          <w:rtl/>
        </w:rPr>
      </w:pPr>
      <w:bookmarkStart w:id="1" w:name="_Toc435522614"/>
      <w:r>
        <w:rPr>
          <w:rFonts w:hint="cs"/>
          <w:rtl/>
        </w:rPr>
        <w:lastRenderedPageBreak/>
        <w:t>اشاره</w:t>
      </w:r>
      <w:bookmarkEnd w:id="1"/>
    </w:p>
    <w:p w:rsidR="00152670" w:rsidRDefault="00873379" w:rsidP="006029E4">
      <w:pPr>
        <w:rPr>
          <w:rtl/>
        </w:rPr>
      </w:pPr>
      <w:r>
        <w:rPr>
          <w:rtl/>
        </w:rPr>
        <w:tab/>
      </w:r>
      <w:r w:rsidR="005829F8">
        <w:rPr>
          <w:rFonts w:hint="cs"/>
          <w:rtl/>
        </w:rPr>
        <w:t xml:space="preserve">بحث در </w:t>
      </w:r>
      <w:r w:rsidR="0040665C">
        <w:rPr>
          <w:rFonts w:hint="cs"/>
          <w:rtl/>
        </w:rPr>
        <w:t>مسئله</w:t>
      </w:r>
      <w:r w:rsidR="005829F8">
        <w:rPr>
          <w:rFonts w:hint="cs"/>
          <w:rtl/>
        </w:rPr>
        <w:t xml:space="preserve"> نهم و جواز تقلید از میت بود</w:t>
      </w:r>
      <w:r w:rsidR="006029E4">
        <w:rPr>
          <w:rFonts w:hint="cs"/>
          <w:rtl/>
        </w:rPr>
        <w:t>.</w:t>
      </w:r>
      <w:r w:rsidR="005829F8">
        <w:rPr>
          <w:rFonts w:hint="cs"/>
          <w:rtl/>
        </w:rPr>
        <w:t xml:space="preserve"> گفتیم در دو مقام بحث </w:t>
      </w:r>
      <w:r w:rsidR="0040665C">
        <w:rPr>
          <w:rFonts w:hint="cs"/>
          <w:rtl/>
        </w:rPr>
        <w:t>می‌شود</w:t>
      </w:r>
      <w:r w:rsidR="005829F8">
        <w:rPr>
          <w:rFonts w:hint="cs"/>
          <w:rtl/>
        </w:rPr>
        <w:t xml:space="preserve"> مقام اول در تقلید ابتدایی از میت است</w:t>
      </w:r>
      <w:r w:rsidR="006029E4">
        <w:rPr>
          <w:rFonts w:hint="cs"/>
          <w:rtl/>
        </w:rPr>
        <w:t>.</w:t>
      </w:r>
      <w:r w:rsidR="005829F8">
        <w:rPr>
          <w:rFonts w:hint="cs"/>
          <w:rtl/>
        </w:rPr>
        <w:t xml:space="preserve"> </w:t>
      </w:r>
      <w:r w:rsidR="0040665C">
        <w:rPr>
          <w:rFonts w:hint="cs"/>
          <w:rtl/>
        </w:rPr>
        <w:t>آنچه</w:t>
      </w:r>
      <w:r w:rsidR="005829F8">
        <w:rPr>
          <w:rFonts w:hint="cs"/>
          <w:rtl/>
        </w:rPr>
        <w:t xml:space="preserve"> به عامه نسبت داده </w:t>
      </w:r>
      <w:r w:rsidR="0040665C">
        <w:rPr>
          <w:rFonts w:hint="cs"/>
          <w:rtl/>
        </w:rPr>
        <w:t>می‌شود</w:t>
      </w:r>
      <w:r w:rsidR="005829F8">
        <w:rPr>
          <w:rFonts w:hint="cs"/>
          <w:rtl/>
        </w:rPr>
        <w:t xml:space="preserve"> جواز تقلید ابتدائی است و </w:t>
      </w:r>
      <w:r w:rsidR="0040665C">
        <w:rPr>
          <w:rFonts w:hint="cs"/>
          <w:rtl/>
        </w:rPr>
        <w:t>آنچه</w:t>
      </w:r>
      <w:r w:rsidR="005829F8">
        <w:rPr>
          <w:rFonts w:hint="cs"/>
          <w:rtl/>
        </w:rPr>
        <w:t xml:space="preserve"> </w:t>
      </w:r>
      <w:r w:rsidR="006029E4">
        <w:rPr>
          <w:rFonts w:hint="cs"/>
          <w:rtl/>
        </w:rPr>
        <w:t xml:space="preserve">در بین  تشیع </w:t>
      </w:r>
      <w:r w:rsidR="005829F8">
        <w:rPr>
          <w:rFonts w:hint="cs"/>
          <w:rtl/>
        </w:rPr>
        <w:t>مجمع علیه است</w:t>
      </w:r>
      <w:r w:rsidR="006029E4">
        <w:rPr>
          <w:rFonts w:hint="cs"/>
          <w:rtl/>
        </w:rPr>
        <w:t>،</w:t>
      </w:r>
      <w:r w:rsidR="005829F8">
        <w:rPr>
          <w:rFonts w:hint="cs"/>
          <w:rtl/>
        </w:rPr>
        <w:t xml:space="preserve"> عد</w:t>
      </w:r>
      <w:r w:rsidR="006029E4">
        <w:rPr>
          <w:rFonts w:hint="cs"/>
          <w:rtl/>
        </w:rPr>
        <w:t>م جواز تقلید ابتدائی از میت است.</w:t>
      </w:r>
      <w:r w:rsidR="005829F8">
        <w:rPr>
          <w:rFonts w:hint="cs"/>
          <w:rtl/>
        </w:rPr>
        <w:t xml:space="preserve"> </w:t>
      </w:r>
    </w:p>
    <w:p w:rsidR="006029E4" w:rsidRDefault="005829F8" w:rsidP="0040665C">
      <w:pPr>
        <w:rPr>
          <w:rtl/>
        </w:rPr>
      </w:pPr>
      <w:r>
        <w:rPr>
          <w:rFonts w:hint="cs"/>
          <w:rtl/>
        </w:rPr>
        <w:t xml:space="preserve">منتها در سمت عامه که قول اول به </w:t>
      </w:r>
      <w:r w:rsidR="0040665C">
        <w:rPr>
          <w:rFonts w:hint="cs"/>
          <w:rtl/>
        </w:rPr>
        <w:t>آن‌ها</w:t>
      </w:r>
      <w:r>
        <w:rPr>
          <w:rFonts w:hint="cs"/>
          <w:rtl/>
        </w:rPr>
        <w:t xml:space="preserve"> نسبت داده شده، کسانی هستند که </w:t>
      </w:r>
      <w:r w:rsidR="0040665C">
        <w:rPr>
          <w:rFonts w:hint="cs"/>
          <w:rtl/>
        </w:rPr>
        <w:t>حرف‌وحدیثی</w:t>
      </w:r>
      <w:r>
        <w:rPr>
          <w:rFonts w:hint="cs"/>
          <w:rtl/>
        </w:rPr>
        <w:t xml:space="preserve"> دارند</w:t>
      </w:r>
      <w:r w:rsidR="006029E4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هم در </w:t>
      </w:r>
      <w:r w:rsidR="0040665C">
        <w:rPr>
          <w:rFonts w:hint="cs"/>
          <w:rtl/>
        </w:rPr>
        <w:t>دوره‌های</w:t>
      </w:r>
      <w:r w:rsidR="006029E4">
        <w:rPr>
          <w:rFonts w:hint="cs"/>
          <w:rtl/>
        </w:rPr>
        <w:t xml:space="preserve"> متقدم و هم </w:t>
      </w:r>
      <w:r w:rsidR="0040665C">
        <w:rPr>
          <w:rFonts w:hint="cs"/>
          <w:rtl/>
        </w:rPr>
        <w:t>دوره‌های</w:t>
      </w:r>
      <w:r w:rsidR="006029E4">
        <w:rPr>
          <w:rFonts w:hint="cs"/>
          <w:rtl/>
        </w:rPr>
        <w:t xml:space="preserve"> اخیر </w:t>
      </w:r>
      <w:r>
        <w:rPr>
          <w:rFonts w:hint="cs"/>
          <w:rtl/>
        </w:rPr>
        <w:t xml:space="preserve">تقلید ابتدائی از ائمه چهارگانه اهل سنت را به چالش </w:t>
      </w:r>
      <w:r w:rsidR="0040665C">
        <w:rPr>
          <w:rFonts w:hint="cs"/>
          <w:rtl/>
        </w:rPr>
        <w:t>کشانده‌اند</w:t>
      </w:r>
      <w:r>
        <w:rPr>
          <w:rFonts w:hint="cs"/>
          <w:rtl/>
        </w:rPr>
        <w:t xml:space="preserve"> .</w:t>
      </w:r>
    </w:p>
    <w:p w:rsidR="005829F8" w:rsidRDefault="005829F8" w:rsidP="006029E4">
      <w:pPr>
        <w:rPr>
          <w:rtl/>
        </w:rPr>
      </w:pPr>
      <w:r>
        <w:rPr>
          <w:rFonts w:hint="cs"/>
          <w:rtl/>
        </w:rPr>
        <w:t xml:space="preserve"> اما در مورد قول دوم </w:t>
      </w:r>
      <w:r w:rsidR="006029E4">
        <w:rPr>
          <w:rFonts w:hint="cs"/>
          <w:rtl/>
        </w:rPr>
        <w:t>که عدم جواز تقلید ابتدائی از میت باشد،</w:t>
      </w:r>
      <w:r>
        <w:rPr>
          <w:rFonts w:hint="cs"/>
          <w:rtl/>
        </w:rPr>
        <w:t xml:space="preserve"> اجماع و اتفاق خیلی قوی و </w:t>
      </w:r>
      <w:r w:rsidR="0040665C">
        <w:rPr>
          <w:rFonts w:hint="cs"/>
          <w:rtl/>
        </w:rPr>
        <w:t>دامنه‌داری</w:t>
      </w:r>
      <w:r>
        <w:rPr>
          <w:rFonts w:hint="cs"/>
          <w:rtl/>
        </w:rPr>
        <w:t xml:space="preserve"> است</w:t>
      </w:r>
      <w:r w:rsidR="006029E4">
        <w:rPr>
          <w:rFonts w:hint="cs"/>
          <w:rtl/>
        </w:rPr>
        <w:t>،</w:t>
      </w:r>
      <w:r>
        <w:rPr>
          <w:rFonts w:hint="cs"/>
          <w:rtl/>
        </w:rPr>
        <w:t xml:space="preserve"> ولی </w:t>
      </w:r>
      <w:r w:rsidR="0040665C">
        <w:rPr>
          <w:rFonts w:hint="cs"/>
          <w:rtl/>
        </w:rPr>
        <w:t>این‌گونه</w:t>
      </w:r>
      <w:r>
        <w:rPr>
          <w:rFonts w:hint="cs"/>
          <w:rtl/>
        </w:rPr>
        <w:t xml:space="preserve"> هم نیست که مخالفانی نداشته باشد</w:t>
      </w:r>
      <w:r w:rsidR="006029E4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چراکه</w:t>
      </w:r>
      <w:r>
        <w:rPr>
          <w:rFonts w:hint="cs"/>
          <w:rtl/>
        </w:rPr>
        <w:t xml:space="preserve"> در بین شیعه نیز بوده که </w:t>
      </w:r>
      <w:r w:rsidR="0040665C">
        <w:rPr>
          <w:rFonts w:hint="cs"/>
          <w:rtl/>
        </w:rPr>
        <w:t>گفته‌اند</w:t>
      </w: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فی‌الجمله</w:t>
      </w: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از میت هم تقلید ابتدائی کرد. </w:t>
      </w:r>
    </w:p>
    <w:p w:rsidR="005E4826" w:rsidRDefault="005E4826" w:rsidP="0047676D">
      <w:pPr>
        <w:rPr>
          <w:rtl/>
        </w:rPr>
      </w:pPr>
      <w:r>
        <w:rPr>
          <w:rFonts w:hint="cs"/>
          <w:rtl/>
        </w:rPr>
        <w:t xml:space="preserve">مهم اینکه این بحث از مسائلی است که با </w:t>
      </w:r>
      <w:r w:rsidR="0040665C">
        <w:rPr>
          <w:rFonts w:hint="cs"/>
          <w:rtl/>
        </w:rPr>
        <w:t>قطع‌نظر</w:t>
      </w:r>
      <w:r>
        <w:rPr>
          <w:rFonts w:hint="cs"/>
          <w:rtl/>
        </w:rPr>
        <w:t xml:space="preserve"> از استثنائاتی</w:t>
      </w:r>
      <w:r w:rsidR="0047676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از عامه و خاصه</w:t>
      </w:r>
      <w:r w:rsidR="0047676D">
        <w:rPr>
          <w:rFonts w:hint="cs"/>
          <w:rtl/>
        </w:rPr>
        <w:t xml:space="preserve"> دارد،</w:t>
      </w:r>
      <w:r>
        <w:rPr>
          <w:rFonts w:hint="cs"/>
          <w:rtl/>
        </w:rPr>
        <w:t xml:space="preserve"> این مبحث مایز مذهبی امامیه از </w:t>
      </w:r>
      <w:r w:rsidR="0047676D">
        <w:rPr>
          <w:rFonts w:hint="cs"/>
          <w:rtl/>
        </w:rPr>
        <w:t xml:space="preserve">مذاهب </w:t>
      </w:r>
      <w:r>
        <w:rPr>
          <w:rFonts w:hint="cs"/>
          <w:rtl/>
        </w:rPr>
        <w:t xml:space="preserve">عامه </w:t>
      </w:r>
      <w:r w:rsidR="0047676D">
        <w:rPr>
          <w:rFonts w:hint="cs"/>
          <w:rtl/>
        </w:rPr>
        <w:t xml:space="preserve">شده </w:t>
      </w:r>
      <w:r>
        <w:rPr>
          <w:rFonts w:hint="cs"/>
          <w:rtl/>
        </w:rPr>
        <w:t xml:space="preserve">است. </w:t>
      </w:r>
      <w:r w:rsidR="0040665C">
        <w:rPr>
          <w:rFonts w:hint="cs"/>
          <w:rtl/>
        </w:rPr>
        <w:t>مسئله</w:t>
      </w:r>
      <w:r>
        <w:rPr>
          <w:rFonts w:hint="cs"/>
          <w:rtl/>
        </w:rPr>
        <w:t xml:space="preserve"> فقهی </w:t>
      </w:r>
      <w:r w:rsidR="0040665C">
        <w:rPr>
          <w:rFonts w:hint="cs"/>
          <w:rtl/>
        </w:rPr>
        <w:t>ریشه‌داری</w:t>
      </w:r>
      <w:r>
        <w:rPr>
          <w:rFonts w:hint="cs"/>
          <w:rtl/>
        </w:rPr>
        <w:t xml:space="preserve"> است که گویا </w:t>
      </w:r>
      <w:r w:rsidR="0047676D">
        <w:rPr>
          <w:rFonts w:hint="cs"/>
          <w:rtl/>
        </w:rPr>
        <w:t xml:space="preserve">بین عامه و خاصه </w:t>
      </w:r>
      <w:r>
        <w:rPr>
          <w:rFonts w:hint="cs"/>
          <w:rtl/>
        </w:rPr>
        <w:t xml:space="preserve">مرز درست کرده است . دلیلش هم مطالبی بود که دیروز اشاره شد. </w:t>
      </w:r>
    </w:p>
    <w:p w:rsidR="005E4826" w:rsidRDefault="0047676D" w:rsidP="0047676D">
      <w:pPr>
        <w:pStyle w:val="Heading2"/>
        <w:rPr>
          <w:rtl/>
        </w:rPr>
      </w:pPr>
      <w:bookmarkStart w:id="2" w:name="_Toc435522615"/>
      <w:r>
        <w:rPr>
          <w:rFonts w:hint="cs"/>
          <w:rtl/>
        </w:rPr>
        <w:t>توجیهات مرحوم خویی در ارتباط با نظر میرزای قمی</w:t>
      </w:r>
      <w:bookmarkEnd w:id="2"/>
    </w:p>
    <w:p w:rsidR="0047676D" w:rsidRDefault="005E4826" w:rsidP="005829F8">
      <w:pPr>
        <w:rPr>
          <w:rtl/>
        </w:rPr>
      </w:pPr>
      <w:r>
        <w:rPr>
          <w:rFonts w:hint="cs"/>
          <w:rtl/>
        </w:rPr>
        <w:t xml:space="preserve">مرحوم آقای خویی در تنقیح </w:t>
      </w:r>
      <w:r w:rsidR="0040665C">
        <w:rPr>
          <w:rFonts w:hint="cs"/>
          <w:rtl/>
        </w:rPr>
        <w:t>فرموده‌اند</w:t>
      </w:r>
      <w:r>
        <w:rPr>
          <w:rFonts w:hint="cs"/>
          <w:rtl/>
        </w:rPr>
        <w:t xml:space="preserve"> که این جریانی که در خاصه</w:t>
      </w:r>
      <w:r w:rsidR="0047676D">
        <w:rPr>
          <w:rFonts w:hint="cs"/>
          <w:rtl/>
        </w:rPr>
        <w:t>،</w:t>
      </w:r>
      <w:r>
        <w:rPr>
          <w:rFonts w:hint="cs"/>
          <w:rtl/>
        </w:rPr>
        <w:t xml:space="preserve"> حالت استثناء شده است</w:t>
      </w:r>
      <w:r w:rsidR="0047676D">
        <w:rPr>
          <w:rFonts w:hint="cs"/>
          <w:rtl/>
        </w:rPr>
        <w:t>،</w:t>
      </w:r>
      <w:r>
        <w:rPr>
          <w:rFonts w:hint="cs"/>
          <w:rtl/>
        </w:rPr>
        <w:t xml:space="preserve"> دارای توجیهاتی است .</w:t>
      </w:r>
    </w:p>
    <w:p w:rsidR="00DD6DA8" w:rsidRDefault="005E4826" w:rsidP="0047676D">
      <w:pPr>
        <w:rPr>
          <w:rtl/>
        </w:rPr>
      </w:pP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ازجمله</w:t>
      </w:r>
      <w:r w:rsidR="0047676D">
        <w:rPr>
          <w:rFonts w:hint="cs"/>
          <w:rtl/>
        </w:rPr>
        <w:t xml:space="preserve"> نظر</w:t>
      </w:r>
      <w:r>
        <w:rPr>
          <w:rFonts w:hint="cs"/>
          <w:rtl/>
        </w:rPr>
        <w:t xml:space="preserve"> </w:t>
      </w:r>
      <w:r w:rsidR="00DD6DA8">
        <w:rPr>
          <w:rFonts w:hint="cs"/>
          <w:rtl/>
        </w:rPr>
        <w:t xml:space="preserve">مرحوم </w:t>
      </w:r>
      <w:r w:rsidR="0040665C">
        <w:rPr>
          <w:rFonts w:hint="cs"/>
          <w:rtl/>
        </w:rPr>
        <w:t>میرزای قمی است که در جامع الشتاط</w:t>
      </w:r>
      <w:r w:rsidR="00DD6DA8">
        <w:rPr>
          <w:rFonts w:hint="cs"/>
          <w:rtl/>
        </w:rPr>
        <w:t xml:space="preserve"> که کتاب فتوایی ایشان است در چند جا از ایشان نقل شده است که میرزای قمی فرموده است که </w:t>
      </w:r>
      <w:r w:rsidR="0040665C">
        <w:rPr>
          <w:rFonts w:hint="cs"/>
          <w:rtl/>
        </w:rPr>
        <w:t>می‌شود</w:t>
      </w:r>
      <w:r w:rsidR="00DD6DA8">
        <w:rPr>
          <w:rFonts w:hint="cs"/>
          <w:rtl/>
        </w:rPr>
        <w:t xml:space="preserve"> در مواردی تقلید ابتدائی کرد. مورد دیگر </w:t>
      </w:r>
      <w:r w:rsidR="0040665C">
        <w:rPr>
          <w:rFonts w:hint="cs"/>
          <w:rtl/>
        </w:rPr>
        <w:t>اخباری‌ها</w:t>
      </w:r>
      <w:r w:rsidR="00DD6DA8">
        <w:rPr>
          <w:rFonts w:hint="cs"/>
          <w:rtl/>
        </w:rPr>
        <w:t xml:space="preserve"> هستند که مرحوم خویی </w:t>
      </w:r>
      <w:r w:rsidR="0040665C">
        <w:rPr>
          <w:rFonts w:hint="cs"/>
          <w:rtl/>
        </w:rPr>
        <w:t>آن‌ها</w:t>
      </w:r>
      <w:r w:rsidR="00DD6DA8">
        <w:rPr>
          <w:rFonts w:hint="cs"/>
          <w:rtl/>
        </w:rPr>
        <w:t xml:space="preserve"> را هم </w:t>
      </w:r>
      <w:r w:rsidR="0040665C">
        <w:rPr>
          <w:rFonts w:hint="cs"/>
          <w:rtl/>
        </w:rPr>
        <w:t>به‌عنوان</w:t>
      </w:r>
      <w:r w:rsidR="00DD6DA8">
        <w:rPr>
          <w:rFonts w:hint="cs"/>
          <w:rtl/>
        </w:rPr>
        <w:t xml:space="preserve"> اینکه قائل هستند </w:t>
      </w:r>
      <w:r w:rsidR="0047676D">
        <w:rPr>
          <w:rFonts w:hint="cs"/>
          <w:rtl/>
        </w:rPr>
        <w:t>در</w:t>
      </w:r>
      <w:r w:rsidR="00DD6DA8">
        <w:rPr>
          <w:rFonts w:hint="cs"/>
          <w:rtl/>
        </w:rPr>
        <w:t xml:space="preserve"> مواردی </w:t>
      </w:r>
      <w:r w:rsidR="0040665C">
        <w:rPr>
          <w:rFonts w:hint="cs"/>
          <w:rtl/>
        </w:rPr>
        <w:t>می‌شود</w:t>
      </w:r>
      <w:r w:rsidR="00DD6DA8">
        <w:rPr>
          <w:rFonts w:hint="cs"/>
          <w:rtl/>
        </w:rPr>
        <w:t xml:space="preserve"> تقلید ابتدائی کرد آورده است و توجیهی را بیان </w:t>
      </w:r>
      <w:r w:rsidR="0040665C">
        <w:rPr>
          <w:rFonts w:hint="cs"/>
          <w:rtl/>
        </w:rPr>
        <w:t>فرموده‌اند</w:t>
      </w:r>
      <w:r w:rsidR="00DD6DA8">
        <w:rPr>
          <w:rFonts w:hint="cs"/>
          <w:rtl/>
        </w:rPr>
        <w:t xml:space="preserve">  .</w:t>
      </w:r>
    </w:p>
    <w:p w:rsidR="000E0964" w:rsidRDefault="0040665C" w:rsidP="0047676D">
      <w:pPr>
        <w:rPr>
          <w:rtl/>
        </w:rPr>
      </w:pPr>
      <w:r>
        <w:rPr>
          <w:rFonts w:hint="cs"/>
          <w:rtl/>
        </w:rPr>
        <w:t>در مورد</w:t>
      </w:r>
      <w:r w:rsidR="00DD6DA8">
        <w:rPr>
          <w:rFonts w:hint="cs"/>
          <w:rtl/>
        </w:rPr>
        <w:t xml:space="preserve"> میرزای قمی چنین </w:t>
      </w:r>
      <w:r>
        <w:rPr>
          <w:rFonts w:hint="cs"/>
          <w:rtl/>
        </w:rPr>
        <w:t>می‌گویند</w:t>
      </w:r>
      <w:r w:rsidR="00DD6DA8">
        <w:rPr>
          <w:rFonts w:hint="cs"/>
          <w:rtl/>
        </w:rPr>
        <w:t xml:space="preserve"> که قائل شدن ایشان به این</w:t>
      </w:r>
      <w:r w:rsidR="0047676D">
        <w:rPr>
          <w:rFonts w:hint="cs"/>
          <w:rtl/>
        </w:rPr>
        <w:t>ک</w:t>
      </w:r>
      <w:r w:rsidR="00DD6DA8">
        <w:rPr>
          <w:rFonts w:hint="cs"/>
          <w:rtl/>
        </w:rPr>
        <w:t xml:space="preserve">ه تقلید ابتدائی جایز است به خاطر اختلاف مبنایی است که </w:t>
      </w:r>
      <w:r w:rsidR="0047676D">
        <w:rPr>
          <w:rFonts w:hint="cs"/>
          <w:rtl/>
        </w:rPr>
        <w:t xml:space="preserve">با </w:t>
      </w:r>
      <w:r>
        <w:rPr>
          <w:rFonts w:hint="cs"/>
          <w:rtl/>
        </w:rPr>
        <w:t>مشهور</w:t>
      </w:r>
      <w:r w:rsidR="0047676D">
        <w:rPr>
          <w:rFonts w:hint="cs"/>
          <w:rtl/>
        </w:rPr>
        <w:t xml:space="preserve"> دارد و آن اختلاف </w:t>
      </w:r>
      <w:r>
        <w:rPr>
          <w:rFonts w:hint="cs"/>
          <w:rtl/>
        </w:rPr>
        <w:t>مبنایی</w:t>
      </w:r>
      <w:r w:rsidR="00DD6DA8">
        <w:rPr>
          <w:rFonts w:hint="cs"/>
          <w:rtl/>
        </w:rPr>
        <w:t xml:space="preserve"> هم این است که </w:t>
      </w:r>
      <w:r>
        <w:rPr>
          <w:rFonts w:hint="cs"/>
          <w:rtl/>
        </w:rPr>
        <w:t>اصولاً</w:t>
      </w:r>
      <w:r w:rsidR="00DD6DA8">
        <w:rPr>
          <w:rFonts w:hint="cs"/>
          <w:rtl/>
        </w:rPr>
        <w:t xml:space="preserve"> وقتی ما از تقلید سخن به میان </w:t>
      </w:r>
      <w:r>
        <w:rPr>
          <w:rFonts w:hint="cs"/>
          <w:rtl/>
        </w:rPr>
        <w:t>می‌آوریم</w:t>
      </w:r>
      <w:r w:rsidR="00DD6DA8">
        <w:rPr>
          <w:rFonts w:hint="cs"/>
          <w:rtl/>
        </w:rPr>
        <w:t xml:space="preserve"> رجوع به کارشناس از باب ظن و اماره خاص است که یک امر عقلایی است و نظر مشهور هم همین است</w:t>
      </w:r>
      <w:r w:rsidR="0047676D">
        <w:rPr>
          <w:rFonts w:hint="cs"/>
          <w:rtl/>
        </w:rPr>
        <w:t>،</w:t>
      </w:r>
      <w:r w:rsidR="00DD6DA8">
        <w:rPr>
          <w:rFonts w:hint="cs"/>
          <w:rtl/>
        </w:rPr>
        <w:t xml:space="preserve"> اما میرزای قمی مراجعه به فقه را از باب انسداد </w:t>
      </w:r>
      <w:r>
        <w:rPr>
          <w:rFonts w:hint="cs"/>
          <w:rtl/>
        </w:rPr>
        <w:t>می‌داند</w:t>
      </w:r>
      <w:r w:rsidR="00DD6DA8">
        <w:rPr>
          <w:rFonts w:hint="cs"/>
          <w:rtl/>
        </w:rPr>
        <w:t xml:space="preserve"> و از باب ظن مطلق </w:t>
      </w:r>
      <w:r>
        <w:rPr>
          <w:rFonts w:hint="cs"/>
          <w:rtl/>
        </w:rPr>
        <w:t>می‌پندارد</w:t>
      </w:r>
      <w:r w:rsidR="00DD6DA8">
        <w:rPr>
          <w:rFonts w:hint="cs"/>
          <w:rtl/>
        </w:rPr>
        <w:t xml:space="preserve"> نه اینکه از باب دلیل خاص باشد، بلکه از باب انسدادی که برای مجتهد است و بر مقلد هم سرایت </w:t>
      </w:r>
      <w:r>
        <w:rPr>
          <w:rFonts w:hint="cs"/>
          <w:rtl/>
        </w:rPr>
        <w:t>می‌کند</w:t>
      </w:r>
      <w:r w:rsidR="00DD6DA8">
        <w:rPr>
          <w:rFonts w:hint="cs"/>
          <w:rtl/>
        </w:rPr>
        <w:t xml:space="preserve"> </w:t>
      </w:r>
      <w:r>
        <w:rPr>
          <w:rFonts w:hint="cs"/>
          <w:rtl/>
        </w:rPr>
        <w:t>می‌تواند</w:t>
      </w:r>
      <w:r w:rsidR="00DD6DA8">
        <w:rPr>
          <w:rFonts w:hint="cs"/>
          <w:rtl/>
        </w:rPr>
        <w:t xml:space="preserve"> به ظنونی عمل کند و </w:t>
      </w:r>
      <w:r>
        <w:rPr>
          <w:rFonts w:hint="cs"/>
          <w:rtl/>
        </w:rPr>
        <w:t>ازآنجایی‌که</w:t>
      </w:r>
      <w:r w:rsidR="00DD6DA8">
        <w:rPr>
          <w:rFonts w:hint="cs"/>
          <w:rtl/>
        </w:rPr>
        <w:t xml:space="preserve"> مطلق ظن شد دیگر فرقی ندارد که این ظن از راه تقلید از مجتهد زنده باشد یا </w:t>
      </w:r>
      <w:r w:rsidR="000E0964">
        <w:rPr>
          <w:rFonts w:hint="cs"/>
          <w:rtl/>
        </w:rPr>
        <w:t xml:space="preserve">از </w:t>
      </w:r>
      <w:r w:rsidR="0047676D">
        <w:rPr>
          <w:rFonts w:hint="cs"/>
          <w:rtl/>
        </w:rPr>
        <w:t xml:space="preserve">راه تقلید از </w:t>
      </w:r>
      <w:r w:rsidR="000E0964">
        <w:rPr>
          <w:rFonts w:hint="cs"/>
          <w:rtl/>
        </w:rPr>
        <w:t xml:space="preserve">مجتهد </w:t>
      </w:r>
      <w:r w:rsidR="00DD6DA8">
        <w:rPr>
          <w:rFonts w:hint="cs"/>
          <w:rtl/>
        </w:rPr>
        <w:t>میت</w:t>
      </w:r>
      <w:r w:rsidR="000E0964">
        <w:rPr>
          <w:rFonts w:hint="cs"/>
          <w:rtl/>
        </w:rPr>
        <w:t xml:space="preserve">. لذا ایشان تقلید را </w:t>
      </w:r>
      <w:r>
        <w:rPr>
          <w:rFonts w:hint="cs"/>
          <w:rtl/>
        </w:rPr>
        <w:t>اصلاً</w:t>
      </w:r>
      <w:r w:rsidR="000E0964">
        <w:rPr>
          <w:rFonts w:hint="cs"/>
          <w:rtl/>
        </w:rPr>
        <w:t xml:space="preserve"> مراجعه به کارشناس از باب دلیل خاصه ن</w:t>
      </w:r>
      <w:r>
        <w:rPr>
          <w:rFonts w:hint="cs"/>
          <w:rtl/>
        </w:rPr>
        <w:t>می‌داند</w:t>
      </w:r>
      <w:r w:rsidR="000E0964">
        <w:rPr>
          <w:rFonts w:hint="cs"/>
          <w:rtl/>
        </w:rPr>
        <w:t xml:space="preserve"> و </w:t>
      </w:r>
      <w:r>
        <w:rPr>
          <w:rFonts w:hint="cs"/>
          <w:rtl/>
        </w:rPr>
        <w:t>صرفاً</w:t>
      </w:r>
      <w:r w:rsidR="000E0964">
        <w:rPr>
          <w:rFonts w:hint="cs"/>
          <w:rtl/>
        </w:rPr>
        <w:t xml:space="preserve"> از باب انسداد و به دست آوردن مطلق ظن است که گفتیم این هم فرقی ندارد که از چه راهی به دست آورده شود. </w:t>
      </w:r>
    </w:p>
    <w:p w:rsidR="000E0964" w:rsidRDefault="0047676D" w:rsidP="0047676D">
      <w:pPr>
        <w:pStyle w:val="Heading2"/>
        <w:rPr>
          <w:rtl/>
        </w:rPr>
      </w:pPr>
      <w:bookmarkStart w:id="3" w:name="_Toc435522616"/>
      <w:r>
        <w:rPr>
          <w:rFonts w:hint="cs"/>
          <w:rtl/>
        </w:rPr>
        <w:t>لزوم وحدت مبنا در خرق اجماع</w:t>
      </w:r>
      <w:bookmarkEnd w:id="3"/>
    </w:p>
    <w:p w:rsidR="000E0964" w:rsidRDefault="000E0964" w:rsidP="000E0964">
      <w:pPr>
        <w:rPr>
          <w:rtl/>
        </w:rPr>
      </w:pPr>
      <w:r>
        <w:rPr>
          <w:rFonts w:hint="cs"/>
          <w:rtl/>
        </w:rPr>
        <w:t>در خرق اجماع آیا اتحاد مبنا لازم است یا نه ؟</w:t>
      </w:r>
    </w:p>
    <w:p w:rsidR="00B23635" w:rsidRDefault="000E0964" w:rsidP="0047676D">
      <w:pPr>
        <w:rPr>
          <w:rtl/>
        </w:rPr>
      </w:pPr>
      <w:r>
        <w:rPr>
          <w:rFonts w:hint="cs"/>
          <w:rtl/>
        </w:rPr>
        <w:t>اجماع تعبدی</w:t>
      </w:r>
      <w:r w:rsidR="0047676D">
        <w:rPr>
          <w:rFonts w:hint="cs"/>
          <w:rtl/>
        </w:rPr>
        <w:t xml:space="preserve"> یا عقلایی</w:t>
      </w:r>
      <w:r>
        <w:rPr>
          <w:rFonts w:hint="cs"/>
          <w:rtl/>
        </w:rPr>
        <w:t xml:space="preserve"> که ما </w:t>
      </w:r>
      <w:r w:rsidR="0040665C">
        <w:rPr>
          <w:rFonts w:hint="cs"/>
          <w:rtl/>
        </w:rPr>
        <w:t>می‌گوییم</w:t>
      </w:r>
      <w:r>
        <w:rPr>
          <w:rFonts w:hint="cs"/>
          <w:rtl/>
        </w:rPr>
        <w:t xml:space="preserve"> نباید مستند به دلیلی باشد . اگر خود اجماع مدرکی شد از اعتبار ساقط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. </w:t>
      </w:r>
      <w:r w:rsidR="0040665C">
        <w:rPr>
          <w:rFonts w:hint="cs"/>
          <w:rtl/>
        </w:rPr>
        <w:t>چراکه</w:t>
      </w:r>
      <w:r>
        <w:rPr>
          <w:rFonts w:hint="cs"/>
          <w:rtl/>
        </w:rPr>
        <w:t xml:space="preserve"> اجماعی ارزش دارد که گره نخورد به دلیلی</w:t>
      </w:r>
      <w:r w:rsidR="0047676D">
        <w:rPr>
          <w:rFonts w:hint="cs"/>
          <w:rtl/>
        </w:rPr>
        <w:t>،</w:t>
      </w:r>
      <w:r>
        <w:rPr>
          <w:rFonts w:hint="cs"/>
          <w:rtl/>
        </w:rPr>
        <w:t xml:space="preserve"> اما اگر دانستیم که به دلیلی گره خورده است ارزشی ندارد. در خرق اجماع </w:t>
      </w:r>
      <w:r w:rsidR="0047676D">
        <w:rPr>
          <w:rFonts w:hint="cs"/>
          <w:rtl/>
        </w:rPr>
        <w:t xml:space="preserve">نیز اگر </w:t>
      </w:r>
      <w:r>
        <w:rPr>
          <w:rFonts w:hint="cs"/>
          <w:rtl/>
        </w:rPr>
        <w:t xml:space="preserve">دیدید </w:t>
      </w:r>
      <w:r w:rsidR="00B23635">
        <w:rPr>
          <w:rFonts w:hint="cs"/>
          <w:rtl/>
        </w:rPr>
        <w:t xml:space="preserve">که </w:t>
      </w:r>
      <w:r w:rsidR="0047676D">
        <w:rPr>
          <w:rFonts w:hint="cs"/>
          <w:rtl/>
        </w:rPr>
        <w:t xml:space="preserve">شخص </w:t>
      </w:r>
      <w:r w:rsidR="00B23635">
        <w:rPr>
          <w:rFonts w:hint="cs"/>
          <w:rtl/>
        </w:rPr>
        <w:t>به دلیل</w:t>
      </w:r>
      <w:r w:rsidR="0047676D">
        <w:rPr>
          <w:rFonts w:hint="cs"/>
          <w:rtl/>
        </w:rPr>
        <w:t>ی</w:t>
      </w:r>
      <w:r w:rsidR="00B23635">
        <w:rPr>
          <w:rFonts w:hint="cs"/>
          <w:rtl/>
        </w:rPr>
        <w:t xml:space="preserve"> استناد ن</w:t>
      </w:r>
      <w:r w:rsidR="0040665C">
        <w:rPr>
          <w:rFonts w:hint="cs"/>
          <w:rtl/>
        </w:rPr>
        <w:t>می‌کند</w:t>
      </w:r>
      <w:r w:rsidR="00B23635">
        <w:rPr>
          <w:rFonts w:hint="cs"/>
          <w:rtl/>
        </w:rPr>
        <w:t xml:space="preserve"> و </w:t>
      </w:r>
      <w:r w:rsidR="0040665C">
        <w:rPr>
          <w:rFonts w:hint="cs"/>
          <w:rtl/>
        </w:rPr>
        <w:t>همین‌گونه</w:t>
      </w:r>
      <w:r w:rsidR="00B23635">
        <w:rPr>
          <w:rFonts w:hint="cs"/>
          <w:rtl/>
        </w:rPr>
        <w:t xml:space="preserve"> مخالفت </w:t>
      </w:r>
      <w:r w:rsidR="0040665C">
        <w:rPr>
          <w:rFonts w:hint="cs"/>
          <w:rtl/>
        </w:rPr>
        <w:t>می‌کند</w:t>
      </w:r>
      <w:r w:rsidR="00B23635">
        <w:rPr>
          <w:rFonts w:hint="cs"/>
          <w:rtl/>
        </w:rPr>
        <w:t xml:space="preserve"> موجب به هم زدن اجماع تعبدی</w:t>
      </w:r>
      <w:r w:rsidR="0047676D">
        <w:rPr>
          <w:rFonts w:hint="cs"/>
          <w:rtl/>
        </w:rPr>
        <w:t xml:space="preserve"> و عقلایی</w:t>
      </w:r>
      <w:r w:rsidR="00B23635">
        <w:rPr>
          <w:rFonts w:hint="cs"/>
          <w:rtl/>
        </w:rPr>
        <w:t xml:space="preserve"> </w:t>
      </w:r>
      <w:r w:rsidR="0040665C">
        <w:rPr>
          <w:rFonts w:hint="cs"/>
          <w:rtl/>
        </w:rPr>
        <w:t>می‌شود</w:t>
      </w:r>
      <w:r w:rsidR="0047676D">
        <w:rPr>
          <w:rFonts w:hint="cs"/>
          <w:rtl/>
        </w:rPr>
        <w:t>،</w:t>
      </w:r>
      <w:r w:rsidR="00B23635">
        <w:rPr>
          <w:rFonts w:hint="cs"/>
          <w:rtl/>
        </w:rPr>
        <w:t xml:space="preserve"> اما </w:t>
      </w:r>
      <w:r w:rsidR="00B23635">
        <w:rPr>
          <w:rFonts w:hint="cs"/>
          <w:rtl/>
        </w:rPr>
        <w:lastRenderedPageBreak/>
        <w:t>اگر</w:t>
      </w:r>
      <w:r>
        <w:rPr>
          <w:rFonts w:hint="cs"/>
          <w:rtl/>
        </w:rPr>
        <w:t xml:space="preserve"> خارق اجماع </w:t>
      </w:r>
      <w:r w:rsidR="0040665C">
        <w:rPr>
          <w:rFonts w:hint="cs"/>
          <w:rtl/>
        </w:rPr>
        <w:t>می‌گوید</w:t>
      </w:r>
      <w:r>
        <w:rPr>
          <w:rFonts w:hint="cs"/>
          <w:rtl/>
        </w:rPr>
        <w:t xml:space="preserve"> که من به این دلیل این را </w:t>
      </w:r>
      <w:r w:rsidR="0040665C">
        <w:rPr>
          <w:rFonts w:hint="cs"/>
          <w:rtl/>
        </w:rPr>
        <w:t>می‌گویم</w:t>
      </w:r>
      <w:r>
        <w:rPr>
          <w:rFonts w:hint="cs"/>
          <w:rtl/>
        </w:rPr>
        <w:t xml:space="preserve"> ن</w:t>
      </w:r>
      <w:r w:rsidR="0040665C">
        <w:rPr>
          <w:rFonts w:hint="cs"/>
          <w:rtl/>
        </w:rPr>
        <w:t>می‌تواند</w:t>
      </w:r>
      <w:r>
        <w:rPr>
          <w:rFonts w:hint="cs"/>
          <w:rtl/>
        </w:rPr>
        <w:t xml:space="preserve"> آن اجماع را به هم بزند</w:t>
      </w:r>
      <w:r w:rsidR="0047676D">
        <w:rPr>
          <w:rFonts w:hint="cs"/>
          <w:rtl/>
        </w:rPr>
        <w:t>،</w:t>
      </w:r>
      <w:r w:rsidR="00B23635">
        <w:rPr>
          <w:rFonts w:hint="cs"/>
          <w:rtl/>
        </w:rPr>
        <w:t xml:space="preserve"> </w:t>
      </w:r>
      <w:r w:rsidR="0040665C">
        <w:rPr>
          <w:rFonts w:hint="cs"/>
          <w:rtl/>
        </w:rPr>
        <w:t>چراکه</w:t>
      </w:r>
      <w:r w:rsidR="00B23635">
        <w:rPr>
          <w:rFonts w:hint="cs"/>
          <w:rtl/>
        </w:rPr>
        <w:t xml:space="preserve"> مستند به یک دلیل است و این هم نوعی مخالفت مدرکی </w:t>
      </w:r>
      <w:r w:rsidR="0040665C">
        <w:rPr>
          <w:rFonts w:hint="cs"/>
          <w:rtl/>
        </w:rPr>
        <w:t>می‌شود</w:t>
      </w:r>
      <w:r w:rsidR="00B23635">
        <w:rPr>
          <w:rFonts w:hint="cs"/>
          <w:rtl/>
        </w:rPr>
        <w:t xml:space="preserve"> که به خاطر شبهه یا دلیلی است که به ذهن شخص خارق اجماع آمده است</w:t>
      </w:r>
      <w:r>
        <w:rPr>
          <w:rFonts w:hint="cs"/>
          <w:rtl/>
        </w:rPr>
        <w:t>.</w:t>
      </w:r>
    </w:p>
    <w:p w:rsidR="0047676D" w:rsidRDefault="0047676D" w:rsidP="0047676D">
      <w:pPr>
        <w:rPr>
          <w:rtl/>
        </w:rPr>
      </w:pPr>
      <w:r>
        <w:rPr>
          <w:rFonts w:hint="cs"/>
          <w:rtl/>
        </w:rPr>
        <w:t>در این مبحث نیز میرزای قمی ن</w:t>
      </w:r>
      <w:r w:rsidR="0040665C">
        <w:rPr>
          <w:rFonts w:hint="cs"/>
          <w:rtl/>
        </w:rPr>
        <w:t>می‌تواند</w:t>
      </w:r>
      <w:r>
        <w:rPr>
          <w:rFonts w:hint="cs"/>
          <w:rtl/>
        </w:rPr>
        <w:t xml:space="preserve"> خارق اجماع باشد </w:t>
      </w:r>
      <w:r w:rsidR="0040665C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اصولاً</w:t>
      </w:r>
      <w:r>
        <w:rPr>
          <w:rFonts w:hint="cs"/>
          <w:rtl/>
        </w:rPr>
        <w:t xml:space="preserve"> مخال</w:t>
      </w:r>
      <w:r w:rsidR="009E06DE">
        <w:rPr>
          <w:rFonts w:hint="cs"/>
          <w:rtl/>
        </w:rPr>
        <w:t>ف</w:t>
      </w:r>
      <w:r>
        <w:rPr>
          <w:rFonts w:hint="cs"/>
          <w:rtl/>
        </w:rPr>
        <w:t xml:space="preserve">ت وی به خاطر اختلاف در مبنایی </w:t>
      </w:r>
      <w:r w:rsidR="0040665C">
        <w:rPr>
          <w:rFonts w:hint="cs"/>
          <w:rtl/>
        </w:rPr>
        <w:t>می‌باشد</w:t>
      </w:r>
      <w:r>
        <w:rPr>
          <w:rFonts w:hint="cs"/>
          <w:rtl/>
        </w:rPr>
        <w:t xml:space="preserve"> که در بحث </w:t>
      </w:r>
      <w:r w:rsidR="009E06DE">
        <w:rPr>
          <w:rFonts w:hint="cs"/>
          <w:rtl/>
        </w:rPr>
        <w:t xml:space="preserve">انسداد از ایشان بیان شده است. </w:t>
      </w:r>
    </w:p>
    <w:p w:rsidR="009E06DE" w:rsidRDefault="009E06DE" w:rsidP="009E06DE">
      <w:pPr>
        <w:pStyle w:val="Heading2"/>
        <w:rPr>
          <w:rtl/>
        </w:rPr>
      </w:pPr>
      <w:bookmarkStart w:id="4" w:name="_Toc435522617"/>
      <w:r>
        <w:rPr>
          <w:rFonts w:hint="cs"/>
          <w:rtl/>
        </w:rPr>
        <w:t>بیان مبانی در قول به انسداد</w:t>
      </w:r>
      <w:bookmarkEnd w:id="4"/>
    </w:p>
    <w:p w:rsidR="009E06DE" w:rsidRDefault="0047676D" w:rsidP="009E06DE">
      <w:pPr>
        <w:rPr>
          <w:rtl/>
        </w:rPr>
      </w:pPr>
      <w:r>
        <w:rPr>
          <w:rFonts w:hint="cs"/>
          <w:rtl/>
        </w:rPr>
        <w:t>با توضیح مطلب بالا، حال</w:t>
      </w:r>
      <w:r w:rsidR="00B23635">
        <w:rPr>
          <w:rFonts w:hint="cs"/>
          <w:rtl/>
        </w:rPr>
        <w:t xml:space="preserve"> مرحوم خویی </w:t>
      </w:r>
      <w:r w:rsidR="0040665C">
        <w:rPr>
          <w:rFonts w:hint="cs"/>
          <w:rtl/>
        </w:rPr>
        <w:t>اشاره‌ای</w:t>
      </w:r>
      <w:r w:rsidR="00B23635">
        <w:rPr>
          <w:rFonts w:hint="cs"/>
          <w:rtl/>
        </w:rPr>
        <w:t xml:space="preserve"> به انسدادی بودن میرزای قمی دارد که </w:t>
      </w:r>
      <w:r w:rsidR="0040665C">
        <w:rPr>
          <w:rFonts w:hint="cs"/>
          <w:rtl/>
        </w:rPr>
        <w:t>می‌گوید</w:t>
      </w:r>
      <w:r w:rsidR="00B23635">
        <w:rPr>
          <w:rFonts w:hint="cs"/>
          <w:rtl/>
        </w:rPr>
        <w:t xml:space="preserve"> در دلیل انسداد دو مبنا وجود دارد که اگر کسی قائل به </w:t>
      </w:r>
      <w:r w:rsidR="0040665C">
        <w:rPr>
          <w:rFonts w:hint="cs"/>
          <w:rtl/>
        </w:rPr>
        <w:t>آن‌ها</w:t>
      </w:r>
      <w:r w:rsidR="00B23635">
        <w:rPr>
          <w:rFonts w:hint="cs"/>
          <w:rtl/>
        </w:rPr>
        <w:t xml:space="preserve"> بشود باید در فقه انسدادی گردد یکی به سند </w:t>
      </w:r>
      <w:r w:rsidR="0040665C">
        <w:rPr>
          <w:rFonts w:hint="cs"/>
          <w:rtl/>
        </w:rPr>
        <w:t>برمی‌گردد</w:t>
      </w:r>
      <w:r w:rsidR="00B23635">
        <w:rPr>
          <w:rFonts w:hint="cs"/>
          <w:rtl/>
        </w:rPr>
        <w:t xml:space="preserve"> و یکی به دلالت </w:t>
      </w:r>
      <w:r w:rsidR="0040665C">
        <w:rPr>
          <w:rFonts w:hint="cs"/>
          <w:rtl/>
        </w:rPr>
        <w:t>برمی‌گردد</w:t>
      </w:r>
      <w:r w:rsidR="00B23635">
        <w:rPr>
          <w:rFonts w:hint="cs"/>
          <w:rtl/>
        </w:rPr>
        <w:t xml:space="preserve"> .</w:t>
      </w:r>
    </w:p>
    <w:p w:rsidR="009E06DE" w:rsidRDefault="009E06DE" w:rsidP="009E06DE">
      <w:pPr>
        <w:pStyle w:val="Heading3"/>
        <w:rPr>
          <w:rtl/>
        </w:rPr>
      </w:pPr>
      <w:bookmarkStart w:id="5" w:name="_Toc435522618"/>
      <w:r>
        <w:rPr>
          <w:rFonts w:hint="cs"/>
          <w:rtl/>
        </w:rPr>
        <w:t>1. حجت ندانستن خبر ثقه</w:t>
      </w:r>
      <w:bookmarkEnd w:id="5"/>
    </w:p>
    <w:p w:rsidR="005E4826" w:rsidRDefault="00B23635" w:rsidP="009E06DE">
      <w:pPr>
        <w:rPr>
          <w:rtl/>
        </w:rPr>
      </w:pPr>
      <w:r>
        <w:rPr>
          <w:rFonts w:hint="cs"/>
          <w:rtl/>
        </w:rPr>
        <w:t xml:space="preserve"> یک بحث این است که آیا خبر ثقه حجت است یا نه ؟ اگر کسی گفت خبر</w:t>
      </w:r>
      <w:r w:rsidR="009E06DE">
        <w:rPr>
          <w:rFonts w:hint="cs"/>
          <w:rtl/>
        </w:rPr>
        <w:t xml:space="preserve"> ثقه حجت نیست باید انسدادی بشود</w:t>
      </w:r>
      <w:r>
        <w:rPr>
          <w:rFonts w:hint="cs"/>
          <w:rtl/>
        </w:rPr>
        <w:t>.</w:t>
      </w:r>
      <w:r w:rsidR="009E06DE">
        <w:rPr>
          <w:rFonts w:hint="cs"/>
          <w:rtl/>
        </w:rPr>
        <w:t xml:space="preserve"> </w:t>
      </w:r>
      <w:r w:rsidR="0040665C">
        <w:rPr>
          <w:rFonts w:hint="cs"/>
          <w:rtl/>
        </w:rPr>
        <w:t>چراکه</w:t>
      </w:r>
      <w:r w:rsidR="009E06DE">
        <w:rPr>
          <w:rFonts w:hint="cs"/>
          <w:rtl/>
        </w:rPr>
        <w:t xml:space="preserve"> همه </w:t>
      </w:r>
      <w:r w:rsidR="0040665C">
        <w:rPr>
          <w:rFonts w:hint="cs"/>
          <w:rtl/>
        </w:rPr>
        <w:t>آنچه</w:t>
      </w:r>
      <w:r w:rsidR="009E06DE">
        <w:rPr>
          <w:rFonts w:hint="cs"/>
          <w:rtl/>
        </w:rPr>
        <w:t xml:space="preserve"> د</w:t>
      </w:r>
      <w:r>
        <w:rPr>
          <w:rFonts w:hint="cs"/>
          <w:rtl/>
        </w:rPr>
        <w:t>ر</w:t>
      </w:r>
      <w:r w:rsidR="00324175">
        <w:rPr>
          <w:rFonts w:hint="cs"/>
          <w:rtl/>
        </w:rPr>
        <w:t xml:space="preserve"> </w:t>
      </w:r>
      <w:r>
        <w:rPr>
          <w:rFonts w:hint="cs"/>
          <w:rtl/>
        </w:rPr>
        <w:t>کتب حدیثی آمده است</w:t>
      </w:r>
      <w:r w:rsidR="009E06DE">
        <w:rPr>
          <w:rFonts w:hint="cs"/>
          <w:rtl/>
        </w:rPr>
        <w:t>،</w:t>
      </w:r>
      <w:r>
        <w:rPr>
          <w:rFonts w:hint="cs"/>
          <w:rtl/>
        </w:rPr>
        <w:t xml:space="preserve"> بالای هشتاد درصدش خبر واحد است و اگر کسی گفت که خبر واحد ثقه</w:t>
      </w:r>
      <w:r w:rsidR="009E06DE">
        <w:rPr>
          <w:rFonts w:hint="cs"/>
          <w:rtl/>
        </w:rPr>
        <w:t>،</w:t>
      </w:r>
      <w:r>
        <w:rPr>
          <w:rFonts w:hint="cs"/>
          <w:rtl/>
        </w:rPr>
        <w:t xml:space="preserve"> حجت است راه واقع بر او باز </w:t>
      </w:r>
      <w:r w:rsidR="0040665C">
        <w:rPr>
          <w:rFonts w:hint="cs"/>
          <w:rtl/>
        </w:rPr>
        <w:t>می‌شود</w:t>
      </w:r>
      <w:r w:rsidR="009E06DE">
        <w:rPr>
          <w:rFonts w:hint="cs"/>
          <w:rtl/>
        </w:rPr>
        <w:t>،</w:t>
      </w:r>
      <w:r>
        <w:rPr>
          <w:rFonts w:hint="cs"/>
          <w:rtl/>
        </w:rPr>
        <w:t xml:space="preserve"> اما اگر کسی قائل به حجیت خبر واحد نباشد</w:t>
      </w:r>
      <w:r w:rsidR="009E06DE">
        <w:rPr>
          <w:rFonts w:hint="cs"/>
          <w:rtl/>
        </w:rPr>
        <w:t>،</w:t>
      </w:r>
      <w:r>
        <w:rPr>
          <w:rFonts w:hint="cs"/>
          <w:rtl/>
        </w:rPr>
        <w:t xml:space="preserve"> دیگر راه برای او بسته بوده و طبق دلیل انسداد باید عمل کند. </w:t>
      </w:r>
      <w:r w:rsidR="000E0964">
        <w:rPr>
          <w:rFonts w:hint="cs"/>
          <w:rtl/>
        </w:rPr>
        <w:t xml:space="preserve"> </w:t>
      </w:r>
      <w:r w:rsidR="005E4826">
        <w:rPr>
          <w:rFonts w:hint="cs"/>
          <w:rtl/>
        </w:rPr>
        <w:t xml:space="preserve"> </w:t>
      </w:r>
      <w:r w:rsidR="00AA109D">
        <w:rPr>
          <w:rFonts w:hint="cs"/>
          <w:rtl/>
        </w:rPr>
        <w:t xml:space="preserve">عمده چیزی که در فروعات تعیین تکلیف </w:t>
      </w:r>
      <w:r w:rsidR="0040665C">
        <w:rPr>
          <w:rFonts w:hint="cs"/>
          <w:rtl/>
        </w:rPr>
        <w:t>می‌کند</w:t>
      </w:r>
      <w:r w:rsidR="00AA109D">
        <w:rPr>
          <w:rFonts w:hint="cs"/>
          <w:rtl/>
        </w:rPr>
        <w:t xml:space="preserve"> خبر ثقه است اگر این را بگوییم که حجیت تعبدی یا عقلایی ندارد دیگر حجتی نخواهیم داشت و باید قائل به انسداد بشویم و </w:t>
      </w:r>
      <w:r w:rsidR="0040665C">
        <w:rPr>
          <w:rFonts w:hint="cs"/>
          <w:rtl/>
        </w:rPr>
        <w:t>ازآنجایی‌که</w:t>
      </w:r>
      <w:r w:rsidR="00AA109D">
        <w:rPr>
          <w:rFonts w:hint="cs"/>
          <w:rtl/>
        </w:rPr>
        <w:t xml:space="preserve"> </w:t>
      </w:r>
      <w:r w:rsidR="0040665C">
        <w:rPr>
          <w:rFonts w:hint="cs"/>
          <w:rtl/>
        </w:rPr>
        <w:t>می‌دانیم</w:t>
      </w:r>
      <w:r w:rsidR="00AA109D">
        <w:rPr>
          <w:rFonts w:hint="cs"/>
          <w:rtl/>
        </w:rPr>
        <w:t xml:space="preserve"> واقعی است باید یا احتیاط بکنم که همیشه </w:t>
      </w:r>
      <w:r w:rsidR="0040665C">
        <w:rPr>
          <w:rFonts w:hint="cs"/>
          <w:rtl/>
        </w:rPr>
        <w:t>امکان‌پذیر</w:t>
      </w:r>
      <w:r w:rsidR="00AA109D">
        <w:rPr>
          <w:rFonts w:hint="cs"/>
          <w:rtl/>
        </w:rPr>
        <w:t xml:space="preserve"> نیست و یا عمل به موهومات بکنم که این نیز درست نیست و یا بگوییم که به مطلق ظن عمل کنیم و لذا به اخبار ثقه هم عمل </w:t>
      </w:r>
      <w:r w:rsidR="0040665C">
        <w:rPr>
          <w:rFonts w:hint="cs"/>
          <w:rtl/>
        </w:rPr>
        <w:t>می‌شود</w:t>
      </w:r>
      <w:r w:rsidR="00AA109D">
        <w:rPr>
          <w:rFonts w:hint="cs"/>
          <w:rtl/>
        </w:rPr>
        <w:t xml:space="preserve"> منتها نه از باب ظنون خاصه</w:t>
      </w:r>
      <w:r w:rsidR="009E06DE">
        <w:rPr>
          <w:rFonts w:hint="cs"/>
          <w:rtl/>
        </w:rPr>
        <w:t>،</w:t>
      </w:r>
      <w:r w:rsidR="00AA109D">
        <w:rPr>
          <w:rFonts w:hint="cs"/>
          <w:rtl/>
        </w:rPr>
        <w:t xml:space="preserve"> بلکه از باب مطلق ظن بودن و از این باب فتوای مراجع قبل که از د</w:t>
      </w:r>
      <w:r w:rsidR="009E06DE">
        <w:rPr>
          <w:rFonts w:hint="cs"/>
          <w:rtl/>
        </w:rPr>
        <w:t>نی</w:t>
      </w:r>
      <w:r w:rsidR="00AA109D">
        <w:rPr>
          <w:rFonts w:hint="cs"/>
          <w:rtl/>
        </w:rPr>
        <w:t xml:space="preserve">ا </w:t>
      </w:r>
      <w:r w:rsidR="0040665C">
        <w:rPr>
          <w:rFonts w:hint="cs"/>
          <w:rtl/>
        </w:rPr>
        <w:t>رفته‌اند</w:t>
      </w:r>
      <w:r w:rsidR="00AA109D">
        <w:rPr>
          <w:rFonts w:hint="cs"/>
          <w:rtl/>
        </w:rPr>
        <w:t xml:space="preserve"> نیز </w:t>
      </w:r>
      <w:r w:rsidR="0040665C">
        <w:rPr>
          <w:rFonts w:hint="cs"/>
          <w:rtl/>
        </w:rPr>
        <w:t>می‌تواند</w:t>
      </w:r>
      <w:r w:rsidR="00AA109D">
        <w:rPr>
          <w:rFonts w:hint="cs"/>
          <w:rtl/>
        </w:rPr>
        <w:t xml:space="preserve"> ظن آور باشد و برای او مفید باشد. </w:t>
      </w:r>
    </w:p>
    <w:p w:rsidR="009E06DE" w:rsidRDefault="009E06DE" w:rsidP="009E06DE">
      <w:pPr>
        <w:pStyle w:val="Heading3"/>
        <w:rPr>
          <w:rtl/>
        </w:rPr>
      </w:pPr>
      <w:bookmarkStart w:id="6" w:name="_Toc435522619"/>
      <w:r>
        <w:rPr>
          <w:rFonts w:hint="cs"/>
          <w:rtl/>
        </w:rPr>
        <w:t>2. مقصود به خطاب بودن مشافهین</w:t>
      </w:r>
      <w:bookmarkEnd w:id="6"/>
    </w:p>
    <w:p w:rsidR="00AA109D" w:rsidRDefault="00AA109D" w:rsidP="009E06DE">
      <w:pPr>
        <w:rPr>
          <w:rtl/>
        </w:rPr>
      </w:pPr>
      <w:r>
        <w:rPr>
          <w:rFonts w:hint="cs"/>
          <w:rtl/>
        </w:rPr>
        <w:t xml:space="preserve">دومین </w:t>
      </w:r>
      <w:r w:rsidR="009E06DE">
        <w:rPr>
          <w:rFonts w:hint="cs"/>
          <w:rtl/>
        </w:rPr>
        <w:t>مبنا</w:t>
      </w:r>
      <w:r>
        <w:rPr>
          <w:rFonts w:hint="cs"/>
          <w:rtl/>
        </w:rPr>
        <w:t xml:space="preserve"> برای دلیل انسداد این مطلب است</w:t>
      </w:r>
      <w:r w:rsidR="009E06DE">
        <w:rPr>
          <w:rFonts w:hint="cs"/>
          <w:rtl/>
        </w:rPr>
        <w:t xml:space="preserve"> </w:t>
      </w:r>
      <w:r>
        <w:rPr>
          <w:rFonts w:hint="cs"/>
          <w:rtl/>
        </w:rPr>
        <w:t>که در اصول هم آمده است که مقصود از خطاب</w:t>
      </w:r>
      <w:r w:rsidR="009E06DE">
        <w:rPr>
          <w:rFonts w:hint="cs"/>
          <w:rtl/>
        </w:rPr>
        <w:t>،</w:t>
      </w:r>
      <w:r>
        <w:rPr>
          <w:rFonts w:hint="cs"/>
          <w:rtl/>
        </w:rPr>
        <w:t xml:space="preserve"> مشافهین هستند یا </w:t>
      </w:r>
      <w:r w:rsidR="0040665C">
        <w:rPr>
          <w:rFonts w:hint="cs"/>
          <w:rtl/>
        </w:rPr>
        <w:t>اعم‌اند</w:t>
      </w:r>
      <w:r w:rsidR="009E06DE">
        <w:rPr>
          <w:rFonts w:hint="cs"/>
          <w:rtl/>
        </w:rPr>
        <w:t>.</w:t>
      </w:r>
      <w:r>
        <w:rPr>
          <w:rFonts w:hint="cs"/>
          <w:rtl/>
        </w:rPr>
        <w:t xml:space="preserve"> یعنی وقتی که شخصی در جایی سخن </w:t>
      </w:r>
      <w:r w:rsidR="0040665C">
        <w:rPr>
          <w:rFonts w:hint="cs"/>
          <w:rtl/>
        </w:rPr>
        <w:t>می‌گوید</w:t>
      </w:r>
      <w:r>
        <w:rPr>
          <w:rFonts w:hint="cs"/>
          <w:rtl/>
        </w:rPr>
        <w:t xml:space="preserve"> که مخاطبین مشافهی وجود دارد و </w:t>
      </w:r>
      <w:r w:rsidR="0040665C">
        <w:rPr>
          <w:rFonts w:hint="cs"/>
          <w:rtl/>
        </w:rPr>
        <w:t>بعداً</w:t>
      </w:r>
      <w:r>
        <w:rPr>
          <w:rFonts w:hint="cs"/>
          <w:rtl/>
        </w:rPr>
        <w:t xml:space="preserve"> کسانی نیز آن </w:t>
      </w:r>
      <w:r w:rsidR="0040665C">
        <w:rPr>
          <w:rFonts w:hint="cs"/>
          <w:rtl/>
        </w:rPr>
        <w:t>حرف‌ها</w:t>
      </w:r>
      <w:r>
        <w:rPr>
          <w:rFonts w:hint="cs"/>
          <w:rtl/>
        </w:rPr>
        <w:t xml:space="preserve"> را </w:t>
      </w:r>
      <w:r w:rsidR="0040665C">
        <w:rPr>
          <w:rFonts w:hint="cs"/>
          <w:rtl/>
        </w:rPr>
        <w:t>می‌شنوند</w:t>
      </w:r>
      <w:r>
        <w:rPr>
          <w:rFonts w:hint="cs"/>
          <w:rtl/>
        </w:rPr>
        <w:t xml:space="preserve"> آیا این خطاب فقط برای مخاطبین شفاهی حجت است یا نه برای غیر مخاطبین شفاهی نیز خطاب حجیت دارد. </w:t>
      </w:r>
    </w:p>
    <w:p w:rsidR="00AA109D" w:rsidRDefault="00AA109D" w:rsidP="009E06DE">
      <w:pPr>
        <w:rPr>
          <w:rtl/>
        </w:rPr>
      </w:pPr>
      <w:r>
        <w:rPr>
          <w:rFonts w:hint="cs"/>
          <w:rtl/>
        </w:rPr>
        <w:t xml:space="preserve">گفته شده است که در مورد موالی که همه ازمنه </w:t>
      </w:r>
      <w:r w:rsidR="006E556B">
        <w:rPr>
          <w:rFonts w:hint="cs"/>
          <w:rtl/>
        </w:rPr>
        <w:t>و همه</w:t>
      </w:r>
      <w:r>
        <w:rPr>
          <w:rFonts w:hint="cs"/>
          <w:rtl/>
        </w:rPr>
        <w:t xml:space="preserve"> امکنه را در نظر گرفته است کلامش و مقصودش به افهام مشافهین نبوده و تمام کسانی که کلامش به </w:t>
      </w:r>
      <w:r w:rsidR="0040665C">
        <w:rPr>
          <w:rFonts w:hint="cs"/>
          <w:rtl/>
        </w:rPr>
        <w:t>آن‌ها برسد</w:t>
      </w:r>
      <w:r>
        <w:rPr>
          <w:rFonts w:hint="cs"/>
          <w:rtl/>
        </w:rPr>
        <w:t xml:space="preserve"> مورد و مقصود او است . اما مرحوم میرزای قمی </w:t>
      </w:r>
      <w:r w:rsidR="0040665C">
        <w:rPr>
          <w:rFonts w:hint="cs"/>
          <w:rtl/>
        </w:rPr>
        <w:t>می‌گوید</w:t>
      </w:r>
      <w:r>
        <w:rPr>
          <w:rFonts w:hint="cs"/>
          <w:rtl/>
        </w:rPr>
        <w:t xml:space="preserve"> که </w:t>
      </w:r>
      <w:r w:rsidR="006E556B">
        <w:rPr>
          <w:rFonts w:hint="cs"/>
          <w:rtl/>
        </w:rPr>
        <w:t>مقصود مولا از کلامش</w:t>
      </w:r>
      <w:r>
        <w:rPr>
          <w:rFonts w:hint="cs"/>
          <w:rtl/>
        </w:rPr>
        <w:t xml:space="preserve"> مشافهین هستند</w:t>
      </w:r>
      <w:r w:rsidR="006E556B">
        <w:rPr>
          <w:rFonts w:hint="cs"/>
          <w:rtl/>
        </w:rPr>
        <w:t xml:space="preserve"> </w:t>
      </w:r>
      <w:r w:rsidR="005C1711">
        <w:rPr>
          <w:rFonts w:hint="cs"/>
          <w:rtl/>
        </w:rPr>
        <w:t xml:space="preserve">و نسبت به بقیه این خطابات </w:t>
      </w:r>
      <w:r w:rsidR="0040665C">
        <w:rPr>
          <w:rFonts w:hint="cs"/>
          <w:rtl/>
        </w:rPr>
        <w:t>آن‌ها</w:t>
      </w:r>
      <w:r w:rsidR="005C1711">
        <w:rPr>
          <w:rFonts w:hint="cs"/>
          <w:rtl/>
        </w:rPr>
        <w:t xml:space="preserve"> را </w:t>
      </w:r>
      <w:r w:rsidR="0040665C">
        <w:rPr>
          <w:rFonts w:hint="cs"/>
          <w:rtl/>
        </w:rPr>
        <w:t>نمی‌گیرد</w:t>
      </w:r>
      <w:r w:rsidR="009E06DE">
        <w:rPr>
          <w:rFonts w:hint="cs"/>
          <w:rtl/>
        </w:rPr>
        <w:t xml:space="preserve"> و در حق </w:t>
      </w:r>
      <w:r w:rsidR="0040665C">
        <w:rPr>
          <w:rFonts w:hint="cs"/>
          <w:rtl/>
        </w:rPr>
        <w:t>آن‌ها</w:t>
      </w:r>
      <w:r w:rsidR="009E06DE">
        <w:rPr>
          <w:rFonts w:hint="cs"/>
          <w:rtl/>
        </w:rPr>
        <w:t xml:space="preserve"> حجت نیست منتها</w:t>
      </w:r>
      <w:r w:rsidR="005C1711">
        <w:rPr>
          <w:rFonts w:hint="cs"/>
          <w:rtl/>
        </w:rPr>
        <w:t xml:space="preserve"> </w:t>
      </w:r>
      <w:r w:rsidR="0040665C">
        <w:rPr>
          <w:rFonts w:hint="cs"/>
          <w:rtl/>
        </w:rPr>
        <w:t>ازآنجایی‌که</w:t>
      </w:r>
      <w:r w:rsidR="005C1711">
        <w:rPr>
          <w:rFonts w:hint="cs"/>
          <w:rtl/>
        </w:rPr>
        <w:t xml:space="preserve"> </w:t>
      </w:r>
      <w:r w:rsidR="0040665C">
        <w:rPr>
          <w:rFonts w:hint="cs"/>
          <w:rtl/>
        </w:rPr>
        <w:t>اجمالاً</w:t>
      </w:r>
      <w:r w:rsidR="009E06DE">
        <w:rPr>
          <w:rFonts w:hint="cs"/>
          <w:rtl/>
        </w:rPr>
        <w:t xml:space="preserve"> </w:t>
      </w:r>
      <w:r w:rsidR="0040665C">
        <w:rPr>
          <w:rFonts w:hint="cs"/>
          <w:rtl/>
        </w:rPr>
        <w:t>می‌دانیم</w:t>
      </w:r>
      <w:r w:rsidR="005C1711">
        <w:rPr>
          <w:rFonts w:hint="cs"/>
          <w:rtl/>
        </w:rPr>
        <w:t xml:space="preserve"> تکالیفی بر گردن ما است </w:t>
      </w:r>
      <w:r w:rsidR="009E06DE">
        <w:rPr>
          <w:rFonts w:hint="cs"/>
          <w:rtl/>
        </w:rPr>
        <w:t xml:space="preserve">برای خروج از این تکالیف </w:t>
      </w:r>
      <w:r w:rsidR="005C1711">
        <w:rPr>
          <w:rFonts w:hint="cs"/>
          <w:rtl/>
        </w:rPr>
        <w:t xml:space="preserve">به مطلق ظنون عمل </w:t>
      </w:r>
      <w:r w:rsidR="0040665C">
        <w:rPr>
          <w:rFonts w:hint="cs"/>
          <w:rtl/>
        </w:rPr>
        <w:t>می‌کنیم</w:t>
      </w:r>
      <w:r w:rsidR="005C1711">
        <w:rPr>
          <w:rFonts w:hint="cs"/>
          <w:rtl/>
        </w:rPr>
        <w:t xml:space="preserve">. </w:t>
      </w:r>
    </w:p>
    <w:p w:rsidR="005C1711" w:rsidRDefault="005C1711" w:rsidP="009E06DE">
      <w:pPr>
        <w:rPr>
          <w:rtl/>
        </w:rPr>
      </w:pPr>
      <w:r>
        <w:rPr>
          <w:rFonts w:hint="cs"/>
          <w:rtl/>
        </w:rPr>
        <w:t xml:space="preserve">اگر کسی یکی از این دو حرف را بگوید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انسدادی و تقلید از مرجع میت هم در این دیدگاه از باب ظن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نه از باب مراجعه به کارشناس و ظن خاص، آنچه گفته شد مطالبی بود که آقای خویی </w:t>
      </w:r>
      <w:r w:rsidR="0040665C">
        <w:rPr>
          <w:rFonts w:hint="cs"/>
          <w:rtl/>
        </w:rPr>
        <w:t>آورده‌اند</w:t>
      </w:r>
      <w:r>
        <w:rPr>
          <w:rFonts w:hint="cs"/>
          <w:rtl/>
        </w:rPr>
        <w:t xml:space="preserve">. </w:t>
      </w:r>
    </w:p>
    <w:p w:rsidR="005C1711" w:rsidRDefault="005C1711" w:rsidP="001D64C6">
      <w:pPr>
        <w:rPr>
          <w:rtl/>
        </w:rPr>
      </w:pPr>
    </w:p>
    <w:p w:rsidR="005C1711" w:rsidRDefault="005C1711" w:rsidP="00CB3399">
      <w:pPr>
        <w:pStyle w:val="Heading3"/>
        <w:rPr>
          <w:rtl/>
        </w:rPr>
      </w:pPr>
      <w:bookmarkStart w:id="7" w:name="_Toc435522620"/>
      <w:r>
        <w:rPr>
          <w:rFonts w:hint="cs"/>
          <w:rtl/>
        </w:rPr>
        <w:lastRenderedPageBreak/>
        <w:t>ملاحظ</w:t>
      </w:r>
      <w:r w:rsidR="00CB3399">
        <w:rPr>
          <w:rFonts w:hint="cs"/>
          <w:rtl/>
        </w:rPr>
        <w:t>ه</w:t>
      </w:r>
      <w:bookmarkEnd w:id="7"/>
      <w:r>
        <w:rPr>
          <w:rFonts w:hint="cs"/>
          <w:rtl/>
        </w:rPr>
        <w:t xml:space="preserve"> </w:t>
      </w:r>
    </w:p>
    <w:p w:rsidR="009E06DE" w:rsidRDefault="005C1711" w:rsidP="005C1711">
      <w:pPr>
        <w:rPr>
          <w:rtl/>
        </w:rPr>
      </w:pPr>
      <w:r>
        <w:rPr>
          <w:rFonts w:hint="cs"/>
          <w:rtl/>
        </w:rPr>
        <w:t xml:space="preserve">ظاهر کلام مرحوم خویی این است که انسداد به یکی از این دو حالت </w:t>
      </w:r>
      <w:r w:rsidR="0040665C">
        <w:rPr>
          <w:rFonts w:hint="cs"/>
          <w:rtl/>
        </w:rPr>
        <w:t>برمی‌گردد</w:t>
      </w:r>
      <w:r>
        <w:rPr>
          <w:rFonts w:hint="cs"/>
          <w:rtl/>
        </w:rPr>
        <w:t xml:space="preserve"> اگر ایشان بخواهند در این دو روش حصر کنند </w:t>
      </w:r>
      <w:r w:rsidR="0040665C">
        <w:rPr>
          <w:rFonts w:hint="cs"/>
          <w:rtl/>
        </w:rPr>
        <w:t>قابل‌قبول</w:t>
      </w:r>
      <w:r>
        <w:rPr>
          <w:rFonts w:hint="cs"/>
          <w:rtl/>
        </w:rPr>
        <w:t xml:space="preserve"> نیست، </w:t>
      </w:r>
      <w:r w:rsidR="0040665C">
        <w:rPr>
          <w:rFonts w:hint="cs"/>
          <w:rtl/>
        </w:rPr>
        <w:t>چراکه</w:t>
      </w:r>
      <w:r>
        <w:rPr>
          <w:rFonts w:hint="cs"/>
          <w:rtl/>
        </w:rPr>
        <w:t xml:space="preserve"> </w:t>
      </w:r>
      <w:r w:rsidR="0040665C">
        <w:rPr>
          <w:rFonts w:hint="cs"/>
          <w:rtl/>
        </w:rPr>
        <w:t>غیرازاین</w:t>
      </w:r>
      <w:r>
        <w:rPr>
          <w:rFonts w:hint="cs"/>
          <w:rtl/>
        </w:rPr>
        <w:t xml:space="preserve"> دو روش، طرق دیگری نیز ما را به انسداد </w:t>
      </w:r>
      <w:r w:rsidR="0040665C">
        <w:rPr>
          <w:rFonts w:hint="cs"/>
          <w:rtl/>
        </w:rPr>
        <w:t>می‌رساند</w:t>
      </w:r>
      <w:r>
        <w:rPr>
          <w:rFonts w:hint="cs"/>
          <w:rtl/>
        </w:rPr>
        <w:t xml:space="preserve">،  اگر کسی خبر ثقه را حجت نداند و یا کسی مقصود به افهام را فقط حاضران مشافهین بداند انسداد حاصل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، ولی مبانی دیگری نیز هست. </w:t>
      </w:r>
    </w:p>
    <w:p w:rsidR="009E06DE" w:rsidRDefault="009E06DE" w:rsidP="00FA21D9">
      <w:pPr>
        <w:pStyle w:val="Heading3"/>
        <w:rPr>
          <w:rtl/>
        </w:rPr>
      </w:pPr>
      <w:bookmarkStart w:id="8" w:name="_Toc435522621"/>
      <w:r>
        <w:rPr>
          <w:rFonts w:hint="cs"/>
          <w:rtl/>
        </w:rPr>
        <w:t xml:space="preserve">3. </w:t>
      </w:r>
      <w:r w:rsidR="00FA21D9">
        <w:rPr>
          <w:rFonts w:hint="cs"/>
          <w:rtl/>
        </w:rPr>
        <w:t>تزلزل در اعتماد بر توثیقات و تضعیفات ائمه رجال</w:t>
      </w:r>
      <w:bookmarkEnd w:id="8"/>
    </w:p>
    <w:p w:rsidR="009277A9" w:rsidRDefault="005C1711" w:rsidP="005C1711">
      <w:pPr>
        <w:rPr>
          <w:rtl/>
        </w:rPr>
      </w:pPr>
      <w:r>
        <w:rPr>
          <w:rFonts w:hint="cs"/>
          <w:rtl/>
        </w:rPr>
        <w:t>سوم</w:t>
      </w:r>
      <w:r w:rsidR="00FA21D9">
        <w:rPr>
          <w:rFonts w:hint="cs"/>
          <w:rtl/>
        </w:rPr>
        <w:t>ین مبنا</w:t>
      </w:r>
      <w:r>
        <w:rPr>
          <w:rFonts w:hint="cs"/>
          <w:rtl/>
        </w:rPr>
        <w:t xml:space="preserve"> اینکه کسی در توثیقات به توثیقات نجاشی و شیخ طوسی نتواند عمل کند ، این بحثی است که ما هم </w:t>
      </w:r>
      <w:r w:rsidR="0040665C">
        <w:rPr>
          <w:rFonts w:hint="cs"/>
          <w:rtl/>
        </w:rPr>
        <w:t>گفته‌ایم</w:t>
      </w:r>
      <w:r>
        <w:rPr>
          <w:rFonts w:hint="cs"/>
          <w:rtl/>
        </w:rPr>
        <w:t xml:space="preserve"> توضیحش اینکه ما که </w:t>
      </w:r>
      <w:r w:rsidR="0040665C">
        <w:rPr>
          <w:rFonts w:hint="cs"/>
          <w:rtl/>
        </w:rPr>
        <w:t>می‌گوییم</w:t>
      </w:r>
      <w:r>
        <w:rPr>
          <w:rFonts w:hint="cs"/>
          <w:rtl/>
        </w:rPr>
        <w:t xml:space="preserve"> خبر ثقه حجت است خبر واحدی است که از شخص ثقه نقل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اما اینکه ث</w:t>
      </w:r>
      <w:r w:rsidR="009277A9">
        <w:rPr>
          <w:rFonts w:hint="cs"/>
          <w:rtl/>
        </w:rPr>
        <w:t xml:space="preserve">قه را چگونه </w:t>
      </w:r>
      <w:r w:rsidR="0040665C">
        <w:rPr>
          <w:rFonts w:hint="cs"/>
          <w:rtl/>
        </w:rPr>
        <w:t>می‌شود</w:t>
      </w:r>
      <w:r w:rsidR="009277A9">
        <w:rPr>
          <w:rFonts w:hint="cs"/>
          <w:rtl/>
        </w:rPr>
        <w:t xml:space="preserve"> تشخیص داد</w:t>
      </w:r>
      <w:r w:rsidR="00FA21D9">
        <w:rPr>
          <w:rFonts w:hint="cs"/>
          <w:rtl/>
        </w:rPr>
        <w:t xml:space="preserve">، گفته </w:t>
      </w:r>
      <w:r w:rsidR="0040665C">
        <w:rPr>
          <w:rFonts w:hint="cs"/>
          <w:rtl/>
        </w:rPr>
        <w:t>می‌شود</w:t>
      </w:r>
      <w:r w:rsidR="00FA21D9">
        <w:rPr>
          <w:rFonts w:hint="cs"/>
          <w:rtl/>
        </w:rPr>
        <w:t xml:space="preserve"> که</w:t>
      </w:r>
      <w:r w:rsidR="009277A9">
        <w:rPr>
          <w:rFonts w:hint="cs"/>
          <w:rtl/>
        </w:rPr>
        <w:t xml:space="preserve"> باید کسی </w:t>
      </w:r>
      <w:r w:rsidR="0040665C">
        <w:rPr>
          <w:rFonts w:hint="cs"/>
          <w:rtl/>
        </w:rPr>
        <w:t>آن‌ها</w:t>
      </w:r>
      <w:r w:rsidR="009277A9">
        <w:rPr>
          <w:rFonts w:hint="cs"/>
          <w:rtl/>
        </w:rPr>
        <w:t xml:space="preserve"> را توثیق بکند</w:t>
      </w:r>
      <w:r w:rsidR="00FA21D9">
        <w:rPr>
          <w:rFonts w:hint="cs"/>
          <w:rtl/>
        </w:rPr>
        <w:t>.</w:t>
      </w:r>
      <w:r w:rsidR="009277A9">
        <w:rPr>
          <w:rFonts w:hint="cs"/>
          <w:rtl/>
        </w:rPr>
        <w:t xml:space="preserve"> </w:t>
      </w:r>
      <w:r w:rsidR="0040665C">
        <w:rPr>
          <w:rFonts w:hint="cs"/>
          <w:rtl/>
        </w:rPr>
        <w:t>مهم‌ترین</w:t>
      </w:r>
      <w:r w:rsidR="009277A9">
        <w:rPr>
          <w:rFonts w:hint="cs"/>
          <w:rtl/>
        </w:rPr>
        <w:t xml:space="preserve"> منبع رجالی که به </w:t>
      </w:r>
      <w:r w:rsidR="0040665C">
        <w:rPr>
          <w:rFonts w:hint="cs"/>
          <w:rtl/>
        </w:rPr>
        <w:t>آن‌ها</w:t>
      </w:r>
      <w:r w:rsidR="009277A9">
        <w:rPr>
          <w:rFonts w:hint="cs"/>
          <w:rtl/>
        </w:rPr>
        <w:t xml:space="preserve"> رجوع </w:t>
      </w:r>
      <w:r w:rsidR="0040665C">
        <w:rPr>
          <w:rFonts w:hint="cs"/>
          <w:rtl/>
        </w:rPr>
        <w:t>می‌کنیم</w:t>
      </w:r>
      <w:r w:rsidR="009277A9">
        <w:rPr>
          <w:rFonts w:hint="cs"/>
          <w:rtl/>
        </w:rPr>
        <w:t xml:space="preserve"> چهار منبع است، </w:t>
      </w:r>
      <w:r w:rsidR="0040665C">
        <w:rPr>
          <w:rFonts w:hint="cs"/>
          <w:rtl/>
        </w:rPr>
        <w:t>عبارت‌اند</w:t>
      </w:r>
      <w:r w:rsidR="009277A9">
        <w:rPr>
          <w:rFonts w:hint="cs"/>
          <w:rtl/>
        </w:rPr>
        <w:t xml:space="preserve"> از رجال نجاشی فهرست شیخ طوسی ، رجال شیخ طوسی و رجال کشی ، که از همه </w:t>
      </w:r>
      <w:r w:rsidR="0040665C">
        <w:rPr>
          <w:rFonts w:hint="cs"/>
          <w:rtl/>
        </w:rPr>
        <w:t>مهم‌تر</w:t>
      </w:r>
      <w:r w:rsidR="009277A9">
        <w:rPr>
          <w:rFonts w:hint="cs"/>
          <w:rtl/>
        </w:rPr>
        <w:t xml:space="preserve"> رجال نجاشی است</w:t>
      </w:r>
      <w:r w:rsidR="00FA21D9">
        <w:rPr>
          <w:rFonts w:hint="cs"/>
          <w:rtl/>
        </w:rPr>
        <w:t>،</w:t>
      </w:r>
      <w:r w:rsidR="009277A9">
        <w:rPr>
          <w:rFonts w:hint="cs"/>
          <w:rtl/>
        </w:rPr>
        <w:t xml:space="preserve"> بعد کتب شیخ طوسی و چهارم هم رجال کشّی است. این چهار کتاب منبع برای توثیق و تضعیف روات است </w:t>
      </w:r>
      <w:r w:rsidR="0040665C">
        <w:rPr>
          <w:rtl/>
        </w:rPr>
        <w:t>هرچند</w:t>
      </w:r>
      <w:r w:rsidR="009277A9">
        <w:rPr>
          <w:rFonts w:hint="cs"/>
          <w:rtl/>
        </w:rPr>
        <w:t xml:space="preserve"> طرق دیگری هم هست که محدود است و یا </w:t>
      </w:r>
      <w:r w:rsidR="0040665C">
        <w:rPr>
          <w:rtl/>
        </w:rPr>
        <w:t>نها</w:t>
      </w:r>
      <w:r w:rsidR="0040665C">
        <w:rPr>
          <w:rFonts w:hint="cs"/>
          <w:rtl/>
        </w:rPr>
        <w:t>ی</w:t>
      </w:r>
      <w:r w:rsidR="0040665C">
        <w:rPr>
          <w:rFonts w:hint="eastAsia"/>
          <w:rtl/>
        </w:rPr>
        <w:t>تاً</w:t>
      </w:r>
      <w:r w:rsidR="009277A9">
        <w:rPr>
          <w:rFonts w:hint="cs"/>
          <w:rtl/>
        </w:rPr>
        <w:t xml:space="preserve"> به </w:t>
      </w:r>
      <w:r w:rsidR="0040665C">
        <w:rPr>
          <w:rFonts w:hint="cs"/>
          <w:rtl/>
        </w:rPr>
        <w:t>همین‌ها</w:t>
      </w:r>
      <w:r w:rsidR="009277A9">
        <w:rPr>
          <w:rFonts w:hint="cs"/>
          <w:rtl/>
        </w:rPr>
        <w:t xml:space="preserve"> </w:t>
      </w:r>
      <w:r w:rsidR="0040665C">
        <w:rPr>
          <w:rFonts w:hint="cs"/>
          <w:rtl/>
        </w:rPr>
        <w:t>برمی‌گردد</w:t>
      </w:r>
      <w:r w:rsidR="009277A9">
        <w:rPr>
          <w:rFonts w:hint="cs"/>
          <w:rtl/>
        </w:rPr>
        <w:t xml:space="preserve">. </w:t>
      </w:r>
    </w:p>
    <w:p w:rsidR="00FA21D9" w:rsidRDefault="00FA21D9" w:rsidP="00FA21D9">
      <w:pPr>
        <w:pStyle w:val="Heading4"/>
        <w:rPr>
          <w:rtl/>
        </w:rPr>
      </w:pPr>
      <w:r>
        <w:rPr>
          <w:rFonts w:hint="cs"/>
          <w:rtl/>
        </w:rPr>
        <w:t>وجوب عن حسٍّ بودن توثیقات و تضعیفات</w:t>
      </w:r>
    </w:p>
    <w:p w:rsidR="009277A9" w:rsidRDefault="0040665C" w:rsidP="005C1711">
      <w:pPr>
        <w:rPr>
          <w:rtl/>
        </w:rPr>
      </w:pPr>
      <w:r>
        <w:rPr>
          <w:rFonts w:hint="cs"/>
          <w:rtl/>
        </w:rPr>
        <w:t>سؤال</w:t>
      </w:r>
      <w:r w:rsidR="009277A9">
        <w:rPr>
          <w:rFonts w:hint="cs"/>
          <w:rtl/>
        </w:rPr>
        <w:t xml:space="preserve"> این است که این توثیقات و تضعیفات این چهار منبع حجت است یا نه ؟ چه کسی گفته </w:t>
      </w:r>
      <w:r>
        <w:rPr>
          <w:rFonts w:hint="cs"/>
          <w:rtl/>
        </w:rPr>
        <w:t>این‌ها</w:t>
      </w:r>
      <w:r w:rsidR="009277A9">
        <w:rPr>
          <w:rFonts w:hint="cs"/>
          <w:rtl/>
        </w:rPr>
        <w:t xml:space="preserve"> حجت است؟ </w:t>
      </w:r>
    </w:p>
    <w:p w:rsidR="009277A9" w:rsidRDefault="00FA21D9" w:rsidP="00FA21D9">
      <w:pPr>
        <w:rPr>
          <w:rtl/>
        </w:rPr>
      </w:pPr>
      <w:r>
        <w:rPr>
          <w:rFonts w:hint="cs"/>
          <w:rtl/>
        </w:rPr>
        <w:t xml:space="preserve">در اینکه </w:t>
      </w:r>
      <w:r w:rsidR="009277A9">
        <w:rPr>
          <w:rFonts w:hint="cs"/>
          <w:rtl/>
        </w:rPr>
        <w:t xml:space="preserve">این </w:t>
      </w:r>
      <w:r w:rsidR="0040665C">
        <w:rPr>
          <w:rFonts w:hint="cs"/>
          <w:rtl/>
        </w:rPr>
        <w:t>کتاب‌ها</w:t>
      </w:r>
      <w:r w:rsidR="009277A9">
        <w:rPr>
          <w:rFonts w:hint="cs"/>
          <w:rtl/>
        </w:rPr>
        <w:t xml:space="preserve"> به نویسندگانشان برسد</w:t>
      </w:r>
      <w:r>
        <w:rPr>
          <w:rFonts w:hint="cs"/>
          <w:rtl/>
        </w:rPr>
        <w:t>،</w:t>
      </w:r>
      <w:r w:rsidR="009277A9">
        <w:rPr>
          <w:rFonts w:hint="cs"/>
          <w:rtl/>
        </w:rPr>
        <w:t xml:space="preserve"> حرفی نیست و خودشان نیز افراد قابل اعتمادی هستند</w:t>
      </w:r>
      <w:r>
        <w:rPr>
          <w:rFonts w:hint="cs"/>
          <w:rtl/>
        </w:rPr>
        <w:t>،</w:t>
      </w:r>
      <w:r w:rsidR="009277A9">
        <w:rPr>
          <w:rFonts w:hint="cs"/>
          <w:rtl/>
        </w:rPr>
        <w:t xml:space="preserve"> منتها در یک مطلب مشکلی است و آن اینکه توثیق و تضعیف باید عن حسٍّ باشد نه عن اجتهادٍ . به همین خاطر کسی به رجال خویی </w:t>
      </w:r>
      <w:r>
        <w:rPr>
          <w:rFonts w:hint="cs"/>
          <w:rtl/>
        </w:rPr>
        <w:t>(</w:t>
      </w:r>
      <w:r w:rsidR="009277A9">
        <w:rPr>
          <w:rFonts w:hint="cs"/>
          <w:rtl/>
        </w:rPr>
        <w:t>ره</w:t>
      </w:r>
      <w:r>
        <w:rPr>
          <w:rFonts w:hint="cs"/>
          <w:rtl/>
        </w:rPr>
        <w:t>)</w:t>
      </w:r>
      <w:r w:rsidR="009277A9">
        <w:rPr>
          <w:rFonts w:hint="cs"/>
          <w:rtl/>
        </w:rPr>
        <w:t xml:space="preserve"> و علامه</w:t>
      </w:r>
      <w:r>
        <w:rPr>
          <w:rFonts w:hint="cs"/>
          <w:rtl/>
        </w:rPr>
        <w:t xml:space="preserve">(ره) </w:t>
      </w:r>
      <w:r w:rsidR="009277A9">
        <w:rPr>
          <w:rFonts w:hint="cs"/>
          <w:rtl/>
        </w:rPr>
        <w:t xml:space="preserve"> و </w:t>
      </w:r>
      <w:r>
        <w:rPr>
          <w:rFonts w:hint="cs"/>
          <w:rtl/>
        </w:rPr>
        <w:t xml:space="preserve">مرحوم </w:t>
      </w:r>
      <w:r w:rsidR="009277A9">
        <w:rPr>
          <w:rFonts w:hint="cs"/>
          <w:rtl/>
        </w:rPr>
        <w:t>مامقانی ن</w:t>
      </w:r>
      <w:r w:rsidR="0040665C">
        <w:rPr>
          <w:rFonts w:hint="cs"/>
          <w:rtl/>
        </w:rPr>
        <w:t>می‌تواند</w:t>
      </w:r>
      <w:r w:rsidR="009277A9">
        <w:rPr>
          <w:rFonts w:hint="cs"/>
          <w:rtl/>
        </w:rPr>
        <w:t xml:space="preserve"> اعتماد کند </w:t>
      </w:r>
      <w:r w:rsidR="0040665C">
        <w:rPr>
          <w:rFonts w:hint="cs"/>
          <w:rtl/>
        </w:rPr>
        <w:t>چراکه</w:t>
      </w:r>
      <w:r w:rsidR="009277A9">
        <w:rPr>
          <w:rFonts w:hint="cs"/>
          <w:rtl/>
        </w:rPr>
        <w:t xml:space="preserve"> همه </w:t>
      </w:r>
      <w:r w:rsidR="0040665C">
        <w:rPr>
          <w:rFonts w:hint="cs"/>
          <w:rtl/>
        </w:rPr>
        <w:t>این‌ها</w:t>
      </w:r>
      <w:r w:rsidR="009277A9">
        <w:rPr>
          <w:rFonts w:hint="cs"/>
          <w:rtl/>
        </w:rPr>
        <w:t xml:space="preserve"> بر اساس اجتهاد حاصل شده است و توثیق و تضعیف زمانی برای ما اعتبار دارد که ناشی از اجتهاد مادح و قادح نباشد</w:t>
      </w:r>
      <w:r>
        <w:rPr>
          <w:rFonts w:hint="cs"/>
          <w:rtl/>
        </w:rPr>
        <w:t>،</w:t>
      </w:r>
      <w:r w:rsidR="009277A9">
        <w:rPr>
          <w:rFonts w:hint="cs"/>
          <w:rtl/>
        </w:rPr>
        <w:t xml:space="preserve"> بلکه از روی حس او را بشناسد و یا از طریق کسی که با او ارتباط دارد از حال راوی اطلاع داشته باشد. </w:t>
      </w:r>
    </w:p>
    <w:p w:rsidR="00B614C7" w:rsidRDefault="009277A9" w:rsidP="00FA21D9">
      <w:pPr>
        <w:rPr>
          <w:rtl/>
        </w:rPr>
      </w:pPr>
      <w:r>
        <w:rPr>
          <w:rFonts w:hint="cs"/>
          <w:rtl/>
        </w:rPr>
        <w:t>حال اگر کسی گفت که این چهار کتاب نظرشان در مورد راویان</w:t>
      </w:r>
      <w:r w:rsidR="00FA21D9">
        <w:rPr>
          <w:rFonts w:hint="cs"/>
          <w:rtl/>
        </w:rPr>
        <w:t>،</w:t>
      </w:r>
      <w:r>
        <w:rPr>
          <w:rFonts w:hint="cs"/>
          <w:rtl/>
        </w:rPr>
        <w:t xml:space="preserve"> نظر اجتهادی است </w:t>
      </w:r>
      <w:r w:rsidR="00FA21D9">
        <w:rPr>
          <w:rFonts w:hint="cs"/>
          <w:rtl/>
        </w:rPr>
        <w:t>در این صورت،</w:t>
      </w:r>
      <w:r>
        <w:rPr>
          <w:rFonts w:hint="cs"/>
          <w:rtl/>
        </w:rPr>
        <w:t xml:space="preserve"> مانند رجال خویی و مامقانی خواهد بود که عن اجتهاد بود</w:t>
      </w:r>
      <w:r w:rsidR="00FA21D9">
        <w:rPr>
          <w:rFonts w:hint="cs"/>
          <w:rtl/>
        </w:rPr>
        <w:t>ه</w:t>
      </w:r>
      <w:r>
        <w:rPr>
          <w:rFonts w:hint="cs"/>
          <w:rtl/>
        </w:rPr>
        <w:t xml:space="preserve"> و اعتباری نخواهد داشت و</w:t>
      </w:r>
      <w:r w:rsidR="00FA21D9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گفته شود که عن حس بوده اشکال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که نجاشی و شیخ </w:t>
      </w:r>
      <w:r w:rsidR="00FA21D9">
        <w:rPr>
          <w:rFonts w:hint="cs"/>
          <w:rtl/>
        </w:rPr>
        <w:t>مربوط به</w:t>
      </w:r>
      <w:r>
        <w:rPr>
          <w:rFonts w:hint="cs"/>
          <w:rtl/>
        </w:rPr>
        <w:t xml:space="preserve"> قرن چهار و پنجم هستند و حال آنکه جمع کثیری از راویان مال قرن اول و دوم هستند و چند نسل بینشان فاصله است</w:t>
      </w:r>
      <w:r w:rsidR="00FA21D9">
        <w:rPr>
          <w:rFonts w:hint="cs"/>
          <w:rtl/>
        </w:rPr>
        <w:t>،</w:t>
      </w:r>
      <w:r>
        <w:rPr>
          <w:rFonts w:hint="cs"/>
          <w:rtl/>
        </w:rPr>
        <w:t xml:space="preserve"> فلذا باید از کسی نقل کرده باش</w:t>
      </w:r>
      <w:r w:rsidR="00FA21D9">
        <w:rPr>
          <w:rFonts w:hint="cs"/>
          <w:rtl/>
        </w:rPr>
        <w:t>ن</w:t>
      </w:r>
      <w:r>
        <w:rPr>
          <w:rFonts w:hint="cs"/>
          <w:rtl/>
        </w:rPr>
        <w:t xml:space="preserve">د و حال آنکه در کتب ایشان خبری از این افراد نیست و مستقیم به گزارش حال راوی </w:t>
      </w:r>
      <w:r w:rsidR="0040665C">
        <w:rPr>
          <w:rFonts w:hint="cs"/>
          <w:rtl/>
        </w:rPr>
        <w:t>پرداخته‌اند</w:t>
      </w:r>
      <w:r>
        <w:rPr>
          <w:rFonts w:hint="cs"/>
          <w:rtl/>
        </w:rPr>
        <w:t xml:space="preserve"> </w:t>
      </w:r>
      <w:r w:rsidR="00B614C7">
        <w:rPr>
          <w:rFonts w:hint="cs"/>
          <w:rtl/>
        </w:rPr>
        <w:t xml:space="preserve">و این </w:t>
      </w:r>
      <w:r w:rsidR="0040665C">
        <w:rPr>
          <w:rFonts w:hint="cs"/>
          <w:rtl/>
        </w:rPr>
        <w:t>می‌شود</w:t>
      </w:r>
      <w:r w:rsidR="00B614C7">
        <w:rPr>
          <w:rFonts w:hint="cs"/>
          <w:rtl/>
        </w:rPr>
        <w:t xml:space="preserve"> مثل خبر مقطوع که اعتباری نخواهد داشت . اگر کسی در این اشکال بماند به انسداد </w:t>
      </w:r>
      <w:r w:rsidR="0040665C">
        <w:rPr>
          <w:rFonts w:hint="cs"/>
          <w:rtl/>
        </w:rPr>
        <w:t>می‌رسد</w:t>
      </w:r>
      <w:r w:rsidR="00B614C7">
        <w:rPr>
          <w:rFonts w:hint="cs"/>
          <w:rtl/>
        </w:rPr>
        <w:t xml:space="preserve">. </w:t>
      </w:r>
    </w:p>
    <w:p w:rsidR="00B614C7" w:rsidRDefault="00B614C7" w:rsidP="005C1711">
      <w:pPr>
        <w:rPr>
          <w:rtl/>
        </w:rPr>
      </w:pPr>
      <w:r>
        <w:rPr>
          <w:rFonts w:hint="cs"/>
          <w:rtl/>
        </w:rPr>
        <w:t xml:space="preserve">این مسئله و اشکال دارای چند جواب است که در جای خود بدان نیز پرداخت خواهد شد، ما نیز قائل </w:t>
      </w:r>
      <w:r w:rsidR="0040665C">
        <w:rPr>
          <w:rFonts w:hint="cs"/>
          <w:rtl/>
        </w:rPr>
        <w:t>به‌نوعی</w:t>
      </w:r>
      <w:r>
        <w:rPr>
          <w:rFonts w:hint="cs"/>
          <w:rtl/>
        </w:rPr>
        <w:t xml:space="preserve"> تفصیل هستیم که در جای خود بدان </w:t>
      </w:r>
      <w:r w:rsidR="0040665C">
        <w:rPr>
          <w:rFonts w:hint="cs"/>
          <w:rtl/>
        </w:rPr>
        <w:t>می‌پردازیم</w:t>
      </w:r>
      <w:r>
        <w:rPr>
          <w:rFonts w:hint="cs"/>
          <w:rtl/>
        </w:rPr>
        <w:t xml:space="preserve">. </w:t>
      </w:r>
    </w:p>
    <w:p w:rsidR="008B4698" w:rsidRDefault="008B4698" w:rsidP="008B4698">
      <w:pPr>
        <w:pStyle w:val="Heading3"/>
        <w:rPr>
          <w:rtl/>
        </w:rPr>
      </w:pPr>
      <w:bookmarkStart w:id="9" w:name="_Toc435522622"/>
      <w:r>
        <w:rPr>
          <w:rFonts w:hint="cs"/>
          <w:rtl/>
        </w:rPr>
        <w:lastRenderedPageBreak/>
        <w:t>4. نسبیت تفسیر متن و مراد متکلم از کلامش</w:t>
      </w:r>
      <w:bookmarkEnd w:id="9"/>
    </w:p>
    <w:p w:rsidR="00436A20" w:rsidRDefault="00436A20" w:rsidP="008B4698">
      <w:pPr>
        <w:rPr>
          <w:rtl/>
        </w:rPr>
      </w:pPr>
      <w:r>
        <w:rPr>
          <w:rFonts w:hint="cs"/>
          <w:rtl/>
        </w:rPr>
        <w:t>راه چهارم برای ان</w:t>
      </w:r>
      <w:r w:rsidR="008B4698">
        <w:rPr>
          <w:rFonts w:hint="cs"/>
          <w:rtl/>
        </w:rPr>
        <w:t>س</w:t>
      </w:r>
      <w:r>
        <w:rPr>
          <w:rFonts w:hint="cs"/>
          <w:rtl/>
        </w:rPr>
        <w:t xml:space="preserve">داد نیز به مباحث هرمنوتیک </w:t>
      </w:r>
      <w:r w:rsidR="0040665C">
        <w:rPr>
          <w:rFonts w:hint="cs"/>
          <w:rtl/>
        </w:rPr>
        <w:t>برمی‌گردد</w:t>
      </w:r>
      <w:r>
        <w:rPr>
          <w:rFonts w:hint="cs"/>
          <w:rtl/>
        </w:rPr>
        <w:t xml:space="preserve"> که در مقدمه </w:t>
      </w:r>
      <w:r w:rsidR="0040665C">
        <w:rPr>
          <w:rFonts w:hint="cs"/>
          <w:rtl/>
        </w:rPr>
        <w:t>بحث‌های</w:t>
      </w:r>
      <w:r>
        <w:rPr>
          <w:rFonts w:hint="cs"/>
          <w:rtl/>
        </w:rPr>
        <w:t xml:space="preserve"> اجتهاد به این مباحث پرداخته شد و چنین گفته </w:t>
      </w:r>
      <w:r w:rsidR="0040665C">
        <w:rPr>
          <w:rFonts w:hint="cs"/>
          <w:rtl/>
        </w:rPr>
        <w:t>می‌شود</w:t>
      </w:r>
      <w:r>
        <w:rPr>
          <w:rFonts w:hint="cs"/>
          <w:rtl/>
        </w:rPr>
        <w:t xml:space="preserve"> که اگر کسی در هرمنوتیک جدید نسبیت تفسیر متن را بپذیرد و بگوید که ما راه به واقع و متن مراد متکلم در کلماتش ندار</w:t>
      </w:r>
      <w:r w:rsidR="008B4698">
        <w:rPr>
          <w:rFonts w:hint="cs"/>
          <w:rtl/>
        </w:rPr>
        <w:t>ی</w:t>
      </w:r>
      <w:r>
        <w:rPr>
          <w:rFonts w:hint="cs"/>
          <w:rtl/>
        </w:rPr>
        <w:t xml:space="preserve">م که امروزه نیز در تفکر تمدنی غرب این نسبیت رایج شده است که اگر این مبنا را بگوییم منجر به انسداد خواهد شد. </w:t>
      </w:r>
    </w:p>
    <w:p w:rsidR="008B4698" w:rsidRDefault="008B4698" w:rsidP="008B4698">
      <w:pPr>
        <w:pStyle w:val="Heading3"/>
        <w:rPr>
          <w:rtl/>
        </w:rPr>
      </w:pPr>
      <w:bookmarkStart w:id="10" w:name="_Toc435522623"/>
      <w:r>
        <w:rPr>
          <w:rFonts w:hint="cs"/>
          <w:rtl/>
        </w:rPr>
        <w:t>5. عدم پذیرش نقل به معنا</w:t>
      </w:r>
      <w:bookmarkEnd w:id="10"/>
      <w:r>
        <w:rPr>
          <w:rFonts w:hint="cs"/>
          <w:rtl/>
        </w:rPr>
        <w:t xml:space="preserve"> </w:t>
      </w:r>
    </w:p>
    <w:p w:rsidR="00B614C7" w:rsidRDefault="00436A20" w:rsidP="008B4698">
      <w:pPr>
        <w:rPr>
          <w:rtl/>
        </w:rPr>
      </w:pPr>
      <w:r>
        <w:rPr>
          <w:rFonts w:hint="cs"/>
          <w:rtl/>
        </w:rPr>
        <w:t>راه پنجم</w:t>
      </w:r>
      <w:r w:rsidR="008B4698">
        <w:rPr>
          <w:rFonts w:hint="cs"/>
          <w:rtl/>
        </w:rPr>
        <w:t xml:space="preserve"> مربوط به نقل به معنا </w:t>
      </w:r>
      <w:r>
        <w:rPr>
          <w:rFonts w:hint="cs"/>
          <w:rtl/>
        </w:rPr>
        <w:t>است</w:t>
      </w:r>
      <w:r w:rsidR="008B469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B3399">
        <w:rPr>
          <w:rFonts w:hint="cs"/>
          <w:rtl/>
        </w:rPr>
        <w:t xml:space="preserve">نقل به معنا بدین معنی است که </w:t>
      </w:r>
      <w:r>
        <w:rPr>
          <w:rFonts w:hint="cs"/>
          <w:rtl/>
        </w:rPr>
        <w:t>کسی بگوید نقل به معنا در روایات بوده و این نقل به معنا برای روات جایز بوده است</w:t>
      </w:r>
      <w:r w:rsidR="008B4698">
        <w:rPr>
          <w:rFonts w:hint="cs"/>
          <w:rtl/>
        </w:rPr>
        <w:t xml:space="preserve"> به این نحو </w:t>
      </w:r>
      <w:r>
        <w:rPr>
          <w:rFonts w:hint="cs"/>
          <w:rtl/>
        </w:rPr>
        <w:t>که قالب کلام معصوم را بگیرد و در الفاظ دیگری از خودش بیان کند</w:t>
      </w:r>
      <w:r w:rsidR="008B469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B3399">
        <w:rPr>
          <w:rFonts w:hint="cs"/>
          <w:rtl/>
        </w:rPr>
        <w:t xml:space="preserve">حال </w:t>
      </w:r>
      <w:r>
        <w:rPr>
          <w:rFonts w:hint="cs"/>
          <w:rtl/>
        </w:rPr>
        <w:t xml:space="preserve">اگر کسی نقل به معنا و نقل مضمون را </w:t>
      </w:r>
      <w:r w:rsidR="008B4698">
        <w:rPr>
          <w:rFonts w:hint="cs"/>
          <w:rtl/>
        </w:rPr>
        <w:t xml:space="preserve">نپذیرد </w:t>
      </w:r>
      <w:r>
        <w:rPr>
          <w:rFonts w:hint="cs"/>
          <w:rtl/>
        </w:rPr>
        <w:t xml:space="preserve">و بگوید که نقل به معنا جوری است که اعتماد ما را از مفاهیمی که نقل شده سلب </w:t>
      </w:r>
      <w:r w:rsidR="0040665C">
        <w:rPr>
          <w:rFonts w:hint="cs"/>
          <w:rtl/>
        </w:rPr>
        <w:t>می‌کند</w:t>
      </w:r>
      <w:r>
        <w:rPr>
          <w:rFonts w:hint="cs"/>
          <w:rtl/>
        </w:rPr>
        <w:t xml:space="preserve"> در این صورت نیز در بعض فروض به انسداد منجر </w:t>
      </w:r>
      <w:r w:rsidR="0040665C">
        <w:rPr>
          <w:rFonts w:hint="cs"/>
          <w:rtl/>
        </w:rPr>
        <w:t>می‌گردد</w:t>
      </w:r>
      <w:r>
        <w:rPr>
          <w:rFonts w:hint="cs"/>
          <w:rtl/>
        </w:rPr>
        <w:t xml:space="preserve">. </w:t>
      </w:r>
    </w:p>
    <w:p w:rsidR="00CB3399" w:rsidRDefault="0040665C" w:rsidP="00CB3399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6029E4" w:rsidRDefault="006029E4" w:rsidP="00CB3399">
      <w:pPr>
        <w:rPr>
          <w:rtl/>
        </w:rPr>
      </w:pPr>
      <w:r>
        <w:rPr>
          <w:rFonts w:hint="cs"/>
          <w:rtl/>
        </w:rPr>
        <w:t xml:space="preserve">الان ما در مقام ارزیابی این مباحث نیستیم فقط </w:t>
      </w:r>
      <w:r w:rsidR="0040665C">
        <w:rPr>
          <w:rFonts w:hint="cs"/>
          <w:rtl/>
        </w:rPr>
        <w:t>می‌خواهیم</w:t>
      </w:r>
      <w:r>
        <w:rPr>
          <w:rFonts w:hint="cs"/>
          <w:rtl/>
        </w:rPr>
        <w:t xml:space="preserve"> بگوییم که غیر از دو مبنایی که مرحوم خویی فرمودند مبانی دیگری نیز برای انسداد وجود دارد</w:t>
      </w:r>
      <w:r w:rsidR="00CB3399">
        <w:rPr>
          <w:rFonts w:hint="cs"/>
          <w:rtl/>
        </w:rPr>
        <w:t xml:space="preserve"> و اگر آقا</w:t>
      </w:r>
      <w:r>
        <w:rPr>
          <w:rFonts w:hint="cs"/>
          <w:rtl/>
        </w:rPr>
        <w:t>ی</w:t>
      </w:r>
      <w:r w:rsidR="00CB3399">
        <w:rPr>
          <w:rFonts w:hint="cs"/>
          <w:rtl/>
        </w:rPr>
        <w:t xml:space="preserve"> </w:t>
      </w:r>
      <w:r>
        <w:rPr>
          <w:rFonts w:hint="cs"/>
          <w:rtl/>
        </w:rPr>
        <w:t xml:space="preserve">خویی انحصار در آن دو مبنا داشته باشد این مطالب مناقشه بر کلام ایشان </w:t>
      </w:r>
      <w:r w:rsidR="0040665C">
        <w:rPr>
          <w:rFonts w:hint="cs"/>
          <w:rtl/>
        </w:rPr>
        <w:t>می‌گردد</w:t>
      </w:r>
      <w:r w:rsidR="00CB3399">
        <w:rPr>
          <w:rFonts w:hint="cs"/>
          <w:rtl/>
        </w:rPr>
        <w:t>،</w:t>
      </w:r>
      <w:r>
        <w:rPr>
          <w:rFonts w:hint="cs"/>
          <w:rtl/>
        </w:rPr>
        <w:t xml:space="preserve"> ولی مرحوم خویی نیز </w:t>
      </w:r>
      <w:r w:rsidR="0040665C">
        <w:rPr>
          <w:rFonts w:hint="cs"/>
          <w:rtl/>
        </w:rPr>
        <w:t>نمی‌خواهند</w:t>
      </w:r>
      <w:r>
        <w:rPr>
          <w:rFonts w:hint="cs"/>
          <w:rtl/>
        </w:rPr>
        <w:t xml:space="preserve"> حصر را بیان کنند بلکه تنها </w:t>
      </w:r>
      <w:r w:rsidR="0040665C">
        <w:rPr>
          <w:rFonts w:hint="cs"/>
          <w:rtl/>
        </w:rPr>
        <w:t>خواسته‌اند</w:t>
      </w:r>
      <w:r w:rsidR="00CB3399">
        <w:rPr>
          <w:rFonts w:hint="cs"/>
          <w:rtl/>
        </w:rPr>
        <w:t xml:space="preserve"> که </w:t>
      </w:r>
      <w:r>
        <w:rPr>
          <w:rFonts w:hint="cs"/>
          <w:rtl/>
        </w:rPr>
        <w:t xml:space="preserve">این دو مورد را بیان </w:t>
      </w:r>
      <w:r w:rsidR="00CB3399">
        <w:rPr>
          <w:rFonts w:hint="cs"/>
          <w:rtl/>
        </w:rPr>
        <w:t>کن</w:t>
      </w:r>
      <w:r>
        <w:rPr>
          <w:rFonts w:hint="cs"/>
          <w:rtl/>
        </w:rPr>
        <w:t xml:space="preserve">ند. </w:t>
      </w:r>
    </w:p>
    <w:p w:rsidR="006029E4" w:rsidRDefault="006029E4" w:rsidP="00CB3399">
      <w:pPr>
        <w:rPr>
          <w:rtl/>
        </w:rPr>
      </w:pPr>
      <w:r>
        <w:rPr>
          <w:rFonts w:hint="cs"/>
          <w:rtl/>
        </w:rPr>
        <w:t xml:space="preserve">در این بحث تنقیح را ببینید و آقای فاضل هم نقدهایی بر مرحوم </w:t>
      </w:r>
      <w:r w:rsidR="0040665C">
        <w:rPr>
          <w:rFonts w:hint="cs"/>
          <w:rtl/>
        </w:rPr>
        <w:t>خویی و امام دارند که در ادامه به آن‌ها</w:t>
      </w:r>
      <w:r>
        <w:rPr>
          <w:rFonts w:hint="cs"/>
          <w:rtl/>
        </w:rPr>
        <w:t xml:space="preserve"> نیز خواهیم پرداخت.</w:t>
      </w:r>
    </w:p>
    <w:p w:rsidR="006029E4" w:rsidRDefault="006029E4" w:rsidP="00436A20">
      <w:pPr>
        <w:rPr>
          <w:rtl/>
        </w:rPr>
      </w:pPr>
    </w:p>
    <w:p w:rsidR="00B614C7" w:rsidRDefault="00B614C7" w:rsidP="005C1711">
      <w:pPr>
        <w:rPr>
          <w:rtl/>
        </w:rPr>
      </w:pPr>
    </w:p>
    <w:p w:rsidR="00B614C7" w:rsidRDefault="00B614C7" w:rsidP="005C1711">
      <w:pPr>
        <w:rPr>
          <w:rtl/>
        </w:rPr>
      </w:pPr>
    </w:p>
    <w:p w:rsidR="00B614C7" w:rsidRDefault="00B614C7" w:rsidP="005C1711">
      <w:pPr>
        <w:rPr>
          <w:rtl/>
        </w:rPr>
      </w:pPr>
    </w:p>
    <w:p w:rsidR="005C1711" w:rsidRPr="005829F8" w:rsidRDefault="009277A9" w:rsidP="005C1711">
      <w:pPr>
        <w:rPr>
          <w:rtl/>
        </w:rPr>
      </w:pPr>
      <w:r>
        <w:rPr>
          <w:rFonts w:hint="cs"/>
          <w:rtl/>
        </w:rPr>
        <w:t xml:space="preserve"> </w:t>
      </w:r>
      <w:r w:rsidR="005C1711">
        <w:rPr>
          <w:rFonts w:hint="cs"/>
          <w:rtl/>
        </w:rPr>
        <w:t xml:space="preserve">  </w:t>
      </w:r>
    </w:p>
    <w:sectPr w:rsidR="005C1711" w:rsidRPr="005829F8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FD" w:rsidRDefault="00825EFD" w:rsidP="000D5800">
      <w:pPr>
        <w:spacing w:after="0"/>
      </w:pPr>
      <w:r>
        <w:separator/>
      </w:r>
    </w:p>
  </w:endnote>
  <w:endnote w:type="continuationSeparator" w:id="0">
    <w:p w:rsidR="00825EFD" w:rsidRDefault="00825EF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65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FD" w:rsidRDefault="00825EFD" w:rsidP="000D5800">
      <w:pPr>
        <w:spacing w:after="0"/>
      </w:pPr>
      <w:r>
        <w:separator/>
      </w:r>
    </w:p>
  </w:footnote>
  <w:footnote w:type="continuationSeparator" w:id="0">
    <w:p w:rsidR="00825EFD" w:rsidRDefault="00825EF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929BBB3" wp14:editId="3112ACB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 xml:space="preserve"> 25/08/1394</w:t>
    </w:r>
  </w:p>
  <w:p w:rsidR="00873379" w:rsidRDefault="00873379" w:rsidP="005829F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>مسئله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شماره جلسه:</w:t>
    </w:r>
    <w:r w:rsidR="005829F8">
      <w:rPr>
        <w:rFonts w:ascii="Adobe Arabic" w:hAnsi="Adobe Arabic" w:cs="Adobe Arabic" w:hint="cs"/>
        <w:b/>
        <w:bCs/>
        <w:sz w:val="24"/>
        <w:szCs w:val="24"/>
        <w:rtl/>
      </w:rPr>
      <w:t xml:space="preserve"> 142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C3130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F8"/>
    <w:rsid w:val="000162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0964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4C6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24175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65C"/>
    <w:rsid w:val="004068D1"/>
    <w:rsid w:val="00410699"/>
    <w:rsid w:val="00411FCB"/>
    <w:rsid w:val="00415360"/>
    <w:rsid w:val="00436A20"/>
    <w:rsid w:val="0044591E"/>
    <w:rsid w:val="004476F0"/>
    <w:rsid w:val="00455B91"/>
    <w:rsid w:val="004651D2"/>
    <w:rsid w:val="00465D26"/>
    <w:rsid w:val="004679F8"/>
    <w:rsid w:val="0047676D"/>
    <w:rsid w:val="004B337F"/>
    <w:rsid w:val="004F3596"/>
    <w:rsid w:val="00530FD7"/>
    <w:rsid w:val="00572E2D"/>
    <w:rsid w:val="005829F8"/>
    <w:rsid w:val="00592103"/>
    <w:rsid w:val="005941DD"/>
    <w:rsid w:val="005A545E"/>
    <w:rsid w:val="005A5862"/>
    <w:rsid w:val="005B0852"/>
    <w:rsid w:val="005B2776"/>
    <w:rsid w:val="005C06AE"/>
    <w:rsid w:val="005C1711"/>
    <w:rsid w:val="005E4826"/>
    <w:rsid w:val="006029E4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E556B"/>
    <w:rsid w:val="006F01B4"/>
    <w:rsid w:val="00734D59"/>
    <w:rsid w:val="0073609B"/>
    <w:rsid w:val="0075033E"/>
    <w:rsid w:val="00752745"/>
    <w:rsid w:val="0075336C"/>
    <w:rsid w:val="0076665E"/>
    <w:rsid w:val="00766EA3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25EFD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46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277A9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E06DE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109D"/>
    <w:rsid w:val="00AA2342"/>
    <w:rsid w:val="00AD0304"/>
    <w:rsid w:val="00AD27BE"/>
    <w:rsid w:val="00AE3B48"/>
    <w:rsid w:val="00AF0F1A"/>
    <w:rsid w:val="00B15027"/>
    <w:rsid w:val="00B21CF4"/>
    <w:rsid w:val="00B23635"/>
    <w:rsid w:val="00B24300"/>
    <w:rsid w:val="00B614C7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3399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A2163"/>
    <w:rsid w:val="00DB28BB"/>
    <w:rsid w:val="00DC2C64"/>
    <w:rsid w:val="00DC603F"/>
    <w:rsid w:val="00DD3C0D"/>
    <w:rsid w:val="00DD4864"/>
    <w:rsid w:val="00DD6DA8"/>
    <w:rsid w:val="00DD71A2"/>
    <w:rsid w:val="00DE1DC4"/>
    <w:rsid w:val="00E0639C"/>
    <w:rsid w:val="00E067E6"/>
    <w:rsid w:val="00E12531"/>
    <w:rsid w:val="00E143B0"/>
    <w:rsid w:val="00E21DDD"/>
    <w:rsid w:val="00E55891"/>
    <w:rsid w:val="00E6283A"/>
    <w:rsid w:val="00E732A3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A21D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3;&#1585;&#1608;&#1587;%20&#1587;&#1575;&#1604;%20&#1580;&#1575;&#1585;&#1740;94-95\&#1606;&#1605;&#1608;&#1606;&#1607;%20&#1608;&#1585;&#1583;&#1607;&#1575;&#1740;%20&#1575;&#1589;&#1604;&#1575;&#1581;&#1740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588E-FE72-4E00-9389-CFC76142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337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6" baseType="variant"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اشاره</vt:lpstr>
      <vt:lpstr>    توجیهات مرحوم خویی در ارتباط با نظر میرزای قمی</vt:lpstr>
      <vt:lpstr>    لزوم وحدت مبنا در خرق اجماع</vt:lpstr>
      <vt:lpstr>    بیان مبانی در قول به انسداد</vt:lpstr>
      <vt:lpstr>        1. حجت ندانستن خبر ثقه</vt:lpstr>
      <vt:lpstr>        2. مقصود به خطاب بودن مشافهین</vt:lpstr>
      <vt:lpstr>        ملاحظات </vt:lpstr>
      <vt:lpstr>        3. تزلزل در اعتماد بر توثیقات و تضعیفات ائمه رجال</vt:lpstr>
      <vt:lpstr>        4. نسبیت تفسیر متن و مراد متکلم از کلامش</vt:lpstr>
      <vt:lpstr>        5. عدم پذیرش نقل به معنا </vt:lpstr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اکبریان</cp:lastModifiedBy>
  <cp:revision>5</cp:revision>
  <dcterms:created xsi:type="dcterms:W3CDTF">2015-11-16T05:52:00Z</dcterms:created>
  <dcterms:modified xsi:type="dcterms:W3CDTF">2015-11-17T09:16:00Z</dcterms:modified>
</cp:coreProperties>
</file>