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95" w:rsidRPr="002B7C9F" w:rsidRDefault="00D11444" w:rsidP="002F4E03">
      <w:pPr>
        <w:bidi/>
        <w:spacing w:before="100" w:beforeAutospacing="1" w:after="100" w:afterAutospacing="1" w:line="240" w:lineRule="auto"/>
        <w:jc w:val="center"/>
        <w:rPr>
          <w:rFonts w:ascii="IRBadr" w:hAnsi="IRBadr" w:cs="IRBadr"/>
          <w:sz w:val="28"/>
          <w:szCs w:val="28"/>
          <w:rtl/>
          <w:lang w:bidi="fa-IR"/>
        </w:rPr>
      </w:pPr>
      <w:r>
        <w:rPr>
          <w:rFonts w:ascii="IRBadr" w:hAnsi="IRBadr" w:cs="IRBadr"/>
          <w:sz w:val="28"/>
          <w:szCs w:val="28"/>
          <w:rtl/>
        </w:rPr>
        <w:t>بسم‌الله</w:t>
      </w:r>
      <w:r w:rsidR="00A43395" w:rsidRPr="002B7C9F">
        <w:rPr>
          <w:rFonts w:ascii="IRBadr" w:hAnsi="IRBadr" w:cs="IRBadr"/>
          <w:sz w:val="28"/>
          <w:szCs w:val="28"/>
          <w:rtl/>
        </w:rPr>
        <w:t xml:space="preserve"> الرحمن الرحی</w:t>
      </w:r>
      <w:r w:rsidR="00A43395" w:rsidRPr="002B7C9F">
        <w:rPr>
          <w:rFonts w:ascii="IRBadr" w:hAnsi="IRBadr" w:cs="IRBadr"/>
          <w:sz w:val="28"/>
          <w:szCs w:val="28"/>
          <w:rtl/>
          <w:lang w:bidi="fa-IR"/>
        </w:rPr>
        <w:t>م</w:t>
      </w:r>
    </w:p>
    <w:p w:rsidR="00A43395" w:rsidRPr="00A43395" w:rsidRDefault="00A43395" w:rsidP="002F4E03">
      <w:pPr>
        <w:bidi/>
        <w:spacing w:before="100" w:beforeAutospacing="1" w:after="100" w:afterAutospacing="1" w:line="240" w:lineRule="auto"/>
        <w:jc w:val="center"/>
        <w:rPr>
          <w:rFonts w:ascii="IRBadr" w:hAnsi="IRBadr" w:cs="IRBadr"/>
          <w:b/>
          <w:bCs/>
          <w:sz w:val="28"/>
          <w:szCs w:val="28"/>
          <w:rtl/>
          <w:lang w:bidi="fa-IR"/>
        </w:rPr>
      </w:pPr>
      <w:r w:rsidRPr="00A43395">
        <w:rPr>
          <w:rFonts w:ascii="IRBadr" w:hAnsi="IRBadr" w:cs="IRBadr"/>
          <w:b/>
          <w:bCs/>
          <w:sz w:val="28"/>
          <w:szCs w:val="28"/>
          <w:rtl/>
          <w:lang w:bidi="fa-IR"/>
        </w:rPr>
        <w:t>فهرست مطالب:</w:t>
      </w:r>
      <w:bookmarkStart w:id="0" w:name="_GoBack"/>
      <w:bookmarkEnd w:id="0"/>
    </w:p>
    <w:p w:rsidR="002F4E03" w:rsidRDefault="00A43395" w:rsidP="002F4E03">
      <w:pPr>
        <w:pStyle w:val="11"/>
        <w:tabs>
          <w:tab w:val="right" w:leader="dot" w:pos="9350"/>
        </w:tabs>
        <w:rPr>
          <w:rFonts w:asciiTheme="minorHAnsi" w:hAnsiTheme="minorHAnsi" w:cstheme="minorBidi"/>
          <w:noProof/>
          <w:sz w:val="22"/>
          <w:szCs w:val="22"/>
          <w:lang w:bidi="ar-SA"/>
        </w:rPr>
      </w:pPr>
      <w:r w:rsidRPr="002B7C9F">
        <w:rPr>
          <w:rtl/>
        </w:rPr>
        <w:fldChar w:fldCharType="begin"/>
      </w:r>
      <w:r w:rsidRPr="002B7C9F">
        <w:rPr>
          <w:rtl/>
        </w:rPr>
        <w:instrText xml:space="preserve"> </w:instrText>
      </w:r>
      <w:r w:rsidRPr="002B7C9F">
        <w:instrText>TOC</w:instrText>
      </w:r>
      <w:r w:rsidRPr="002B7C9F">
        <w:rPr>
          <w:rtl/>
        </w:rPr>
        <w:instrText xml:space="preserve"> \</w:instrText>
      </w:r>
      <w:r w:rsidRPr="002B7C9F">
        <w:instrText>o "</w:instrText>
      </w:r>
      <w:r w:rsidRPr="002B7C9F">
        <w:rPr>
          <w:rtl/>
        </w:rPr>
        <w:instrText>1-4</w:instrText>
      </w:r>
      <w:r w:rsidRPr="002B7C9F">
        <w:instrText>" \h \z \u</w:instrText>
      </w:r>
      <w:r w:rsidRPr="002B7C9F">
        <w:rPr>
          <w:rtl/>
        </w:rPr>
        <w:instrText xml:space="preserve"> </w:instrText>
      </w:r>
      <w:r w:rsidRPr="002B7C9F">
        <w:rPr>
          <w:rtl/>
        </w:rPr>
        <w:fldChar w:fldCharType="separate"/>
      </w:r>
      <w:hyperlink w:anchor="_Toc437164894" w:history="1">
        <w:r w:rsidR="002F4E03" w:rsidRPr="00E60950">
          <w:rPr>
            <w:rStyle w:val="aff0"/>
            <w:rFonts w:hint="eastAsia"/>
            <w:noProof/>
            <w:rtl/>
          </w:rPr>
          <w:t>تقل</w:t>
        </w:r>
        <w:r w:rsidR="002F4E03" w:rsidRPr="00E60950">
          <w:rPr>
            <w:rStyle w:val="aff0"/>
            <w:rFonts w:hint="cs"/>
            <w:noProof/>
            <w:rtl/>
          </w:rPr>
          <w:t>ی</w:t>
        </w:r>
        <w:r w:rsidR="002F4E03" w:rsidRPr="00E60950">
          <w:rPr>
            <w:rStyle w:val="aff0"/>
            <w:rFonts w:hint="eastAsia"/>
            <w:noProof/>
            <w:rtl/>
          </w:rPr>
          <w:t>د</w:t>
        </w:r>
        <w:r w:rsidR="002F4E03" w:rsidRPr="00E60950">
          <w:rPr>
            <w:rStyle w:val="aff0"/>
            <w:noProof/>
            <w:rtl/>
          </w:rPr>
          <w:t xml:space="preserve"> </w:t>
        </w:r>
        <w:r w:rsidR="002F4E03" w:rsidRPr="00E60950">
          <w:rPr>
            <w:rStyle w:val="aff0"/>
            <w:rFonts w:hint="eastAsia"/>
            <w:noProof/>
            <w:rtl/>
          </w:rPr>
          <w:t>ابتدا</w:t>
        </w:r>
        <w:r w:rsidR="002F4E03" w:rsidRPr="00E60950">
          <w:rPr>
            <w:rStyle w:val="aff0"/>
            <w:rFonts w:hint="cs"/>
            <w:noProof/>
            <w:rtl/>
          </w:rPr>
          <w:t>یی</w:t>
        </w:r>
        <w:r w:rsidR="002F4E03" w:rsidRPr="00E60950">
          <w:rPr>
            <w:rStyle w:val="aff0"/>
            <w:noProof/>
            <w:rtl/>
          </w:rPr>
          <w:t xml:space="preserve"> </w:t>
        </w:r>
        <w:r w:rsidR="002F4E03" w:rsidRPr="00E60950">
          <w:rPr>
            <w:rStyle w:val="aff0"/>
            <w:rFonts w:hint="eastAsia"/>
            <w:noProof/>
            <w:rtl/>
          </w:rPr>
          <w:t>از</w:t>
        </w:r>
        <w:r w:rsidR="002F4E03" w:rsidRPr="00E60950">
          <w:rPr>
            <w:rStyle w:val="aff0"/>
            <w:noProof/>
            <w:rtl/>
          </w:rPr>
          <w:t xml:space="preserve"> </w:t>
        </w:r>
        <w:r w:rsidR="002F4E03" w:rsidRPr="00E60950">
          <w:rPr>
            <w:rStyle w:val="aff0"/>
            <w:rFonts w:hint="eastAsia"/>
            <w:noProof/>
            <w:rtl/>
          </w:rPr>
          <w:t>م</w:t>
        </w:r>
        <w:r w:rsidR="002F4E03" w:rsidRPr="00E60950">
          <w:rPr>
            <w:rStyle w:val="aff0"/>
            <w:rFonts w:hint="cs"/>
            <w:noProof/>
            <w:rtl/>
          </w:rPr>
          <w:t>ی</w:t>
        </w:r>
        <w:r w:rsidR="002F4E03" w:rsidRPr="00E60950">
          <w:rPr>
            <w:rStyle w:val="aff0"/>
            <w:rFonts w:hint="eastAsia"/>
            <w:noProof/>
            <w:rtl/>
          </w:rPr>
          <w:t>ت</w:t>
        </w:r>
        <w:r w:rsidR="002F4E03">
          <w:rPr>
            <w:noProof/>
            <w:webHidden/>
          </w:rPr>
          <w:tab/>
        </w:r>
        <w:r w:rsidR="002F4E03">
          <w:rPr>
            <w:noProof/>
            <w:webHidden/>
          </w:rPr>
          <w:fldChar w:fldCharType="begin"/>
        </w:r>
        <w:r w:rsidR="002F4E03">
          <w:rPr>
            <w:noProof/>
            <w:webHidden/>
          </w:rPr>
          <w:instrText xml:space="preserve"> PAGEREF _Toc437164894 \h </w:instrText>
        </w:r>
        <w:r w:rsidR="002F4E03">
          <w:rPr>
            <w:noProof/>
            <w:webHidden/>
          </w:rPr>
        </w:r>
        <w:r w:rsidR="002F4E03">
          <w:rPr>
            <w:noProof/>
            <w:webHidden/>
          </w:rPr>
          <w:fldChar w:fldCharType="separate"/>
        </w:r>
        <w:r w:rsidR="002F4E03">
          <w:rPr>
            <w:noProof/>
            <w:webHidden/>
          </w:rPr>
          <w:t>2</w:t>
        </w:r>
        <w:r w:rsidR="002F4E03">
          <w:rPr>
            <w:noProof/>
            <w:webHidden/>
          </w:rPr>
          <w:fldChar w:fldCharType="end"/>
        </w:r>
      </w:hyperlink>
    </w:p>
    <w:p w:rsidR="002F4E03" w:rsidRDefault="002F4E03" w:rsidP="002F4E03">
      <w:pPr>
        <w:pStyle w:val="11"/>
        <w:tabs>
          <w:tab w:val="right" w:leader="dot" w:pos="9350"/>
        </w:tabs>
        <w:rPr>
          <w:rFonts w:asciiTheme="minorHAnsi" w:hAnsiTheme="minorHAnsi" w:cstheme="minorBidi"/>
          <w:noProof/>
          <w:sz w:val="22"/>
          <w:szCs w:val="22"/>
          <w:lang w:bidi="ar-SA"/>
        </w:rPr>
      </w:pPr>
      <w:hyperlink w:anchor="_Toc437164895" w:history="1">
        <w:r w:rsidRPr="00E60950">
          <w:rPr>
            <w:rStyle w:val="aff0"/>
            <w:rFonts w:hint="eastAsia"/>
            <w:noProof/>
            <w:rtl/>
          </w:rPr>
          <w:t>مرور</w:t>
        </w:r>
        <w:r w:rsidRPr="00E60950">
          <w:rPr>
            <w:rStyle w:val="aff0"/>
            <w:noProof/>
            <w:rtl/>
          </w:rPr>
          <w:t xml:space="preserve"> </w:t>
        </w:r>
        <w:r w:rsidRPr="00E60950">
          <w:rPr>
            <w:rStyle w:val="aff0"/>
            <w:rFonts w:hint="eastAsia"/>
            <w:noProof/>
            <w:rtl/>
          </w:rPr>
          <w:t>گذشته</w:t>
        </w:r>
        <w:r>
          <w:rPr>
            <w:noProof/>
            <w:webHidden/>
          </w:rPr>
          <w:tab/>
        </w:r>
        <w:r>
          <w:rPr>
            <w:noProof/>
            <w:webHidden/>
          </w:rPr>
          <w:fldChar w:fldCharType="begin"/>
        </w:r>
        <w:r>
          <w:rPr>
            <w:noProof/>
            <w:webHidden/>
          </w:rPr>
          <w:instrText xml:space="preserve"> PAGEREF _Toc437164895 \h </w:instrText>
        </w:r>
        <w:r>
          <w:rPr>
            <w:noProof/>
            <w:webHidden/>
          </w:rPr>
        </w:r>
        <w:r>
          <w:rPr>
            <w:noProof/>
            <w:webHidden/>
          </w:rPr>
          <w:fldChar w:fldCharType="separate"/>
        </w:r>
        <w:r>
          <w:rPr>
            <w:noProof/>
            <w:webHidden/>
          </w:rPr>
          <w:t>2</w:t>
        </w:r>
        <w:r>
          <w:rPr>
            <w:noProof/>
            <w:webHidden/>
          </w:rPr>
          <w:fldChar w:fldCharType="end"/>
        </w:r>
      </w:hyperlink>
    </w:p>
    <w:p w:rsidR="002F4E03" w:rsidRDefault="002F4E03" w:rsidP="002F4E03">
      <w:pPr>
        <w:pStyle w:val="11"/>
        <w:tabs>
          <w:tab w:val="right" w:leader="dot" w:pos="9350"/>
        </w:tabs>
        <w:rPr>
          <w:rFonts w:asciiTheme="minorHAnsi" w:hAnsiTheme="minorHAnsi" w:cstheme="minorBidi"/>
          <w:noProof/>
          <w:sz w:val="22"/>
          <w:szCs w:val="22"/>
          <w:lang w:bidi="ar-SA"/>
        </w:rPr>
      </w:pPr>
      <w:hyperlink w:anchor="_Toc437164896" w:history="1">
        <w:r w:rsidRPr="00E60950">
          <w:rPr>
            <w:rStyle w:val="aff0"/>
            <w:rFonts w:hint="eastAsia"/>
            <w:noProof/>
            <w:rtl/>
          </w:rPr>
          <w:t>دل</w:t>
        </w:r>
        <w:r w:rsidRPr="00E60950">
          <w:rPr>
            <w:rStyle w:val="aff0"/>
            <w:rFonts w:hint="cs"/>
            <w:noProof/>
            <w:rtl/>
          </w:rPr>
          <w:t>ی</w:t>
        </w:r>
        <w:r w:rsidRPr="00E60950">
          <w:rPr>
            <w:rStyle w:val="aff0"/>
            <w:rFonts w:hint="eastAsia"/>
            <w:noProof/>
            <w:rtl/>
          </w:rPr>
          <w:t>ل</w:t>
        </w:r>
        <w:r w:rsidRPr="00E60950">
          <w:rPr>
            <w:rStyle w:val="aff0"/>
            <w:noProof/>
            <w:rtl/>
          </w:rPr>
          <w:t xml:space="preserve"> </w:t>
        </w:r>
        <w:r w:rsidRPr="00E60950">
          <w:rPr>
            <w:rStyle w:val="aff0"/>
            <w:rFonts w:hint="eastAsia"/>
            <w:noProof/>
            <w:rtl/>
          </w:rPr>
          <w:t>چهارم</w:t>
        </w:r>
        <w:r w:rsidRPr="00E60950">
          <w:rPr>
            <w:rStyle w:val="aff0"/>
            <w:noProof/>
            <w:rtl/>
          </w:rPr>
          <w:t xml:space="preserve">: </w:t>
        </w:r>
        <w:r w:rsidRPr="00E60950">
          <w:rPr>
            <w:rStyle w:val="aff0"/>
            <w:rFonts w:hint="eastAsia"/>
            <w:noProof/>
            <w:rtl/>
          </w:rPr>
          <w:t>نظر</w:t>
        </w:r>
        <w:r w:rsidRPr="00E60950">
          <w:rPr>
            <w:rStyle w:val="aff0"/>
            <w:rFonts w:hint="cs"/>
            <w:noProof/>
            <w:rtl/>
          </w:rPr>
          <w:t>ی</w:t>
        </w:r>
        <w:r w:rsidRPr="00E60950">
          <w:rPr>
            <w:rStyle w:val="aff0"/>
            <w:rFonts w:hint="eastAsia"/>
            <w:noProof/>
            <w:rtl/>
          </w:rPr>
          <w:t>ه</w:t>
        </w:r>
        <w:r w:rsidRPr="00E60950">
          <w:rPr>
            <w:rStyle w:val="aff0"/>
            <w:noProof/>
            <w:rtl/>
          </w:rPr>
          <w:t xml:space="preserve"> </w:t>
        </w:r>
        <w:r w:rsidRPr="00E60950">
          <w:rPr>
            <w:rStyle w:val="aff0"/>
            <w:rFonts w:hint="eastAsia"/>
            <w:noProof/>
            <w:rtl/>
          </w:rPr>
          <w:t>صاحب</w:t>
        </w:r>
        <w:r w:rsidRPr="00E60950">
          <w:rPr>
            <w:rStyle w:val="aff0"/>
            <w:noProof/>
            <w:rtl/>
          </w:rPr>
          <w:t xml:space="preserve"> </w:t>
        </w:r>
        <w:r w:rsidRPr="00E60950">
          <w:rPr>
            <w:rStyle w:val="aff0"/>
            <w:rFonts w:hint="eastAsia"/>
            <w:noProof/>
            <w:rtl/>
          </w:rPr>
          <w:t>کفا</w:t>
        </w:r>
        <w:r w:rsidRPr="00E60950">
          <w:rPr>
            <w:rStyle w:val="aff0"/>
            <w:rFonts w:hint="cs"/>
            <w:noProof/>
            <w:rtl/>
          </w:rPr>
          <w:t>ی</w:t>
        </w:r>
        <w:r w:rsidRPr="00E60950">
          <w:rPr>
            <w:rStyle w:val="aff0"/>
            <w:rFonts w:hint="eastAsia"/>
            <w:noProof/>
            <w:rtl/>
          </w:rPr>
          <w:t>ة</w:t>
        </w:r>
        <w:r>
          <w:rPr>
            <w:noProof/>
            <w:webHidden/>
          </w:rPr>
          <w:tab/>
        </w:r>
        <w:r>
          <w:rPr>
            <w:noProof/>
            <w:webHidden/>
          </w:rPr>
          <w:fldChar w:fldCharType="begin"/>
        </w:r>
        <w:r>
          <w:rPr>
            <w:noProof/>
            <w:webHidden/>
          </w:rPr>
          <w:instrText xml:space="preserve"> PAGEREF _Toc437164896 \h </w:instrText>
        </w:r>
        <w:r>
          <w:rPr>
            <w:noProof/>
            <w:webHidden/>
          </w:rPr>
        </w:r>
        <w:r>
          <w:rPr>
            <w:noProof/>
            <w:webHidden/>
          </w:rPr>
          <w:fldChar w:fldCharType="separate"/>
        </w:r>
        <w:r>
          <w:rPr>
            <w:noProof/>
            <w:webHidden/>
          </w:rPr>
          <w:t>2</w:t>
        </w:r>
        <w:r>
          <w:rPr>
            <w:noProof/>
            <w:webHidden/>
          </w:rPr>
          <w:fldChar w:fldCharType="end"/>
        </w:r>
      </w:hyperlink>
    </w:p>
    <w:p w:rsidR="002F4E03" w:rsidRDefault="002F4E03" w:rsidP="002F4E03">
      <w:pPr>
        <w:pStyle w:val="21"/>
        <w:tabs>
          <w:tab w:val="right" w:leader="dot" w:pos="9350"/>
        </w:tabs>
        <w:rPr>
          <w:rFonts w:asciiTheme="minorHAnsi" w:hAnsiTheme="minorHAnsi" w:cstheme="minorBidi"/>
          <w:noProof/>
          <w:sz w:val="22"/>
          <w:szCs w:val="22"/>
          <w:lang w:bidi="ar-SA"/>
        </w:rPr>
      </w:pPr>
      <w:hyperlink w:anchor="_Toc437164897" w:history="1">
        <w:r w:rsidRPr="00E60950">
          <w:rPr>
            <w:rStyle w:val="aff0"/>
            <w:rFonts w:hint="eastAsia"/>
            <w:noProof/>
            <w:rtl/>
          </w:rPr>
          <w:t>تقر</w:t>
        </w:r>
        <w:r w:rsidRPr="00E60950">
          <w:rPr>
            <w:rStyle w:val="aff0"/>
            <w:rFonts w:hint="cs"/>
            <w:noProof/>
            <w:rtl/>
          </w:rPr>
          <w:t>ی</w:t>
        </w:r>
        <w:r w:rsidRPr="00E60950">
          <w:rPr>
            <w:rStyle w:val="aff0"/>
            <w:rFonts w:hint="eastAsia"/>
            <w:noProof/>
            <w:rtl/>
          </w:rPr>
          <w:t>رها</w:t>
        </w:r>
        <w:r w:rsidRPr="00E60950">
          <w:rPr>
            <w:rStyle w:val="aff0"/>
            <w:rFonts w:hint="cs"/>
            <w:noProof/>
            <w:rtl/>
          </w:rPr>
          <w:t>ی</w:t>
        </w:r>
        <w:r w:rsidRPr="00E60950">
          <w:rPr>
            <w:rStyle w:val="aff0"/>
            <w:noProof/>
            <w:rtl/>
          </w:rPr>
          <w:t xml:space="preserve"> </w:t>
        </w:r>
        <w:r w:rsidRPr="00E60950">
          <w:rPr>
            <w:rStyle w:val="aff0"/>
            <w:rFonts w:hint="eastAsia"/>
            <w:noProof/>
            <w:rtl/>
          </w:rPr>
          <w:t>استدلال</w:t>
        </w:r>
        <w:r>
          <w:rPr>
            <w:noProof/>
            <w:webHidden/>
          </w:rPr>
          <w:tab/>
        </w:r>
        <w:r>
          <w:rPr>
            <w:noProof/>
            <w:webHidden/>
          </w:rPr>
          <w:fldChar w:fldCharType="begin"/>
        </w:r>
        <w:r>
          <w:rPr>
            <w:noProof/>
            <w:webHidden/>
          </w:rPr>
          <w:instrText xml:space="preserve"> PAGEREF _Toc437164897 \h </w:instrText>
        </w:r>
        <w:r>
          <w:rPr>
            <w:noProof/>
            <w:webHidden/>
          </w:rPr>
        </w:r>
        <w:r>
          <w:rPr>
            <w:noProof/>
            <w:webHidden/>
          </w:rPr>
          <w:fldChar w:fldCharType="separate"/>
        </w:r>
        <w:r>
          <w:rPr>
            <w:noProof/>
            <w:webHidden/>
          </w:rPr>
          <w:t>3</w:t>
        </w:r>
        <w:r>
          <w:rPr>
            <w:noProof/>
            <w:webHidden/>
          </w:rPr>
          <w:fldChar w:fldCharType="end"/>
        </w:r>
      </w:hyperlink>
    </w:p>
    <w:p w:rsidR="002F4E03" w:rsidRDefault="002F4E03" w:rsidP="002F4E03">
      <w:pPr>
        <w:pStyle w:val="31"/>
        <w:tabs>
          <w:tab w:val="right" w:leader="dot" w:pos="9350"/>
        </w:tabs>
        <w:rPr>
          <w:rFonts w:asciiTheme="minorHAnsi" w:eastAsiaTheme="minorEastAsia" w:hAnsiTheme="minorHAnsi" w:cstheme="minorBidi"/>
          <w:noProof/>
          <w:sz w:val="22"/>
          <w:szCs w:val="22"/>
          <w:lang w:bidi="ar-SA"/>
        </w:rPr>
      </w:pPr>
      <w:hyperlink w:anchor="_Toc437164898" w:history="1">
        <w:r w:rsidRPr="00E60950">
          <w:rPr>
            <w:rStyle w:val="aff0"/>
            <w:rFonts w:hint="eastAsia"/>
            <w:noProof/>
            <w:rtl/>
          </w:rPr>
          <w:t>تقر</w:t>
        </w:r>
        <w:r w:rsidRPr="00E60950">
          <w:rPr>
            <w:rStyle w:val="aff0"/>
            <w:rFonts w:hint="cs"/>
            <w:noProof/>
            <w:rtl/>
          </w:rPr>
          <w:t>ی</w:t>
        </w:r>
        <w:r w:rsidRPr="00E60950">
          <w:rPr>
            <w:rStyle w:val="aff0"/>
            <w:rFonts w:hint="eastAsia"/>
            <w:noProof/>
            <w:rtl/>
          </w:rPr>
          <w:t>ر</w:t>
        </w:r>
        <w:r w:rsidRPr="00E60950">
          <w:rPr>
            <w:rStyle w:val="aff0"/>
            <w:noProof/>
            <w:rtl/>
          </w:rPr>
          <w:t xml:space="preserve"> </w:t>
        </w:r>
        <w:r w:rsidRPr="00E60950">
          <w:rPr>
            <w:rStyle w:val="aff0"/>
            <w:rFonts w:hint="eastAsia"/>
            <w:noProof/>
            <w:rtl/>
          </w:rPr>
          <w:t>اول</w:t>
        </w:r>
        <w:r w:rsidRPr="00E60950">
          <w:rPr>
            <w:rStyle w:val="aff0"/>
            <w:noProof/>
            <w:rtl/>
          </w:rPr>
          <w:t>:</w:t>
        </w:r>
        <w:r>
          <w:rPr>
            <w:noProof/>
            <w:webHidden/>
          </w:rPr>
          <w:tab/>
        </w:r>
        <w:r>
          <w:rPr>
            <w:noProof/>
            <w:webHidden/>
          </w:rPr>
          <w:fldChar w:fldCharType="begin"/>
        </w:r>
        <w:r>
          <w:rPr>
            <w:noProof/>
            <w:webHidden/>
          </w:rPr>
          <w:instrText xml:space="preserve"> PAGEREF _Toc437164898 \h </w:instrText>
        </w:r>
        <w:r>
          <w:rPr>
            <w:noProof/>
            <w:webHidden/>
          </w:rPr>
        </w:r>
        <w:r>
          <w:rPr>
            <w:noProof/>
            <w:webHidden/>
          </w:rPr>
          <w:fldChar w:fldCharType="separate"/>
        </w:r>
        <w:r>
          <w:rPr>
            <w:noProof/>
            <w:webHidden/>
          </w:rPr>
          <w:t>3</w:t>
        </w:r>
        <w:r>
          <w:rPr>
            <w:noProof/>
            <w:webHidden/>
          </w:rPr>
          <w:fldChar w:fldCharType="end"/>
        </w:r>
      </w:hyperlink>
    </w:p>
    <w:p w:rsidR="002F4E03" w:rsidRDefault="002F4E03" w:rsidP="002F4E03">
      <w:pPr>
        <w:pStyle w:val="31"/>
        <w:tabs>
          <w:tab w:val="right" w:leader="dot" w:pos="9350"/>
        </w:tabs>
        <w:rPr>
          <w:rFonts w:asciiTheme="minorHAnsi" w:eastAsiaTheme="minorEastAsia" w:hAnsiTheme="minorHAnsi" w:cstheme="minorBidi"/>
          <w:noProof/>
          <w:sz w:val="22"/>
          <w:szCs w:val="22"/>
          <w:lang w:bidi="ar-SA"/>
        </w:rPr>
      </w:pPr>
      <w:hyperlink w:anchor="_Toc437164899" w:history="1">
        <w:r w:rsidRPr="00E60950">
          <w:rPr>
            <w:rStyle w:val="aff0"/>
            <w:rFonts w:hint="eastAsia"/>
            <w:noProof/>
            <w:rtl/>
          </w:rPr>
          <w:t>تقر</w:t>
        </w:r>
        <w:r w:rsidRPr="00E60950">
          <w:rPr>
            <w:rStyle w:val="aff0"/>
            <w:rFonts w:hint="cs"/>
            <w:noProof/>
            <w:rtl/>
          </w:rPr>
          <w:t>ی</w:t>
        </w:r>
        <w:r w:rsidRPr="00E60950">
          <w:rPr>
            <w:rStyle w:val="aff0"/>
            <w:rFonts w:hint="eastAsia"/>
            <w:noProof/>
            <w:rtl/>
          </w:rPr>
          <w:t>ر</w:t>
        </w:r>
        <w:r w:rsidRPr="00E60950">
          <w:rPr>
            <w:rStyle w:val="aff0"/>
            <w:noProof/>
            <w:rtl/>
          </w:rPr>
          <w:t xml:space="preserve"> </w:t>
        </w:r>
        <w:r w:rsidRPr="00E60950">
          <w:rPr>
            <w:rStyle w:val="aff0"/>
            <w:rFonts w:hint="eastAsia"/>
            <w:noProof/>
            <w:rtl/>
          </w:rPr>
          <w:t>دوم</w:t>
        </w:r>
        <w:r w:rsidRPr="00E60950">
          <w:rPr>
            <w:rStyle w:val="aff0"/>
            <w:noProof/>
            <w:rtl/>
          </w:rPr>
          <w:t>:</w:t>
        </w:r>
        <w:r>
          <w:rPr>
            <w:noProof/>
            <w:webHidden/>
          </w:rPr>
          <w:tab/>
        </w:r>
        <w:r>
          <w:rPr>
            <w:noProof/>
            <w:webHidden/>
          </w:rPr>
          <w:fldChar w:fldCharType="begin"/>
        </w:r>
        <w:r>
          <w:rPr>
            <w:noProof/>
            <w:webHidden/>
          </w:rPr>
          <w:instrText xml:space="preserve"> PAGEREF _Toc437164899 \h </w:instrText>
        </w:r>
        <w:r>
          <w:rPr>
            <w:noProof/>
            <w:webHidden/>
          </w:rPr>
        </w:r>
        <w:r>
          <w:rPr>
            <w:noProof/>
            <w:webHidden/>
          </w:rPr>
          <w:fldChar w:fldCharType="separate"/>
        </w:r>
        <w:r>
          <w:rPr>
            <w:noProof/>
            <w:webHidden/>
          </w:rPr>
          <w:t>3</w:t>
        </w:r>
        <w:r>
          <w:rPr>
            <w:noProof/>
            <w:webHidden/>
          </w:rPr>
          <w:fldChar w:fldCharType="end"/>
        </w:r>
      </w:hyperlink>
    </w:p>
    <w:p w:rsidR="002F4E03" w:rsidRDefault="002F4E03" w:rsidP="002F4E03">
      <w:pPr>
        <w:pStyle w:val="41"/>
        <w:tabs>
          <w:tab w:val="right" w:leader="dot" w:pos="9350"/>
        </w:tabs>
        <w:rPr>
          <w:rFonts w:asciiTheme="minorHAnsi" w:eastAsiaTheme="minorEastAsia" w:hAnsiTheme="minorHAnsi" w:cstheme="minorBidi"/>
          <w:noProof/>
          <w:sz w:val="22"/>
          <w:szCs w:val="22"/>
          <w:lang w:bidi="ar-SA"/>
        </w:rPr>
      </w:pPr>
      <w:hyperlink w:anchor="_Toc437164900" w:history="1">
        <w:r w:rsidRPr="00E60950">
          <w:rPr>
            <w:rStyle w:val="aff0"/>
            <w:rFonts w:hint="eastAsia"/>
            <w:noProof/>
            <w:rtl/>
          </w:rPr>
          <w:t>نکته</w:t>
        </w:r>
        <w:r>
          <w:rPr>
            <w:noProof/>
            <w:webHidden/>
          </w:rPr>
          <w:tab/>
        </w:r>
        <w:r>
          <w:rPr>
            <w:noProof/>
            <w:webHidden/>
          </w:rPr>
          <w:fldChar w:fldCharType="begin"/>
        </w:r>
        <w:r>
          <w:rPr>
            <w:noProof/>
            <w:webHidden/>
          </w:rPr>
          <w:instrText xml:space="preserve"> PAGEREF _Toc437164900 \h </w:instrText>
        </w:r>
        <w:r>
          <w:rPr>
            <w:noProof/>
            <w:webHidden/>
          </w:rPr>
        </w:r>
        <w:r>
          <w:rPr>
            <w:noProof/>
            <w:webHidden/>
          </w:rPr>
          <w:fldChar w:fldCharType="separate"/>
        </w:r>
        <w:r>
          <w:rPr>
            <w:noProof/>
            <w:webHidden/>
          </w:rPr>
          <w:t>4</w:t>
        </w:r>
        <w:r>
          <w:rPr>
            <w:noProof/>
            <w:webHidden/>
          </w:rPr>
          <w:fldChar w:fldCharType="end"/>
        </w:r>
      </w:hyperlink>
    </w:p>
    <w:p w:rsidR="002F4E03" w:rsidRDefault="002F4E03" w:rsidP="002F4E03">
      <w:pPr>
        <w:pStyle w:val="41"/>
        <w:tabs>
          <w:tab w:val="right" w:leader="dot" w:pos="9350"/>
        </w:tabs>
        <w:rPr>
          <w:rFonts w:asciiTheme="minorHAnsi" w:eastAsiaTheme="minorEastAsia" w:hAnsiTheme="minorHAnsi" w:cstheme="minorBidi"/>
          <w:noProof/>
          <w:sz w:val="22"/>
          <w:szCs w:val="22"/>
          <w:lang w:bidi="ar-SA"/>
        </w:rPr>
      </w:pPr>
      <w:hyperlink w:anchor="_Toc437164901" w:history="1">
        <w:r w:rsidRPr="00E60950">
          <w:rPr>
            <w:rStyle w:val="aff0"/>
            <w:rFonts w:hint="eastAsia"/>
            <w:noProof/>
            <w:rtl/>
          </w:rPr>
          <w:t>تفاوت</w:t>
        </w:r>
        <w:r w:rsidRPr="00E60950">
          <w:rPr>
            <w:rStyle w:val="aff0"/>
            <w:noProof/>
            <w:rtl/>
          </w:rPr>
          <w:t xml:space="preserve"> </w:t>
        </w:r>
        <w:r w:rsidRPr="00E60950">
          <w:rPr>
            <w:rStyle w:val="aff0"/>
            <w:rFonts w:hint="eastAsia"/>
            <w:noProof/>
            <w:rtl/>
          </w:rPr>
          <w:t>تقر</w:t>
        </w:r>
        <w:r w:rsidRPr="00E60950">
          <w:rPr>
            <w:rStyle w:val="aff0"/>
            <w:rFonts w:hint="cs"/>
            <w:noProof/>
            <w:rtl/>
          </w:rPr>
          <w:t>ی</w:t>
        </w:r>
        <w:r w:rsidRPr="00E60950">
          <w:rPr>
            <w:rStyle w:val="aff0"/>
            <w:rFonts w:hint="eastAsia"/>
            <w:noProof/>
            <w:rtl/>
          </w:rPr>
          <w:t>ر</w:t>
        </w:r>
        <w:r w:rsidRPr="00E60950">
          <w:rPr>
            <w:rStyle w:val="aff0"/>
            <w:noProof/>
            <w:rtl/>
          </w:rPr>
          <w:t xml:space="preserve"> </w:t>
        </w:r>
        <w:r w:rsidRPr="00E60950">
          <w:rPr>
            <w:rStyle w:val="aff0"/>
            <w:rFonts w:hint="eastAsia"/>
            <w:noProof/>
            <w:rtl/>
          </w:rPr>
          <w:t>اول</w:t>
        </w:r>
        <w:r w:rsidRPr="00E60950">
          <w:rPr>
            <w:rStyle w:val="aff0"/>
            <w:noProof/>
            <w:rtl/>
          </w:rPr>
          <w:t xml:space="preserve"> </w:t>
        </w:r>
        <w:r w:rsidRPr="00E60950">
          <w:rPr>
            <w:rStyle w:val="aff0"/>
            <w:rFonts w:hint="eastAsia"/>
            <w:noProof/>
            <w:rtl/>
          </w:rPr>
          <w:t>و</w:t>
        </w:r>
        <w:r w:rsidRPr="00E60950">
          <w:rPr>
            <w:rStyle w:val="aff0"/>
            <w:noProof/>
            <w:rtl/>
          </w:rPr>
          <w:t xml:space="preserve"> </w:t>
        </w:r>
        <w:r w:rsidRPr="00E60950">
          <w:rPr>
            <w:rStyle w:val="aff0"/>
            <w:rFonts w:hint="eastAsia"/>
            <w:noProof/>
            <w:rtl/>
          </w:rPr>
          <w:t>دوم</w:t>
        </w:r>
        <w:r>
          <w:rPr>
            <w:noProof/>
            <w:webHidden/>
          </w:rPr>
          <w:tab/>
        </w:r>
        <w:r>
          <w:rPr>
            <w:noProof/>
            <w:webHidden/>
          </w:rPr>
          <w:fldChar w:fldCharType="begin"/>
        </w:r>
        <w:r>
          <w:rPr>
            <w:noProof/>
            <w:webHidden/>
          </w:rPr>
          <w:instrText xml:space="preserve"> PAGEREF _Toc437164901 \h </w:instrText>
        </w:r>
        <w:r>
          <w:rPr>
            <w:noProof/>
            <w:webHidden/>
          </w:rPr>
        </w:r>
        <w:r>
          <w:rPr>
            <w:noProof/>
            <w:webHidden/>
          </w:rPr>
          <w:fldChar w:fldCharType="separate"/>
        </w:r>
        <w:r>
          <w:rPr>
            <w:noProof/>
            <w:webHidden/>
          </w:rPr>
          <w:t>4</w:t>
        </w:r>
        <w:r>
          <w:rPr>
            <w:noProof/>
            <w:webHidden/>
          </w:rPr>
          <w:fldChar w:fldCharType="end"/>
        </w:r>
      </w:hyperlink>
    </w:p>
    <w:p w:rsidR="002F4E03" w:rsidRDefault="002F4E03" w:rsidP="002F4E03">
      <w:pPr>
        <w:pStyle w:val="31"/>
        <w:tabs>
          <w:tab w:val="right" w:leader="dot" w:pos="9350"/>
        </w:tabs>
        <w:rPr>
          <w:rFonts w:asciiTheme="minorHAnsi" w:eastAsiaTheme="minorEastAsia" w:hAnsiTheme="minorHAnsi" w:cstheme="minorBidi"/>
          <w:noProof/>
          <w:sz w:val="22"/>
          <w:szCs w:val="22"/>
          <w:lang w:bidi="ar-SA"/>
        </w:rPr>
      </w:pPr>
      <w:hyperlink w:anchor="_Toc437164902" w:history="1">
        <w:r w:rsidRPr="00E60950">
          <w:rPr>
            <w:rStyle w:val="aff0"/>
            <w:rFonts w:hint="eastAsia"/>
            <w:noProof/>
            <w:rtl/>
          </w:rPr>
          <w:t>تقر</w:t>
        </w:r>
        <w:r w:rsidRPr="00E60950">
          <w:rPr>
            <w:rStyle w:val="aff0"/>
            <w:rFonts w:hint="cs"/>
            <w:noProof/>
            <w:rtl/>
          </w:rPr>
          <w:t>ی</w:t>
        </w:r>
        <w:r w:rsidRPr="00E60950">
          <w:rPr>
            <w:rStyle w:val="aff0"/>
            <w:rFonts w:hint="eastAsia"/>
            <w:noProof/>
            <w:rtl/>
          </w:rPr>
          <w:t>ر</w:t>
        </w:r>
        <w:r w:rsidRPr="00E60950">
          <w:rPr>
            <w:rStyle w:val="aff0"/>
            <w:noProof/>
            <w:rtl/>
          </w:rPr>
          <w:t xml:space="preserve"> </w:t>
        </w:r>
        <w:r w:rsidRPr="00E60950">
          <w:rPr>
            <w:rStyle w:val="aff0"/>
            <w:rFonts w:hint="eastAsia"/>
            <w:noProof/>
            <w:rtl/>
          </w:rPr>
          <w:t>سوم</w:t>
        </w:r>
        <w:r w:rsidRPr="00E60950">
          <w:rPr>
            <w:rStyle w:val="aff0"/>
            <w:noProof/>
            <w:rtl/>
          </w:rPr>
          <w:t>:</w:t>
        </w:r>
        <w:r>
          <w:rPr>
            <w:noProof/>
            <w:webHidden/>
          </w:rPr>
          <w:tab/>
        </w:r>
        <w:r>
          <w:rPr>
            <w:noProof/>
            <w:webHidden/>
          </w:rPr>
          <w:fldChar w:fldCharType="begin"/>
        </w:r>
        <w:r>
          <w:rPr>
            <w:noProof/>
            <w:webHidden/>
          </w:rPr>
          <w:instrText xml:space="preserve"> PAGEREF _Toc437164902 \h </w:instrText>
        </w:r>
        <w:r>
          <w:rPr>
            <w:noProof/>
            <w:webHidden/>
          </w:rPr>
        </w:r>
        <w:r>
          <w:rPr>
            <w:noProof/>
            <w:webHidden/>
          </w:rPr>
          <w:fldChar w:fldCharType="separate"/>
        </w:r>
        <w:r>
          <w:rPr>
            <w:noProof/>
            <w:webHidden/>
          </w:rPr>
          <w:t>4</w:t>
        </w:r>
        <w:r>
          <w:rPr>
            <w:noProof/>
            <w:webHidden/>
          </w:rPr>
          <w:fldChar w:fldCharType="end"/>
        </w:r>
      </w:hyperlink>
    </w:p>
    <w:p w:rsidR="002F4E03" w:rsidRDefault="002F4E03" w:rsidP="002F4E03">
      <w:pPr>
        <w:pStyle w:val="41"/>
        <w:tabs>
          <w:tab w:val="right" w:leader="dot" w:pos="9350"/>
        </w:tabs>
        <w:rPr>
          <w:rFonts w:asciiTheme="minorHAnsi" w:eastAsiaTheme="minorEastAsia" w:hAnsiTheme="minorHAnsi" w:cstheme="minorBidi"/>
          <w:noProof/>
          <w:sz w:val="22"/>
          <w:szCs w:val="22"/>
          <w:lang w:bidi="ar-SA"/>
        </w:rPr>
      </w:pPr>
      <w:hyperlink w:anchor="_Toc437164903" w:history="1">
        <w:r w:rsidRPr="00E60950">
          <w:rPr>
            <w:rStyle w:val="aff0"/>
            <w:rFonts w:hint="eastAsia"/>
            <w:noProof/>
            <w:rtl/>
          </w:rPr>
          <w:t>تفاوت</w:t>
        </w:r>
        <w:r w:rsidRPr="00E60950">
          <w:rPr>
            <w:rStyle w:val="aff0"/>
            <w:noProof/>
            <w:rtl/>
          </w:rPr>
          <w:t xml:space="preserve"> </w:t>
        </w:r>
        <w:r w:rsidRPr="00E60950">
          <w:rPr>
            <w:rStyle w:val="aff0"/>
            <w:rFonts w:hint="eastAsia"/>
            <w:noProof/>
            <w:rtl/>
          </w:rPr>
          <w:t>رأ</w:t>
        </w:r>
        <w:r w:rsidRPr="00E60950">
          <w:rPr>
            <w:rStyle w:val="aff0"/>
            <w:rFonts w:hint="cs"/>
            <w:noProof/>
            <w:rtl/>
          </w:rPr>
          <w:t>ی</w:t>
        </w:r>
        <w:r w:rsidRPr="00E60950">
          <w:rPr>
            <w:rStyle w:val="aff0"/>
            <w:noProof/>
            <w:rtl/>
          </w:rPr>
          <w:t xml:space="preserve"> </w:t>
        </w:r>
        <w:r w:rsidRPr="00E60950">
          <w:rPr>
            <w:rStyle w:val="aff0"/>
            <w:rFonts w:hint="eastAsia"/>
            <w:noProof/>
            <w:rtl/>
          </w:rPr>
          <w:t>و</w:t>
        </w:r>
        <w:r w:rsidRPr="00E60950">
          <w:rPr>
            <w:rStyle w:val="aff0"/>
            <w:noProof/>
            <w:rtl/>
          </w:rPr>
          <w:t xml:space="preserve"> </w:t>
        </w:r>
        <w:r w:rsidRPr="00E60950">
          <w:rPr>
            <w:rStyle w:val="aff0"/>
            <w:rFonts w:hint="eastAsia"/>
            <w:noProof/>
            <w:rtl/>
          </w:rPr>
          <w:t>فتوا</w:t>
        </w:r>
        <w:r>
          <w:rPr>
            <w:noProof/>
            <w:webHidden/>
          </w:rPr>
          <w:tab/>
        </w:r>
        <w:r>
          <w:rPr>
            <w:noProof/>
            <w:webHidden/>
          </w:rPr>
          <w:fldChar w:fldCharType="begin"/>
        </w:r>
        <w:r>
          <w:rPr>
            <w:noProof/>
            <w:webHidden/>
          </w:rPr>
          <w:instrText xml:space="preserve"> PAGEREF _Toc437164903 \h </w:instrText>
        </w:r>
        <w:r>
          <w:rPr>
            <w:noProof/>
            <w:webHidden/>
          </w:rPr>
        </w:r>
        <w:r>
          <w:rPr>
            <w:noProof/>
            <w:webHidden/>
          </w:rPr>
          <w:fldChar w:fldCharType="separate"/>
        </w:r>
        <w:r>
          <w:rPr>
            <w:noProof/>
            <w:webHidden/>
          </w:rPr>
          <w:t>4</w:t>
        </w:r>
        <w:r>
          <w:rPr>
            <w:noProof/>
            <w:webHidden/>
          </w:rPr>
          <w:fldChar w:fldCharType="end"/>
        </w:r>
      </w:hyperlink>
    </w:p>
    <w:p w:rsidR="002F4E03" w:rsidRDefault="002F4E03" w:rsidP="002F4E03">
      <w:pPr>
        <w:pStyle w:val="41"/>
        <w:tabs>
          <w:tab w:val="right" w:leader="dot" w:pos="9350"/>
        </w:tabs>
        <w:rPr>
          <w:rFonts w:asciiTheme="minorHAnsi" w:eastAsiaTheme="minorEastAsia" w:hAnsiTheme="minorHAnsi" w:cstheme="minorBidi"/>
          <w:noProof/>
          <w:sz w:val="22"/>
          <w:szCs w:val="22"/>
          <w:lang w:bidi="ar-SA"/>
        </w:rPr>
      </w:pPr>
      <w:hyperlink w:anchor="_Toc437164904" w:history="1">
        <w:r w:rsidRPr="00E60950">
          <w:rPr>
            <w:rStyle w:val="aff0"/>
            <w:rFonts w:hint="eastAsia"/>
            <w:noProof/>
            <w:rtl/>
          </w:rPr>
          <w:t>بررس</w:t>
        </w:r>
        <w:r w:rsidRPr="00E60950">
          <w:rPr>
            <w:rStyle w:val="aff0"/>
            <w:rFonts w:hint="cs"/>
            <w:noProof/>
            <w:rtl/>
          </w:rPr>
          <w:t>ی</w:t>
        </w:r>
        <w:r w:rsidRPr="00E60950">
          <w:rPr>
            <w:rStyle w:val="aff0"/>
            <w:noProof/>
            <w:rtl/>
          </w:rPr>
          <w:t xml:space="preserve"> </w:t>
        </w:r>
        <w:r w:rsidRPr="00E60950">
          <w:rPr>
            <w:rStyle w:val="aff0"/>
            <w:rFonts w:hint="eastAsia"/>
            <w:noProof/>
            <w:rtl/>
          </w:rPr>
          <w:t>تقر</w:t>
        </w:r>
        <w:r w:rsidRPr="00E60950">
          <w:rPr>
            <w:rStyle w:val="aff0"/>
            <w:rFonts w:hint="cs"/>
            <w:noProof/>
            <w:rtl/>
          </w:rPr>
          <w:t>ی</w:t>
        </w:r>
        <w:r w:rsidRPr="00E60950">
          <w:rPr>
            <w:rStyle w:val="aff0"/>
            <w:rFonts w:hint="eastAsia"/>
            <w:noProof/>
            <w:rtl/>
          </w:rPr>
          <w:t>ر</w:t>
        </w:r>
        <w:r w:rsidRPr="00E60950">
          <w:rPr>
            <w:rStyle w:val="aff0"/>
            <w:noProof/>
            <w:rtl/>
          </w:rPr>
          <w:t xml:space="preserve"> </w:t>
        </w:r>
        <w:r w:rsidRPr="00E60950">
          <w:rPr>
            <w:rStyle w:val="aff0"/>
            <w:rFonts w:hint="eastAsia"/>
            <w:noProof/>
            <w:rtl/>
          </w:rPr>
          <w:t>اول</w:t>
        </w:r>
        <w:r>
          <w:rPr>
            <w:noProof/>
            <w:webHidden/>
          </w:rPr>
          <w:tab/>
        </w:r>
        <w:r>
          <w:rPr>
            <w:noProof/>
            <w:webHidden/>
          </w:rPr>
          <w:fldChar w:fldCharType="begin"/>
        </w:r>
        <w:r>
          <w:rPr>
            <w:noProof/>
            <w:webHidden/>
          </w:rPr>
          <w:instrText xml:space="preserve"> PAGEREF _Toc437164904 \h </w:instrText>
        </w:r>
        <w:r>
          <w:rPr>
            <w:noProof/>
            <w:webHidden/>
          </w:rPr>
        </w:r>
        <w:r>
          <w:rPr>
            <w:noProof/>
            <w:webHidden/>
          </w:rPr>
          <w:fldChar w:fldCharType="separate"/>
        </w:r>
        <w:r>
          <w:rPr>
            <w:noProof/>
            <w:webHidden/>
          </w:rPr>
          <w:t>5</w:t>
        </w:r>
        <w:r>
          <w:rPr>
            <w:noProof/>
            <w:webHidden/>
          </w:rPr>
          <w:fldChar w:fldCharType="end"/>
        </w:r>
      </w:hyperlink>
    </w:p>
    <w:p w:rsidR="002F4E03" w:rsidRDefault="002F4E03" w:rsidP="002F4E03">
      <w:pPr>
        <w:pStyle w:val="41"/>
        <w:tabs>
          <w:tab w:val="right" w:leader="dot" w:pos="9350"/>
        </w:tabs>
        <w:rPr>
          <w:rFonts w:asciiTheme="minorHAnsi" w:eastAsiaTheme="minorEastAsia" w:hAnsiTheme="minorHAnsi" w:cstheme="minorBidi"/>
          <w:noProof/>
          <w:sz w:val="22"/>
          <w:szCs w:val="22"/>
          <w:lang w:bidi="ar-SA"/>
        </w:rPr>
      </w:pPr>
      <w:hyperlink w:anchor="_Toc437164905" w:history="1">
        <w:r w:rsidRPr="00E60950">
          <w:rPr>
            <w:rStyle w:val="aff0"/>
            <w:rFonts w:hint="eastAsia"/>
            <w:noProof/>
            <w:rtl/>
          </w:rPr>
          <w:t>جمع‌بند</w:t>
        </w:r>
        <w:r w:rsidRPr="00E60950">
          <w:rPr>
            <w:rStyle w:val="aff0"/>
            <w:rFonts w:hint="cs"/>
            <w:noProof/>
            <w:rtl/>
          </w:rPr>
          <w:t>ی</w:t>
        </w:r>
        <w:r>
          <w:rPr>
            <w:noProof/>
            <w:webHidden/>
          </w:rPr>
          <w:tab/>
        </w:r>
        <w:r>
          <w:rPr>
            <w:noProof/>
            <w:webHidden/>
          </w:rPr>
          <w:fldChar w:fldCharType="begin"/>
        </w:r>
        <w:r>
          <w:rPr>
            <w:noProof/>
            <w:webHidden/>
          </w:rPr>
          <w:instrText xml:space="preserve"> PAGEREF _Toc437164905 \h </w:instrText>
        </w:r>
        <w:r>
          <w:rPr>
            <w:noProof/>
            <w:webHidden/>
          </w:rPr>
        </w:r>
        <w:r>
          <w:rPr>
            <w:noProof/>
            <w:webHidden/>
          </w:rPr>
          <w:fldChar w:fldCharType="separate"/>
        </w:r>
        <w:r>
          <w:rPr>
            <w:noProof/>
            <w:webHidden/>
          </w:rPr>
          <w:t>5</w:t>
        </w:r>
        <w:r>
          <w:rPr>
            <w:noProof/>
            <w:webHidden/>
          </w:rPr>
          <w:fldChar w:fldCharType="end"/>
        </w:r>
      </w:hyperlink>
    </w:p>
    <w:p w:rsidR="00A43395" w:rsidRDefault="00A43395" w:rsidP="002F4E03">
      <w:pPr>
        <w:pStyle w:val="1"/>
        <w:jc w:val="lowKashida"/>
        <w:rPr>
          <w:bCs w:val="0"/>
          <w:rtl/>
        </w:rPr>
      </w:pPr>
      <w:r w:rsidRPr="002B7C9F">
        <w:rPr>
          <w:rtl/>
        </w:rPr>
        <w:fldChar w:fldCharType="end"/>
      </w:r>
      <w:r>
        <w:rPr>
          <w:rtl/>
        </w:rPr>
        <w:br w:type="page"/>
      </w:r>
    </w:p>
    <w:p w:rsidR="00A43395" w:rsidRDefault="00A43395" w:rsidP="002F4E03">
      <w:pPr>
        <w:pStyle w:val="1"/>
        <w:rPr>
          <w:rtl/>
        </w:rPr>
      </w:pPr>
      <w:bookmarkStart w:id="1" w:name="_Toc437164894"/>
      <w:r>
        <w:rPr>
          <w:rFonts w:hint="cs"/>
          <w:rtl/>
        </w:rPr>
        <w:lastRenderedPageBreak/>
        <w:t>تقلید ابتدایی از میت</w:t>
      </w:r>
      <w:bookmarkEnd w:id="1"/>
    </w:p>
    <w:p w:rsidR="00A43395" w:rsidRDefault="00A43395" w:rsidP="002F4E03">
      <w:pPr>
        <w:pStyle w:val="1"/>
        <w:rPr>
          <w:rtl/>
        </w:rPr>
      </w:pPr>
      <w:bookmarkStart w:id="2" w:name="_Toc437164895"/>
      <w:r>
        <w:rPr>
          <w:rFonts w:hint="cs"/>
          <w:rtl/>
        </w:rPr>
        <w:t>مرور گذشته</w:t>
      </w:r>
      <w:bookmarkEnd w:id="2"/>
    </w:p>
    <w:p w:rsidR="003C0492" w:rsidRDefault="00A43006" w:rsidP="002F4E03">
      <w:pPr>
        <w:bidi/>
        <w:jc w:val="lowKashida"/>
        <w:rPr>
          <w:rFonts w:ascii="IRBadr" w:hAnsi="IRBadr" w:cs="IRBadr"/>
          <w:sz w:val="28"/>
          <w:szCs w:val="28"/>
          <w:rtl/>
          <w:lang w:bidi="fa-IR"/>
        </w:rPr>
      </w:pPr>
      <w:r>
        <w:rPr>
          <w:rFonts w:ascii="IRBadr" w:hAnsi="IRBadr" w:cs="IRBadr" w:hint="cs"/>
          <w:sz w:val="28"/>
          <w:szCs w:val="28"/>
          <w:rtl/>
          <w:lang w:bidi="fa-IR"/>
        </w:rPr>
        <w:t>در جلسات پیشین، ادله عدم جواز تقلید از میت را بررسی می‌کردیم. در این مورد، سه دلیل را بیان کردیم:</w:t>
      </w:r>
    </w:p>
    <w:p w:rsidR="00A43006" w:rsidRDefault="00A43006" w:rsidP="002F4E03">
      <w:pPr>
        <w:bidi/>
        <w:jc w:val="lowKashida"/>
        <w:rPr>
          <w:rFonts w:ascii="IRBadr" w:hAnsi="IRBadr" w:cs="IRBadr"/>
          <w:sz w:val="28"/>
          <w:szCs w:val="28"/>
          <w:rtl/>
          <w:lang w:bidi="fa-IR"/>
        </w:rPr>
      </w:pPr>
      <w:r>
        <w:rPr>
          <w:rFonts w:ascii="IRBadr" w:hAnsi="IRBadr" w:cs="IRBadr" w:hint="cs"/>
          <w:sz w:val="28"/>
          <w:szCs w:val="28"/>
          <w:rtl/>
          <w:lang w:bidi="fa-IR"/>
        </w:rPr>
        <w:t>الف) اجماع</w:t>
      </w:r>
    </w:p>
    <w:p w:rsidR="00A43006" w:rsidRDefault="00A43006" w:rsidP="002F4E03">
      <w:pPr>
        <w:bidi/>
        <w:jc w:val="lowKashida"/>
        <w:rPr>
          <w:rFonts w:ascii="IRBadr" w:hAnsi="IRBadr" w:cs="IRBadr"/>
          <w:sz w:val="28"/>
          <w:szCs w:val="28"/>
          <w:rtl/>
          <w:lang w:bidi="fa-IR"/>
        </w:rPr>
      </w:pPr>
      <w:r>
        <w:rPr>
          <w:rFonts w:ascii="IRBadr" w:hAnsi="IRBadr" w:cs="IRBadr" w:hint="cs"/>
          <w:sz w:val="28"/>
          <w:szCs w:val="28"/>
          <w:rtl/>
          <w:lang w:bidi="fa-IR"/>
        </w:rPr>
        <w:t>ب) ضرورت مذهب</w:t>
      </w:r>
    </w:p>
    <w:p w:rsidR="00A43006" w:rsidRDefault="00A43006" w:rsidP="002F4E03">
      <w:pPr>
        <w:bidi/>
        <w:jc w:val="lowKashida"/>
        <w:rPr>
          <w:rFonts w:ascii="IRBadr" w:hAnsi="IRBadr" w:cs="IRBadr"/>
          <w:sz w:val="28"/>
          <w:szCs w:val="28"/>
          <w:rtl/>
          <w:lang w:bidi="fa-IR"/>
        </w:rPr>
      </w:pPr>
      <w:r>
        <w:rPr>
          <w:rFonts w:ascii="IRBadr" w:hAnsi="IRBadr" w:cs="IRBadr" w:hint="cs"/>
          <w:sz w:val="28"/>
          <w:szCs w:val="28"/>
          <w:rtl/>
          <w:lang w:bidi="fa-IR"/>
        </w:rPr>
        <w:t>ج) سیره عقلایی</w:t>
      </w:r>
    </w:p>
    <w:p w:rsidR="00A43006" w:rsidRDefault="000D5976" w:rsidP="002F4E03">
      <w:pPr>
        <w:bidi/>
        <w:jc w:val="lowKashida"/>
        <w:rPr>
          <w:rFonts w:ascii="IRBadr" w:hAnsi="IRBadr" w:cs="IRBadr"/>
          <w:sz w:val="28"/>
          <w:szCs w:val="28"/>
          <w:rtl/>
          <w:lang w:bidi="fa-IR"/>
        </w:rPr>
      </w:pPr>
      <w:r>
        <w:rPr>
          <w:rFonts w:ascii="IRBadr" w:hAnsi="IRBadr" w:cs="IRBadr" w:hint="cs"/>
          <w:sz w:val="28"/>
          <w:szCs w:val="28"/>
          <w:rtl/>
          <w:lang w:bidi="fa-IR"/>
        </w:rPr>
        <w:t>تاکنون</w:t>
      </w:r>
      <w:r w:rsidR="00A43006">
        <w:rPr>
          <w:rFonts w:ascii="IRBadr" w:hAnsi="IRBadr" w:cs="IRBadr" w:hint="cs"/>
          <w:sz w:val="28"/>
          <w:szCs w:val="28"/>
          <w:rtl/>
          <w:lang w:bidi="fa-IR"/>
        </w:rPr>
        <w:t xml:space="preserve"> </w:t>
      </w:r>
      <w:r w:rsidR="000113EF">
        <w:rPr>
          <w:rFonts w:ascii="IRBadr" w:hAnsi="IRBadr" w:cs="IRBadr" w:hint="cs"/>
          <w:sz w:val="28"/>
          <w:szCs w:val="28"/>
          <w:rtl/>
          <w:lang w:bidi="fa-IR"/>
        </w:rPr>
        <w:t xml:space="preserve">ما </w:t>
      </w:r>
      <w:r w:rsidR="00A43006">
        <w:rPr>
          <w:rFonts w:ascii="IRBadr" w:hAnsi="IRBadr" w:cs="IRBadr" w:hint="cs"/>
          <w:sz w:val="28"/>
          <w:szCs w:val="28"/>
          <w:rtl/>
          <w:lang w:bidi="fa-IR"/>
        </w:rPr>
        <w:t xml:space="preserve">به یک تفصیل قائل شدیم و آن این بود که اگر مراجعه به میت، در شرایطی قرار دارد که احتمال تغییر و </w:t>
      </w:r>
      <w:r w:rsidR="000113EF">
        <w:rPr>
          <w:rFonts w:ascii="IRBadr" w:hAnsi="IRBadr" w:cs="IRBadr" w:hint="cs"/>
          <w:sz w:val="28"/>
          <w:szCs w:val="28"/>
          <w:rtl/>
          <w:lang w:bidi="fa-IR"/>
        </w:rPr>
        <w:t xml:space="preserve">تحول و </w:t>
      </w:r>
      <w:r w:rsidR="00A43006">
        <w:rPr>
          <w:rFonts w:ascii="IRBadr" w:hAnsi="IRBadr" w:cs="IRBadr" w:hint="cs"/>
          <w:sz w:val="28"/>
          <w:szCs w:val="28"/>
          <w:rtl/>
          <w:lang w:bidi="fa-IR"/>
        </w:rPr>
        <w:t xml:space="preserve">تطور در آرا </w:t>
      </w:r>
      <w:r w:rsidR="000113EF">
        <w:rPr>
          <w:rFonts w:ascii="IRBadr" w:hAnsi="IRBadr" w:cs="IRBadr" w:hint="cs"/>
          <w:sz w:val="28"/>
          <w:szCs w:val="28"/>
          <w:rtl/>
          <w:lang w:bidi="fa-IR"/>
        </w:rPr>
        <w:t xml:space="preserve">و مبانی اجتهاد </w:t>
      </w:r>
      <w:r w:rsidR="00A43006">
        <w:rPr>
          <w:rFonts w:ascii="IRBadr" w:hAnsi="IRBadr" w:cs="IRBadr" w:hint="cs"/>
          <w:sz w:val="28"/>
          <w:szCs w:val="28"/>
          <w:rtl/>
          <w:lang w:bidi="fa-IR"/>
        </w:rPr>
        <w:t>وجود دارد، جایز نیست،‌</w:t>
      </w:r>
      <w:r w:rsidR="00FA0918">
        <w:rPr>
          <w:rFonts w:ascii="IRBadr" w:hAnsi="IRBadr" w:cs="IRBadr" w:hint="cs"/>
          <w:sz w:val="28"/>
          <w:szCs w:val="28"/>
          <w:rtl/>
          <w:lang w:bidi="fa-IR"/>
        </w:rPr>
        <w:t xml:space="preserve"> </w:t>
      </w:r>
      <w:r w:rsidR="00A43006">
        <w:rPr>
          <w:rFonts w:ascii="IRBadr" w:hAnsi="IRBadr" w:cs="IRBadr" w:hint="cs"/>
          <w:sz w:val="28"/>
          <w:szCs w:val="28"/>
          <w:rtl/>
          <w:lang w:bidi="fa-IR"/>
        </w:rPr>
        <w:t>ولی در غیر این صورت، منعی نداشت.</w:t>
      </w:r>
    </w:p>
    <w:p w:rsidR="00A43006" w:rsidRDefault="00A43006" w:rsidP="002F4E03">
      <w:pPr>
        <w:pStyle w:val="1"/>
        <w:rPr>
          <w:rtl/>
        </w:rPr>
      </w:pPr>
      <w:bookmarkStart w:id="3" w:name="_Toc437164896"/>
      <w:r>
        <w:rPr>
          <w:rFonts w:hint="cs"/>
          <w:rtl/>
        </w:rPr>
        <w:t>دلیل چهارم:</w:t>
      </w:r>
      <w:r w:rsidR="00CD16AE">
        <w:rPr>
          <w:rFonts w:hint="cs"/>
          <w:rtl/>
        </w:rPr>
        <w:t xml:space="preserve"> نظر</w:t>
      </w:r>
      <w:r w:rsidR="00FA0918">
        <w:rPr>
          <w:rFonts w:hint="cs"/>
          <w:rtl/>
        </w:rPr>
        <w:t>یه</w:t>
      </w:r>
      <w:r w:rsidR="00CD16AE">
        <w:rPr>
          <w:rFonts w:hint="cs"/>
          <w:rtl/>
        </w:rPr>
        <w:t xml:space="preserve"> صاحب کفایة</w:t>
      </w:r>
      <w:bookmarkEnd w:id="3"/>
    </w:p>
    <w:p w:rsidR="00FA0918" w:rsidRDefault="00A43006" w:rsidP="002F4E03">
      <w:pPr>
        <w:bidi/>
        <w:jc w:val="lowKashida"/>
        <w:rPr>
          <w:rFonts w:ascii="IRBadr" w:hAnsi="IRBadr" w:cs="IRBadr"/>
          <w:sz w:val="28"/>
          <w:szCs w:val="28"/>
          <w:rtl/>
          <w:lang w:bidi="fa-IR"/>
        </w:rPr>
      </w:pPr>
      <w:r>
        <w:rPr>
          <w:rFonts w:ascii="IRBadr" w:hAnsi="IRBadr" w:cs="IRBadr" w:hint="cs"/>
          <w:sz w:val="28"/>
          <w:szCs w:val="28"/>
          <w:rtl/>
          <w:lang w:bidi="fa-IR"/>
        </w:rPr>
        <w:t xml:space="preserve">دلیل چهارم در کفایه اشاره شده است. </w:t>
      </w:r>
    </w:p>
    <w:p w:rsidR="00A43006" w:rsidRDefault="00A43006" w:rsidP="002F4E03">
      <w:pPr>
        <w:bidi/>
        <w:jc w:val="lowKashida"/>
        <w:rPr>
          <w:rFonts w:ascii="IRBadr" w:hAnsi="IRBadr" w:cs="IRBadr"/>
          <w:sz w:val="28"/>
          <w:szCs w:val="28"/>
          <w:rtl/>
          <w:lang w:bidi="fa-IR"/>
        </w:rPr>
      </w:pPr>
      <w:r>
        <w:rPr>
          <w:rFonts w:ascii="IRBadr" w:hAnsi="IRBadr" w:cs="IRBadr" w:hint="cs"/>
          <w:sz w:val="28"/>
          <w:szCs w:val="28"/>
          <w:rtl/>
          <w:lang w:bidi="fa-IR"/>
        </w:rPr>
        <w:t xml:space="preserve">نظر صاحب کفایه </w:t>
      </w:r>
      <w:r w:rsidR="000244CA">
        <w:rPr>
          <w:rFonts w:ascii="IRBadr" w:hAnsi="IRBadr" w:cs="IRBadr"/>
          <w:sz w:val="28"/>
          <w:szCs w:val="28"/>
          <w:rtl/>
          <w:lang w:bidi="fa-IR"/>
        </w:rPr>
        <w:t>متشکل</w:t>
      </w:r>
      <w:r>
        <w:rPr>
          <w:rFonts w:ascii="IRBadr" w:hAnsi="IRBadr" w:cs="IRBadr" w:hint="cs"/>
          <w:sz w:val="28"/>
          <w:szCs w:val="28"/>
          <w:rtl/>
          <w:lang w:bidi="fa-IR"/>
        </w:rPr>
        <w:t xml:space="preserve"> از موارد زیر است:</w:t>
      </w:r>
    </w:p>
    <w:p w:rsidR="00A43006" w:rsidRDefault="000113EF" w:rsidP="002F4E03">
      <w:pPr>
        <w:bidi/>
        <w:jc w:val="lowKashida"/>
        <w:rPr>
          <w:rFonts w:ascii="IRBadr" w:hAnsi="IRBadr" w:cs="IRBadr"/>
          <w:sz w:val="28"/>
          <w:szCs w:val="28"/>
          <w:rtl/>
          <w:lang w:bidi="fa-IR"/>
        </w:rPr>
      </w:pPr>
      <w:r>
        <w:rPr>
          <w:rFonts w:ascii="IRBadr" w:hAnsi="IRBadr" w:cs="IRBadr" w:hint="cs"/>
          <w:sz w:val="28"/>
          <w:szCs w:val="28"/>
          <w:rtl/>
          <w:lang w:bidi="fa-IR"/>
        </w:rPr>
        <w:t>1. مبنا و محور</w:t>
      </w:r>
      <w:r w:rsidR="00A43006">
        <w:rPr>
          <w:rFonts w:ascii="IRBadr" w:hAnsi="IRBadr" w:cs="IRBadr" w:hint="cs"/>
          <w:sz w:val="28"/>
          <w:szCs w:val="28"/>
          <w:rtl/>
          <w:lang w:bidi="fa-IR"/>
        </w:rPr>
        <w:t xml:space="preserve"> مراجعه به مجتهد</w:t>
      </w:r>
      <w:r>
        <w:rPr>
          <w:rFonts w:ascii="IRBadr" w:hAnsi="IRBadr" w:cs="IRBadr" w:hint="cs"/>
          <w:sz w:val="28"/>
          <w:szCs w:val="28"/>
          <w:rtl/>
          <w:lang w:bidi="fa-IR"/>
        </w:rPr>
        <w:t xml:space="preserve"> و صاحب نظر</w:t>
      </w:r>
      <w:r w:rsidR="00A43006">
        <w:rPr>
          <w:rFonts w:ascii="IRBadr" w:hAnsi="IRBadr" w:cs="IRBadr" w:hint="cs"/>
          <w:sz w:val="28"/>
          <w:szCs w:val="28"/>
          <w:rtl/>
          <w:lang w:bidi="fa-IR"/>
        </w:rPr>
        <w:t>، همان نظر و فتوای وی است.</w:t>
      </w:r>
    </w:p>
    <w:p w:rsidR="00A43006" w:rsidRDefault="00A43006" w:rsidP="002F4E03">
      <w:pPr>
        <w:bidi/>
        <w:jc w:val="lowKashida"/>
        <w:rPr>
          <w:rFonts w:ascii="IRBadr" w:hAnsi="IRBadr" w:cs="IRBadr"/>
          <w:sz w:val="28"/>
          <w:szCs w:val="28"/>
          <w:rtl/>
          <w:lang w:bidi="fa-IR"/>
        </w:rPr>
      </w:pPr>
      <w:r>
        <w:rPr>
          <w:rFonts w:ascii="IRBadr" w:hAnsi="IRBadr" w:cs="IRBadr" w:hint="cs"/>
          <w:sz w:val="28"/>
          <w:szCs w:val="28"/>
          <w:rtl/>
          <w:lang w:bidi="fa-IR"/>
        </w:rPr>
        <w:t xml:space="preserve">2. رأی و فتوا با </w:t>
      </w:r>
      <w:r w:rsidR="000113EF">
        <w:rPr>
          <w:rFonts w:ascii="IRBadr" w:hAnsi="IRBadr" w:cs="IRBadr" w:hint="cs"/>
          <w:sz w:val="28"/>
          <w:szCs w:val="28"/>
          <w:rtl/>
          <w:lang w:bidi="fa-IR"/>
        </w:rPr>
        <w:t>مرگ</w:t>
      </w:r>
      <w:r>
        <w:rPr>
          <w:rFonts w:ascii="IRBadr" w:hAnsi="IRBadr" w:cs="IRBadr" w:hint="cs"/>
          <w:sz w:val="28"/>
          <w:szCs w:val="28"/>
          <w:rtl/>
          <w:lang w:bidi="fa-IR"/>
        </w:rPr>
        <w:t xml:space="preserve"> مجتهد</w:t>
      </w:r>
      <w:r w:rsidR="000113EF">
        <w:rPr>
          <w:rFonts w:ascii="IRBadr" w:hAnsi="IRBadr" w:cs="IRBadr" w:hint="cs"/>
          <w:sz w:val="28"/>
          <w:szCs w:val="28"/>
          <w:rtl/>
          <w:lang w:bidi="fa-IR"/>
        </w:rPr>
        <w:t>،</w:t>
      </w:r>
      <w:r>
        <w:rPr>
          <w:rFonts w:ascii="IRBadr" w:hAnsi="IRBadr" w:cs="IRBadr" w:hint="cs"/>
          <w:sz w:val="28"/>
          <w:szCs w:val="28"/>
          <w:rtl/>
          <w:lang w:bidi="fa-IR"/>
        </w:rPr>
        <w:t xml:space="preserve"> منعدم می‌شود. </w:t>
      </w:r>
    </w:p>
    <w:p w:rsidR="00A43006" w:rsidRDefault="00A43006" w:rsidP="002F4E03">
      <w:pPr>
        <w:bidi/>
        <w:jc w:val="lowKashida"/>
        <w:rPr>
          <w:rFonts w:ascii="IRBadr" w:hAnsi="IRBadr" w:cs="IRBadr"/>
          <w:sz w:val="28"/>
          <w:szCs w:val="28"/>
          <w:rtl/>
          <w:lang w:bidi="fa-IR"/>
        </w:rPr>
      </w:pPr>
      <w:r>
        <w:rPr>
          <w:rFonts w:ascii="IRBadr" w:hAnsi="IRBadr" w:cs="IRBadr" w:hint="cs"/>
          <w:sz w:val="28"/>
          <w:szCs w:val="28"/>
          <w:rtl/>
          <w:lang w:bidi="fa-IR"/>
        </w:rPr>
        <w:t>3.وقتی رأی و فتوا منعدم شد، موضوعی وجود ندارد که بگوییم تقلید جایز است. بعد از مرگ چیزی موجود نیست که مقلد به آن عمل کند.</w:t>
      </w:r>
    </w:p>
    <w:p w:rsidR="00A43006" w:rsidRDefault="00CD16AE" w:rsidP="002F4E03">
      <w:pPr>
        <w:bidi/>
        <w:jc w:val="lowKashida"/>
        <w:rPr>
          <w:rFonts w:ascii="IRBadr" w:hAnsi="IRBadr" w:cs="IRBadr"/>
          <w:sz w:val="28"/>
          <w:szCs w:val="28"/>
          <w:rtl/>
          <w:lang w:bidi="fa-IR"/>
        </w:rPr>
      </w:pPr>
      <w:r>
        <w:rPr>
          <w:rFonts w:ascii="IRBadr" w:hAnsi="IRBadr" w:cs="IRBadr" w:hint="cs"/>
          <w:sz w:val="28"/>
          <w:szCs w:val="28"/>
          <w:rtl/>
          <w:lang w:bidi="fa-IR"/>
        </w:rPr>
        <w:t xml:space="preserve">به این ادله، نمی‌توانیم کسی را مجاز بدانیم که به رأی مجتهد میت، عمل کند. ممکن است این بحث،‌در بقاء نیز جاری بشود. </w:t>
      </w:r>
    </w:p>
    <w:p w:rsidR="00CD16AE" w:rsidRDefault="00CD16AE" w:rsidP="002F4E03">
      <w:pPr>
        <w:bidi/>
        <w:jc w:val="lowKashida"/>
        <w:rPr>
          <w:rFonts w:ascii="IRBadr" w:hAnsi="IRBadr" w:cs="IRBadr"/>
          <w:sz w:val="28"/>
          <w:szCs w:val="28"/>
          <w:rtl/>
          <w:lang w:bidi="fa-IR"/>
        </w:rPr>
      </w:pPr>
      <w:r>
        <w:rPr>
          <w:rFonts w:ascii="IRBadr" w:hAnsi="IRBadr" w:cs="IRBadr" w:hint="cs"/>
          <w:sz w:val="28"/>
          <w:szCs w:val="28"/>
          <w:rtl/>
          <w:lang w:bidi="fa-IR"/>
        </w:rPr>
        <w:t xml:space="preserve">اگر این دلیل تمام باشد، </w:t>
      </w:r>
      <w:r w:rsidR="000244CA">
        <w:rPr>
          <w:rFonts w:ascii="IRBadr" w:hAnsi="IRBadr" w:cs="IRBadr" w:hint="cs"/>
          <w:sz w:val="28"/>
          <w:szCs w:val="28"/>
          <w:rtl/>
          <w:lang w:bidi="fa-IR"/>
        </w:rPr>
        <w:t>وقتی‌که</w:t>
      </w:r>
      <w:r>
        <w:rPr>
          <w:rFonts w:ascii="IRBadr" w:hAnsi="IRBadr" w:cs="IRBadr" w:hint="cs"/>
          <w:sz w:val="28"/>
          <w:szCs w:val="28"/>
          <w:rtl/>
          <w:lang w:bidi="fa-IR"/>
        </w:rPr>
        <w:t xml:space="preserve"> صاحب</w:t>
      </w:r>
      <w:r w:rsidR="000113EF">
        <w:rPr>
          <w:rFonts w:ascii="IRBadr" w:hAnsi="IRBadr" w:cs="IRBadr" w:hint="cs"/>
          <w:sz w:val="28"/>
          <w:szCs w:val="28"/>
          <w:rtl/>
          <w:lang w:bidi="fa-IR"/>
        </w:rPr>
        <w:t xml:space="preserve"> </w:t>
      </w:r>
      <w:r>
        <w:rPr>
          <w:rFonts w:ascii="IRBadr" w:hAnsi="IRBadr" w:cs="IRBadr" w:hint="cs"/>
          <w:sz w:val="28"/>
          <w:szCs w:val="28"/>
          <w:rtl/>
          <w:lang w:bidi="fa-IR"/>
        </w:rPr>
        <w:t>‌نظر و مجتهدی از دنیا برود، دیگر چیزی و رأیی موجود نیست که بتوانیم بگوییم بر آن رأی باقی باشید</w:t>
      </w:r>
      <w:r w:rsidR="000113EF">
        <w:rPr>
          <w:rFonts w:ascii="IRBadr" w:hAnsi="IRBadr" w:cs="IRBadr" w:hint="cs"/>
          <w:sz w:val="28"/>
          <w:szCs w:val="28"/>
          <w:rtl/>
          <w:lang w:bidi="fa-IR"/>
        </w:rPr>
        <w:t>،</w:t>
      </w:r>
      <w:r>
        <w:rPr>
          <w:rFonts w:ascii="IRBadr" w:hAnsi="IRBadr" w:cs="IRBadr" w:hint="cs"/>
          <w:sz w:val="28"/>
          <w:szCs w:val="28"/>
          <w:rtl/>
          <w:lang w:bidi="fa-IR"/>
        </w:rPr>
        <w:t xml:space="preserve"> </w:t>
      </w:r>
      <w:r w:rsidR="000113EF">
        <w:rPr>
          <w:rFonts w:ascii="IRBadr" w:hAnsi="IRBadr" w:cs="IRBadr" w:hint="cs"/>
          <w:sz w:val="28"/>
          <w:szCs w:val="28"/>
          <w:rtl/>
          <w:lang w:bidi="fa-IR"/>
        </w:rPr>
        <w:t xml:space="preserve">لذا سالبه به انتفاء موضوع است. </w:t>
      </w:r>
    </w:p>
    <w:p w:rsidR="00CD16AE" w:rsidRPr="00CD16AE" w:rsidRDefault="000113EF" w:rsidP="002F4E03">
      <w:pPr>
        <w:pStyle w:val="2"/>
        <w:rPr>
          <w:rtl/>
        </w:rPr>
      </w:pPr>
      <w:bookmarkStart w:id="4" w:name="_Toc437164897"/>
      <w:r>
        <w:rPr>
          <w:rFonts w:hint="cs"/>
          <w:rtl/>
        </w:rPr>
        <w:t>تقریرهای استدلال</w:t>
      </w:r>
      <w:bookmarkEnd w:id="4"/>
    </w:p>
    <w:p w:rsidR="000113EF" w:rsidRDefault="00CD16AE" w:rsidP="002F4E03">
      <w:pPr>
        <w:bidi/>
        <w:jc w:val="lowKashida"/>
        <w:rPr>
          <w:rFonts w:ascii="IRBadr" w:hAnsi="IRBadr" w:cs="IRBadr"/>
          <w:sz w:val="28"/>
          <w:szCs w:val="28"/>
          <w:rtl/>
          <w:lang w:bidi="fa-IR"/>
        </w:rPr>
      </w:pPr>
      <w:r>
        <w:rPr>
          <w:rFonts w:ascii="IRBadr" w:hAnsi="IRBadr" w:cs="IRBadr" w:hint="cs"/>
          <w:sz w:val="28"/>
          <w:szCs w:val="28"/>
          <w:rtl/>
          <w:lang w:bidi="fa-IR"/>
        </w:rPr>
        <w:t>بر این استدلال، تقریرهایی ذکر شده است.</w:t>
      </w:r>
    </w:p>
    <w:p w:rsidR="00CD16AE" w:rsidRDefault="00CD16AE" w:rsidP="002F4E03">
      <w:pPr>
        <w:bidi/>
        <w:jc w:val="lowKashida"/>
        <w:rPr>
          <w:rFonts w:ascii="IRBadr" w:hAnsi="IRBadr" w:cs="IRBadr"/>
          <w:sz w:val="28"/>
          <w:szCs w:val="28"/>
          <w:rtl/>
          <w:lang w:bidi="fa-IR"/>
        </w:rPr>
      </w:pPr>
      <w:r>
        <w:rPr>
          <w:rFonts w:ascii="IRBadr" w:hAnsi="IRBadr" w:cs="IRBadr" w:hint="cs"/>
          <w:sz w:val="28"/>
          <w:szCs w:val="28"/>
          <w:rtl/>
          <w:lang w:bidi="fa-IR"/>
        </w:rPr>
        <w:t xml:space="preserve"> نکته‌ی اساسی در ای</w:t>
      </w:r>
      <w:r w:rsidR="000113EF">
        <w:rPr>
          <w:rFonts w:ascii="IRBadr" w:hAnsi="IRBadr" w:cs="IRBadr" w:hint="cs"/>
          <w:sz w:val="28"/>
          <w:szCs w:val="28"/>
          <w:rtl/>
          <w:lang w:bidi="fa-IR"/>
        </w:rPr>
        <w:t xml:space="preserve">ن استدلال این است که رأی و فتوای </w:t>
      </w:r>
      <w:r>
        <w:rPr>
          <w:rFonts w:ascii="IRBadr" w:hAnsi="IRBadr" w:cs="IRBadr" w:hint="cs"/>
          <w:sz w:val="28"/>
          <w:szCs w:val="28"/>
          <w:rtl/>
          <w:lang w:bidi="fa-IR"/>
        </w:rPr>
        <w:t xml:space="preserve">مجتهد با فوت وی </w:t>
      </w:r>
      <w:r w:rsidR="000113EF">
        <w:rPr>
          <w:rFonts w:ascii="IRBadr" w:hAnsi="IRBadr" w:cs="IRBadr" w:hint="cs"/>
          <w:sz w:val="28"/>
          <w:szCs w:val="28"/>
          <w:rtl/>
          <w:lang w:bidi="fa-IR"/>
        </w:rPr>
        <w:t xml:space="preserve"> منعدم می‌شود</w:t>
      </w:r>
      <w:r>
        <w:rPr>
          <w:rFonts w:ascii="IRBadr" w:hAnsi="IRBadr" w:cs="IRBadr" w:hint="cs"/>
          <w:sz w:val="28"/>
          <w:szCs w:val="28"/>
          <w:rtl/>
          <w:lang w:bidi="fa-IR"/>
        </w:rPr>
        <w:t>.</w:t>
      </w:r>
    </w:p>
    <w:p w:rsidR="000113EF" w:rsidRDefault="000113EF" w:rsidP="002F4E03">
      <w:pPr>
        <w:bidi/>
        <w:jc w:val="lowKashida"/>
        <w:rPr>
          <w:rFonts w:ascii="IRBadr" w:hAnsi="IRBadr" w:cs="IRBadr" w:hint="cs"/>
          <w:sz w:val="28"/>
          <w:szCs w:val="28"/>
          <w:rtl/>
          <w:lang w:bidi="fa-IR"/>
        </w:rPr>
      </w:pPr>
      <w:r>
        <w:rPr>
          <w:rFonts w:ascii="IRBadr" w:hAnsi="IRBadr" w:cs="IRBadr" w:hint="cs"/>
          <w:sz w:val="28"/>
          <w:szCs w:val="28"/>
          <w:rtl/>
          <w:lang w:bidi="fa-IR"/>
        </w:rPr>
        <w:t xml:space="preserve">این مطلب دارای تقریراتی است که به چند نحو می‌توان این </w:t>
      </w:r>
      <w:r w:rsidR="00D10454">
        <w:rPr>
          <w:rFonts w:ascii="IRBadr" w:hAnsi="IRBadr" w:cs="IRBadr" w:hint="cs"/>
          <w:sz w:val="28"/>
          <w:szCs w:val="28"/>
          <w:rtl/>
          <w:lang w:bidi="fa-IR"/>
        </w:rPr>
        <w:t xml:space="preserve">را تقریر و تقریب کرد. </w:t>
      </w:r>
    </w:p>
    <w:p w:rsidR="00CD16AE" w:rsidRDefault="00CD16AE" w:rsidP="002F4E03">
      <w:pPr>
        <w:bidi/>
        <w:jc w:val="lowKashida"/>
        <w:rPr>
          <w:rFonts w:ascii="IRBadr" w:hAnsi="IRBadr" w:cs="IRBadr"/>
          <w:sz w:val="28"/>
          <w:szCs w:val="28"/>
          <w:rtl/>
          <w:lang w:bidi="fa-IR"/>
        </w:rPr>
      </w:pPr>
      <w:r>
        <w:rPr>
          <w:rFonts w:ascii="IRBadr" w:hAnsi="IRBadr" w:cs="IRBadr" w:hint="cs"/>
          <w:sz w:val="28"/>
          <w:szCs w:val="28"/>
          <w:rtl/>
          <w:lang w:bidi="fa-IR"/>
        </w:rPr>
        <w:t xml:space="preserve">اگر بخواهیم مثال بزنیم مثل وکالت می‌ماند. اگر کسی، شخصی را وکیل خود قرار داده است، </w:t>
      </w:r>
      <w:r w:rsidR="000244CA">
        <w:rPr>
          <w:rFonts w:ascii="IRBadr" w:hAnsi="IRBadr" w:cs="IRBadr" w:hint="cs"/>
          <w:sz w:val="28"/>
          <w:szCs w:val="28"/>
          <w:rtl/>
          <w:lang w:bidi="fa-IR"/>
        </w:rPr>
        <w:t>وقتی‌که</w:t>
      </w:r>
      <w:r>
        <w:rPr>
          <w:rFonts w:ascii="IRBadr" w:hAnsi="IRBadr" w:cs="IRBadr" w:hint="cs"/>
          <w:sz w:val="28"/>
          <w:szCs w:val="28"/>
          <w:rtl/>
          <w:lang w:bidi="fa-IR"/>
        </w:rPr>
        <w:t xml:space="preserve"> بمیرد، وکالت باطل است. رأی و فتوا نیز مثل وکالت است.</w:t>
      </w:r>
      <w:r w:rsidR="00731CE0">
        <w:rPr>
          <w:rFonts w:ascii="IRBadr" w:hAnsi="IRBadr" w:cs="IRBadr" w:hint="cs"/>
          <w:sz w:val="28"/>
          <w:szCs w:val="28"/>
          <w:rtl/>
          <w:lang w:bidi="fa-IR"/>
        </w:rPr>
        <w:t xml:space="preserve">  در استدلال چهارم، این نکته‌ی اصلی است.</w:t>
      </w:r>
    </w:p>
    <w:p w:rsidR="00731CE0" w:rsidRDefault="000244CA" w:rsidP="002F4E03">
      <w:pPr>
        <w:bidi/>
        <w:jc w:val="lowKashida"/>
        <w:rPr>
          <w:rFonts w:ascii="IRBadr" w:hAnsi="IRBadr" w:cs="IRBadr"/>
          <w:sz w:val="28"/>
          <w:szCs w:val="28"/>
          <w:rtl/>
          <w:lang w:bidi="fa-IR"/>
        </w:rPr>
      </w:pPr>
      <w:r>
        <w:rPr>
          <w:rFonts w:ascii="IRBadr" w:hAnsi="IRBadr" w:cs="IRBadr" w:hint="cs"/>
          <w:sz w:val="28"/>
          <w:szCs w:val="28"/>
          <w:rtl/>
          <w:lang w:bidi="fa-IR"/>
        </w:rPr>
        <w:t>وقتی‌که</w:t>
      </w:r>
      <w:r w:rsidR="00731CE0">
        <w:rPr>
          <w:rFonts w:ascii="IRBadr" w:hAnsi="IRBadr" w:cs="IRBadr" w:hint="cs"/>
          <w:sz w:val="28"/>
          <w:szCs w:val="28"/>
          <w:rtl/>
          <w:lang w:bidi="fa-IR"/>
        </w:rPr>
        <w:t xml:space="preserve"> می‌گوییم مردن شخص، مساوی با مردن نظر وی است، نقطه‌ی اصلی بحث است. این مطلب را به چند شکل می‌تواند تقریر کرد.</w:t>
      </w:r>
    </w:p>
    <w:p w:rsidR="00731CE0" w:rsidRDefault="00D10454" w:rsidP="002F4E03">
      <w:pPr>
        <w:pStyle w:val="3"/>
        <w:rPr>
          <w:rtl/>
        </w:rPr>
      </w:pPr>
      <w:bookmarkStart w:id="5" w:name="_Toc437164898"/>
      <w:r>
        <w:rPr>
          <w:rFonts w:hint="cs"/>
          <w:rtl/>
        </w:rPr>
        <w:t>تقریر</w:t>
      </w:r>
      <w:r w:rsidR="00731CE0">
        <w:rPr>
          <w:rFonts w:hint="cs"/>
          <w:rtl/>
        </w:rPr>
        <w:t xml:space="preserve"> اول:</w:t>
      </w:r>
      <w:bookmarkEnd w:id="5"/>
    </w:p>
    <w:p w:rsidR="00731CE0" w:rsidRDefault="00731CE0" w:rsidP="002F4E03">
      <w:pPr>
        <w:bidi/>
        <w:jc w:val="lowKashida"/>
        <w:rPr>
          <w:rFonts w:ascii="IRBadr" w:hAnsi="IRBadr" w:cs="IRBadr"/>
          <w:sz w:val="28"/>
          <w:szCs w:val="28"/>
          <w:rtl/>
          <w:lang w:bidi="fa-IR"/>
        </w:rPr>
      </w:pPr>
      <w:r>
        <w:rPr>
          <w:rFonts w:ascii="IRBadr" w:hAnsi="IRBadr" w:cs="IRBadr" w:hint="cs"/>
          <w:sz w:val="28"/>
          <w:szCs w:val="28"/>
          <w:rtl/>
          <w:lang w:bidi="fa-IR"/>
        </w:rPr>
        <w:t>از نظر عرفی، مرگ مساوی با انعدام است. درست است که از لحاظ فلسفی چنین نیست. در این صورت، در نزد عامی، قیامت و حشر، وجود بعد العدم است. قطعاً رأی و نظر نیز تابع شخص است، وقتی شخصی در عالم نیست، نمی‌توانیم رأی را به وی نیست بدهیم. رأی و نظر هویت مستقلی ندارد</w:t>
      </w:r>
      <w:r w:rsidR="00D10454">
        <w:rPr>
          <w:rFonts w:ascii="IRBadr" w:hAnsi="IRBadr" w:cs="IRBadr" w:hint="cs"/>
          <w:sz w:val="28"/>
          <w:szCs w:val="28"/>
          <w:rtl/>
          <w:lang w:bidi="fa-IR"/>
        </w:rPr>
        <w:t>،</w:t>
      </w:r>
      <w:r>
        <w:rPr>
          <w:rFonts w:ascii="IRBadr" w:hAnsi="IRBadr" w:cs="IRBadr" w:hint="cs"/>
          <w:sz w:val="28"/>
          <w:szCs w:val="28"/>
          <w:rtl/>
          <w:lang w:bidi="fa-IR"/>
        </w:rPr>
        <w:t xml:space="preserve"> بلکه تابع نظر،‌همان مفتی است. </w:t>
      </w:r>
    </w:p>
    <w:p w:rsidR="00731CE0" w:rsidRDefault="00D10454" w:rsidP="002F4E03">
      <w:pPr>
        <w:pStyle w:val="3"/>
        <w:rPr>
          <w:rtl/>
        </w:rPr>
      </w:pPr>
      <w:bookmarkStart w:id="6" w:name="_Toc437164899"/>
      <w:r>
        <w:rPr>
          <w:rFonts w:hint="cs"/>
          <w:rtl/>
        </w:rPr>
        <w:t>تقریر</w:t>
      </w:r>
      <w:r w:rsidR="00731CE0">
        <w:rPr>
          <w:rFonts w:hint="cs"/>
          <w:rtl/>
        </w:rPr>
        <w:t xml:space="preserve"> دوم:</w:t>
      </w:r>
      <w:bookmarkEnd w:id="6"/>
    </w:p>
    <w:p w:rsidR="00731CE0" w:rsidRDefault="00D10454" w:rsidP="002F4E03">
      <w:pPr>
        <w:bidi/>
        <w:jc w:val="lowKashida"/>
        <w:rPr>
          <w:rFonts w:ascii="IRBadr" w:hAnsi="IRBadr" w:cs="IRBadr"/>
          <w:sz w:val="28"/>
          <w:szCs w:val="28"/>
          <w:rtl/>
          <w:lang w:bidi="fa-IR"/>
        </w:rPr>
      </w:pPr>
      <w:r>
        <w:rPr>
          <w:rFonts w:ascii="IRBadr" w:hAnsi="IRBadr" w:cs="IRBadr" w:hint="cs"/>
          <w:sz w:val="28"/>
          <w:szCs w:val="28"/>
          <w:rtl/>
          <w:lang w:bidi="fa-IR"/>
        </w:rPr>
        <w:t>با مرگ ولو اینکه شخص از بین نرفته باشد و روح او باقی باشد</w:t>
      </w:r>
      <w:r w:rsidR="00731CE0">
        <w:rPr>
          <w:rFonts w:ascii="IRBadr" w:hAnsi="IRBadr" w:cs="IRBadr" w:hint="cs"/>
          <w:sz w:val="28"/>
          <w:szCs w:val="28"/>
          <w:rtl/>
          <w:lang w:bidi="fa-IR"/>
        </w:rPr>
        <w:t xml:space="preserve">، زیرا ارتکازات عقلی </w:t>
      </w:r>
      <w:r w:rsidR="000244CA">
        <w:rPr>
          <w:rFonts w:ascii="IRBadr" w:hAnsi="IRBadr" w:cs="IRBadr"/>
          <w:sz w:val="28"/>
          <w:szCs w:val="28"/>
          <w:rtl/>
          <w:lang w:bidi="fa-IR"/>
        </w:rPr>
        <w:t>م</w:t>
      </w:r>
      <w:r w:rsidR="000244CA">
        <w:rPr>
          <w:rFonts w:ascii="IRBadr" w:hAnsi="IRBadr" w:cs="IRBadr" w:hint="cs"/>
          <w:sz w:val="28"/>
          <w:szCs w:val="28"/>
          <w:rtl/>
          <w:lang w:bidi="fa-IR"/>
        </w:rPr>
        <w:t>ی‌گوید</w:t>
      </w:r>
      <w:r w:rsidR="000244CA">
        <w:rPr>
          <w:rFonts w:ascii="IRBadr" w:hAnsi="IRBadr" w:cs="IRBadr"/>
          <w:sz w:val="28"/>
          <w:szCs w:val="28"/>
          <w:rtl/>
          <w:lang w:bidi="fa-IR"/>
        </w:rPr>
        <w:t xml:space="preserve"> که</w:t>
      </w:r>
      <w:r w:rsidR="00731CE0">
        <w:rPr>
          <w:rFonts w:ascii="IRBadr" w:hAnsi="IRBadr" w:cs="IRBadr" w:hint="cs"/>
          <w:sz w:val="28"/>
          <w:szCs w:val="28"/>
          <w:rtl/>
          <w:lang w:bidi="fa-IR"/>
        </w:rPr>
        <w:t xml:space="preserve"> وقتی شخص، قبض روح بشود،</w:t>
      </w:r>
      <w:r>
        <w:rPr>
          <w:rFonts w:ascii="IRBadr" w:hAnsi="IRBadr" w:cs="IRBadr" w:hint="cs"/>
          <w:sz w:val="28"/>
          <w:szCs w:val="28"/>
          <w:rtl/>
          <w:lang w:bidi="fa-IR"/>
        </w:rPr>
        <w:t xml:space="preserve"> </w:t>
      </w:r>
      <w:r w:rsidR="00731CE0">
        <w:rPr>
          <w:rFonts w:ascii="IRBadr" w:hAnsi="IRBadr" w:cs="IRBadr" w:hint="cs"/>
          <w:sz w:val="28"/>
          <w:szCs w:val="28"/>
          <w:rtl/>
          <w:lang w:bidi="fa-IR"/>
        </w:rPr>
        <w:t>‌حیات روح، به روحی است که باقی است. اما در این استدلال بیان می‌کنیم که وقتی کسی از این دنیا برود و به جهان دیگر برود، حقایق بر او منکشف می‌شود و دیگر جای اجتهاد نیست. اجتهاد در موردی است که ارتباط ما با عالم واقع، قطع است و لذا از طریق منابع و متون تلاش می‌کنیم که به چیزهایی که نمی‌دانیم دسترسی پیدا کنیم. اما بعد از مرگ، حکم این مفتی، مثل حکم امام معصوم (ع) در زمان حیاتش است. امام معصوم (ع)‌</w:t>
      </w:r>
      <w:r>
        <w:rPr>
          <w:rFonts w:ascii="IRBadr" w:hAnsi="IRBadr" w:cs="IRBadr" w:hint="cs"/>
          <w:sz w:val="28"/>
          <w:szCs w:val="28"/>
          <w:rtl/>
          <w:lang w:bidi="fa-IR"/>
        </w:rPr>
        <w:t xml:space="preserve"> </w:t>
      </w:r>
      <w:r w:rsidR="00731CE0">
        <w:rPr>
          <w:rFonts w:ascii="IRBadr" w:hAnsi="IRBadr" w:cs="IRBadr" w:hint="cs"/>
          <w:sz w:val="28"/>
          <w:szCs w:val="28"/>
          <w:rtl/>
          <w:lang w:bidi="fa-IR"/>
        </w:rPr>
        <w:t xml:space="preserve">در زمان حیاتش، اجتهاد ندارد. زیرا علمشان لدنی و  غیر اکتسابی است. اینان متصل به عالم دیگر هستند و حقایق را مشاهده می‌کنند، اگر </w:t>
      </w:r>
      <w:r>
        <w:rPr>
          <w:rFonts w:ascii="IRBadr" w:hAnsi="IRBadr" w:cs="IRBadr" w:hint="cs"/>
          <w:sz w:val="28"/>
          <w:szCs w:val="28"/>
          <w:rtl/>
          <w:lang w:bidi="fa-IR"/>
        </w:rPr>
        <w:t xml:space="preserve">هم </w:t>
      </w:r>
      <w:r w:rsidR="00731CE0">
        <w:rPr>
          <w:rFonts w:ascii="IRBadr" w:hAnsi="IRBadr" w:cs="IRBadr" w:hint="cs"/>
          <w:sz w:val="28"/>
          <w:szCs w:val="28"/>
          <w:rtl/>
          <w:lang w:bidi="fa-IR"/>
        </w:rPr>
        <w:t>اکتسابی باشد،</w:t>
      </w:r>
      <w:r>
        <w:rPr>
          <w:rFonts w:ascii="IRBadr" w:hAnsi="IRBadr" w:cs="IRBadr" w:hint="cs"/>
          <w:sz w:val="28"/>
          <w:szCs w:val="28"/>
          <w:rtl/>
          <w:lang w:bidi="fa-IR"/>
        </w:rPr>
        <w:t xml:space="preserve"> </w:t>
      </w:r>
      <w:r w:rsidR="00731CE0">
        <w:rPr>
          <w:rFonts w:ascii="IRBadr" w:hAnsi="IRBadr" w:cs="IRBadr" w:hint="cs"/>
          <w:sz w:val="28"/>
          <w:szCs w:val="28"/>
          <w:rtl/>
          <w:lang w:bidi="fa-IR"/>
        </w:rPr>
        <w:t>‌از قبیل چیزی که ما در اجتهاد و منطق و فلسفه می‌گوییم، نیست</w:t>
      </w:r>
      <w:r>
        <w:rPr>
          <w:rFonts w:ascii="IRBadr" w:hAnsi="IRBadr" w:cs="IRBadr" w:hint="cs"/>
          <w:sz w:val="28"/>
          <w:szCs w:val="28"/>
          <w:rtl/>
          <w:lang w:bidi="fa-IR"/>
        </w:rPr>
        <w:t xml:space="preserve"> و از مقوله دیگری است</w:t>
      </w:r>
      <w:r w:rsidR="00731CE0">
        <w:rPr>
          <w:rFonts w:ascii="IRBadr" w:hAnsi="IRBadr" w:cs="IRBadr" w:hint="cs"/>
          <w:sz w:val="28"/>
          <w:szCs w:val="28"/>
          <w:rtl/>
          <w:lang w:bidi="fa-IR"/>
        </w:rPr>
        <w:t>. برای معصوم (ع)،</w:t>
      </w:r>
      <w:r>
        <w:rPr>
          <w:rFonts w:ascii="IRBadr" w:hAnsi="IRBadr" w:cs="IRBadr" w:hint="cs"/>
          <w:sz w:val="28"/>
          <w:szCs w:val="28"/>
          <w:rtl/>
          <w:lang w:bidi="fa-IR"/>
        </w:rPr>
        <w:t xml:space="preserve"> </w:t>
      </w:r>
      <w:r w:rsidR="00731CE0">
        <w:rPr>
          <w:rFonts w:ascii="IRBadr" w:hAnsi="IRBadr" w:cs="IRBadr" w:hint="cs"/>
          <w:sz w:val="28"/>
          <w:szCs w:val="28"/>
          <w:rtl/>
          <w:lang w:bidi="fa-IR"/>
        </w:rPr>
        <w:t>واقع</w:t>
      </w:r>
      <w:r w:rsidR="003C7188">
        <w:rPr>
          <w:rFonts w:ascii="IRBadr" w:hAnsi="IRBadr" w:cs="IRBadr" w:hint="cs"/>
          <w:sz w:val="28"/>
          <w:szCs w:val="28"/>
          <w:rtl/>
          <w:lang w:bidi="fa-IR"/>
        </w:rPr>
        <w:t>،</w:t>
      </w:r>
      <w:r w:rsidR="00731CE0">
        <w:rPr>
          <w:rFonts w:ascii="IRBadr" w:hAnsi="IRBadr" w:cs="IRBadr" w:hint="cs"/>
          <w:sz w:val="28"/>
          <w:szCs w:val="28"/>
          <w:rtl/>
          <w:lang w:bidi="fa-IR"/>
        </w:rPr>
        <w:t xml:space="preserve"> مکشوف است.</w:t>
      </w:r>
      <w:r w:rsidR="003C7188">
        <w:rPr>
          <w:rFonts w:ascii="IRBadr" w:hAnsi="IRBadr" w:cs="IRBadr" w:hint="cs"/>
          <w:sz w:val="28"/>
          <w:szCs w:val="28"/>
          <w:rtl/>
          <w:lang w:bidi="fa-IR"/>
        </w:rPr>
        <w:t xml:space="preserve"> </w:t>
      </w:r>
    </w:p>
    <w:p w:rsidR="003C7188" w:rsidRDefault="003C7188" w:rsidP="002F4E03">
      <w:pPr>
        <w:bidi/>
        <w:jc w:val="lowKashida"/>
        <w:rPr>
          <w:rFonts w:ascii="IRBadr" w:hAnsi="IRBadr" w:cs="IRBadr"/>
          <w:sz w:val="28"/>
          <w:szCs w:val="28"/>
          <w:rtl/>
          <w:lang w:bidi="fa-IR"/>
        </w:rPr>
      </w:pPr>
      <w:r>
        <w:rPr>
          <w:rFonts w:ascii="IRBadr" w:hAnsi="IRBadr" w:cs="IRBadr" w:hint="cs"/>
          <w:sz w:val="28"/>
          <w:szCs w:val="28"/>
          <w:rtl/>
          <w:lang w:bidi="fa-IR"/>
        </w:rPr>
        <w:t>اگر در مورد میت نیز انعدام را مطرح نکنیم و بگوییم که وی منعدم نشده است، ولی وصل به عالم واقع شده است و حقایق برای وی مکشوف است. وقتی حقیقت مکشوف بشود،  این نظر، فتوا</w:t>
      </w:r>
      <w:r w:rsidR="00D10454">
        <w:rPr>
          <w:rFonts w:ascii="IRBadr" w:hAnsi="IRBadr" w:cs="IRBadr" w:hint="cs"/>
          <w:sz w:val="28"/>
          <w:szCs w:val="28"/>
          <w:rtl/>
          <w:lang w:bidi="fa-IR"/>
        </w:rPr>
        <w:t xml:space="preserve"> و را</w:t>
      </w:r>
      <w:r>
        <w:rPr>
          <w:rFonts w:ascii="IRBadr" w:hAnsi="IRBadr" w:cs="IRBadr" w:hint="cs"/>
          <w:sz w:val="28"/>
          <w:szCs w:val="28"/>
          <w:rtl/>
          <w:lang w:bidi="fa-IR"/>
        </w:rPr>
        <w:t xml:space="preserve">ی وی نیست. حتی اگر در واقع نیز </w:t>
      </w:r>
      <w:r w:rsidR="000244CA">
        <w:rPr>
          <w:rFonts w:ascii="IRBadr" w:hAnsi="IRBadr" w:cs="IRBadr" w:hint="cs"/>
          <w:sz w:val="28"/>
          <w:szCs w:val="28"/>
          <w:rtl/>
          <w:lang w:bidi="fa-IR"/>
        </w:rPr>
        <w:t>این‌چنین</w:t>
      </w:r>
      <w:r>
        <w:rPr>
          <w:rFonts w:ascii="IRBadr" w:hAnsi="IRBadr" w:cs="IRBadr" w:hint="cs"/>
          <w:sz w:val="28"/>
          <w:szCs w:val="28"/>
          <w:rtl/>
          <w:lang w:bidi="fa-IR"/>
        </w:rPr>
        <w:t xml:space="preserve"> باشد، انکشاف واقع است، و رأی نیست. رأی یعنی، تلاشی که از لحاظ منطقی مجتهد انجام </w:t>
      </w:r>
      <w:r w:rsidR="000244CA">
        <w:rPr>
          <w:rFonts w:ascii="IRBadr" w:hAnsi="IRBadr" w:cs="IRBadr" w:hint="cs"/>
          <w:sz w:val="28"/>
          <w:szCs w:val="28"/>
          <w:rtl/>
          <w:lang w:bidi="fa-IR"/>
        </w:rPr>
        <w:t>می‌دهد</w:t>
      </w:r>
      <w:r>
        <w:rPr>
          <w:rFonts w:ascii="IRBadr" w:hAnsi="IRBadr" w:cs="IRBadr" w:hint="cs"/>
          <w:sz w:val="28"/>
          <w:szCs w:val="28"/>
          <w:rtl/>
          <w:lang w:bidi="fa-IR"/>
        </w:rPr>
        <w:t xml:space="preserve"> و بر اساس اصول و قواعد</w:t>
      </w:r>
      <w:r w:rsidR="00D10454">
        <w:rPr>
          <w:rFonts w:ascii="IRBadr" w:hAnsi="IRBadr" w:cs="IRBadr" w:hint="cs"/>
          <w:sz w:val="28"/>
          <w:szCs w:val="28"/>
          <w:rtl/>
          <w:lang w:bidi="fa-IR"/>
        </w:rPr>
        <w:t>ی،</w:t>
      </w:r>
      <w:r>
        <w:rPr>
          <w:rFonts w:ascii="IRBadr" w:hAnsi="IRBadr" w:cs="IRBadr" w:hint="cs"/>
          <w:sz w:val="28"/>
          <w:szCs w:val="28"/>
          <w:rtl/>
          <w:lang w:bidi="fa-IR"/>
        </w:rPr>
        <w:t xml:space="preserve"> حدس و گمانی می‌زند. </w:t>
      </w:r>
      <w:r w:rsidR="000244CA">
        <w:rPr>
          <w:rFonts w:ascii="IRBadr" w:hAnsi="IRBadr" w:cs="IRBadr" w:hint="cs"/>
          <w:sz w:val="28"/>
          <w:szCs w:val="28"/>
          <w:rtl/>
          <w:lang w:bidi="fa-IR"/>
        </w:rPr>
        <w:t>وقتی‌که</w:t>
      </w:r>
      <w:r>
        <w:rPr>
          <w:rFonts w:ascii="IRBadr" w:hAnsi="IRBadr" w:cs="IRBadr" w:hint="cs"/>
          <w:sz w:val="28"/>
          <w:szCs w:val="28"/>
          <w:rtl/>
          <w:lang w:bidi="fa-IR"/>
        </w:rPr>
        <w:t xml:space="preserve"> مجتهد حقیقت را می‌داند، بیان متن واقع می‌کند. مثلاً کسی در محضر امام زمان (عج) تشریف داشته باشد و واقعیت را از زبان ایشان بشنود. این قطعاً فتوا و نظر ایشان نیست. این یک نقل و حدیث است</w:t>
      </w:r>
      <w:r w:rsidR="00D10454">
        <w:rPr>
          <w:rFonts w:ascii="IRBadr" w:hAnsi="IRBadr" w:cs="IRBadr" w:hint="cs"/>
          <w:sz w:val="28"/>
          <w:szCs w:val="28"/>
          <w:rtl/>
          <w:lang w:bidi="fa-IR"/>
        </w:rPr>
        <w:t xml:space="preserve"> که مطابقت با واقع دارد</w:t>
      </w:r>
      <w:r>
        <w:rPr>
          <w:rFonts w:ascii="IRBadr" w:hAnsi="IRBadr" w:cs="IRBadr" w:hint="cs"/>
          <w:sz w:val="28"/>
          <w:szCs w:val="28"/>
          <w:rtl/>
          <w:lang w:bidi="fa-IR"/>
        </w:rPr>
        <w:t>.</w:t>
      </w:r>
    </w:p>
    <w:p w:rsidR="003C7188" w:rsidRDefault="003C7188" w:rsidP="002F4E03">
      <w:pPr>
        <w:pStyle w:val="4"/>
        <w:rPr>
          <w:rtl/>
        </w:rPr>
      </w:pPr>
      <w:bookmarkStart w:id="7" w:name="_Toc437164900"/>
      <w:r>
        <w:rPr>
          <w:rFonts w:hint="cs"/>
          <w:rtl/>
        </w:rPr>
        <w:t>نکته</w:t>
      </w:r>
      <w:bookmarkEnd w:id="7"/>
    </w:p>
    <w:p w:rsidR="003C7188" w:rsidRDefault="003C7188" w:rsidP="002F4E03">
      <w:pPr>
        <w:bidi/>
        <w:jc w:val="lowKashida"/>
        <w:rPr>
          <w:rFonts w:ascii="IRBadr" w:hAnsi="IRBadr" w:cs="IRBadr"/>
          <w:sz w:val="28"/>
          <w:szCs w:val="28"/>
          <w:rtl/>
          <w:lang w:bidi="fa-IR"/>
        </w:rPr>
      </w:pPr>
      <w:r>
        <w:rPr>
          <w:rFonts w:ascii="IRBadr" w:hAnsi="IRBadr" w:cs="IRBadr" w:hint="cs"/>
          <w:sz w:val="28"/>
          <w:szCs w:val="28"/>
          <w:rtl/>
          <w:lang w:bidi="fa-IR"/>
        </w:rPr>
        <w:t xml:space="preserve">همه احکام، در متن واقع،‌ازلی و ابدی، ثابت هستند. در صورتی که مجتهد می‌میرد و روحش تمام حقایق </w:t>
      </w:r>
      <w:r w:rsidR="002D1105">
        <w:rPr>
          <w:rFonts w:ascii="IRBadr" w:hAnsi="IRBadr" w:cs="IRBadr" w:hint="cs"/>
          <w:sz w:val="28"/>
          <w:szCs w:val="28"/>
          <w:rtl/>
          <w:lang w:bidi="fa-IR"/>
        </w:rPr>
        <w:t>را در می‌یابد. در این صورت جای اجتهادی وجود ندارد. در این قسم، اجتهاد منتفی می‌شود.</w:t>
      </w:r>
    </w:p>
    <w:p w:rsidR="002D1105" w:rsidRDefault="002D1105" w:rsidP="002F4E03">
      <w:pPr>
        <w:pStyle w:val="4"/>
        <w:rPr>
          <w:rtl/>
        </w:rPr>
      </w:pPr>
      <w:bookmarkStart w:id="8" w:name="_Toc437164901"/>
      <w:r>
        <w:rPr>
          <w:rFonts w:hint="cs"/>
          <w:rtl/>
        </w:rPr>
        <w:t xml:space="preserve">تفاوت </w:t>
      </w:r>
      <w:r w:rsidR="002F4E03">
        <w:rPr>
          <w:rFonts w:hint="cs"/>
          <w:rtl/>
        </w:rPr>
        <w:t>تقریر</w:t>
      </w:r>
      <w:r>
        <w:rPr>
          <w:rFonts w:hint="cs"/>
          <w:rtl/>
        </w:rPr>
        <w:t xml:space="preserve"> اول و دوم</w:t>
      </w:r>
      <w:bookmarkEnd w:id="8"/>
    </w:p>
    <w:p w:rsidR="002D1105" w:rsidRDefault="002D1105" w:rsidP="002F4E03">
      <w:pPr>
        <w:bidi/>
        <w:jc w:val="lowKashida"/>
        <w:rPr>
          <w:rFonts w:ascii="IRBadr" w:hAnsi="IRBadr" w:cs="IRBadr"/>
          <w:sz w:val="28"/>
          <w:szCs w:val="28"/>
          <w:rtl/>
          <w:lang w:bidi="fa-IR"/>
        </w:rPr>
      </w:pPr>
      <w:r>
        <w:rPr>
          <w:rFonts w:ascii="IRBadr" w:hAnsi="IRBadr" w:cs="IRBadr" w:hint="cs"/>
          <w:sz w:val="28"/>
          <w:szCs w:val="28"/>
          <w:rtl/>
          <w:lang w:bidi="fa-IR"/>
        </w:rPr>
        <w:t xml:space="preserve">در استدلال اول، </w:t>
      </w:r>
      <w:r w:rsidR="000244CA">
        <w:rPr>
          <w:rFonts w:ascii="IRBadr" w:hAnsi="IRBadr" w:cs="IRBadr" w:hint="cs"/>
          <w:sz w:val="28"/>
          <w:szCs w:val="28"/>
          <w:rtl/>
          <w:lang w:bidi="fa-IR"/>
        </w:rPr>
        <w:t>وقتی‌که</w:t>
      </w:r>
      <w:r>
        <w:rPr>
          <w:rFonts w:ascii="IRBadr" w:hAnsi="IRBadr" w:cs="IRBadr" w:hint="cs"/>
          <w:sz w:val="28"/>
          <w:szCs w:val="28"/>
          <w:rtl/>
          <w:lang w:bidi="fa-IR"/>
        </w:rPr>
        <w:t xml:space="preserve"> شخص عدم می‌شود، رأی او نیز منعدم می‌شود. در استدلال دوم، شخص به خاطر روحی که دارد منعدم نمی‌شود،‌اما به خاطر اینکه متصل به عالم دیگر است</w:t>
      </w:r>
      <w:r w:rsidR="00D10454">
        <w:rPr>
          <w:rFonts w:ascii="IRBadr" w:hAnsi="IRBadr" w:cs="IRBadr" w:hint="cs"/>
          <w:sz w:val="28"/>
          <w:szCs w:val="28"/>
          <w:rtl/>
          <w:lang w:bidi="fa-IR"/>
        </w:rPr>
        <w:t>، دیگر رأی و اجتهادی موجود نیست</w:t>
      </w:r>
      <w:r>
        <w:rPr>
          <w:rFonts w:ascii="IRBadr" w:hAnsi="IRBadr" w:cs="IRBadr" w:hint="cs"/>
          <w:sz w:val="28"/>
          <w:szCs w:val="28"/>
          <w:rtl/>
          <w:lang w:bidi="fa-IR"/>
        </w:rPr>
        <w:t>.</w:t>
      </w:r>
    </w:p>
    <w:p w:rsidR="008B48F7" w:rsidRDefault="008B48F7" w:rsidP="002F4E03">
      <w:pPr>
        <w:bidi/>
        <w:jc w:val="lowKashida"/>
        <w:rPr>
          <w:rFonts w:ascii="IRBadr" w:hAnsi="IRBadr" w:cs="IRBadr"/>
          <w:sz w:val="28"/>
          <w:szCs w:val="28"/>
          <w:rtl/>
          <w:lang w:bidi="fa-IR"/>
        </w:rPr>
      </w:pPr>
      <w:r>
        <w:rPr>
          <w:rFonts w:ascii="IRBadr" w:hAnsi="IRBadr" w:cs="IRBadr" w:hint="cs"/>
          <w:sz w:val="28"/>
          <w:szCs w:val="28"/>
          <w:rtl/>
          <w:lang w:bidi="fa-IR"/>
        </w:rPr>
        <w:t>مثال: گاهی مجتهدی رأیی را می‌دهد، اما بعد از مدتی رأیش عوض می‌شود، قطعاً رأی قبلی منعدم می‌شود و از اعتبار می‌افتد. یا اینکه به عالم حقیقتی دست پیدا می‌کند یا اینکه به اشکال دیگر، واقعیت مطلب را متوجه می‌شود (این واقعیت چه با نظرش یکسان باشد یا اینکه مخالف نظر وی باشد) این قطعاً دیگر رأی اجتهادی نیست</w:t>
      </w:r>
      <w:r w:rsidR="00D10454">
        <w:rPr>
          <w:rFonts w:ascii="IRBadr" w:hAnsi="IRBadr" w:cs="IRBadr" w:hint="cs"/>
          <w:sz w:val="28"/>
          <w:szCs w:val="28"/>
          <w:rtl/>
          <w:lang w:bidi="fa-IR"/>
        </w:rPr>
        <w:t>،</w:t>
      </w:r>
      <w:r>
        <w:rPr>
          <w:rFonts w:ascii="IRBadr" w:hAnsi="IRBadr" w:cs="IRBadr" w:hint="cs"/>
          <w:sz w:val="28"/>
          <w:szCs w:val="28"/>
          <w:rtl/>
          <w:lang w:bidi="fa-IR"/>
        </w:rPr>
        <w:t xml:space="preserve"> زیرا از واقعیت خبر دارد. </w:t>
      </w:r>
    </w:p>
    <w:p w:rsidR="003C7188" w:rsidRDefault="00D10454" w:rsidP="002F4E03">
      <w:pPr>
        <w:pStyle w:val="3"/>
        <w:rPr>
          <w:rtl/>
        </w:rPr>
      </w:pPr>
      <w:bookmarkStart w:id="9" w:name="_Toc437164902"/>
      <w:r>
        <w:rPr>
          <w:rFonts w:hint="cs"/>
          <w:rtl/>
        </w:rPr>
        <w:t>تقریر</w:t>
      </w:r>
      <w:r w:rsidR="003C7188">
        <w:rPr>
          <w:rFonts w:hint="cs"/>
          <w:rtl/>
        </w:rPr>
        <w:t xml:space="preserve"> سوم:</w:t>
      </w:r>
      <w:bookmarkEnd w:id="9"/>
    </w:p>
    <w:p w:rsidR="008B48F7" w:rsidRPr="008B48F7" w:rsidRDefault="008B48F7" w:rsidP="002F4E03">
      <w:pPr>
        <w:pStyle w:val="4"/>
        <w:rPr>
          <w:rtl/>
        </w:rPr>
      </w:pPr>
      <w:bookmarkStart w:id="10" w:name="_Toc437164903"/>
      <w:r w:rsidRPr="008B48F7">
        <w:rPr>
          <w:rFonts w:hint="cs"/>
          <w:rtl/>
        </w:rPr>
        <w:t>تفاوت رأی و فتوا</w:t>
      </w:r>
      <w:bookmarkEnd w:id="10"/>
    </w:p>
    <w:p w:rsidR="008B48F7" w:rsidRDefault="008B48F7" w:rsidP="002F4E03">
      <w:pPr>
        <w:bidi/>
        <w:jc w:val="lowKashida"/>
        <w:rPr>
          <w:rFonts w:ascii="IRBadr" w:hAnsi="IRBadr" w:cs="IRBadr"/>
          <w:sz w:val="28"/>
          <w:szCs w:val="28"/>
          <w:rtl/>
          <w:lang w:bidi="fa-IR"/>
        </w:rPr>
      </w:pPr>
      <w:r>
        <w:rPr>
          <w:rFonts w:ascii="IRBadr" w:hAnsi="IRBadr" w:cs="IRBadr" w:hint="cs"/>
          <w:sz w:val="28"/>
          <w:szCs w:val="28"/>
          <w:rtl/>
          <w:lang w:bidi="fa-IR"/>
        </w:rPr>
        <w:t>ممکن است کسی بگوید بین رأی و نظر با فتوا، تفاوت وجود دارد.</w:t>
      </w:r>
    </w:p>
    <w:p w:rsidR="008B48F7" w:rsidRDefault="008B48F7" w:rsidP="002F4E03">
      <w:pPr>
        <w:bidi/>
        <w:jc w:val="lowKashida"/>
        <w:rPr>
          <w:rFonts w:ascii="IRBadr" w:hAnsi="IRBadr" w:cs="IRBadr"/>
          <w:sz w:val="28"/>
          <w:szCs w:val="28"/>
          <w:rtl/>
          <w:lang w:bidi="fa-IR"/>
        </w:rPr>
      </w:pPr>
      <w:r>
        <w:rPr>
          <w:rFonts w:ascii="IRBadr" w:hAnsi="IRBadr" w:cs="IRBadr" w:hint="cs"/>
          <w:sz w:val="28"/>
          <w:szCs w:val="28"/>
          <w:rtl/>
          <w:lang w:bidi="fa-IR"/>
        </w:rPr>
        <w:t xml:space="preserve">رأی دیدگاهی است که شخص نسبت به موضوعی دارد و امر باطنی است. مثلاً هر کدام از شما در موضوعاتی نظر‌های درونی و باطنی دارید. </w:t>
      </w:r>
    </w:p>
    <w:p w:rsidR="008B48F7" w:rsidRDefault="008B48F7" w:rsidP="002F4E03">
      <w:pPr>
        <w:bidi/>
        <w:jc w:val="lowKashida"/>
        <w:rPr>
          <w:rFonts w:ascii="IRBadr" w:hAnsi="IRBadr" w:cs="IRBadr"/>
          <w:sz w:val="28"/>
          <w:szCs w:val="28"/>
          <w:rtl/>
          <w:lang w:bidi="fa-IR"/>
        </w:rPr>
      </w:pPr>
      <w:r>
        <w:rPr>
          <w:rFonts w:ascii="IRBadr" w:hAnsi="IRBadr" w:cs="IRBadr" w:hint="cs"/>
          <w:sz w:val="28"/>
          <w:szCs w:val="28"/>
          <w:rtl/>
          <w:lang w:bidi="fa-IR"/>
        </w:rPr>
        <w:t>اما فتوا یک امر انشائی، اعتباری اظهاری است و مربوط به مرحله ظاهر است. فتوا یعنی ابراز رأی درونی در یک قالبی و بیان آن در صیغه و شکل مشخص.</w:t>
      </w:r>
    </w:p>
    <w:p w:rsidR="008B48F7" w:rsidRDefault="008B48F7" w:rsidP="002F4E03">
      <w:pPr>
        <w:bidi/>
        <w:jc w:val="lowKashida"/>
        <w:rPr>
          <w:rFonts w:ascii="IRBadr" w:hAnsi="IRBadr" w:cs="IRBadr"/>
          <w:sz w:val="28"/>
          <w:szCs w:val="28"/>
          <w:rtl/>
          <w:lang w:bidi="fa-IR"/>
        </w:rPr>
      </w:pPr>
      <w:r>
        <w:rPr>
          <w:rFonts w:ascii="IRBadr" w:hAnsi="IRBadr" w:cs="IRBadr" w:hint="cs"/>
          <w:sz w:val="28"/>
          <w:szCs w:val="28"/>
          <w:rtl/>
          <w:lang w:bidi="fa-IR"/>
        </w:rPr>
        <w:t>در نتیجه رأی، عقیده باطنی است. اما فتوا چیزی است که بیان شده است و ابراز شده است. پس رأی امری واقعی است و فتوا امری انشایی و اظهاری است.</w:t>
      </w:r>
    </w:p>
    <w:p w:rsidR="008B48F7" w:rsidRDefault="008B48F7" w:rsidP="002F4E03">
      <w:pPr>
        <w:bidi/>
        <w:jc w:val="lowKashida"/>
        <w:rPr>
          <w:rFonts w:ascii="IRBadr" w:hAnsi="IRBadr" w:cs="IRBadr"/>
          <w:sz w:val="28"/>
          <w:szCs w:val="28"/>
          <w:rtl/>
          <w:lang w:bidi="fa-IR"/>
        </w:rPr>
      </w:pPr>
      <w:r>
        <w:rPr>
          <w:rFonts w:ascii="IRBadr" w:hAnsi="IRBadr" w:cs="IRBadr" w:hint="cs"/>
          <w:sz w:val="28"/>
          <w:szCs w:val="28"/>
          <w:rtl/>
          <w:lang w:bidi="fa-IR"/>
        </w:rPr>
        <w:t>فتوا و رأی عموم و خصوص من وجه هستند. ممکن است رأیی داشته باشد و ابراز نکند. ممکن است فتوایی بدهد خلاف رأی خود و شخص مخاطب را گمراه کند. گاهی نیز رأی و افتای شخص یکی است.</w:t>
      </w:r>
    </w:p>
    <w:p w:rsidR="008B48F7" w:rsidRDefault="000244CA" w:rsidP="002F4E03">
      <w:pPr>
        <w:bidi/>
        <w:jc w:val="lowKashida"/>
        <w:rPr>
          <w:rFonts w:ascii="IRBadr" w:hAnsi="IRBadr" w:cs="IRBadr"/>
          <w:sz w:val="28"/>
          <w:szCs w:val="28"/>
          <w:rtl/>
          <w:lang w:bidi="fa-IR"/>
        </w:rPr>
      </w:pPr>
      <w:r>
        <w:rPr>
          <w:rFonts w:ascii="IRBadr" w:hAnsi="IRBadr" w:cs="IRBadr" w:hint="cs"/>
          <w:sz w:val="28"/>
          <w:szCs w:val="28"/>
          <w:rtl/>
          <w:lang w:bidi="fa-IR"/>
        </w:rPr>
        <w:t>بنابر</w:t>
      </w:r>
      <w:r w:rsidR="00AC380E">
        <w:rPr>
          <w:rFonts w:ascii="IRBadr" w:hAnsi="IRBadr" w:cs="IRBadr" w:hint="cs"/>
          <w:sz w:val="28"/>
          <w:szCs w:val="28"/>
          <w:rtl/>
          <w:lang w:bidi="fa-IR"/>
        </w:rPr>
        <w:t xml:space="preserve"> </w:t>
      </w:r>
      <w:r>
        <w:rPr>
          <w:rFonts w:ascii="IRBadr" w:hAnsi="IRBadr" w:cs="IRBadr" w:hint="cs"/>
          <w:sz w:val="28"/>
          <w:szCs w:val="28"/>
          <w:rtl/>
          <w:lang w:bidi="fa-IR"/>
        </w:rPr>
        <w:t>این</w:t>
      </w:r>
      <w:r w:rsidR="008B48F7">
        <w:rPr>
          <w:rFonts w:ascii="IRBadr" w:hAnsi="IRBadr" w:cs="IRBadr" w:hint="cs"/>
          <w:sz w:val="28"/>
          <w:szCs w:val="28"/>
          <w:rtl/>
          <w:lang w:bidi="fa-IR"/>
        </w:rPr>
        <w:t xml:space="preserve"> مبحث مذکور، می‌گویند</w:t>
      </w:r>
      <w:r w:rsidR="00AC380E">
        <w:rPr>
          <w:rFonts w:ascii="IRBadr" w:hAnsi="IRBadr" w:cs="IRBadr" w:hint="cs"/>
          <w:sz w:val="28"/>
          <w:szCs w:val="28"/>
          <w:rtl/>
          <w:lang w:bidi="fa-IR"/>
        </w:rPr>
        <w:t>:</w:t>
      </w:r>
      <w:r w:rsidR="008B48F7">
        <w:rPr>
          <w:rFonts w:ascii="IRBadr" w:hAnsi="IRBadr" w:cs="IRBadr" w:hint="cs"/>
          <w:sz w:val="28"/>
          <w:szCs w:val="28"/>
          <w:rtl/>
          <w:lang w:bidi="fa-IR"/>
        </w:rPr>
        <w:t xml:space="preserve"> موضوع در ارجاع به کارشناس (مجتهد)، چیست؟ اگر رأی باشد، یک امر درونی، حقیقی است. اما اگر موضوع فتوا باشد، این یک امر انشائی و اعتباری است. با مرگ شخص، این امر انشایی نیز تمام می‌شود و بقایی ندارد.</w:t>
      </w:r>
    </w:p>
    <w:p w:rsidR="000C63B8" w:rsidRDefault="000244CA" w:rsidP="002F4E03">
      <w:pPr>
        <w:bidi/>
        <w:jc w:val="lowKashida"/>
        <w:rPr>
          <w:rFonts w:ascii="IRBadr" w:hAnsi="IRBadr" w:cs="IRBadr"/>
          <w:sz w:val="28"/>
          <w:szCs w:val="28"/>
          <w:rtl/>
          <w:lang w:bidi="fa-IR"/>
        </w:rPr>
      </w:pPr>
      <w:r>
        <w:rPr>
          <w:rFonts w:ascii="IRBadr" w:hAnsi="IRBadr" w:cs="IRBadr" w:hint="cs"/>
          <w:sz w:val="28"/>
          <w:szCs w:val="28"/>
          <w:rtl/>
          <w:lang w:bidi="fa-IR"/>
        </w:rPr>
        <w:t>همان‌طور</w:t>
      </w:r>
      <w:r w:rsidR="000C63B8">
        <w:rPr>
          <w:rFonts w:ascii="IRBadr" w:hAnsi="IRBadr" w:cs="IRBadr" w:hint="cs"/>
          <w:sz w:val="28"/>
          <w:szCs w:val="28"/>
          <w:rtl/>
          <w:lang w:bidi="fa-IR"/>
        </w:rPr>
        <w:t xml:space="preserve"> که </w:t>
      </w:r>
      <w:r>
        <w:rPr>
          <w:rFonts w:ascii="IRBadr" w:hAnsi="IRBadr" w:cs="IRBadr" w:hint="cs"/>
          <w:sz w:val="28"/>
          <w:szCs w:val="28"/>
          <w:rtl/>
          <w:lang w:bidi="fa-IR"/>
        </w:rPr>
        <w:t>می‌دانید</w:t>
      </w:r>
      <w:r w:rsidR="000C63B8">
        <w:rPr>
          <w:rFonts w:ascii="IRBadr" w:hAnsi="IRBadr" w:cs="IRBadr" w:hint="cs"/>
          <w:sz w:val="28"/>
          <w:szCs w:val="28"/>
          <w:rtl/>
          <w:lang w:bidi="fa-IR"/>
        </w:rPr>
        <w:t xml:space="preserve"> در مراجعه به کارشناس یا مجتهد، باید به فتوای او (نظری که ابراز کرده) اقتدا کنیم.</w:t>
      </w:r>
    </w:p>
    <w:p w:rsidR="000C63B8" w:rsidRDefault="000C63B8" w:rsidP="002F4E03">
      <w:pPr>
        <w:bidi/>
        <w:jc w:val="lowKashida"/>
        <w:rPr>
          <w:rFonts w:ascii="IRBadr" w:hAnsi="IRBadr" w:cs="IRBadr"/>
          <w:sz w:val="28"/>
          <w:szCs w:val="28"/>
          <w:rtl/>
          <w:lang w:bidi="fa-IR"/>
        </w:rPr>
      </w:pPr>
      <w:r>
        <w:rPr>
          <w:rFonts w:ascii="IRBadr" w:hAnsi="IRBadr" w:cs="IRBadr" w:hint="cs"/>
          <w:sz w:val="28"/>
          <w:szCs w:val="28"/>
          <w:rtl/>
          <w:lang w:bidi="fa-IR"/>
        </w:rPr>
        <w:t>در این وجه سوم، بنا داریم بگوییم که فتوای شخص، بعد از مرگ، از بین می‌رود. حتی تطور و تحول در علم اتفاق نیفتاده باشد و حتی مجتهد  نیز اعلم باشد و تازه از دنیا رفته باشد، با این نظر، قطعاً نمی‌توان از او تقلید ابتدایی کرد.</w:t>
      </w:r>
    </w:p>
    <w:p w:rsidR="000C63B8" w:rsidRDefault="000C63B8" w:rsidP="002F4E03">
      <w:pPr>
        <w:pStyle w:val="4"/>
        <w:rPr>
          <w:rtl/>
        </w:rPr>
      </w:pPr>
      <w:bookmarkStart w:id="11" w:name="_Toc437164904"/>
      <w:r>
        <w:rPr>
          <w:rFonts w:hint="cs"/>
          <w:rtl/>
        </w:rPr>
        <w:t xml:space="preserve">بررسی </w:t>
      </w:r>
      <w:r w:rsidR="00AC380E">
        <w:rPr>
          <w:rFonts w:hint="cs"/>
          <w:rtl/>
        </w:rPr>
        <w:t>تقریر</w:t>
      </w:r>
      <w:r>
        <w:rPr>
          <w:rFonts w:hint="cs"/>
          <w:rtl/>
        </w:rPr>
        <w:t xml:space="preserve"> اول</w:t>
      </w:r>
      <w:bookmarkEnd w:id="11"/>
    </w:p>
    <w:p w:rsidR="000C63B8" w:rsidRDefault="000C63B8" w:rsidP="002F4E03">
      <w:pPr>
        <w:bidi/>
        <w:jc w:val="lowKashida"/>
        <w:rPr>
          <w:rFonts w:ascii="IRBadr" w:hAnsi="IRBadr" w:cs="IRBadr"/>
          <w:sz w:val="28"/>
          <w:szCs w:val="28"/>
          <w:rtl/>
          <w:lang w:bidi="fa-IR"/>
        </w:rPr>
      </w:pPr>
      <w:r>
        <w:rPr>
          <w:rFonts w:ascii="IRBadr" w:hAnsi="IRBadr" w:cs="IRBadr" w:hint="cs"/>
          <w:sz w:val="28"/>
          <w:szCs w:val="28"/>
          <w:rtl/>
          <w:lang w:bidi="fa-IR"/>
        </w:rPr>
        <w:t>در استدلال اول، می‌گفتیم که شخص وقتی از بین می‌رود، رأی و فتوای او نیز منعدم می‌شود. در بررسی این وجه، دو مطلب وجود دارد:</w:t>
      </w:r>
    </w:p>
    <w:p w:rsidR="000C63B8" w:rsidRDefault="000C63B8" w:rsidP="002F4E03">
      <w:pPr>
        <w:bidi/>
        <w:jc w:val="lowKashida"/>
        <w:rPr>
          <w:rFonts w:ascii="IRBadr" w:hAnsi="IRBadr" w:cs="IRBadr"/>
          <w:sz w:val="28"/>
          <w:szCs w:val="28"/>
          <w:rtl/>
          <w:lang w:bidi="fa-IR"/>
        </w:rPr>
      </w:pPr>
      <w:r>
        <w:rPr>
          <w:rFonts w:ascii="IRBadr" w:hAnsi="IRBadr" w:cs="IRBadr" w:hint="cs"/>
          <w:sz w:val="28"/>
          <w:szCs w:val="28"/>
          <w:rtl/>
          <w:lang w:bidi="fa-IR"/>
        </w:rPr>
        <w:t>الف) آیا عرفی که بیان می‌کند شخص منعدم شده است، اعتبار دارد. زیرا ما دو عرف داریم. عرف دقیق ما، عرف دقیق متشرعه است. عرف عام بشری که در مسیر شناخت و معاد و بقای انسان و ... نیست، بیان می‌کند که عرفاً منعدم شد. اما عرفی که به برزخ و معاد اعتقاد دارند، انعدام را مطرح نمی‌کنند. از سویی کسی نمی‌تواند بگوید ملاک مباحث ما، عرف عام بی‌اعتقاد به معاد است. عرف متشرع قائل به بقای روح بعد از مرگ است.</w:t>
      </w:r>
    </w:p>
    <w:p w:rsidR="000C63B8" w:rsidRDefault="000C63B8" w:rsidP="002F4E03">
      <w:pPr>
        <w:bidi/>
        <w:jc w:val="lowKashida"/>
        <w:rPr>
          <w:rFonts w:ascii="IRBadr" w:hAnsi="IRBadr" w:cs="IRBadr"/>
          <w:sz w:val="28"/>
          <w:szCs w:val="28"/>
          <w:rtl/>
          <w:lang w:bidi="fa-IR"/>
        </w:rPr>
      </w:pPr>
      <w:r>
        <w:rPr>
          <w:rFonts w:ascii="IRBadr" w:hAnsi="IRBadr" w:cs="IRBadr" w:hint="cs"/>
          <w:sz w:val="28"/>
          <w:szCs w:val="28"/>
          <w:rtl/>
          <w:lang w:bidi="fa-IR"/>
        </w:rPr>
        <w:t>ب) بقای روح،‌به عالم برزخ ارتباط دارد. اصل وجود عالم برزخ،  امر مشخصی است. اما اینکه حیات برزخی به چه معناست و به چه میزان است، محل اختلاف است. روحی باقی است. اما درجه شعور و حیات روح، درجه واحدی نیست. ما نمی‌گوییم روح منعدم می‌شود، زیرا در این صورت معاد، اعاده معدوم است. این را نیز فلاسفه باطل می‌دانند ولی بعضی از متکلمین جایز می‌دانند.</w:t>
      </w:r>
      <w:r w:rsidR="000D5976">
        <w:rPr>
          <w:rFonts w:ascii="IRBadr" w:hAnsi="IRBadr" w:cs="IRBadr" w:hint="cs"/>
          <w:sz w:val="28"/>
          <w:szCs w:val="28"/>
          <w:rtl/>
          <w:lang w:bidi="fa-IR"/>
        </w:rPr>
        <w:t xml:space="preserve"> بقای روح در حیات برزخی، درجاتی است. بعضی می‌گویند حیات برزخی برای همه است. بعضی نیز می‌گویند که حیات برزخی برای برجستگان صالحان است. شاید هم درست این باشد که حیات برزخی، بقای روح است،‌اما این بقا، درجاتی دارد. </w:t>
      </w:r>
    </w:p>
    <w:p w:rsidR="000D5976" w:rsidRDefault="000D5976" w:rsidP="002F4E03">
      <w:pPr>
        <w:bidi/>
        <w:jc w:val="lowKashida"/>
        <w:rPr>
          <w:rFonts w:ascii="IRBadr" w:hAnsi="IRBadr" w:cs="IRBadr"/>
          <w:sz w:val="28"/>
          <w:szCs w:val="28"/>
          <w:rtl/>
          <w:lang w:bidi="fa-IR"/>
        </w:rPr>
      </w:pPr>
      <w:r>
        <w:rPr>
          <w:rFonts w:ascii="IRBadr" w:hAnsi="IRBadr" w:cs="IRBadr" w:hint="cs"/>
          <w:sz w:val="28"/>
          <w:szCs w:val="28"/>
          <w:rtl/>
          <w:lang w:bidi="fa-IR"/>
        </w:rPr>
        <w:t xml:space="preserve">نظر بنده این است که حیات برزخی یک واقعیت است، همه نیز این حیات را دارند، اما این حیات برزخی،‌دارای مراتبی است. یک کسی عین بهشت و جهنم آخرت، این حیات را درک می‌کند. کسانی، گویا در کما هستند. </w:t>
      </w:r>
    </w:p>
    <w:p w:rsidR="000D5976" w:rsidRDefault="000D5976" w:rsidP="002F4E03">
      <w:pPr>
        <w:bidi/>
        <w:jc w:val="lowKashida"/>
        <w:rPr>
          <w:rFonts w:ascii="IRBadr" w:hAnsi="IRBadr" w:cs="IRBadr"/>
          <w:sz w:val="28"/>
          <w:szCs w:val="28"/>
          <w:rtl/>
          <w:lang w:bidi="fa-IR"/>
        </w:rPr>
      </w:pPr>
      <w:r>
        <w:rPr>
          <w:rFonts w:ascii="IRBadr" w:hAnsi="IRBadr" w:cs="IRBadr" w:hint="cs"/>
          <w:sz w:val="28"/>
          <w:szCs w:val="28"/>
          <w:rtl/>
          <w:lang w:bidi="fa-IR"/>
        </w:rPr>
        <w:t xml:space="preserve">با توجه به این نکته، نمی‌توانیم بگوییم که شخص مثل این دنیا، باقی است. </w:t>
      </w:r>
    </w:p>
    <w:p w:rsidR="000D5976" w:rsidRDefault="000D5976" w:rsidP="002F4E03">
      <w:pPr>
        <w:pStyle w:val="4"/>
        <w:rPr>
          <w:rtl/>
        </w:rPr>
      </w:pPr>
      <w:bookmarkStart w:id="12" w:name="_Toc437164905"/>
      <w:r>
        <w:rPr>
          <w:rFonts w:hint="cs"/>
          <w:rtl/>
        </w:rPr>
        <w:t>جمع‌بندی</w:t>
      </w:r>
      <w:bookmarkEnd w:id="12"/>
      <w:r>
        <w:rPr>
          <w:rFonts w:hint="cs"/>
          <w:rtl/>
        </w:rPr>
        <w:t xml:space="preserve"> </w:t>
      </w:r>
    </w:p>
    <w:p w:rsidR="00AC380E" w:rsidRDefault="000D5976" w:rsidP="002F4E03">
      <w:pPr>
        <w:bidi/>
        <w:jc w:val="lowKashida"/>
        <w:rPr>
          <w:rFonts w:ascii="IRBadr" w:hAnsi="IRBadr" w:cs="IRBadr"/>
          <w:sz w:val="28"/>
          <w:szCs w:val="28"/>
          <w:rtl/>
          <w:lang w:bidi="fa-IR"/>
        </w:rPr>
      </w:pPr>
      <w:r>
        <w:rPr>
          <w:rFonts w:ascii="IRBadr" w:hAnsi="IRBadr" w:cs="IRBadr" w:hint="cs"/>
          <w:sz w:val="28"/>
          <w:szCs w:val="28"/>
          <w:rtl/>
          <w:lang w:bidi="fa-IR"/>
        </w:rPr>
        <w:t>بقای انسان</w:t>
      </w:r>
      <w:r w:rsidR="00AC380E">
        <w:rPr>
          <w:rFonts w:ascii="IRBadr" w:hAnsi="IRBadr" w:cs="IRBadr" w:hint="cs"/>
          <w:sz w:val="28"/>
          <w:szCs w:val="28"/>
          <w:rtl/>
          <w:lang w:bidi="fa-IR"/>
        </w:rPr>
        <w:t xml:space="preserve"> را</w:t>
      </w:r>
      <w:r>
        <w:rPr>
          <w:rFonts w:ascii="IRBadr" w:hAnsi="IRBadr" w:cs="IRBadr" w:hint="cs"/>
          <w:sz w:val="28"/>
          <w:szCs w:val="28"/>
          <w:rtl/>
          <w:lang w:bidi="fa-IR"/>
        </w:rPr>
        <w:t xml:space="preserve"> به صورت فلسفی قائل می‌شویم. اما بقاء روح دارای </w:t>
      </w:r>
      <w:r w:rsidR="000244CA">
        <w:rPr>
          <w:rFonts w:ascii="IRBadr" w:hAnsi="IRBadr" w:cs="IRBadr"/>
          <w:sz w:val="28"/>
          <w:szCs w:val="28"/>
          <w:rtl/>
          <w:lang w:bidi="fa-IR"/>
        </w:rPr>
        <w:t>پ</w:t>
      </w:r>
      <w:r w:rsidR="000244CA">
        <w:rPr>
          <w:rFonts w:ascii="IRBadr" w:hAnsi="IRBadr" w:cs="IRBadr" w:hint="cs"/>
          <w:sz w:val="28"/>
          <w:szCs w:val="28"/>
          <w:rtl/>
          <w:lang w:bidi="fa-IR"/>
        </w:rPr>
        <w:t>یچیدگی‌هایی</w:t>
      </w:r>
      <w:r w:rsidR="000244CA">
        <w:rPr>
          <w:rFonts w:ascii="IRBadr" w:hAnsi="IRBadr" w:cs="IRBadr"/>
          <w:sz w:val="28"/>
          <w:szCs w:val="28"/>
          <w:rtl/>
          <w:lang w:bidi="fa-IR"/>
        </w:rPr>
        <w:t xml:space="preserve"> است</w:t>
      </w:r>
      <w:r>
        <w:rPr>
          <w:rFonts w:ascii="IRBadr" w:hAnsi="IRBadr" w:cs="IRBadr" w:hint="cs"/>
          <w:sz w:val="28"/>
          <w:szCs w:val="28"/>
          <w:rtl/>
          <w:lang w:bidi="fa-IR"/>
        </w:rPr>
        <w:t xml:space="preserve"> که نمی‌توانیم بگوییم این بقایی است که رأی او نیز با این بقا، باقی است. ممکن است بگوییم در کمایی وارد می‌شود که رأیی نیز باقی نیست. چون دسترسی به کشف تمام زوایا نداریم، نمی‌توانیم رأی و فتوا را بعد از مرگ به او نسبت بدهیم. وقتی رأی به کسی نسبت داده می‌شود که دارای شعور و آگاهی باشد. چون این میزان از شعور و آگاهی در عالم برزخ برای ما مشخص نیست، نمی‌توانیم رأی و فتوا را به شخص نسبت </w:t>
      </w:r>
      <w:r w:rsidR="00AC380E">
        <w:rPr>
          <w:rFonts w:ascii="IRBadr" w:hAnsi="IRBadr" w:cs="IRBadr" w:hint="cs"/>
          <w:sz w:val="28"/>
          <w:szCs w:val="28"/>
          <w:rtl/>
          <w:lang w:bidi="fa-IR"/>
        </w:rPr>
        <w:t>بدهیم</w:t>
      </w:r>
      <w:r>
        <w:rPr>
          <w:rFonts w:ascii="IRBadr" w:hAnsi="IRBadr" w:cs="IRBadr" w:hint="cs"/>
          <w:sz w:val="28"/>
          <w:szCs w:val="28"/>
          <w:rtl/>
          <w:lang w:bidi="fa-IR"/>
        </w:rPr>
        <w:t>.</w:t>
      </w:r>
    </w:p>
    <w:p w:rsidR="000D5976" w:rsidRDefault="00AC380E" w:rsidP="002F4E03">
      <w:pPr>
        <w:bidi/>
        <w:jc w:val="lowKashida"/>
        <w:rPr>
          <w:rFonts w:ascii="IRBadr" w:hAnsi="IRBadr" w:cs="IRBadr"/>
          <w:sz w:val="28"/>
          <w:szCs w:val="28"/>
          <w:rtl/>
          <w:lang w:bidi="fa-IR"/>
        </w:rPr>
      </w:pPr>
      <w:r>
        <w:rPr>
          <w:rFonts w:ascii="IRBadr" w:hAnsi="IRBadr" w:cs="IRBadr" w:hint="cs"/>
          <w:sz w:val="28"/>
          <w:szCs w:val="28"/>
          <w:rtl/>
          <w:lang w:bidi="fa-IR"/>
        </w:rPr>
        <w:t>اما مطلب دیگر که مربوط به خود رأی و نظر  می‌شود را فردا بیان می‌کنیم.</w:t>
      </w:r>
      <w:r w:rsidR="000D5976">
        <w:rPr>
          <w:rFonts w:ascii="IRBadr" w:hAnsi="IRBadr" w:cs="IRBadr" w:hint="cs"/>
          <w:sz w:val="28"/>
          <w:szCs w:val="28"/>
          <w:rtl/>
          <w:lang w:bidi="fa-IR"/>
        </w:rPr>
        <w:t xml:space="preserve"> </w:t>
      </w:r>
    </w:p>
    <w:p w:rsidR="00400303" w:rsidRPr="00400303" w:rsidRDefault="00400303" w:rsidP="002F4E03">
      <w:pPr>
        <w:bidi/>
        <w:jc w:val="lowKashida"/>
        <w:rPr>
          <w:rFonts w:ascii="IRBadr" w:hAnsi="IRBadr" w:cs="IRBadr"/>
          <w:sz w:val="28"/>
          <w:szCs w:val="28"/>
          <w:rtl/>
          <w:lang w:bidi="fa-IR"/>
        </w:rPr>
      </w:pPr>
    </w:p>
    <w:sectPr w:rsidR="00400303" w:rsidRPr="00400303" w:rsidSect="009824A0">
      <w:headerReference w:type="default" r:id="rId7"/>
      <w:footerReference w:type="default" r:id="rId8"/>
      <w:pgSz w:w="12240" w:h="15840"/>
      <w:pgMar w:top="109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389" w:rsidRDefault="00C00389" w:rsidP="000D5800">
      <w:pPr>
        <w:spacing w:after="0"/>
      </w:pPr>
      <w:r>
        <w:separator/>
      </w:r>
    </w:p>
  </w:endnote>
  <w:endnote w:type="continuationSeparator" w:id="0">
    <w:p w:rsidR="00C00389" w:rsidRDefault="00C0038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50310125"/>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C00389">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389" w:rsidRDefault="00C00389" w:rsidP="0030450A">
      <w:pPr>
        <w:bidi/>
        <w:spacing w:after="0"/>
      </w:pPr>
      <w:r>
        <w:separator/>
      </w:r>
    </w:p>
  </w:footnote>
  <w:footnote w:type="continuationSeparator" w:id="0">
    <w:p w:rsidR="00C00389" w:rsidRDefault="00C0038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4A0" w:rsidRDefault="002F4E03" w:rsidP="009824A0">
    <w:pPr>
      <w:tabs>
        <w:tab w:val="left" w:pos="8457"/>
      </w:tabs>
      <w:bidi/>
      <w:rPr>
        <w:rFonts w:ascii="Adobe Arabic" w:hAnsi="Adobe Arabic" w:cs="Adobe Arabic"/>
        <w:b/>
        <w:bCs/>
        <w:noProof/>
        <w:sz w:val="24"/>
        <w:szCs w:val="24"/>
      </w:rPr>
    </w:pPr>
    <w:r w:rsidRPr="00F32CA6">
      <w:rPr>
        <w:rFonts w:ascii="Adobe Arabic" w:hAnsi="Adobe Arabic" w:cs="Adobe Arabic"/>
        <w:b/>
        <w:bCs/>
        <w:noProof/>
      </w:rPr>
      <mc:AlternateContent>
        <mc:Choice Requires="wps">
          <w:drawing>
            <wp:anchor distT="4294967292" distB="4294967292" distL="114300" distR="114300" simplePos="0" relativeHeight="251656192" behindDoc="0" locked="0" layoutInCell="1" allowOverlap="1" wp14:anchorId="3680C22B" wp14:editId="04A5C0E5">
              <wp:simplePos x="0" y="0"/>
              <wp:positionH relativeFrom="column">
                <wp:posOffset>-110780</wp:posOffset>
              </wp:positionH>
              <wp:positionV relativeFrom="paragraph">
                <wp:posOffset>619073</wp:posOffset>
              </wp:positionV>
              <wp:extent cx="7198918"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989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3F3EC"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pt,48.75pt" to="558.1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"/>
          </w:pict>
        </mc:Fallback>
      </mc:AlternateContent>
    </w:r>
    <w:r w:rsidR="00873379"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65E5B96D" wp14:editId="39077931">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9824A0">
      <w:rPr>
        <w:rFonts w:ascii="Adobe Arabic" w:hAnsi="Adobe Arabic" w:cs="Adobe Arabic" w:hint="cs"/>
        <w:b/>
        <w:bCs/>
        <w:noProof/>
        <w:sz w:val="24"/>
        <w:szCs w:val="24"/>
        <w:rtl/>
      </w:rPr>
      <w:t xml:space="preserve">  </w:t>
    </w:r>
    <w:r w:rsidR="009824A0">
      <w:rPr>
        <w:rFonts w:ascii="Adobe Arabic" w:hAnsi="Adobe Arabic" w:cs="Adobe Arabic"/>
        <w:b/>
        <w:bCs/>
        <w:noProof/>
        <w:sz w:val="24"/>
        <w:szCs w:val="24"/>
      </w:rPr>
      <w:t xml:space="preserve">                    </w:t>
    </w:r>
    <w:r>
      <w:rPr>
        <w:rFonts w:ascii="Adobe Arabic" w:hAnsi="Adobe Arabic" w:cs="Adobe Arabic" w:hint="cs"/>
        <w:b/>
        <w:bCs/>
        <w:noProof/>
        <w:sz w:val="24"/>
        <w:szCs w:val="24"/>
        <w:rtl/>
      </w:rPr>
      <w:t xml:space="preserve"> </w:t>
    </w:r>
    <w:r w:rsidRPr="004F5524">
      <w:rPr>
        <w:rFonts w:ascii="Adobe Arabic" w:hAnsi="Adobe Arabic" w:cs="Adobe Arabic"/>
        <w:b/>
        <w:bCs/>
        <w:sz w:val="24"/>
        <w:szCs w:val="24"/>
        <w:rtl/>
      </w:rPr>
      <w:t>درس خارج فقه</w:t>
    </w:r>
    <w:r w:rsidR="009824A0">
      <w:rPr>
        <w:rFonts w:ascii="Adobe Arabic" w:hAnsi="Adobe Arabic" w:cs="Adobe Arabic" w:hint="cs"/>
        <w:b/>
        <w:bCs/>
        <w:noProof/>
        <w:sz w:val="24"/>
        <w:szCs w:val="24"/>
        <w:rtl/>
      </w:rPr>
      <w:t xml:space="preserve"> </w:t>
    </w:r>
    <w:r w:rsidR="009824A0">
      <w:rPr>
        <w:rFonts w:ascii="Adobe Arabic" w:hAnsi="Adobe Arabic" w:cs="Adobe Arabic"/>
        <w:b/>
        <w:bCs/>
        <w:noProof/>
        <w:sz w:val="24"/>
        <w:szCs w:val="24"/>
      </w:rPr>
      <w:t xml:space="preserve">               </w:t>
    </w:r>
    <w:r w:rsidR="009824A0">
      <w:rPr>
        <w:rFonts w:ascii="Adobe Arabic" w:hAnsi="Adobe Arabic" w:cs="Adobe Arabic" w:hint="cs"/>
        <w:b/>
        <w:bCs/>
        <w:noProof/>
        <w:sz w:val="24"/>
        <w:szCs w:val="24"/>
        <w:rtl/>
      </w:rPr>
      <w:t xml:space="preserve">                </w:t>
    </w:r>
    <w:r w:rsidR="009824A0">
      <w:rPr>
        <w:rFonts w:ascii="Adobe Arabic" w:hAnsi="Adobe Arabic" w:cs="Adobe Arabic"/>
        <w:b/>
        <w:bCs/>
        <w:noProof/>
        <w:sz w:val="24"/>
        <w:szCs w:val="24"/>
      </w:rPr>
      <w:t xml:space="preserve">          </w:t>
    </w:r>
    <w:r w:rsidR="009824A0" w:rsidRPr="0028443D">
      <w:rPr>
        <w:rFonts w:ascii="Adobe Arabic" w:hAnsi="Adobe Arabic" w:cs="Adobe Arabic"/>
        <w:b/>
        <w:bCs/>
        <w:sz w:val="24"/>
        <w:szCs w:val="24"/>
        <w:rtl/>
      </w:rPr>
      <w:t>عنوان</w:t>
    </w:r>
    <w:r w:rsidR="009824A0">
      <w:rPr>
        <w:rFonts w:ascii="Adobe Arabic" w:hAnsi="Adobe Arabic" w:cs="Adobe Arabic" w:hint="cs"/>
        <w:b/>
        <w:bCs/>
        <w:sz w:val="24"/>
        <w:szCs w:val="24"/>
        <w:rtl/>
      </w:rPr>
      <w:t xml:space="preserve"> اصلی</w:t>
    </w:r>
    <w:r w:rsidR="009824A0" w:rsidRPr="0028443D">
      <w:rPr>
        <w:rFonts w:ascii="Adobe Arabic" w:hAnsi="Adobe Arabic" w:cs="Adobe Arabic"/>
        <w:b/>
        <w:bCs/>
        <w:sz w:val="24"/>
        <w:szCs w:val="24"/>
        <w:rtl/>
      </w:rPr>
      <w:t>:</w:t>
    </w:r>
    <w:r w:rsidR="009824A0">
      <w:rPr>
        <w:rFonts w:ascii="Adobe Arabic" w:hAnsi="Adobe Arabic" w:cs="Adobe Arabic"/>
        <w:b/>
        <w:bCs/>
        <w:sz w:val="24"/>
        <w:szCs w:val="24"/>
        <w:rtl/>
      </w:rPr>
      <w:t xml:space="preserve"> </w:t>
    </w:r>
    <w:r w:rsidR="009824A0">
      <w:rPr>
        <w:rFonts w:ascii="Adobe Arabic" w:hAnsi="Adobe Arabic" w:cs="Adobe Arabic" w:hint="cs"/>
        <w:b/>
        <w:bCs/>
        <w:sz w:val="24"/>
        <w:szCs w:val="24"/>
        <w:rtl/>
        <w:lang w:bidi="fa-IR"/>
      </w:rPr>
      <w:t>اجتهاد و تقلید</w:t>
    </w:r>
    <w:r w:rsidR="009824A0">
      <w:rPr>
        <w:rFonts w:ascii="Adobe Arabic" w:hAnsi="Adobe Arabic" w:cs="Adobe Arabic" w:hint="cs"/>
        <w:b/>
        <w:bCs/>
        <w:sz w:val="24"/>
        <w:szCs w:val="24"/>
        <w:rtl/>
      </w:rPr>
      <w:t xml:space="preserve">      </w:t>
    </w:r>
    <w:r w:rsidR="009824A0">
      <w:rPr>
        <w:rFonts w:ascii="Adobe Arabic" w:hAnsi="Adobe Arabic" w:cs="Adobe Arabic" w:hint="cs"/>
        <w:b/>
        <w:bCs/>
        <w:sz w:val="24"/>
        <w:szCs w:val="24"/>
        <w:rtl/>
      </w:rPr>
      <w:t xml:space="preserve">                                </w:t>
    </w:r>
    <w:r w:rsidR="009824A0">
      <w:rPr>
        <w:rFonts w:ascii="Adobe Arabic" w:hAnsi="Adobe Arabic" w:cs="Adobe Arabic" w:hint="cs"/>
        <w:b/>
        <w:bCs/>
        <w:sz w:val="24"/>
        <w:szCs w:val="24"/>
        <w:rtl/>
      </w:rPr>
      <w:t xml:space="preserve">تاریخ جلسه: </w:t>
    </w:r>
    <w:r w:rsidR="009824A0">
      <w:rPr>
        <w:rFonts w:ascii="Adobe Arabic" w:hAnsi="Adobe Arabic" w:cs="Adobe Arabic" w:hint="cs"/>
        <w:b/>
        <w:bCs/>
        <w:sz w:val="24"/>
        <w:szCs w:val="24"/>
        <w:rtl/>
      </w:rPr>
      <w:t>03/09/1394</w:t>
    </w:r>
    <w:r w:rsidR="009824A0">
      <w:rPr>
        <w:rFonts w:ascii="Adobe Arabic" w:hAnsi="Adobe Arabic" w:cs="Adobe Arabic" w:hint="cs"/>
        <w:b/>
        <w:bCs/>
        <w:sz w:val="24"/>
        <w:szCs w:val="24"/>
        <w:rtl/>
      </w:rPr>
      <w:t xml:space="preserve">        </w:t>
    </w:r>
  </w:p>
  <w:p w:rsidR="000D5800" w:rsidRPr="00873379" w:rsidRDefault="009824A0" w:rsidP="009824A0">
    <w:pPr>
      <w:tabs>
        <w:tab w:val="left" w:pos="8457"/>
      </w:tabs>
      <w:bidi/>
    </w:pPr>
    <w:r>
      <w:rPr>
        <w:rFonts w:ascii="Adobe Arabic" w:hAnsi="Adobe Arabic" w:cs="Adobe Arabic" w:hint="cs"/>
        <w:b/>
        <w:bCs/>
        <w:noProof/>
        <w:sz w:val="24"/>
        <w:szCs w:val="24"/>
        <w:rtl/>
      </w:rPr>
      <w:t xml:space="preserve">  </w:t>
    </w:r>
    <w:r>
      <w:rPr>
        <w:rFonts w:ascii="Adobe Arabic" w:hAnsi="Adobe Arabic" w:cs="Adobe Arabic"/>
        <w:b/>
        <w:bCs/>
        <w:noProof/>
        <w:sz w:val="24"/>
        <w:szCs w:val="24"/>
      </w:rPr>
      <w:t xml:space="preserve">                    </w:t>
    </w:r>
    <w:r>
      <w:rPr>
        <w:rFonts w:ascii="Adobe Arabic" w:hAnsi="Adobe Arabic" w:cs="Adobe Arabic" w:hint="cs"/>
        <w:b/>
        <w:bCs/>
        <w:noProof/>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Pr>
        <w:rFonts w:ascii="Adobe Arabic" w:hAnsi="Adobe Arabic" w:cs="Adobe Arabic"/>
        <w:b/>
        <w:bCs/>
        <w:sz w:val="24"/>
        <w:szCs w:val="24"/>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noProof/>
        <w:sz w:val="24"/>
        <w:szCs w:val="24"/>
        <w:rtl/>
      </w:rPr>
      <w:t xml:space="preserve"> </w:t>
    </w:r>
    <w:r>
      <w:rPr>
        <w:rFonts w:ascii="Adobe Arabic" w:hAnsi="Adobe Arabic" w:cs="Adobe Arabic"/>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ی:</w:t>
    </w:r>
    <w:r>
      <w:rPr>
        <w:rFonts w:ascii="Adobe Arabic" w:hAnsi="Adobe Arabic" w:cs="Adobe Arabic" w:hint="cs"/>
        <w:b/>
        <w:bCs/>
        <w:sz w:val="24"/>
        <w:szCs w:val="24"/>
        <w:rtl/>
      </w:rPr>
      <w:t xml:space="preserve"> مسئله تقلید                                         </w:t>
    </w:r>
    <w:r w:rsidR="00FB6E2D">
      <w:rPr>
        <w:rFonts w:ascii="Adobe Arabic" w:hAnsi="Adobe Arabic" w:cs="Adobe Arabic"/>
        <w:b/>
        <w:bCs/>
        <w:sz w:val="24"/>
        <w:szCs w:val="24"/>
        <w:rtl/>
      </w:rPr>
      <w:t xml:space="preserve"> </w:t>
    </w:r>
    <w:r w:rsidR="00873379">
      <w:rPr>
        <w:rFonts w:ascii="Adobe Arabic" w:hAnsi="Adobe Arabic" w:cs="Adobe Arabic" w:hint="cs"/>
        <w:b/>
        <w:bCs/>
        <w:sz w:val="24"/>
        <w:szCs w:val="24"/>
        <w:rtl/>
      </w:rPr>
      <w:t>شماره جلسه:</w:t>
    </w:r>
    <w:r>
      <w:rPr>
        <w:rFonts w:ascii="Adobe Arabic" w:hAnsi="Adobe Arabic" w:cs="Adobe Arabic" w:hint="cs"/>
        <w:b/>
        <w:bCs/>
        <w:sz w:val="24"/>
        <w:szCs w:val="24"/>
        <w:rtl/>
      </w:rPr>
      <w:t xml:space="preserve"> 147</w:t>
    </w:r>
    <w:r w:rsidR="002F4E03">
      <w:rPr>
        <w:rFonts w:ascii="Adobe Arabic" w:hAnsi="Adobe Arabic" w:cs="Adobe Arabic"/>
        <w:b/>
        <w:bCs/>
        <w:sz w:val="24"/>
        <w:szCs w:val="24"/>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95"/>
    <w:rsid w:val="000113EF"/>
    <w:rsid w:val="000162CE"/>
    <w:rsid w:val="000228A2"/>
    <w:rsid w:val="000244CA"/>
    <w:rsid w:val="000324F1"/>
    <w:rsid w:val="00041FE0"/>
    <w:rsid w:val="00052BA3"/>
    <w:rsid w:val="00055DF2"/>
    <w:rsid w:val="0006363E"/>
    <w:rsid w:val="00080DFF"/>
    <w:rsid w:val="00085ED5"/>
    <w:rsid w:val="000A1A51"/>
    <w:rsid w:val="000B1F05"/>
    <w:rsid w:val="000C63B8"/>
    <w:rsid w:val="000D2D0D"/>
    <w:rsid w:val="000D5800"/>
    <w:rsid w:val="000D5976"/>
    <w:rsid w:val="000F1897"/>
    <w:rsid w:val="000F7E72"/>
    <w:rsid w:val="00101E2D"/>
    <w:rsid w:val="00102405"/>
    <w:rsid w:val="00102CEB"/>
    <w:rsid w:val="00117955"/>
    <w:rsid w:val="00131279"/>
    <w:rsid w:val="00133E1D"/>
    <w:rsid w:val="0013617D"/>
    <w:rsid w:val="00136442"/>
    <w:rsid w:val="001368D2"/>
    <w:rsid w:val="00150D4B"/>
    <w:rsid w:val="00152670"/>
    <w:rsid w:val="00166DD8"/>
    <w:rsid w:val="001712D6"/>
    <w:rsid w:val="001757C8"/>
    <w:rsid w:val="00177934"/>
    <w:rsid w:val="0018286D"/>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768B2"/>
    <w:rsid w:val="002914BD"/>
    <w:rsid w:val="00297263"/>
    <w:rsid w:val="002B7AD5"/>
    <w:rsid w:val="002C56FD"/>
    <w:rsid w:val="002D1105"/>
    <w:rsid w:val="002D49E4"/>
    <w:rsid w:val="002D4DCA"/>
    <w:rsid w:val="002E450B"/>
    <w:rsid w:val="002E73F9"/>
    <w:rsid w:val="002F05B9"/>
    <w:rsid w:val="002F4E03"/>
    <w:rsid w:val="0030450A"/>
    <w:rsid w:val="00340BA3"/>
    <w:rsid w:val="00366400"/>
    <w:rsid w:val="003963D7"/>
    <w:rsid w:val="00396F28"/>
    <w:rsid w:val="003A1A05"/>
    <w:rsid w:val="003A2654"/>
    <w:rsid w:val="003C0492"/>
    <w:rsid w:val="003C06BF"/>
    <w:rsid w:val="003C7188"/>
    <w:rsid w:val="003C7899"/>
    <w:rsid w:val="003D2F0A"/>
    <w:rsid w:val="003D563F"/>
    <w:rsid w:val="003E1E58"/>
    <w:rsid w:val="003E2BAB"/>
    <w:rsid w:val="003F7AEB"/>
    <w:rsid w:val="00400303"/>
    <w:rsid w:val="00405199"/>
    <w:rsid w:val="004068D1"/>
    <w:rsid w:val="00410699"/>
    <w:rsid w:val="00411FCB"/>
    <w:rsid w:val="00415360"/>
    <w:rsid w:val="00416A42"/>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B2776"/>
    <w:rsid w:val="005C06AE"/>
    <w:rsid w:val="00610C18"/>
    <w:rsid w:val="00612385"/>
    <w:rsid w:val="0061376C"/>
    <w:rsid w:val="00636EFA"/>
    <w:rsid w:val="0066229C"/>
    <w:rsid w:val="0069696C"/>
    <w:rsid w:val="00696C84"/>
    <w:rsid w:val="006A085A"/>
    <w:rsid w:val="006D0487"/>
    <w:rsid w:val="006D3A87"/>
    <w:rsid w:val="006F01B4"/>
    <w:rsid w:val="00731CE0"/>
    <w:rsid w:val="00734D59"/>
    <w:rsid w:val="0073609B"/>
    <w:rsid w:val="0075033E"/>
    <w:rsid w:val="00752745"/>
    <w:rsid w:val="0075336C"/>
    <w:rsid w:val="0076665E"/>
    <w:rsid w:val="00772185"/>
    <w:rsid w:val="007749BC"/>
    <w:rsid w:val="00780C3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48F7"/>
    <w:rsid w:val="008B565A"/>
    <w:rsid w:val="008C3414"/>
    <w:rsid w:val="008D030F"/>
    <w:rsid w:val="008D36D5"/>
    <w:rsid w:val="008D519E"/>
    <w:rsid w:val="008E3903"/>
    <w:rsid w:val="008F63E3"/>
    <w:rsid w:val="00913C3B"/>
    <w:rsid w:val="00915509"/>
    <w:rsid w:val="00915E38"/>
    <w:rsid w:val="00927388"/>
    <w:rsid w:val="009274FE"/>
    <w:rsid w:val="009401AC"/>
    <w:rsid w:val="009475B7"/>
    <w:rsid w:val="0095758E"/>
    <w:rsid w:val="009613AC"/>
    <w:rsid w:val="009671D0"/>
    <w:rsid w:val="00980643"/>
    <w:rsid w:val="009824A0"/>
    <w:rsid w:val="009A42EF"/>
    <w:rsid w:val="009B46BC"/>
    <w:rsid w:val="009B61C3"/>
    <w:rsid w:val="009C7B4F"/>
    <w:rsid w:val="009F4EB3"/>
    <w:rsid w:val="00A06D48"/>
    <w:rsid w:val="00A126A5"/>
    <w:rsid w:val="00A21834"/>
    <w:rsid w:val="00A21E2D"/>
    <w:rsid w:val="00A31C17"/>
    <w:rsid w:val="00A31FDE"/>
    <w:rsid w:val="00A34CCD"/>
    <w:rsid w:val="00A35AC2"/>
    <w:rsid w:val="00A37C77"/>
    <w:rsid w:val="00A43006"/>
    <w:rsid w:val="00A43395"/>
    <w:rsid w:val="00A53D15"/>
    <w:rsid w:val="00A5418D"/>
    <w:rsid w:val="00A725C2"/>
    <w:rsid w:val="00A769EE"/>
    <w:rsid w:val="00A810A5"/>
    <w:rsid w:val="00A831C7"/>
    <w:rsid w:val="00A9616A"/>
    <w:rsid w:val="00A96F68"/>
    <w:rsid w:val="00AA2342"/>
    <w:rsid w:val="00AB3FE5"/>
    <w:rsid w:val="00AC380E"/>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00389"/>
    <w:rsid w:val="00C160AF"/>
    <w:rsid w:val="00C22299"/>
    <w:rsid w:val="00C2269D"/>
    <w:rsid w:val="00C250CE"/>
    <w:rsid w:val="00C25609"/>
    <w:rsid w:val="00C262D7"/>
    <w:rsid w:val="00C26607"/>
    <w:rsid w:val="00C446FE"/>
    <w:rsid w:val="00C46CF4"/>
    <w:rsid w:val="00C60D75"/>
    <w:rsid w:val="00C64CEA"/>
    <w:rsid w:val="00C73012"/>
    <w:rsid w:val="00C763DD"/>
    <w:rsid w:val="00C84FC0"/>
    <w:rsid w:val="00C9244A"/>
    <w:rsid w:val="00CB0E5D"/>
    <w:rsid w:val="00CB5DA3"/>
    <w:rsid w:val="00CC3976"/>
    <w:rsid w:val="00CD16AE"/>
    <w:rsid w:val="00CD7B26"/>
    <w:rsid w:val="00CE09B7"/>
    <w:rsid w:val="00CE31E6"/>
    <w:rsid w:val="00CE3B74"/>
    <w:rsid w:val="00CF42E2"/>
    <w:rsid w:val="00CF7916"/>
    <w:rsid w:val="00D10454"/>
    <w:rsid w:val="00D11444"/>
    <w:rsid w:val="00D158F3"/>
    <w:rsid w:val="00D30195"/>
    <w:rsid w:val="00D3665C"/>
    <w:rsid w:val="00D508CC"/>
    <w:rsid w:val="00D50F4B"/>
    <w:rsid w:val="00D60547"/>
    <w:rsid w:val="00D66444"/>
    <w:rsid w:val="00D738EE"/>
    <w:rsid w:val="00D76353"/>
    <w:rsid w:val="00D94877"/>
    <w:rsid w:val="00DA2163"/>
    <w:rsid w:val="00DB28BB"/>
    <w:rsid w:val="00DC603F"/>
    <w:rsid w:val="00DC6A89"/>
    <w:rsid w:val="00DD3C0D"/>
    <w:rsid w:val="00DD4864"/>
    <w:rsid w:val="00DD71A2"/>
    <w:rsid w:val="00DE1DC4"/>
    <w:rsid w:val="00E0639C"/>
    <w:rsid w:val="00E067E6"/>
    <w:rsid w:val="00E10374"/>
    <w:rsid w:val="00E12531"/>
    <w:rsid w:val="00E143B0"/>
    <w:rsid w:val="00E21DDD"/>
    <w:rsid w:val="00E24387"/>
    <w:rsid w:val="00E55891"/>
    <w:rsid w:val="00E6283A"/>
    <w:rsid w:val="00E732A3"/>
    <w:rsid w:val="00E83A85"/>
    <w:rsid w:val="00E90FC4"/>
    <w:rsid w:val="00EA01EC"/>
    <w:rsid w:val="00EA15B0"/>
    <w:rsid w:val="00EA5D97"/>
    <w:rsid w:val="00EB64A4"/>
    <w:rsid w:val="00EB7F36"/>
    <w:rsid w:val="00EC4393"/>
    <w:rsid w:val="00EE1C07"/>
    <w:rsid w:val="00EE2C91"/>
    <w:rsid w:val="00EE3979"/>
    <w:rsid w:val="00EF138C"/>
    <w:rsid w:val="00F034CE"/>
    <w:rsid w:val="00F10A0F"/>
    <w:rsid w:val="00F40284"/>
    <w:rsid w:val="00F67976"/>
    <w:rsid w:val="00F70BE1"/>
    <w:rsid w:val="00F74298"/>
    <w:rsid w:val="00F85929"/>
    <w:rsid w:val="00FA0918"/>
    <w:rsid w:val="00FB6E2D"/>
    <w:rsid w:val="00FC0862"/>
    <w:rsid w:val="00FC70FB"/>
    <w:rsid w:val="00FD143D"/>
    <w:rsid w:val="00FE5E3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02B15-AC0C-4A51-A161-09605600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A43395"/>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5B2776"/>
    <w:pPr>
      <w:keepNext/>
      <w:keepLines/>
      <w:bidi/>
      <w:spacing w:after="0" w:line="240" w:lineRule="auto"/>
      <w:contextualSpacing/>
      <w:jc w:val="both"/>
      <w:outlineLvl w:val="0"/>
    </w:pPr>
    <w:rPr>
      <w:rFonts w:ascii="IRBadr" w:eastAsia="IRBadr" w:hAnsi="IRBadr" w:cs="IRBadr"/>
      <w:b/>
      <w:bCs/>
      <w:color w:val="000000" w:themeColor="text1"/>
      <w:sz w:val="44"/>
      <w:szCs w:val="44"/>
      <w:lang w:bidi="fa-IR"/>
    </w:rPr>
  </w:style>
  <w:style w:type="paragraph" w:styleId="2">
    <w:name w:val="heading 2"/>
    <w:aliases w:val="سرفصل2,سرفصل 2"/>
    <w:basedOn w:val="a"/>
    <w:next w:val="a"/>
    <w:link w:val="20"/>
    <w:autoRedefine/>
    <w:uiPriority w:val="9"/>
    <w:unhideWhenUsed/>
    <w:qFormat/>
    <w:rsid w:val="005B2776"/>
    <w:pPr>
      <w:keepNext/>
      <w:keepLines/>
      <w:bidi/>
      <w:spacing w:after="0" w:line="240" w:lineRule="auto"/>
      <w:contextualSpacing/>
      <w:jc w:val="both"/>
      <w:outlineLvl w:val="1"/>
    </w:pPr>
    <w:rPr>
      <w:rFonts w:ascii="IRBadr" w:eastAsia="2  Lotus" w:hAnsi="IRBadr" w:cs="IRBadr"/>
      <w:b/>
      <w:bCs/>
      <w:color w:val="000000" w:themeColor="text1"/>
      <w:sz w:val="42"/>
      <w:szCs w:val="42"/>
      <w:lang w:bidi="fa-IR"/>
    </w:rPr>
  </w:style>
  <w:style w:type="paragraph" w:styleId="3">
    <w:name w:val="heading 3"/>
    <w:aliases w:val="سرفصل3,سرفصل 3"/>
    <w:basedOn w:val="a"/>
    <w:next w:val="a"/>
    <w:link w:val="30"/>
    <w:autoRedefine/>
    <w:uiPriority w:val="9"/>
    <w:unhideWhenUsed/>
    <w:qFormat/>
    <w:rsid w:val="005B2776"/>
    <w:pPr>
      <w:keepNext/>
      <w:keepLines/>
      <w:bidi/>
      <w:spacing w:after="0" w:line="240" w:lineRule="auto"/>
      <w:contextualSpacing/>
      <w:jc w:val="both"/>
      <w:outlineLvl w:val="2"/>
    </w:pPr>
    <w:rPr>
      <w:rFonts w:ascii="IRBadr" w:eastAsia="IRBadr" w:hAnsi="IRBadr" w:cs="IRBadr"/>
      <w:b/>
      <w:bCs/>
      <w:color w:val="000000" w:themeColor="text1"/>
      <w:sz w:val="40"/>
      <w:szCs w:val="40"/>
      <w:lang w:bidi="fa-IR"/>
    </w:rPr>
  </w:style>
  <w:style w:type="paragraph" w:styleId="4">
    <w:name w:val="heading 4"/>
    <w:aliases w:val="سرفصل4,سرفصل 4"/>
    <w:basedOn w:val="a0"/>
    <w:next w:val="a"/>
    <w:link w:val="40"/>
    <w:autoRedefine/>
    <w:uiPriority w:val="9"/>
    <w:unhideWhenUsed/>
    <w:qFormat/>
    <w:rsid w:val="005B2776"/>
    <w:pPr>
      <w:outlineLvl w:val="3"/>
    </w:pPr>
    <w:rPr>
      <w:sz w:val="38"/>
      <w:szCs w:val="38"/>
    </w:rPr>
  </w:style>
  <w:style w:type="paragraph" w:styleId="5">
    <w:name w:val="heading 5"/>
    <w:basedOn w:val="a"/>
    <w:next w:val="a"/>
    <w:link w:val="50"/>
    <w:autoRedefine/>
    <w:uiPriority w:val="9"/>
    <w:unhideWhenUsed/>
    <w:qFormat/>
    <w:rsid w:val="002D4DCA"/>
    <w:pPr>
      <w:keepNext/>
      <w:keepLines/>
      <w:bidi/>
      <w:spacing w:before="180" w:after="0" w:line="240" w:lineRule="auto"/>
      <w:contextualSpacing/>
      <w:jc w:val="both"/>
      <w:outlineLvl w:val="4"/>
    </w:pPr>
    <w:rPr>
      <w:rFonts w:ascii="IRBadr" w:eastAsia="2  Lotus" w:hAnsi="IRBadr" w:cs="IRBadr"/>
      <w:b/>
      <w:bCs/>
      <w:color w:val="000000" w:themeColor="text1"/>
      <w:sz w:val="36"/>
      <w:szCs w:val="36"/>
      <w:lang w:bidi="fa-IR"/>
    </w:rPr>
  </w:style>
  <w:style w:type="paragraph" w:styleId="6">
    <w:name w:val="heading 6"/>
    <w:basedOn w:val="a"/>
    <w:next w:val="a"/>
    <w:link w:val="60"/>
    <w:autoRedefine/>
    <w:uiPriority w:val="9"/>
    <w:unhideWhenUsed/>
    <w:rsid w:val="007B0062"/>
    <w:pPr>
      <w:keepNext/>
      <w:keepLines/>
      <w:bidi/>
      <w:spacing w:before="120" w:after="0" w:line="240" w:lineRule="auto"/>
      <w:contextualSpacing/>
      <w:jc w:val="both"/>
      <w:outlineLvl w:val="5"/>
    </w:pPr>
    <w:rPr>
      <w:rFonts w:ascii="Cambria" w:eastAsia="2  Lotus" w:hAnsi="Cambria" w:cs="IRBadr"/>
      <w:bCs/>
      <w:i/>
      <w:sz w:val="20"/>
      <w:szCs w:val="34"/>
      <w:lang w:bidi="fa-IR"/>
    </w:rPr>
  </w:style>
  <w:style w:type="paragraph" w:styleId="7">
    <w:name w:val="heading 7"/>
    <w:basedOn w:val="a"/>
    <w:next w:val="a"/>
    <w:link w:val="70"/>
    <w:autoRedefine/>
    <w:uiPriority w:val="9"/>
    <w:semiHidden/>
    <w:unhideWhenUsed/>
    <w:rsid w:val="007B0062"/>
    <w:pPr>
      <w:keepNext/>
      <w:keepLines/>
      <w:bidi/>
      <w:spacing w:before="120" w:after="0" w:line="240" w:lineRule="auto"/>
      <w:contextualSpacing/>
      <w:jc w:val="both"/>
      <w:outlineLvl w:val="6"/>
    </w:pPr>
    <w:rPr>
      <w:rFonts w:ascii="Cambria" w:eastAsia="Times New Roman" w:hAnsi="Cambria" w:cs="IR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2776"/>
    <w:rPr>
      <w:rFonts w:ascii="IRBadr" w:eastAsia="IRBadr" w:hAnsi="IRBadr" w:cs="IRBadr"/>
      <w:b/>
      <w:bCs/>
      <w:color w:val="000000" w:themeColor="text1"/>
      <w:sz w:val="44"/>
      <w:szCs w:val="44"/>
    </w:rPr>
  </w:style>
  <w:style w:type="character" w:customStyle="1" w:styleId="20">
    <w:name w:val="عنوان 2 نویسه"/>
    <w:aliases w:val="سرفصل2 نویسه,سرفصل 2 نویسه"/>
    <w:link w:val="2"/>
    <w:uiPriority w:val="9"/>
    <w:rsid w:val="005B2776"/>
    <w:rPr>
      <w:rFonts w:ascii="IRBadr" w:eastAsia="2  Lotus" w:hAnsi="IRBadr" w:cs="IRBadr"/>
      <w:b/>
      <w:bCs/>
      <w:color w:val="000000" w:themeColor="text1"/>
      <w:sz w:val="42"/>
      <w:szCs w:val="42"/>
    </w:rPr>
  </w:style>
  <w:style w:type="character" w:customStyle="1" w:styleId="30">
    <w:name w:val="عنوان 3 نویسه"/>
    <w:aliases w:val="سرفصل3 نویسه,سرفصل 3 نویسه"/>
    <w:link w:val="3"/>
    <w:uiPriority w:val="9"/>
    <w:rsid w:val="005B2776"/>
    <w:rPr>
      <w:rFonts w:ascii="IRBadr" w:eastAsia="IRBadr" w:hAnsi="IRBadr" w:cs="IRBadr"/>
      <w:b/>
      <w:bCs/>
      <w:color w:val="000000" w:themeColor="text1"/>
      <w:sz w:val="40"/>
      <w:szCs w:val="40"/>
    </w:rPr>
  </w:style>
  <w:style w:type="character" w:customStyle="1" w:styleId="40">
    <w:name w:val="عنوان 4 نویسه"/>
    <w:aliases w:val="سرفصل4 نویسه,سرفصل 4 نویسه"/>
    <w:link w:val="4"/>
    <w:uiPriority w:val="9"/>
    <w:rsid w:val="005B2776"/>
    <w:rPr>
      <w:rFonts w:ascii="IRBadr" w:eastAsia="IRBadr" w:hAnsi="IRBadr" w:cs="IRBadr"/>
      <w:b/>
      <w:bCs/>
      <w:color w:val="000000" w:themeColor="text1"/>
      <w:sz w:val="38"/>
      <w:szCs w:val="38"/>
    </w:rPr>
  </w:style>
  <w:style w:type="character" w:customStyle="1" w:styleId="50">
    <w:name w:val="سرصفحه 5 نویسه"/>
    <w:link w:val="5"/>
    <w:uiPriority w:val="9"/>
    <w:rsid w:val="002D4DCA"/>
    <w:rPr>
      <w:rFonts w:ascii="IRBadr" w:eastAsia="2  Lotus" w:hAnsi="IRBadr" w:cs="IRBadr"/>
      <w:b/>
      <w:bCs/>
      <w:color w:val="000000" w:themeColor="text1"/>
      <w:sz w:val="36"/>
      <w:szCs w:val="36"/>
    </w:rPr>
  </w:style>
  <w:style w:type="paragraph" w:styleId="11">
    <w:name w:val="toc 1"/>
    <w:basedOn w:val="a"/>
    <w:next w:val="a"/>
    <w:autoRedefine/>
    <w:uiPriority w:val="39"/>
    <w:unhideWhenUsed/>
    <w:qFormat/>
    <w:rsid w:val="007B0062"/>
    <w:pPr>
      <w:bidi/>
      <w:spacing w:after="0" w:line="240" w:lineRule="auto"/>
      <w:contextualSpacing/>
      <w:jc w:val="both"/>
    </w:pPr>
    <w:rPr>
      <w:rFonts w:ascii="IRBadr" w:eastAsiaTheme="minorEastAsia" w:hAnsi="IRBadr" w:cs="IRBadr"/>
      <w:sz w:val="28"/>
      <w:szCs w:val="28"/>
      <w:lang w:bidi="fa-IR"/>
    </w:rPr>
  </w:style>
  <w:style w:type="paragraph" w:styleId="21">
    <w:name w:val="toc 2"/>
    <w:basedOn w:val="a"/>
    <w:next w:val="a"/>
    <w:autoRedefine/>
    <w:uiPriority w:val="39"/>
    <w:unhideWhenUsed/>
    <w:qFormat/>
    <w:rsid w:val="007B0062"/>
    <w:pPr>
      <w:bidi/>
      <w:spacing w:after="0" w:line="240" w:lineRule="auto"/>
      <w:ind w:left="221" w:firstLine="284"/>
      <w:contextualSpacing/>
      <w:jc w:val="both"/>
    </w:pPr>
    <w:rPr>
      <w:rFonts w:ascii="IRBadr" w:eastAsiaTheme="minorEastAsia" w:hAnsi="IRBadr" w:cs="IRBadr"/>
      <w:sz w:val="28"/>
      <w:szCs w:val="28"/>
      <w:lang w:bidi="fa-IR"/>
    </w:rPr>
  </w:style>
  <w:style w:type="paragraph" w:styleId="31">
    <w:name w:val="toc 3"/>
    <w:basedOn w:val="a"/>
    <w:next w:val="a"/>
    <w:autoRedefine/>
    <w:uiPriority w:val="39"/>
    <w:unhideWhenUsed/>
    <w:qFormat/>
    <w:rsid w:val="007B0062"/>
    <w:pPr>
      <w:bidi/>
      <w:spacing w:after="0" w:line="240" w:lineRule="auto"/>
      <w:ind w:left="442" w:firstLine="284"/>
      <w:contextualSpacing/>
      <w:jc w:val="both"/>
    </w:pPr>
    <w:rPr>
      <w:rFonts w:ascii="IRBadr" w:eastAsia="2  Lotus" w:hAnsi="IRBadr" w:cs="IRBadr"/>
      <w:sz w:val="28"/>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IRBadr" w:eastAsia="Times New Roman" w:hAnsi="IRBadr" w:cs="IR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bidi/>
      <w:spacing w:after="0" w:line="240" w:lineRule="auto"/>
      <w:ind w:left="658" w:firstLine="284"/>
      <w:contextualSpacing/>
      <w:jc w:val="both"/>
    </w:pPr>
    <w:rPr>
      <w:rFonts w:ascii="IRBadr" w:eastAsia="Times New Roman" w:hAnsi="IRBadr" w:cs="IRBadr"/>
      <w:sz w:val="28"/>
      <w:szCs w:val="28"/>
      <w:lang w:bidi="fa-IR"/>
    </w:rPr>
  </w:style>
  <w:style w:type="paragraph" w:styleId="51">
    <w:name w:val="toc 5"/>
    <w:basedOn w:val="a"/>
    <w:next w:val="a"/>
    <w:autoRedefine/>
    <w:uiPriority w:val="39"/>
    <w:semiHidden/>
    <w:unhideWhenUsed/>
    <w:qFormat/>
    <w:rsid w:val="007B0062"/>
    <w:pPr>
      <w:bidi/>
      <w:spacing w:after="0" w:line="240" w:lineRule="auto"/>
      <w:ind w:left="879" w:firstLine="284"/>
      <w:contextualSpacing/>
      <w:jc w:val="both"/>
    </w:pPr>
    <w:rPr>
      <w:rFonts w:ascii="IRBadr" w:eastAsia="Times New Roman" w:hAnsi="IRBadr" w:cs="IRBadr"/>
      <w:sz w:val="28"/>
      <w:szCs w:val="28"/>
      <w:lang w:bidi="fa-IR"/>
    </w:rPr>
  </w:style>
  <w:style w:type="paragraph" w:styleId="61">
    <w:name w:val="toc 6"/>
    <w:basedOn w:val="a"/>
    <w:next w:val="a"/>
    <w:autoRedefine/>
    <w:uiPriority w:val="39"/>
    <w:semiHidden/>
    <w:unhideWhenUsed/>
    <w:qFormat/>
    <w:rsid w:val="007B0062"/>
    <w:pPr>
      <w:bidi/>
      <w:spacing w:after="0" w:line="240" w:lineRule="auto"/>
      <w:ind w:left="1100" w:firstLine="284"/>
      <w:contextualSpacing/>
      <w:jc w:val="both"/>
    </w:pPr>
    <w:rPr>
      <w:rFonts w:ascii="IRBadr" w:eastAsia="Times New Roman" w:hAnsi="IRBadr" w:cs="IRBadr"/>
      <w:sz w:val="28"/>
      <w:szCs w:val="28"/>
      <w:lang w:bidi="fa-IR"/>
    </w:rPr>
  </w:style>
  <w:style w:type="paragraph" w:styleId="71">
    <w:name w:val="toc 7"/>
    <w:basedOn w:val="a"/>
    <w:next w:val="a"/>
    <w:autoRedefine/>
    <w:uiPriority w:val="39"/>
    <w:semiHidden/>
    <w:unhideWhenUsed/>
    <w:qFormat/>
    <w:rsid w:val="007B0062"/>
    <w:pPr>
      <w:bidi/>
      <w:spacing w:after="0" w:line="240" w:lineRule="auto"/>
      <w:ind w:left="1321" w:firstLine="284"/>
      <w:contextualSpacing/>
      <w:jc w:val="both"/>
    </w:pPr>
    <w:rPr>
      <w:rFonts w:ascii="IRBadr" w:eastAsia="Times New Roman" w:hAnsi="IRBadr" w:cs="IRBadr"/>
      <w:sz w:val="28"/>
      <w:szCs w:val="28"/>
      <w:lang w:bidi="fa-IR"/>
    </w:rPr>
  </w:style>
  <w:style w:type="paragraph" w:styleId="ab">
    <w:name w:val="caption"/>
    <w:basedOn w:val="a"/>
    <w:next w:val="a"/>
    <w:uiPriority w:val="35"/>
    <w:semiHidden/>
    <w:unhideWhenUsed/>
    <w:qFormat/>
    <w:rsid w:val="007B0062"/>
    <w:pPr>
      <w:bidi/>
      <w:spacing w:after="120" w:line="240" w:lineRule="auto"/>
      <w:ind w:firstLine="284"/>
      <w:contextualSpacing/>
      <w:jc w:val="both"/>
    </w:pPr>
    <w:rPr>
      <w:rFonts w:ascii="IRBadr" w:eastAsia="Times New Roman" w:hAnsi="IRBadr" w:cs="IRBadr"/>
      <w:b/>
      <w:bCs/>
      <w:sz w:val="20"/>
      <w:szCs w:val="20"/>
      <w:lang w:bidi="fa-IR"/>
    </w:rPr>
  </w:style>
  <w:style w:type="paragraph" w:styleId="ac">
    <w:name w:val="Title"/>
    <w:basedOn w:val="a"/>
    <w:next w:val="a"/>
    <w:link w:val="ad"/>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9671D0"/>
    <w:pPr>
      <w:numPr>
        <w:ilvl w:val="1"/>
      </w:numPr>
      <w:bidi/>
      <w:spacing w:after="240" w:line="240" w:lineRule="auto"/>
      <w:ind w:firstLine="284"/>
      <w:contextualSpacing/>
      <w:jc w:val="both"/>
    </w:pPr>
    <w:rPr>
      <w:rFonts w:ascii="IRBadr" w:eastAsia="IRBadr" w:hAnsi="IRBadr" w:cs="IRBadr"/>
      <w:color w:val="000000" w:themeColor="text1"/>
      <w:spacing w:val="15"/>
      <w:lang w:bidi="fa-IR"/>
    </w:rPr>
  </w:style>
  <w:style w:type="character" w:customStyle="1" w:styleId="af">
    <w:name w:val="زیر نویس نویسه"/>
    <w:aliases w:val="پاورقي نویسه"/>
    <w:link w:val="ae"/>
    <w:uiPriority w:val="11"/>
    <w:rsid w:val="009671D0"/>
    <w:rPr>
      <w:rFonts w:ascii="IRBadr" w:eastAsia="IRBadr" w:hAnsi="IRBadr" w:cs="IRBadr"/>
      <w:color w:val="000000" w:themeColor="text1"/>
      <w:spacing w:val="15"/>
      <w:sz w:val="22"/>
      <w:szCs w:val="22"/>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2D4DCA"/>
    <w:rPr>
      <w:rFonts w:ascii="IRBadr" w:eastAsia="IRBadr" w:hAnsi="IRBadr" w:cs="IRBadr"/>
      <w:b/>
      <w:bCs/>
      <w:color w:val="000000" w:themeColor="text1"/>
      <w:sz w:val="28"/>
      <w:szCs w:val="28"/>
    </w:rPr>
  </w:style>
  <w:style w:type="paragraph" w:styleId="af1">
    <w:name w:val="List Paragraph"/>
    <w:basedOn w:val="a"/>
    <w:link w:val="af2"/>
    <w:autoRedefine/>
    <w:uiPriority w:val="34"/>
    <w:qFormat/>
    <w:rsid w:val="007B0062"/>
    <w:pPr>
      <w:bidi/>
      <w:spacing w:after="120" w:line="240" w:lineRule="auto"/>
      <w:ind w:left="1134"/>
      <w:contextualSpacing/>
      <w:jc w:val="both"/>
    </w:pPr>
    <w:rPr>
      <w:rFonts w:ascii="IRBadr" w:eastAsia="2  Lotus" w:hAnsi="IRBadr" w:cs="2  Lotus"/>
      <w:sz w:val="28"/>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spacing w:before="120" w:after="240" w:line="240" w:lineRule="auto"/>
      <w:ind w:left="1134"/>
      <w:contextualSpacing/>
      <w:jc w:val="both"/>
    </w:pPr>
    <w:rPr>
      <w:rFonts w:ascii="IRBadr" w:eastAsia="Times New Roman" w:hAnsi="IRBadr"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spacing w:before="120" w:after="240" w:line="240" w:lineRule="auto"/>
      <w:ind w:left="1134" w:right="170"/>
      <w:contextualSpacing/>
      <w:jc w:val="both"/>
    </w:pPr>
    <w:rPr>
      <w:rFonts w:ascii="IRBadr" w:eastAsia="2  Lotus" w:hAnsi="IRBadr"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IRBadr" w:eastAsia="Times New Roman" w:hAnsi="IRBadr" w:cs="IRBadr"/>
      <w:sz w:val="28"/>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IRBadr" w:eastAsia="Times New Roman" w:hAnsi="IRBadr" w:cs="IRBadr"/>
      <w:sz w:val="28"/>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A43395"/>
    <w:rPr>
      <w:color w:val="0000FF" w:themeColor="hyperlink"/>
      <w:u w:val="single"/>
    </w:rPr>
  </w:style>
  <w:style w:type="character" w:styleId="aff1">
    <w:name w:val="footnote reference"/>
    <w:basedOn w:val="a2"/>
    <w:uiPriority w:val="99"/>
    <w:semiHidden/>
    <w:unhideWhenUsed/>
    <w:rsid w:val="00055D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1A1B-AAFD-431A-9E04-E29240DD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فقه.dotx</Template>
  <TotalTime>1435</TotalTime>
  <Pages>1</Pages>
  <Words>1193</Words>
  <Characters>6803</Characters>
  <Application>Microsoft Office Word</Application>
  <DocSecurity>0</DocSecurity>
  <Lines>56</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 eshghe man</dc:creator>
  <cp:lastModifiedBy>Markaze Asnad</cp:lastModifiedBy>
  <cp:revision>7</cp:revision>
  <dcterms:created xsi:type="dcterms:W3CDTF">2015-11-25T08:28:00Z</dcterms:created>
  <dcterms:modified xsi:type="dcterms:W3CDTF">2015-12-06T08:17:00Z</dcterms:modified>
</cp:coreProperties>
</file>