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D7" w:rsidRPr="00D77FD7" w:rsidRDefault="00D77FD7" w:rsidP="00D77FD7">
      <w:pPr>
        <w:pStyle w:val="Heading1"/>
        <w:jc w:val="center"/>
        <w:rPr>
          <w:rFonts w:ascii="Traditional Arabic" w:hAnsi="Traditional Arabic" w:cs="Traditional Arabic" w:hint="cs"/>
          <w:b w:val="0"/>
          <w:bCs w:val="0"/>
          <w:color w:val="000000"/>
          <w:sz w:val="28"/>
          <w:szCs w:val="28"/>
          <w:rtl/>
        </w:rPr>
      </w:pPr>
      <w:bookmarkStart w:id="0" w:name="_GoBack"/>
      <w:r w:rsidRPr="00D77FD7">
        <w:rPr>
          <w:rFonts w:ascii="Traditional Arabic" w:hAnsi="Traditional Arabic" w:cs="Traditional Arabic" w:hint="cs"/>
          <w:b w:val="0"/>
          <w:bCs w:val="0"/>
          <w:color w:val="000000"/>
          <w:sz w:val="28"/>
          <w:szCs w:val="28"/>
          <w:rtl/>
        </w:rPr>
        <w:t xml:space="preserve">بسم </w:t>
      </w:r>
      <w:bookmarkEnd w:id="0"/>
      <w:r w:rsidRPr="00D77FD7">
        <w:rPr>
          <w:rFonts w:ascii="Traditional Arabic" w:hAnsi="Traditional Arabic" w:cs="Traditional Arabic" w:hint="cs"/>
          <w:b w:val="0"/>
          <w:bCs w:val="0"/>
          <w:color w:val="000000"/>
          <w:sz w:val="28"/>
          <w:szCs w:val="28"/>
          <w:rtl/>
        </w:rPr>
        <w:t>الله الرحمن الرحیم</w:t>
      </w:r>
    </w:p>
    <w:p w:rsidR="00873379" w:rsidRPr="00D77FD7" w:rsidRDefault="00FC0E0B" w:rsidP="00FC0E0B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یادآوری</w:t>
      </w:r>
    </w:p>
    <w:p w:rsidR="00FC0E0B" w:rsidRPr="00D77FD7" w:rsidRDefault="00FC0E0B" w:rsidP="00FC0E0B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بحث ما در تقلید اعلم در مقام اول، پیرامون ادله وجوب تقلید اعلم بود.</w:t>
      </w:r>
    </w:p>
    <w:p w:rsidR="00FC0E0B" w:rsidRPr="00D77FD7" w:rsidRDefault="00FC0E0B" w:rsidP="00FC0E0B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در ادله وجوب تقلید اعلم، اولین دلیل عبارت بود از «سیره عقلاییه به ضمیمه ارتکازی که وجود دارد، مبنی بر اینکه در مراجعه به کارشناس بایستی به کارشناس برتر، آگاه</w:t>
      </w:r>
      <w:r w:rsidR="000C6040" w:rsidRPr="00D77FD7">
        <w:rPr>
          <w:rFonts w:ascii="Traditional Arabic" w:hAnsi="Traditional Arabic" w:cs="Traditional Arabic" w:hint="cs"/>
          <w:rtl/>
        </w:rPr>
        <w:t xml:space="preserve">‌تر </w:t>
      </w:r>
      <w:r w:rsidRPr="00D77FD7">
        <w:rPr>
          <w:rFonts w:ascii="Traditional Arabic" w:hAnsi="Traditional Arabic" w:cs="Traditional Arabic" w:hint="cs"/>
          <w:rtl/>
        </w:rPr>
        <w:t>و خبیرتر مراجعه کرد».</w:t>
      </w:r>
    </w:p>
    <w:p w:rsidR="00FC0E0B" w:rsidRPr="00D77FD7" w:rsidRDefault="00FC0E0B" w:rsidP="00FC0E0B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در خصوص این سیره ضمن اینکه </w:t>
      </w:r>
      <w:r w:rsidR="00880D64">
        <w:rPr>
          <w:rFonts w:ascii="Traditional Arabic" w:hAnsi="Traditional Arabic" w:cs="Traditional Arabic" w:hint="cs"/>
          <w:rtl/>
        </w:rPr>
        <w:t>فی‌الجمله</w:t>
      </w:r>
      <w:r w:rsidRPr="00D77FD7">
        <w:rPr>
          <w:rFonts w:ascii="Traditional Arabic" w:hAnsi="Traditional Arabic" w:cs="Traditional Arabic" w:hint="cs"/>
          <w:rtl/>
        </w:rPr>
        <w:t xml:space="preserve"> این سیره تمام بود اما حدود این دلالت و قلمرو دلالت این سیره </w:t>
      </w:r>
      <w:r w:rsidR="00880D64">
        <w:rPr>
          <w:rFonts w:ascii="Traditional Arabic" w:hAnsi="Traditional Arabic" w:cs="Traditional Arabic" w:hint="cs"/>
          <w:rtl/>
        </w:rPr>
        <w:t>محل</w:t>
      </w:r>
      <w:r w:rsidRPr="00D77FD7">
        <w:rPr>
          <w:rFonts w:ascii="Traditional Arabic" w:hAnsi="Traditional Arabic" w:cs="Traditional Arabic" w:hint="cs"/>
          <w:rtl/>
        </w:rPr>
        <w:t xml:space="preserve"> کلام است</w:t>
      </w:r>
      <w:r w:rsidR="00880D64">
        <w:rPr>
          <w:rFonts w:ascii="Traditional Arabic" w:hAnsi="Traditional Arabic" w:cs="Traditional Arabic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 xml:space="preserve">که در بحث قبل اشاره شد و حدود سیزده تقسیم در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وجود دارد که باید سیره را با این تقسیمات سنجید تا نهایتاً ببینیم اطلاق دارد یا خیر</w:t>
      </w:r>
      <w:r w:rsidR="00880D64">
        <w:rPr>
          <w:rFonts w:ascii="Traditional Arabic" w:hAnsi="Traditional Arabic" w:cs="Traditional Arabic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>که در جلسات گذشته به ترتیب وارد این تقسیمات شدیم.</w:t>
      </w:r>
    </w:p>
    <w:p w:rsidR="00FC0E0B" w:rsidRPr="00D77FD7" w:rsidRDefault="00FC0E0B" w:rsidP="00FC0E0B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حدود دلالت و قلمرو این سیره در ارتباط این سیزده تقسیم محل کلام و بحث است و همچنین دامنه</w:t>
      </w:r>
      <w:r w:rsidR="000C6040" w:rsidRPr="00D77FD7">
        <w:rPr>
          <w:rFonts w:ascii="Traditional Arabic" w:hAnsi="Traditional Arabic" w:cs="Traditional Arabic" w:hint="cs"/>
          <w:rtl/>
        </w:rPr>
        <w:t xml:space="preserve">‌ای </w:t>
      </w:r>
      <w:r w:rsidRPr="00D77FD7">
        <w:rPr>
          <w:rFonts w:ascii="Traditional Arabic" w:hAnsi="Traditional Arabic" w:cs="Traditional Arabic" w:hint="cs"/>
          <w:rtl/>
        </w:rPr>
        <w:t>که برای این سیره متصور است.</w:t>
      </w:r>
    </w:p>
    <w:p w:rsidR="00FC0E0B" w:rsidRPr="00D77FD7" w:rsidRDefault="00FC0E0B" w:rsidP="00B541E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اولین مطلبی که گفته شد این بود که آیا سیره به جایی اختصاص دارد که علم تفصیلی یا </w:t>
      </w:r>
      <w:r w:rsidR="00B541E9" w:rsidRPr="00D77FD7">
        <w:rPr>
          <w:rFonts w:ascii="Traditional Arabic" w:hAnsi="Traditional Arabic" w:cs="Traditional Arabic" w:hint="cs"/>
          <w:rtl/>
        </w:rPr>
        <w:t>اجمال</w:t>
      </w:r>
      <w:r w:rsidR="00880D64">
        <w:rPr>
          <w:rFonts w:ascii="Traditional Arabic" w:hAnsi="Traditional Arabic" w:cs="Traditional Arabic" w:hint="cs"/>
          <w:rtl/>
        </w:rPr>
        <w:t>ی به وجود اعلم بین اشخاص وجود د</w:t>
      </w:r>
      <w:r w:rsidR="00B541E9" w:rsidRPr="00D77FD7">
        <w:rPr>
          <w:rFonts w:ascii="Traditional Arabic" w:hAnsi="Traditional Arabic" w:cs="Traditional Arabic" w:hint="cs"/>
          <w:rtl/>
        </w:rPr>
        <w:t>ارد و یا جایی که علم نیست و فقط احتمالی داده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B541E9" w:rsidRPr="00D77FD7">
        <w:rPr>
          <w:rFonts w:ascii="Traditional Arabic" w:hAnsi="Traditional Arabic" w:cs="Traditional Arabic" w:hint="cs"/>
          <w:rtl/>
        </w:rPr>
        <w:t>شود نیز شامل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B541E9" w:rsidRPr="00D77FD7">
        <w:rPr>
          <w:rFonts w:ascii="Traditional Arabic" w:hAnsi="Traditional Arabic" w:cs="Traditional Arabic" w:hint="cs"/>
          <w:rtl/>
        </w:rPr>
        <w:t xml:space="preserve">شود؟ و </w:t>
      </w:r>
      <w:r w:rsidR="00880D64">
        <w:rPr>
          <w:rFonts w:ascii="Traditional Arabic" w:hAnsi="Traditional Arabic" w:cs="Traditional Arabic" w:hint="cs"/>
          <w:rtl/>
        </w:rPr>
        <w:t>درواقع</w:t>
      </w:r>
      <w:r w:rsidR="00B541E9" w:rsidRPr="00D77FD7">
        <w:rPr>
          <w:rFonts w:ascii="Traditional Arabic" w:hAnsi="Traditional Arabic" w:cs="Traditional Arabic" w:hint="cs"/>
          <w:rtl/>
        </w:rPr>
        <w:t xml:space="preserve"> در این موارد سیره در وجوب مراجعه به اعلم است؟</w:t>
      </w:r>
    </w:p>
    <w:p w:rsidR="00B541E9" w:rsidRPr="00D77FD7" w:rsidRDefault="00B541E9" w:rsidP="00FC0E0B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جمعی </w:t>
      </w:r>
      <w:r w:rsidR="00880D64">
        <w:rPr>
          <w:rFonts w:ascii="Traditional Arabic" w:hAnsi="Traditional Arabic" w:cs="Traditional Arabic" w:hint="cs"/>
          <w:rtl/>
        </w:rPr>
        <w:t>معتقد</w:t>
      </w:r>
      <w:r w:rsidRPr="00D77FD7">
        <w:rPr>
          <w:rFonts w:ascii="Traditional Arabic" w:hAnsi="Traditional Arabic" w:cs="Traditional Arabic" w:hint="cs"/>
          <w:rtl/>
        </w:rPr>
        <w:t xml:space="preserve"> بودند که اختصاص به قسم اول دارد، </w:t>
      </w:r>
      <w:r w:rsidR="00880D64">
        <w:rPr>
          <w:rFonts w:ascii="Traditional Arabic" w:hAnsi="Traditional Arabic" w:cs="Traditional Arabic" w:hint="cs"/>
          <w:rtl/>
        </w:rPr>
        <w:t>درحالی‌که</w:t>
      </w:r>
      <w:r w:rsidRPr="00D77FD7">
        <w:rPr>
          <w:rFonts w:ascii="Traditional Arabic" w:hAnsi="Traditional Arabic" w:cs="Traditional Arabic" w:hint="cs"/>
          <w:rtl/>
        </w:rPr>
        <w:t xml:space="preserve"> نظر ما این بود که بعید نیست شمول داشته و هر دو مورد را در </w:t>
      </w:r>
      <w:r w:rsidR="00880D64">
        <w:rPr>
          <w:rFonts w:ascii="Traditional Arabic" w:hAnsi="Traditional Arabic" w:cs="Traditional Arabic" w:hint="cs"/>
          <w:rtl/>
        </w:rPr>
        <w:t>بربگیرد</w:t>
      </w:r>
      <w:r w:rsidRPr="00D77FD7">
        <w:rPr>
          <w:rFonts w:ascii="Traditional Arabic" w:hAnsi="Traditional Arabic" w:cs="Traditional Arabic" w:hint="cs"/>
          <w:rtl/>
        </w:rPr>
        <w:t>.</w:t>
      </w:r>
    </w:p>
    <w:p w:rsidR="00B541E9" w:rsidRPr="00D77FD7" w:rsidRDefault="00B541E9" w:rsidP="00FC0E0B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بحث دومی که از آن عبور کردیم این بود که آیا سیره اختصاص به جایی دارد که علم به اختلاف فتاوای اعلم و غیر اعلم داشته باشد و یا اگر علم هم نباشد باز هم سیره شمول دارد؟</w:t>
      </w:r>
    </w:p>
    <w:p w:rsidR="00B541E9" w:rsidRPr="00D77FD7" w:rsidRDefault="00B541E9" w:rsidP="00FC0E0B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در این مورد هم علیرغم اینکه شخصیت</w:t>
      </w:r>
      <w:r w:rsidR="000C6040" w:rsidRPr="00D77FD7">
        <w:rPr>
          <w:rFonts w:ascii="Traditional Arabic" w:hAnsi="Traditional Arabic" w:cs="Traditional Arabic" w:hint="cs"/>
          <w:rtl/>
        </w:rPr>
        <w:t>‌ها</w:t>
      </w:r>
      <w:r w:rsidRPr="00D77FD7">
        <w:rPr>
          <w:rFonts w:ascii="Traditional Arabic" w:hAnsi="Traditional Arabic" w:cs="Traditional Arabic" w:hint="cs"/>
          <w:rtl/>
        </w:rPr>
        <w:t xml:space="preserve">یی مانند مرحوم </w:t>
      </w:r>
      <w:r w:rsidR="00880D64">
        <w:rPr>
          <w:rFonts w:ascii="Traditional Arabic" w:hAnsi="Traditional Arabic" w:cs="Traditional Arabic" w:hint="cs"/>
          <w:rtl/>
        </w:rPr>
        <w:t>خویی</w:t>
      </w:r>
      <w:r w:rsidRPr="00D77FD7">
        <w:rPr>
          <w:rFonts w:ascii="Traditional Arabic" w:hAnsi="Traditional Arabic" w:cs="Traditional Arabic" w:hint="cs"/>
          <w:rtl/>
        </w:rPr>
        <w:t xml:space="preserve"> و حکیم و... قائل به تفصیل بودند ما بعید ندانستیم که اطلاق داشته باشد.</w:t>
      </w:r>
    </w:p>
    <w:p w:rsidR="00B541E9" w:rsidRPr="00D77FD7" w:rsidRDefault="00B541E9" w:rsidP="00FC0E0B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بحث سوم این بود که آیا سیره عقلاییه مبنی بر لزوم مراجعه به اعلم اختصاص به جایی دارد که فتوای اعلم مطابق با احتیاط باشد و یا اینکه شامل آن قسمی که مطابق با احتیاط نباشد هم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شود؟</w:t>
      </w:r>
    </w:p>
    <w:p w:rsidR="00B541E9" w:rsidRPr="00D77FD7" w:rsidRDefault="00B541E9" w:rsidP="00FC0E0B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در اینجا نیز قائل بودیم به اینکه بعید نیست که داری شمول بوده و چه موافق احتیاط باشد و چه نباشد مشمول این سیره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شود، به این معنا که در خودِ سیره ظرفیت شمول و اطلاق وجود دارد.</w:t>
      </w:r>
    </w:p>
    <w:p w:rsidR="00B541E9" w:rsidRPr="00D77FD7" w:rsidRDefault="00B541E9" w:rsidP="00D77FD7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تقسیم چهارم</w:t>
      </w:r>
      <w:r w:rsidR="00D77FD7" w:rsidRPr="00D77FD7">
        <w:rPr>
          <w:rFonts w:ascii="Traditional Arabic" w:hAnsi="Traditional Arabic" w:cs="Traditional Arabic" w:hint="cs"/>
          <w:color w:val="FF0000"/>
          <w:rtl/>
        </w:rPr>
        <w:t>:</w:t>
      </w:r>
      <w:r w:rsidR="00D77FD7" w:rsidRPr="00D77FD7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B72C0A" w:rsidRPr="00D77FD7">
        <w:rPr>
          <w:rFonts w:ascii="Traditional Arabic" w:hAnsi="Traditional Arabic" w:cs="Traditional Arabic" w:hint="cs"/>
          <w:color w:val="FF0000"/>
          <w:rtl/>
        </w:rPr>
        <w:t>امکان و عدم امکان احت</w:t>
      </w:r>
      <w:r w:rsidR="00D77FD7" w:rsidRPr="00D77FD7">
        <w:rPr>
          <w:rFonts w:ascii="Traditional Arabic" w:hAnsi="Traditional Arabic" w:cs="Traditional Arabic" w:hint="cs"/>
          <w:color w:val="FF0000"/>
          <w:rtl/>
        </w:rPr>
        <w:t>یاط</w:t>
      </w:r>
    </w:p>
    <w:p w:rsidR="00B541E9" w:rsidRPr="00D77FD7" w:rsidRDefault="00B541E9" w:rsidP="00B541E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مطلب چهارم که تناسبی هم با قسم سوم دارد از این قرار است که مبحث چهارم در قلمرو و دامنه سیره در وجوب رجوع به اعلم این نکته است که:</w:t>
      </w:r>
    </w:p>
    <w:p w:rsidR="00B72C0A" w:rsidRPr="00D77FD7" w:rsidRDefault="00B72C0A" w:rsidP="00B72C0A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lastRenderedPageBreak/>
        <w:t>بررسی سیره:</w:t>
      </w:r>
    </w:p>
    <w:p w:rsidR="003E3C39" w:rsidRPr="00D77FD7" w:rsidRDefault="003E3C39" w:rsidP="003E3C39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قسم اول:</w:t>
      </w:r>
    </w:p>
    <w:p w:rsidR="00B541E9" w:rsidRPr="00D77FD7" w:rsidRDefault="00B541E9" w:rsidP="00B541E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گاهی اختلاف فتاوای اعلم و غیر اعلم مربوط به جایی است که احتیاط ممکن </w:t>
      </w:r>
      <w:r w:rsidR="000C6040" w:rsidRPr="00D77FD7">
        <w:rPr>
          <w:rFonts w:ascii="Traditional Arabic" w:hAnsi="Traditional Arabic" w:cs="Traditional Arabic" w:hint="cs"/>
          <w:rtl/>
        </w:rPr>
        <w:t>نمی‌</w:t>
      </w:r>
      <w:r w:rsidRPr="00D77FD7">
        <w:rPr>
          <w:rFonts w:ascii="Traditional Arabic" w:hAnsi="Traditional Arabic" w:cs="Traditional Arabic" w:hint="cs"/>
          <w:rtl/>
        </w:rPr>
        <w:t xml:space="preserve">باشد. به این معنا که امر </w:t>
      </w:r>
      <w:r w:rsidR="00880D64">
        <w:rPr>
          <w:rFonts w:ascii="Traditional Arabic" w:hAnsi="Traditional Arabic" w:cs="Traditional Arabic" w:hint="cs"/>
          <w:rtl/>
        </w:rPr>
        <w:t>دایر</w:t>
      </w:r>
      <w:r w:rsidRPr="00D77FD7">
        <w:rPr>
          <w:rFonts w:ascii="Traditional Arabic" w:hAnsi="Traditional Arabic" w:cs="Traditional Arabic" w:hint="cs"/>
          <w:rtl/>
        </w:rPr>
        <w:t xml:space="preserve"> بین اعلم و غیر اعلم است و </w:t>
      </w:r>
      <w:r w:rsidR="00880D64">
        <w:rPr>
          <w:rFonts w:ascii="Traditional Arabic" w:hAnsi="Traditional Arabic" w:cs="Traditional Arabic" w:hint="cs"/>
          <w:rtl/>
        </w:rPr>
        <w:t>مسئله‌ای</w:t>
      </w:r>
      <w:r w:rsidR="000C6040" w:rsidRPr="00D77FD7">
        <w:rPr>
          <w:rFonts w:ascii="Traditional Arabic" w:hAnsi="Traditional Arabic" w:cs="Traditional Arabic" w:hint="cs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>که شخص مکلّف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خواهد به مجتهد رجوع کند دوران امر بین المحذورین است. مثلاً یکی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گوید نماز جمعه در عصر غیبت واجب است و دیگری آن را حرام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داند. در اینجا دوران امر بین محذورین بوده و اصلاً احتیاط در این حالت ممکن نیست.</w:t>
      </w:r>
    </w:p>
    <w:p w:rsidR="003E3C39" w:rsidRPr="00D77FD7" w:rsidRDefault="003E3C39" w:rsidP="003E3C39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قسم دوم:</w:t>
      </w:r>
    </w:p>
    <w:p w:rsidR="00B541E9" w:rsidRPr="00D77FD7" w:rsidRDefault="00B541E9" w:rsidP="00B541E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صورت دیگر هم این است که دوران امر بین محذورین نبوده و امکان احتیاط وجود دارد.</w:t>
      </w:r>
    </w:p>
    <w:p w:rsidR="00B541E9" w:rsidRPr="00D77FD7" w:rsidRDefault="00B541E9" w:rsidP="00B541E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در اینجا نیز دو نظر وجود دارد:</w:t>
      </w:r>
    </w:p>
    <w:p w:rsidR="004D6D18" w:rsidRPr="00D77FD7" w:rsidRDefault="00B541E9" w:rsidP="004D6D18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برخی گفته</w:t>
      </w:r>
      <w:r w:rsidR="000C6040" w:rsidRPr="00D77FD7">
        <w:rPr>
          <w:rFonts w:ascii="Traditional Arabic" w:hAnsi="Traditional Arabic" w:cs="Traditional Arabic" w:hint="cs"/>
          <w:rtl/>
        </w:rPr>
        <w:t xml:space="preserve">‌اند </w:t>
      </w:r>
      <w:r w:rsidRPr="00D77FD7">
        <w:rPr>
          <w:rFonts w:ascii="Traditional Arabic" w:hAnsi="Traditional Arabic" w:cs="Traditional Arabic" w:hint="cs"/>
          <w:rtl/>
        </w:rPr>
        <w:t xml:space="preserve">که وجوب تقلید اعلم به جایی که احتیاط میسّر نیست اختصاص دارد و </w:t>
      </w:r>
      <w:r w:rsidR="00880D64">
        <w:rPr>
          <w:rFonts w:ascii="Traditional Arabic" w:hAnsi="Traditional Arabic" w:cs="Traditional Arabic" w:hint="cs"/>
          <w:rtl/>
        </w:rPr>
        <w:t>درواقع</w:t>
      </w:r>
      <w:r w:rsidRPr="00D77FD7">
        <w:rPr>
          <w:rFonts w:ascii="Traditional Arabic" w:hAnsi="Traditional Arabic" w:cs="Traditional Arabic" w:hint="cs"/>
          <w:rtl/>
        </w:rPr>
        <w:t xml:space="preserve"> زمانی که دوران امر بین محذورین است </w:t>
      </w:r>
      <w:r w:rsidR="004D6D18" w:rsidRPr="00D77FD7">
        <w:rPr>
          <w:rFonts w:ascii="Traditional Arabic" w:hAnsi="Traditional Arabic" w:cs="Traditional Arabic" w:hint="cs"/>
          <w:rtl/>
        </w:rPr>
        <w:t>بایستی اعلم را پیدا کرد.</w:t>
      </w:r>
    </w:p>
    <w:p w:rsidR="004D6D18" w:rsidRPr="00D77FD7" w:rsidRDefault="004D6D18" w:rsidP="004D6D18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و نظر دیگر این است که در این حالت شخص مخیّر است بین انتخاب مجتهد.</w:t>
      </w:r>
    </w:p>
    <w:p w:rsidR="004D6D18" w:rsidRPr="00D77FD7" w:rsidRDefault="004D6D18" w:rsidP="004D6D18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اما در جایی که احتیاط بین دو قول میسّر باشد، مثلاً یکی از مجتهدین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گوید که عقد نکاح باید به عربی خوانده شود و دیگری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گوید که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توان به فارسی خواند، در این حالت احتیاط </w:t>
      </w:r>
      <w:r w:rsidR="00880D64">
        <w:rPr>
          <w:rFonts w:ascii="Traditional Arabic" w:hAnsi="Traditional Arabic" w:cs="Traditional Arabic" w:hint="cs"/>
          <w:rtl/>
        </w:rPr>
        <w:t>میسر</w:t>
      </w:r>
      <w:r w:rsidRPr="00D77FD7">
        <w:rPr>
          <w:rFonts w:ascii="Traditional Arabic" w:hAnsi="Traditional Arabic" w:cs="Traditional Arabic" w:hint="cs"/>
          <w:rtl/>
        </w:rPr>
        <w:t xml:space="preserve"> بوده و شخص بنا به احتیاط عقد را عربی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خواند</w:t>
      </w:r>
      <w:r w:rsidR="00880D64">
        <w:rPr>
          <w:rFonts w:ascii="Traditional Arabic" w:hAnsi="Traditional Arabic" w:cs="Traditional Arabic"/>
          <w:rtl/>
        </w:rPr>
        <w:t>؛ و</w:t>
      </w:r>
      <w:r w:rsidRPr="00D77FD7">
        <w:rPr>
          <w:rFonts w:ascii="Traditional Arabic" w:hAnsi="Traditional Arabic" w:cs="Traditional Arabic" w:hint="cs"/>
          <w:rtl/>
        </w:rPr>
        <w:t xml:space="preserve"> مثال دیگر اینکه یکی از مجتهدین معتقد است که در روز جمعه نماز جمعه و نماز ظهر تخییری است و دیگری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گوید که واجب تعیینی است، در اینجا نیز احتیاط میسّر بوده و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توان احتیاط کامل را انجام داده و هر دو را بخواند و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توان احتیاط عادی را به عمل آورد و همان طرفی که احتمال تعیین است بخواند.</w:t>
      </w:r>
    </w:p>
    <w:p w:rsidR="004D6D18" w:rsidRPr="00D77FD7" w:rsidRDefault="004D6D18" w:rsidP="004D6D18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پس در جایی که احتیاط ممکن نیست سیره تقلید اعلم را حکم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کند، اما در جایی که احتیاط ممکن است در اینجا عمل به احتیاط کرده و این نیست که رجوع به اعلم واجب باشد.</w:t>
      </w:r>
    </w:p>
    <w:p w:rsidR="004D6D18" w:rsidRPr="00D77FD7" w:rsidRDefault="004D6D18" w:rsidP="004D6D18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این نکته را نیز باید </w:t>
      </w:r>
      <w:r w:rsidR="00880D64">
        <w:rPr>
          <w:rFonts w:ascii="Traditional Arabic" w:hAnsi="Traditional Arabic" w:cs="Traditional Arabic" w:hint="cs"/>
          <w:rtl/>
        </w:rPr>
        <w:t>مدنظر</w:t>
      </w:r>
      <w:r w:rsidRPr="00D77FD7">
        <w:rPr>
          <w:rFonts w:ascii="Traditional Arabic" w:hAnsi="Traditional Arabic" w:cs="Traditional Arabic" w:hint="cs"/>
          <w:rtl/>
        </w:rPr>
        <w:t xml:space="preserve"> قرار داد که احتیاط در اینجا به معنای احتیاط مطلق نیست، بلکه احتیاط بین دو قول و بین چند فتوای موجود است.</w:t>
      </w:r>
    </w:p>
    <w:p w:rsidR="004D6D18" w:rsidRPr="00D77FD7" w:rsidRDefault="004D6D18" w:rsidP="004D6D18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بنابراین در این تقسیم هم دو نظر است، احتمال اول این است که سیره دلیل لبّی است و باید قدر متیقّن را گرفت که قدر متیقّن در اینجا همان جایی است که احتیاط ممکن نیست</w:t>
      </w:r>
      <w:r w:rsidR="00880D64">
        <w:rPr>
          <w:rFonts w:ascii="Traditional Arabic" w:hAnsi="Traditional Arabic" w:cs="Traditional Arabic"/>
          <w:rtl/>
        </w:rPr>
        <w:t xml:space="preserve">؛ </w:t>
      </w:r>
      <w:r w:rsidRPr="00D77FD7">
        <w:rPr>
          <w:rFonts w:ascii="Traditional Arabic" w:hAnsi="Traditional Arabic" w:cs="Traditional Arabic" w:hint="cs"/>
          <w:rtl/>
        </w:rPr>
        <w:t xml:space="preserve">اما احتمال دوم این است که سیره هم صورت اولی را در </w:t>
      </w:r>
      <w:r w:rsidR="00880D64">
        <w:rPr>
          <w:rFonts w:ascii="Traditional Arabic" w:hAnsi="Traditional Arabic" w:cs="Traditional Arabic" w:hint="cs"/>
          <w:rtl/>
        </w:rPr>
        <w:t>برمی‌گیرد</w:t>
      </w:r>
      <w:r w:rsidRPr="00D77FD7">
        <w:rPr>
          <w:rFonts w:ascii="Traditional Arabic" w:hAnsi="Traditional Arabic" w:cs="Traditional Arabic" w:hint="cs"/>
          <w:rtl/>
        </w:rPr>
        <w:t xml:space="preserve"> و هم صورت دوم</w:t>
      </w:r>
      <w:r w:rsidR="00880D64">
        <w:rPr>
          <w:rFonts w:ascii="Traditional Arabic" w:hAnsi="Traditional Arabic" w:cs="Traditional Arabic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>و وجه احتمال دوم</w:t>
      </w:r>
      <w:r w:rsidR="00880D64">
        <w:rPr>
          <w:rFonts w:ascii="Traditional Arabic" w:hAnsi="Traditional Arabic" w:cs="Traditional Arabic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 xml:space="preserve">این است که کسی </w:t>
      </w:r>
      <w:r w:rsidR="00880D64">
        <w:rPr>
          <w:rFonts w:ascii="Traditional Arabic" w:hAnsi="Traditional Arabic" w:cs="Traditional Arabic" w:hint="cs"/>
          <w:rtl/>
        </w:rPr>
        <w:t>این‌گونه</w:t>
      </w:r>
      <w:r w:rsidRPr="00D77FD7">
        <w:rPr>
          <w:rFonts w:ascii="Traditional Arabic" w:hAnsi="Traditional Arabic" w:cs="Traditional Arabic" w:hint="cs"/>
          <w:rtl/>
        </w:rPr>
        <w:t xml:space="preserve"> ادعا کند که ما از </w:t>
      </w:r>
      <w:r w:rsidR="00880D64">
        <w:rPr>
          <w:rFonts w:ascii="Traditional Arabic" w:hAnsi="Traditional Arabic" w:cs="Traditional Arabic" w:hint="cs"/>
          <w:rtl/>
        </w:rPr>
        <w:t>مذاق</w:t>
      </w:r>
      <w:r w:rsidRPr="00D77FD7">
        <w:rPr>
          <w:rFonts w:ascii="Traditional Arabic" w:hAnsi="Traditional Arabic" w:cs="Traditional Arabic" w:hint="cs"/>
          <w:rtl/>
        </w:rPr>
        <w:t xml:space="preserve"> شرع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دانیم که احتیاط چه به نحو مطلق (احتیاط </w:t>
      </w:r>
      <w:r w:rsidR="00880D64">
        <w:rPr>
          <w:rFonts w:ascii="Traditional Arabic" w:hAnsi="Traditional Arabic" w:cs="Traditional Arabic" w:hint="cs"/>
          <w:rtl/>
        </w:rPr>
        <w:t>فی‌الواقع</w:t>
      </w:r>
      <w:r w:rsidRPr="00D77FD7">
        <w:rPr>
          <w:rFonts w:ascii="Traditional Arabic" w:hAnsi="Traditional Arabic" w:cs="Traditional Arabic" w:hint="cs"/>
          <w:rtl/>
        </w:rPr>
        <w:t xml:space="preserve">) و چه احتیاط در اقوال معیّن مبنای شرع </w:t>
      </w:r>
      <w:r w:rsidR="000C6040" w:rsidRPr="00D77FD7">
        <w:rPr>
          <w:rFonts w:ascii="Traditional Arabic" w:hAnsi="Traditional Arabic" w:cs="Traditional Arabic" w:hint="cs"/>
          <w:rtl/>
        </w:rPr>
        <w:t>نمی‌</w:t>
      </w:r>
      <w:r w:rsidRPr="00D77FD7">
        <w:rPr>
          <w:rFonts w:ascii="Traditional Arabic" w:hAnsi="Traditional Arabic" w:cs="Traditional Arabic" w:hint="cs"/>
          <w:rtl/>
        </w:rPr>
        <w:t xml:space="preserve">باشد. در این حالت اگر کسی بخواهد بنا را بر احتیاط بگذارد، امر دشواری است. درست است که در مقایسه با احتیاط </w:t>
      </w:r>
      <w:r w:rsidR="00880D64">
        <w:rPr>
          <w:rFonts w:ascii="Traditional Arabic" w:hAnsi="Traditional Arabic" w:cs="Traditional Arabic" w:hint="cs"/>
          <w:rtl/>
        </w:rPr>
        <w:t>درواقع</w:t>
      </w:r>
      <w:r w:rsidRPr="00D77FD7">
        <w:rPr>
          <w:rFonts w:ascii="Traditional Arabic" w:hAnsi="Traditional Arabic" w:cs="Traditional Arabic" w:hint="cs"/>
          <w:rtl/>
        </w:rPr>
        <w:t xml:space="preserve">، احتیاط میان اقوال دارای مشکل کمتری است اما </w:t>
      </w:r>
      <w:r w:rsidR="00880D64">
        <w:rPr>
          <w:rFonts w:ascii="Traditional Arabic" w:hAnsi="Traditional Arabic" w:cs="Traditional Arabic" w:hint="cs"/>
          <w:rtl/>
        </w:rPr>
        <w:t>درعین‌حال</w:t>
      </w:r>
      <w:r w:rsidRPr="00D77FD7">
        <w:rPr>
          <w:rFonts w:ascii="Traditional Arabic" w:hAnsi="Traditional Arabic" w:cs="Traditional Arabic" w:hint="cs"/>
          <w:rtl/>
        </w:rPr>
        <w:t xml:space="preserve"> احتیاط میان اقوال هم دارای دامنه وسیعی است و اگر کسی بخواهد احتیا</w:t>
      </w:r>
      <w:r w:rsidR="003E3C39" w:rsidRPr="00D77FD7">
        <w:rPr>
          <w:rFonts w:ascii="Traditional Arabic" w:hAnsi="Traditional Arabic" w:cs="Traditional Arabic" w:hint="cs"/>
          <w:rtl/>
        </w:rPr>
        <w:t xml:space="preserve">ط میان اقوال چندین افرادی که در معرض مرجعیت </w:t>
      </w:r>
      <w:r w:rsidR="003E3C39" w:rsidRPr="00D77FD7">
        <w:rPr>
          <w:rFonts w:ascii="Traditional Arabic" w:hAnsi="Traditional Arabic" w:cs="Traditional Arabic" w:hint="cs"/>
          <w:rtl/>
        </w:rPr>
        <w:lastRenderedPageBreak/>
        <w:t>است را انجام دهد ایجاد مشکل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3E3C39" w:rsidRPr="00D77FD7">
        <w:rPr>
          <w:rFonts w:ascii="Traditional Arabic" w:hAnsi="Traditional Arabic" w:cs="Traditional Arabic" w:hint="cs"/>
          <w:rtl/>
        </w:rPr>
        <w:t>کند و بعید نیست که به همین خاطر گفته شود احتیاط در اینجا جایگاهی نداشته که در این صورت سیره ظرفیت شمول را دارد.</w:t>
      </w:r>
    </w:p>
    <w:p w:rsidR="003E3C39" w:rsidRPr="00D77FD7" w:rsidRDefault="003E3C39" w:rsidP="00B72C0A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توضیح دو قسم:</w:t>
      </w:r>
    </w:p>
    <w:p w:rsidR="003E3C39" w:rsidRPr="00D77FD7" w:rsidRDefault="003E3C39" w:rsidP="004D6D18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توضیح این دو قسم احتیاط به این شرح است که:</w:t>
      </w:r>
    </w:p>
    <w:p w:rsidR="003E3C39" w:rsidRPr="00D77FD7" w:rsidRDefault="003E3C39" w:rsidP="004D6D18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احتیاط دو نوع است:</w:t>
      </w:r>
    </w:p>
    <w:p w:rsidR="003E3C39" w:rsidRPr="00D77FD7" w:rsidRDefault="003E3C39" w:rsidP="003E3C3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یکی احتیاط </w:t>
      </w:r>
      <w:r w:rsidR="00880D64">
        <w:rPr>
          <w:rFonts w:ascii="Traditional Arabic" w:hAnsi="Traditional Arabic" w:cs="Traditional Arabic" w:hint="cs"/>
          <w:rtl/>
        </w:rPr>
        <w:t>فی‌الواقع</w:t>
      </w:r>
      <w:r w:rsidRPr="00D77FD7">
        <w:rPr>
          <w:rFonts w:ascii="Traditional Arabic" w:hAnsi="Traditional Arabic" w:cs="Traditional Arabic" w:hint="cs"/>
          <w:rtl/>
        </w:rPr>
        <w:t xml:space="preserve"> است، به این معنا که مهم این نیست که کدام مجتهد چه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گوید بلکه </w:t>
      </w:r>
      <w:r w:rsidR="00880D64">
        <w:rPr>
          <w:rFonts w:ascii="Traditional Arabic" w:hAnsi="Traditional Arabic" w:cs="Traditional Arabic" w:hint="cs"/>
          <w:rtl/>
        </w:rPr>
        <w:t>فی‌الواقع</w:t>
      </w:r>
      <w:r w:rsidRPr="00D77FD7">
        <w:rPr>
          <w:rFonts w:ascii="Traditional Arabic" w:hAnsi="Traditional Arabic" w:cs="Traditional Arabic" w:hint="cs"/>
          <w:rtl/>
        </w:rPr>
        <w:t xml:space="preserve"> احتمالاتی وجود دارد که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خواهد آن را </w:t>
      </w:r>
      <w:r w:rsidR="00880D64">
        <w:rPr>
          <w:rFonts w:ascii="Traditional Arabic" w:hAnsi="Traditional Arabic" w:cs="Traditional Arabic" w:hint="cs"/>
          <w:rtl/>
        </w:rPr>
        <w:t>استیفا</w:t>
      </w:r>
      <w:r w:rsidRPr="00D77FD7">
        <w:rPr>
          <w:rFonts w:ascii="Traditional Arabic" w:hAnsi="Traditional Arabic" w:cs="Traditional Arabic" w:hint="cs"/>
          <w:rtl/>
        </w:rPr>
        <w:t xml:space="preserve"> کند. مثلاً وقتی شخص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خواهد تلبیه را برای احرام </w:t>
      </w:r>
      <w:r w:rsidR="00880D64">
        <w:rPr>
          <w:rFonts w:ascii="Traditional Arabic" w:hAnsi="Traditional Arabic" w:cs="Traditional Arabic" w:hint="cs"/>
          <w:rtl/>
        </w:rPr>
        <w:t>ادا</w:t>
      </w:r>
      <w:r w:rsidRPr="00D77FD7">
        <w:rPr>
          <w:rFonts w:ascii="Traditional Arabic" w:hAnsi="Traditional Arabic" w:cs="Traditional Arabic" w:hint="cs"/>
          <w:rtl/>
        </w:rPr>
        <w:t xml:space="preserve"> کند، در</w:t>
      </w:r>
      <w:r w:rsidR="00880D64">
        <w:rPr>
          <w:rFonts w:ascii="Traditional Arabic" w:hAnsi="Traditional Arabic" w:cs="Traditional Arabic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>سیره</w:t>
      </w:r>
      <w:r w:rsidR="000C6040" w:rsidRPr="00D77FD7">
        <w:rPr>
          <w:rFonts w:ascii="Traditional Arabic" w:hAnsi="Traditional Arabic" w:cs="Traditional Arabic" w:hint="cs"/>
          <w:rtl/>
        </w:rPr>
        <w:t xml:space="preserve">‌ای </w:t>
      </w:r>
      <w:r w:rsidRPr="00D77FD7">
        <w:rPr>
          <w:rFonts w:ascii="Traditional Arabic" w:hAnsi="Traditional Arabic" w:cs="Traditional Arabic" w:hint="cs"/>
          <w:rtl/>
        </w:rPr>
        <w:t>که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خواهد با آن تلبیه را ادا کند احتمالات مختلفی را متصور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شود و لو اینکه الان قائلی هم وجود ندارد که بگوید چگونه باید بخواند، اما مجموعاً وقتی شخص مکلّف تمام تاریخ فقه را ملاحظه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کند یک سلسله احتمالات برایش مطرح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شود. در اینجا برای مکلّف این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مهم نیست که کدام مرجع چه گفته و مراجع فعلی چه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گویند بلکه تمام واقع را که ملاحظه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کند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بیند که مثلاً پنجاه احتمال در اینجا وجود دارد، احتیاط در اینجا به این است که پنجاه بار این صیغه تلبیه را به اشکال مختلف بخواند.</w:t>
      </w:r>
    </w:p>
    <w:p w:rsidR="003E3C39" w:rsidRPr="00D77FD7" w:rsidRDefault="003E3C39" w:rsidP="003E3C3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این یک احتیاط است که ناظر به قول فلان آقا و فلان آقا </w:t>
      </w:r>
      <w:r w:rsidR="000C6040" w:rsidRPr="00D77FD7">
        <w:rPr>
          <w:rFonts w:ascii="Traditional Arabic" w:hAnsi="Traditional Arabic" w:cs="Traditional Arabic" w:hint="cs"/>
          <w:rtl/>
        </w:rPr>
        <w:t>نمی‌</w:t>
      </w:r>
      <w:r w:rsidRPr="00D77FD7">
        <w:rPr>
          <w:rFonts w:ascii="Traditional Arabic" w:hAnsi="Traditional Arabic" w:cs="Traditional Arabic" w:hint="cs"/>
          <w:rtl/>
        </w:rPr>
        <w:t xml:space="preserve">باشد که مثلاً در مقام تلبیه «نعم» یکی بگوید «نِعمِ» درست است و دیگری بگوید «نَعمِ» درست است. در این نوع احتیاط (احتیاط </w:t>
      </w:r>
      <w:r w:rsidR="00880D64">
        <w:rPr>
          <w:rFonts w:ascii="Traditional Arabic" w:hAnsi="Traditional Arabic" w:cs="Traditional Arabic" w:hint="cs"/>
          <w:rtl/>
        </w:rPr>
        <w:t>فی‌الواقع</w:t>
      </w:r>
      <w:r w:rsidRPr="00D77FD7">
        <w:rPr>
          <w:rFonts w:ascii="Traditional Arabic" w:hAnsi="Traditional Arabic" w:cs="Traditional Arabic" w:hint="cs"/>
          <w:rtl/>
        </w:rPr>
        <w:t>) که شخص مکلّف مثلاً سی احتمال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دهد، برای شخص این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</w:t>
      </w:r>
      <w:r w:rsidR="00880D64">
        <w:rPr>
          <w:rFonts w:ascii="Traditional Arabic" w:hAnsi="Traditional Arabic" w:cs="Traditional Arabic" w:hint="cs"/>
          <w:rtl/>
        </w:rPr>
        <w:t>اهمیت</w:t>
      </w:r>
      <w:r w:rsidRPr="00D77FD7">
        <w:rPr>
          <w:rFonts w:ascii="Traditional Arabic" w:hAnsi="Traditional Arabic" w:cs="Traditional Arabic" w:hint="cs"/>
          <w:rtl/>
        </w:rPr>
        <w:t xml:space="preserve"> ندارد که الان چند نفر چه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گویند و چه اختلافی دارند بلکه برای احتیاط تمام این حالات را انجام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دهد.</w:t>
      </w:r>
    </w:p>
    <w:p w:rsidR="003E3C39" w:rsidRPr="00D77FD7" w:rsidRDefault="003E3C39" w:rsidP="003E3C3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و احتیاط دیگر که از درجه </w:t>
      </w:r>
      <w:r w:rsidR="00C317E1" w:rsidRPr="00D77FD7">
        <w:rPr>
          <w:rFonts w:ascii="Traditional Arabic" w:hAnsi="Traditional Arabic" w:cs="Traditional Arabic" w:hint="cs"/>
          <w:rtl/>
        </w:rPr>
        <w:t>پایین</w:t>
      </w:r>
      <w:r w:rsidR="000C6040" w:rsidRPr="00D77FD7">
        <w:rPr>
          <w:rFonts w:ascii="Traditional Arabic" w:hAnsi="Traditional Arabic" w:cs="Traditional Arabic" w:hint="cs"/>
          <w:rtl/>
        </w:rPr>
        <w:t xml:space="preserve">‌تر </w:t>
      </w:r>
      <w:r w:rsidR="00C317E1" w:rsidRPr="00D77FD7">
        <w:rPr>
          <w:rFonts w:ascii="Traditional Arabic" w:hAnsi="Traditional Arabic" w:cs="Traditional Arabic" w:hint="cs"/>
          <w:rtl/>
        </w:rPr>
        <w:t xml:space="preserve">و </w:t>
      </w:r>
      <w:r w:rsidR="00880D64">
        <w:rPr>
          <w:rFonts w:ascii="Traditional Arabic" w:hAnsi="Traditional Arabic" w:cs="Traditional Arabic" w:hint="cs"/>
          <w:rtl/>
        </w:rPr>
        <w:t>آسان‌تری</w:t>
      </w:r>
      <w:r w:rsidR="00C317E1" w:rsidRPr="00D77FD7">
        <w:rPr>
          <w:rFonts w:ascii="Traditional Arabic" w:hAnsi="Traditional Arabic" w:cs="Traditional Arabic" w:hint="cs"/>
          <w:rtl/>
        </w:rPr>
        <w:t xml:space="preserve"> برخوردار است احتیاط فی الاقوال است، در اینجا شخص اهمیت </w:t>
      </w:r>
      <w:r w:rsidR="000C6040" w:rsidRPr="00D77FD7">
        <w:rPr>
          <w:rFonts w:ascii="Traditional Arabic" w:hAnsi="Traditional Arabic" w:cs="Traditional Arabic" w:hint="cs"/>
          <w:rtl/>
        </w:rPr>
        <w:t>نمی‌</w:t>
      </w:r>
      <w:r w:rsidR="00C317E1" w:rsidRPr="00D77FD7">
        <w:rPr>
          <w:rFonts w:ascii="Traditional Arabic" w:hAnsi="Traditional Arabic" w:cs="Traditional Arabic" w:hint="cs"/>
          <w:rtl/>
        </w:rPr>
        <w:t>دهد که واقع چیست بلکه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C317E1" w:rsidRPr="00D77FD7">
        <w:rPr>
          <w:rFonts w:ascii="Traditional Arabic" w:hAnsi="Traditional Arabic" w:cs="Traditional Arabic" w:hint="cs"/>
          <w:rtl/>
        </w:rPr>
        <w:t xml:space="preserve">گوید الان بین این پنج مجتهد در صیغه تلبیه برای محرم شدن این اختلاف انظار را دارند و حالا در اینجا ممکن است یکی اعلم باشد و دیگری نباشد. شخص در اینجا بین این اقوال احتیاط کرده و </w:t>
      </w:r>
      <w:r w:rsidR="00880D64">
        <w:rPr>
          <w:rFonts w:ascii="Traditional Arabic" w:hAnsi="Traditional Arabic" w:cs="Traditional Arabic" w:hint="cs"/>
          <w:rtl/>
        </w:rPr>
        <w:t>درواقع</w:t>
      </w:r>
      <w:r w:rsidR="00C317E1" w:rsidRPr="00D77FD7">
        <w:rPr>
          <w:rFonts w:ascii="Traditional Arabic" w:hAnsi="Traditional Arabic" w:cs="Traditional Arabic" w:hint="cs"/>
          <w:rtl/>
        </w:rPr>
        <w:t xml:space="preserve"> جمع بین اقوال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C317E1" w:rsidRPr="00D77FD7">
        <w:rPr>
          <w:rFonts w:ascii="Traditional Arabic" w:hAnsi="Traditional Arabic" w:cs="Traditional Arabic" w:hint="cs"/>
          <w:rtl/>
        </w:rPr>
        <w:t>کند و نه جمع بین احتمالاتی که در ذهن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C317E1" w:rsidRPr="00D77FD7">
        <w:rPr>
          <w:rFonts w:ascii="Traditional Arabic" w:hAnsi="Traditional Arabic" w:cs="Traditional Arabic" w:hint="cs"/>
          <w:rtl/>
        </w:rPr>
        <w:t>آید.</w:t>
      </w:r>
    </w:p>
    <w:p w:rsidR="00C317E1" w:rsidRPr="00D77FD7" w:rsidRDefault="00880D64" w:rsidP="00B72C0A">
      <w:pPr>
        <w:pStyle w:val="Heading3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 w:hint="cs"/>
          <w:color w:val="FF0000"/>
          <w:rtl/>
        </w:rPr>
        <w:t>جمع‌بندی</w:t>
      </w:r>
      <w:r w:rsidR="00C317E1" w:rsidRPr="00D77FD7">
        <w:rPr>
          <w:rFonts w:ascii="Traditional Arabic" w:hAnsi="Traditional Arabic" w:cs="Traditional Arabic" w:hint="cs"/>
          <w:color w:val="FF0000"/>
          <w:rtl/>
        </w:rPr>
        <w:t xml:space="preserve"> احتیاط:</w:t>
      </w:r>
    </w:p>
    <w:p w:rsidR="00C317E1" w:rsidRPr="00D77FD7" w:rsidRDefault="00C317E1" w:rsidP="00C317E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پس در حالت </w:t>
      </w:r>
      <w:r w:rsidR="00880D64">
        <w:rPr>
          <w:rFonts w:ascii="Traditional Arabic" w:hAnsi="Traditional Arabic" w:cs="Traditional Arabic" w:hint="cs"/>
          <w:rtl/>
        </w:rPr>
        <w:t>کلی</w:t>
      </w:r>
      <w:r w:rsidRPr="00D77FD7">
        <w:rPr>
          <w:rFonts w:ascii="Traditional Arabic" w:hAnsi="Traditional Arabic" w:cs="Traditional Arabic" w:hint="cs"/>
          <w:rtl/>
        </w:rPr>
        <w:t xml:space="preserve"> یک احتیاط به معنای جمع بین احتمالات و فروض به ملاحظه واقع وجود دارد و همه فروضی که متصور و محتمل است جمع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کند که احتیاط </w:t>
      </w:r>
      <w:r w:rsidR="00880D64">
        <w:rPr>
          <w:rFonts w:ascii="Traditional Arabic" w:hAnsi="Traditional Arabic" w:cs="Traditional Arabic" w:hint="cs"/>
          <w:rtl/>
        </w:rPr>
        <w:t>فی‌الواقع</w:t>
      </w:r>
      <w:r w:rsidRPr="00D77FD7">
        <w:rPr>
          <w:rFonts w:ascii="Traditional Arabic" w:hAnsi="Traditional Arabic" w:cs="Traditional Arabic" w:hint="cs"/>
          <w:rtl/>
        </w:rPr>
        <w:t xml:space="preserve"> است.</w:t>
      </w:r>
    </w:p>
    <w:p w:rsidR="00C317E1" w:rsidRPr="00D77FD7" w:rsidRDefault="00C317E1" w:rsidP="00C317E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و نوع دوم احتیاط جمع بین آن چیزی است که مراجع فعلی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گویند که احتیاط فی الاقوال است.</w:t>
      </w:r>
    </w:p>
    <w:p w:rsidR="00C317E1" w:rsidRPr="00D77FD7" w:rsidRDefault="00880D64" w:rsidP="00C317E1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آنچه</w:t>
      </w:r>
      <w:r w:rsidR="00C317E1" w:rsidRPr="00D77FD7">
        <w:rPr>
          <w:rFonts w:ascii="Traditional Arabic" w:hAnsi="Traditional Arabic" w:cs="Traditional Arabic" w:hint="cs"/>
          <w:rtl/>
        </w:rPr>
        <w:t xml:space="preserve"> از </w:t>
      </w:r>
      <w:r>
        <w:rPr>
          <w:rFonts w:ascii="Traditional Arabic" w:hAnsi="Traditional Arabic" w:cs="Traditional Arabic" w:hint="cs"/>
          <w:rtl/>
        </w:rPr>
        <w:t>مذاق</w:t>
      </w:r>
      <w:r w:rsidR="00C317E1" w:rsidRPr="00D77FD7">
        <w:rPr>
          <w:rFonts w:ascii="Traditional Arabic" w:hAnsi="Traditional Arabic" w:cs="Traditional Arabic" w:hint="cs"/>
          <w:rtl/>
        </w:rPr>
        <w:t xml:space="preserve"> شرع معلوم است که مطالبه نشده است که غالباً </w:t>
      </w:r>
      <w:r>
        <w:rPr>
          <w:rFonts w:ascii="Traditional Arabic" w:hAnsi="Traditional Arabic" w:cs="Traditional Arabic" w:hint="cs"/>
          <w:rtl/>
        </w:rPr>
        <w:t>این‌گونه</w:t>
      </w:r>
      <w:r w:rsidR="00C317E1" w:rsidRPr="00D77FD7">
        <w:rPr>
          <w:rFonts w:ascii="Traditional Arabic" w:hAnsi="Traditional Arabic" w:cs="Traditional Arabic" w:hint="cs"/>
          <w:rtl/>
        </w:rPr>
        <w:t xml:space="preserve"> ادعا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C317E1" w:rsidRPr="00D77FD7">
        <w:rPr>
          <w:rFonts w:ascii="Traditional Arabic" w:hAnsi="Traditional Arabic" w:cs="Traditional Arabic" w:hint="cs"/>
          <w:rtl/>
        </w:rPr>
        <w:t>شود و درست هم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C317E1" w:rsidRPr="00D77FD7">
        <w:rPr>
          <w:rFonts w:ascii="Traditional Arabic" w:hAnsi="Traditional Arabic" w:cs="Traditional Arabic" w:hint="cs"/>
          <w:rtl/>
        </w:rPr>
        <w:t xml:space="preserve">باشد، احتیاط </w:t>
      </w:r>
      <w:r>
        <w:rPr>
          <w:rFonts w:ascii="Traditional Arabic" w:hAnsi="Traditional Arabic" w:cs="Traditional Arabic" w:hint="cs"/>
          <w:rtl/>
        </w:rPr>
        <w:t>فی‌الواقع</w:t>
      </w:r>
      <w:r w:rsidR="00C317E1" w:rsidRPr="00D77FD7">
        <w:rPr>
          <w:rFonts w:ascii="Traditional Arabic" w:hAnsi="Traditional Arabic" w:cs="Traditional Arabic" w:hint="cs"/>
          <w:rtl/>
        </w:rPr>
        <w:t xml:space="preserve"> است، یعنی اینکه کسی بخواهد هر چه در عالم واقع وجود دارد در عمل جمع کند. این شخص واقعاً باید قید زندگی را زده و اهل احتیاط شود.</w:t>
      </w:r>
    </w:p>
    <w:p w:rsidR="00C317E1" w:rsidRPr="00D77FD7" w:rsidRDefault="00C317E1" w:rsidP="00C317E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اما احتیاط بین اقوال به سختی حالت اوّل </w:t>
      </w:r>
      <w:r w:rsidR="000C6040" w:rsidRPr="00D77FD7">
        <w:rPr>
          <w:rFonts w:ascii="Traditional Arabic" w:hAnsi="Traditional Arabic" w:cs="Traditional Arabic" w:hint="cs"/>
          <w:rtl/>
        </w:rPr>
        <w:t>نمی‌</w:t>
      </w:r>
      <w:r w:rsidRPr="00D77FD7">
        <w:rPr>
          <w:rFonts w:ascii="Traditional Arabic" w:hAnsi="Traditional Arabic" w:cs="Traditional Arabic" w:hint="cs"/>
          <w:rtl/>
        </w:rPr>
        <w:t xml:space="preserve">باشد، اما </w:t>
      </w:r>
      <w:r w:rsidR="00880D64">
        <w:rPr>
          <w:rFonts w:ascii="Traditional Arabic" w:hAnsi="Traditional Arabic" w:cs="Traditional Arabic" w:hint="cs"/>
          <w:rtl/>
        </w:rPr>
        <w:t>درعین‌حال</w:t>
      </w:r>
      <w:r w:rsidRPr="00D77FD7">
        <w:rPr>
          <w:rFonts w:ascii="Traditional Arabic" w:hAnsi="Traditional Arabic" w:cs="Traditional Arabic" w:hint="cs"/>
          <w:rtl/>
        </w:rPr>
        <w:t xml:space="preserve"> ما احتمال دوم را تقویت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کنیم، </w:t>
      </w:r>
      <w:r w:rsidR="00880D64">
        <w:rPr>
          <w:rFonts w:ascii="Traditional Arabic" w:hAnsi="Traditional Arabic" w:cs="Traditional Arabic" w:hint="cs"/>
          <w:rtl/>
        </w:rPr>
        <w:t>چراکه</w:t>
      </w:r>
      <w:r w:rsidRPr="00D77FD7">
        <w:rPr>
          <w:rFonts w:ascii="Traditional Arabic" w:hAnsi="Traditional Arabic" w:cs="Traditional Arabic" w:hint="cs"/>
          <w:rtl/>
        </w:rPr>
        <w:t xml:space="preserve"> احتیاط فی الاقوال در خیلی از موارد دچار سختی</w:t>
      </w:r>
      <w:r w:rsidR="000C6040" w:rsidRPr="00D77FD7">
        <w:rPr>
          <w:rFonts w:ascii="Traditional Arabic" w:hAnsi="Traditional Arabic" w:cs="Traditional Arabic" w:hint="cs"/>
          <w:rtl/>
        </w:rPr>
        <w:t>‌ها</w:t>
      </w:r>
      <w:r w:rsidRPr="00D77FD7">
        <w:rPr>
          <w:rFonts w:ascii="Traditional Arabic" w:hAnsi="Traditional Arabic" w:cs="Traditional Arabic" w:hint="cs"/>
          <w:rtl/>
        </w:rPr>
        <w:t xml:space="preserve"> و دشواری</w:t>
      </w:r>
      <w:r w:rsidR="000C6040" w:rsidRPr="00D77FD7">
        <w:rPr>
          <w:rFonts w:ascii="Traditional Arabic" w:hAnsi="Traditional Arabic" w:cs="Traditional Arabic" w:hint="cs"/>
          <w:rtl/>
        </w:rPr>
        <w:t>‌ها</w:t>
      </w:r>
      <w:r w:rsidRPr="00D77FD7">
        <w:rPr>
          <w:rFonts w:ascii="Traditional Arabic" w:hAnsi="Traditional Arabic" w:cs="Traditional Arabic" w:hint="cs"/>
          <w:rtl/>
        </w:rPr>
        <w:t>یی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باشد. </w:t>
      </w:r>
      <w:r w:rsidR="00880D64">
        <w:rPr>
          <w:rFonts w:ascii="Traditional Arabic" w:hAnsi="Traditional Arabic" w:cs="Traditional Arabic" w:hint="cs"/>
          <w:rtl/>
        </w:rPr>
        <w:t>چراکه</w:t>
      </w:r>
      <w:r w:rsidRPr="00D77FD7">
        <w:rPr>
          <w:rFonts w:ascii="Traditional Arabic" w:hAnsi="Traditional Arabic" w:cs="Traditional Arabic" w:hint="cs"/>
          <w:rtl/>
        </w:rPr>
        <w:t xml:space="preserve"> برای عرف عام و مردم اگر گفته شود که بین ده یا </w:t>
      </w:r>
      <w:r w:rsidRPr="00D77FD7">
        <w:rPr>
          <w:rFonts w:ascii="Traditional Arabic" w:hAnsi="Traditional Arabic" w:cs="Traditional Arabic" w:hint="cs"/>
          <w:rtl/>
        </w:rPr>
        <w:lastRenderedPageBreak/>
        <w:t xml:space="preserve">دوازده رساله جمع کنید (نه اینکه احتیاط </w:t>
      </w:r>
      <w:r w:rsidR="00880D64">
        <w:rPr>
          <w:rFonts w:ascii="Traditional Arabic" w:hAnsi="Traditional Arabic" w:cs="Traditional Arabic" w:hint="cs"/>
          <w:rtl/>
        </w:rPr>
        <w:t>فی‌الواقع</w:t>
      </w:r>
      <w:r w:rsidRPr="00D77FD7">
        <w:rPr>
          <w:rFonts w:ascii="Traditional Arabic" w:hAnsi="Traditional Arabic" w:cs="Traditional Arabic" w:hint="cs"/>
          <w:rtl/>
        </w:rPr>
        <w:t xml:space="preserve"> بلکه احتیاط بین این اقوال) </w:t>
      </w:r>
      <w:r w:rsidR="00880D64">
        <w:rPr>
          <w:rFonts w:ascii="Traditional Arabic" w:hAnsi="Traditional Arabic" w:cs="Traditional Arabic" w:hint="cs"/>
          <w:rtl/>
        </w:rPr>
        <w:t>به‌نوعی</w:t>
      </w:r>
      <w:r w:rsidRPr="00D77FD7">
        <w:rPr>
          <w:rFonts w:ascii="Traditional Arabic" w:hAnsi="Traditional Arabic" w:cs="Traditional Arabic" w:hint="cs"/>
          <w:rtl/>
        </w:rPr>
        <w:t xml:space="preserve"> عسر و حرج شبیه نوع اول احتیاط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آورد که اگرچه مانند نوع اول و به سختی آن نیست اما حتی به نحوی کمترش نیز مطلوب شرع به نحو التزام </w:t>
      </w:r>
      <w:r w:rsidR="000C6040" w:rsidRPr="00D77FD7">
        <w:rPr>
          <w:rFonts w:ascii="Traditional Arabic" w:hAnsi="Traditional Arabic" w:cs="Traditional Arabic" w:hint="cs"/>
          <w:rtl/>
        </w:rPr>
        <w:t>نمی‌</w:t>
      </w:r>
      <w:r w:rsidRPr="00D77FD7">
        <w:rPr>
          <w:rFonts w:ascii="Traditional Arabic" w:hAnsi="Traditional Arabic" w:cs="Traditional Arabic" w:hint="cs"/>
          <w:rtl/>
        </w:rPr>
        <w:t>باشد.</w:t>
      </w:r>
    </w:p>
    <w:p w:rsidR="00C317E1" w:rsidRPr="00D77FD7" w:rsidRDefault="00C317E1" w:rsidP="00C317E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پس وقتی این ارتکاز کنار رود، سیره عقلاییه، احتیاط را در امور مهمّه </w:t>
      </w:r>
      <w:r w:rsidR="000C6040" w:rsidRPr="00D77FD7">
        <w:rPr>
          <w:rFonts w:ascii="Traditional Arabic" w:hAnsi="Traditional Arabic" w:cs="Traditional Arabic" w:hint="cs"/>
          <w:rtl/>
        </w:rPr>
        <w:t>نمی‌</w:t>
      </w:r>
      <w:r w:rsidRPr="00D77FD7">
        <w:rPr>
          <w:rFonts w:ascii="Traditional Arabic" w:hAnsi="Traditional Arabic" w:cs="Traditional Arabic" w:hint="cs"/>
          <w:rtl/>
        </w:rPr>
        <w:t>خواهد،</w:t>
      </w:r>
      <w:r w:rsidR="00880D64">
        <w:rPr>
          <w:rFonts w:ascii="Traditional Arabic" w:hAnsi="Traditional Arabic" w:cs="Traditional Arabic"/>
          <w:rtl/>
        </w:rPr>
        <w:t xml:space="preserve"> حت</w:t>
      </w:r>
      <w:r w:rsidR="00880D64">
        <w:rPr>
          <w:rFonts w:ascii="Traditional Arabic" w:hAnsi="Traditional Arabic" w:cs="Traditional Arabic" w:hint="cs"/>
          <w:rtl/>
        </w:rPr>
        <w:t>ی</w:t>
      </w:r>
      <w:r w:rsidRPr="00D77FD7">
        <w:rPr>
          <w:rFonts w:ascii="Traditional Arabic" w:hAnsi="Traditional Arabic" w:cs="Traditional Arabic" w:hint="cs"/>
          <w:rtl/>
        </w:rPr>
        <w:t xml:space="preserve"> احتیاط در بین سه یا چهار نفر</w:t>
      </w:r>
      <w:r w:rsidR="003B5AEE" w:rsidRPr="00D77FD7">
        <w:rPr>
          <w:rFonts w:ascii="Traditional Arabic" w:hAnsi="Traditional Arabic" w:cs="Traditional Arabic" w:hint="cs"/>
          <w:rtl/>
        </w:rPr>
        <w:t xml:space="preserve"> و وقتی این را نخواهد، با توجه به اینکه امور مهمّه است و احتمال اینکه اعلم هم وجود داشته باشد سیره حکم به پیدا کردن اعلم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3B5AEE" w:rsidRPr="00D77FD7">
        <w:rPr>
          <w:rFonts w:ascii="Traditional Arabic" w:hAnsi="Traditional Arabic" w:cs="Traditional Arabic" w:hint="cs"/>
          <w:rtl/>
        </w:rPr>
        <w:t>کند. بخصوص اگر بداند که در بین این افراد اعلمی وجود دارد.</w:t>
      </w:r>
    </w:p>
    <w:p w:rsidR="003B5AEE" w:rsidRPr="00D77FD7" w:rsidRDefault="003B5AEE" w:rsidP="00C317E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و لذا در بحث چهارم نیز به نظر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رسد که سیره دارای شمول است.</w:t>
      </w:r>
    </w:p>
    <w:p w:rsidR="003B5AEE" w:rsidRPr="00D77FD7" w:rsidRDefault="003B5AEE" w:rsidP="00C317E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پس تا اینجا ملاحظه شد که در چهار تقسیم در دوران امر بین اعلم و غیر اعلم ما قائل شدیم که سیره بر فرض اینکه تمام باشد ظرفیت شمول دارد</w:t>
      </w:r>
      <w:r w:rsidR="00880D64">
        <w:rPr>
          <w:rFonts w:ascii="Traditional Arabic" w:hAnsi="Traditional Arabic" w:cs="Traditional Arabic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 xml:space="preserve">و لذا تفصیلاتی که مرحوم حکیم و مرحوم </w:t>
      </w:r>
      <w:r w:rsidR="00880D64">
        <w:rPr>
          <w:rFonts w:ascii="Traditional Arabic" w:hAnsi="Traditional Arabic" w:cs="Traditional Arabic" w:hint="cs"/>
          <w:rtl/>
        </w:rPr>
        <w:t>خویی</w:t>
      </w:r>
      <w:r w:rsidRPr="00D77FD7">
        <w:rPr>
          <w:rFonts w:ascii="Traditional Arabic" w:hAnsi="Traditional Arabic" w:cs="Traditional Arabic" w:hint="cs"/>
          <w:rtl/>
        </w:rPr>
        <w:t xml:space="preserve"> در تقسیم اول و دوم فرمودند و یا احتمالاتی که در تفصیل سوم و چهارم آمده است به نظر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رسد که تام نیست و </w:t>
      </w:r>
      <w:r w:rsidR="00880D64">
        <w:rPr>
          <w:rFonts w:ascii="Traditional Arabic" w:hAnsi="Traditional Arabic" w:cs="Traditional Arabic" w:hint="cs"/>
          <w:rtl/>
        </w:rPr>
        <w:t>برحسب</w:t>
      </w:r>
      <w:r w:rsidRPr="00D77FD7">
        <w:rPr>
          <w:rFonts w:ascii="Traditional Arabic" w:hAnsi="Traditional Arabic" w:cs="Traditional Arabic" w:hint="cs"/>
          <w:rtl/>
        </w:rPr>
        <w:t xml:space="preserve"> چارچوب این دلیل جلو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رویم و ادله بعدی نیز در جای خود بحث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شود.</w:t>
      </w:r>
    </w:p>
    <w:p w:rsidR="00D77FD7" w:rsidRPr="00D77FD7" w:rsidRDefault="00D77FD7" w:rsidP="00D77FD7">
      <w:pPr>
        <w:pStyle w:val="Heading3"/>
        <w:rPr>
          <w:rFonts w:ascii="Traditional Arabic" w:hAnsi="Traditional Arabic" w:cs="Traditional Arabic" w:hint="cs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نکته:</w:t>
      </w:r>
    </w:p>
    <w:p w:rsidR="00152670" w:rsidRPr="00D77FD7" w:rsidRDefault="00B72C0A" w:rsidP="00B72C0A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در اینجا فعلاً در تمام تقسیمات مفروض این است که قرار است از سیره لزوم استفاده شود، اما بحث استفاده لزوم از سیره دارای عقبه</w:t>
      </w:r>
      <w:r w:rsidR="000C6040" w:rsidRPr="00D77FD7">
        <w:rPr>
          <w:rFonts w:ascii="Traditional Arabic" w:hAnsi="Traditional Arabic" w:cs="Traditional Arabic" w:hint="cs"/>
          <w:rtl/>
        </w:rPr>
        <w:t xml:space="preserve">‌ای </w:t>
      </w:r>
      <w:r w:rsidRPr="00D77FD7">
        <w:rPr>
          <w:rFonts w:ascii="Traditional Arabic" w:hAnsi="Traditional Arabic" w:cs="Traditional Arabic" w:hint="cs"/>
          <w:rtl/>
        </w:rPr>
        <w:t>است بایستی از آن عبور کرد که در بند نهم یا دهم به آن خواهیم رسید، اما در حال حاضر مفروض این است که سیره را با ارتکاز و یا با روش دیگری که بعداً خواهیم گفت،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گوییم که به لحاظ حکمی مدلول سیره، الزام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باشد.</w:t>
      </w:r>
    </w:p>
    <w:p w:rsidR="00B72C0A" w:rsidRPr="00D77FD7" w:rsidRDefault="00B72C0A" w:rsidP="00942F8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این نکته هم بایستی </w:t>
      </w:r>
      <w:r w:rsidR="00880D64">
        <w:rPr>
          <w:rFonts w:ascii="Traditional Arabic" w:hAnsi="Traditional Arabic" w:cs="Traditional Arabic" w:hint="cs"/>
          <w:rtl/>
        </w:rPr>
        <w:t>مدنظر</w:t>
      </w:r>
      <w:r w:rsidRPr="00D77FD7">
        <w:rPr>
          <w:rFonts w:ascii="Traditional Arabic" w:hAnsi="Traditional Arabic" w:cs="Traditional Arabic" w:hint="cs"/>
          <w:rtl/>
        </w:rPr>
        <w:t xml:space="preserve"> قرار گیرد که حالت دوم در این تقسیم، نفی سیره </w:t>
      </w:r>
      <w:r w:rsidR="000C6040" w:rsidRPr="00D77FD7">
        <w:rPr>
          <w:rFonts w:ascii="Traditional Arabic" w:hAnsi="Traditional Arabic" w:cs="Traditional Arabic" w:hint="cs"/>
          <w:rtl/>
        </w:rPr>
        <w:t>نمی‌</w:t>
      </w:r>
      <w:r w:rsidRPr="00D77FD7">
        <w:rPr>
          <w:rFonts w:ascii="Traditional Arabic" w:hAnsi="Traditional Arabic" w:cs="Traditional Arabic" w:hint="cs"/>
          <w:rtl/>
        </w:rPr>
        <w:t>کند، برای توضیح این نکته باید گفت که قائل به قول اول در تقسیم چهارم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گوید سیره به جایی اختصاص دارد که احتیاط ممکن نیست که در آنجا باید اعلم انتخاب شود و دا</w:t>
      </w:r>
      <w:r w:rsidR="00942F89" w:rsidRPr="00D77FD7">
        <w:rPr>
          <w:rFonts w:ascii="Traditional Arabic" w:hAnsi="Traditional Arabic" w:cs="Traditional Arabic" w:hint="cs"/>
          <w:rtl/>
        </w:rPr>
        <w:t>رای وجوب است، اما در حالت دوم بنا بر یک احتمال گفته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942F89" w:rsidRPr="00D77FD7">
        <w:rPr>
          <w:rFonts w:ascii="Traditional Arabic" w:hAnsi="Traditional Arabic" w:cs="Traditional Arabic" w:hint="cs"/>
          <w:rtl/>
        </w:rPr>
        <w:t>شد سیره این حالت</w:t>
      </w:r>
      <w:r w:rsidRPr="00D77FD7">
        <w:rPr>
          <w:rFonts w:ascii="Traditional Arabic" w:hAnsi="Traditional Arabic" w:cs="Traditional Arabic" w:hint="cs"/>
          <w:rtl/>
        </w:rPr>
        <w:t xml:space="preserve"> را در </w:t>
      </w:r>
      <w:r w:rsidR="00880D64">
        <w:rPr>
          <w:rFonts w:ascii="Traditional Arabic" w:hAnsi="Traditional Arabic" w:cs="Traditional Arabic" w:hint="cs"/>
          <w:rtl/>
        </w:rPr>
        <w:t>برنمی‌گیرد</w:t>
      </w:r>
      <w:r w:rsidRPr="00D77FD7">
        <w:rPr>
          <w:rFonts w:ascii="Traditional Arabic" w:hAnsi="Traditional Arabic" w:cs="Traditional Arabic" w:hint="cs"/>
          <w:rtl/>
        </w:rPr>
        <w:t xml:space="preserve"> </w:t>
      </w:r>
      <w:r w:rsidR="00942F89" w:rsidRPr="00D77FD7">
        <w:rPr>
          <w:rFonts w:ascii="Traditional Arabic" w:hAnsi="Traditional Arabic" w:cs="Traditional Arabic" w:hint="cs"/>
          <w:rtl/>
        </w:rPr>
        <w:t>اما بنا به احتمال دوم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942F89" w:rsidRPr="00D77FD7">
        <w:rPr>
          <w:rFonts w:ascii="Traditional Arabic" w:hAnsi="Traditional Arabic" w:cs="Traditional Arabic" w:hint="cs"/>
          <w:rtl/>
        </w:rPr>
        <w:t>گفتیم که سیره این حالت را نیز شامل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942F89" w:rsidRPr="00D77FD7">
        <w:rPr>
          <w:rFonts w:ascii="Traditional Arabic" w:hAnsi="Traditional Arabic" w:cs="Traditional Arabic" w:hint="cs"/>
          <w:rtl/>
        </w:rPr>
        <w:t>شود، منتهی این سیره در این صورت که احتیاط ممکن است، از آنجا که یقین داریم که احتیاط منع نشده است، مبدّل به جواز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942F89" w:rsidRPr="00D77FD7">
        <w:rPr>
          <w:rFonts w:ascii="Traditional Arabic" w:hAnsi="Traditional Arabic" w:cs="Traditional Arabic" w:hint="cs"/>
          <w:rtl/>
        </w:rPr>
        <w:t>شود.</w:t>
      </w:r>
    </w:p>
    <w:p w:rsidR="00942F89" w:rsidRPr="00D77FD7" w:rsidRDefault="00880D64" w:rsidP="00942F89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به‌عبارت‌دیگر</w:t>
      </w:r>
      <w:r w:rsidR="00942F89" w:rsidRPr="00D77FD7">
        <w:rPr>
          <w:rFonts w:ascii="Traditional Arabic" w:hAnsi="Traditional Arabic" w:cs="Traditional Arabic" w:hint="cs"/>
          <w:rtl/>
        </w:rPr>
        <w:t xml:space="preserve"> درست است که سیره دلالت بر وجوب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942F89" w:rsidRPr="00D77FD7">
        <w:rPr>
          <w:rFonts w:ascii="Traditional Arabic" w:hAnsi="Traditional Arabic" w:cs="Traditional Arabic" w:hint="cs"/>
          <w:rtl/>
        </w:rPr>
        <w:t>کند، منتهی این وجوب در مقایسه با نظر غیر اعلم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942F89" w:rsidRPr="00D77FD7">
        <w:rPr>
          <w:rFonts w:ascii="Traditional Arabic" w:hAnsi="Traditional Arabic" w:cs="Traditional Arabic" w:hint="cs"/>
          <w:rtl/>
        </w:rPr>
        <w:t xml:space="preserve">باشد، ولی در مقایسه با احتیاط </w:t>
      </w:r>
      <w:r>
        <w:rPr>
          <w:rFonts w:ascii="Traditional Arabic" w:hAnsi="Traditional Arabic" w:cs="Traditional Arabic"/>
          <w:rtl/>
        </w:rPr>
        <w:t>طبعاً</w:t>
      </w:r>
      <w:r w:rsidR="00942F89" w:rsidRPr="00D77FD7">
        <w:rPr>
          <w:rFonts w:ascii="Traditional Arabic" w:hAnsi="Traditional Arabic" w:cs="Traditional Arabic" w:hint="cs"/>
          <w:rtl/>
        </w:rPr>
        <w:t xml:space="preserve"> وجوب را </w:t>
      </w:r>
      <w:r w:rsidR="000C6040" w:rsidRPr="00D77FD7">
        <w:rPr>
          <w:rFonts w:ascii="Traditional Arabic" w:hAnsi="Traditional Arabic" w:cs="Traditional Arabic" w:hint="cs"/>
          <w:rtl/>
        </w:rPr>
        <w:t>نمی‌</w:t>
      </w:r>
      <w:r w:rsidR="00942F89" w:rsidRPr="00D77FD7">
        <w:rPr>
          <w:rFonts w:ascii="Traditional Arabic" w:hAnsi="Traditional Arabic" w:cs="Traditional Arabic" w:hint="cs"/>
          <w:rtl/>
        </w:rPr>
        <w:t>رساند بلکه در این حالت جواز را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="00942F89" w:rsidRPr="00D77FD7">
        <w:rPr>
          <w:rFonts w:ascii="Traditional Arabic" w:hAnsi="Traditional Arabic" w:cs="Traditional Arabic" w:hint="cs"/>
          <w:rtl/>
        </w:rPr>
        <w:t>رساند.</w:t>
      </w:r>
    </w:p>
    <w:p w:rsidR="00942F89" w:rsidRPr="00D77FD7" w:rsidRDefault="00942F89" w:rsidP="00D77FD7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تقسیم پنجم</w:t>
      </w:r>
      <w:r w:rsidR="00D77FD7" w:rsidRPr="00D77FD7">
        <w:rPr>
          <w:rFonts w:ascii="Traditional Arabic" w:hAnsi="Traditional Arabic" w:cs="Traditional Arabic" w:hint="cs"/>
          <w:color w:val="FF0000"/>
          <w:rtl/>
        </w:rPr>
        <w:t>:</w:t>
      </w:r>
      <w:r w:rsidR="00D77FD7" w:rsidRPr="00D77FD7">
        <w:rPr>
          <w:rFonts w:ascii="Traditional Arabic" w:hAnsi="Traditional Arabic" w:cs="Traditional Arabic" w:hint="cs"/>
          <w:color w:val="FF0000"/>
          <w:rtl/>
        </w:rPr>
        <w:t xml:space="preserve"> شهرت</w:t>
      </w:r>
    </w:p>
    <w:p w:rsidR="00942F89" w:rsidRPr="00D77FD7" w:rsidRDefault="00942F89" w:rsidP="00942F8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مطلب پنجم در محدوده دلالت سیره بحث شهرت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باشد</w:t>
      </w:r>
      <w:r w:rsidR="00880D64">
        <w:rPr>
          <w:rFonts w:ascii="Traditional Arabic" w:hAnsi="Traditional Arabic" w:cs="Traditional Arabic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>که در این مطلب جایی که اعلم دارای فتوا است به اقسام زیر تقسیم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شود:</w:t>
      </w:r>
    </w:p>
    <w:p w:rsidR="00942F89" w:rsidRPr="00D77FD7" w:rsidRDefault="00942F89" w:rsidP="001B5459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 xml:space="preserve">بررسی </w:t>
      </w:r>
      <w:r w:rsidR="001B5459" w:rsidRPr="00D77FD7">
        <w:rPr>
          <w:rFonts w:ascii="Traditional Arabic" w:hAnsi="Traditional Arabic" w:cs="Traditional Arabic" w:hint="cs"/>
          <w:color w:val="FF0000"/>
          <w:rtl/>
        </w:rPr>
        <w:t>حالات مختلف تقسیم پنجم</w:t>
      </w:r>
      <w:r w:rsidRPr="00D77FD7">
        <w:rPr>
          <w:rFonts w:ascii="Traditional Arabic" w:hAnsi="Traditional Arabic" w:cs="Traditional Arabic" w:hint="cs"/>
          <w:color w:val="FF0000"/>
          <w:rtl/>
        </w:rPr>
        <w:t>:</w:t>
      </w:r>
    </w:p>
    <w:p w:rsidR="00942F89" w:rsidRPr="00D77FD7" w:rsidRDefault="00942F89" w:rsidP="00942F8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گاهی فتوای اعلم بین قدما مشهور است</w:t>
      </w:r>
      <w:r w:rsidR="001B5459" w:rsidRPr="00D77FD7">
        <w:rPr>
          <w:rFonts w:ascii="Traditional Arabic" w:hAnsi="Traditional Arabic" w:cs="Traditional Arabic" w:hint="cs"/>
          <w:rtl/>
        </w:rPr>
        <w:t xml:space="preserve">. </w:t>
      </w:r>
      <w:r w:rsidR="00880D64">
        <w:rPr>
          <w:rFonts w:ascii="Traditional Arabic" w:hAnsi="Traditional Arabic" w:cs="Traditional Arabic" w:hint="cs"/>
          <w:rtl/>
        </w:rPr>
        <w:t>به‌عنوان‌مثال</w:t>
      </w:r>
      <w:r w:rsidR="001B5459" w:rsidRPr="00D77FD7">
        <w:rPr>
          <w:rFonts w:ascii="Traditional Arabic" w:hAnsi="Traditional Arabic" w:cs="Traditional Arabic" w:hint="cs"/>
          <w:rtl/>
        </w:rPr>
        <w:t>، فتوایی که مجتهد فعلی در مورد کثیر السّفر داده است با فتوای مشهور عند القدما منطبق است.</w:t>
      </w:r>
    </w:p>
    <w:p w:rsidR="001B5459" w:rsidRPr="00D77FD7" w:rsidRDefault="001B5459" w:rsidP="00942F8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lastRenderedPageBreak/>
        <w:t>حالت دیگر این است که فتوای این مجتهد مخالف مشهور است، به این معنا که دقیقاً در مقابل فتوای مشهور قدما است.</w:t>
      </w:r>
    </w:p>
    <w:p w:rsidR="001B5459" w:rsidRPr="00D77FD7" w:rsidRDefault="001B5459" w:rsidP="00942F8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و حالت سوم هم این است که این فتوا نه موافق مشهور است و نه مخالف </w:t>
      </w:r>
      <w:r w:rsidR="00880D64">
        <w:rPr>
          <w:rFonts w:ascii="Traditional Arabic" w:hAnsi="Traditional Arabic" w:cs="Traditional Arabic" w:hint="cs"/>
          <w:rtl/>
        </w:rPr>
        <w:t>آن‌ها</w:t>
      </w:r>
      <w:r w:rsidRPr="00D77FD7">
        <w:rPr>
          <w:rFonts w:ascii="Traditional Arabic" w:hAnsi="Traditional Arabic" w:cs="Traditional Arabic" w:hint="cs"/>
          <w:rtl/>
        </w:rPr>
        <w:t xml:space="preserve"> </w:t>
      </w:r>
      <w:r w:rsidR="00880D64">
        <w:rPr>
          <w:rFonts w:ascii="Traditional Arabic" w:hAnsi="Traditional Arabic" w:cs="Traditional Arabic" w:hint="cs"/>
          <w:rtl/>
        </w:rPr>
        <w:t>چراکه</w:t>
      </w:r>
      <w:r w:rsidRPr="00D77FD7">
        <w:rPr>
          <w:rFonts w:ascii="Traditional Arabic" w:hAnsi="Traditional Arabic" w:cs="Traditional Arabic" w:hint="cs"/>
          <w:rtl/>
        </w:rPr>
        <w:t xml:space="preserve"> در این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قدما فتوایی </w:t>
      </w:r>
      <w:r w:rsidR="00880D64">
        <w:rPr>
          <w:rFonts w:ascii="Traditional Arabic" w:hAnsi="Traditional Arabic" w:cs="Traditional Arabic" w:hint="cs"/>
          <w:rtl/>
        </w:rPr>
        <w:t>نداشته‌اند</w:t>
      </w:r>
      <w:r w:rsidRPr="00D77FD7">
        <w:rPr>
          <w:rFonts w:ascii="Traditional Arabic" w:hAnsi="Traditional Arabic" w:cs="Traditional Arabic" w:hint="cs"/>
          <w:rtl/>
        </w:rPr>
        <w:t>.</w:t>
      </w:r>
    </w:p>
    <w:p w:rsidR="00890DA1" w:rsidRPr="00D77FD7" w:rsidRDefault="00890DA1" w:rsidP="00942F8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پس در </w:t>
      </w:r>
      <w:r w:rsidR="00880D64">
        <w:rPr>
          <w:rFonts w:ascii="Traditional Arabic" w:hAnsi="Traditional Arabic" w:cs="Traditional Arabic" w:hint="cs"/>
          <w:rtl/>
        </w:rPr>
        <w:t>تقسیم‌بندی</w:t>
      </w:r>
      <w:r w:rsidRPr="00D77FD7">
        <w:rPr>
          <w:rFonts w:ascii="Traditional Arabic" w:hAnsi="Traditional Arabic" w:cs="Traditional Arabic" w:hint="cs"/>
          <w:rtl/>
        </w:rPr>
        <w:t xml:space="preserve"> پنجم که مقایسه فتوای مجتهد حی با قول مشهور قدما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باشد، سه حالت متصور است که عبارت است از:</w:t>
      </w:r>
    </w:p>
    <w:p w:rsidR="00890DA1" w:rsidRPr="00D77FD7" w:rsidRDefault="00890DA1" w:rsidP="00942F8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الف) فتوای اعلم موافق قدما است.</w:t>
      </w:r>
    </w:p>
    <w:p w:rsidR="00890DA1" w:rsidRPr="00D77FD7" w:rsidRDefault="00890DA1" w:rsidP="00942F8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ب) فتوا مخالف قدما است.</w:t>
      </w:r>
    </w:p>
    <w:p w:rsidR="00890DA1" w:rsidRPr="00D77FD7" w:rsidRDefault="00890DA1" w:rsidP="00942F89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ج) نه موافق است و نه مخالف.</w:t>
      </w:r>
    </w:p>
    <w:p w:rsidR="00890DA1" w:rsidRPr="00D77FD7" w:rsidRDefault="00890DA1" w:rsidP="00890DA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در این </w:t>
      </w:r>
      <w:r w:rsidR="00880D64">
        <w:rPr>
          <w:rFonts w:ascii="Traditional Arabic" w:hAnsi="Traditional Arabic" w:cs="Traditional Arabic" w:hint="cs"/>
          <w:rtl/>
        </w:rPr>
        <w:t>تقسیم‌بندی</w:t>
      </w:r>
      <w:r w:rsidRPr="00D77FD7">
        <w:rPr>
          <w:rFonts w:ascii="Traditional Arabic" w:hAnsi="Traditional Arabic" w:cs="Traditional Arabic" w:hint="cs"/>
          <w:rtl/>
        </w:rPr>
        <w:t xml:space="preserve">، قدر متیقّن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قسم اول است، یعنی جایی که نظر اعلم موافق مشهور قدما است. این شهرت، چه ما قائل به </w:t>
      </w:r>
      <w:r w:rsidR="00880D64">
        <w:rPr>
          <w:rFonts w:ascii="Traditional Arabic" w:hAnsi="Traditional Arabic" w:cs="Traditional Arabic" w:hint="cs"/>
          <w:rtl/>
        </w:rPr>
        <w:t>حجیت</w:t>
      </w:r>
      <w:r w:rsidRPr="00D77FD7">
        <w:rPr>
          <w:rFonts w:ascii="Traditional Arabic" w:hAnsi="Traditional Arabic" w:cs="Traditional Arabic" w:hint="cs"/>
          <w:rtl/>
        </w:rPr>
        <w:t xml:space="preserve"> آن باشیم و چه نباشیم </w:t>
      </w:r>
      <w:r w:rsidR="00880D64">
        <w:rPr>
          <w:rFonts w:ascii="Traditional Arabic" w:hAnsi="Traditional Arabic" w:cs="Traditional Arabic" w:hint="cs"/>
          <w:rtl/>
        </w:rPr>
        <w:t>درهرصورت</w:t>
      </w:r>
      <w:r w:rsidRPr="00D77FD7">
        <w:rPr>
          <w:rFonts w:ascii="Traditional Arabic" w:hAnsi="Traditional Arabic" w:cs="Traditional Arabic" w:hint="cs"/>
          <w:rtl/>
        </w:rPr>
        <w:t xml:space="preserve"> قوّت قلب و اطمینانی را تولید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کند و لذا قدر متیقّن از سیره است.</w:t>
      </w:r>
    </w:p>
    <w:p w:rsidR="00890DA1" w:rsidRPr="00D77FD7" w:rsidRDefault="00890DA1" w:rsidP="00890DA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اما اینکه سیره نسبت به اقسام دیگر شمول دارد یا خیر چند احتمال به وجود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آید.</w:t>
      </w:r>
    </w:p>
    <w:p w:rsidR="003B114D" w:rsidRPr="00D77FD7" w:rsidRDefault="003B114D" w:rsidP="003B114D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احتمال اول:</w:t>
      </w:r>
    </w:p>
    <w:p w:rsidR="00890DA1" w:rsidRPr="00D77FD7" w:rsidRDefault="00890DA1" w:rsidP="00890DA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احتمال اول این است که گفته شود سیره وجوب تقلید اعلم اختصاص به موافقت فتوا با مشهور دارد. </w:t>
      </w:r>
      <w:r w:rsidR="00880D64">
        <w:rPr>
          <w:rFonts w:ascii="Traditional Arabic" w:hAnsi="Traditional Arabic" w:cs="Traditional Arabic" w:hint="cs"/>
          <w:rtl/>
        </w:rPr>
        <w:t>چراکه</w:t>
      </w:r>
      <w:r w:rsidRPr="00D77FD7">
        <w:rPr>
          <w:rFonts w:ascii="Traditional Arabic" w:hAnsi="Traditional Arabic" w:cs="Traditional Arabic" w:hint="cs"/>
          <w:rtl/>
        </w:rPr>
        <w:t xml:space="preserve"> سیره دلیل لبّی بوده است و قدر متیقّن سیره در جایی است که فتوای اعلم حی با مشهور قدما انطباق دارد.</w:t>
      </w:r>
    </w:p>
    <w:p w:rsidR="00890DA1" w:rsidRPr="00D77FD7" w:rsidRDefault="00890DA1" w:rsidP="003B114D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اما به همین وجه دلیل لبّی بودن سیره دو صورت دیگر </w:t>
      </w:r>
      <w:r w:rsidR="003B114D" w:rsidRPr="00D77FD7">
        <w:rPr>
          <w:rFonts w:ascii="Traditional Arabic" w:hAnsi="Traditional Arabic" w:cs="Traditional Arabic" w:hint="cs"/>
          <w:rtl/>
        </w:rPr>
        <w:t>از محدوده قدر متیقّن بیشتر است.</w:t>
      </w:r>
    </w:p>
    <w:p w:rsidR="003B114D" w:rsidRPr="00D77FD7" w:rsidRDefault="003B114D" w:rsidP="003B114D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احتمال دوم:</w:t>
      </w:r>
    </w:p>
    <w:p w:rsidR="003B114D" w:rsidRPr="00D77FD7" w:rsidRDefault="003B114D" w:rsidP="003B114D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احتمال دیگر این است که گفته شود سیره تقلید اعلم اولاً شامل جایی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شود که فتوا با قدما منطبق است و ثانیاً جایی که مخالف قول مشهور قدما نباشد نیز مشمول سیره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باشد که قسم دوم در این احتمال </w:t>
      </w:r>
      <w:r w:rsidR="00880D64">
        <w:rPr>
          <w:rFonts w:ascii="Traditional Arabic" w:hAnsi="Traditional Arabic" w:cs="Traditional Arabic" w:hint="cs"/>
          <w:rtl/>
        </w:rPr>
        <w:t>درواقع</w:t>
      </w:r>
      <w:r w:rsidRPr="00D77FD7">
        <w:rPr>
          <w:rFonts w:ascii="Traditional Arabic" w:hAnsi="Traditional Arabic" w:cs="Traditional Arabic" w:hint="cs"/>
          <w:rtl/>
        </w:rPr>
        <w:t xml:space="preserve"> مربوط به حالت سوم بوده که اعلم حیّ نسبت به </w:t>
      </w:r>
      <w:r w:rsidR="00880D64">
        <w:rPr>
          <w:rFonts w:ascii="Traditional Arabic" w:hAnsi="Traditional Arabic" w:cs="Traditional Arabic" w:hint="cs"/>
          <w:rtl/>
        </w:rPr>
        <w:t>مسئله‌ای</w:t>
      </w:r>
      <w:r w:rsidR="000C6040" w:rsidRPr="00D77FD7">
        <w:rPr>
          <w:rFonts w:ascii="Traditional Arabic" w:hAnsi="Traditional Arabic" w:cs="Traditional Arabic" w:hint="cs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 xml:space="preserve">فتوا داده است که در بین قدما اصلاً فتوایی در رابطه با این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نبوده است.</w:t>
      </w:r>
    </w:p>
    <w:p w:rsidR="003B114D" w:rsidRPr="00D77FD7" w:rsidRDefault="003B114D" w:rsidP="003B114D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اما در جایی که فتوا مخالف با قدما باشد، مثلاً در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نجاست آب چاه که قدما گفته</w:t>
      </w:r>
      <w:r w:rsidR="000C6040" w:rsidRPr="00D77FD7">
        <w:rPr>
          <w:rFonts w:ascii="Traditional Arabic" w:hAnsi="Traditional Arabic" w:cs="Traditional Arabic" w:hint="cs"/>
          <w:rtl/>
        </w:rPr>
        <w:t xml:space="preserve">‌اند </w:t>
      </w:r>
      <w:r w:rsidR="00880D64">
        <w:rPr>
          <w:rFonts w:ascii="Traditional Arabic" w:hAnsi="Traditional Arabic" w:cs="Traditional Arabic" w:hint="cs"/>
          <w:rtl/>
        </w:rPr>
        <w:t>نزح</w:t>
      </w:r>
      <w:r w:rsidRPr="00D77FD7">
        <w:rPr>
          <w:rFonts w:ascii="Traditional Arabic" w:hAnsi="Traditional Arabic" w:cs="Traditional Arabic" w:hint="cs"/>
          <w:rtl/>
        </w:rPr>
        <w:t xml:space="preserve"> ماء واجب است، اعلم حیّ بگوید واجب نیست.</w:t>
      </w:r>
    </w:p>
    <w:p w:rsidR="003B114D" w:rsidRPr="00D77FD7" w:rsidRDefault="003B114D" w:rsidP="003B114D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احتمال سوم:</w:t>
      </w:r>
    </w:p>
    <w:p w:rsidR="003B114D" w:rsidRPr="00D77FD7" w:rsidRDefault="003B114D" w:rsidP="003B114D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این احتمال از این قرار است که گفته شود اصلاً وجوب تقلید اعلم تفاوتی </w:t>
      </w:r>
      <w:r w:rsidR="000C6040" w:rsidRPr="00D77FD7">
        <w:rPr>
          <w:rFonts w:ascii="Traditional Arabic" w:hAnsi="Traditional Arabic" w:cs="Traditional Arabic" w:hint="cs"/>
          <w:rtl/>
        </w:rPr>
        <w:t>نمی‌</w:t>
      </w:r>
      <w:r w:rsidRPr="00D77FD7">
        <w:rPr>
          <w:rFonts w:ascii="Traditional Arabic" w:hAnsi="Traditional Arabic" w:cs="Traditional Arabic" w:hint="cs"/>
          <w:rtl/>
        </w:rPr>
        <w:t>کند که منطبق بر قول مشهور قدما باشد یا مخالف آن باشد</w:t>
      </w:r>
      <w:r w:rsidR="00880D64">
        <w:rPr>
          <w:rFonts w:ascii="Traditional Arabic" w:hAnsi="Traditional Arabic" w:cs="Traditional Arabic"/>
          <w:rtl/>
        </w:rPr>
        <w:t>؛ و</w:t>
      </w:r>
      <w:r w:rsidRPr="00D77FD7">
        <w:rPr>
          <w:rFonts w:ascii="Traditional Arabic" w:hAnsi="Traditional Arabic" w:cs="Traditional Arabic" w:hint="cs"/>
          <w:rtl/>
        </w:rPr>
        <w:t xml:space="preserve"> </w:t>
      </w:r>
      <w:r w:rsidR="00880D64">
        <w:rPr>
          <w:rFonts w:ascii="Traditional Arabic" w:hAnsi="Traditional Arabic" w:cs="Traditional Arabic" w:hint="cs"/>
          <w:rtl/>
        </w:rPr>
        <w:t>درواقع</w:t>
      </w:r>
      <w:r w:rsidRPr="00D77FD7">
        <w:rPr>
          <w:rFonts w:ascii="Traditional Arabic" w:hAnsi="Traditional Arabic" w:cs="Traditional Arabic" w:hint="cs"/>
          <w:rtl/>
        </w:rPr>
        <w:t xml:space="preserve"> نظر اعلم حیّ معتبر است در هر سه حالت، چه جایی که موافق با مشهور قدما باشد، چه جایی که حداقل مخالف نیست و چه جایی که مجتهد نظری داده است که کاملاً </w:t>
      </w:r>
      <w:r w:rsidR="00880D64">
        <w:rPr>
          <w:rFonts w:ascii="Traditional Arabic" w:hAnsi="Traditional Arabic" w:cs="Traditional Arabic" w:hint="cs"/>
          <w:rtl/>
        </w:rPr>
        <w:t>برخلاف</w:t>
      </w:r>
      <w:r w:rsidRPr="00D77FD7">
        <w:rPr>
          <w:rFonts w:ascii="Traditional Arabic" w:hAnsi="Traditional Arabic" w:cs="Traditional Arabic" w:hint="cs"/>
          <w:rtl/>
        </w:rPr>
        <w:t xml:space="preserve"> نظر مشهور قدما است.</w:t>
      </w:r>
    </w:p>
    <w:p w:rsidR="003B114D" w:rsidRPr="00D77FD7" w:rsidRDefault="00880D64" w:rsidP="003B114D">
      <w:pPr>
        <w:pStyle w:val="Heading3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 w:hint="cs"/>
          <w:color w:val="FF0000"/>
          <w:rtl/>
        </w:rPr>
        <w:t>جمع‌بندی</w:t>
      </w:r>
      <w:r w:rsidR="003B114D" w:rsidRPr="00D77FD7">
        <w:rPr>
          <w:rFonts w:ascii="Traditional Arabic" w:hAnsi="Traditional Arabic" w:cs="Traditional Arabic" w:hint="cs"/>
          <w:color w:val="FF0000"/>
          <w:rtl/>
        </w:rPr>
        <w:t xml:space="preserve"> سه احتمال:</w:t>
      </w:r>
    </w:p>
    <w:p w:rsidR="003B114D" w:rsidRPr="00D77FD7" w:rsidRDefault="003B114D" w:rsidP="003B114D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این سه احتمال و قول در </w:t>
      </w:r>
      <w:r w:rsidR="00880D64">
        <w:rPr>
          <w:rFonts w:ascii="Traditional Arabic" w:hAnsi="Traditional Arabic" w:cs="Traditional Arabic" w:hint="cs"/>
          <w:rtl/>
        </w:rPr>
        <w:t>تقسیم‌بندی</w:t>
      </w:r>
      <w:r w:rsidRPr="00D77FD7">
        <w:rPr>
          <w:rFonts w:ascii="Traditional Arabic" w:hAnsi="Traditional Arabic" w:cs="Traditional Arabic" w:hint="cs"/>
          <w:rtl/>
        </w:rPr>
        <w:t xml:space="preserve"> پنجم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باشد که احتمال اوّل و دوم مستند به استدلالی است که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گوید دلیل سیره لبّی است و باید قدر متیقّن را گرفت که در اینجا یا سختگیری زیادی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شود و گفته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شود که فقط قسم اول را در </w:t>
      </w:r>
      <w:r w:rsidR="00880D64">
        <w:rPr>
          <w:rFonts w:ascii="Traditional Arabic" w:hAnsi="Traditional Arabic" w:cs="Traditional Arabic" w:hint="cs"/>
          <w:rtl/>
        </w:rPr>
        <w:t>برمی‌گیرد</w:t>
      </w:r>
      <w:r w:rsidRPr="00D77FD7">
        <w:rPr>
          <w:rFonts w:ascii="Traditional Arabic" w:hAnsi="Traditional Arabic" w:cs="Traditional Arabic" w:hint="cs"/>
          <w:rtl/>
        </w:rPr>
        <w:t xml:space="preserve"> و </w:t>
      </w:r>
      <w:r w:rsidRPr="00D77FD7">
        <w:rPr>
          <w:rFonts w:ascii="Traditional Arabic" w:hAnsi="Traditional Arabic" w:cs="Traditional Arabic" w:hint="cs"/>
          <w:rtl/>
        </w:rPr>
        <w:lastRenderedPageBreak/>
        <w:t>یا با کمی انعطاف گفته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شود که وجهی وجود ندارد که گفته شود سیره حالت عدم مخالفت را در </w:t>
      </w:r>
      <w:r w:rsidR="00880D64">
        <w:rPr>
          <w:rFonts w:ascii="Traditional Arabic" w:hAnsi="Traditional Arabic" w:cs="Traditional Arabic" w:hint="cs"/>
          <w:rtl/>
        </w:rPr>
        <w:t>برنمی‌گیرد</w:t>
      </w:r>
      <w:r w:rsidRPr="00D77FD7">
        <w:rPr>
          <w:rFonts w:ascii="Traditional Arabic" w:hAnsi="Traditional Arabic" w:cs="Traditional Arabic" w:hint="cs"/>
          <w:rtl/>
        </w:rPr>
        <w:t xml:space="preserve"> و </w:t>
      </w:r>
      <w:r w:rsidR="00880D64">
        <w:rPr>
          <w:rFonts w:ascii="Traditional Arabic" w:hAnsi="Traditional Arabic" w:cs="Traditional Arabic" w:hint="cs"/>
          <w:rtl/>
        </w:rPr>
        <w:t>علی‌الظاهر</w:t>
      </w:r>
      <w:r w:rsidRPr="00D77FD7">
        <w:rPr>
          <w:rFonts w:ascii="Traditional Arabic" w:hAnsi="Traditional Arabic" w:cs="Traditional Arabic" w:hint="cs"/>
          <w:rtl/>
        </w:rPr>
        <w:t>، درست همین است که اگر قرار باشد قدر متیقّن گرفته شود بایستی احتمال دوم را گرفت و معتبر آن قسمی است که مخالف نظر قدما نباشد</w:t>
      </w:r>
      <w:r w:rsidR="00880D64">
        <w:rPr>
          <w:rFonts w:ascii="Traditional Arabic" w:hAnsi="Traditional Arabic" w:cs="Traditional Arabic"/>
          <w:rtl/>
        </w:rPr>
        <w:t xml:space="preserve">؛ </w:t>
      </w:r>
      <w:r w:rsidR="00CC771A" w:rsidRPr="00D77FD7">
        <w:rPr>
          <w:rFonts w:ascii="Traditional Arabic" w:hAnsi="Traditional Arabic" w:cs="Traditional Arabic" w:hint="cs"/>
          <w:rtl/>
        </w:rPr>
        <w:t xml:space="preserve">اما صورت سوم را در </w:t>
      </w:r>
      <w:r w:rsidR="00880D64">
        <w:rPr>
          <w:rFonts w:ascii="Traditional Arabic" w:hAnsi="Traditional Arabic" w:cs="Traditional Arabic" w:hint="cs"/>
          <w:rtl/>
        </w:rPr>
        <w:t>برنمی‌گیرد</w:t>
      </w:r>
      <w:r w:rsidR="00CC771A" w:rsidRPr="00D77FD7">
        <w:rPr>
          <w:rFonts w:ascii="Traditional Arabic" w:hAnsi="Traditional Arabic" w:cs="Traditional Arabic" w:hint="cs"/>
          <w:rtl/>
        </w:rPr>
        <w:t>.</w:t>
      </w:r>
    </w:p>
    <w:p w:rsidR="00CC771A" w:rsidRPr="00D77FD7" w:rsidRDefault="00CC771A" w:rsidP="003B114D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اما دلیل احتمال بعدی که سیره نسبت به هر سه حالت شمول داشته باشد و حتی جایی که نظر اعلم حی مخالف نظر قدما باشد در </w:t>
      </w:r>
      <w:r w:rsidR="00880D64">
        <w:rPr>
          <w:rFonts w:ascii="Traditional Arabic" w:hAnsi="Traditional Arabic" w:cs="Traditional Arabic" w:hint="cs"/>
          <w:rtl/>
        </w:rPr>
        <w:t>بربگیرد</w:t>
      </w:r>
      <w:r w:rsidRPr="00D77FD7">
        <w:rPr>
          <w:rFonts w:ascii="Traditional Arabic" w:hAnsi="Traditional Arabic" w:cs="Traditional Arabic" w:hint="cs"/>
          <w:rtl/>
        </w:rPr>
        <w:t xml:space="preserve"> این است </w:t>
      </w:r>
      <w:r w:rsidR="00880D64">
        <w:rPr>
          <w:rFonts w:ascii="Traditional Arabic" w:hAnsi="Traditional Arabic" w:cs="Traditional Arabic"/>
          <w:rtl/>
        </w:rPr>
        <w:t>که</w:t>
      </w:r>
      <w:r w:rsidRPr="00D77FD7">
        <w:rPr>
          <w:rFonts w:ascii="Traditional Arabic" w:hAnsi="Traditional Arabic" w:cs="Traditional Arabic" w:hint="cs"/>
          <w:rtl/>
        </w:rPr>
        <w:t xml:space="preserve"> فرض این است که اصل شهرت، قوت قلب بودن و </w:t>
      </w:r>
      <w:r w:rsidR="00880D64">
        <w:rPr>
          <w:rFonts w:ascii="Traditional Arabic" w:hAnsi="Traditional Arabic" w:cs="Traditional Arabic" w:hint="cs"/>
          <w:rtl/>
        </w:rPr>
        <w:t>اطمینان‌بخش‌</w:t>
      </w:r>
      <w:r w:rsidRPr="00D77FD7">
        <w:rPr>
          <w:rFonts w:ascii="Traditional Arabic" w:hAnsi="Traditional Arabic" w:cs="Traditional Arabic" w:hint="cs"/>
          <w:rtl/>
        </w:rPr>
        <w:t>بودن آن یک مقوله نظری و اجتهادی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باشد.</w:t>
      </w:r>
    </w:p>
    <w:p w:rsidR="00CC771A" w:rsidRPr="00D77FD7" w:rsidRDefault="00CC771A" w:rsidP="00CC771A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توضیح مطلب اینکه: شما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گویید که چون فتوا با شهرت موافق است و یا مخالف نیست، اطمینانی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آورد که قدر متیقّن است، </w:t>
      </w:r>
      <w:r w:rsidR="00880D64">
        <w:rPr>
          <w:rFonts w:ascii="Traditional Arabic" w:hAnsi="Traditional Arabic" w:cs="Traditional Arabic" w:hint="cs"/>
          <w:rtl/>
        </w:rPr>
        <w:t>درحالی‌که</w:t>
      </w:r>
      <w:r w:rsidRPr="00D77FD7">
        <w:rPr>
          <w:rFonts w:ascii="Traditional Arabic" w:hAnsi="Traditional Arabic" w:cs="Traditional Arabic" w:hint="cs"/>
          <w:rtl/>
        </w:rPr>
        <w:t xml:space="preserve"> خودِ این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اطمینان هم </w:t>
      </w:r>
      <w:r w:rsidR="00880D64">
        <w:rPr>
          <w:rFonts w:ascii="Traditional Arabic" w:hAnsi="Traditional Arabic" w:cs="Traditional Arabic" w:hint="cs"/>
          <w:rtl/>
        </w:rPr>
        <w:t>محل</w:t>
      </w:r>
      <w:r w:rsidRPr="00D77FD7">
        <w:rPr>
          <w:rFonts w:ascii="Traditional Arabic" w:hAnsi="Traditional Arabic" w:cs="Traditional Arabic" w:hint="cs"/>
          <w:rtl/>
        </w:rPr>
        <w:t xml:space="preserve"> کلام است و فرض این است که خودِ اعلم با دیدن اینکه این فتوا بوده است، خلاف دیگری ظاهر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شود. پس معلوم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شود که در اصل اعتبار شهرت نیز نظر دارد</w:t>
      </w:r>
      <w:r w:rsidR="00880D64">
        <w:rPr>
          <w:rFonts w:ascii="Traditional Arabic" w:hAnsi="Traditional Arabic" w:cs="Traditional Arabic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 xml:space="preserve">و ما </w:t>
      </w:r>
      <w:r w:rsidR="000C6040" w:rsidRPr="00D77FD7">
        <w:rPr>
          <w:rFonts w:ascii="Traditional Arabic" w:hAnsi="Traditional Arabic" w:cs="Traditional Arabic" w:hint="cs"/>
          <w:rtl/>
        </w:rPr>
        <w:t>نمی‌</w:t>
      </w:r>
      <w:r w:rsidRPr="00D77FD7">
        <w:rPr>
          <w:rFonts w:ascii="Traditional Arabic" w:hAnsi="Traditional Arabic" w:cs="Traditional Arabic" w:hint="cs"/>
          <w:rtl/>
        </w:rPr>
        <w:t xml:space="preserve">توانیم نظرمان را بر او تحمیل کنیم </w:t>
      </w:r>
      <w:r w:rsidR="00880D64">
        <w:rPr>
          <w:rFonts w:ascii="Traditional Arabic" w:hAnsi="Traditional Arabic" w:cs="Traditional Arabic" w:hint="cs"/>
          <w:rtl/>
        </w:rPr>
        <w:t>چراکه</w:t>
      </w:r>
      <w:r w:rsidRPr="00D77FD7">
        <w:rPr>
          <w:rFonts w:ascii="Traditional Arabic" w:hAnsi="Traditional Arabic" w:cs="Traditional Arabic" w:hint="cs"/>
          <w:rtl/>
        </w:rPr>
        <w:t xml:space="preserve"> آیا ارزش شهرت ارزش بدیهی واقعی است؟ خیر بلکه اعتبار شهرت یک امر اجتهادی است و باید دید که نظر مجتهد در مورد شهرت چیست. این مجتهدی که </w:t>
      </w:r>
      <w:r w:rsidR="00880D64">
        <w:rPr>
          <w:rFonts w:ascii="Traditional Arabic" w:hAnsi="Traditional Arabic" w:cs="Traditional Arabic" w:hint="cs"/>
          <w:rtl/>
        </w:rPr>
        <w:t>برخلاف</w:t>
      </w:r>
      <w:r w:rsidRPr="00D77FD7">
        <w:rPr>
          <w:rFonts w:ascii="Traditional Arabic" w:hAnsi="Traditional Arabic" w:cs="Traditional Arabic" w:hint="cs"/>
          <w:rtl/>
        </w:rPr>
        <w:t xml:space="preserve"> مشهور سخن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گوید، به همین نکته هم توجه کرده است و شهرت را کنار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گذارد، پس شهرت </w:t>
      </w:r>
      <w:r w:rsidR="00880D64">
        <w:rPr>
          <w:rFonts w:ascii="Traditional Arabic" w:hAnsi="Traditional Arabic" w:cs="Traditional Arabic" w:hint="cs"/>
          <w:rtl/>
        </w:rPr>
        <w:t>مسئله‌ای</w:t>
      </w:r>
      <w:r w:rsidR="000C6040" w:rsidRPr="00D77FD7">
        <w:rPr>
          <w:rFonts w:ascii="Traditional Arabic" w:hAnsi="Traditional Arabic" w:cs="Traditional Arabic" w:hint="cs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 xml:space="preserve">نیست که به خاطر آن قول اعلم را کنار بگذاریم </w:t>
      </w:r>
      <w:r w:rsidR="00880D64">
        <w:rPr>
          <w:rFonts w:ascii="Traditional Arabic" w:hAnsi="Traditional Arabic" w:cs="Traditional Arabic" w:hint="cs"/>
          <w:rtl/>
        </w:rPr>
        <w:t>چراکه</w:t>
      </w:r>
      <w:r w:rsidRPr="00D77FD7">
        <w:rPr>
          <w:rFonts w:ascii="Traditional Arabic" w:hAnsi="Traditional Arabic" w:cs="Traditional Arabic" w:hint="cs"/>
          <w:rtl/>
        </w:rPr>
        <w:t xml:space="preserve"> این اعلمی که خلاف شهرت نظر داده است </w:t>
      </w:r>
      <w:r w:rsidR="00880D64">
        <w:rPr>
          <w:rFonts w:ascii="Traditional Arabic" w:hAnsi="Traditional Arabic" w:cs="Traditional Arabic" w:hint="cs"/>
          <w:rtl/>
        </w:rPr>
        <w:t>درواقع</w:t>
      </w:r>
      <w:r w:rsidRPr="00D77FD7">
        <w:rPr>
          <w:rFonts w:ascii="Traditional Arabic" w:hAnsi="Traditional Arabic" w:cs="Traditional Arabic" w:hint="cs"/>
          <w:rtl/>
        </w:rPr>
        <w:t xml:space="preserve"> شهرت را نیز تخطئه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کند و تصویب و تخطئه شهرت یک امر نظری و اجتهادی است</w:t>
      </w:r>
      <w:r w:rsidR="00880D64">
        <w:rPr>
          <w:rFonts w:ascii="Traditional Arabic" w:hAnsi="Traditional Arabic" w:cs="Traditional Arabic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 xml:space="preserve">و </w:t>
      </w:r>
      <w:r w:rsidR="00880D64">
        <w:rPr>
          <w:rFonts w:ascii="Traditional Arabic" w:hAnsi="Traditional Arabic" w:cs="Traditional Arabic" w:hint="cs"/>
          <w:rtl/>
        </w:rPr>
        <w:t>درواقع</w:t>
      </w:r>
      <w:r w:rsidRPr="00D77FD7">
        <w:rPr>
          <w:rFonts w:ascii="Traditional Arabic" w:hAnsi="Traditional Arabic" w:cs="Traditional Arabic" w:hint="cs"/>
          <w:rtl/>
        </w:rPr>
        <w:t xml:space="preserve"> اعلم حی شهرت را بالملازمه کنار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گذارد. مثلاً مرحوم </w:t>
      </w:r>
      <w:r w:rsidR="00880D64">
        <w:rPr>
          <w:rFonts w:ascii="Traditional Arabic" w:hAnsi="Traditional Arabic" w:cs="Traditional Arabic" w:hint="cs"/>
          <w:rtl/>
        </w:rPr>
        <w:t>خویی</w:t>
      </w:r>
      <w:r w:rsidRPr="00D77FD7">
        <w:rPr>
          <w:rFonts w:ascii="Traditional Arabic" w:hAnsi="Traditional Arabic" w:cs="Traditional Arabic" w:hint="cs"/>
          <w:rtl/>
        </w:rPr>
        <w:t xml:space="preserve"> به شهرت کم اعتناء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کنند، </w:t>
      </w:r>
      <w:r w:rsidR="00880D64">
        <w:rPr>
          <w:rFonts w:ascii="Traditional Arabic" w:hAnsi="Traditional Arabic" w:cs="Traditional Arabic" w:hint="cs"/>
          <w:rtl/>
        </w:rPr>
        <w:t>درحالی‌که</w:t>
      </w:r>
      <w:r w:rsidRPr="00D77FD7">
        <w:rPr>
          <w:rFonts w:ascii="Traditional Arabic" w:hAnsi="Traditional Arabic" w:cs="Traditional Arabic" w:hint="cs"/>
          <w:rtl/>
        </w:rPr>
        <w:t xml:space="preserve"> مرحوم آقای </w:t>
      </w:r>
      <w:r w:rsidR="00880D64">
        <w:rPr>
          <w:rFonts w:ascii="Traditional Arabic" w:hAnsi="Traditional Arabic" w:cs="Traditional Arabic" w:hint="cs"/>
          <w:rtl/>
        </w:rPr>
        <w:t>خویی</w:t>
      </w:r>
      <w:r w:rsidRPr="00D77FD7">
        <w:rPr>
          <w:rFonts w:ascii="Traditional Arabic" w:hAnsi="Traditional Arabic" w:cs="Traditional Arabic" w:hint="cs"/>
          <w:rtl/>
        </w:rPr>
        <w:t xml:space="preserve"> </w:t>
      </w:r>
      <w:r w:rsidR="00880D64">
        <w:rPr>
          <w:rFonts w:ascii="Traditional Arabic" w:hAnsi="Traditional Arabic" w:cs="Traditional Arabic" w:hint="cs"/>
          <w:rtl/>
        </w:rPr>
        <w:t>به‌مراتب</w:t>
      </w:r>
      <w:r w:rsidRPr="00D77FD7">
        <w:rPr>
          <w:rFonts w:ascii="Traditional Arabic" w:hAnsi="Traditional Arabic" w:cs="Traditional Arabic" w:hint="cs"/>
          <w:rtl/>
        </w:rPr>
        <w:t xml:space="preserve"> بیشتر به شهرت اعتناء دارند. </w:t>
      </w:r>
      <w:r w:rsidR="00880D64">
        <w:rPr>
          <w:rFonts w:ascii="Traditional Arabic" w:hAnsi="Traditional Arabic" w:cs="Traditional Arabic" w:hint="cs"/>
          <w:rtl/>
        </w:rPr>
        <w:t>چراکه</w:t>
      </w:r>
      <w:r w:rsidRPr="00D77FD7">
        <w:rPr>
          <w:rFonts w:ascii="Traditional Arabic" w:hAnsi="Traditional Arabic" w:cs="Traditional Arabic" w:hint="cs"/>
          <w:rtl/>
        </w:rPr>
        <w:t xml:space="preserve"> همین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که شهرت چه مقدار ارزش دارد یک امر نظری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باشد و اینکه اعلم حیّ خلاف شهرت نظر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دهد </w:t>
      </w:r>
      <w:r w:rsidR="00880D64">
        <w:rPr>
          <w:rFonts w:ascii="Traditional Arabic" w:hAnsi="Traditional Arabic" w:cs="Traditional Arabic" w:hint="cs"/>
          <w:rtl/>
        </w:rPr>
        <w:t>درواقع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خواهد این مطلب را برساند که شهرت در این حد اعتبار ندارد که بتوان به آن دل سپرد</w:t>
      </w:r>
      <w:r w:rsidR="00880D64">
        <w:rPr>
          <w:rFonts w:ascii="Traditional Arabic" w:hAnsi="Traditional Arabic" w:cs="Traditional Arabic"/>
          <w:rtl/>
        </w:rPr>
        <w:t>؛ و</w:t>
      </w:r>
      <w:r w:rsidRPr="00D77FD7">
        <w:rPr>
          <w:rFonts w:ascii="Traditional Arabic" w:hAnsi="Traditional Arabic" w:cs="Traditional Arabic" w:hint="cs"/>
          <w:rtl/>
        </w:rPr>
        <w:t xml:space="preserve"> این کلام </w:t>
      </w:r>
      <w:r w:rsidR="00880D64">
        <w:rPr>
          <w:rFonts w:ascii="Traditional Arabic" w:hAnsi="Traditional Arabic" w:cs="Traditional Arabic" w:hint="cs"/>
          <w:rtl/>
        </w:rPr>
        <w:t>فی‌الجمله</w:t>
      </w:r>
      <w:r w:rsidRPr="00D77FD7">
        <w:rPr>
          <w:rFonts w:ascii="Traditional Arabic" w:hAnsi="Traditional Arabic" w:cs="Traditional Arabic" w:hint="cs"/>
          <w:rtl/>
        </w:rPr>
        <w:t xml:space="preserve"> درست است.</w:t>
      </w:r>
    </w:p>
    <w:p w:rsidR="00CC771A" w:rsidRPr="00D77FD7" w:rsidRDefault="00CC771A" w:rsidP="00CC771A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پس جواب اینکه گفته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شود دلیل لبّی را </w:t>
      </w:r>
      <w:r w:rsidR="00880D64">
        <w:rPr>
          <w:rFonts w:ascii="Traditional Arabic" w:hAnsi="Traditional Arabic" w:cs="Traditional Arabic" w:hint="cs"/>
          <w:rtl/>
        </w:rPr>
        <w:t>اخذ</w:t>
      </w:r>
      <w:r w:rsidRPr="00D77FD7">
        <w:rPr>
          <w:rFonts w:ascii="Traditional Arabic" w:hAnsi="Traditional Arabic" w:cs="Traditional Arabic" w:hint="cs"/>
          <w:rtl/>
        </w:rPr>
        <w:t xml:space="preserve"> به قدر متیقّن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کنیم این است که قدر متیقّن این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</w:t>
      </w:r>
      <w:r w:rsidR="00880D64">
        <w:rPr>
          <w:rFonts w:ascii="Traditional Arabic" w:hAnsi="Traditional Arabic" w:cs="Traditional Arabic" w:hint="cs"/>
          <w:rtl/>
        </w:rPr>
        <w:t>محل</w:t>
      </w:r>
      <w:r w:rsidRPr="00D77FD7">
        <w:rPr>
          <w:rFonts w:ascii="Traditional Arabic" w:hAnsi="Traditional Arabic" w:cs="Traditional Arabic" w:hint="cs"/>
          <w:rtl/>
        </w:rPr>
        <w:t xml:space="preserve"> کلام است و خود این هم امری اجتهادی است و توضیح این مطلب در بالا گذشت.</w:t>
      </w:r>
    </w:p>
    <w:p w:rsidR="00CC771A" w:rsidRPr="00D77FD7" w:rsidRDefault="00CC771A" w:rsidP="00D67971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نتیجه تقسیم پنجم:</w:t>
      </w:r>
    </w:p>
    <w:p w:rsidR="00CC771A" w:rsidRPr="00D77FD7" w:rsidRDefault="00CC771A" w:rsidP="00CC771A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بنابراین، نظر ما در این </w:t>
      </w:r>
      <w:r w:rsidR="00880D64">
        <w:rPr>
          <w:rFonts w:ascii="Traditional Arabic" w:hAnsi="Traditional Arabic" w:cs="Traditional Arabic" w:hint="cs"/>
          <w:rtl/>
        </w:rPr>
        <w:t>تقسیم‌بندی</w:t>
      </w:r>
      <w:r w:rsidRPr="00D77FD7">
        <w:rPr>
          <w:rFonts w:ascii="Traditional Arabic" w:hAnsi="Traditional Arabic" w:cs="Traditional Arabic" w:hint="cs"/>
          <w:rtl/>
        </w:rPr>
        <w:t xml:space="preserve"> هم مانند چند مورد گذشته شمول سیره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باشد </w:t>
      </w:r>
      <w:r w:rsidR="00880D64">
        <w:rPr>
          <w:rFonts w:ascii="Traditional Arabic" w:hAnsi="Traditional Arabic" w:cs="Traditional Arabic" w:hint="cs"/>
          <w:rtl/>
        </w:rPr>
        <w:t>الا</w:t>
      </w:r>
      <w:r w:rsidRPr="00D77FD7">
        <w:rPr>
          <w:rFonts w:ascii="Traditional Arabic" w:hAnsi="Traditional Arabic" w:cs="Traditional Arabic" w:hint="cs"/>
          <w:rtl/>
        </w:rPr>
        <w:t xml:space="preserve"> یک نکته:</w:t>
      </w:r>
    </w:p>
    <w:p w:rsidR="00D67971" w:rsidRPr="00D77FD7" w:rsidRDefault="00CC771A" w:rsidP="00D6797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دقت فرمایید که این اولین جایی است که ما در شمول سیره یک قید را در نظر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گیریم و آن قید این است که فتوای اعلم یک حالت شاذ داشته باشد، نه اینکه صرفاً خلاف مشهور باشد. </w:t>
      </w:r>
      <w:r w:rsidR="00880D64">
        <w:rPr>
          <w:rFonts w:ascii="Traditional Arabic" w:hAnsi="Traditional Arabic" w:cs="Traditional Arabic" w:hint="cs"/>
          <w:rtl/>
        </w:rPr>
        <w:t>درواقع</w:t>
      </w:r>
      <w:r w:rsidRPr="00D77FD7">
        <w:rPr>
          <w:rFonts w:ascii="Traditional Arabic" w:hAnsi="Traditional Arabic" w:cs="Traditional Arabic" w:hint="cs"/>
          <w:rtl/>
        </w:rPr>
        <w:t xml:space="preserve"> شهرت </w:t>
      </w:r>
      <w:r w:rsidR="00880D64">
        <w:rPr>
          <w:rFonts w:ascii="Traditional Arabic" w:hAnsi="Traditional Arabic" w:cs="Traditional Arabic" w:hint="cs"/>
          <w:rtl/>
        </w:rPr>
        <w:t>به‌نوعی</w:t>
      </w:r>
      <w:r w:rsidRPr="00D77FD7">
        <w:rPr>
          <w:rFonts w:ascii="Traditional Arabic" w:hAnsi="Traditional Arabic" w:cs="Traditional Arabic" w:hint="cs"/>
          <w:rtl/>
        </w:rPr>
        <w:t xml:space="preserve"> شهرت عظیمه</w:t>
      </w:r>
      <w:r w:rsidR="000C6040" w:rsidRPr="00D77FD7">
        <w:rPr>
          <w:rFonts w:ascii="Traditional Arabic" w:hAnsi="Traditional Arabic" w:cs="Traditional Arabic" w:hint="cs"/>
          <w:rtl/>
        </w:rPr>
        <w:t xml:space="preserve">‌ای </w:t>
      </w:r>
      <w:r w:rsidRPr="00D77FD7">
        <w:rPr>
          <w:rFonts w:ascii="Traditional Arabic" w:hAnsi="Traditional Arabic" w:cs="Traditional Arabic" w:hint="cs"/>
          <w:rtl/>
        </w:rPr>
        <w:t xml:space="preserve">باشد که </w:t>
      </w:r>
      <w:r w:rsidR="00880D64">
        <w:rPr>
          <w:rFonts w:ascii="Traditional Arabic" w:hAnsi="Traditional Arabic" w:cs="Traditional Arabic" w:hint="cs"/>
          <w:rtl/>
        </w:rPr>
        <w:t>شانه‌به‌شانه</w:t>
      </w:r>
      <w:r w:rsidRPr="00D77FD7">
        <w:rPr>
          <w:rFonts w:ascii="Traditional Arabic" w:hAnsi="Traditional Arabic" w:cs="Traditional Arabic" w:hint="cs"/>
          <w:rtl/>
        </w:rPr>
        <w:t xml:space="preserve"> اجماع بزند و این شخص هم توانایی فهم این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را داشته باشد. در اینجا ممکن است گفته شود که سیره </w:t>
      </w:r>
      <w:r w:rsidR="00880D64">
        <w:rPr>
          <w:rFonts w:ascii="Traditional Arabic" w:hAnsi="Traditional Arabic" w:cs="Traditional Arabic" w:hint="cs"/>
          <w:rtl/>
        </w:rPr>
        <w:t>عقلا</w:t>
      </w:r>
      <w:r w:rsidRPr="00D77FD7">
        <w:rPr>
          <w:rFonts w:ascii="Traditional Arabic" w:hAnsi="Traditional Arabic" w:cs="Traditional Arabic" w:hint="cs"/>
          <w:rtl/>
        </w:rPr>
        <w:t xml:space="preserve"> بر وجوب تقلید اعلم است</w:t>
      </w:r>
      <w:r w:rsidR="00D67971" w:rsidRPr="00D77FD7">
        <w:rPr>
          <w:rFonts w:ascii="Traditional Arabic" w:hAnsi="Traditional Arabic" w:cs="Traditional Arabic" w:hint="cs"/>
          <w:rtl/>
        </w:rPr>
        <w:t>.</w:t>
      </w:r>
    </w:p>
    <w:p w:rsidR="00D67971" w:rsidRPr="00D77FD7" w:rsidRDefault="00D67971" w:rsidP="00D6797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 اینکه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تواند به آن هم عمل کند را </w:t>
      </w:r>
      <w:r w:rsidR="000C6040" w:rsidRPr="00D77FD7">
        <w:rPr>
          <w:rFonts w:ascii="Traditional Arabic" w:hAnsi="Traditional Arabic" w:cs="Traditional Arabic" w:hint="cs"/>
          <w:rtl/>
        </w:rPr>
        <w:t>نمی‌</w:t>
      </w:r>
      <w:r w:rsidRPr="00D77FD7">
        <w:rPr>
          <w:rFonts w:ascii="Traditional Arabic" w:hAnsi="Traditional Arabic" w:cs="Traditional Arabic" w:hint="cs"/>
          <w:rtl/>
        </w:rPr>
        <w:t xml:space="preserve">گوییم بلکه در تعیین این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ممکن است </w:t>
      </w:r>
      <w:r w:rsidR="00880D64">
        <w:rPr>
          <w:rFonts w:ascii="Traditional Arabic" w:hAnsi="Traditional Arabic" w:cs="Traditional Arabic" w:hint="cs"/>
          <w:rtl/>
        </w:rPr>
        <w:t>پایه‌اش</w:t>
      </w:r>
      <w:r w:rsidRPr="00D77FD7">
        <w:rPr>
          <w:rFonts w:ascii="Traditional Arabic" w:hAnsi="Traditional Arabic" w:cs="Traditional Arabic" w:hint="cs"/>
          <w:rtl/>
        </w:rPr>
        <w:t xml:space="preserve"> سست باشد و این اولین جایی است که ما در بُرد سیره تردیدی ایجاد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کنیم</w:t>
      </w:r>
      <w:r w:rsidR="00880D64">
        <w:rPr>
          <w:rFonts w:ascii="Traditional Arabic" w:hAnsi="Traditional Arabic" w:cs="Traditional Arabic"/>
          <w:rtl/>
        </w:rPr>
        <w:t>؛ و</w:t>
      </w:r>
      <w:r w:rsidRPr="00D77FD7">
        <w:rPr>
          <w:rFonts w:ascii="Traditional Arabic" w:hAnsi="Traditional Arabic" w:cs="Traditional Arabic" w:hint="cs"/>
          <w:rtl/>
        </w:rPr>
        <w:t xml:space="preserve"> با این دو قید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گوییم که شاید سیره الزام به تقلید اعلم نکند:</w:t>
      </w:r>
    </w:p>
    <w:p w:rsidR="00D67971" w:rsidRPr="00D77FD7" w:rsidRDefault="00D67971" w:rsidP="00D6797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یکی اینکه نظر اعلم حیّ حالت شاذ داشته باشد.</w:t>
      </w:r>
    </w:p>
    <w:p w:rsidR="00D67971" w:rsidRPr="00D77FD7" w:rsidRDefault="00D67971" w:rsidP="00D6797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lastRenderedPageBreak/>
        <w:t xml:space="preserve">دوم اینکه تشخیص این نظر با کسی باشد که اهل فهم باشد و برای عامّی خیلی </w:t>
      </w:r>
      <w:r w:rsidR="00880D64">
        <w:rPr>
          <w:rFonts w:ascii="Traditional Arabic" w:hAnsi="Traditional Arabic" w:cs="Traditional Arabic" w:hint="cs"/>
          <w:rtl/>
        </w:rPr>
        <w:t>قابل‌فهم</w:t>
      </w:r>
      <w:r w:rsidRPr="00D77FD7">
        <w:rPr>
          <w:rFonts w:ascii="Traditional Arabic" w:hAnsi="Traditional Arabic" w:cs="Traditional Arabic" w:hint="cs"/>
          <w:rtl/>
        </w:rPr>
        <w:t xml:space="preserve"> نیست. این حالت برای </w:t>
      </w:r>
      <w:r w:rsidR="00880D64">
        <w:rPr>
          <w:rFonts w:ascii="Traditional Arabic" w:hAnsi="Traditional Arabic" w:cs="Traditional Arabic" w:hint="cs"/>
          <w:rtl/>
        </w:rPr>
        <w:t>مقلدینی</w:t>
      </w:r>
      <w:r w:rsidRPr="00D77FD7">
        <w:rPr>
          <w:rFonts w:ascii="Traditional Arabic" w:hAnsi="Traditional Arabic" w:cs="Traditional Arabic" w:hint="cs"/>
          <w:rtl/>
        </w:rPr>
        <w:t xml:space="preserve"> است که طلبه هستند و دارای مطالعات است. ما برای </w:t>
      </w:r>
      <w:r w:rsidR="00880D64">
        <w:rPr>
          <w:rFonts w:ascii="Traditional Arabic" w:hAnsi="Traditional Arabic" w:cs="Traditional Arabic" w:hint="cs"/>
          <w:rtl/>
        </w:rPr>
        <w:t>مقلدینی</w:t>
      </w:r>
      <w:r w:rsidRPr="00D77FD7">
        <w:rPr>
          <w:rFonts w:ascii="Traditional Arabic" w:hAnsi="Traditional Arabic" w:cs="Traditional Arabic" w:hint="cs"/>
          <w:rtl/>
        </w:rPr>
        <w:t xml:space="preserve"> که طلبه باشند و بتوانند تشخیص بدهند که این فتوا حالت شذوذ دارد و لو اینکه مجتهد اعلم باشد و قاطعانه هم از نظر خودش دفاع کند، اما برای شخصی که تا حدّی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تواند تشخیص دهد و در اینجا تشخیص به شاذ بودن نظر اعلم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دهد، بعید است که سیره این حالت را نیز شامل شود.</w:t>
      </w:r>
    </w:p>
    <w:p w:rsidR="00D67971" w:rsidRPr="00D77FD7" w:rsidRDefault="00D67971" w:rsidP="00D6797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و لذا برای مردم عوام باز هم سیره همه را در </w:t>
      </w:r>
      <w:r w:rsidR="00880D64">
        <w:rPr>
          <w:rFonts w:ascii="Traditional Arabic" w:hAnsi="Traditional Arabic" w:cs="Traditional Arabic" w:hint="cs"/>
          <w:rtl/>
        </w:rPr>
        <w:t>برمی‌گیرد</w:t>
      </w:r>
      <w:r w:rsidRPr="00D77FD7">
        <w:rPr>
          <w:rFonts w:ascii="Traditional Arabic" w:hAnsi="Traditional Arabic" w:cs="Traditional Arabic" w:hint="cs"/>
          <w:rtl/>
        </w:rPr>
        <w:t>، اما برای فردی که آگاهی دارد و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تواند شذوذ را تشخیص دهد </w:t>
      </w:r>
      <w:r w:rsidR="00880D64">
        <w:rPr>
          <w:rFonts w:ascii="Traditional Arabic" w:hAnsi="Traditional Arabic" w:cs="Traditional Arabic" w:hint="cs"/>
          <w:rtl/>
        </w:rPr>
        <w:t>درحالی‌که</w:t>
      </w:r>
      <w:r w:rsidRPr="00D77FD7">
        <w:rPr>
          <w:rFonts w:ascii="Traditional Arabic" w:hAnsi="Traditional Arabic" w:cs="Traditional Arabic" w:hint="cs"/>
          <w:rtl/>
        </w:rPr>
        <w:t xml:space="preserve"> فتوا هم در حالت شبه شذوذ است -نه اینکه صِرف خلاف مشهور باشد- شاید بتوان گفت که سیره عقلاییه در اینجا وجود ندارد.</w:t>
      </w:r>
    </w:p>
    <w:p w:rsidR="00D67971" w:rsidRPr="00D77FD7" w:rsidRDefault="00D67971" w:rsidP="00A31299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 xml:space="preserve">تقسیم </w:t>
      </w:r>
      <w:r w:rsidR="00F253EE" w:rsidRPr="00D77FD7">
        <w:rPr>
          <w:rFonts w:ascii="Traditional Arabic" w:hAnsi="Traditional Arabic" w:cs="Traditional Arabic" w:hint="cs"/>
          <w:color w:val="FF0000"/>
          <w:rtl/>
        </w:rPr>
        <w:t>ششم</w:t>
      </w:r>
      <w:r w:rsidR="00D77FD7" w:rsidRPr="00D77FD7">
        <w:rPr>
          <w:rFonts w:ascii="Traditional Arabic" w:hAnsi="Traditional Arabic" w:cs="Traditional Arabic" w:hint="cs"/>
          <w:color w:val="FF0000"/>
          <w:rtl/>
        </w:rPr>
        <w:t xml:space="preserve">: </w:t>
      </w:r>
      <w:r w:rsidR="00A31299" w:rsidRPr="00D77FD7">
        <w:rPr>
          <w:rFonts w:ascii="Traditional Arabic" w:hAnsi="Traditional Arabic" w:cs="Traditional Arabic" w:hint="cs"/>
          <w:color w:val="FF0000"/>
          <w:rtl/>
        </w:rPr>
        <w:t xml:space="preserve">موافقت و </w:t>
      </w:r>
      <w:r w:rsidR="00D77FD7" w:rsidRPr="00D77FD7">
        <w:rPr>
          <w:rFonts w:ascii="Traditional Arabic" w:hAnsi="Traditional Arabic" w:cs="Traditional Arabic" w:hint="cs"/>
          <w:color w:val="FF0000"/>
          <w:rtl/>
        </w:rPr>
        <w:t xml:space="preserve">مخالفت نظر اعلم حی با اعلم </w:t>
      </w:r>
      <w:r w:rsidR="00880D64">
        <w:rPr>
          <w:rFonts w:ascii="Traditional Arabic" w:hAnsi="Traditional Arabic" w:cs="Traditional Arabic" w:hint="cs"/>
          <w:color w:val="FF0000"/>
          <w:rtl/>
        </w:rPr>
        <w:t>میت</w:t>
      </w:r>
    </w:p>
    <w:p w:rsidR="00D67971" w:rsidRPr="00D77FD7" w:rsidRDefault="00D67971" w:rsidP="00D6797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ششمین بحث در دایره شمول تقلید اعلم بررسی شمول است نسبت به تقسیماتی که خواهیم گفت. این تقسیمات نیز بسیار مهم بوده و از مواردی است که علیرغم اینکه خلاف مشهور است باز هم ما ملاحظاتی در اینجا داریم.</w:t>
      </w:r>
    </w:p>
    <w:p w:rsidR="00F253EE" w:rsidRPr="00D77FD7" w:rsidRDefault="00F253EE" w:rsidP="00F253EE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بررسی تقسیم:</w:t>
      </w:r>
    </w:p>
    <w:p w:rsidR="00F253EE" w:rsidRPr="00D77FD7" w:rsidRDefault="00F253EE" w:rsidP="00F253EE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حالت اول</w:t>
      </w:r>
      <w:r w:rsidR="00D77FD7" w:rsidRPr="00D77FD7">
        <w:rPr>
          <w:rFonts w:ascii="Traditional Arabic" w:hAnsi="Traditional Arabic" w:cs="Traditional Arabic" w:hint="cs"/>
          <w:color w:val="FF0000"/>
          <w:rtl/>
        </w:rPr>
        <w:t>: موافقت یا عدم مخالفت</w:t>
      </w:r>
    </w:p>
    <w:p w:rsidR="00D67971" w:rsidRPr="00D77FD7" w:rsidRDefault="00D67971" w:rsidP="00D6797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توضیح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این است که فتوای اعلم بین موجودین، در مقایسه با موجودین اعلم بوده و فتوای مجتهد </w:t>
      </w:r>
      <w:r w:rsidR="00880D64">
        <w:rPr>
          <w:rFonts w:ascii="Traditional Arabic" w:hAnsi="Traditional Arabic" w:cs="Traditional Arabic" w:hint="cs"/>
          <w:rtl/>
        </w:rPr>
        <w:t>مسئله‌ای</w:t>
      </w:r>
      <w:r w:rsidR="000C6040" w:rsidRPr="00D77FD7">
        <w:rPr>
          <w:rFonts w:ascii="Traditional Arabic" w:hAnsi="Traditional Arabic" w:cs="Traditional Arabic" w:hint="cs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 xml:space="preserve">است </w:t>
      </w:r>
      <w:r w:rsidR="00880D64">
        <w:rPr>
          <w:rFonts w:ascii="Traditional Arabic" w:hAnsi="Traditional Arabic" w:cs="Traditional Arabic" w:hint="cs"/>
          <w:rtl/>
        </w:rPr>
        <w:t>برخلاف</w:t>
      </w:r>
      <w:r w:rsidRPr="00D77FD7">
        <w:rPr>
          <w:rFonts w:ascii="Traditional Arabic" w:hAnsi="Traditional Arabic" w:cs="Traditional Arabic" w:hint="cs"/>
          <w:rtl/>
        </w:rPr>
        <w:t xml:space="preserve"> غیر اعلم</w:t>
      </w:r>
      <w:r w:rsidR="000C6040" w:rsidRPr="00D77FD7">
        <w:rPr>
          <w:rFonts w:ascii="Traditional Arabic" w:hAnsi="Traditional Arabic" w:cs="Traditional Arabic" w:hint="cs"/>
          <w:rtl/>
        </w:rPr>
        <w:t>‌ها</w:t>
      </w:r>
      <w:r w:rsidRPr="00D77FD7">
        <w:rPr>
          <w:rFonts w:ascii="Traditional Arabic" w:hAnsi="Traditional Arabic" w:cs="Traditional Arabic" w:hint="cs"/>
          <w:rtl/>
        </w:rPr>
        <w:t xml:space="preserve"> و زمانی که با نسل قبلی مجتهدین و مراجع و یا نسل</w:t>
      </w:r>
      <w:r w:rsidR="000C6040" w:rsidRPr="00D77FD7">
        <w:rPr>
          <w:rFonts w:ascii="Traditional Arabic" w:hAnsi="Traditional Arabic" w:cs="Traditional Arabic" w:hint="cs"/>
          <w:rtl/>
        </w:rPr>
        <w:t>‌ها</w:t>
      </w:r>
      <w:r w:rsidRPr="00D77FD7">
        <w:rPr>
          <w:rFonts w:ascii="Traditional Arabic" w:hAnsi="Traditional Arabic" w:cs="Traditional Arabic" w:hint="cs"/>
          <w:rtl/>
        </w:rPr>
        <w:t>ی پیشین مقایسه شود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بینیم که فتوای اعلم حیّ با اعلم</w:t>
      </w:r>
      <w:r w:rsidR="000C6040" w:rsidRPr="00D77FD7">
        <w:rPr>
          <w:rFonts w:ascii="Traditional Arabic" w:hAnsi="Traditional Arabic" w:cs="Traditional Arabic" w:hint="cs"/>
          <w:rtl/>
        </w:rPr>
        <w:t>‌ها</w:t>
      </w:r>
      <w:r w:rsidRPr="00D77FD7">
        <w:rPr>
          <w:rFonts w:ascii="Traditional Arabic" w:hAnsi="Traditional Arabic" w:cs="Traditional Arabic" w:hint="cs"/>
          <w:rtl/>
        </w:rPr>
        <w:t xml:space="preserve">ی پیشین که برخی از </w:t>
      </w:r>
      <w:r w:rsidR="00880D64">
        <w:rPr>
          <w:rFonts w:ascii="Traditional Arabic" w:hAnsi="Traditional Arabic" w:cs="Traditional Arabic" w:hint="cs"/>
          <w:rtl/>
        </w:rPr>
        <w:t>آن‌ها</w:t>
      </w:r>
      <w:r w:rsidRPr="00D77FD7">
        <w:rPr>
          <w:rFonts w:ascii="Traditional Arabic" w:hAnsi="Traditional Arabic" w:cs="Traditional Arabic" w:hint="cs"/>
          <w:rtl/>
        </w:rPr>
        <w:t xml:space="preserve"> شاید اعلم از موجودین باشند، با </w:t>
      </w:r>
      <w:r w:rsidR="00880D64">
        <w:rPr>
          <w:rFonts w:ascii="Traditional Arabic" w:hAnsi="Traditional Arabic" w:cs="Traditional Arabic" w:hint="cs"/>
          <w:rtl/>
        </w:rPr>
        <w:t>آن‌ها</w:t>
      </w:r>
      <w:r w:rsidRPr="00D77FD7">
        <w:rPr>
          <w:rFonts w:ascii="Traditional Arabic" w:hAnsi="Traditional Arabic" w:cs="Traditional Arabic" w:hint="cs"/>
          <w:rtl/>
        </w:rPr>
        <w:t xml:space="preserve"> موافق است و یا لااقل مخالف نظر </w:t>
      </w:r>
      <w:r w:rsidR="00880D64">
        <w:rPr>
          <w:rFonts w:ascii="Traditional Arabic" w:hAnsi="Traditional Arabic" w:cs="Traditional Arabic" w:hint="cs"/>
          <w:rtl/>
        </w:rPr>
        <w:t>آن‌ها</w:t>
      </w:r>
      <w:r w:rsidRPr="00D77FD7">
        <w:rPr>
          <w:rFonts w:ascii="Traditional Arabic" w:hAnsi="Traditional Arabic" w:cs="Traditional Arabic" w:hint="cs"/>
          <w:rtl/>
        </w:rPr>
        <w:t xml:space="preserve"> نیست.</w:t>
      </w:r>
    </w:p>
    <w:p w:rsidR="00D67971" w:rsidRPr="00D77FD7" w:rsidRDefault="00D67971" w:rsidP="00D6797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مثلاً حضرت امام نظری داده</w:t>
      </w:r>
      <w:r w:rsidR="000C6040" w:rsidRPr="00D77FD7">
        <w:rPr>
          <w:rFonts w:ascii="Traditional Arabic" w:hAnsi="Traditional Arabic" w:cs="Traditional Arabic" w:hint="cs"/>
          <w:rtl/>
        </w:rPr>
        <w:t xml:space="preserve">‌اند </w:t>
      </w:r>
      <w:r w:rsidRPr="00D77FD7">
        <w:rPr>
          <w:rFonts w:ascii="Traditional Arabic" w:hAnsi="Traditional Arabic" w:cs="Traditional Arabic" w:hint="cs"/>
          <w:rtl/>
        </w:rPr>
        <w:t>که با نظر شیخ و یا علامه و یا شیخ طوسی موافق بوده است و یا مخالف نیست.</w:t>
      </w:r>
    </w:p>
    <w:p w:rsidR="00F253EE" w:rsidRPr="00D77FD7" w:rsidRDefault="00F253EE" w:rsidP="00F253EE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D77FD7">
        <w:rPr>
          <w:rFonts w:ascii="Traditional Arabic" w:hAnsi="Traditional Arabic" w:cs="Traditional Arabic" w:hint="cs"/>
          <w:color w:val="FF0000"/>
          <w:rtl/>
        </w:rPr>
        <w:t>حالت دوم</w:t>
      </w:r>
      <w:r w:rsidR="00D77FD7" w:rsidRPr="00D77FD7">
        <w:rPr>
          <w:rFonts w:ascii="Traditional Arabic" w:hAnsi="Traditional Arabic" w:cs="Traditional Arabic" w:hint="cs"/>
          <w:color w:val="FF0000"/>
          <w:rtl/>
        </w:rPr>
        <w:t>: مخالفت</w:t>
      </w:r>
    </w:p>
    <w:p w:rsidR="00D67971" w:rsidRPr="00D77FD7" w:rsidRDefault="00F253EE" w:rsidP="00D6797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صورت دیگر این است که فتوای اعلم حیّ خلاف اعلم قبلی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باشد که احیاناً اعلم قبلی بالاتر از ایشان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 xml:space="preserve">باشد. مثلاً در </w:t>
      </w:r>
      <w:r w:rsidR="00880D64">
        <w:rPr>
          <w:rFonts w:ascii="Traditional Arabic" w:hAnsi="Traditional Arabic" w:cs="Traditional Arabic" w:hint="cs"/>
          <w:rtl/>
        </w:rPr>
        <w:t>مسئله‌ای</w:t>
      </w:r>
      <w:r w:rsidR="000C6040" w:rsidRPr="00D77FD7">
        <w:rPr>
          <w:rFonts w:ascii="Traditional Arabic" w:hAnsi="Traditional Arabic" w:cs="Traditional Arabic" w:hint="cs"/>
          <w:rtl/>
        </w:rPr>
        <w:t xml:space="preserve"> </w:t>
      </w:r>
      <w:r w:rsidRPr="00D77FD7">
        <w:rPr>
          <w:rFonts w:ascii="Traditional Arabic" w:hAnsi="Traditional Arabic" w:cs="Traditional Arabic" w:hint="cs"/>
          <w:rtl/>
        </w:rPr>
        <w:t xml:space="preserve">که شیخ نظری داده است و امام هم نسبت به آن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نظر دیگری داده</w:t>
      </w:r>
      <w:r w:rsidR="000C6040" w:rsidRPr="00D77FD7">
        <w:rPr>
          <w:rFonts w:ascii="Traditional Arabic" w:hAnsi="Traditional Arabic" w:cs="Traditional Arabic" w:hint="cs"/>
          <w:rtl/>
        </w:rPr>
        <w:t xml:space="preserve">‌اند </w:t>
      </w:r>
      <w:r w:rsidRPr="00D77FD7">
        <w:rPr>
          <w:rFonts w:ascii="Traditional Arabic" w:hAnsi="Traditional Arabic" w:cs="Traditional Arabic"/>
          <w:rtl/>
        </w:rPr>
        <w:t>–</w:t>
      </w:r>
      <w:r w:rsidRPr="00D77FD7">
        <w:rPr>
          <w:rFonts w:ascii="Traditional Arabic" w:hAnsi="Traditional Arabic" w:cs="Traditional Arabic" w:hint="cs"/>
          <w:rtl/>
        </w:rPr>
        <w:t xml:space="preserve">با فرض اعلم بودن شیخ- فتوای اعلم حیّ مخالف با اعلم </w:t>
      </w:r>
      <w:r w:rsidR="00880D64">
        <w:rPr>
          <w:rFonts w:ascii="Traditional Arabic" w:hAnsi="Traditional Arabic" w:cs="Traditional Arabic" w:hint="cs"/>
          <w:rtl/>
        </w:rPr>
        <w:t>میت</w:t>
      </w:r>
      <w:r w:rsidR="000C6040" w:rsidRPr="00D77FD7">
        <w:rPr>
          <w:rFonts w:ascii="Traditional Arabic" w:hAnsi="Traditional Arabic" w:cs="Traditional Arabic" w:hint="cs"/>
          <w:rtl/>
        </w:rPr>
        <w:t xml:space="preserve"> می‌</w:t>
      </w:r>
      <w:r w:rsidRPr="00D77FD7">
        <w:rPr>
          <w:rFonts w:ascii="Traditional Arabic" w:hAnsi="Traditional Arabic" w:cs="Traditional Arabic" w:hint="cs"/>
          <w:rtl/>
        </w:rPr>
        <w:t>باشد</w:t>
      </w:r>
      <w:r w:rsidR="00880D64">
        <w:rPr>
          <w:rFonts w:ascii="Traditional Arabic" w:hAnsi="Traditional Arabic" w:cs="Traditional Arabic"/>
          <w:rtl/>
        </w:rPr>
        <w:t>؛ و</w:t>
      </w:r>
      <w:r w:rsidRPr="00D77FD7">
        <w:rPr>
          <w:rFonts w:ascii="Traditional Arabic" w:hAnsi="Traditional Arabic" w:cs="Traditional Arabic" w:hint="cs"/>
          <w:rtl/>
        </w:rPr>
        <w:t xml:space="preserve"> یا </w:t>
      </w:r>
      <w:r w:rsidR="00880D64">
        <w:rPr>
          <w:rFonts w:ascii="Traditional Arabic" w:hAnsi="Traditional Arabic" w:cs="Traditional Arabic" w:hint="cs"/>
          <w:rtl/>
        </w:rPr>
        <w:t>به‌عبارت‌دیگر</w:t>
      </w:r>
      <w:r w:rsidRPr="00D77FD7">
        <w:rPr>
          <w:rFonts w:ascii="Traditional Arabic" w:hAnsi="Traditional Arabic" w:cs="Traditional Arabic" w:hint="cs"/>
          <w:rtl/>
        </w:rPr>
        <w:t xml:space="preserve"> فتوای غیر اعلم چیزی است که اعلم </w:t>
      </w:r>
      <w:r w:rsidR="00880D64">
        <w:rPr>
          <w:rFonts w:ascii="Traditional Arabic" w:hAnsi="Traditional Arabic" w:cs="Traditional Arabic" w:hint="cs"/>
          <w:rtl/>
        </w:rPr>
        <w:t>میت</w:t>
      </w:r>
      <w:r w:rsidRPr="00D77FD7">
        <w:rPr>
          <w:rFonts w:ascii="Traditional Arabic" w:hAnsi="Traditional Arabic" w:cs="Traditional Arabic" w:hint="cs"/>
          <w:rtl/>
        </w:rPr>
        <w:t xml:space="preserve"> با آن منطبق است.</w:t>
      </w:r>
    </w:p>
    <w:p w:rsidR="00F253EE" w:rsidRPr="00D77FD7" w:rsidRDefault="00F253EE" w:rsidP="00D6797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 xml:space="preserve">این </w:t>
      </w:r>
      <w:r w:rsidR="00880D64">
        <w:rPr>
          <w:rFonts w:ascii="Traditional Arabic" w:hAnsi="Traditional Arabic" w:cs="Traditional Arabic" w:hint="cs"/>
          <w:rtl/>
        </w:rPr>
        <w:t>مسئله</w:t>
      </w:r>
      <w:r w:rsidRPr="00D77FD7">
        <w:rPr>
          <w:rFonts w:ascii="Traditional Arabic" w:hAnsi="Traditional Arabic" w:cs="Traditional Arabic" w:hint="cs"/>
          <w:rtl/>
        </w:rPr>
        <w:t xml:space="preserve"> بسیار زیاد دیده شده است چنانچه اگر ملاحظه فرمایید در </w:t>
      </w:r>
      <w:r w:rsidR="00880D64">
        <w:rPr>
          <w:rFonts w:ascii="Traditional Arabic" w:hAnsi="Traditional Arabic" w:cs="Traditional Arabic" w:hint="cs"/>
          <w:rtl/>
        </w:rPr>
        <w:t>نسل‌هایی</w:t>
      </w:r>
      <w:r w:rsidRPr="00D77FD7">
        <w:rPr>
          <w:rFonts w:ascii="Traditional Arabic" w:hAnsi="Traditional Arabic" w:cs="Traditional Arabic" w:hint="cs"/>
          <w:rtl/>
        </w:rPr>
        <w:t xml:space="preserve"> از مراجع که بعد از زمان شیخ </w:t>
      </w:r>
      <w:r w:rsidR="00880D64">
        <w:rPr>
          <w:rFonts w:ascii="Traditional Arabic" w:hAnsi="Traditional Arabic" w:cs="Traditional Arabic" w:hint="cs"/>
          <w:rtl/>
        </w:rPr>
        <w:t>تاکنون</w:t>
      </w:r>
      <w:r w:rsidRPr="00D77FD7">
        <w:rPr>
          <w:rFonts w:ascii="Traditional Arabic" w:hAnsi="Traditional Arabic" w:cs="Traditional Arabic" w:hint="cs"/>
          <w:rtl/>
        </w:rPr>
        <w:t xml:space="preserve"> </w:t>
      </w:r>
      <w:r w:rsidR="00880D64">
        <w:rPr>
          <w:rFonts w:ascii="Traditional Arabic" w:hAnsi="Traditional Arabic" w:cs="Traditional Arabic" w:hint="cs"/>
          <w:rtl/>
        </w:rPr>
        <w:t>آمده‌اند</w:t>
      </w:r>
      <w:r w:rsidRPr="00D77FD7">
        <w:rPr>
          <w:rFonts w:ascii="Traditional Arabic" w:hAnsi="Traditional Arabic" w:cs="Traditional Arabic" w:hint="cs"/>
          <w:rtl/>
        </w:rPr>
        <w:t xml:space="preserve">، ممکن است الان غیر اعلمی فتوایی بدهد که با نظر اعلم علی الاطلاق قبلی منطبق است ولی اعلم حی با او منطبق </w:t>
      </w:r>
      <w:r w:rsidR="000C6040" w:rsidRPr="00D77FD7">
        <w:rPr>
          <w:rFonts w:ascii="Traditional Arabic" w:hAnsi="Traditional Arabic" w:cs="Traditional Arabic" w:hint="cs"/>
          <w:rtl/>
        </w:rPr>
        <w:t>نمی‌</w:t>
      </w:r>
      <w:r w:rsidRPr="00D77FD7">
        <w:rPr>
          <w:rFonts w:ascii="Traditional Arabic" w:hAnsi="Traditional Arabic" w:cs="Traditional Arabic" w:hint="cs"/>
          <w:rtl/>
        </w:rPr>
        <w:t>باشد.</w:t>
      </w:r>
    </w:p>
    <w:p w:rsidR="00F253EE" w:rsidRPr="00D77FD7" w:rsidRDefault="00F253EE" w:rsidP="00D67971">
      <w:pPr>
        <w:rPr>
          <w:rFonts w:ascii="Traditional Arabic" w:hAnsi="Traditional Arabic" w:cs="Traditional Arabic"/>
          <w:rtl/>
        </w:rPr>
      </w:pPr>
      <w:r w:rsidRPr="00D77FD7">
        <w:rPr>
          <w:rFonts w:ascii="Traditional Arabic" w:hAnsi="Traditional Arabic" w:cs="Traditional Arabic" w:hint="cs"/>
          <w:rtl/>
        </w:rPr>
        <w:t>سؤالی که در اینجا مطرح است این است که آیا سیره در اینجا نیز اطلاق دارد یا خیر؟</w:t>
      </w:r>
    </w:p>
    <w:p w:rsidR="00D67971" w:rsidRPr="00D77FD7" w:rsidRDefault="00D67971" w:rsidP="00D67971">
      <w:pPr>
        <w:rPr>
          <w:rFonts w:ascii="Traditional Arabic" w:hAnsi="Traditional Arabic" w:cs="Traditional Arabic"/>
          <w:rtl/>
        </w:rPr>
      </w:pPr>
    </w:p>
    <w:sectPr w:rsidR="00D67971" w:rsidRPr="00D77FD7" w:rsidSect="00873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20" w:rsidRDefault="00D13720" w:rsidP="000D5800">
      <w:pPr>
        <w:spacing w:after="0"/>
      </w:pPr>
      <w:r>
        <w:separator/>
      </w:r>
    </w:p>
  </w:endnote>
  <w:endnote w:type="continuationSeparator" w:id="0">
    <w:p w:rsidR="00D13720" w:rsidRDefault="00D1372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WinSoft Pro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64" w:rsidRDefault="00880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D6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64" w:rsidRDefault="00880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20" w:rsidRDefault="00D13720" w:rsidP="000D5800">
      <w:pPr>
        <w:spacing w:after="0"/>
      </w:pPr>
      <w:r>
        <w:separator/>
      </w:r>
    </w:p>
  </w:footnote>
  <w:footnote w:type="continuationSeparator" w:id="0">
    <w:p w:rsidR="00D13720" w:rsidRDefault="00D1372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64" w:rsidRDefault="00880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250C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88960" behindDoc="1" locked="0" layoutInCell="1" allowOverlap="1" wp14:anchorId="3E2BF942" wp14:editId="380620FC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DB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C250C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AD3DBE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تاریخ جلسه:</w:t>
    </w:r>
    <w:r w:rsidR="00AD3DBE">
      <w:rPr>
        <w:rFonts w:ascii="Adobe Arabic" w:hAnsi="Adobe Arabic" w:cs="Adobe Arabic" w:hint="cs"/>
        <w:sz w:val="24"/>
        <w:szCs w:val="24"/>
        <w:rtl/>
      </w:rPr>
      <w:t xml:space="preserve"> 11/11/1394</w:t>
    </w:r>
  </w:p>
  <w:p w:rsidR="00873379" w:rsidRDefault="00AD3DBE" w:rsidP="00AD3DB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مسئله تقلید (تقلید از اعلم)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169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0E269ED" wp14:editId="290664F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36E9D1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64" w:rsidRDefault="00880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0B"/>
    <w:rsid w:val="000162CE"/>
    <w:rsid w:val="000228A2"/>
    <w:rsid w:val="000324F1"/>
    <w:rsid w:val="00041FE0"/>
    <w:rsid w:val="00052BA3"/>
    <w:rsid w:val="0006363E"/>
    <w:rsid w:val="00080DFF"/>
    <w:rsid w:val="00085ED5"/>
    <w:rsid w:val="000A1A51"/>
    <w:rsid w:val="000C6040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B5459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A237A"/>
    <w:rsid w:val="002B5FAE"/>
    <w:rsid w:val="002B7AD5"/>
    <w:rsid w:val="002C56FD"/>
    <w:rsid w:val="002D49E4"/>
    <w:rsid w:val="002D4DCA"/>
    <w:rsid w:val="002E450B"/>
    <w:rsid w:val="002E73F9"/>
    <w:rsid w:val="002F05B9"/>
    <w:rsid w:val="003111D4"/>
    <w:rsid w:val="00340BA3"/>
    <w:rsid w:val="00366400"/>
    <w:rsid w:val="003963D7"/>
    <w:rsid w:val="00396F28"/>
    <w:rsid w:val="003A1A05"/>
    <w:rsid w:val="003A2654"/>
    <w:rsid w:val="003B114D"/>
    <w:rsid w:val="003B5AEE"/>
    <w:rsid w:val="003C06BF"/>
    <w:rsid w:val="003C7899"/>
    <w:rsid w:val="003D2F0A"/>
    <w:rsid w:val="003D563F"/>
    <w:rsid w:val="003E1E58"/>
    <w:rsid w:val="003E2BAB"/>
    <w:rsid w:val="003E3C39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73D1F"/>
    <w:rsid w:val="004B337F"/>
    <w:rsid w:val="004D6D18"/>
    <w:rsid w:val="004F3596"/>
    <w:rsid w:val="00530FD7"/>
    <w:rsid w:val="00572E2D"/>
    <w:rsid w:val="00592103"/>
    <w:rsid w:val="005941DD"/>
    <w:rsid w:val="005A545E"/>
    <w:rsid w:val="005A5862"/>
    <w:rsid w:val="005B0852"/>
    <w:rsid w:val="005B2776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0D64"/>
    <w:rsid w:val="00883733"/>
    <w:rsid w:val="00890DA1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2F89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F4EB3"/>
    <w:rsid w:val="00A06D48"/>
    <w:rsid w:val="00A21834"/>
    <w:rsid w:val="00A31299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D3DBE"/>
    <w:rsid w:val="00AF0F1A"/>
    <w:rsid w:val="00B15027"/>
    <w:rsid w:val="00B21CF4"/>
    <w:rsid w:val="00B24300"/>
    <w:rsid w:val="00B541E9"/>
    <w:rsid w:val="00B63F15"/>
    <w:rsid w:val="00B72C0A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0CE"/>
    <w:rsid w:val="00C25609"/>
    <w:rsid w:val="00C262D7"/>
    <w:rsid w:val="00C26607"/>
    <w:rsid w:val="00C317E1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C771A"/>
    <w:rsid w:val="00CE09B7"/>
    <w:rsid w:val="00CE31E6"/>
    <w:rsid w:val="00CE3B74"/>
    <w:rsid w:val="00CF42E2"/>
    <w:rsid w:val="00CF7916"/>
    <w:rsid w:val="00D13720"/>
    <w:rsid w:val="00D158F3"/>
    <w:rsid w:val="00D3665C"/>
    <w:rsid w:val="00D508CC"/>
    <w:rsid w:val="00D50F4B"/>
    <w:rsid w:val="00D60547"/>
    <w:rsid w:val="00D66444"/>
    <w:rsid w:val="00D67971"/>
    <w:rsid w:val="00D76353"/>
    <w:rsid w:val="00D77FD7"/>
    <w:rsid w:val="00DA21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253EE"/>
    <w:rsid w:val="00F40284"/>
    <w:rsid w:val="00F67976"/>
    <w:rsid w:val="00F70BE1"/>
    <w:rsid w:val="00F85929"/>
    <w:rsid w:val="00FC0862"/>
    <w:rsid w:val="00FC0E0B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147</TotalTime>
  <Pages>7</Pages>
  <Words>2272</Words>
  <Characters>12954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میهمان</dc:creator>
  <cp:lastModifiedBy>اکبریان</cp:lastModifiedBy>
  <cp:revision>10</cp:revision>
  <dcterms:created xsi:type="dcterms:W3CDTF">2016-01-31T11:50:00Z</dcterms:created>
  <dcterms:modified xsi:type="dcterms:W3CDTF">2016-01-29T06:21:00Z</dcterms:modified>
</cp:coreProperties>
</file>