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77" w:rsidRPr="009E24D8" w:rsidRDefault="00A76077" w:rsidP="00A76077">
      <w:pPr>
        <w:jc w:val="center"/>
        <w:rPr>
          <w:rFonts w:ascii="Traditional Arabic" w:hAnsi="Traditional Arabic" w:cs="Traditional Arabic"/>
          <w:rtl/>
        </w:rPr>
      </w:pPr>
      <w:bookmarkStart w:id="0" w:name="_Toc445762581"/>
      <w:r w:rsidRPr="009E24D8">
        <w:rPr>
          <w:rFonts w:ascii="Traditional Arabic" w:hAnsi="Traditional Arabic" w:cs="Traditional Arabic" w:hint="cs"/>
          <w:rtl/>
        </w:rPr>
        <w:t>بسم الله الرحمن الرحیم</w:t>
      </w:r>
    </w:p>
    <w:p w:rsidR="00873379" w:rsidRPr="009E24D8" w:rsidRDefault="00F25D57" w:rsidP="00F25D57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9E24D8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بحث ما در ادله عدم وجوب تقلید اعلم بود، </w:t>
      </w:r>
      <w:r w:rsidR="00A76077" w:rsidRPr="009E24D8">
        <w:rPr>
          <w:rFonts w:ascii="Traditional Arabic" w:hAnsi="Traditional Arabic" w:cs="Traditional Arabic" w:hint="cs"/>
          <w:rtl/>
        </w:rPr>
        <w:t>به‌عبارت‌دیگر</w:t>
      </w:r>
      <w:r w:rsidRPr="009E24D8">
        <w:rPr>
          <w:rFonts w:ascii="Traditional Arabic" w:hAnsi="Traditional Arabic" w:cs="Traditional Arabic" w:hint="cs"/>
          <w:rtl/>
        </w:rPr>
        <w:t xml:space="preserve"> ادله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 xml:space="preserve">که افاده تخییر در تقلید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کنند، اعم از اینکه اعلم باشد یا خیر.</w:t>
      </w:r>
    </w:p>
    <w:p w:rsidR="00F25D57" w:rsidRPr="009E24D8" w:rsidRDefault="00A7607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مهم‌ترین</w:t>
      </w:r>
      <w:r w:rsidR="00F25D57" w:rsidRPr="009E24D8">
        <w:rPr>
          <w:rFonts w:ascii="Traditional Arabic" w:hAnsi="Traditional Arabic" w:cs="Traditional Arabic" w:hint="cs"/>
          <w:rtl/>
        </w:rPr>
        <w:t xml:space="preserve"> این ادله عبارت بود از اطلاق ادله لفظیه از آیات و روایاتی که دلالت بر تقلید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F25D57" w:rsidRPr="009E24D8">
        <w:rPr>
          <w:rFonts w:ascii="Traditional Arabic" w:hAnsi="Traditional Arabic" w:cs="Traditional Arabic" w:hint="cs"/>
          <w:rtl/>
        </w:rPr>
        <w:t>کردند.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نسبت به این اطلاق مناقشاتی وجود داشت که دو مناقشه آن </w:t>
      </w:r>
      <w:r w:rsidR="00A76077" w:rsidRPr="009E24D8">
        <w:rPr>
          <w:rFonts w:ascii="Traditional Arabic" w:hAnsi="Traditional Arabic" w:cs="Traditional Arabic" w:hint="cs"/>
          <w:rtl/>
        </w:rPr>
        <w:t>مهم‌تر</w:t>
      </w:r>
      <w:r w:rsidRPr="009E24D8">
        <w:rPr>
          <w:rFonts w:ascii="Traditional Arabic" w:hAnsi="Traditional Arabic" w:cs="Traditional Arabic" w:hint="cs"/>
          <w:rtl/>
        </w:rPr>
        <w:t xml:space="preserve"> و اصلی بودند که یکی از آن دو این بود که شمول این ادله لفظیه نسبت به موردی که دوران امر بین اعلم و غیر اعلم باشد، این اطلاق که اعلم و غیر اعلم را با هم در </w:t>
      </w:r>
      <w:r w:rsidR="00A76077" w:rsidRPr="009E24D8">
        <w:rPr>
          <w:rFonts w:ascii="Traditional Arabic" w:hAnsi="Traditional Arabic" w:cs="Traditional Arabic" w:hint="cs"/>
          <w:rtl/>
        </w:rPr>
        <w:t>بربگیرد</w:t>
      </w:r>
      <w:r w:rsidRPr="009E24D8">
        <w:rPr>
          <w:rFonts w:ascii="Traditional Arabic" w:hAnsi="Traditional Arabic" w:cs="Traditional Arabic" w:hint="cs"/>
          <w:rtl/>
        </w:rPr>
        <w:t xml:space="preserve"> با یک اشکال </w:t>
      </w:r>
      <w:r w:rsidR="00A76077" w:rsidRPr="009E24D8">
        <w:rPr>
          <w:rFonts w:ascii="Traditional Arabic" w:hAnsi="Traditional Arabic" w:cs="Traditional Arabic" w:hint="cs"/>
          <w:rtl/>
        </w:rPr>
        <w:t>فنی</w:t>
      </w:r>
      <w:r w:rsidRPr="009E24D8">
        <w:rPr>
          <w:rFonts w:ascii="Traditional Arabic" w:hAnsi="Traditional Arabic" w:cs="Traditional Arabic" w:hint="cs"/>
          <w:rtl/>
        </w:rPr>
        <w:t xml:space="preserve"> مواجه است و به خاطر این اشکال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 این اطلاق را پذیرفت.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اشکال </w:t>
      </w:r>
      <w:r w:rsidR="00A76077" w:rsidRPr="009E24D8">
        <w:rPr>
          <w:rFonts w:ascii="Traditional Arabic" w:hAnsi="Traditional Arabic" w:cs="Traditional Arabic" w:hint="cs"/>
          <w:rtl/>
        </w:rPr>
        <w:t>فنی</w:t>
      </w:r>
      <w:r w:rsidRPr="009E24D8">
        <w:rPr>
          <w:rFonts w:ascii="Traditional Arabic" w:hAnsi="Traditional Arabic" w:cs="Traditional Arabic" w:hint="cs"/>
          <w:rtl/>
        </w:rPr>
        <w:t xml:space="preserve"> این بود که در حجّیّت تخییریه، اگر بخواهد جعل طریقیّت و کاشفیت برای دو فتوا و دو اماره متعارض بکند (بر فرض اختلاف این دو اماره و فتوا) معقول نیست، چه این جعل حجّیت تعییناً باشد و یا تخییراً. </w:t>
      </w:r>
      <w:r w:rsidR="00A76077" w:rsidRPr="009E24D8">
        <w:rPr>
          <w:rFonts w:ascii="Traditional Arabic" w:hAnsi="Traditional Arabic" w:cs="Traditional Arabic" w:hint="cs"/>
          <w:rtl/>
        </w:rPr>
        <w:t>به‌عبارت‌دیگر</w:t>
      </w:r>
      <w:r w:rsidRPr="009E24D8">
        <w:rPr>
          <w:rFonts w:ascii="Traditional Arabic" w:hAnsi="Traditional Arabic" w:cs="Traditional Arabic" w:hint="cs"/>
          <w:rtl/>
        </w:rPr>
        <w:t xml:space="preserve">، از آنجا که این محل و ظرف قابل جعل حجّیّت نیست، بنابراین اطلاق </w:t>
      </w:r>
      <w:r w:rsidR="00A76077" w:rsidRPr="009E24D8">
        <w:rPr>
          <w:rFonts w:ascii="Traditional Arabic" w:hAnsi="Traditional Arabic" w:cs="Traditional Arabic"/>
          <w:rtl/>
        </w:rPr>
        <w:t>قابل‌پذ</w:t>
      </w:r>
      <w:r w:rsidR="00A76077" w:rsidRPr="009E24D8">
        <w:rPr>
          <w:rFonts w:ascii="Traditional Arabic" w:hAnsi="Traditional Arabic" w:cs="Traditional Arabic" w:hint="cs"/>
          <w:rtl/>
        </w:rPr>
        <w:t>ی</w:t>
      </w:r>
      <w:r w:rsidR="00A76077" w:rsidRPr="009E24D8">
        <w:rPr>
          <w:rFonts w:ascii="Traditional Arabic" w:hAnsi="Traditional Arabic" w:cs="Traditional Arabic" w:hint="eastAsia"/>
          <w:rtl/>
        </w:rPr>
        <w:t>رش</w:t>
      </w:r>
      <w:r w:rsidRPr="009E24D8">
        <w:rPr>
          <w:rFonts w:ascii="Traditional Arabic" w:hAnsi="Traditional Arabic" w:cs="Traditional Arabic" w:hint="cs"/>
          <w:rtl/>
        </w:rPr>
        <w:t xml:space="preserve">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اشکال اساسی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 xml:space="preserve">بود که بزرگانی مانند مرحوم </w:t>
      </w:r>
      <w:r w:rsidR="00A76077" w:rsidRPr="009E24D8">
        <w:rPr>
          <w:rFonts w:ascii="Traditional Arabic" w:hAnsi="Traditional Arabic" w:cs="Traditional Arabic" w:hint="cs"/>
          <w:rtl/>
        </w:rPr>
        <w:t>خویی</w:t>
      </w:r>
      <w:r w:rsidRPr="009E24D8">
        <w:rPr>
          <w:rFonts w:ascii="Traditional Arabic" w:hAnsi="Traditional Arabic" w:cs="Traditional Arabic" w:hint="cs"/>
          <w:rtl/>
        </w:rPr>
        <w:t xml:space="preserve"> قائل به 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بوده و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فرمایند حجّیّت تخییریه معقول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</w:t>
      </w:r>
      <w:r w:rsidR="002F2C22" w:rsidRPr="009E24D8">
        <w:rPr>
          <w:rFonts w:ascii="Traditional Arabic" w:hAnsi="Traditional Arabic" w:cs="Traditional Arabic"/>
          <w:rtl/>
        </w:rPr>
        <w:t xml:space="preserve">؛ </w:t>
      </w:r>
      <w:r w:rsidRPr="009E24D8">
        <w:rPr>
          <w:rFonts w:ascii="Traditional Arabic" w:hAnsi="Traditional Arabic" w:cs="Traditional Arabic" w:hint="cs"/>
          <w:rtl/>
        </w:rPr>
        <w:t>بنابراین این اطلاق با مشکل مواجه است.</w:t>
      </w:r>
    </w:p>
    <w:p w:rsidR="00F25D57" w:rsidRPr="009E24D8" w:rsidRDefault="00A7607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همان‌طور</w:t>
      </w:r>
      <w:r w:rsidR="00F25D57" w:rsidRPr="009E24D8">
        <w:rPr>
          <w:rFonts w:ascii="Traditional Arabic" w:hAnsi="Traditional Arabic" w:cs="Traditional Arabic" w:hint="cs"/>
          <w:rtl/>
        </w:rPr>
        <w:t xml:space="preserve"> که در جلسات قبل ملاحظه کردید در جواب به این اشکال دو پاسخ نقضی داده شد و پاسخ سوّم ما که پاسخ اصلی بود از این قرار بود که: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با ملاحظه دو نکته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که قبلاً توضیح داده شده است، جعل حجّیّت تخییریه معقول است.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 اینجا خوب است که نکته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را افزوده و سپس به دومین اشکال و بررسی آن بپردازیم.</w:t>
      </w:r>
    </w:p>
    <w:p w:rsidR="00F25D57" w:rsidRPr="009E24D8" w:rsidRDefault="00F25D57" w:rsidP="004A65A3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45762582"/>
      <w:r w:rsidRPr="009E24D8">
        <w:rPr>
          <w:rFonts w:ascii="Traditional Arabic" w:hAnsi="Traditional Arabic" w:cs="Traditional Arabic" w:hint="cs"/>
          <w:color w:val="FF0000"/>
          <w:rtl/>
        </w:rPr>
        <w:t>نکته</w:t>
      </w:r>
      <w:bookmarkEnd w:id="1"/>
      <w:r w:rsidR="004A65A3">
        <w:rPr>
          <w:rFonts w:ascii="Traditional Arabic" w:hAnsi="Traditional Arabic" w:cs="Traditional Arabic" w:hint="cs"/>
          <w:color w:val="FF0000"/>
          <w:rtl/>
        </w:rPr>
        <w:t xml:space="preserve"> تکمیلی در پاسخ به اشکال اول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نکته تکمیلی دیگری که در اینجا باید اشاره کرد این است که: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اگر فرض بر این باشد که فرمایش مرحوم </w:t>
      </w:r>
      <w:r w:rsidR="00A76077" w:rsidRPr="009E24D8">
        <w:rPr>
          <w:rFonts w:ascii="Traditional Arabic" w:hAnsi="Traditional Arabic" w:cs="Traditional Arabic" w:hint="cs"/>
          <w:rtl/>
        </w:rPr>
        <w:t>خویی</w:t>
      </w:r>
      <w:r w:rsidRPr="009E24D8">
        <w:rPr>
          <w:rFonts w:ascii="Traditional Arabic" w:hAnsi="Traditional Arabic" w:cs="Traditional Arabic" w:hint="cs"/>
          <w:rtl/>
        </w:rPr>
        <w:t xml:space="preserve"> را در عدم امکان جعل حجّیّت </w:t>
      </w:r>
      <w:r w:rsidR="00A76077" w:rsidRPr="009E24D8">
        <w:rPr>
          <w:rFonts w:ascii="Traditional Arabic" w:hAnsi="Traditional Arabic" w:cs="Traditional Arabic" w:hint="cs"/>
          <w:rtl/>
        </w:rPr>
        <w:t>تخییریه</w:t>
      </w:r>
      <w:r w:rsidRPr="009E24D8">
        <w:rPr>
          <w:rFonts w:ascii="Traditional Arabic" w:hAnsi="Traditional Arabic" w:cs="Traditional Arabic" w:hint="cs"/>
          <w:rtl/>
        </w:rPr>
        <w:t xml:space="preserve"> بپذیریم و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بگوییم که حجّیّت تخییریه به معنای کاشفیت و اماریت نسبت به واقع معقول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باشد. پاسخ دیگری که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 در اینجا داد این است که:</w:t>
      </w:r>
    </w:p>
    <w:p w:rsidR="00F25D57" w:rsidRPr="009E24D8" w:rsidRDefault="00F25D57" w:rsidP="00F25D57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گرچه اصل در امارات و حجج جعل کاشفیّت و طریقیّت است، اما الزا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="00A76077"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Pr="009E24D8">
        <w:rPr>
          <w:rFonts w:ascii="Traditional Arabic" w:hAnsi="Traditional Arabic" w:cs="Traditional Arabic" w:hint="cs"/>
          <w:rtl/>
        </w:rPr>
        <w:t xml:space="preserve">در این قضیه وجود ندارد،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ممکن است ما در اینجا اطلاق را بپذیریم و مبنا را همان منجّزیّت و معذّریت قرار بدهیم. این منجّزیت و معذّریت</w:t>
      </w:r>
      <w:r w:rsidR="00410701" w:rsidRPr="009E24D8">
        <w:rPr>
          <w:rFonts w:ascii="Traditional Arabic" w:hAnsi="Traditional Arabic" w:cs="Traditional Arabic" w:hint="cs"/>
          <w:rtl/>
        </w:rPr>
        <w:t xml:space="preserve"> اشکالِ کاشفیّت را ندارد.</w:t>
      </w:r>
    </w:p>
    <w:p w:rsidR="00410701" w:rsidRPr="009E24D8" w:rsidRDefault="00A76077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درواقع</w:t>
      </w:r>
      <w:r w:rsidR="00410701" w:rsidRPr="009E24D8">
        <w:rPr>
          <w:rFonts w:ascii="Traditional Arabic" w:hAnsi="Traditional Arabic" w:cs="Traditional Arabic" w:hint="cs"/>
          <w:rtl/>
        </w:rPr>
        <w:t xml:space="preserve"> آن مشکلی که مرحوم </w:t>
      </w:r>
      <w:r w:rsidRPr="009E24D8">
        <w:rPr>
          <w:rFonts w:ascii="Traditional Arabic" w:hAnsi="Traditional Arabic" w:cs="Traditional Arabic" w:hint="cs"/>
          <w:rtl/>
        </w:rPr>
        <w:t>خویی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410701" w:rsidRPr="009E24D8">
        <w:rPr>
          <w:rFonts w:ascii="Traditional Arabic" w:hAnsi="Traditional Arabic" w:cs="Traditional Arabic" w:hint="cs"/>
          <w:rtl/>
        </w:rPr>
        <w:t xml:space="preserve">فرمایند این است که جعل حجّیت به معنای جعل کاشفیّت و اماریّت نسبت به واقع است. لذا اگر بخواهیم دو نظری را که </w:t>
      </w:r>
      <w:r w:rsidRPr="009E24D8">
        <w:rPr>
          <w:rFonts w:ascii="Traditional Arabic" w:hAnsi="Traditional Arabic" w:cs="Traditional Arabic" w:hint="cs"/>
          <w:rtl/>
        </w:rPr>
        <w:t>درآن‌واحد</w:t>
      </w:r>
      <w:r w:rsidR="00410701" w:rsidRPr="009E24D8">
        <w:rPr>
          <w:rFonts w:ascii="Traditional Arabic" w:hAnsi="Traditional Arabic" w:cs="Traditional Arabic" w:hint="cs"/>
          <w:rtl/>
        </w:rPr>
        <w:t xml:space="preserve"> خلاف یکدیگر هستند </w:t>
      </w:r>
      <w:r w:rsidRPr="009E24D8">
        <w:rPr>
          <w:rFonts w:ascii="Traditional Arabic" w:hAnsi="Traditional Arabic" w:cs="Traditional Arabic"/>
          <w:rtl/>
        </w:rPr>
        <w:t>به‌صورت</w:t>
      </w:r>
      <w:r w:rsidR="00410701" w:rsidRPr="009E24D8">
        <w:rPr>
          <w:rFonts w:ascii="Traditional Arabic" w:hAnsi="Traditional Arabic" w:cs="Traditional Arabic" w:hint="cs"/>
          <w:rtl/>
        </w:rPr>
        <w:t xml:space="preserve"> أحدهما حجّت بدانیم، این جعل اماریّت و طریقیّت برای دو نظر متعارض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410701" w:rsidRPr="009E24D8">
        <w:rPr>
          <w:rFonts w:ascii="Traditional Arabic" w:hAnsi="Traditional Arabic" w:cs="Traditional Arabic" w:hint="cs"/>
          <w:rtl/>
        </w:rPr>
        <w:t>شود که نه تعییناً امکان دارد و نه تخییراً.</w:t>
      </w:r>
    </w:p>
    <w:p w:rsidR="00410701" w:rsidRPr="009E24D8" w:rsidRDefault="00410701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ما در اینجا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گوییم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و لو اینکه </w:t>
      </w:r>
      <w:r w:rsidR="00A76077" w:rsidRPr="009E24D8">
        <w:rPr>
          <w:rFonts w:ascii="Traditional Arabic" w:hAnsi="Traditional Arabic" w:cs="Traditional Arabic" w:hint="cs"/>
          <w:rtl/>
        </w:rPr>
        <w:t>علی‌الاصول</w:t>
      </w:r>
      <w:r w:rsidRPr="009E24D8">
        <w:rPr>
          <w:rFonts w:ascii="Traditional Arabic" w:hAnsi="Traditional Arabic" w:cs="Traditional Arabic" w:hint="cs"/>
          <w:rtl/>
        </w:rPr>
        <w:t xml:space="preserve"> معنای جعل حجّیّت، همان اماریّت و طریقیّت و کاشفیّت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باشد، اما کسی تعهّد نداده است که در همه جا به این صورت باشد، بلکه گاهی ممکن است شارع به نحو منجّزیّت و معذّریت جعل کرده باشد، به </w:t>
      </w:r>
      <w:r w:rsidRPr="009E24D8">
        <w:rPr>
          <w:rFonts w:ascii="Traditional Arabic" w:hAnsi="Traditional Arabic" w:cs="Traditional Arabic" w:hint="cs"/>
          <w:rtl/>
        </w:rPr>
        <w:lastRenderedPageBreak/>
        <w:t xml:space="preserve">این معنا که ممکن است 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قرار داده شده است برای جایی</w:t>
      </w:r>
      <w:r w:rsidR="00A76077" w:rsidRPr="009E24D8">
        <w:rPr>
          <w:rFonts w:ascii="Traditional Arabic" w:hAnsi="Traditional Arabic" w:cs="Traditional Arabic" w:hint="cs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که اگر یکی از این دو نظر برای شخص منجّز و معذّر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باشد، هر کدام را که انتخاب کرد، اگر به واقع منطبق شود به واقع رسیده است اما اگر نشود معذور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410701" w:rsidRPr="009E24D8" w:rsidRDefault="00410701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پس ممکن است صِرف همان منجّزیت و معذّریت، در اینجا جعل شود بدون اینکه کاشفیّت و طریقیّتی در کار باشد. 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شبیه به همان چیزی است که در اصول عملیه وجود دارد که طریقیّت و کاشفیّت در آن وجود ندارد بلکه برای رفع تحیّر و سرگردانی و ... گفته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شود که جعل حجّیّت برای این اصل شده است، ولی کاشفیّت در آن ملحوظ نیست. پس در اینجا هم ممکن است گفته شود که در همین حد مقصود است و بیشتر از آن مقصود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410701" w:rsidRPr="009E24D8" w:rsidRDefault="00A76077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به‌عبارت‌دیگر</w:t>
      </w:r>
      <w:r w:rsidR="00410701" w:rsidRPr="009E24D8">
        <w:rPr>
          <w:rFonts w:ascii="Traditional Arabic" w:hAnsi="Traditional Arabic" w:cs="Traditional Arabic" w:hint="cs"/>
          <w:rtl/>
        </w:rPr>
        <w:t xml:space="preserve">، چرا باید در اینجا گفته شود که </w:t>
      </w:r>
      <w:r w:rsidRPr="009E24D8">
        <w:rPr>
          <w:rFonts w:ascii="Traditional Arabic" w:hAnsi="Traditional Arabic" w:cs="Traditional Arabic" w:hint="cs"/>
          <w:rtl/>
        </w:rPr>
        <w:t>حتماً</w:t>
      </w:r>
      <w:r w:rsidR="00410701" w:rsidRPr="009E24D8">
        <w:rPr>
          <w:rFonts w:ascii="Traditional Arabic" w:hAnsi="Traditional Arabic" w:cs="Traditional Arabic" w:hint="cs"/>
          <w:rtl/>
        </w:rPr>
        <w:t xml:space="preserve"> در اینجا کاشفیّت و طریقیّت به طور کامل ملحوظ است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410701" w:rsidRPr="009E24D8">
        <w:rPr>
          <w:rFonts w:ascii="Traditional Arabic" w:hAnsi="Traditional Arabic" w:cs="Traditional Arabic" w:hint="cs"/>
          <w:rtl/>
        </w:rPr>
        <w:t xml:space="preserve">و حال که این </w:t>
      </w:r>
      <w:r w:rsidRPr="009E24D8">
        <w:rPr>
          <w:rFonts w:ascii="Traditional Arabic" w:hAnsi="Traditional Arabic" w:cs="Traditional Arabic" w:hint="cs"/>
          <w:rtl/>
        </w:rPr>
        <w:t>مسئله</w:t>
      </w:r>
      <w:r w:rsidR="00410701" w:rsidRPr="009E24D8">
        <w:rPr>
          <w:rFonts w:ascii="Traditional Arabic" w:hAnsi="Traditional Arabic" w:cs="Traditional Arabic" w:hint="cs"/>
          <w:rtl/>
        </w:rPr>
        <w:t xml:space="preserve"> میسّر و معقول نیست پس از شمول و اطلاق دست برداریم</w:t>
      </w:r>
      <w:r w:rsidR="002F2C22" w:rsidRPr="009E24D8">
        <w:rPr>
          <w:rFonts w:ascii="Traditional Arabic" w:hAnsi="Traditional Arabic" w:cs="Traditional Arabic"/>
          <w:rtl/>
        </w:rPr>
        <w:t>؟!</w:t>
      </w:r>
    </w:p>
    <w:p w:rsidR="00410701" w:rsidRPr="009E24D8" w:rsidRDefault="00410701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خیر ما در اینجا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گوییم که اطلاق را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پذیریم اما چون در اینجا کاشفیّت و طریقیّت نیست گفته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شود که شارع آن را معذّر جعل کرده است. چراکه هیچ قول و تعهّدی داده نشده است که </w:t>
      </w:r>
      <w:r w:rsidR="00A76077" w:rsidRPr="009E24D8">
        <w:rPr>
          <w:rFonts w:ascii="Traditional Arabic" w:hAnsi="Traditional Arabic" w:cs="Traditional Arabic" w:hint="cs"/>
          <w:rtl/>
        </w:rPr>
        <w:t>حتماً</w:t>
      </w:r>
      <w:r w:rsidRPr="009E24D8">
        <w:rPr>
          <w:rFonts w:ascii="Traditional Arabic" w:hAnsi="Traditional Arabic" w:cs="Traditional Arabic" w:hint="cs"/>
          <w:rtl/>
        </w:rPr>
        <w:t xml:space="preserve"> در تمام مواردی که شارع جعل اصل و قاعده</w:t>
      </w:r>
      <w:r w:rsidR="0006424F" w:rsidRPr="009E24D8">
        <w:rPr>
          <w:rFonts w:ascii="Traditional Arabic" w:hAnsi="Traditional Arabic" w:cs="Traditional Arabic" w:hint="cs"/>
          <w:rtl/>
        </w:rPr>
        <w:t>‌ای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کند </w:t>
      </w:r>
      <w:r w:rsidR="00A76077" w:rsidRPr="009E24D8">
        <w:rPr>
          <w:rFonts w:ascii="Traditional Arabic" w:hAnsi="Traditional Arabic" w:cs="Traditional Arabic" w:hint="cs"/>
          <w:rtl/>
        </w:rPr>
        <w:t>حتماً</w:t>
      </w:r>
      <w:r w:rsidRPr="009E24D8">
        <w:rPr>
          <w:rFonts w:ascii="Traditional Arabic" w:hAnsi="Traditional Arabic" w:cs="Traditional Arabic" w:hint="cs"/>
          <w:rtl/>
        </w:rPr>
        <w:t xml:space="preserve"> باید کاشفیّت و طریقیّت باشد</w:t>
      </w:r>
      <w:r w:rsidR="002F2C22" w:rsidRPr="009E24D8">
        <w:rPr>
          <w:rFonts w:ascii="Traditional Arabic" w:hAnsi="Traditional Arabic" w:cs="Traditional Arabic"/>
          <w:rtl/>
        </w:rPr>
        <w:t>!</w:t>
      </w:r>
    </w:p>
    <w:p w:rsidR="00410701" w:rsidRPr="009E24D8" w:rsidRDefault="00410701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 خیر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گوییم </w:t>
      </w:r>
      <w:r w:rsidR="00A76077" w:rsidRPr="009E24D8">
        <w:rPr>
          <w:rFonts w:ascii="Traditional Arabic" w:hAnsi="Traditional Arabic" w:cs="Traditional Arabic" w:hint="cs"/>
          <w:rtl/>
        </w:rPr>
        <w:t>علی‌الاصول</w:t>
      </w:r>
      <w:r w:rsidRPr="009E24D8">
        <w:rPr>
          <w:rFonts w:ascii="Traditional Arabic" w:hAnsi="Traditional Arabic" w:cs="Traditional Arabic" w:hint="cs"/>
          <w:rtl/>
        </w:rPr>
        <w:t xml:space="preserve"> این حالت درست است اما این در جایی است که با اشکالی مواجه نشود</w:t>
      </w:r>
      <w:r w:rsidR="002F2C22" w:rsidRPr="009E24D8">
        <w:rPr>
          <w:rFonts w:ascii="Traditional Arabic" w:hAnsi="Traditional Arabic" w:cs="Traditional Arabic"/>
          <w:rtl/>
        </w:rPr>
        <w:t xml:space="preserve">؛ </w:t>
      </w:r>
      <w:r w:rsidRPr="009E24D8">
        <w:rPr>
          <w:rFonts w:ascii="Traditional Arabic" w:hAnsi="Traditional Arabic" w:cs="Traditional Arabic" w:hint="cs"/>
          <w:rtl/>
        </w:rPr>
        <w:t xml:space="preserve">اما اگر به اشکال </w:t>
      </w:r>
      <w:r w:rsidR="00A76077" w:rsidRPr="009E24D8">
        <w:rPr>
          <w:rFonts w:ascii="Traditional Arabic" w:hAnsi="Traditional Arabic" w:cs="Traditional Arabic" w:hint="cs"/>
          <w:rtl/>
        </w:rPr>
        <w:t>فنی</w:t>
      </w:r>
      <w:r w:rsidRPr="009E24D8">
        <w:rPr>
          <w:rFonts w:ascii="Traditional Arabic" w:hAnsi="Traditional Arabic" w:cs="Traditional Arabic" w:hint="cs"/>
          <w:rtl/>
        </w:rPr>
        <w:t xml:space="preserve"> برخورد کردیم لازم نیست بگوییم اطلاق ندارد، بلکه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 گفت اطلاق دارد اما حجّیّت در اینجا به همان معنا منجّزیّت و معذّریت که همان معذوریّت مکلّف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</w:t>
      </w:r>
      <w:r w:rsidR="00951EC2" w:rsidRPr="009E24D8">
        <w:rPr>
          <w:rFonts w:ascii="Traditional Arabic" w:hAnsi="Traditional Arabic" w:cs="Traditional Arabic" w:hint="cs"/>
          <w:rtl/>
        </w:rPr>
        <w:t>، آورده شده است.</w:t>
      </w:r>
    </w:p>
    <w:p w:rsidR="00951EC2" w:rsidRPr="009E24D8" w:rsidRDefault="00951EC2" w:rsidP="0041070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نکته و جواب دیگری است که در برابر اشکال اول آورده شده است و با این جواب بحث اشکال اول را تمام کرده و به سراغ اشکال دوم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رویم.</w:t>
      </w:r>
    </w:p>
    <w:p w:rsidR="00773EA5" w:rsidRPr="009E24D8" w:rsidRDefault="00A76077" w:rsidP="00773EA5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درواقع</w:t>
      </w:r>
      <w:r w:rsidR="00951EC2" w:rsidRPr="009E24D8">
        <w:rPr>
          <w:rFonts w:ascii="Traditional Arabic" w:hAnsi="Traditional Arabic" w:cs="Traditional Arabic" w:hint="cs"/>
          <w:rtl/>
        </w:rPr>
        <w:t xml:space="preserve"> </w:t>
      </w:r>
      <w:r w:rsidR="00773EA5" w:rsidRPr="009E24D8">
        <w:rPr>
          <w:rFonts w:ascii="Traditional Arabic" w:hAnsi="Traditional Arabic" w:cs="Traditional Arabic" w:hint="cs"/>
          <w:rtl/>
        </w:rPr>
        <w:t>ما در اینجا جعل کاشفیّت تامّه برای این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>کنیم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773EA5" w:rsidRPr="009E24D8">
        <w:rPr>
          <w:rFonts w:ascii="Traditional Arabic" w:hAnsi="Traditional Arabic" w:cs="Traditional Arabic" w:hint="cs"/>
          <w:rtl/>
        </w:rPr>
        <w:t>که نهایتاً گرفتار شده و بگوییم دو امر معارض را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>توان کاشف تام قرار داد. -مانند اینکه دو قطع مخالف هم ن</w:t>
      </w:r>
      <w:r w:rsidRPr="009E24D8">
        <w:rPr>
          <w:rFonts w:ascii="Traditional Arabic" w:hAnsi="Traditional Arabic" w:cs="Traditional Arabic" w:hint="cs"/>
          <w:rtl/>
        </w:rPr>
        <w:t>م</w:t>
      </w:r>
      <w:r w:rsidR="0006424F" w:rsidRPr="009E24D8">
        <w:rPr>
          <w:rFonts w:ascii="Traditional Arabic" w:hAnsi="Traditional Arabic" w:cs="Traditional Arabic" w:hint="cs"/>
          <w:rtl/>
        </w:rPr>
        <w:t>ی‌</w:t>
      </w:r>
      <w:r w:rsidR="00773EA5" w:rsidRPr="009E24D8">
        <w:rPr>
          <w:rFonts w:ascii="Traditional Arabic" w:hAnsi="Traditional Arabic" w:cs="Traditional Arabic" w:hint="cs"/>
          <w:rtl/>
        </w:rPr>
        <w:t>توانند در یکجا بیاید-</w:t>
      </w:r>
    </w:p>
    <w:p w:rsidR="00773EA5" w:rsidRPr="009E24D8" w:rsidRDefault="00773EA5" w:rsidP="00773EA5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پس تمام آنچه در این چند جلسه بحث شد پیرامون اشکال مرحوم </w:t>
      </w:r>
      <w:r w:rsidR="00A76077" w:rsidRPr="009E24D8">
        <w:rPr>
          <w:rFonts w:ascii="Traditional Arabic" w:hAnsi="Traditional Arabic" w:cs="Traditional Arabic" w:hint="cs"/>
          <w:rtl/>
        </w:rPr>
        <w:t>خویی</w:t>
      </w:r>
      <w:r w:rsidRPr="009E24D8">
        <w:rPr>
          <w:rFonts w:ascii="Traditional Arabic" w:hAnsi="Traditional Arabic" w:cs="Traditional Arabic" w:hint="cs"/>
          <w:rtl/>
        </w:rPr>
        <w:t xml:space="preserve"> نسبت به ادله اطلاق بود که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فرمودند اطلاق را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توان پذیرفت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به </w:t>
      </w:r>
      <w:r w:rsidR="00A76077" w:rsidRPr="009E24D8">
        <w:rPr>
          <w:rFonts w:ascii="Traditional Arabic" w:hAnsi="Traditional Arabic" w:cs="Traditional Arabic" w:hint="cs"/>
          <w:rtl/>
        </w:rPr>
        <w:t>بن‌بست</w:t>
      </w:r>
      <w:r w:rsidRPr="009E24D8">
        <w:rPr>
          <w:rFonts w:ascii="Traditional Arabic" w:hAnsi="Traditional Arabic" w:cs="Traditional Arabic" w:hint="cs"/>
          <w:rtl/>
        </w:rPr>
        <w:t xml:space="preserve"> </w:t>
      </w:r>
      <w:r w:rsidR="00A76077" w:rsidRPr="009E24D8">
        <w:rPr>
          <w:rFonts w:ascii="Traditional Arabic" w:hAnsi="Traditional Arabic" w:cs="Traditional Arabic" w:hint="cs"/>
          <w:rtl/>
        </w:rPr>
        <w:t>برمی‌خوریم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که ما در جواب ثابت کردیم که </w:t>
      </w:r>
      <w:r w:rsidR="00A76077" w:rsidRPr="009E24D8">
        <w:rPr>
          <w:rFonts w:ascii="Traditional Arabic" w:hAnsi="Traditional Arabic" w:cs="Traditional Arabic" w:hint="cs"/>
          <w:rtl/>
        </w:rPr>
        <w:t>بن‌بست</w:t>
      </w:r>
      <w:r w:rsidRPr="009E24D8">
        <w:rPr>
          <w:rFonts w:ascii="Traditional Arabic" w:hAnsi="Traditional Arabic" w:cs="Traditional Arabic" w:hint="cs"/>
          <w:rtl/>
        </w:rPr>
        <w:t xml:space="preserve"> وجود نداشته و لذا اطلاق پذیرفتنی است.</w:t>
      </w:r>
    </w:p>
    <w:p w:rsidR="00951EC2" w:rsidRPr="009E24D8" w:rsidRDefault="00951EC2" w:rsidP="009E24D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5762583"/>
      <w:r w:rsidRPr="009E24D8">
        <w:rPr>
          <w:rFonts w:ascii="Traditional Arabic" w:hAnsi="Traditional Arabic" w:cs="Traditional Arabic" w:hint="cs"/>
          <w:color w:val="FF0000"/>
          <w:rtl/>
        </w:rPr>
        <w:t>اشکال دوم</w:t>
      </w:r>
      <w:r w:rsidR="00B21F5A" w:rsidRPr="009E24D8">
        <w:rPr>
          <w:rFonts w:ascii="Traditional Arabic" w:hAnsi="Traditional Arabic" w:cs="Traditional Arabic" w:hint="cs"/>
          <w:color w:val="FF0000"/>
          <w:rtl/>
        </w:rPr>
        <w:t>: مخصّص لبّی</w:t>
      </w:r>
      <w:bookmarkEnd w:id="2"/>
    </w:p>
    <w:p w:rsidR="00951EC2" w:rsidRPr="009E24D8" w:rsidRDefault="00773EA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اشکال دوم نیز بحث </w:t>
      </w:r>
      <w:r w:rsidR="00A76077" w:rsidRPr="009E24D8">
        <w:rPr>
          <w:rFonts w:ascii="Traditional Arabic" w:hAnsi="Traditional Arabic" w:cs="Traditional Arabic" w:hint="cs"/>
          <w:rtl/>
        </w:rPr>
        <w:t>فنی</w:t>
      </w:r>
      <w:r w:rsidRPr="009E24D8">
        <w:rPr>
          <w:rFonts w:ascii="Traditional Arabic" w:hAnsi="Traditional Arabic" w:cs="Traditional Arabic" w:hint="cs"/>
          <w:rtl/>
        </w:rPr>
        <w:t xml:space="preserve"> و دقیقی است که نیاز به توجه و دقّت زیاد دارد و آن این است که:</w:t>
      </w:r>
    </w:p>
    <w:p w:rsidR="00773EA5" w:rsidRPr="009E24D8" w:rsidRDefault="00773EA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اطلاقات پذیرفته نیستند به این دلیل که از ابتدا این اطلاقات همراه با یک مقیّد لبّی است و لذا اصلاً این اطلاق منعقد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773EA5" w:rsidRPr="009E24D8" w:rsidRDefault="00A76077" w:rsidP="0083484F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درواقع</w:t>
      </w:r>
      <w:r w:rsidR="00773EA5" w:rsidRPr="009E24D8">
        <w:rPr>
          <w:rFonts w:ascii="Traditional Arabic" w:hAnsi="Traditional Arabic" w:cs="Traditional Arabic" w:hint="cs"/>
          <w:rtl/>
        </w:rPr>
        <w:t xml:space="preserve"> از ابتدا که آیه شریفه </w:t>
      </w:r>
      <w:r w:rsidR="002F2C22" w:rsidRPr="009E24D8">
        <w:rPr>
          <w:rFonts w:ascii="Traditional Arabic" w:hAnsi="Traditional Arabic" w:cs="Traditional Arabic"/>
          <w:b/>
          <w:bCs/>
          <w:rtl/>
        </w:rPr>
        <w:t>«</w:t>
      </w:r>
      <w:r w:rsidR="0083484F" w:rsidRPr="0083484F">
        <w:rPr>
          <w:rFonts w:ascii="Traditional Arabic" w:hAnsi="Traditional Arabic" w:cs="Traditional Arabic"/>
          <w:b/>
          <w:bCs/>
          <w:color w:val="008000"/>
          <w:rtl/>
        </w:rPr>
        <w:t>فَسْئَلُوا أَهْلَ الذِّكْر</w:t>
      </w:r>
      <w:r w:rsidR="00773EA5" w:rsidRPr="009E24D8">
        <w:rPr>
          <w:rFonts w:ascii="Traditional Arabic" w:hAnsi="Traditional Arabic" w:cs="Traditional Arabic" w:hint="cs"/>
          <w:b/>
          <w:bCs/>
          <w:rtl/>
        </w:rPr>
        <w:t>»</w:t>
      </w:r>
      <w:r w:rsidR="0083484F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"/>
      </w:r>
      <w:r w:rsidR="00773EA5" w:rsidRPr="009E24D8">
        <w:rPr>
          <w:rFonts w:ascii="Traditional Arabic" w:hAnsi="Traditional Arabic" w:cs="Traditional Arabic" w:hint="cs"/>
          <w:rtl/>
        </w:rPr>
        <w:t xml:space="preserve"> و یا روایاتی که حضرت به یونس ابن </w:t>
      </w:r>
      <w:r w:rsidRPr="009E24D8">
        <w:rPr>
          <w:rFonts w:ascii="Traditional Arabic" w:hAnsi="Traditional Arabic" w:cs="Traditional Arabic" w:hint="cs"/>
          <w:rtl/>
        </w:rPr>
        <w:t>عبدالرحمن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>فرمایند بنشین و فتوا بده و یا به مردم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 xml:space="preserve">گویند که به </w:t>
      </w:r>
      <w:r w:rsidRPr="009E24D8">
        <w:rPr>
          <w:rFonts w:ascii="Traditional Arabic" w:hAnsi="Traditional Arabic" w:cs="Traditional Arabic" w:hint="cs"/>
          <w:rtl/>
        </w:rPr>
        <w:t>این‌ها</w:t>
      </w:r>
      <w:r w:rsidR="00773EA5" w:rsidRPr="009E24D8">
        <w:rPr>
          <w:rFonts w:ascii="Traditional Arabic" w:hAnsi="Traditional Arabic" w:cs="Traditional Arabic" w:hint="cs"/>
          <w:rtl/>
        </w:rPr>
        <w:t xml:space="preserve"> مراجعه کنید و ادله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="00773EA5" w:rsidRPr="009E24D8">
        <w:rPr>
          <w:rFonts w:ascii="Traditional Arabic" w:hAnsi="Traditional Arabic" w:cs="Traditional Arabic" w:hint="cs"/>
          <w:rtl/>
        </w:rPr>
        <w:t>که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 xml:space="preserve">گوید </w:t>
      </w:r>
      <w:r w:rsidR="00773EA5" w:rsidRPr="009E24D8">
        <w:rPr>
          <w:rFonts w:ascii="Traditional Arabic" w:hAnsi="Traditional Arabic" w:cs="Traditional Arabic" w:hint="cs"/>
          <w:b/>
          <w:bCs/>
          <w:rtl/>
        </w:rPr>
        <w:t>«</w:t>
      </w:r>
      <w:r w:rsidR="00773EA5" w:rsidRPr="004A65A3">
        <w:rPr>
          <w:rFonts w:ascii="Traditional Arabic" w:hAnsi="Traditional Arabic" w:cs="Traditional Arabic"/>
          <w:b/>
          <w:bCs/>
          <w:color w:val="008000"/>
          <w:rtl/>
        </w:rPr>
        <w:t>فَارْجِعُوا فِيهَا إِلَى رُوَاةِ حَدِيثِنَا</w:t>
      </w:r>
      <w:r w:rsidR="00773EA5" w:rsidRPr="009E24D8">
        <w:rPr>
          <w:rFonts w:ascii="Traditional Arabic" w:hAnsi="Traditional Arabic" w:cs="Traditional Arabic" w:hint="cs"/>
          <w:b/>
          <w:bCs/>
          <w:rtl/>
        </w:rPr>
        <w:t>»</w:t>
      </w:r>
      <w:r w:rsidR="00773EA5" w:rsidRPr="009E24D8">
        <w:rPr>
          <w:rFonts w:ascii="Traditional Arabic" w:hAnsi="Traditional Arabic" w:cs="Traditional Arabic"/>
          <w:b/>
          <w:bCs/>
          <w:vertAlign w:val="superscript"/>
          <w:rtl/>
        </w:rPr>
        <w:footnoteReference w:id="2"/>
      </w:r>
      <w:r w:rsidR="00773EA5" w:rsidRPr="009E24D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773EA5" w:rsidRPr="009E24D8">
        <w:rPr>
          <w:rFonts w:ascii="Traditional Arabic" w:hAnsi="Traditional Arabic" w:cs="Traditional Arabic" w:hint="cs"/>
          <w:rtl/>
        </w:rPr>
        <w:t xml:space="preserve">از ابتدا این سلسله </w:t>
      </w:r>
      <w:r w:rsidR="00773EA5" w:rsidRPr="009E24D8">
        <w:rPr>
          <w:rFonts w:ascii="Traditional Arabic" w:hAnsi="Traditional Arabic" w:cs="Traditional Arabic" w:hint="cs"/>
          <w:rtl/>
        </w:rPr>
        <w:lastRenderedPageBreak/>
        <w:t>روایات مطلق، همین که صادر شدند همراه با یک ارتکاز لبّی عقلایی مبنی بر مراجعه به اعلم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>باشد و این همان است که قبلاً راجع به آن بحث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773EA5" w:rsidRPr="009E24D8">
        <w:rPr>
          <w:rFonts w:ascii="Traditional Arabic" w:hAnsi="Traditional Arabic" w:cs="Traditional Arabic" w:hint="cs"/>
          <w:rtl/>
        </w:rPr>
        <w:t>کردیم.</w:t>
      </w:r>
    </w:p>
    <w:p w:rsidR="00773EA5" w:rsidRPr="009E24D8" w:rsidRDefault="00A76077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درواقع</w:t>
      </w:r>
      <w:r w:rsidR="00773EA5" w:rsidRPr="009E24D8">
        <w:rPr>
          <w:rFonts w:ascii="Traditional Arabic" w:hAnsi="Traditional Arabic" w:cs="Traditional Arabic" w:hint="cs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مهم‌ترین</w:t>
      </w:r>
      <w:r w:rsidR="00773EA5" w:rsidRPr="009E24D8">
        <w:rPr>
          <w:rFonts w:ascii="Traditional Arabic" w:hAnsi="Traditional Arabic" w:cs="Traditional Arabic" w:hint="cs"/>
          <w:rtl/>
        </w:rPr>
        <w:t xml:space="preserve"> دلیل ما بر رجوع به اعلم و تعیین اعلم سیره عقلاییه بودند و ادله لفظیه معمولاً یا سنداً و یا دلالتاً دارای مشکل بودند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="00B21F5A" w:rsidRPr="009E24D8">
        <w:rPr>
          <w:rFonts w:ascii="Traditional Arabic" w:hAnsi="Traditional Arabic" w:cs="Traditional Arabic" w:hint="cs"/>
          <w:rtl/>
        </w:rPr>
        <w:t xml:space="preserve"> بعد از سیره عقلاییه اگر شکّی به وجود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B21F5A" w:rsidRPr="009E24D8">
        <w:rPr>
          <w:rFonts w:ascii="Traditional Arabic" w:hAnsi="Traditional Arabic" w:cs="Traditional Arabic" w:hint="cs"/>
          <w:rtl/>
        </w:rPr>
        <w:t>آمد به اصال</w:t>
      </w:r>
      <w:r w:rsidRPr="009E24D8">
        <w:rPr>
          <w:rFonts w:ascii="Traditional Arabic" w:hAnsi="Traditional Arabic" w:cs="Traditional Arabic" w:hint="cs"/>
          <w:rtl/>
        </w:rPr>
        <w:t>ة</w:t>
      </w:r>
      <w:r w:rsidR="00B21F5A" w:rsidRPr="009E24D8">
        <w:rPr>
          <w:rFonts w:ascii="Traditional Arabic" w:hAnsi="Traditional Arabic" w:cs="Traditional Arabic" w:hint="cs"/>
          <w:rtl/>
        </w:rPr>
        <w:t xml:space="preserve"> التعیین مراجعه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B21F5A" w:rsidRPr="009E24D8">
        <w:rPr>
          <w:rFonts w:ascii="Traditional Arabic" w:hAnsi="Traditional Arabic" w:cs="Traditional Arabic" w:hint="cs"/>
          <w:rtl/>
        </w:rPr>
        <w:t>کردیم.</w:t>
      </w:r>
    </w:p>
    <w:p w:rsidR="00B21F5A" w:rsidRPr="009E24D8" w:rsidRDefault="00B21F5A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اطلاق از ابتدا محفوف به این سیره عقلاییه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باشد. به این معنا که همین که امام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فرمایند «</w:t>
      </w:r>
      <w:r w:rsidRPr="0083484F">
        <w:rPr>
          <w:rFonts w:ascii="Traditional Arabic" w:hAnsi="Traditional Arabic" w:cs="Traditional Arabic"/>
          <w:b/>
          <w:bCs/>
          <w:color w:val="008000"/>
          <w:rtl/>
        </w:rPr>
        <w:t>فَاسْأَلُوا أَهْلَ الذِّكْرِ</w:t>
      </w:r>
      <w:r w:rsidRPr="009E24D8">
        <w:rPr>
          <w:rFonts w:ascii="Traditional Arabic" w:hAnsi="Traditional Arabic" w:cs="Traditional Arabic" w:hint="cs"/>
          <w:rtl/>
        </w:rPr>
        <w:t>» و همین که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فرمایند </w:t>
      </w:r>
      <w:r w:rsidR="002F2C22" w:rsidRPr="009E24D8">
        <w:rPr>
          <w:rFonts w:ascii="Traditional Arabic" w:hAnsi="Traditional Arabic" w:cs="Traditional Arabic"/>
          <w:rtl/>
        </w:rPr>
        <w:t>«</w:t>
      </w:r>
      <w:r w:rsidRPr="0083484F">
        <w:rPr>
          <w:rFonts w:ascii="Traditional Arabic" w:hAnsi="Traditional Arabic" w:cs="Traditional Arabic"/>
          <w:b/>
          <w:bCs/>
          <w:color w:val="008000"/>
          <w:rtl/>
        </w:rPr>
        <w:t>فَارْجِعُوا فِيهَا إِلَى رُوَاةِ حَدِيثِنَا</w:t>
      </w:r>
      <w:r w:rsidR="002F2C22" w:rsidRPr="009E24D8">
        <w:rPr>
          <w:rFonts w:ascii="Traditional Arabic" w:hAnsi="Traditional Arabic" w:cs="Traditional Arabic"/>
          <w:rtl/>
        </w:rPr>
        <w:t>»</w:t>
      </w:r>
      <w:r w:rsidRPr="009E24D8">
        <w:rPr>
          <w:rFonts w:ascii="Traditional Arabic" w:hAnsi="Traditional Arabic" w:cs="Traditional Arabic" w:hint="cs"/>
          <w:rtl/>
        </w:rPr>
        <w:t xml:space="preserve"> در همین زمانی که این جملات صادر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شوند، یک مخصّصی در اینجا وجود دارد به نام مخصّص لبّی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و آن مخصّص این است که سیره عقلا حکم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کند که در کارشناسان، برتر را انتخاب کن.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این سیره و ارتکاز در عمق ذهن و ضمیر و روان عقلا وجود دارد، به محض اینکه عقلا این خطاب را بفهمند و با کمترین توجه، متوجه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شوند که درست است که باید به روات احادیث مراجعه کرد، اما در کنار این روایت مقیّدی وجود دارد که اگر چند مورد بودند و نظرات متفاوت بود، در این صورت بایستی اعلم را انتخاب کرد. پس عقلا اعلم را انتخاب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کنند و شارع هم آن را ردع نکرده است. این را مخصّص لبّی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نامند.</w:t>
      </w:r>
    </w:p>
    <w:p w:rsidR="00B21F5A" w:rsidRPr="009E24D8" w:rsidRDefault="00B21F5A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البته بعدها هم خواهیم گفت که </w:t>
      </w:r>
      <w:r w:rsidR="00A76077" w:rsidRPr="009E24D8">
        <w:rPr>
          <w:rFonts w:ascii="Traditional Arabic" w:hAnsi="Traditional Arabic" w:cs="Traditional Arabic" w:hint="cs"/>
          <w:rtl/>
        </w:rPr>
        <w:t>حداقل</w:t>
      </w:r>
      <w:r w:rsidRPr="009E24D8">
        <w:rPr>
          <w:rFonts w:ascii="Traditional Arabic" w:hAnsi="Traditional Arabic" w:cs="Traditional Arabic" w:hint="cs"/>
          <w:rtl/>
        </w:rPr>
        <w:t>، مخصّص لبّی در پاره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 xml:space="preserve">از موارد در حکم مخصّص </w:t>
      </w:r>
      <w:r w:rsidR="00A76077" w:rsidRPr="009E24D8">
        <w:rPr>
          <w:rFonts w:ascii="Traditional Arabic" w:hAnsi="Traditional Arabic" w:cs="Traditional Arabic" w:hint="cs"/>
          <w:rtl/>
        </w:rPr>
        <w:t>متصل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B21F5A" w:rsidRPr="009E24D8" w:rsidRDefault="00B21F5A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توضیح اینکه مقیّد و مخصّص علی قسمین هستند:</w:t>
      </w:r>
    </w:p>
    <w:p w:rsidR="00B21F5A" w:rsidRPr="009E24D8" w:rsidRDefault="00B21F5A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الف</w:t>
      </w:r>
      <w:r w:rsidR="002F2C22" w:rsidRPr="009E24D8">
        <w:rPr>
          <w:rFonts w:ascii="Traditional Arabic" w:hAnsi="Traditional Arabic" w:cs="Traditional Arabic" w:hint="cs"/>
          <w:rtl/>
        </w:rPr>
        <w:t>:</w:t>
      </w:r>
      <w:r w:rsidRPr="009E24D8">
        <w:rPr>
          <w:rFonts w:ascii="Traditional Arabic" w:hAnsi="Traditional Arabic" w:cs="Traditional Arabic" w:hint="cs"/>
          <w:rtl/>
        </w:rPr>
        <w:t xml:space="preserve"> متّصل (أکرم العالم الاّ زیداً) </w:t>
      </w:r>
    </w:p>
    <w:p w:rsidR="00B21F5A" w:rsidRPr="009E24D8" w:rsidRDefault="00B21F5A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</w:t>
      </w:r>
      <w:r w:rsidR="002F2C22" w:rsidRPr="009E24D8">
        <w:rPr>
          <w:rFonts w:ascii="Traditional Arabic" w:hAnsi="Traditional Arabic" w:cs="Traditional Arabic" w:hint="cs"/>
          <w:rtl/>
        </w:rPr>
        <w:t>:</w:t>
      </w:r>
      <w:r w:rsidRPr="009E24D8">
        <w:rPr>
          <w:rFonts w:ascii="Traditional Arabic" w:hAnsi="Traditional Arabic" w:cs="Traditional Arabic" w:hint="cs"/>
          <w:rtl/>
        </w:rPr>
        <w:t xml:space="preserve"> منفصل (که در یک خطاب </w:t>
      </w:r>
      <w:r w:rsidR="0006424F" w:rsidRPr="009E24D8">
        <w:rPr>
          <w:rFonts w:ascii="Traditional Arabic" w:hAnsi="Traditional Arabic" w:cs="Traditional Arabic" w:hint="cs"/>
          <w:rtl/>
        </w:rPr>
        <w:t xml:space="preserve"> می‌</w:t>
      </w:r>
      <w:r w:rsidRPr="009E24D8">
        <w:rPr>
          <w:rFonts w:ascii="Traditional Arabic" w:hAnsi="Traditional Arabic" w:cs="Traditional Arabic" w:hint="cs"/>
          <w:rtl/>
        </w:rPr>
        <w:t xml:space="preserve">گوید «أکرم العالم» و در خطاب دیگری </w:t>
      </w:r>
      <w:r w:rsidR="0006424F" w:rsidRPr="009E24D8">
        <w:rPr>
          <w:rFonts w:ascii="Traditional Arabic" w:hAnsi="Traditional Arabic" w:cs="Traditional Arabic" w:hint="cs"/>
          <w:rtl/>
        </w:rPr>
        <w:t xml:space="preserve"> می‌</w:t>
      </w:r>
      <w:r w:rsidRPr="009E24D8">
        <w:rPr>
          <w:rFonts w:ascii="Traditional Arabic" w:hAnsi="Traditional Arabic" w:cs="Traditional Arabic" w:hint="cs"/>
          <w:rtl/>
        </w:rPr>
        <w:t xml:space="preserve">گوید «لا یجب إکرام زید» این مخصّص منفصل </w:t>
      </w:r>
      <w:r w:rsidR="0006424F" w:rsidRPr="009E24D8">
        <w:rPr>
          <w:rFonts w:ascii="Traditional Arabic" w:hAnsi="Traditional Arabic" w:cs="Traditional Arabic" w:hint="cs"/>
          <w:rtl/>
        </w:rPr>
        <w:t xml:space="preserve"> می‌</w:t>
      </w:r>
      <w:r w:rsidRPr="009E24D8">
        <w:rPr>
          <w:rFonts w:ascii="Traditional Arabic" w:hAnsi="Traditional Arabic" w:cs="Traditional Arabic" w:hint="cs"/>
          <w:rtl/>
        </w:rPr>
        <w:t>باشد).</w:t>
      </w:r>
    </w:p>
    <w:p w:rsidR="00B21F5A" w:rsidRPr="009E24D8" w:rsidRDefault="00B21F5A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مقیّد و مخصّص گاهی لفظی است، مانند دو مثالی که گفته شد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Pr="009E24D8">
        <w:rPr>
          <w:rFonts w:ascii="Traditional Arabic" w:hAnsi="Traditional Arabic" w:cs="Traditional Arabic" w:hint="cs"/>
          <w:rtl/>
        </w:rPr>
        <w:t xml:space="preserve"> گاهی لبّی است</w:t>
      </w:r>
      <w:r w:rsidR="00427606" w:rsidRPr="009E24D8">
        <w:rPr>
          <w:rFonts w:ascii="Traditional Arabic" w:hAnsi="Traditional Arabic" w:cs="Traditional Arabic" w:hint="cs"/>
          <w:rtl/>
        </w:rPr>
        <w:t xml:space="preserve">،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="00427606" w:rsidRPr="009E24D8">
        <w:rPr>
          <w:rFonts w:ascii="Traditional Arabic" w:hAnsi="Traditional Arabic" w:cs="Traditional Arabic" w:hint="cs"/>
          <w:rtl/>
        </w:rPr>
        <w:t xml:space="preserve"> حک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="00A76077"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="00427606" w:rsidRPr="009E24D8">
        <w:rPr>
          <w:rFonts w:ascii="Traditional Arabic" w:hAnsi="Traditional Arabic" w:cs="Traditional Arabic" w:hint="cs"/>
          <w:rtl/>
        </w:rPr>
        <w:t>است که یا از عقل فهمیده شده است و یا از سیره</w:t>
      </w:r>
      <w:r w:rsidR="0006424F" w:rsidRPr="009E24D8">
        <w:rPr>
          <w:rFonts w:ascii="Traditional Arabic" w:hAnsi="Traditional Arabic" w:cs="Traditional Arabic" w:hint="cs"/>
          <w:rtl/>
        </w:rPr>
        <w:t>‌ها</w:t>
      </w:r>
      <w:r w:rsidR="00427606" w:rsidRPr="009E24D8">
        <w:rPr>
          <w:rFonts w:ascii="Traditional Arabic" w:hAnsi="Traditional Arabic" w:cs="Traditional Arabic" w:hint="cs"/>
          <w:rtl/>
        </w:rPr>
        <w:t xml:space="preserve">ی عقلاییه و متشرّعه فهمیده </w:t>
      </w:r>
      <w:r w:rsidR="0006424F" w:rsidRPr="009E24D8">
        <w:rPr>
          <w:rFonts w:ascii="Traditional Arabic" w:hAnsi="Traditional Arabic" w:cs="Traditional Arabic" w:hint="cs"/>
          <w:rtl/>
        </w:rPr>
        <w:t xml:space="preserve"> می‌</w:t>
      </w:r>
      <w:r w:rsidR="00427606" w:rsidRPr="009E24D8">
        <w:rPr>
          <w:rFonts w:ascii="Traditional Arabic" w:hAnsi="Traditional Arabic" w:cs="Traditional Arabic" w:hint="cs"/>
          <w:rtl/>
        </w:rPr>
        <w:t>شود. پس حکم عقل و عقلا و سیره و... از دسته مخصّص</w:t>
      </w:r>
      <w:r w:rsidR="0006424F" w:rsidRPr="009E24D8">
        <w:rPr>
          <w:rFonts w:ascii="Traditional Arabic" w:hAnsi="Traditional Arabic" w:cs="Traditional Arabic" w:hint="cs"/>
          <w:rtl/>
        </w:rPr>
        <w:t>‌ها</w:t>
      </w:r>
      <w:r w:rsidR="00427606" w:rsidRPr="009E24D8">
        <w:rPr>
          <w:rFonts w:ascii="Traditional Arabic" w:hAnsi="Traditional Arabic" w:cs="Traditional Arabic" w:hint="cs"/>
          <w:rtl/>
        </w:rPr>
        <w:t>ی لبّی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427606" w:rsidRPr="009E24D8">
        <w:rPr>
          <w:rFonts w:ascii="Traditional Arabic" w:hAnsi="Traditional Arabic" w:cs="Traditional Arabic" w:hint="cs"/>
          <w:rtl/>
        </w:rPr>
        <w:t>باشند.</w:t>
      </w:r>
    </w:p>
    <w:p w:rsidR="00427606" w:rsidRPr="009E24D8" w:rsidRDefault="00427606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 اینجا گفته شده است که مقیّد</w:t>
      </w:r>
      <w:r w:rsidR="0006424F" w:rsidRPr="009E24D8">
        <w:rPr>
          <w:rFonts w:ascii="Traditional Arabic" w:hAnsi="Traditional Arabic" w:cs="Traditional Arabic" w:hint="cs"/>
          <w:rtl/>
        </w:rPr>
        <w:t>‌ها</w:t>
      </w:r>
      <w:r w:rsidRPr="009E24D8">
        <w:rPr>
          <w:rFonts w:ascii="Traditional Arabic" w:hAnsi="Traditional Arabic" w:cs="Traditional Arabic" w:hint="cs"/>
          <w:rtl/>
        </w:rPr>
        <w:t>ی لبّی همگی در حکم متّصل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باشند، چراکه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Pr="009E24D8">
        <w:rPr>
          <w:rFonts w:ascii="Traditional Arabic" w:hAnsi="Traditional Arabic" w:cs="Traditional Arabic" w:hint="cs"/>
          <w:rtl/>
        </w:rPr>
        <w:t xml:space="preserve"> در ارتکاز عقلی و عقلایی وجود دارد و همین که این روایت شنیده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 این ارتکازات به ذهن متبادر شده و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همراه با آن ادله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427606" w:rsidRPr="009E24D8" w:rsidRDefault="00427606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اینکه آیا این مطلب همیشگی است یا گاهی به این صورت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باشد، مباحثی است که در بحث عام و خاص و مطلق و مقیّد به آن خواهیم پرداخت.</w:t>
      </w:r>
    </w:p>
    <w:p w:rsidR="00427606" w:rsidRPr="009E24D8" w:rsidRDefault="00427606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بنابراین با توجه به این مقدّمات در اینجا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توان گفت که اشکال دوّم این اطلاق این است که:</w:t>
      </w:r>
    </w:p>
    <w:p w:rsidR="00427606" w:rsidRPr="009E24D8" w:rsidRDefault="00427606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نباید ظاهر روایات را ملاک قرار داد،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ظاهر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Pr="009E24D8">
        <w:rPr>
          <w:rFonts w:ascii="Traditional Arabic" w:hAnsi="Traditional Arabic" w:cs="Traditional Arabic" w:hint="cs"/>
          <w:rtl/>
        </w:rPr>
        <w:t xml:space="preserve"> مطلق است و اگر مطلق باشند در وهله اول و نظر اولیّه، شامل تمام موارد از قبیل تفاوت رتبی و تساوی رتبی، تفاوت رأی و تساوی رأی و...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اما با ک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="00A76077"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Pr="009E24D8">
        <w:rPr>
          <w:rFonts w:ascii="Traditional Arabic" w:hAnsi="Traditional Arabic" w:cs="Traditional Arabic" w:hint="cs"/>
          <w:rtl/>
        </w:rPr>
        <w:t>دقّت مشخّص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 که یک سیره عقلاییه قوی مبنی بر وجوب رجوع به اعلم در ذهن همه وجود دارد و 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بر این اطلاق سایه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افکند و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همه جا به دنبال این اطلاق بوده و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گذارد که این ادله مطلق باشند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و لذا با توجه به 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از روایات و ادله رجوع به روات و فقها </w:t>
      </w:r>
      <w:r w:rsidR="00402423" w:rsidRPr="009E24D8">
        <w:rPr>
          <w:rFonts w:ascii="Traditional Arabic" w:hAnsi="Traditional Arabic" w:cs="Traditional Arabic" w:hint="cs"/>
          <w:rtl/>
        </w:rPr>
        <w:t>این‌گونه</w:t>
      </w:r>
      <w:r w:rsidRPr="009E24D8">
        <w:rPr>
          <w:rFonts w:ascii="Traditional Arabic" w:hAnsi="Traditional Arabic" w:cs="Traditional Arabic" w:hint="cs"/>
          <w:rtl/>
        </w:rPr>
        <w:t xml:space="preserve"> فهمیده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که:</w:t>
      </w:r>
    </w:p>
    <w:p w:rsidR="00427606" w:rsidRPr="009E24D8" w:rsidRDefault="00427606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با شرایط زیر به بایستی به فقها مراجعه شود:</w:t>
      </w:r>
    </w:p>
    <w:p w:rsidR="00427606" w:rsidRPr="009E24D8" w:rsidRDefault="00427606" w:rsidP="009E24D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9E24D8">
        <w:rPr>
          <w:rFonts w:ascii="Traditional Arabic" w:hAnsi="Traditional Arabic" w:cs="Traditional Arabic" w:hint="cs"/>
          <w:rtl/>
        </w:rPr>
        <w:lastRenderedPageBreak/>
        <w:t>در جایی که فقها با هم مساوی هستند، به هر کدام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توان مراجعه کرد (اطلاق دارد).</w:t>
      </w:r>
    </w:p>
    <w:p w:rsidR="00427606" w:rsidRPr="009E24D8" w:rsidRDefault="00427606" w:rsidP="009E24D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9E24D8">
        <w:rPr>
          <w:rFonts w:ascii="Traditional Arabic" w:hAnsi="Traditional Arabic" w:cs="Traditional Arabic" w:hint="cs"/>
          <w:rtl/>
        </w:rPr>
        <w:t>در جایی که رتبه عل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="00A76077"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Pr="009E24D8">
        <w:rPr>
          <w:rFonts w:ascii="Traditional Arabic" w:hAnsi="Traditional Arabic" w:cs="Traditional Arabic" w:hint="cs"/>
          <w:rtl/>
        </w:rPr>
        <w:t xml:space="preserve">فقها با هم متفاوت است اما آراء </w:t>
      </w:r>
      <w:r w:rsidR="00A76077" w:rsidRPr="009E24D8">
        <w:rPr>
          <w:rFonts w:ascii="Traditional Arabic" w:hAnsi="Traditional Arabic" w:cs="Traditional Arabic" w:hint="cs"/>
          <w:rtl/>
        </w:rPr>
        <w:t>آن‌ها</w:t>
      </w:r>
      <w:r w:rsidRPr="009E24D8">
        <w:rPr>
          <w:rFonts w:ascii="Traditional Arabic" w:hAnsi="Traditional Arabic" w:cs="Traditional Arabic" w:hint="cs"/>
          <w:rtl/>
        </w:rPr>
        <w:t xml:space="preserve"> متفاوت نبوده و یا علم به تفاوت وجود ندارد نیز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توان به هر کدام مراجعه کرد و دارای اطلاق است.</w:t>
      </w:r>
    </w:p>
    <w:p w:rsidR="00427606" w:rsidRPr="009E24D8" w:rsidRDefault="00427606" w:rsidP="009E24D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9E24D8">
        <w:rPr>
          <w:rFonts w:ascii="Traditional Arabic" w:hAnsi="Traditional Arabic" w:cs="Traditional Arabic" w:hint="cs"/>
          <w:rtl/>
        </w:rPr>
        <w:t>اما در جایی که رتبه فقها متفاوت است و آراء هم متفاوت است، در این صورت سیره و قرینه لبّیه حکم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کند که اطلاق شامل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شود و فقط شامل اعلم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شود.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غیر اعلم از این صورت سوّم خارج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427606" w:rsidRPr="009E24D8" w:rsidRDefault="00753FAE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پس </w:t>
      </w:r>
      <w:r w:rsidR="00A76077" w:rsidRPr="009E24D8">
        <w:rPr>
          <w:rFonts w:ascii="Traditional Arabic" w:hAnsi="Traditional Arabic" w:cs="Traditional Arabic" w:hint="cs"/>
          <w:rtl/>
        </w:rPr>
        <w:t>همان‌طور</w:t>
      </w:r>
      <w:r w:rsidRPr="009E24D8">
        <w:rPr>
          <w:rFonts w:ascii="Traditional Arabic" w:hAnsi="Traditional Arabic" w:cs="Traditional Arabic" w:hint="cs"/>
          <w:rtl/>
        </w:rPr>
        <w:t xml:space="preserve"> که ملاحظه شد در حالت سوّم ادله مقیّد شده و حکم، رجوع به اعلم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باشد. البته </w:t>
      </w:r>
      <w:r w:rsidR="00A76077" w:rsidRPr="009E24D8">
        <w:rPr>
          <w:rFonts w:ascii="Traditional Arabic" w:hAnsi="Traditional Arabic" w:cs="Traditional Arabic" w:hint="cs"/>
          <w:rtl/>
        </w:rPr>
        <w:t>همان‌طور</w:t>
      </w:r>
      <w:r w:rsidRPr="009E24D8">
        <w:rPr>
          <w:rFonts w:ascii="Traditional Arabic" w:hAnsi="Traditional Arabic" w:cs="Traditional Arabic" w:hint="cs"/>
          <w:rtl/>
        </w:rPr>
        <w:t xml:space="preserve"> که در جلسات گذاشته گفته شد، سیره محدود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 و گفتیم که مطلق نیست بلکه داری قیودی است که با این قیود حدود 7 مورد از سیره رجوع به اعلم </w:t>
      </w:r>
      <w:r w:rsidR="00A76077" w:rsidRPr="009E24D8">
        <w:rPr>
          <w:rFonts w:ascii="Traditional Arabic" w:hAnsi="Traditional Arabic" w:cs="Traditional Arabic"/>
          <w:rtl/>
        </w:rPr>
        <w:t>استثناء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</w:t>
      </w:r>
      <w:r w:rsidR="002F2C22" w:rsidRPr="009E24D8">
        <w:rPr>
          <w:rFonts w:ascii="Traditional Arabic" w:hAnsi="Traditional Arabic" w:cs="Traditional Arabic"/>
          <w:rtl/>
        </w:rPr>
        <w:t xml:space="preserve">؛ </w:t>
      </w:r>
      <w:r w:rsidRPr="009E24D8">
        <w:rPr>
          <w:rFonts w:ascii="Traditional Arabic" w:hAnsi="Traditional Arabic" w:cs="Traditional Arabic" w:hint="cs"/>
          <w:rtl/>
        </w:rPr>
        <w:t>اما اگر جزء آن هفت مورد نباشد سیره وجود داشته و در دسته سوّم واقع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753FAE" w:rsidRPr="009E24D8" w:rsidRDefault="00753FAE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کاملاً روشن و واضح است و تمام ادله لفظیه هم به همین قرار است که اگر سیره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 xml:space="preserve">دارای اعتبار و حجّیّت باشد، به شکل لبّی و شبیه یک مقیّد </w:t>
      </w:r>
      <w:r w:rsidR="00A76077" w:rsidRPr="009E24D8">
        <w:rPr>
          <w:rFonts w:ascii="Traditional Arabic" w:hAnsi="Traditional Arabic" w:cs="Traditional Arabic" w:hint="cs"/>
          <w:rtl/>
        </w:rPr>
        <w:t>متصل</w:t>
      </w:r>
      <w:r w:rsidRPr="009E24D8">
        <w:rPr>
          <w:rFonts w:ascii="Traditional Arabic" w:hAnsi="Traditional Arabic" w:cs="Traditional Arabic" w:hint="cs"/>
          <w:rtl/>
        </w:rPr>
        <w:t>، قید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خورد</w:t>
      </w:r>
      <w:r w:rsidR="002F2C22" w:rsidRPr="009E24D8">
        <w:rPr>
          <w:rFonts w:ascii="Traditional Arabic" w:hAnsi="Traditional Arabic" w:cs="Traditional Arabic"/>
          <w:rtl/>
        </w:rPr>
        <w:t>؛ که</w:t>
      </w:r>
      <w:r w:rsidRPr="009E24D8">
        <w:rPr>
          <w:rFonts w:ascii="Traditional Arabic" w:hAnsi="Traditional Arabic" w:cs="Traditional Arabic" w:hint="cs"/>
          <w:rtl/>
        </w:rPr>
        <w:t xml:space="preserve"> در اینجا نیز قید خورد است.</w:t>
      </w:r>
    </w:p>
    <w:p w:rsidR="00753FAE" w:rsidRPr="009E24D8" w:rsidRDefault="00753FAE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بحث مخصّص لبّی اشکال دو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="00402423"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Pr="009E24D8">
        <w:rPr>
          <w:rFonts w:ascii="Traditional Arabic" w:hAnsi="Traditional Arabic" w:cs="Traditional Arabic" w:hint="cs"/>
          <w:rtl/>
        </w:rPr>
        <w:t>است که به بحث اطلاق ادله وارد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شود. پس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اگر ما اشکال اول که مربوط به مرحوم </w:t>
      </w:r>
      <w:r w:rsidR="00A76077" w:rsidRPr="009E24D8">
        <w:rPr>
          <w:rFonts w:ascii="Traditional Arabic" w:hAnsi="Traditional Arabic" w:cs="Traditional Arabic" w:hint="cs"/>
          <w:rtl/>
        </w:rPr>
        <w:t>خویی</w:t>
      </w:r>
      <w:r w:rsidRPr="009E24D8">
        <w:rPr>
          <w:rFonts w:ascii="Traditional Arabic" w:hAnsi="Traditional Arabic" w:cs="Traditional Arabic" w:hint="cs"/>
          <w:rtl/>
        </w:rPr>
        <w:t xml:space="preserve"> بود با آن بیان آخر رفع کنیم و </w:t>
      </w:r>
      <w:r w:rsidR="00A76077" w:rsidRPr="009E24D8">
        <w:rPr>
          <w:rFonts w:ascii="Traditional Arabic" w:hAnsi="Traditional Arabic" w:cs="Traditional Arabic" w:hint="cs"/>
          <w:rtl/>
        </w:rPr>
        <w:t>بن‌بست</w:t>
      </w:r>
      <w:r w:rsidRPr="009E24D8">
        <w:rPr>
          <w:rFonts w:ascii="Traditional Arabic" w:hAnsi="Traditional Arabic" w:cs="Traditional Arabic" w:hint="cs"/>
          <w:rtl/>
        </w:rPr>
        <w:t xml:space="preserve"> ایجاد شده از طرف ایشان مرتفع سازیم، تنها یک عقبه و اشکال را رد </w:t>
      </w:r>
      <w:r w:rsidR="00402423" w:rsidRPr="009E24D8">
        <w:rPr>
          <w:rFonts w:ascii="Traditional Arabic" w:hAnsi="Traditional Arabic" w:cs="Traditional Arabic" w:hint="cs"/>
          <w:rtl/>
        </w:rPr>
        <w:t>کرده‌ایم</w:t>
      </w:r>
      <w:r w:rsidRPr="009E24D8">
        <w:rPr>
          <w:rFonts w:ascii="Traditional Arabic" w:hAnsi="Traditional Arabic" w:cs="Traditional Arabic" w:hint="cs"/>
          <w:rtl/>
        </w:rPr>
        <w:t xml:space="preserve">، اما پس از آن به این اشکال دوّم </w:t>
      </w:r>
      <w:r w:rsidR="00402423" w:rsidRPr="009E24D8">
        <w:rPr>
          <w:rFonts w:ascii="Traditional Arabic" w:hAnsi="Traditional Arabic" w:cs="Traditional Arabic" w:hint="cs"/>
          <w:rtl/>
        </w:rPr>
        <w:t>برمی‌خوریم</w:t>
      </w:r>
      <w:r w:rsidRPr="009E24D8">
        <w:rPr>
          <w:rFonts w:ascii="Traditional Arabic" w:hAnsi="Traditional Arabic" w:cs="Traditional Arabic" w:hint="cs"/>
          <w:rtl/>
        </w:rPr>
        <w:t xml:space="preserve"> که توضیح آن </w:t>
      </w:r>
      <w:r w:rsidR="00402423" w:rsidRPr="009E24D8">
        <w:rPr>
          <w:rFonts w:ascii="Traditional Arabic" w:hAnsi="Traditional Arabic" w:cs="Traditional Arabic" w:hint="cs"/>
          <w:rtl/>
        </w:rPr>
        <w:t>مفصلاً</w:t>
      </w:r>
      <w:r w:rsidRPr="009E24D8">
        <w:rPr>
          <w:rFonts w:ascii="Traditional Arabic" w:hAnsi="Traditional Arabic" w:cs="Traditional Arabic" w:hint="cs"/>
          <w:rtl/>
        </w:rPr>
        <w:t xml:space="preserve"> گذشت.</w:t>
      </w:r>
    </w:p>
    <w:p w:rsidR="00753FAE" w:rsidRPr="009E24D8" w:rsidRDefault="00753FAE" w:rsidP="009E24D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5762584"/>
      <w:r w:rsidRPr="009E24D8">
        <w:rPr>
          <w:rFonts w:ascii="Traditional Arabic" w:hAnsi="Traditional Arabic" w:cs="Traditional Arabic" w:hint="cs"/>
          <w:color w:val="FF0000"/>
          <w:rtl/>
        </w:rPr>
        <w:t>بررسی اشکال دوم</w:t>
      </w:r>
      <w:bookmarkEnd w:id="3"/>
    </w:p>
    <w:p w:rsidR="00753FAE" w:rsidRPr="009E24D8" w:rsidRDefault="008A4E7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 بررسی این اشکال به همان بحثی که در کفایه به صورت پیچیده مورد ملاحظه قرار گرفت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رسیم.</w:t>
      </w:r>
    </w:p>
    <w:p w:rsidR="008A4E75" w:rsidRPr="009E24D8" w:rsidRDefault="00402423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به‌عنوان</w:t>
      </w:r>
      <w:r w:rsidR="008A4E75" w:rsidRPr="009E24D8">
        <w:rPr>
          <w:rFonts w:ascii="Traditional Arabic" w:hAnsi="Traditional Arabic" w:cs="Traditional Arabic" w:hint="cs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مقدمه</w:t>
      </w:r>
      <w:r w:rsidR="008A4E75" w:rsidRPr="009E24D8">
        <w:rPr>
          <w:rFonts w:ascii="Traditional Arabic" w:hAnsi="Traditional Arabic" w:cs="Traditional Arabic" w:hint="cs"/>
          <w:rtl/>
        </w:rPr>
        <w:t xml:space="preserve"> این بررسی اشکال عرض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8A4E75" w:rsidRPr="009E24D8">
        <w:rPr>
          <w:rFonts w:ascii="Traditional Arabic" w:hAnsi="Traditional Arabic" w:cs="Traditional Arabic" w:hint="cs"/>
          <w:rtl/>
        </w:rPr>
        <w:t>شود که: در کفایه، در بحث حجّیت خبر واحد، با یک مقوله پیچیده و اشکال حساسی در حجّیّت خبر واحد مواجه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8A4E75" w:rsidRPr="009E24D8">
        <w:rPr>
          <w:rFonts w:ascii="Traditional Arabic" w:hAnsi="Traditional Arabic" w:cs="Traditional Arabic" w:hint="cs"/>
          <w:rtl/>
        </w:rPr>
        <w:t>شویم.</w:t>
      </w:r>
    </w:p>
    <w:p w:rsidR="008A4E75" w:rsidRPr="009E24D8" w:rsidRDefault="008A4E7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 این بررسی بنا است که مشکل و مناقشه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به اشکال دوم صورت پذیرد که این مناقشه مبتنی است بر دیدگاهی است که برای روشن شدن این دیدگاه بایستی مقدّمتاً به همان بحث کفایه پرداخته شود.</w:t>
      </w:r>
    </w:p>
    <w:p w:rsidR="00F56DE1" w:rsidRPr="009E24D8" w:rsidRDefault="00402423" w:rsidP="009E24D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4" w:name="_Toc445762585"/>
      <w:r w:rsidRPr="009E24D8">
        <w:rPr>
          <w:rFonts w:ascii="Traditional Arabic" w:hAnsi="Traditional Arabic" w:cs="Traditional Arabic" w:hint="cs"/>
          <w:color w:val="FF0000"/>
          <w:rtl/>
        </w:rPr>
        <w:t>مقدمه</w:t>
      </w:r>
      <w:r w:rsidR="00F56DE1" w:rsidRPr="009E24D8">
        <w:rPr>
          <w:rFonts w:ascii="Traditional Arabic" w:hAnsi="Traditional Arabic" w:cs="Traditional Arabic" w:hint="cs"/>
          <w:color w:val="FF0000"/>
          <w:rtl/>
        </w:rPr>
        <w:t>: اشکال کفایه</w:t>
      </w:r>
      <w:bookmarkEnd w:id="4"/>
    </w:p>
    <w:p w:rsidR="008A4E75" w:rsidRPr="009E24D8" w:rsidRDefault="008A4E7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بحثی که در کفایه وجود داشت این بود که: ما در حجّیّت خبر واحد دلیل داریم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و </w:t>
      </w:r>
      <w:r w:rsidR="00A76077" w:rsidRPr="009E24D8">
        <w:rPr>
          <w:rFonts w:ascii="Traditional Arabic" w:hAnsi="Traditional Arabic" w:cs="Traditional Arabic" w:hint="cs"/>
          <w:rtl/>
        </w:rPr>
        <w:t>مهم‌ترین</w:t>
      </w:r>
      <w:r w:rsidRPr="009E24D8">
        <w:rPr>
          <w:rFonts w:ascii="Traditional Arabic" w:hAnsi="Traditional Arabic" w:cs="Traditional Arabic" w:hint="cs"/>
          <w:rtl/>
        </w:rPr>
        <w:t xml:space="preserve"> دلیل خبر ثقه همان سیره عقلاییه است 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گوید، مردم در زندگی خود </w:t>
      </w:r>
      <w:r w:rsidR="00402423" w:rsidRPr="009E24D8">
        <w:rPr>
          <w:rFonts w:ascii="Traditional Arabic" w:hAnsi="Traditional Arabic" w:cs="Traditional Arabic" w:hint="cs"/>
          <w:rtl/>
        </w:rPr>
        <w:t>آن‌چنان</w:t>
      </w:r>
      <w:r w:rsidRPr="009E24D8">
        <w:rPr>
          <w:rFonts w:ascii="Traditional Arabic" w:hAnsi="Traditional Arabic" w:cs="Traditional Arabic" w:hint="cs"/>
          <w:rtl/>
        </w:rPr>
        <w:t xml:space="preserve"> وسواسی به خرج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دهند و بلکه در زندگی متعارف و عادی خود بر اخبار آحاد ثقه اعتماد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کنند. این مدعای سیره عقلاییه در حجّیت خبر واحد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8A4E75" w:rsidRPr="009E24D8" w:rsidRDefault="008A4E7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پس سیره عقلاییه جاری و مستقر است بر مراجعه به اخبار ثقات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و لو به شکل غیر متواتر باشد.</w:t>
      </w:r>
    </w:p>
    <w:p w:rsidR="008A4E75" w:rsidRPr="009E24D8" w:rsidRDefault="008A4E7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همچنین در کفایه </w:t>
      </w:r>
      <w:r w:rsidR="00402423" w:rsidRPr="009E24D8">
        <w:rPr>
          <w:rFonts w:ascii="Traditional Arabic" w:hAnsi="Traditional Arabic" w:cs="Traditional Arabic" w:hint="cs"/>
          <w:rtl/>
        </w:rPr>
        <w:t>این‌گونه</w:t>
      </w:r>
      <w:r w:rsidRPr="009E24D8">
        <w:rPr>
          <w:rFonts w:ascii="Traditional Arabic" w:hAnsi="Traditional Arabic" w:cs="Traditional Arabic" w:hint="cs"/>
          <w:rtl/>
        </w:rPr>
        <w:t xml:space="preserve"> آمده است که سیره عقلاییه زمانی که بخواهد حجّت</w:t>
      </w:r>
      <w:r w:rsidR="00402423" w:rsidRPr="009E24D8">
        <w:rPr>
          <w:rFonts w:ascii="Traditional Arabic" w:hAnsi="Traditional Arabic" w:cs="Traditional Arabic" w:hint="cs"/>
          <w:rtl/>
        </w:rPr>
        <w:t xml:space="preserve"> ب</w:t>
      </w:r>
      <w:r w:rsidRPr="009E24D8">
        <w:rPr>
          <w:rFonts w:ascii="Traditional Arabic" w:hAnsi="Traditional Arabic" w:cs="Traditional Arabic" w:hint="cs"/>
          <w:rtl/>
        </w:rPr>
        <w:t xml:space="preserve">شود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عدم ردع از ناحیه شارع است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Pr="009E24D8">
        <w:rPr>
          <w:rFonts w:ascii="Traditional Arabic" w:hAnsi="Traditional Arabic" w:cs="Traditional Arabic" w:hint="cs"/>
          <w:rtl/>
        </w:rPr>
        <w:t xml:space="preserve"> این قضیه همیشگی است.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هر سیره عقلاییه اگر بخواهد حجّیّتش تمام بشود بایستی در ادله فحص شود و گفته شد که رادعی از ناحیه شارع پیدا نشده است و در این صورت است که سیره عقلاییه حجّت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Pr="009E24D8">
        <w:rPr>
          <w:rFonts w:ascii="Traditional Arabic" w:hAnsi="Traditional Arabic" w:cs="Traditional Arabic" w:hint="cs"/>
          <w:rtl/>
        </w:rPr>
        <w:t xml:space="preserve"> الا اگر سیره عقلاییه مثلاً بر قیاس باشد،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 حکم کرد که حجّت است بلکه باید دید که آیا رادع وجود دارد یا خیر و پس از اینکه ادله را فحص کردیم</w:t>
      </w:r>
      <w:r w:rsidR="0006424F" w:rsidRPr="009E24D8">
        <w:rPr>
          <w:rFonts w:ascii="Traditional Arabic" w:hAnsi="Traditional Arabic" w:cs="Traditional Arabic" w:hint="cs"/>
          <w:rtl/>
        </w:rPr>
        <w:t xml:space="preserve">‌ </w:t>
      </w:r>
      <w:r w:rsidR="0006424F" w:rsidRPr="009E24D8">
        <w:rPr>
          <w:rFonts w:ascii="Traditional Arabic" w:hAnsi="Traditional Arabic" w:cs="Traditional Arabic" w:hint="cs"/>
          <w:rtl/>
        </w:rPr>
        <w:lastRenderedPageBreak/>
        <w:t>می‌</w:t>
      </w:r>
      <w:r w:rsidRPr="009E24D8">
        <w:rPr>
          <w:rFonts w:ascii="Traditional Arabic" w:hAnsi="Traditional Arabic" w:cs="Traditional Arabic" w:hint="cs"/>
          <w:rtl/>
        </w:rPr>
        <w:t>بینیم که قیاس در مذهب ما رد شده است و لذا طبق این روایات قیاس دارای رادع است و ممکن است گفته شود که در نظامات حقوقیه قیاس وجود دارد اما در شرع، ردع شده است.</w:t>
      </w:r>
    </w:p>
    <w:p w:rsidR="008A4E75" w:rsidRPr="009E24D8" w:rsidRDefault="00402423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پس به‌طورکلی</w:t>
      </w:r>
      <w:r w:rsidR="008A4E75" w:rsidRPr="009E24D8">
        <w:rPr>
          <w:rFonts w:ascii="Traditional Arabic" w:hAnsi="Traditional Arabic" w:cs="Traditional Arabic" w:hint="cs"/>
          <w:rtl/>
        </w:rPr>
        <w:t xml:space="preserve"> وقتی یک سیره حجّیّت پیدا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8A4E75" w:rsidRPr="009E24D8">
        <w:rPr>
          <w:rFonts w:ascii="Traditional Arabic" w:hAnsi="Traditional Arabic" w:cs="Traditional Arabic" w:hint="cs"/>
          <w:rtl/>
        </w:rPr>
        <w:t>کند که ردعی نداشته باشد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="008A4E75" w:rsidRPr="009E24D8">
        <w:rPr>
          <w:rFonts w:ascii="Traditional Arabic" w:hAnsi="Traditional Arabic" w:cs="Traditional Arabic" w:hint="cs"/>
          <w:rtl/>
        </w:rPr>
        <w:t xml:space="preserve"> با این </w:t>
      </w:r>
      <w:r w:rsidRPr="009E24D8">
        <w:rPr>
          <w:rFonts w:ascii="Traditional Arabic" w:hAnsi="Traditional Arabic" w:cs="Traditional Arabic" w:hint="cs"/>
          <w:rtl/>
        </w:rPr>
        <w:t>مقدمه</w:t>
      </w:r>
      <w:r w:rsidR="008A4E75" w:rsidRPr="009E24D8">
        <w:rPr>
          <w:rFonts w:ascii="Traditional Arabic" w:hAnsi="Traditional Arabic" w:cs="Traditional Arabic" w:hint="cs"/>
          <w:rtl/>
        </w:rPr>
        <w:t xml:space="preserve"> حجّیّت سیره ارجاع دهنده به خبر واحد متوقف بر این است که ردعی نباشد.</w:t>
      </w:r>
    </w:p>
    <w:p w:rsidR="008A4E75" w:rsidRPr="009E24D8" w:rsidRDefault="008A4E75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در آنجا (کفایه </w:t>
      </w:r>
      <w:r w:rsidRPr="009E24D8">
        <w:rPr>
          <w:rFonts w:ascii="Traditional Arabic" w:hAnsi="Traditional Arabic" w:cs="Traditional Arabic"/>
          <w:rtl/>
        </w:rPr>
        <w:t>–</w:t>
      </w:r>
      <w:r w:rsidRPr="009E24D8">
        <w:rPr>
          <w:rFonts w:ascii="Traditional Arabic" w:hAnsi="Traditional Arabic" w:cs="Traditional Arabic" w:hint="cs"/>
          <w:rtl/>
        </w:rPr>
        <w:t xml:space="preserve"> خبر واحد) گفته شده است که ادله و مطلقات منع از عمل به ظنون رادع از حجّیّت هستند.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ادله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فرمایند «إنّ الظنّ لا یغنی من الحقّ شیئا».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Pr="009E24D8">
        <w:rPr>
          <w:rFonts w:ascii="Traditional Arabic" w:hAnsi="Traditional Arabic" w:cs="Traditional Arabic" w:hint="cs"/>
          <w:rtl/>
        </w:rPr>
        <w:t xml:space="preserve"> مطلقات هستند که چند مورد در قرآن است و در روایات نیز وجود دارد. در حالت </w:t>
      </w:r>
      <w:r w:rsidR="00402423" w:rsidRPr="009E24D8">
        <w:rPr>
          <w:rFonts w:ascii="Traditional Arabic" w:hAnsi="Traditional Arabic" w:cs="Traditional Arabic" w:hint="cs"/>
          <w:rtl/>
        </w:rPr>
        <w:t>کلی</w:t>
      </w:r>
      <w:r w:rsidRPr="009E24D8">
        <w:rPr>
          <w:rFonts w:ascii="Traditional Arabic" w:hAnsi="Traditional Arabic" w:cs="Traditional Arabic" w:hint="cs"/>
          <w:rtl/>
        </w:rPr>
        <w:t>، مجموعه روایاتی 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گویند به ظنون عمل نکنید و ظنون شما را به واقع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F56DE1" w:rsidRPr="009E24D8">
        <w:rPr>
          <w:rFonts w:ascii="Traditional Arabic" w:hAnsi="Traditional Arabic" w:cs="Traditional Arabic" w:hint="cs"/>
          <w:rtl/>
        </w:rPr>
        <w:t xml:space="preserve">رسانند. پس سیره عقلاییه مبنی بر حجّیت خبر واحد متوقف بر عدم ردع است و عدم ردع هم متوقف بر این است که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="00F56DE1" w:rsidRPr="009E24D8">
        <w:rPr>
          <w:rFonts w:ascii="Traditional Arabic" w:hAnsi="Traditional Arabic" w:cs="Traditional Arabic" w:hint="cs"/>
          <w:rtl/>
        </w:rPr>
        <w:t xml:space="preserve"> اطلاق نداشته باشند،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="00F56DE1" w:rsidRPr="009E24D8">
        <w:rPr>
          <w:rFonts w:ascii="Traditional Arabic" w:hAnsi="Traditional Arabic" w:cs="Traditional Arabic" w:hint="cs"/>
          <w:rtl/>
        </w:rPr>
        <w:t xml:space="preserve"> اگر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="00F56DE1" w:rsidRPr="009E24D8">
        <w:rPr>
          <w:rFonts w:ascii="Traditional Arabic" w:hAnsi="Traditional Arabic" w:cs="Traditional Arabic" w:hint="cs"/>
          <w:rtl/>
        </w:rPr>
        <w:t xml:space="preserve"> اطلاق داشته و خبر واحد را بگیرد، رادع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56DE1" w:rsidRPr="009E24D8">
        <w:rPr>
          <w:rFonts w:ascii="Traditional Arabic" w:hAnsi="Traditional Arabic" w:cs="Traditional Arabic" w:hint="cs"/>
          <w:rtl/>
        </w:rPr>
        <w:t xml:space="preserve">شود،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="00F56DE1" w:rsidRPr="009E24D8">
        <w:rPr>
          <w:rFonts w:ascii="Traditional Arabic" w:hAnsi="Traditional Arabic" w:cs="Traditional Arabic" w:hint="cs"/>
          <w:rtl/>
        </w:rPr>
        <w:t xml:space="preserve"> «إن الظنّ لا یغنی من الحقّ شیئا». </w:t>
      </w:r>
    </w:p>
    <w:p w:rsidR="00F56DE1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به گویش دیگر، حجّیت خبر واحد بر اطلاق سیره متوقف بر این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 این ادله اطلاق نداشته باشند.</w:t>
      </w:r>
    </w:p>
    <w:p w:rsidR="00F56DE1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پس توقّف از اینجا درست شد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و بایستی بازگشته و توقّف دیگری که از طرف دیگر درست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به دست آوریم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و آن اینکه اطلاق این ادله زمانی درست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 این سیره تقیید و تخصیص بزند، پس عدم اطلاق در این سو هم متوقف بر این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 این سیره مقیّد بر آن نباشد.</w:t>
      </w:r>
    </w:p>
    <w:p w:rsidR="00F56DE1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این همان دور مشهوری است که در کفایه ملاحظه </w:t>
      </w:r>
      <w:r w:rsidR="00402423" w:rsidRPr="009E24D8">
        <w:rPr>
          <w:rFonts w:ascii="Traditional Arabic" w:hAnsi="Traditional Arabic" w:cs="Traditional Arabic" w:hint="cs"/>
          <w:rtl/>
        </w:rPr>
        <w:t>کرده‌اید</w:t>
      </w:r>
      <w:r w:rsidRPr="009E24D8">
        <w:rPr>
          <w:rFonts w:ascii="Traditional Arabic" w:hAnsi="Traditional Arabic" w:cs="Traditional Arabic" w:hint="cs"/>
          <w:rtl/>
        </w:rPr>
        <w:t xml:space="preserve"> 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گوید، حجّیت سیره عقلاییه نسبت به اعتبار و حجّیّت خبر واحد بر این است که این اطلاقات شامل آن نشود و عدم شمول اطلاقات هم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این است که سیره در اینجا حجّت باشد،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اگر سیره در اینجا حجّت باشد مقیّد لبّی بوده و جلوی اطلاق را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گیرد.</w:t>
      </w:r>
    </w:p>
    <w:p w:rsidR="00F56DE1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در این دور چندین راه پیموده شده است که برخی از </w:t>
      </w:r>
      <w:r w:rsidR="00A76077" w:rsidRPr="009E24D8">
        <w:rPr>
          <w:rFonts w:ascii="Traditional Arabic" w:hAnsi="Traditional Arabic" w:cs="Traditional Arabic" w:hint="cs"/>
          <w:rtl/>
        </w:rPr>
        <w:t>آن‌ها</w:t>
      </w:r>
      <w:r w:rsidRPr="009E24D8">
        <w:rPr>
          <w:rFonts w:ascii="Traditional Arabic" w:hAnsi="Traditional Arabic" w:cs="Traditional Arabic" w:hint="cs"/>
          <w:rtl/>
        </w:rPr>
        <w:t xml:space="preserve"> را نیز ما در مباحث ظنّ و ... به مناسبت مطرح کردیم.</w:t>
      </w:r>
    </w:p>
    <w:p w:rsidR="00F56DE1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نمونه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بود بر خبر واحد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که تمام شدن سیره عقلاییه بر حجّیّت خبر متوقف بر این است که اطلاق رادع نشود، </w:t>
      </w:r>
      <w:r w:rsidR="00402423" w:rsidRPr="009E24D8">
        <w:rPr>
          <w:rFonts w:ascii="Traditional Arabic" w:hAnsi="Traditional Arabic" w:cs="Traditional Arabic" w:hint="cs"/>
          <w:rtl/>
        </w:rPr>
        <w:t>درحالی‌که</w:t>
      </w:r>
      <w:r w:rsidRPr="009E24D8">
        <w:rPr>
          <w:rFonts w:ascii="Traditional Arabic" w:hAnsi="Traditional Arabic" w:cs="Traditional Arabic" w:hint="cs"/>
          <w:rtl/>
        </w:rPr>
        <w:t xml:space="preserve"> رادع شدن و نشدن اطلاق هم متوقف بر این است که سیره حجّت باشد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که </w:t>
      </w:r>
      <w:r w:rsidR="00A76077" w:rsidRPr="009E24D8">
        <w:rPr>
          <w:rFonts w:ascii="Traditional Arabic" w:hAnsi="Traditional Arabic" w:cs="Traditional Arabic" w:hint="cs"/>
          <w:rtl/>
        </w:rPr>
        <w:t>همان‌طور</w:t>
      </w:r>
      <w:r w:rsidRPr="009E24D8">
        <w:rPr>
          <w:rFonts w:ascii="Traditional Arabic" w:hAnsi="Traditional Arabic" w:cs="Traditional Arabic" w:hint="cs"/>
          <w:rtl/>
        </w:rPr>
        <w:t xml:space="preserve"> که دیده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این دو دائماً در مقابل هم توقّف طرفینی دارند و این دور مانع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F56DE1" w:rsidRPr="009E24D8" w:rsidRDefault="00F56DE1" w:rsidP="000A152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5" w:name="_Toc445762586"/>
      <w:r w:rsidRPr="009E24D8">
        <w:rPr>
          <w:rFonts w:ascii="Traditional Arabic" w:hAnsi="Traditional Arabic" w:cs="Traditional Arabic" w:hint="cs"/>
          <w:color w:val="FF0000"/>
          <w:rtl/>
        </w:rPr>
        <w:t>ذی المقدّمه: بررسی اشکال</w:t>
      </w:r>
      <w:bookmarkEnd w:id="5"/>
    </w:p>
    <w:p w:rsidR="00F56DE1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آنچه در اینجا </w:t>
      </w:r>
      <w:r w:rsidR="00402423" w:rsidRPr="009E24D8">
        <w:rPr>
          <w:rFonts w:ascii="Traditional Arabic" w:hAnsi="Traditional Arabic" w:cs="Traditional Arabic" w:hint="cs"/>
          <w:rtl/>
        </w:rPr>
        <w:t>به‌عنوان</w:t>
      </w:r>
      <w:r w:rsidRPr="009E24D8">
        <w:rPr>
          <w:rFonts w:ascii="Traditional Arabic" w:hAnsi="Traditional Arabic" w:cs="Traditional Arabic" w:hint="cs"/>
          <w:rtl/>
        </w:rPr>
        <w:t xml:space="preserve"> بررسی اشکال </w:t>
      </w:r>
      <w:r w:rsidR="00402423" w:rsidRPr="009E24D8">
        <w:rPr>
          <w:rFonts w:ascii="Traditional Arabic" w:hAnsi="Traditional Arabic" w:cs="Traditional Arabic" w:hint="cs"/>
          <w:rtl/>
        </w:rPr>
        <w:t>دوم</w:t>
      </w:r>
      <w:r w:rsidRPr="009E24D8">
        <w:rPr>
          <w:rFonts w:ascii="Traditional Arabic" w:hAnsi="Traditional Arabic" w:cs="Traditional Arabic" w:hint="cs"/>
          <w:rtl/>
        </w:rPr>
        <w:t xml:space="preserve"> مطرح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به نوعی همان دوری است که در کفایه گفته شد. به این بیان که:</w:t>
      </w:r>
    </w:p>
    <w:p w:rsidR="00FB380D" w:rsidRPr="009E24D8" w:rsidRDefault="00F56DE1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گفته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 این اطلاق از ابتدا</w:t>
      </w:r>
      <w:r w:rsidR="00FB380D" w:rsidRPr="009E24D8">
        <w:rPr>
          <w:rFonts w:ascii="Traditional Arabic" w:hAnsi="Traditional Arabic" w:cs="Traditional Arabic" w:hint="cs"/>
          <w:rtl/>
        </w:rPr>
        <w:t xml:space="preserve"> مقیّد متولد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 xml:space="preserve">شود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="00FB380D" w:rsidRPr="009E24D8">
        <w:rPr>
          <w:rFonts w:ascii="Traditional Arabic" w:hAnsi="Traditional Arabic" w:cs="Traditional Arabic" w:hint="cs"/>
          <w:rtl/>
        </w:rPr>
        <w:t xml:space="preserve"> این سیره به آن چسبیده است. ما در اینجا </w:t>
      </w:r>
      <w:r w:rsidR="00402423" w:rsidRPr="009E24D8">
        <w:rPr>
          <w:rFonts w:ascii="Traditional Arabic" w:hAnsi="Traditional Arabic" w:cs="Traditional Arabic"/>
          <w:rtl/>
        </w:rPr>
        <w:t>ا</w:t>
      </w:r>
      <w:r w:rsidR="00402423" w:rsidRPr="009E24D8">
        <w:rPr>
          <w:rFonts w:ascii="Traditional Arabic" w:hAnsi="Traditional Arabic" w:cs="Traditional Arabic" w:hint="cs"/>
          <w:rtl/>
        </w:rPr>
        <w:t>ی</w:t>
      </w:r>
      <w:r w:rsidR="00402423" w:rsidRPr="009E24D8">
        <w:rPr>
          <w:rFonts w:ascii="Traditional Arabic" w:hAnsi="Traditional Arabic" w:cs="Traditional Arabic" w:hint="eastAsia"/>
          <w:rtl/>
        </w:rPr>
        <w:t>ن‌گونه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>گوییم که حجّیّت این سیره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="00FB380D" w:rsidRPr="009E24D8">
        <w:rPr>
          <w:rFonts w:ascii="Traditional Arabic" w:hAnsi="Traditional Arabic" w:cs="Traditional Arabic" w:hint="cs"/>
          <w:rtl/>
        </w:rPr>
        <w:t>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 xml:space="preserve">گوید باید به اعلم مراجعه شود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="00FB380D" w:rsidRPr="009E24D8">
        <w:rPr>
          <w:rFonts w:ascii="Traditional Arabic" w:hAnsi="Traditional Arabic" w:cs="Traditional Arabic" w:hint="cs"/>
          <w:rtl/>
        </w:rPr>
        <w:t xml:space="preserve"> بر این است که شارع در اینجا رادعی نیاورده باشد. نیامدن و نبودن رادع هم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="00FB380D" w:rsidRPr="009E24D8">
        <w:rPr>
          <w:rFonts w:ascii="Traditional Arabic" w:hAnsi="Traditional Arabic" w:cs="Traditional Arabic" w:hint="cs"/>
          <w:rtl/>
        </w:rPr>
        <w:t xml:space="preserve"> بر این است که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="00FB380D" w:rsidRPr="009E24D8">
        <w:rPr>
          <w:rFonts w:ascii="Traditional Arabic" w:hAnsi="Traditional Arabic" w:cs="Traditional Arabic" w:hint="cs"/>
          <w:rtl/>
        </w:rPr>
        <w:t xml:space="preserve"> اطلاق نداشته باشند،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="00FB380D" w:rsidRPr="009E24D8">
        <w:rPr>
          <w:rFonts w:ascii="Traditional Arabic" w:hAnsi="Traditional Arabic" w:cs="Traditional Arabic" w:hint="cs"/>
          <w:rtl/>
        </w:rPr>
        <w:t xml:space="preserve"> اگر اطلاق وجود داشته باشد سیره به کنار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 xml:space="preserve">رود،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="00FB380D" w:rsidRPr="009E24D8">
        <w:rPr>
          <w:rFonts w:ascii="Traditional Arabic" w:hAnsi="Traditional Arabic" w:cs="Traditional Arabic" w:hint="cs"/>
          <w:rtl/>
        </w:rPr>
        <w:t xml:space="preserve"> سیره حکم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>کند که به اعلم مراجعه کنید اما شارع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>گوید که آزاد هستید تا به هر کس 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>خواهید مراجعه کنید (اطلاق). پس وقتی این سیره تمام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FB380D" w:rsidRPr="009E24D8">
        <w:rPr>
          <w:rFonts w:ascii="Traditional Arabic" w:hAnsi="Traditional Arabic" w:cs="Traditional Arabic" w:hint="cs"/>
          <w:rtl/>
        </w:rPr>
        <w:t>شود که اطلاقی در اینجا وجود نداشته باشد. پس چه زمانی اطلاق در اینجا وجود نخواهد داشت؟ زمانی که سیره حجّت باشد.</w:t>
      </w:r>
    </w:p>
    <w:p w:rsidR="00FB380D" w:rsidRPr="009E24D8" w:rsidRDefault="00FB380D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lastRenderedPageBreak/>
        <w:t xml:space="preserve">پس حجّیت سیره رجوع به اعلم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عدم اطلاق ادله ارجاع دهنده به فتوا است و در این اشکال نیز گفته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 که عدم اطلاق هم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حجّیّت سیره است و این همان دوری است که شبیه به دور در کفایه است.</w:t>
      </w:r>
    </w:p>
    <w:p w:rsidR="00FB380D" w:rsidRPr="009E24D8" w:rsidRDefault="00402423" w:rsidP="009E24D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5762587"/>
      <w:r w:rsidRPr="009E24D8"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AF4010" w:rsidRPr="009E24D8">
        <w:rPr>
          <w:rFonts w:ascii="Traditional Arabic" w:hAnsi="Traditional Arabic" w:cs="Traditional Arabic" w:hint="cs"/>
          <w:color w:val="FF0000"/>
          <w:rtl/>
        </w:rPr>
        <w:t xml:space="preserve"> اشکال دوم</w:t>
      </w:r>
      <w:bookmarkEnd w:id="6"/>
    </w:p>
    <w:p w:rsidR="00AF4010" w:rsidRPr="009E24D8" w:rsidRDefault="00AF4010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پس اشکال دوم این شد که اطلاق در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="00493DDC" w:rsidRPr="009E24D8">
        <w:rPr>
          <w:rFonts w:ascii="Traditional Arabic" w:hAnsi="Traditional Arabic" w:cs="Traditional Arabic" w:hint="cs"/>
          <w:rtl/>
        </w:rPr>
        <w:t xml:space="preserve"> وجود ندارد، نه به خاطر آنچه مرحوم </w:t>
      </w:r>
      <w:r w:rsidR="00402423" w:rsidRPr="009E24D8">
        <w:rPr>
          <w:rFonts w:ascii="Traditional Arabic" w:hAnsi="Traditional Arabic" w:cs="Traditional Arabic"/>
          <w:rtl/>
        </w:rPr>
        <w:t>خو</w:t>
      </w:r>
      <w:r w:rsidR="00402423" w:rsidRPr="009E24D8">
        <w:rPr>
          <w:rFonts w:ascii="Traditional Arabic" w:hAnsi="Traditional Arabic" w:cs="Traditional Arabic" w:hint="cs"/>
          <w:rtl/>
        </w:rPr>
        <w:t>یی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493DDC" w:rsidRPr="009E24D8">
        <w:rPr>
          <w:rFonts w:ascii="Traditional Arabic" w:hAnsi="Traditional Arabic" w:cs="Traditional Arabic" w:hint="cs"/>
          <w:rtl/>
        </w:rPr>
        <w:t>فرمودند بلکه به این دلیل که این اطلاق ناقص به دنیا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493DDC" w:rsidRPr="009E24D8">
        <w:rPr>
          <w:rFonts w:ascii="Traditional Arabic" w:hAnsi="Traditional Arabic" w:cs="Traditional Arabic" w:hint="cs"/>
          <w:rtl/>
        </w:rPr>
        <w:t xml:space="preserve">آید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="00493DDC" w:rsidRPr="009E24D8">
        <w:rPr>
          <w:rFonts w:ascii="Traditional Arabic" w:hAnsi="Traditional Arabic" w:cs="Traditional Arabic" w:hint="cs"/>
          <w:rtl/>
        </w:rPr>
        <w:t xml:space="preserve"> سیره به آن چسبیده و آن را مقیّد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493DDC" w:rsidRPr="009E24D8">
        <w:rPr>
          <w:rFonts w:ascii="Traditional Arabic" w:hAnsi="Traditional Arabic" w:cs="Traditional Arabic" w:hint="cs"/>
          <w:rtl/>
        </w:rPr>
        <w:t>کند.</w:t>
      </w:r>
    </w:p>
    <w:p w:rsidR="00493DDC" w:rsidRPr="009E24D8" w:rsidRDefault="00493DDC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جواب این اشکال هم این است که این امر دوری است و چون امر دوری است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 گفت که اطلاق وجود ندارد.</w:t>
      </w:r>
    </w:p>
    <w:p w:rsidR="00493DDC" w:rsidRPr="009E24D8" w:rsidRDefault="00402423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راه‌حل‌های</w:t>
      </w:r>
      <w:r w:rsidR="00493DDC" w:rsidRPr="009E24D8">
        <w:rPr>
          <w:rFonts w:ascii="Traditional Arabic" w:hAnsi="Traditional Arabic" w:cs="Traditional Arabic" w:hint="cs"/>
          <w:rtl/>
        </w:rPr>
        <w:t xml:space="preserve"> رفع این دور، موارد زیادی است که در جای خود به </w:t>
      </w:r>
      <w:r w:rsidR="00A76077" w:rsidRPr="009E24D8">
        <w:rPr>
          <w:rFonts w:ascii="Traditional Arabic" w:hAnsi="Traditional Arabic" w:cs="Traditional Arabic" w:hint="cs"/>
          <w:rtl/>
        </w:rPr>
        <w:t>آن‌ها</w:t>
      </w:r>
      <w:r w:rsidR="00493DDC" w:rsidRPr="009E24D8">
        <w:rPr>
          <w:rFonts w:ascii="Traditional Arabic" w:hAnsi="Traditional Arabic" w:cs="Traditional Arabic" w:hint="cs"/>
          <w:rtl/>
        </w:rPr>
        <w:t xml:space="preserve"> اشاره شده است و ما در اینجا تنها به دو نکته در داوری بین این دو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="00493DDC" w:rsidRPr="009E24D8">
        <w:rPr>
          <w:rFonts w:ascii="Traditional Arabic" w:hAnsi="Traditional Arabic" w:cs="Traditional Arabic" w:hint="cs"/>
          <w:rtl/>
        </w:rPr>
        <w:t xml:space="preserve"> اشاره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493DDC" w:rsidRPr="009E24D8">
        <w:rPr>
          <w:rFonts w:ascii="Traditional Arabic" w:hAnsi="Traditional Arabic" w:cs="Traditional Arabic" w:hint="cs"/>
          <w:rtl/>
        </w:rPr>
        <w:t>کنیم.</w:t>
      </w:r>
    </w:p>
    <w:p w:rsidR="00493DDC" w:rsidRPr="009E24D8" w:rsidRDefault="00493DDC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آن دو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Pr="009E24D8">
        <w:rPr>
          <w:rFonts w:ascii="Traditional Arabic" w:hAnsi="Traditional Arabic" w:cs="Traditional Arabic" w:hint="cs"/>
          <w:rtl/>
        </w:rPr>
        <w:t xml:space="preserve"> هستند:</w:t>
      </w:r>
    </w:p>
    <w:p w:rsidR="00493DDC" w:rsidRPr="009E24D8" w:rsidRDefault="00493DDC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الف</w:t>
      </w:r>
      <w:r w:rsidR="002F2C22" w:rsidRPr="009E24D8">
        <w:rPr>
          <w:rFonts w:ascii="Traditional Arabic" w:hAnsi="Traditional Arabic" w:cs="Traditional Arabic" w:hint="cs"/>
          <w:rtl/>
        </w:rPr>
        <w:t>:</w:t>
      </w:r>
      <w:r w:rsidRPr="009E24D8">
        <w:rPr>
          <w:rFonts w:ascii="Traditional Arabic" w:hAnsi="Traditional Arabic" w:cs="Traditional Arabic" w:hint="cs"/>
          <w:rtl/>
        </w:rPr>
        <w:t xml:space="preserve"> اشکال به اطلاق: اینکه اطلاق از ابتدا با وجود سیره مقیّد متولد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493DDC" w:rsidRPr="009E24D8" w:rsidRDefault="00493DDC" w:rsidP="009E24D8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ب</w:t>
      </w:r>
      <w:r w:rsidR="002F2C22" w:rsidRPr="009E24D8">
        <w:rPr>
          <w:rFonts w:ascii="Traditional Arabic" w:hAnsi="Traditional Arabic" w:cs="Traditional Arabic" w:hint="cs"/>
          <w:rtl/>
        </w:rPr>
        <w:t>:</w:t>
      </w:r>
      <w:r w:rsidRPr="009E24D8">
        <w:rPr>
          <w:rFonts w:ascii="Traditional Arabic" w:hAnsi="Traditional Arabic" w:cs="Traditional Arabic" w:hint="cs"/>
          <w:rtl/>
        </w:rPr>
        <w:t xml:space="preserve"> دور: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توان این تقیید را پذیرفت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حجّیت سیره و اطلاق در دو طرف، هر کدام بر دیگری متوقف هستند و موجب دور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493DDC" w:rsidRPr="009E24D8" w:rsidRDefault="00493DDC" w:rsidP="009E24D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7" w:name="_Toc445762588"/>
      <w:r w:rsidRPr="009E24D8">
        <w:rPr>
          <w:rFonts w:ascii="Traditional Arabic" w:hAnsi="Traditional Arabic" w:cs="Traditional Arabic" w:hint="cs"/>
          <w:color w:val="FF0000"/>
          <w:rtl/>
        </w:rPr>
        <w:t>داوری بین دو قضیه</w:t>
      </w:r>
      <w:bookmarkEnd w:id="7"/>
    </w:p>
    <w:p w:rsidR="00493DDC" w:rsidRPr="009E24D8" w:rsidRDefault="00493DDC" w:rsidP="00493DD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در اینجا چند مطلب را در داوری بین این دو نظریه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توان مطرح کرد:</w:t>
      </w:r>
    </w:p>
    <w:p w:rsidR="004E1C6C" w:rsidRPr="009E24D8" w:rsidRDefault="00402423" w:rsidP="00493DDC">
      <w:pPr>
        <w:rPr>
          <w:rFonts w:ascii="Traditional Arabic" w:hAnsi="Traditional Arabic" w:cs="Traditional Arabic"/>
          <w:b/>
          <w:bCs/>
          <w:color w:val="FF0000"/>
          <w:rtl/>
        </w:rPr>
      </w:pPr>
      <w:r w:rsidRPr="009E24D8">
        <w:rPr>
          <w:rFonts w:ascii="Traditional Arabic" w:hAnsi="Traditional Arabic" w:cs="Traditional Arabic"/>
          <w:b/>
          <w:bCs/>
          <w:color w:val="FF0000"/>
          <w:rtl/>
        </w:rPr>
        <w:t>راه‌حل</w:t>
      </w:r>
      <w:r w:rsidR="004E1C6C" w:rsidRPr="009E24D8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اول:</w:t>
      </w:r>
    </w:p>
    <w:p w:rsidR="00493DDC" w:rsidRPr="009E24D8" w:rsidRDefault="00493DDC" w:rsidP="00493DD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ممکن است کسی بگوید که حجّیّت سیره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این است که رادعی نباشد، اما رادع هر چیزی </w:t>
      </w:r>
      <w:r w:rsidR="00402423" w:rsidRPr="009E24D8">
        <w:rPr>
          <w:rFonts w:ascii="Traditional Arabic" w:hAnsi="Traditional Arabic" w:cs="Traditional Arabic"/>
          <w:rtl/>
        </w:rPr>
        <w:t>به‌تناسب</w:t>
      </w:r>
      <w:r w:rsidRPr="009E24D8">
        <w:rPr>
          <w:rFonts w:ascii="Traditional Arabic" w:hAnsi="Traditional Arabic" w:cs="Traditional Arabic" w:hint="cs"/>
          <w:rtl/>
        </w:rPr>
        <w:t xml:space="preserve"> خود آن باید باشد و رادع از یک سیره </w:t>
      </w:r>
      <w:r w:rsidR="00402423" w:rsidRPr="009E24D8">
        <w:rPr>
          <w:rFonts w:ascii="Traditional Arabic" w:hAnsi="Traditional Arabic" w:cs="Traditional Arabic"/>
          <w:rtl/>
        </w:rPr>
        <w:t>جاافتاده</w:t>
      </w:r>
      <w:r w:rsidRPr="009E24D8">
        <w:rPr>
          <w:rFonts w:ascii="Traditional Arabic" w:hAnsi="Traditional Arabic" w:cs="Traditional Arabic" w:hint="cs"/>
          <w:rtl/>
        </w:rPr>
        <w:t xml:space="preserve"> مراجعه به اعلم، باید رادع معیّنِ </w:t>
      </w:r>
      <w:r w:rsidR="00402423" w:rsidRPr="009E24D8">
        <w:rPr>
          <w:rFonts w:ascii="Traditional Arabic" w:hAnsi="Traditional Arabic" w:cs="Traditional Arabic" w:hint="cs"/>
          <w:rtl/>
        </w:rPr>
        <w:t>خاص</w:t>
      </w:r>
      <w:r w:rsidRPr="009E24D8">
        <w:rPr>
          <w:rFonts w:ascii="Traditional Arabic" w:hAnsi="Traditional Arabic" w:cs="Traditional Arabic" w:hint="cs"/>
          <w:rtl/>
        </w:rPr>
        <w:t xml:space="preserve"> و خیلی جدّی باشد.</w:t>
      </w:r>
    </w:p>
    <w:p w:rsidR="00493DDC" w:rsidRPr="009E24D8" w:rsidRDefault="00493DDC" w:rsidP="00493DD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Pr="009E24D8">
        <w:rPr>
          <w:rFonts w:ascii="Traditional Arabic" w:hAnsi="Traditional Arabic" w:cs="Traditional Arabic" w:hint="cs"/>
          <w:rtl/>
        </w:rPr>
        <w:t xml:space="preserve"> در خبر هم گفته شده است، به این تفصیل که: خبر واحد که گفته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حجّت است، سیره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است که مانند سیل در زندگی مردم جاری است، در مقابل این سیره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که مانند سیل است و پایگاه بسیار قوی و مطمئنی دارد، با دو اطلا</w:t>
      </w:r>
      <w:r w:rsidR="004B71CF" w:rsidRPr="009E24D8">
        <w:rPr>
          <w:rFonts w:ascii="Traditional Arabic" w:hAnsi="Traditional Arabic" w:cs="Traditional Arabic" w:hint="cs"/>
          <w:rtl/>
        </w:rPr>
        <w:t>قی که محلّ بحث است (که آیا شمول دارد یا خیر)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4B71CF" w:rsidRPr="009E24D8">
        <w:rPr>
          <w:rFonts w:ascii="Traditional Arabic" w:hAnsi="Traditional Arabic" w:cs="Traditional Arabic" w:hint="cs"/>
          <w:rtl/>
        </w:rPr>
        <w:t>توان گرفت. زندگی بشر بر این پایه استوار است، حال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4B71CF" w:rsidRPr="009E24D8">
        <w:rPr>
          <w:rFonts w:ascii="Traditional Arabic" w:hAnsi="Traditional Arabic" w:cs="Traditional Arabic" w:hint="cs"/>
          <w:rtl/>
        </w:rPr>
        <w:t>توان با چند دلیل لفظی مطلق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4B71CF" w:rsidRPr="009E24D8">
        <w:rPr>
          <w:rFonts w:ascii="Traditional Arabic" w:hAnsi="Traditional Arabic" w:cs="Traditional Arabic" w:hint="cs"/>
          <w:rtl/>
        </w:rPr>
        <w:t xml:space="preserve">توان جلوی این جریان قوی را گرفت و این </w:t>
      </w:r>
      <w:r w:rsidR="00A76077" w:rsidRPr="009E24D8">
        <w:rPr>
          <w:rFonts w:ascii="Traditional Arabic" w:hAnsi="Traditional Arabic" w:cs="Traditional Arabic" w:hint="cs"/>
          <w:rtl/>
        </w:rPr>
        <w:t>مسئله</w:t>
      </w:r>
      <w:r w:rsidR="004B71CF" w:rsidRPr="009E24D8">
        <w:rPr>
          <w:rFonts w:ascii="Traditional Arabic" w:hAnsi="Traditional Arabic" w:cs="Traditional Arabic" w:hint="cs"/>
          <w:rtl/>
        </w:rPr>
        <w:t xml:space="preserve"> بعید است.</w:t>
      </w:r>
    </w:p>
    <w:p w:rsidR="004B71CF" w:rsidRPr="009E24D8" w:rsidRDefault="004B71CF" w:rsidP="004B71CF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جواب و داوری در بحث خبر واحد گفته شده است و در اینجا نیز ممکن است همین جواب را بدهد</w:t>
      </w:r>
      <w:r w:rsidR="002F2C22" w:rsidRPr="009E24D8">
        <w:rPr>
          <w:rFonts w:ascii="Traditional Arabic" w:hAnsi="Traditional Arabic" w:cs="Traditional Arabic"/>
          <w:rtl/>
        </w:rPr>
        <w:t>؛ که</w:t>
      </w:r>
      <w:r w:rsidRPr="009E24D8">
        <w:rPr>
          <w:rFonts w:ascii="Traditional Arabic" w:hAnsi="Traditional Arabic" w:cs="Traditional Arabic" w:hint="cs"/>
          <w:rtl/>
        </w:rPr>
        <w:t xml:space="preserve">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حجّیّت سیره</w:t>
      </w:r>
      <w:r w:rsidR="0006424F" w:rsidRPr="009E24D8">
        <w:rPr>
          <w:rFonts w:ascii="Traditional Arabic" w:hAnsi="Traditional Arabic" w:cs="Traditional Arabic" w:hint="cs"/>
          <w:rtl/>
        </w:rPr>
        <w:t>‌ها</w:t>
      </w:r>
      <w:r w:rsidRPr="009E24D8">
        <w:rPr>
          <w:rFonts w:ascii="Traditional Arabic" w:hAnsi="Traditional Arabic" w:cs="Traditional Arabic" w:hint="cs"/>
          <w:rtl/>
        </w:rPr>
        <w:t xml:space="preserve">ی مستقر و جاری میان عقلا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این است که رادع نباشد، لکن رادع بایستی یک رادع محکم و قوی باشد،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رادع از یک سیره قوی بایستی از قوّت بالایی برخوردار باشد و به طور خاص وارد در این سیره شده و آن را نپذیرد</w:t>
      </w:r>
      <w:r w:rsidR="002F2C22" w:rsidRPr="009E24D8">
        <w:rPr>
          <w:rFonts w:ascii="Traditional Arabic" w:hAnsi="Traditional Arabic" w:cs="Traditional Arabic"/>
          <w:rtl/>
        </w:rPr>
        <w:t xml:space="preserve">؛ </w:t>
      </w:r>
      <w:r w:rsidRPr="009E24D8">
        <w:rPr>
          <w:rFonts w:ascii="Traditional Arabic" w:hAnsi="Traditional Arabic" w:cs="Traditional Arabic" w:hint="cs"/>
          <w:rtl/>
        </w:rPr>
        <w:t>مانند باب قیاس که رادع خاص وجود دارد که آن را رد کرده است و از این قبیل ردع</w:t>
      </w:r>
      <w:r w:rsidR="0006424F" w:rsidRPr="009E24D8">
        <w:rPr>
          <w:rFonts w:ascii="Traditional Arabic" w:hAnsi="Traditional Arabic" w:cs="Traditional Arabic" w:hint="cs"/>
          <w:rtl/>
        </w:rPr>
        <w:t>‌ها</w:t>
      </w:r>
      <w:r w:rsidRPr="009E24D8">
        <w:rPr>
          <w:rFonts w:ascii="Traditional Arabic" w:hAnsi="Traditional Arabic" w:cs="Traditional Arabic" w:hint="cs"/>
          <w:rtl/>
        </w:rPr>
        <w:t xml:space="preserve"> زیاد وجود دارد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Pr="009E24D8">
        <w:rPr>
          <w:rFonts w:ascii="Traditional Arabic" w:hAnsi="Traditional Arabic" w:cs="Traditional Arabic" w:hint="cs"/>
          <w:rtl/>
        </w:rPr>
        <w:t xml:space="preserve"> الا سیره جاری و ساری را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 با اطلاقات منع کرد.</w:t>
      </w:r>
    </w:p>
    <w:p w:rsidR="004B71CF" w:rsidRPr="009E24D8" w:rsidRDefault="004B71CF" w:rsidP="004B71CF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یک وجه است که در حجّیّت خبر گفته شده است و موجب اتمام دور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گوید این سیره عقلاییه بر عمل به خبر واحد، بسیار قوی و محکم بوده و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شمول یا عدم شمول و یا اطلاق و عدم اطلاق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 xml:space="preserve">باشد،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اطلاق و </w:t>
      </w:r>
      <w:r w:rsidR="00A76077" w:rsidRPr="009E24D8">
        <w:rPr>
          <w:rFonts w:ascii="Traditional Arabic" w:hAnsi="Traditional Arabic" w:cs="Traditional Arabic" w:hint="cs"/>
          <w:rtl/>
        </w:rPr>
        <w:t>این‌ها</w:t>
      </w:r>
      <w:r w:rsidRPr="009E24D8">
        <w:rPr>
          <w:rFonts w:ascii="Traditional Arabic" w:hAnsi="Traditional Arabic" w:cs="Traditional Arabic" w:hint="cs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lastRenderedPageBreak/>
        <w:t>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تواند جلوی این سیره قوی را بگیرد بلکه این فقط متوقف است بر اینکه یک رادع معیّن با موضوع مشخّص وارد نشود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که این هم وارد نشده است و نتیجتاً حجّت است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Pr="009E24D8">
        <w:rPr>
          <w:rFonts w:ascii="Traditional Arabic" w:hAnsi="Traditional Arabic" w:cs="Traditional Arabic" w:hint="cs"/>
          <w:rtl/>
        </w:rPr>
        <w:t xml:space="preserve"> الا این اطلاق شأنیّت جلوگیری از آن سیره را ندارد و لذا حجّیت این سیره تمام است. البته اطلاق و عدم اطلاق آن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این سیره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 اما این توقّف یک طرفه شده و دور از بین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رود.</w:t>
      </w:r>
    </w:p>
    <w:p w:rsidR="004B71CF" w:rsidRPr="009E24D8" w:rsidRDefault="00402423" w:rsidP="004B71CF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این یک </w:t>
      </w:r>
      <w:r w:rsidRPr="009E24D8">
        <w:rPr>
          <w:rFonts w:ascii="Traditional Arabic" w:hAnsi="Traditional Arabic" w:cs="Traditional Arabic"/>
          <w:rtl/>
        </w:rPr>
        <w:t>راه‌حل</w:t>
      </w:r>
      <w:r w:rsidRPr="009E24D8">
        <w:rPr>
          <w:rFonts w:ascii="Traditional Arabic" w:hAnsi="Traditional Arabic" w:cs="Traditional Arabic" w:hint="cs"/>
          <w:rtl/>
        </w:rPr>
        <w:t>ی</w:t>
      </w:r>
      <w:r w:rsidR="004B71CF" w:rsidRPr="009E24D8">
        <w:rPr>
          <w:rFonts w:ascii="Traditional Arabic" w:hAnsi="Traditional Arabic" w:cs="Traditional Arabic" w:hint="cs"/>
          <w:rtl/>
        </w:rPr>
        <w:t xml:space="preserve"> است که در مورد خبر واحد گفته شده است و ممکن است کسی در اینجا نیز همین را بگوید، به این بیان که:</w:t>
      </w:r>
    </w:p>
    <w:p w:rsidR="004B71CF" w:rsidRPr="009E24D8" w:rsidRDefault="004B71CF" w:rsidP="004B71CF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سیره اعتماد بر نظر اعلم، یک سیره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‌ی </w:t>
      </w:r>
      <w:r w:rsidRPr="009E24D8">
        <w:rPr>
          <w:rFonts w:ascii="Traditional Arabic" w:hAnsi="Traditional Arabic" w:cs="Traditional Arabic" w:hint="cs"/>
          <w:rtl/>
        </w:rPr>
        <w:t>قوی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است که فقط با ردع خاص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توان آن را کنار زد و این ردع خاص وجود ندارد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و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این نیست که این اطلاق آن سیره را بگیرد یا خیر و اصلاً با </w:t>
      </w:r>
      <w:r w:rsidR="00402423" w:rsidRPr="009E24D8">
        <w:rPr>
          <w:rFonts w:ascii="Traditional Arabic" w:hAnsi="Traditional Arabic" w:cs="Traditional Arabic" w:hint="cs"/>
          <w:rtl/>
        </w:rPr>
        <w:t>قطع‌نظر</w:t>
      </w:r>
      <w:r w:rsidRPr="009E24D8">
        <w:rPr>
          <w:rFonts w:ascii="Traditional Arabic" w:hAnsi="Traditional Arabic" w:cs="Traditional Arabic" w:hint="cs"/>
          <w:rtl/>
        </w:rPr>
        <w:t xml:space="preserve"> از اینکه اطلاق باشد یا خیر شأنیت رادعیّت را نسبت به یک سیره پایدار عقلایی ندارد.</w:t>
      </w:r>
    </w:p>
    <w:p w:rsidR="004E1C6C" w:rsidRPr="009E24D8" w:rsidRDefault="004E1C6C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نکته در اینجا حائز اهمیّت است که اطلاق، دلیل لفظی نیست و با قرینه حکمت ثابت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 که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با حکم عقل استفاده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و سیره هم یک دلیل عقلی است</w:t>
      </w:r>
      <w:r w:rsidR="002F2C22" w:rsidRPr="009E24D8">
        <w:rPr>
          <w:rFonts w:ascii="Traditional Arabic" w:hAnsi="Traditional Arabic" w:cs="Traditional Arabic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 xml:space="preserve">و ثانیاً هیچ دلیلی هم وجود ندارد که دلیل لبّی متأخر از دلیل لفظی باشد، بلکه در مواردی دلایل لبّی وجود دارد که بسیار </w:t>
      </w:r>
      <w:r w:rsidR="00402423" w:rsidRPr="009E24D8">
        <w:rPr>
          <w:rFonts w:ascii="Traditional Arabic" w:hAnsi="Traditional Arabic" w:cs="Traditional Arabic" w:hint="cs"/>
          <w:rtl/>
        </w:rPr>
        <w:t>قوی‌تر</w:t>
      </w:r>
      <w:r w:rsidRPr="009E24D8">
        <w:rPr>
          <w:rFonts w:ascii="Traditional Arabic" w:hAnsi="Traditional Arabic" w:cs="Traditional Arabic" w:hint="cs"/>
          <w:rtl/>
        </w:rPr>
        <w:t xml:space="preserve"> از دلیل لفظی است</w:t>
      </w:r>
      <w:r w:rsidR="002F2C22" w:rsidRPr="009E24D8">
        <w:rPr>
          <w:rFonts w:ascii="Traditional Arabic" w:hAnsi="Traditional Arabic" w:cs="Traditional Arabic"/>
          <w:rtl/>
        </w:rPr>
        <w:t>؛ که</w:t>
      </w:r>
      <w:r w:rsidRPr="009E24D8">
        <w:rPr>
          <w:rFonts w:ascii="Traditional Arabic" w:hAnsi="Traditional Arabic" w:cs="Traditional Arabic" w:hint="cs"/>
          <w:rtl/>
        </w:rPr>
        <w:t xml:space="preserve"> در آینده این موضوع به طور مفصّل در باب مقیّد و مخصّص لبّی بحث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4E1C6C" w:rsidRPr="009E24D8" w:rsidRDefault="004E1C6C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این </w:t>
      </w:r>
      <w:r w:rsidR="00402423" w:rsidRPr="009E24D8">
        <w:rPr>
          <w:rFonts w:ascii="Traditional Arabic" w:hAnsi="Traditional Arabic" w:cs="Traditional Arabic"/>
          <w:rtl/>
        </w:rPr>
        <w:t>راه‌حل</w:t>
      </w:r>
      <w:r w:rsidRPr="009E24D8">
        <w:rPr>
          <w:rFonts w:ascii="Traditional Arabic" w:hAnsi="Traditional Arabic" w:cs="Traditional Arabic" w:hint="cs"/>
          <w:rtl/>
        </w:rPr>
        <w:t xml:space="preserve"> اولی است که در اینجا ممکن است مطرح شود.</w:t>
      </w:r>
    </w:p>
    <w:p w:rsidR="004E1C6C" w:rsidRPr="009E24D8" w:rsidRDefault="004E1C6C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البته این </w:t>
      </w:r>
      <w:r w:rsidR="00402423" w:rsidRPr="009E24D8">
        <w:rPr>
          <w:rFonts w:ascii="Traditional Arabic" w:hAnsi="Traditional Arabic" w:cs="Traditional Arabic"/>
          <w:rtl/>
        </w:rPr>
        <w:t>راه‌حل</w:t>
      </w:r>
      <w:r w:rsidRPr="009E24D8">
        <w:rPr>
          <w:rFonts w:ascii="Traditional Arabic" w:hAnsi="Traditional Arabic" w:cs="Traditional Arabic" w:hint="cs"/>
          <w:rtl/>
        </w:rPr>
        <w:t xml:space="preserve"> در خبر واحد ممکن است کاملاً درست باشد،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سیره رجوع به خبر واحد ثقه یک سیره بسیار جاافتاده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 xml:space="preserve">است و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زندگی بشر بر پایه همین خبر ثقه استوار است و اگر بنا باشد که خبر ثقه را کنار بگذاریم، زندگی اداره </w:t>
      </w:r>
      <w:bookmarkStart w:id="8" w:name="_GoBack"/>
      <w:r w:rsidRPr="009E24D8">
        <w:rPr>
          <w:rFonts w:ascii="Traditional Arabic" w:hAnsi="Traditional Arabic" w:cs="Traditional Arabic" w:hint="cs"/>
          <w:rtl/>
        </w:rPr>
        <w:t>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شود.</w:t>
      </w:r>
      <w:bookmarkEnd w:id="8"/>
    </w:p>
    <w:p w:rsidR="004E1C6C" w:rsidRPr="009E24D8" w:rsidRDefault="004E1C6C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اما سیره مراجعه به اعلم، دیده شد که در جای خودش با چه مشکلاتی مواجه بو</w:t>
      </w:r>
      <w:r w:rsidR="00402423" w:rsidRPr="009E24D8">
        <w:rPr>
          <w:rFonts w:ascii="Traditional Arabic" w:hAnsi="Traditional Arabic" w:cs="Traditional Arabic" w:hint="cs"/>
          <w:rtl/>
        </w:rPr>
        <w:t>د که ما با عصر معصوم و ارتکازات</w:t>
      </w:r>
      <w:r w:rsidRPr="009E24D8">
        <w:rPr>
          <w:rFonts w:ascii="Traditional Arabic" w:hAnsi="Traditional Arabic" w:cs="Traditional Arabic" w:hint="cs"/>
          <w:rtl/>
        </w:rPr>
        <w:t xml:space="preserve"> و ... تعمیم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دادیم و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سیره محکم و پایداری نبود و به همین دلیل بود که چندین قید به آن خورد</w:t>
      </w:r>
      <w:r w:rsidR="002F2C22" w:rsidRPr="009E24D8">
        <w:rPr>
          <w:rFonts w:ascii="Traditional Arabic" w:hAnsi="Traditional Arabic" w:cs="Traditional Arabic"/>
          <w:rtl/>
        </w:rPr>
        <w:t>؛ و</w:t>
      </w:r>
      <w:r w:rsidRPr="009E24D8">
        <w:rPr>
          <w:rFonts w:ascii="Traditional Arabic" w:hAnsi="Traditional Arabic" w:cs="Traditional Arabic" w:hint="cs"/>
          <w:rtl/>
        </w:rPr>
        <w:t xml:space="preserve"> چنین سیره</w:t>
      </w:r>
      <w:r w:rsidR="0006424F" w:rsidRPr="009E24D8">
        <w:rPr>
          <w:rFonts w:ascii="Traditional Arabic" w:hAnsi="Traditional Arabic" w:cs="Traditional Arabic" w:hint="cs"/>
          <w:rtl/>
        </w:rPr>
        <w:t>‌ها</w:t>
      </w:r>
      <w:r w:rsidRPr="009E24D8">
        <w:rPr>
          <w:rFonts w:ascii="Traditional Arabic" w:hAnsi="Traditional Arabic" w:cs="Traditional Arabic" w:hint="cs"/>
          <w:rtl/>
        </w:rPr>
        <w:t xml:space="preserve">یی در این اندازه ممکن است گفته شود که </w:t>
      </w:r>
      <w:r w:rsidR="00402423" w:rsidRPr="009E24D8">
        <w:rPr>
          <w:rFonts w:ascii="Traditional Arabic" w:hAnsi="Traditional Arabic" w:cs="Traditional Arabic"/>
          <w:rtl/>
        </w:rPr>
        <w:t>تمام</w:t>
      </w:r>
      <w:r w:rsidR="00402423" w:rsidRPr="009E24D8">
        <w:rPr>
          <w:rFonts w:ascii="Traditional Arabic" w:hAnsi="Traditional Arabic" w:cs="Traditional Arabic" w:hint="cs"/>
          <w:rtl/>
        </w:rPr>
        <w:t>ی</w:t>
      </w:r>
      <w:r w:rsidR="00402423" w:rsidRPr="009E24D8">
        <w:rPr>
          <w:rFonts w:ascii="Traditional Arabic" w:hAnsi="Traditional Arabic" w:cs="Traditional Arabic" w:hint="eastAsia"/>
          <w:rtl/>
        </w:rPr>
        <w:t>تشان</w:t>
      </w:r>
      <w:r w:rsidRPr="009E24D8">
        <w:rPr>
          <w:rFonts w:ascii="Traditional Arabic" w:hAnsi="Traditional Arabic" w:cs="Traditional Arabic" w:hint="cs"/>
          <w:rtl/>
        </w:rPr>
        <w:t xml:space="preserve"> </w:t>
      </w:r>
      <w:r w:rsidR="00402423" w:rsidRPr="009E24D8">
        <w:rPr>
          <w:rFonts w:ascii="Traditional Arabic" w:hAnsi="Traditional Arabic" w:cs="Traditional Arabic" w:hint="cs"/>
          <w:rtl/>
        </w:rPr>
        <w:t>متوقف</w:t>
      </w:r>
      <w:r w:rsidRPr="009E24D8">
        <w:rPr>
          <w:rFonts w:ascii="Traditional Arabic" w:hAnsi="Traditional Arabic" w:cs="Traditional Arabic" w:hint="cs"/>
          <w:rtl/>
        </w:rPr>
        <w:t xml:space="preserve"> بر این است که اطلاقی در برابر آن نباشد.</w:t>
      </w:r>
    </w:p>
    <w:p w:rsidR="004E1C6C" w:rsidRPr="009E24D8" w:rsidRDefault="004E1C6C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تردیدی که در جریان -جواب اولی که در خبر واحد داده شده است- در اینجا وجود دارد، به خاطر تفاوت سیره خبر واحد با سیره مراجعه به اعلم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باشد که آن سیره بسیار استوار و قوی است اما این سیره </w:t>
      </w:r>
      <w:r w:rsidR="00402423" w:rsidRPr="009E24D8">
        <w:rPr>
          <w:rFonts w:ascii="Traditional Arabic" w:hAnsi="Traditional Arabic" w:cs="Traditional Arabic" w:hint="cs"/>
          <w:rtl/>
        </w:rPr>
        <w:t>آن‌چنان</w:t>
      </w:r>
      <w:r w:rsidRPr="009E24D8">
        <w:rPr>
          <w:rFonts w:ascii="Traditional Arabic" w:hAnsi="Traditional Arabic" w:cs="Traditional Arabic" w:hint="cs"/>
          <w:rtl/>
        </w:rPr>
        <w:t xml:space="preserve"> قدرت و استحکا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="00402423" w:rsidRPr="009E24D8">
        <w:rPr>
          <w:rFonts w:ascii="Traditional Arabic" w:hAnsi="Traditional Arabic" w:cs="Traditional Arabic" w:hint="cs"/>
          <w:rtl/>
        </w:rPr>
        <w:t xml:space="preserve"> </w:t>
      </w:r>
      <w:r w:rsidRPr="009E24D8">
        <w:rPr>
          <w:rFonts w:ascii="Traditional Arabic" w:hAnsi="Traditional Arabic" w:cs="Traditional Arabic" w:hint="cs"/>
          <w:rtl/>
        </w:rPr>
        <w:t>را ندارد و لذا ممکن است گفته شود با یک اطلاق و مجموعه مطلقات جلوی این سیره گرفته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شود.</w:t>
      </w:r>
    </w:p>
    <w:p w:rsidR="004E1C6C" w:rsidRPr="009E24D8" w:rsidRDefault="004E1C6C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این شبهه در اینجا وجود دارد، اگرچه در حد یک شبهه است و باز هم ذهن به آنجا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رود </w:t>
      </w:r>
      <w:r w:rsidR="00F45FF1" w:rsidRPr="009E24D8">
        <w:rPr>
          <w:rFonts w:ascii="Traditional Arabic" w:hAnsi="Traditional Arabic" w:cs="Traditional Arabic" w:hint="cs"/>
          <w:rtl/>
        </w:rPr>
        <w:t xml:space="preserve">که جواب در اینجا نیز درست بوده و جواب تمام باشد، اما </w:t>
      </w:r>
      <w:r w:rsidR="00402423" w:rsidRPr="009E24D8">
        <w:rPr>
          <w:rFonts w:ascii="Traditional Arabic" w:hAnsi="Traditional Arabic" w:cs="Traditional Arabic" w:hint="cs"/>
          <w:rtl/>
        </w:rPr>
        <w:t>درعین‌حال</w:t>
      </w:r>
      <w:r w:rsidR="00F45FF1" w:rsidRPr="009E24D8">
        <w:rPr>
          <w:rFonts w:ascii="Traditional Arabic" w:hAnsi="Traditional Arabic" w:cs="Traditional Arabic" w:hint="cs"/>
          <w:rtl/>
        </w:rPr>
        <w:t xml:space="preserve"> در اینجا، تفاوتی بین این دو سیره وجود دارد.</w:t>
      </w:r>
    </w:p>
    <w:p w:rsidR="00F45FF1" w:rsidRPr="009E24D8" w:rsidRDefault="00F45FF1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پس جواب اولی که داده شد به تفصیلی که گذشت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 و همچنان شبهه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‌ای </w:t>
      </w:r>
      <w:r w:rsidRPr="009E24D8">
        <w:rPr>
          <w:rFonts w:ascii="Traditional Arabic" w:hAnsi="Traditional Arabic" w:cs="Traditional Arabic" w:hint="cs"/>
          <w:rtl/>
        </w:rPr>
        <w:t>در آن وجود دارد.</w:t>
      </w:r>
    </w:p>
    <w:p w:rsidR="00F45FF1" w:rsidRPr="009E24D8" w:rsidRDefault="00402423" w:rsidP="004E1C6C">
      <w:pPr>
        <w:rPr>
          <w:rFonts w:ascii="Traditional Arabic" w:hAnsi="Traditional Arabic" w:cs="Traditional Arabic"/>
          <w:b/>
          <w:bCs/>
          <w:color w:val="FF0000"/>
          <w:rtl/>
        </w:rPr>
      </w:pPr>
      <w:r w:rsidRPr="009E24D8">
        <w:rPr>
          <w:rFonts w:ascii="Traditional Arabic" w:hAnsi="Traditional Arabic" w:cs="Traditional Arabic"/>
          <w:b/>
          <w:bCs/>
          <w:color w:val="FF0000"/>
          <w:rtl/>
        </w:rPr>
        <w:t>راه‌حل</w:t>
      </w:r>
      <w:r w:rsidR="00F45FF1" w:rsidRPr="009E24D8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دوم</w:t>
      </w:r>
    </w:p>
    <w:p w:rsidR="00F45FF1" w:rsidRPr="009E24D8" w:rsidRDefault="00F45FF1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نکته</w:t>
      </w:r>
      <w:r w:rsidR="0006424F" w:rsidRPr="009E24D8">
        <w:rPr>
          <w:rFonts w:ascii="Traditional Arabic" w:hAnsi="Traditional Arabic" w:cs="Traditional Arabic" w:hint="cs"/>
          <w:rtl/>
        </w:rPr>
        <w:t xml:space="preserve">‌ی </w:t>
      </w:r>
      <w:r w:rsidRPr="009E24D8">
        <w:rPr>
          <w:rFonts w:ascii="Traditional Arabic" w:hAnsi="Traditional Arabic" w:cs="Traditional Arabic" w:hint="cs"/>
          <w:rtl/>
        </w:rPr>
        <w:t>دیگری که در داوری بین این دو قضیه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توان گفت این است که: اگر ما این دور را هم بپذیریم به این معنا است که در اینجا نه حجّیّت سیره تمام است و نه اطلاق.</w:t>
      </w:r>
    </w:p>
    <w:p w:rsidR="00F45FF1" w:rsidRPr="009E24D8" w:rsidRDefault="00F45FF1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 xml:space="preserve">به بیان </w:t>
      </w:r>
      <w:r w:rsidR="00402423" w:rsidRPr="009E24D8">
        <w:rPr>
          <w:rFonts w:ascii="Traditional Arabic" w:hAnsi="Traditional Arabic" w:cs="Traditional Arabic" w:hint="cs"/>
          <w:rtl/>
        </w:rPr>
        <w:t>ساده‌تر</w:t>
      </w:r>
      <w:r w:rsidRPr="009E24D8">
        <w:rPr>
          <w:rFonts w:ascii="Traditional Arabic" w:hAnsi="Traditional Arabic" w:cs="Traditional Arabic" w:hint="cs"/>
          <w:rtl/>
        </w:rPr>
        <w:t xml:space="preserve"> اگر ما راه اول را نپذیریم و بگوییم این دو در مقابل هم </w:t>
      </w:r>
      <w:r w:rsidR="00402423" w:rsidRPr="009E24D8">
        <w:rPr>
          <w:rFonts w:ascii="Traditional Arabic" w:hAnsi="Traditional Arabic" w:cs="Traditional Arabic" w:hint="cs"/>
          <w:rtl/>
        </w:rPr>
        <w:t>ایستاده‌اند</w:t>
      </w:r>
      <w:r w:rsidRPr="009E24D8">
        <w:rPr>
          <w:rFonts w:ascii="Traditional Arabic" w:hAnsi="Traditional Arabic" w:cs="Traditional Arabic" w:hint="cs"/>
          <w:rtl/>
        </w:rPr>
        <w:t xml:space="preserve"> (سیره رجوع اعلم با اطلاق در مورد اعلم و غیر اعلم) و هر طرف را که اتخاذ کنیم طرف دیگر وجود دارد که نتیجه آن دور است و </w:t>
      </w:r>
      <w:r w:rsidR="00A76077" w:rsidRPr="009E24D8">
        <w:rPr>
          <w:rFonts w:ascii="Traditional Arabic" w:hAnsi="Traditional Arabic" w:cs="Traditional Arabic" w:hint="cs"/>
          <w:rtl/>
        </w:rPr>
        <w:t>درواقع</w:t>
      </w:r>
      <w:r w:rsidRPr="009E24D8">
        <w:rPr>
          <w:rFonts w:ascii="Traditional Arabic" w:hAnsi="Traditional Arabic" w:cs="Traditional Arabic" w:hint="cs"/>
          <w:rtl/>
        </w:rPr>
        <w:t xml:space="preserve"> در جایی که اعلم و غیر اعل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="00402423"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Pr="009E24D8">
        <w:rPr>
          <w:rFonts w:ascii="Traditional Arabic" w:hAnsi="Traditional Arabic" w:cs="Traditional Arabic" w:hint="cs"/>
          <w:rtl/>
        </w:rPr>
        <w:t>وجود دارند که آرائشان متفاوت است نتیجه این است که از طرفی گفته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که سیره در اینجا وارد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شود و از طرفی هم اطلاق شامل آن ن</w:t>
      </w:r>
      <w:r w:rsidR="0006424F" w:rsidRPr="009E24D8">
        <w:rPr>
          <w:rFonts w:ascii="Traditional Arabic" w:hAnsi="Traditional Arabic" w:cs="Traditional Arabic" w:hint="cs"/>
          <w:rtl/>
        </w:rPr>
        <w:t>می‌</w:t>
      </w:r>
      <w:r w:rsidRPr="009E24D8">
        <w:rPr>
          <w:rFonts w:ascii="Traditional Arabic" w:hAnsi="Traditional Arabic" w:cs="Traditional Arabic" w:hint="cs"/>
          <w:rtl/>
        </w:rPr>
        <w:t>شود و دور پیش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آید.</w:t>
      </w:r>
    </w:p>
    <w:p w:rsidR="00F45FF1" w:rsidRPr="009E24D8" w:rsidRDefault="00F45FF1" w:rsidP="004E1C6C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lastRenderedPageBreak/>
        <w:t>ما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گوییم که مشکلی نیست و </w:t>
      </w:r>
      <w:r w:rsidR="00402423" w:rsidRPr="009E24D8">
        <w:rPr>
          <w:rFonts w:ascii="Traditional Arabic" w:hAnsi="Traditional Arabic" w:cs="Traditional Arabic"/>
          <w:rtl/>
        </w:rPr>
        <w:t>راه‌حل</w:t>
      </w:r>
      <w:r w:rsidRPr="009E24D8">
        <w:rPr>
          <w:rFonts w:ascii="Traditional Arabic" w:hAnsi="Traditional Arabic" w:cs="Traditional Arabic" w:hint="cs"/>
          <w:rtl/>
        </w:rPr>
        <w:t xml:space="preserve"> آن این است که نه سیره را بگیریم و نه اطلاق را </w:t>
      </w:r>
      <w:r w:rsidR="00A76077" w:rsidRPr="009E24D8">
        <w:rPr>
          <w:rFonts w:ascii="Traditional Arabic" w:hAnsi="Traditional Arabic" w:cs="Traditional Arabic" w:hint="cs"/>
          <w:rtl/>
        </w:rPr>
        <w:t>چراکه</w:t>
      </w:r>
      <w:r w:rsidRPr="009E24D8">
        <w:rPr>
          <w:rFonts w:ascii="Traditional Arabic" w:hAnsi="Traditional Arabic" w:cs="Traditional Arabic" w:hint="cs"/>
          <w:rtl/>
        </w:rPr>
        <w:t xml:space="preserve"> این دو با هم تقابل پیدا کرده و هر دو ساقط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شوند که در اینجا به اصل عملی رجوع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402423" w:rsidRPr="009E24D8">
        <w:rPr>
          <w:rFonts w:ascii="Traditional Arabic" w:hAnsi="Traditional Arabic" w:cs="Traditional Arabic" w:hint="cs"/>
          <w:rtl/>
        </w:rPr>
        <w:t>کنیم که اصالة</w:t>
      </w:r>
      <w:r w:rsidRPr="009E24D8">
        <w:rPr>
          <w:rFonts w:ascii="Traditional Arabic" w:hAnsi="Traditional Arabic" w:cs="Traditional Arabic" w:hint="cs"/>
          <w:rtl/>
        </w:rPr>
        <w:t xml:space="preserve"> التعیین است که همان دلیل دوم رجوع به اعلم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باشد.</w:t>
      </w:r>
    </w:p>
    <w:p w:rsidR="00F45FF1" w:rsidRPr="009E24D8" w:rsidRDefault="00F45FF1" w:rsidP="00402423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جهت یادآوری عرض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شود که رجوع به اعلم سه دلیل </w:t>
      </w:r>
      <w:r w:rsidR="0069480E">
        <w:rPr>
          <w:rFonts w:ascii="Traditional Arabic" w:hAnsi="Traditional Arabic" w:cs="Traditional Arabic" w:hint="cs"/>
          <w:rtl/>
        </w:rPr>
        <w:t xml:space="preserve">داشت </w:t>
      </w:r>
      <w:r w:rsidRPr="009E24D8">
        <w:rPr>
          <w:rFonts w:ascii="Traditional Arabic" w:hAnsi="Traditional Arabic" w:cs="Traditional Arabic" w:hint="cs"/>
          <w:rtl/>
        </w:rPr>
        <w:t>که یکی سیره بود، دلیل دوم دلیل لفظی بود که اهمیّ</w:t>
      </w:r>
      <w:r w:rsidR="00402423" w:rsidRPr="009E24D8">
        <w:rPr>
          <w:rFonts w:ascii="Traditional Arabic" w:hAnsi="Traditional Arabic" w:cs="Traditional Arabic" w:hint="cs"/>
          <w:rtl/>
        </w:rPr>
        <w:t>ت چندانی نداشته و دلیل سوم اصالة</w:t>
      </w:r>
      <w:r w:rsidRPr="009E24D8">
        <w:rPr>
          <w:rFonts w:ascii="Traditional Arabic" w:hAnsi="Traditional Arabic" w:cs="Traditional Arabic" w:hint="cs"/>
          <w:rtl/>
        </w:rPr>
        <w:t xml:space="preserve"> التعیین بود که گفته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شود در جایی که سیره و ادله لفظیه وجود نداشت، شک به وجود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 xml:space="preserve">آمد و در وقتی که شک </w:t>
      </w:r>
      <w:r w:rsidR="00402423" w:rsidRPr="009E24D8">
        <w:rPr>
          <w:rFonts w:ascii="Traditional Arabic" w:hAnsi="Traditional Arabic" w:cs="Traditional Arabic" w:hint="cs"/>
          <w:rtl/>
        </w:rPr>
        <w:t>دایر</w:t>
      </w:r>
      <w:r w:rsidRPr="009E24D8">
        <w:rPr>
          <w:rFonts w:ascii="Traditional Arabic" w:hAnsi="Traditional Arabic" w:cs="Traditional Arabic" w:hint="cs"/>
          <w:rtl/>
        </w:rPr>
        <w:t xml:space="preserve"> بین تعیین و تخییر باشد اصال</w:t>
      </w:r>
      <w:r w:rsidR="00402423" w:rsidRPr="009E24D8">
        <w:rPr>
          <w:rFonts w:ascii="Traditional Arabic" w:hAnsi="Traditional Arabic" w:cs="Traditional Arabic" w:hint="cs"/>
          <w:rtl/>
        </w:rPr>
        <w:t>ة</w:t>
      </w:r>
      <w:r w:rsidRPr="009E24D8">
        <w:rPr>
          <w:rFonts w:ascii="Traditional Arabic" w:hAnsi="Traditional Arabic" w:cs="Traditional Arabic" w:hint="cs"/>
          <w:rtl/>
        </w:rPr>
        <w:t xml:space="preserve"> التعیین جاری است و باید قول اعلم را اتخاذ کرد که این نه از باب سیره و ادله لفظیه بلکه از باب اصال</w:t>
      </w:r>
      <w:r w:rsidR="00402423" w:rsidRPr="009E24D8">
        <w:rPr>
          <w:rFonts w:ascii="Traditional Arabic" w:hAnsi="Traditional Arabic" w:cs="Traditional Arabic" w:hint="cs"/>
          <w:rtl/>
        </w:rPr>
        <w:t>ة</w:t>
      </w:r>
      <w:r w:rsidRPr="009E24D8">
        <w:rPr>
          <w:rFonts w:ascii="Traditional Arabic" w:hAnsi="Traditional Arabic" w:cs="Traditional Arabic" w:hint="cs"/>
          <w:rtl/>
        </w:rPr>
        <w:t xml:space="preserve"> التعیین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Pr="009E24D8">
        <w:rPr>
          <w:rFonts w:ascii="Traditional Arabic" w:hAnsi="Traditional Arabic" w:cs="Traditional Arabic" w:hint="cs"/>
          <w:rtl/>
        </w:rPr>
        <w:t>باشد. البته طبق آنچه در گذشته گفته شد اصال</w:t>
      </w:r>
      <w:r w:rsidR="00402423" w:rsidRPr="009E24D8">
        <w:rPr>
          <w:rFonts w:ascii="Traditional Arabic" w:hAnsi="Traditional Arabic" w:cs="Traditional Arabic" w:hint="cs"/>
          <w:rtl/>
        </w:rPr>
        <w:t>ة</w:t>
      </w:r>
      <w:r w:rsidRPr="009E24D8">
        <w:rPr>
          <w:rFonts w:ascii="Traditional Arabic" w:hAnsi="Traditional Arabic" w:cs="Traditional Arabic" w:hint="cs"/>
          <w:rtl/>
        </w:rPr>
        <w:t xml:space="preserve"> التعیین هم هفت قید داشت که در </w:t>
      </w:r>
      <w:r w:rsidR="00A76077" w:rsidRPr="009E24D8">
        <w:rPr>
          <w:rFonts w:ascii="Traditional Arabic" w:hAnsi="Traditional Arabic" w:cs="Traditional Arabic" w:hint="cs"/>
          <w:rtl/>
        </w:rPr>
        <w:t>آن‌ها</w:t>
      </w:r>
      <w:r w:rsidRPr="009E24D8">
        <w:rPr>
          <w:rFonts w:ascii="Traditional Arabic" w:hAnsi="Traditional Arabic" w:cs="Traditional Arabic" w:hint="cs"/>
          <w:rtl/>
        </w:rPr>
        <w:t xml:space="preserve"> اصال</w:t>
      </w:r>
      <w:r w:rsidR="00402423" w:rsidRPr="009E24D8">
        <w:rPr>
          <w:rFonts w:ascii="Traditional Arabic" w:hAnsi="Traditional Arabic" w:cs="Traditional Arabic" w:hint="cs"/>
          <w:rtl/>
        </w:rPr>
        <w:t>ة</w:t>
      </w:r>
      <w:r w:rsidRPr="009E24D8">
        <w:rPr>
          <w:rFonts w:ascii="Traditional Arabic" w:hAnsi="Traditional Arabic" w:cs="Traditional Arabic" w:hint="cs"/>
          <w:rtl/>
        </w:rPr>
        <w:t xml:space="preserve"> التعیین جاری نیست. بلکه در آن هفت مورد تخییر و در مابقی اصال</w:t>
      </w:r>
      <w:r w:rsidR="00402423" w:rsidRPr="009E24D8">
        <w:rPr>
          <w:rFonts w:ascii="Traditional Arabic" w:hAnsi="Traditional Arabic" w:cs="Traditional Arabic" w:hint="cs"/>
          <w:rtl/>
        </w:rPr>
        <w:t>ة</w:t>
      </w:r>
      <w:r w:rsidRPr="009E24D8">
        <w:rPr>
          <w:rFonts w:ascii="Traditional Arabic" w:hAnsi="Traditional Arabic" w:cs="Traditional Arabic" w:hint="cs"/>
          <w:rtl/>
        </w:rPr>
        <w:t xml:space="preserve"> التعیین است.</w:t>
      </w:r>
    </w:p>
    <w:p w:rsidR="00F45FF1" w:rsidRPr="009E24D8" w:rsidRDefault="00402423" w:rsidP="00F45FF1">
      <w:pPr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 w:hint="cs"/>
          <w:rtl/>
        </w:rPr>
        <w:t>نکته دیگر اینکه اصالة</w:t>
      </w:r>
      <w:r w:rsidR="005F5FF3" w:rsidRPr="009E24D8">
        <w:rPr>
          <w:rFonts w:ascii="Traditional Arabic" w:hAnsi="Traditional Arabic" w:cs="Traditional Arabic" w:hint="cs"/>
          <w:rtl/>
        </w:rPr>
        <w:t xml:space="preserve"> التعیین به همان معنای احتیاط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5F5FF3" w:rsidRPr="009E24D8">
        <w:rPr>
          <w:rFonts w:ascii="Traditional Arabic" w:hAnsi="Traditional Arabic" w:cs="Traditional Arabic" w:hint="cs"/>
          <w:rtl/>
        </w:rPr>
        <w:t>باشد، به این معنا که وقتی مکلّف شک در حجّیت دارد و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5F5FF3" w:rsidRPr="009E24D8">
        <w:rPr>
          <w:rFonts w:ascii="Traditional Arabic" w:hAnsi="Traditional Arabic" w:cs="Traditional Arabic" w:hint="cs"/>
          <w:rtl/>
        </w:rPr>
        <w:t>داند که ذمّه مشغول است و باید از آن فارغ شود و برای فراغ ذمّه بایستی به جای محک</w:t>
      </w:r>
      <w:r w:rsidR="0006424F" w:rsidRPr="009E24D8">
        <w:rPr>
          <w:rFonts w:ascii="Traditional Arabic" w:hAnsi="Traditional Arabic" w:cs="Traditional Arabic" w:hint="cs"/>
          <w:rtl/>
        </w:rPr>
        <w:t>می</w:t>
      </w:r>
      <w:r w:rsidRPr="009E24D8">
        <w:rPr>
          <w:rFonts w:ascii="Traditional Arabic" w:hAnsi="Traditional Arabic" w:cs="Traditional Arabic" w:hint="cs"/>
          <w:rtl/>
        </w:rPr>
        <w:t xml:space="preserve"> </w:t>
      </w:r>
      <w:r w:rsidR="0006424F" w:rsidRPr="009E24D8">
        <w:rPr>
          <w:rFonts w:ascii="Traditional Arabic" w:hAnsi="Traditional Arabic" w:cs="Traditional Arabic" w:hint="cs"/>
          <w:rtl/>
        </w:rPr>
        <w:t>‌</w:t>
      </w:r>
      <w:r w:rsidR="005F5FF3" w:rsidRPr="009E24D8">
        <w:rPr>
          <w:rFonts w:ascii="Traditional Arabic" w:hAnsi="Traditional Arabic" w:cs="Traditional Arabic" w:hint="cs"/>
          <w:rtl/>
        </w:rPr>
        <w:t xml:space="preserve">تکیه کرد که آن </w:t>
      </w:r>
      <w:r w:rsidRPr="009E24D8">
        <w:rPr>
          <w:rFonts w:ascii="Traditional Arabic" w:hAnsi="Traditional Arabic" w:cs="Traditional Arabic"/>
          <w:rtl/>
        </w:rPr>
        <w:t>تک</w:t>
      </w:r>
      <w:r w:rsidRPr="009E24D8">
        <w:rPr>
          <w:rFonts w:ascii="Traditional Arabic" w:hAnsi="Traditional Arabic" w:cs="Traditional Arabic" w:hint="cs"/>
          <w:rtl/>
        </w:rPr>
        <w:t>ی</w:t>
      </w:r>
      <w:r w:rsidRPr="009E24D8">
        <w:rPr>
          <w:rFonts w:ascii="Traditional Arabic" w:hAnsi="Traditional Arabic" w:cs="Traditional Arabic" w:hint="eastAsia"/>
          <w:rtl/>
        </w:rPr>
        <w:t>ه‌گاه</w:t>
      </w:r>
      <w:r w:rsidR="005F5FF3" w:rsidRPr="009E24D8">
        <w:rPr>
          <w:rFonts w:ascii="Traditional Arabic" w:hAnsi="Traditional Arabic" w:cs="Traditional Arabic" w:hint="cs"/>
          <w:rtl/>
        </w:rPr>
        <w:t xml:space="preserve"> محکم، اعلم</w:t>
      </w:r>
      <w:r w:rsidR="0006424F" w:rsidRPr="009E24D8">
        <w:rPr>
          <w:rFonts w:ascii="Traditional Arabic" w:hAnsi="Traditional Arabic" w:cs="Traditional Arabic" w:hint="cs"/>
          <w:rtl/>
        </w:rPr>
        <w:t>‌ می‌</w:t>
      </w:r>
      <w:r w:rsidR="005F5FF3" w:rsidRPr="009E24D8">
        <w:rPr>
          <w:rFonts w:ascii="Traditional Arabic" w:hAnsi="Traditional Arabic" w:cs="Traditional Arabic" w:hint="cs"/>
          <w:rtl/>
        </w:rPr>
        <w:t>باشد.</w:t>
      </w:r>
    </w:p>
    <w:p w:rsidR="00FB380D" w:rsidRPr="009E24D8" w:rsidRDefault="00FB380D" w:rsidP="00FB380D">
      <w:pPr>
        <w:rPr>
          <w:rFonts w:ascii="Traditional Arabic" w:hAnsi="Traditional Arabic" w:cs="Traditional Arabic"/>
          <w:rtl/>
        </w:rPr>
      </w:pPr>
    </w:p>
    <w:p w:rsidR="00152670" w:rsidRPr="009E24D8" w:rsidRDefault="00873379" w:rsidP="009671D0">
      <w:pPr>
        <w:pStyle w:val="Subtitle"/>
        <w:rPr>
          <w:rFonts w:ascii="Traditional Arabic" w:hAnsi="Traditional Arabic" w:cs="Traditional Arabic"/>
          <w:rtl/>
        </w:rPr>
      </w:pPr>
      <w:r w:rsidRPr="009E24D8">
        <w:rPr>
          <w:rFonts w:ascii="Traditional Arabic" w:hAnsi="Traditional Arabic" w:cs="Traditional Arabic"/>
          <w:rtl/>
        </w:rPr>
        <w:tab/>
      </w:r>
    </w:p>
    <w:sectPr w:rsidR="00152670" w:rsidRPr="009E24D8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90" w:rsidRDefault="002B6B90" w:rsidP="000D5800">
      <w:pPr>
        <w:spacing w:after="0"/>
      </w:pPr>
      <w:r>
        <w:separator/>
      </w:r>
    </w:p>
  </w:endnote>
  <w:endnote w:type="continuationSeparator" w:id="0">
    <w:p w:rsidR="002B6B90" w:rsidRDefault="002B6B9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2" w:rsidRDefault="002F2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0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2" w:rsidRDefault="002F2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90" w:rsidRDefault="002B6B90" w:rsidP="000D5800">
      <w:pPr>
        <w:spacing w:after="0"/>
      </w:pPr>
      <w:r>
        <w:separator/>
      </w:r>
    </w:p>
  </w:footnote>
  <w:footnote w:type="continuationSeparator" w:id="0">
    <w:p w:rsidR="002B6B90" w:rsidRDefault="002B6B90" w:rsidP="000D5800">
      <w:pPr>
        <w:spacing w:after="0"/>
      </w:pPr>
      <w:r>
        <w:continuationSeparator/>
      </w:r>
    </w:p>
  </w:footnote>
  <w:footnote w:id="1">
    <w:p w:rsidR="0083484F" w:rsidRPr="0083484F" w:rsidRDefault="0083484F">
      <w:pPr>
        <w:pStyle w:val="FootnoteText"/>
        <w:rPr>
          <w:rFonts w:hint="cs"/>
          <w:b/>
          <w:bCs/>
          <w:rtl/>
        </w:rPr>
      </w:pPr>
      <w:r w:rsidRPr="0083484F">
        <w:rPr>
          <w:rStyle w:val="FootnoteReference"/>
          <w:b/>
          <w:bCs/>
        </w:rPr>
        <w:footnoteRef/>
      </w:r>
      <w:r w:rsidRPr="0083484F">
        <w:rPr>
          <w:b/>
          <w:bCs/>
          <w:rtl/>
        </w:rPr>
        <w:t xml:space="preserve"> </w:t>
      </w:r>
      <w:r w:rsidRPr="0083484F">
        <w:rPr>
          <w:rFonts w:hint="cs"/>
          <w:b/>
          <w:bCs/>
          <w:rtl/>
        </w:rPr>
        <w:t>- نحل/43.</w:t>
      </w:r>
    </w:p>
  </w:footnote>
  <w:footnote w:id="2">
    <w:p w:rsidR="00773EA5" w:rsidRDefault="00773EA5" w:rsidP="00773EA5">
      <w:pPr>
        <w:pStyle w:val="FootnoteText"/>
      </w:pPr>
      <w:r w:rsidRPr="0083484F">
        <w:rPr>
          <w:rStyle w:val="FootnoteReference"/>
          <w:b/>
          <w:bCs/>
        </w:rPr>
        <w:footnoteRef/>
      </w:r>
      <w:r w:rsidR="0083484F" w:rsidRPr="0083484F">
        <w:rPr>
          <w:rFonts w:hint="cs"/>
          <w:b/>
          <w:bCs/>
          <w:rtl/>
        </w:rPr>
        <w:t>-</w:t>
      </w:r>
      <w:r w:rsidRPr="0083484F">
        <w:rPr>
          <w:b/>
          <w:bCs/>
          <w:rtl/>
        </w:rPr>
        <w:t xml:space="preserve"> </w:t>
      </w:r>
      <w:r w:rsidRPr="0083484F">
        <w:rPr>
          <w:rFonts w:hint="cs"/>
          <w:b/>
          <w:bCs/>
          <w:rtl/>
        </w:rPr>
        <w:t>وسائل الشیعه، ج 27، ص 140</w:t>
      </w:r>
      <w:r w:rsidR="0083484F" w:rsidRPr="0083484F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2" w:rsidRDefault="002F2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5C770600" wp14:editId="5D2E17DF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43688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543688">
      <w:rPr>
        <w:rFonts w:ascii="Adobe Arabic" w:hAnsi="Adobe Arabic" w:cs="Adobe Arabic" w:hint="cs"/>
        <w:b/>
        <w:bCs/>
        <w:sz w:val="24"/>
        <w:szCs w:val="24"/>
        <w:rtl/>
      </w:rPr>
      <w:t xml:space="preserve"> اجتهاد و تقلید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543688">
      <w:rPr>
        <w:rFonts w:ascii="Adobe Arabic" w:hAnsi="Adobe Arabic" w:cs="Adobe Arabic" w:hint="cs"/>
        <w:sz w:val="24"/>
        <w:szCs w:val="24"/>
        <w:rtl/>
      </w:rPr>
      <w:t xml:space="preserve"> 24/12/1394</w:t>
    </w:r>
  </w:p>
  <w:p w:rsidR="00873379" w:rsidRDefault="00873379" w:rsidP="0054368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543688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43688">
      <w:rPr>
        <w:rFonts w:ascii="Adobe Arabic" w:hAnsi="Adobe Arabic" w:cs="Adobe Arabic" w:hint="cs"/>
        <w:b/>
        <w:bCs/>
        <w:sz w:val="24"/>
        <w:szCs w:val="24"/>
        <w:rtl/>
      </w:rPr>
      <w:t>مسئله تقلید (تقلید تخییری)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54368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43688">
      <w:rPr>
        <w:rFonts w:eastAsiaTheme="minorHAnsi" w:hint="cs"/>
        <w:rtl/>
      </w:rPr>
      <w:t xml:space="preserve"> </w:t>
    </w:r>
    <w:r w:rsidR="00543688" w:rsidRPr="00A76077">
      <w:rPr>
        <w:rFonts w:ascii="Adobe Arabic" w:hAnsi="Adobe Arabic" w:cs="Adobe Arabic"/>
        <w:b/>
        <w:bCs/>
        <w:sz w:val="24"/>
        <w:szCs w:val="24"/>
        <w:rtl/>
      </w:rPr>
      <w:t>184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A336630" wp14:editId="50E43F3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8F59DB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22" w:rsidRDefault="002F2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F48"/>
    <w:multiLevelType w:val="hybridMultilevel"/>
    <w:tmpl w:val="07B4D48E"/>
    <w:lvl w:ilvl="0" w:tplc="E3E2DE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8822E0"/>
    <w:multiLevelType w:val="hybridMultilevel"/>
    <w:tmpl w:val="E5B61D36"/>
    <w:lvl w:ilvl="0" w:tplc="012A0E9C">
      <w:start w:val="2"/>
      <w:numFmt w:val="bullet"/>
      <w:lvlText w:val="-"/>
      <w:lvlJc w:val="left"/>
      <w:pPr>
        <w:ind w:left="644" w:hanging="360"/>
      </w:pPr>
      <w:rPr>
        <w:rFonts w:ascii="IRBadr" w:eastAsia="IRBadr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57"/>
    <w:rsid w:val="000162CE"/>
    <w:rsid w:val="000228A2"/>
    <w:rsid w:val="000324F1"/>
    <w:rsid w:val="00041FE0"/>
    <w:rsid w:val="00052BA3"/>
    <w:rsid w:val="0006363E"/>
    <w:rsid w:val="0006424F"/>
    <w:rsid w:val="00080DFF"/>
    <w:rsid w:val="00085ED5"/>
    <w:rsid w:val="000A152A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6B90"/>
    <w:rsid w:val="002B7AD5"/>
    <w:rsid w:val="002C56FD"/>
    <w:rsid w:val="002D49E4"/>
    <w:rsid w:val="002D4DCA"/>
    <w:rsid w:val="002E450B"/>
    <w:rsid w:val="002E73F9"/>
    <w:rsid w:val="002F05B9"/>
    <w:rsid w:val="002F2C22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2423"/>
    <w:rsid w:val="00405199"/>
    <w:rsid w:val="004068D1"/>
    <w:rsid w:val="00410699"/>
    <w:rsid w:val="00410701"/>
    <w:rsid w:val="00411FCB"/>
    <w:rsid w:val="00415360"/>
    <w:rsid w:val="00427606"/>
    <w:rsid w:val="0044591E"/>
    <w:rsid w:val="004476F0"/>
    <w:rsid w:val="00455B91"/>
    <w:rsid w:val="004651D2"/>
    <w:rsid w:val="00465D26"/>
    <w:rsid w:val="004679F8"/>
    <w:rsid w:val="00493DDC"/>
    <w:rsid w:val="004A65A3"/>
    <w:rsid w:val="004B337F"/>
    <w:rsid w:val="004B71CF"/>
    <w:rsid w:val="004E1C6C"/>
    <w:rsid w:val="004E7272"/>
    <w:rsid w:val="004F3596"/>
    <w:rsid w:val="00530FD7"/>
    <w:rsid w:val="00543688"/>
    <w:rsid w:val="00572E2D"/>
    <w:rsid w:val="00592103"/>
    <w:rsid w:val="005941DD"/>
    <w:rsid w:val="005A545E"/>
    <w:rsid w:val="005A5862"/>
    <w:rsid w:val="005B0852"/>
    <w:rsid w:val="005B2776"/>
    <w:rsid w:val="005C06AE"/>
    <w:rsid w:val="005F5FF3"/>
    <w:rsid w:val="00610C18"/>
    <w:rsid w:val="00612385"/>
    <w:rsid w:val="0061376C"/>
    <w:rsid w:val="00636EFA"/>
    <w:rsid w:val="0066229C"/>
    <w:rsid w:val="0069480E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53FAE"/>
    <w:rsid w:val="0076665E"/>
    <w:rsid w:val="00772185"/>
    <w:rsid w:val="00773EA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484F"/>
    <w:rsid w:val="008407A4"/>
    <w:rsid w:val="00841ADE"/>
    <w:rsid w:val="00844860"/>
    <w:rsid w:val="00845CC4"/>
    <w:rsid w:val="008644F4"/>
    <w:rsid w:val="00873379"/>
    <w:rsid w:val="008748B8"/>
    <w:rsid w:val="00883733"/>
    <w:rsid w:val="008965D2"/>
    <w:rsid w:val="00897863"/>
    <w:rsid w:val="008A236D"/>
    <w:rsid w:val="008A4E75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1EC2"/>
    <w:rsid w:val="0095758E"/>
    <w:rsid w:val="009613AC"/>
    <w:rsid w:val="009671D0"/>
    <w:rsid w:val="00980643"/>
    <w:rsid w:val="009A42EF"/>
    <w:rsid w:val="009B46BC"/>
    <w:rsid w:val="009B61C3"/>
    <w:rsid w:val="009C7B4F"/>
    <w:rsid w:val="009E24D8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077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AF4010"/>
    <w:rsid w:val="00B15027"/>
    <w:rsid w:val="00B21CF4"/>
    <w:rsid w:val="00B21F5A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25D57"/>
    <w:rsid w:val="00F40284"/>
    <w:rsid w:val="00F45FF1"/>
    <w:rsid w:val="00F56DE1"/>
    <w:rsid w:val="00F67976"/>
    <w:rsid w:val="00F70BE1"/>
    <w:rsid w:val="00F85929"/>
    <w:rsid w:val="00FB380D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73EA5"/>
    <w:rPr>
      <w:vertAlign w:val="superscript"/>
    </w:rPr>
  </w:style>
  <w:style w:type="character" w:customStyle="1" w:styleId="article">
    <w:name w:val="article"/>
    <w:basedOn w:val="DefaultParagraphFont"/>
    <w:rsid w:val="00773EA5"/>
  </w:style>
  <w:style w:type="character" w:styleId="Hyperlink">
    <w:name w:val="Hyperlink"/>
    <w:basedOn w:val="DefaultParagraphFont"/>
    <w:uiPriority w:val="99"/>
    <w:unhideWhenUsed/>
    <w:rsid w:val="00064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73EA5"/>
    <w:rPr>
      <w:vertAlign w:val="superscript"/>
    </w:rPr>
  </w:style>
  <w:style w:type="character" w:customStyle="1" w:styleId="article">
    <w:name w:val="article"/>
    <w:basedOn w:val="DefaultParagraphFont"/>
    <w:rsid w:val="00773EA5"/>
  </w:style>
  <w:style w:type="character" w:styleId="Hyperlink">
    <w:name w:val="Hyperlink"/>
    <w:basedOn w:val="DefaultParagraphFont"/>
    <w:uiPriority w:val="99"/>
    <w:unhideWhenUsed/>
    <w:rsid w:val="00064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6138-BFC4-46FC-8745-7C49A4C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292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12</cp:revision>
  <dcterms:created xsi:type="dcterms:W3CDTF">2016-03-14T17:27:00Z</dcterms:created>
  <dcterms:modified xsi:type="dcterms:W3CDTF">2016-03-12T09:25:00Z</dcterms:modified>
</cp:coreProperties>
</file>