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23992423"/>
        <w:docPartObj>
          <w:docPartGallery w:val="Table of Contents"/>
          <w:docPartUnique/>
        </w:docPartObj>
      </w:sdtPr>
      <w:sdtEndPr>
        <w:rPr>
          <w:noProof/>
        </w:rPr>
      </w:sdtEndPr>
      <w:sdtContent>
        <w:p w:rsidR="00A86ACA" w:rsidRPr="00077D25" w:rsidRDefault="00A86ACA" w:rsidP="00077D25">
          <w:pPr>
            <w:pStyle w:val="TOCHeading"/>
            <w:spacing w:line="276" w:lineRule="auto"/>
            <w:jc w:val="both"/>
            <w:rPr>
              <w:rFonts w:ascii="Traditional Arabic" w:hAnsi="Traditional Arabic" w:cs="Traditional Arabic"/>
            </w:rPr>
          </w:pPr>
          <w:r w:rsidRPr="00077D25">
            <w:rPr>
              <w:rFonts w:ascii="Traditional Arabic" w:hAnsi="Traditional Arabic" w:cs="Traditional Arabic" w:hint="cs"/>
              <w:rtl/>
            </w:rPr>
            <w:t>فهرست مطالب</w:t>
          </w:r>
        </w:p>
        <w:p w:rsidR="00077D25" w:rsidRDefault="00A86ACA" w:rsidP="00077D25">
          <w:pPr>
            <w:pStyle w:val="TOC1"/>
            <w:tabs>
              <w:tab w:val="right" w:leader="dot" w:pos="9350"/>
            </w:tabs>
            <w:rPr>
              <w:rFonts w:asciiTheme="minorHAnsi" w:hAnsiTheme="minorHAnsi" w:cstheme="minorBidi"/>
              <w:noProof/>
              <w:sz w:val="22"/>
              <w:szCs w:val="22"/>
            </w:rPr>
          </w:pPr>
          <w:r w:rsidRPr="00077D25">
            <w:rPr>
              <w:rFonts w:ascii="Traditional Arabic" w:hAnsi="Traditional Arabic" w:cs="Traditional Arabic"/>
            </w:rPr>
            <w:fldChar w:fldCharType="begin"/>
          </w:r>
          <w:r w:rsidRPr="00077D25">
            <w:rPr>
              <w:rFonts w:ascii="Traditional Arabic" w:hAnsi="Traditional Arabic" w:cs="Traditional Arabic"/>
            </w:rPr>
            <w:instrText xml:space="preserve"> TOC \o "1-5" \h \z \u </w:instrText>
          </w:r>
          <w:r w:rsidRPr="00077D25">
            <w:rPr>
              <w:rFonts w:ascii="Traditional Arabic" w:hAnsi="Traditional Arabic" w:cs="Traditional Arabic"/>
            </w:rPr>
            <w:fldChar w:fldCharType="separate"/>
          </w:r>
          <w:hyperlink w:anchor="_Toc447442894" w:history="1">
            <w:r w:rsidR="00077D25" w:rsidRPr="002F3952">
              <w:rPr>
                <w:rStyle w:val="Hyperlink"/>
                <w:rFonts w:ascii="Traditional Arabic" w:hAnsi="Traditional Arabic" w:cs="Traditional Arabic" w:hint="eastAsia"/>
                <w:noProof/>
                <w:rtl/>
              </w:rPr>
              <w:t>اشاره</w:t>
            </w:r>
            <w:r w:rsidR="00077D25">
              <w:rPr>
                <w:noProof/>
                <w:webHidden/>
              </w:rPr>
              <w:tab/>
            </w:r>
            <w:r w:rsidR="00077D25">
              <w:rPr>
                <w:noProof/>
                <w:webHidden/>
              </w:rPr>
              <w:fldChar w:fldCharType="begin"/>
            </w:r>
            <w:r w:rsidR="00077D25">
              <w:rPr>
                <w:noProof/>
                <w:webHidden/>
              </w:rPr>
              <w:instrText xml:space="preserve"> PAGEREF _Toc447442894 \h </w:instrText>
            </w:r>
            <w:r w:rsidR="00077D25">
              <w:rPr>
                <w:noProof/>
                <w:webHidden/>
              </w:rPr>
            </w:r>
            <w:r w:rsidR="00077D25">
              <w:rPr>
                <w:noProof/>
                <w:webHidden/>
              </w:rPr>
              <w:fldChar w:fldCharType="separate"/>
            </w:r>
            <w:r w:rsidR="00077D25">
              <w:rPr>
                <w:noProof/>
                <w:webHidden/>
              </w:rPr>
              <w:t>2</w:t>
            </w:r>
            <w:r w:rsidR="00077D25">
              <w:rPr>
                <w:noProof/>
                <w:webHidden/>
              </w:rPr>
              <w:fldChar w:fldCharType="end"/>
            </w:r>
          </w:hyperlink>
        </w:p>
        <w:p w:rsidR="00077D25" w:rsidRDefault="00077D25" w:rsidP="00077D25">
          <w:pPr>
            <w:pStyle w:val="TOC2"/>
            <w:tabs>
              <w:tab w:val="right" w:leader="dot" w:pos="9350"/>
            </w:tabs>
            <w:rPr>
              <w:rFonts w:asciiTheme="minorHAnsi" w:hAnsiTheme="minorHAnsi" w:cstheme="minorBidi"/>
              <w:noProof/>
              <w:sz w:val="22"/>
              <w:szCs w:val="22"/>
            </w:rPr>
          </w:pPr>
          <w:hyperlink w:anchor="_Toc447442895" w:history="1">
            <w:r w:rsidRPr="002F3952">
              <w:rPr>
                <w:rStyle w:val="Hyperlink"/>
                <w:rFonts w:ascii="Traditional Arabic" w:hAnsi="Traditional Arabic" w:cs="Traditional Arabic" w:hint="eastAsia"/>
                <w:noProof/>
                <w:rtl/>
              </w:rPr>
              <w:t>سؤال</w:t>
            </w:r>
            <w:r>
              <w:rPr>
                <w:noProof/>
                <w:webHidden/>
              </w:rPr>
              <w:tab/>
            </w:r>
            <w:r>
              <w:rPr>
                <w:noProof/>
                <w:webHidden/>
              </w:rPr>
              <w:fldChar w:fldCharType="begin"/>
            </w:r>
            <w:r>
              <w:rPr>
                <w:noProof/>
                <w:webHidden/>
              </w:rPr>
              <w:instrText xml:space="preserve"> PAGEREF _Toc447442895 \h </w:instrText>
            </w:r>
            <w:r>
              <w:rPr>
                <w:noProof/>
                <w:webHidden/>
              </w:rPr>
            </w:r>
            <w:r>
              <w:rPr>
                <w:noProof/>
                <w:webHidden/>
              </w:rPr>
              <w:fldChar w:fldCharType="separate"/>
            </w:r>
            <w:r>
              <w:rPr>
                <w:noProof/>
                <w:webHidden/>
              </w:rPr>
              <w:t>2</w:t>
            </w:r>
            <w:r>
              <w:rPr>
                <w:noProof/>
                <w:webHidden/>
              </w:rPr>
              <w:fldChar w:fldCharType="end"/>
            </w:r>
          </w:hyperlink>
        </w:p>
        <w:p w:rsidR="00077D25" w:rsidRDefault="00077D25" w:rsidP="00077D25">
          <w:pPr>
            <w:pStyle w:val="TOC2"/>
            <w:tabs>
              <w:tab w:val="right" w:leader="dot" w:pos="9350"/>
            </w:tabs>
            <w:rPr>
              <w:rFonts w:asciiTheme="minorHAnsi" w:hAnsiTheme="minorHAnsi" w:cstheme="minorBidi"/>
              <w:noProof/>
              <w:sz w:val="22"/>
              <w:szCs w:val="22"/>
            </w:rPr>
          </w:pPr>
          <w:hyperlink w:anchor="_Toc447442896" w:history="1">
            <w:r w:rsidRPr="002F3952">
              <w:rPr>
                <w:rStyle w:val="Hyperlink"/>
                <w:rFonts w:ascii="Traditional Arabic" w:hAnsi="Traditional Arabic" w:cs="Traditional Arabic" w:hint="eastAsia"/>
                <w:noProof/>
                <w:rtl/>
              </w:rPr>
              <w:t>حالات</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مختلف</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از</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ح</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ث</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تکل</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ف</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مقلّد</w:t>
            </w:r>
            <w:r>
              <w:rPr>
                <w:noProof/>
                <w:webHidden/>
              </w:rPr>
              <w:tab/>
            </w:r>
            <w:r>
              <w:rPr>
                <w:noProof/>
                <w:webHidden/>
              </w:rPr>
              <w:fldChar w:fldCharType="begin"/>
            </w:r>
            <w:r>
              <w:rPr>
                <w:noProof/>
                <w:webHidden/>
              </w:rPr>
              <w:instrText xml:space="preserve"> PAGEREF _Toc447442896 \h </w:instrText>
            </w:r>
            <w:r>
              <w:rPr>
                <w:noProof/>
                <w:webHidden/>
              </w:rPr>
            </w:r>
            <w:r>
              <w:rPr>
                <w:noProof/>
                <w:webHidden/>
              </w:rPr>
              <w:fldChar w:fldCharType="separate"/>
            </w:r>
            <w:r>
              <w:rPr>
                <w:noProof/>
                <w:webHidden/>
              </w:rPr>
              <w:t>2</w:t>
            </w:r>
            <w:r>
              <w:rPr>
                <w:noProof/>
                <w:webHidden/>
              </w:rPr>
              <w:fldChar w:fldCharType="end"/>
            </w:r>
          </w:hyperlink>
        </w:p>
        <w:p w:rsidR="00077D25" w:rsidRDefault="00077D25" w:rsidP="00077D25">
          <w:pPr>
            <w:pStyle w:val="TOC2"/>
            <w:tabs>
              <w:tab w:val="right" w:leader="dot" w:pos="9350"/>
            </w:tabs>
            <w:rPr>
              <w:rFonts w:asciiTheme="minorHAnsi" w:hAnsiTheme="minorHAnsi" w:cstheme="minorBidi"/>
              <w:noProof/>
              <w:sz w:val="22"/>
              <w:szCs w:val="22"/>
            </w:rPr>
          </w:pPr>
          <w:hyperlink w:anchor="_Toc447442897" w:history="1">
            <w:r w:rsidRPr="002F3952">
              <w:rPr>
                <w:rStyle w:val="Hyperlink"/>
                <w:rFonts w:ascii="Traditional Arabic" w:hAnsi="Traditional Arabic" w:cs="Traditional Arabic" w:hint="eastAsia"/>
                <w:noProof/>
                <w:rtl/>
              </w:rPr>
              <w:t>حالات</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مختلف</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از</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ح</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ث</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تکل</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ف</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مجتهد</w:t>
            </w:r>
            <w:r>
              <w:rPr>
                <w:noProof/>
                <w:webHidden/>
              </w:rPr>
              <w:tab/>
            </w:r>
            <w:r>
              <w:rPr>
                <w:noProof/>
                <w:webHidden/>
              </w:rPr>
              <w:fldChar w:fldCharType="begin"/>
            </w:r>
            <w:r>
              <w:rPr>
                <w:noProof/>
                <w:webHidden/>
              </w:rPr>
              <w:instrText xml:space="preserve"> PAGEREF _Toc447442897 \h </w:instrText>
            </w:r>
            <w:r>
              <w:rPr>
                <w:noProof/>
                <w:webHidden/>
              </w:rPr>
            </w:r>
            <w:r>
              <w:rPr>
                <w:noProof/>
                <w:webHidden/>
              </w:rPr>
              <w:fldChar w:fldCharType="separate"/>
            </w:r>
            <w:r>
              <w:rPr>
                <w:noProof/>
                <w:webHidden/>
              </w:rPr>
              <w:t>2</w:t>
            </w:r>
            <w:r>
              <w:rPr>
                <w:noProof/>
                <w:webHidden/>
              </w:rPr>
              <w:fldChar w:fldCharType="end"/>
            </w:r>
          </w:hyperlink>
        </w:p>
        <w:p w:rsidR="00077D25" w:rsidRDefault="00077D25" w:rsidP="00077D25">
          <w:pPr>
            <w:pStyle w:val="TOC2"/>
            <w:tabs>
              <w:tab w:val="right" w:leader="dot" w:pos="9350"/>
            </w:tabs>
            <w:rPr>
              <w:rFonts w:asciiTheme="minorHAnsi" w:hAnsiTheme="minorHAnsi" w:cstheme="minorBidi"/>
              <w:noProof/>
              <w:sz w:val="22"/>
              <w:szCs w:val="22"/>
            </w:rPr>
          </w:pPr>
          <w:hyperlink w:anchor="_Toc447442898" w:history="1">
            <w:r w:rsidRPr="002F3952">
              <w:rPr>
                <w:rStyle w:val="Hyperlink"/>
                <w:rFonts w:ascii="Traditional Arabic" w:hAnsi="Traditional Arabic" w:cs="Traditional Arabic" w:hint="eastAsia"/>
                <w:noProof/>
                <w:rtl/>
              </w:rPr>
              <w:t>جمع‌بند</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حالات</w:t>
            </w:r>
            <w:r>
              <w:rPr>
                <w:noProof/>
                <w:webHidden/>
              </w:rPr>
              <w:tab/>
            </w:r>
            <w:r>
              <w:rPr>
                <w:noProof/>
                <w:webHidden/>
              </w:rPr>
              <w:fldChar w:fldCharType="begin"/>
            </w:r>
            <w:r>
              <w:rPr>
                <w:noProof/>
                <w:webHidden/>
              </w:rPr>
              <w:instrText xml:space="preserve"> PAGEREF _Toc447442898 \h </w:instrText>
            </w:r>
            <w:r>
              <w:rPr>
                <w:noProof/>
                <w:webHidden/>
              </w:rPr>
            </w:r>
            <w:r>
              <w:rPr>
                <w:noProof/>
                <w:webHidden/>
              </w:rPr>
              <w:fldChar w:fldCharType="separate"/>
            </w:r>
            <w:r>
              <w:rPr>
                <w:noProof/>
                <w:webHidden/>
              </w:rPr>
              <w:t>2</w:t>
            </w:r>
            <w:r>
              <w:rPr>
                <w:noProof/>
                <w:webHidden/>
              </w:rPr>
              <w:fldChar w:fldCharType="end"/>
            </w:r>
          </w:hyperlink>
        </w:p>
        <w:p w:rsidR="00077D25" w:rsidRDefault="00077D25" w:rsidP="00077D25">
          <w:pPr>
            <w:pStyle w:val="TOC3"/>
            <w:tabs>
              <w:tab w:val="right" w:leader="dot" w:pos="9350"/>
            </w:tabs>
            <w:rPr>
              <w:rFonts w:asciiTheme="minorHAnsi" w:eastAsiaTheme="minorEastAsia" w:hAnsiTheme="minorHAnsi" w:cstheme="minorBidi"/>
              <w:noProof/>
              <w:sz w:val="22"/>
              <w:szCs w:val="22"/>
            </w:rPr>
          </w:pPr>
          <w:hyperlink w:anchor="_Toc447442899" w:history="1">
            <w:r w:rsidRPr="002F3952">
              <w:rPr>
                <w:rStyle w:val="Hyperlink"/>
                <w:rFonts w:ascii="Traditional Arabic" w:hAnsi="Traditional Arabic" w:cs="Traditional Arabic" w:hint="eastAsia"/>
                <w:noProof/>
                <w:rtl/>
              </w:rPr>
              <w:t>نکته</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هفتم</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از</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نکات</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موجود</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در</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مقدمات</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انواع</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اکثر</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ت</w:t>
            </w:r>
            <w:r>
              <w:rPr>
                <w:noProof/>
                <w:webHidden/>
              </w:rPr>
              <w:tab/>
            </w:r>
            <w:r>
              <w:rPr>
                <w:noProof/>
                <w:webHidden/>
              </w:rPr>
              <w:fldChar w:fldCharType="begin"/>
            </w:r>
            <w:r>
              <w:rPr>
                <w:noProof/>
                <w:webHidden/>
              </w:rPr>
              <w:instrText xml:space="preserve"> PAGEREF _Toc447442899 \h </w:instrText>
            </w:r>
            <w:r>
              <w:rPr>
                <w:noProof/>
                <w:webHidden/>
              </w:rPr>
            </w:r>
            <w:r>
              <w:rPr>
                <w:noProof/>
                <w:webHidden/>
              </w:rPr>
              <w:fldChar w:fldCharType="separate"/>
            </w:r>
            <w:r>
              <w:rPr>
                <w:noProof/>
                <w:webHidden/>
              </w:rPr>
              <w:t>3</w:t>
            </w:r>
            <w:r>
              <w:rPr>
                <w:noProof/>
                <w:webHidden/>
              </w:rPr>
              <w:fldChar w:fldCharType="end"/>
            </w:r>
          </w:hyperlink>
        </w:p>
        <w:p w:rsidR="00077D25" w:rsidRDefault="00077D25" w:rsidP="00077D25">
          <w:pPr>
            <w:pStyle w:val="TOC4"/>
            <w:tabs>
              <w:tab w:val="right" w:leader="dot" w:pos="9350"/>
            </w:tabs>
            <w:rPr>
              <w:rFonts w:asciiTheme="minorHAnsi" w:eastAsiaTheme="minorEastAsia" w:hAnsiTheme="minorHAnsi" w:cstheme="minorBidi"/>
              <w:noProof/>
              <w:sz w:val="22"/>
              <w:szCs w:val="22"/>
            </w:rPr>
          </w:pPr>
          <w:hyperlink w:anchor="_Toc447442900" w:history="1">
            <w:r w:rsidRPr="002F3952">
              <w:rPr>
                <w:rStyle w:val="Hyperlink"/>
                <w:rFonts w:ascii="Traditional Arabic" w:hAnsi="Traditional Arabic" w:cs="Traditional Arabic" w:hint="eastAsia"/>
                <w:noProof/>
                <w:rtl/>
              </w:rPr>
              <w:t>نوع</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اول</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اکثر</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ت</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به‌مثابه</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اماره</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و</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طر</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ق</w:t>
            </w:r>
            <w:r>
              <w:rPr>
                <w:noProof/>
                <w:webHidden/>
              </w:rPr>
              <w:tab/>
            </w:r>
            <w:r>
              <w:rPr>
                <w:noProof/>
                <w:webHidden/>
              </w:rPr>
              <w:fldChar w:fldCharType="begin"/>
            </w:r>
            <w:r>
              <w:rPr>
                <w:noProof/>
                <w:webHidden/>
              </w:rPr>
              <w:instrText xml:space="preserve"> PAGEREF _Toc447442900 \h </w:instrText>
            </w:r>
            <w:r>
              <w:rPr>
                <w:noProof/>
                <w:webHidden/>
              </w:rPr>
            </w:r>
            <w:r>
              <w:rPr>
                <w:noProof/>
                <w:webHidden/>
              </w:rPr>
              <w:fldChar w:fldCharType="separate"/>
            </w:r>
            <w:r>
              <w:rPr>
                <w:noProof/>
                <w:webHidden/>
              </w:rPr>
              <w:t>3</w:t>
            </w:r>
            <w:r>
              <w:rPr>
                <w:noProof/>
                <w:webHidden/>
              </w:rPr>
              <w:fldChar w:fldCharType="end"/>
            </w:r>
          </w:hyperlink>
        </w:p>
        <w:p w:rsidR="00077D25" w:rsidRDefault="00077D25" w:rsidP="00077D25">
          <w:pPr>
            <w:pStyle w:val="TOC4"/>
            <w:tabs>
              <w:tab w:val="right" w:leader="dot" w:pos="9350"/>
            </w:tabs>
            <w:rPr>
              <w:rFonts w:asciiTheme="minorHAnsi" w:eastAsiaTheme="minorEastAsia" w:hAnsiTheme="minorHAnsi" w:cstheme="minorBidi"/>
              <w:noProof/>
              <w:sz w:val="22"/>
              <w:szCs w:val="22"/>
            </w:rPr>
          </w:pPr>
          <w:hyperlink w:anchor="_Toc447442901" w:history="1">
            <w:r w:rsidRPr="002F3952">
              <w:rPr>
                <w:rStyle w:val="Hyperlink"/>
                <w:rFonts w:ascii="Traditional Arabic" w:hAnsi="Traditional Arabic" w:cs="Traditional Arabic" w:hint="eastAsia"/>
                <w:noProof/>
                <w:rtl/>
              </w:rPr>
              <w:t>نوع</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دوم</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اکثر</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ت</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به‌مثابه</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اصل</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برا</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رفع</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تح</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ر</w:t>
            </w:r>
            <w:r>
              <w:rPr>
                <w:noProof/>
                <w:webHidden/>
              </w:rPr>
              <w:tab/>
            </w:r>
            <w:r>
              <w:rPr>
                <w:noProof/>
                <w:webHidden/>
              </w:rPr>
              <w:fldChar w:fldCharType="begin"/>
            </w:r>
            <w:r>
              <w:rPr>
                <w:noProof/>
                <w:webHidden/>
              </w:rPr>
              <w:instrText xml:space="preserve"> PAGEREF _Toc447442901 \h </w:instrText>
            </w:r>
            <w:r>
              <w:rPr>
                <w:noProof/>
                <w:webHidden/>
              </w:rPr>
            </w:r>
            <w:r>
              <w:rPr>
                <w:noProof/>
                <w:webHidden/>
              </w:rPr>
              <w:fldChar w:fldCharType="separate"/>
            </w:r>
            <w:r>
              <w:rPr>
                <w:noProof/>
                <w:webHidden/>
              </w:rPr>
              <w:t>3</w:t>
            </w:r>
            <w:r>
              <w:rPr>
                <w:noProof/>
                <w:webHidden/>
              </w:rPr>
              <w:fldChar w:fldCharType="end"/>
            </w:r>
          </w:hyperlink>
        </w:p>
        <w:p w:rsidR="00077D25" w:rsidRDefault="00077D25" w:rsidP="00077D25">
          <w:pPr>
            <w:pStyle w:val="TOC2"/>
            <w:tabs>
              <w:tab w:val="right" w:leader="dot" w:pos="9350"/>
            </w:tabs>
            <w:rPr>
              <w:rFonts w:asciiTheme="minorHAnsi" w:hAnsiTheme="minorHAnsi" w:cstheme="minorBidi"/>
              <w:noProof/>
              <w:sz w:val="22"/>
              <w:szCs w:val="22"/>
            </w:rPr>
          </w:pPr>
          <w:hyperlink w:anchor="_Toc447442902" w:history="1">
            <w:r w:rsidRPr="002F3952">
              <w:rPr>
                <w:rStyle w:val="Hyperlink"/>
                <w:rFonts w:ascii="Traditional Arabic" w:hAnsi="Traditional Arabic" w:cs="Traditional Arabic" w:hint="eastAsia"/>
                <w:noProof/>
                <w:rtl/>
              </w:rPr>
              <w:t>بررس</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مقام</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اول</w:t>
            </w:r>
            <w:r>
              <w:rPr>
                <w:noProof/>
                <w:webHidden/>
              </w:rPr>
              <w:tab/>
            </w:r>
            <w:r>
              <w:rPr>
                <w:noProof/>
                <w:webHidden/>
              </w:rPr>
              <w:fldChar w:fldCharType="begin"/>
            </w:r>
            <w:r>
              <w:rPr>
                <w:noProof/>
                <w:webHidden/>
              </w:rPr>
              <w:instrText xml:space="preserve"> PAGEREF _Toc447442902 \h </w:instrText>
            </w:r>
            <w:r>
              <w:rPr>
                <w:noProof/>
                <w:webHidden/>
              </w:rPr>
            </w:r>
            <w:r>
              <w:rPr>
                <w:noProof/>
                <w:webHidden/>
              </w:rPr>
              <w:fldChar w:fldCharType="separate"/>
            </w:r>
            <w:r>
              <w:rPr>
                <w:noProof/>
                <w:webHidden/>
              </w:rPr>
              <w:t>4</w:t>
            </w:r>
            <w:r>
              <w:rPr>
                <w:noProof/>
                <w:webHidden/>
              </w:rPr>
              <w:fldChar w:fldCharType="end"/>
            </w:r>
          </w:hyperlink>
        </w:p>
        <w:p w:rsidR="00077D25" w:rsidRDefault="00077D25" w:rsidP="00077D25">
          <w:pPr>
            <w:pStyle w:val="TOC3"/>
            <w:tabs>
              <w:tab w:val="right" w:leader="dot" w:pos="9350"/>
            </w:tabs>
            <w:rPr>
              <w:rFonts w:asciiTheme="minorHAnsi" w:eastAsiaTheme="minorEastAsia" w:hAnsiTheme="minorHAnsi" w:cstheme="minorBidi"/>
              <w:noProof/>
              <w:sz w:val="22"/>
              <w:szCs w:val="22"/>
            </w:rPr>
          </w:pPr>
          <w:hyperlink w:anchor="_Toc447442903" w:history="1">
            <w:r w:rsidRPr="002F3952">
              <w:rPr>
                <w:rStyle w:val="Hyperlink"/>
                <w:rFonts w:ascii="Traditional Arabic" w:hAnsi="Traditional Arabic" w:cs="Traditional Arabic" w:hint="eastAsia"/>
                <w:noProof/>
                <w:rtl/>
              </w:rPr>
              <w:t>دل</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ل</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اول</w:t>
            </w:r>
            <w:r>
              <w:rPr>
                <w:noProof/>
                <w:webHidden/>
              </w:rPr>
              <w:tab/>
            </w:r>
            <w:r>
              <w:rPr>
                <w:noProof/>
                <w:webHidden/>
              </w:rPr>
              <w:fldChar w:fldCharType="begin"/>
            </w:r>
            <w:r>
              <w:rPr>
                <w:noProof/>
                <w:webHidden/>
              </w:rPr>
              <w:instrText xml:space="preserve"> PAGEREF _Toc447442903 \h </w:instrText>
            </w:r>
            <w:r>
              <w:rPr>
                <w:noProof/>
                <w:webHidden/>
              </w:rPr>
            </w:r>
            <w:r>
              <w:rPr>
                <w:noProof/>
                <w:webHidden/>
              </w:rPr>
              <w:fldChar w:fldCharType="separate"/>
            </w:r>
            <w:r>
              <w:rPr>
                <w:noProof/>
                <w:webHidden/>
              </w:rPr>
              <w:t>4</w:t>
            </w:r>
            <w:r>
              <w:rPr>
                <w:noProof/>
                <w:webHidden/>
              </w:rPr>
              <w:fldChar w:fldCharType="end"/>
            </w:r>
          </w:hyperlink>
        </w:p>
        <w:p w:rsidR="00077D25" w:rsidRDefault="00077D25" w:rsidP="00077D25">
          <w:pPr>
            <w:pStyle w:val="TOC4"/>
            <w:tabs>
              <w:tab w:val="right" w:leader="dot" w:pos="9350"/>
            </w:tabs>
            <w:rPr>
              <w:rFonts w:asciiTheme="minorHAnsi" w:eastAsiaTheme="minorEastAsia" w:hAnsiTheme="minorHAnsi" w:cstheme="minorBidi"/>
              <w:noProof/>
              <w:sz w:val="22"/>
              <w:szCs w:val="22"/>
            </w:rPr>
          </w:pPr>
          <w:hyperlink w:anchor="_Toc447442904" w:history="1">
            <w:r w:rsidRPr="002F3952">
              <w:rPr>
                <w:rStyle w:val="Hyperlink"/>
                <w:rFonts w:ascii="Traditional Arabic" w:hAnsi="Traditional Arabic" w:cs="Traditional Arabic" w:hint="eastAsia"/>
                <w:noProof/>
                <w:rtl/>
              </w:rPr>
              <w:t>تقس</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م‌بند</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ادله</w:t>
            </w:r>
            <w:r>
              <w:rPr>
                <w:noProof/>
                <w:webHidden/>
              </w:rPr>
              <w:tab/>
            </w:r>
            <w:r>
              <w:rPr>
                <w:noProof/>
                <w:webHidden/>
              </w:rPr>
              <w:fldChar w:fldCharType="begin"/>
            </w:r>
            <w:r>
              <w:rPr>
                <w:noProof/>
                <w:webHidden/>
              </w:rPr>
              <w:instrText xml:space="preserve"> PAGEREF _Toc447442904 \h </w:instrText>
            </w:r>
            <w:r>
              <w:rPr>
                <w:noProof/>
                <w:webHidden/>
              </w:rPr>
            </w:r>
            <w:r>
              <w:rPr>
                <w:noProof/>
                <w:webHidden/>
              </w:rPr>
              <w:fldChar w:fldCharType="separate"/>
            </w:r>
            <w:r>
              <w:rPr>
                <w:noProof/>
                <w:webHidden/>
              </w:rPr>
              <w:t>5</w:t>
            </w:r>
            <w:r>
              <w:rPr>
                <w:noProof/>
                <w:webHidden/>
              </w:rPr>
              <w:fldChar w:fldCharType="end"/>
            </w:r>
          </w:hyperlink>
        </w:p>
        <w:p w:rsidR="00077D25" w:rsidRDefault="00077D25" w:rsidP="00077D25">
          <w:pPr>
            <w:pStyle w:val="TOC5"/>
            <w:tabs>
              <w:tab w:val="right" w:leader="dot" w:pos="9350"/>
            </w:tabs>
            <w:rPr>
              <w:rFonts w:asciiTheme="minorHAnsi" w:eastAsiaTheme="minorEastAsia" w:hAnsiTheme="minorHAnsi" w:cstheme="minorBidi"/>
              <w:noProof/>
              <w:sz w:val="22"/>
              <w:szCs w:val="22"/>
            </w:rPr>
          </w:pPr>
          <w:hyperlink w:anchor="_Toc447442905" w:history="1">
            <w:r w:rsidRPr="002F3952">
              <w:rPr>
                <w:rStyle w:val="Hyperlink"/>
                <w:rFonts w:ascii="Traditional Arabic" w:hAnsi="Traditional Arabic" w:cs="Traditional Arabic" w:hint="eastAsia"/>
                <w:noProof/>
                <w:rtl/>
              </w:rPr>
              <w:t>گروه</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اول</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ادله</w:t>
            </w:r>
            <w:r>
              <w:rPr>
                <w:noProof/>
                <w:webHidden/>
              </w:rPr>
              <w:tab/>
            </w:r>
            <w:r>
              <w:rPr>
                <w:noProof/>
                <w:webHidden/>
              </w:rPr>
              <w:fldChar w:fldCharType="begin"/>
            </w:r>
            <w:r>
              <w:rPr>
                <w:noProof/>
                <w:webHidden/>
              </w:rPr>
              <w:instrText xml:space="preserve"> PAGEREF _Toc447442905 \h </w:instrText>
            </w:r>
            <w:r>
              <w:rPr>
                <w:noProof/>
                <w:webHidden/>
              </w:rPr>
            </w:r>
            <w:r>
              <w:rPr>
                <w:noProof/>
                <w:webHidden/>
              </w:rPr>
              <w:fldChar w:fldCharType="separate"/>
            </w:r>
            <w:r>
              <w:rPr>
                <w:noProof/>
                <w:webHidden/>
              </w:rPr>
              <w:t>5</w:t>
            </w:r>
            <w:r>
              <w:rPr>
                <w:noProof/>
                <w:webHidden/>
              </w:rPr>
              <w:fldChar w:fldCharType="end"/>
            </w:r>
          </w:hyperlink>
        </w:p>
        <w:p w:rsidR="00077D25" w:rsidRDefault="00077D25" w:rsidP="00077D25">
          <w:pPr>
            <w:pStyle w:val="TOC5"/>
            <w:tabs>
              <w:tab w:val="right" w:leader="dot" w:pos="9350"/>
            </w:tabs>
            <w:rPr>
              <w:rFonts w:asciiTheme="minorHAnsi" w:eastAsiaTheme="minorEastAsia" w:hAnsiTheme="minorHAnsi" w:cstheme="minorBidi"/>
              <w:noProof/>
              <w:sz w:val="22"/>
              <w:szCs w:val="22"/>
            </w:rPr>
          </w:pPr>
          <w:hyperlink w:anchor="_Toc447442906" w:history="1">
            <w:r w:rsidRPr="002F3952">
              <w:rPr>
                <w:rStyle w:val="Hyperlink"/>
                <w:rFonts w:ascii="Traditional Arabic" w:hAnsi="Traditional Arabic" w:cs="Traditional Arabic" w:hint="eastAsia"/>
                <w:noProof/>
                <w:rtl/>
              </w:rPr>
              <w:t>گروه</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دوم</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ادله</w:t>
            </w:r>
            <w:r>
              <w:rPr>
                <w:noProof/>
                <w:webHidden/>
              </w:rPr>
              <w:tab/>
            </w:r>
            <w:r>
              <w:rPr>
                <w:noProof/>
                <w:webHidden/>
              </w:rPr>
              <w:fldChar w:fldCharType="begin"/>
            </w:r>
            <w:r>
              <w:rPr>
                <w:noProof/>
                <w:webHidden/>
              </w:rPr>
              <w:instrText xml:space="preserve"> PAGEREF _Toc447442906 \h </w:instrText>
            </w:r>
            <w:r>
              <w:rPr>
                <w:noProof/>
                <w:webHidden/>
              </w:rPr>
            </w:r>
            <w:r>
              <w:rPr>
                <w:noProof/>
                <w:webHidden/>
              </w:rPr>
              <w:fldChar w:fldCharType="separate"/>
            </w:r>
            <w:r>
              <w:rPr>
                <w:noProof/>
                <w:webHidden/>
              </w:rPr>
              <w:t>5</w:t>
            </w:r>
            <w:r>
              <w:rPr>
                <w:noProof/>
                <w:webHidden/>
              </w:rPr>
              <w:fldChar w:fldCharType="end"/>
            </w:r>
          </w:hyperlink>
        </w:p>
        <w:p w:rsidR="00077D25" w:rsidRDefault="00077D25" w:rsidP="00077D25">
          <w:pPr>
            <w:pStyle w:val="TOC5"/>
            <w:tabs>
              <w:tab w:val="right" w:leader="dot" w:pos="9350"/>
            </w:tabs>
            <w:rPr>
              <w:rFonts w:asciiTheme="minorHAnsi" w:eastAsiaTheme="minorEastAsia" w:hAnsiTheme="minorHAnsi" w:cstheme="minorBidi"/>
              <w:noProof/>
              <w:sz w:val="22"/>
              <w:szCs w:val="22"/>
            </w:rPr>
          </w:pPr>
          <w:hyperlink w:anchor="_Toc447442907" w:history="1">
            <w:r w:rsidRPr="002F3952">
              <w:rPr>
                <w:rStyle w:val="Hyperlink"/>
                <w:rFonts w:ascii="Traditional Arabic" w:hAnsi="Traditional Arabic" w:cs="Traditional Arabic" w:hint="eastAsia"/>
                <w:noProof/>
                <w:rtl/>
              </w:rPr>
              <w:t>گروه</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سوم</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ادله</w:t>
            </w:r>
            <w:r>
              <w:rPr>
                <w:noProof/>
                <w:webHidden/>
              </w:rPr>
              <w:tab/>
            </w:r>
            <w:r>
              <w:rPr>
                <w:noProof/>
                <w:webHidden/>
              </w:rPr>
              <w:fldChar w:fldCharType="begin"/>
            </w:r>
            <w:r>
              <w:rPr>
                <w:noProof/>
                <w:webHidden/>
              </w:rPr>
              <w:instrText xml:space="preserve"> PAGEREF _Toc447442907 \h </w:instrText>
            </w:r>
            <w:r>
              <w:rPr>
                <w:noProof/>
                <w:webHidden/>
              </w:rPr>
            </w:r>
            <w:r>
              <w:rPr>
                <w:noProof/>
                <w:webHidden/>
              </w:rPr>
              <w:fldChar w:fldCharType="separate"/>
            </w:r>
            <w:r>
              <w:rPr>
                <w:noProof/>
                <w:webHidden/>
              </w:rPr>
              <w:t>5</w:t>
            </w:r>
            <w:r>
              <w:rPr>
                <w:noProof/>
                <w:webHidden/>
              </w:rPr>
              <w:fldChar w:fldCharType="end"/>
            </w:r>
          </w:hyperlink>
        </w:p>
        <w:p w:rsidR="00077D25" w:rsidRDefault="00077D25" w:rsidP="00077D25">
          <w:pPr>
            <w:pStyle w:val="TOC5"/>
            <w:tabs>
              <w:tab w:val="right" w:leader="dot" w:pos="9350"/>
            </w:tabs>
            <w:rPr>
              <w:rFonts w:asciiTheme="minorHAnsi" w:eastAsiaTheme="minorEastAsia" w:hAnsiTheme="minorHAnsi" w:cstheme="minorBidi"/>
              <w:noProof/>
              <w:sz w:val="22"/>
              <w:szCs w:val="22"/>
            </w:rPr>
          </w:pPr>
          <w:hyperlink w:anchor="_Toc447442908" w:history="1">
            <w:r w:rsidRPr="002F3952">
              <w:rPr>
                <w:rStyle w:val="Hyperlink"/>
                <w:rFonts w:ascii="Traditional Arabic" w:hAnsi="Traditional Arabic" w:cs="Traditional Arabic" w:hint="eastAsia"/>
                <w:noProof/>
                <w:rtl/>
              </w:rPr>
              <w:t>گروه</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چهارم</w:t>
            </w:r>
            <w:r>
              <w:rPr>
                <w:noProof/>
                <w:webHidden/>
              </w:rPr>
              <w:tab/>
            </w:r>
            <w:r>
              <w:rPr>
                <w:noProof/>
                <w:webHidden/>
              </w:rPr>
              <w:fldChar w:fldCharType="begin"/>
            </w:r>
            <w:r>
              <w:rPr>
                <w:noProof/>
                <w:webHidden/>
              </w:rPr>
              <w:instrText xml:space="preserve"> PAGEREF _Toc447442908 \h </w:instrText>
            </w:r>
            <w:r>
              <w:rPr>
                <w:noProof/>
                <w:webHidden/>
              </w:rPr>
            </w:r>
            <w:r>
              <w:rPr>
                <w:noProof/>
                <w:webHidden/>
              </w:rPr>
              <w:fldChar w:fldCharType="separate"/>
            </w:r>
            <w:r>
              <w:rPr>
                <w:noProof/>
                <w:webHidden/>
              </w:rPr>
              <w:t>6</w:t>
            </w:r>
            <w:r>
              <w:rPr>
                <w:noProof/>
                <w:webHidden/>
              </w:rPr>
              <w:fldChar w:fldCharType="end"/>
            </w:r>
          </w:hyperlink>
        </w:p>
        <w:p w:rsidR="00077D25" w:rsidRDefault="00077D25" w:rsidP="00077D25">
          <w:pPr>
            <w:pStyle w:val="TOC5"/>
            <w:tabs>
              <w:tab w:val="right" w:leader="dot" w:pos="9350"/>
            </w:tabs>
            <w:rPr>
              <w:rFonts w:asciiTheme="minorHAnsi" w:eastAsiaTheme="minorEastAsia" w:hAnsiTheme="minorHAnsi" w:cstheme="minorBidi"/>
              <w:noProof/>
              <w:sz w:val="22"/>
              <w:szCs w:val="22"/>
            </w:rPr>
          </w:pPr>
          <w:hyperlink w:anchor="_Toc447442909" w:history="1">
            <w:r w:rsidRPr="002F3952">
              <w:rPr>
                <w:rStyle w:val="Hyperlink"/>
                <w:rFonts w:ascii="Traditional Arabic" w:hAnsi="Traditional Arabic" w:cs="Traditional Arabic" w:hint="eastAsia"/>
                <w:noProof/>
                <w:rtl/>
              </w:rPr>
              <w:t>جمع‌بند</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گروه‌ها</w:t>
            </w:r>
            <w:r w:rsidRPr="002F3952">
              <w:rPr>
                <w:rStyle w:val="Hyperlink"/>
                <w:rFonts w:ascii="Traditional Arabic" w:hAnsi="Traditional Arabic" w:cs="Traditional Arabic" w:hint="cs"/>
                <w:noProof/>
                <w:rtl/>
              </w:rPr>
              <w:t>ی</w:t>
            </w:r>
            <w:r>
              <w:rPr>
                <w:noProof/>
                <w:webHidden/>
              </w:rPr>
              <w:tab/>
            </w:r>
            <w:r>
              <w:rPr>
                <w:noProof/>
                <w:webHidden/>
              </w:rPr>
              <w:fldChar w:fldCharType="begin"/>
            </w:r>
            <w:r>
              <w:rPr>
                <w:noProof/>
                <w:webHidden/>
              </w:rPr>
              <w:instrText xml:space="preserve"> PAGEREF _Toc447442909 \h </w:instrText>
            </w:r>
            <w:r>
              <w:rPr>
                <w:noProof/>
                <w:webHidden/>
              </w:rPr>
            </w:r>
            <w:r>
              <w:rPr>
                <w:noProof/>
                <w:webHidden/>
              </w:rPr>
              <w:fldChar w:fldCharType="separate"/>
            </w:r>
            <w:r>
              <w:rPr>
                <w:noProof/>
                <w:webHidden/>
              </w:rPr>
              <w:t>6</w:t>
            </w:r>
            <w:r>
              <w:rPr>
                <w:noProof/>
                <w:webHidden/>
              </w:rPr>
              <w:fldChar w:fldCharType="end"/>
            </w:r>
          </w:hyperlink>
        </w:p>
        <w:p w:rsidR="00077D25" w:rsidRDefault="00077D25" w:rsidP="00077D25">
          <w:pPr>
            <w:pStyle w:val="TOC5"/>
            <w:tabs>
              <w:tab w:val="right" w:leader="dot" w:pos="9350"/>
            </w:tabs>
            <w:rPr>
              <w:rFonts w:asciiTheme="minorHAnsi" w:eastAsiaTheme="minorEastAsia" w:hAnsiTheme="minorHAnsi" w:cstheme="minorBidi"/>
              <w:noProof/>
              <w:sz w:val="22"/>
              <w:szCs w:val="22"/>
            </w:rPr>
          </w:pPr>
          <w:hyperlink w:anchor="_Toc447442910" w:history="1">
            <w:r w:rsidRPr="002F3952">
              <w:rPr>
                <w:rStyle w:val="Hyperlink"/>
                <w:rFonts w:ascii="Traditional Arabic" w:hAnsi="Traditional Arabic" w:cs="Traditional Arabic" w:hint="eastAsia"/>
                <w:noProof/>
                <w:rtl/>
              </w:rPr>
              <w:t>تقس</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م</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د</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hint="eastAsia"/>
                <w:noProof/>
                <w:rtl/>
              </w:rPr>
              <w:t>گر</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مشورت</w:t>
            </w:r>
            <w:r>
              <w:rPr>
                <w:noProof/>
                <w:webHidden/>
              </w:rPr>
              <w:tab/>
            </w:r>
            <w:r>
              <w:rPr>
                <w:noProof/>
                <w:webHidden/>
              </w:rPr>
              <w:fldChar w:fldCharType="begin"/>
            </w:r>
            <w:r>
              <w:rPr>
                <w:noProof/>
                <w:webHidden/>
              </w:rPr>
              <w:instrText xml:space="preserve"> PAGEREF _Toc447442910 \h </w:instrText>
            </w:r>
            <w:r>
              <w:rPr>
                <w:noProof/>
                <w:webHidden/>
              </w:rPr>
            </w:r>
            <w:r>
              <w:rPr>
                <w:noProof/>
                <w:webHidden/>
              </w:rPr>
              <w:fldChar w:fldCharType="separate"/>
            </w:r>
            <w:r>
              <w:rPr>
                <w:noProof/>
                <w:webHidden/>
              </w:rPr>
              <w:t>6</w:t>
            </w:r>
            <w:r>
              <w:rPr>
                <w:noProof/>
                <w:webHidden/>
              </w:rPr>
              <w:fldChar w:fldCharType="end"/>
            </w:r>
          </w:hyperlink>
        </w:p>
        <w:p w:rsidR="00077D25" w:rsidRDefault="00077D25" w:rsidP="00077D25">
          <w:pPr>
            <w:pStyle w:val="TOC3"/>
            <w:tabs>
              <w:tab w:val="right" w:leader="dot" w:pos="9350"/>
            </w:tabs>
            <w:rPr>
              <w:rFonts w:asciiTheme="minorHAnsi" w:eastAsiaTheme="minorEastAsia" w:hAnsiTheme="minorHAnsi" w:cstheme="minorBidi"/>
              <w:noProof/>
              <w:sz w:val="22"/>
              <w:szCs w:val="22"/>
            </w:rPr>
          </w:pPr>
          <w:hyperlink w:anchor="_Toc447442911" w:history="1">
            <w:r w:rsidRPr="002F3952">
              <w:rPr>
                <w:rStyle w:val="Hyperlink"/>
                <w:rFonts w:ascii="Traditional Arabic" w:hAnsi="Traditional Arabic" w:cs="Traditional Arabic" w:hint="eastAsia"/>
                <w:noProof/>
                <w:rtl/>
              </w:rPr>
              <w:t>سؤالات</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موجود</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در</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بحث</w:t>
            </w:r>
            <w:r>
              <w:rPr>
                <w:noProof/>
                <w:webHidden/>
              </w:rPr>
              <w:tab/>
            </w:r>
            <w:r>
              <w:rPr>
                <w:noProof/>
                <w:webHidden/>
              </w:rPr>
              <w:fldChar w:fldCharType="begin"/>
            </w:r>
            <w:r>
              <w:rPr>
                <w:noProof/>
                <w:webHidden/>
              </w:rPr>
              <w:instrText xml:space="preserve"> PAGEREF _Toc447442911 \h </w:instrText>
            </w:r>
            <w:r>
              <w:rPr>
                <w:noProof/>
                <w:webHidden/>
              </w:rPr>
            </w:r>
            <w:r>
              <w:rPr>
                <w:noProof/>
                <w:webHidden/>
              </w:rPr>
              <w:fldChar w:fldCharType="separate"/>
            </w:r>
            <w:r>
              <w:rPr>
                <w:noProof/>
                <w:webHidden/>
              </w:rPr>
              <w:t>7</w:t>
            </w:r>
            <w:r>
              <w:rPr>
                <w:noProof/>
                <w:webHidden/>
              </w:rPr>
              <w:fldChar w:fldCharType="end"/>
            </w:r>
          </w:hyperlink>
        </w:p>
        <w:p w:rsidR="00077D25" w:rsidRDefault="00077D25" w:rsidP="00077D25">
          <w:pPr>
            <w:pStyle w:val="TOC4"/>
            <w:tabs>
              <w:tab w:val="right" w:leader="dot" w:pos="9350"/>
            </w:tabs>
            <w:rPr>
              <w:rFonts w:asciiTheme="minorHAnsi" w:eastAsiaTheme="minorEastAsia" w:hAnsiTheme="minorHAnsi" w:cstheme="minorBidi"/>
              <w:noProof/>
              <w:sz w:val="22"/>
              <w:szCs w:val="22"/>
            </w:rPr>
          </w:pPr>
          <w:hyperlink w:anchor="_Toc447442912" w:history="1">
            <w:r w:rsidRPr="002F3952">
              <w:rPr>
                <w:rStyle w:val="Hyperlink"/>
                <w:rFonts w:ascii="Traditional Arabic" w:hAnsi="Traditional Arabic" w:cs="Traditional Arabic" w:hint="eastAsia"/>
                <w:noProof/>
                <w:rtl/>
              </w:rPr>
              <w:t>جمع‌بند</w:t>
            </w:r>
            <w:r w:rsidRPr="002F3952">
              <w:rPr>
                <w:rStyle w:val="Hyperlink"/>
                <w:rFonts w:ascii="Traditional Arabic" w:hAnsi="Traditional Arabic" w:cs="Traditional Arabic" w:hint="cs"/>
                <w:noProof/>
                <w:rtl/>
              </w:rPr>
              <w:t>ی</w:t>
            </w:r>
            <w:r w:rsidRPr="002F3952">
              <w:rPr>
                <w:rStyle w:val="Hyperlink"/>
                <w:rFonts w:ascii="Traditional Arabic" w:hAnsi="Traditional Arabic" w:cs="Traditional Arabic"/>
                <w:noProof/>
                <w:rtl/>
              </w:rPr>
              <w:t xml:space="preserve"> </w:t>
            </w:r>
            <w:r w:rsidRPr="002F3952">
              <w:rPr>
                <w:rStyle w:val="Hyperlink"/>
                <w:rFonts w:ascii="Traditional Arabic" w:hAnsi="Traditional Arabic" w:cs="Traditional Arabic" w:hint="eastAsia"/>
                <w:noProof/>
                <w:rtl/>
              </w:rPr>
              <w:t>بحث</w:t>
            </w:r>
            <w:r>
              <w:rPr>
                <w:noProof/>
                <w:webHidden/>
              </w:rPr>
              <w:tab/>
            </w:r>
            <w:r>
              <w:rPr>
                <w:noProof/>
                <w:webHidden/>
              </w:rPr>
              <w:fldChar w:fldCharType="begin"/>
            </w:r>
            <w:r>
              <w:rPr>
                <w:noProof/>
                <w:webHidden/>
              </w:rPr>
              <w:instrText xml:space="preserve"> PAGEREF _Toc447442912 \h </w:instrText>
            </w:r>
            <w:r>
              <w:rPr>
                <w:noProof/>
                <w:webHidden/>
              </w:rPr>
            </w:r>
            <w:r>
              <w:rPr>
                <w:noProof/>
                <w:webHidden/>
              </w:rPr>
              <w:fldChar w:fldCharType="separate"/>
            </w:r>
            <w:r>
              <w:rPr>
                <w:noProof/>
                <w:webHidden/>
              </w:rPr>
              <w:t>8</w:t>
            </w:r>
            <w:r>
              <w:rPr>
                <w:noProof/>
                <w:webHidden/>
              </w:rPr>
              <w:fldChar w:fldCharType="end"/>
            </w:r>
          </w:hyperlink>
        </w:p>
        <w:p w:rsidR="00A86ACA" w:rsidRPr="00077D25" w:rsidRDefault="00A86ACA" w:rsidP="00077D25">
          <w:pPr>
            <w:spacing w:line="276" w:lineRule="auto"/>
            <w:ind w:firstLine="0"/>
            <w:rPr>
              <w:rFonts w:ascii="Traditional Arabic" w:hAnsi="Traditional Arabic" w:cs="Traditional Arabic"/>
              <w:rtl/>
            </w:rPr>
          </w:pPr>
          <w:r w:rsidRPr="00077D25">
            <w:rPr>
              <w:rFonts w:ascii="Traditional Arabic" w:eastAsiaTheme="minorEastAsia" w:hAnsi="Traditional Arabic" w:cs="Traditional Arabic"/>
            </w:rPr>
            <w:fldChar w:fldCharType="end"/>
          </w:r>
        </w:p>
      </w:sdtContent>
    </w:sdt>
    <w:p w:rsidR="00077D25" w:rsidRDefault="00077D25">
      <w:pPr>
        <w:bidi w:val="0"/>
        <w:spacing w:after="0"/>
        <w:ind w:firstLine="0"/>
        <w:contextualSpacing w:val="0"/>
        <w:jc w:val="left"/>
        <w:rPr>
          <w:rFonts w:ascii="Traditional Arabic" w:hAnsi="Traditional Arabic" w:cs="Traditional Arabic"/>
          <w:rtl/>
        </w:rPr>
      </w:pPr>
      <w:r>
        <w:rPr>
          <w:rFonts w:ascii="Traditional Arabic" w:hAnsi="Traditional Arabic" w:cs="Traditional Arabic"/>
          <w:rtl/>
        </w:rPr>
        <w:br w:type="page"/>
      </w:r>
    </w:p>
    <w:p w:rsidR="00A86ACA" w:rsidRPr="00077D25" w:rsidRDefault="00A86ACA" w:rsidP="00077D25">
      <w:pPr>
        <w:jc w:val="center"/>
        <w:rPr>
          <w:rFonts w:ascii="Traditional Arabic" w:hAnsi="Traditional Arabic" w:cs="Traditional Arabic"/>
          <w:rtl/>
        </w:rPr>
      </w:pPr>
      <w:r w:rsidRPr="00077D25">
        <w:rPr>
          <w:rFonts w:ascii="Traditional Arabic" w:hAnsi="Traditional Arabic" w:cs="Traditional Arabic" w:hint="cs"/>
          <w:rtl/>
        </w:rPr>
        <w:lastRenderedPageBreak/>
        <w:t>بسم الله الرحمن الرحیم</w:t>
      </w:r>
    </w:p>
    <w:p w:rsidR="00873379" w:rsidRPr="00077D25" w:rsidRDefault="002E1FCD" w:rsidP="00077D25">
      <w:pPr>
        <w:pStyle w:val="Heading1"/>
        <w:jc w:val="both"/>
        <w:rPr>
          <w:rFonts w:ascii="Traditional Arabic" w:hAnsi="Traditional Arabic" w:cs="Traditional Arabic"/>
          <w:color w:val="FF0000"/>
          <w:rtl/>
        </w:rPr>
      </w:pPr>
      <w:bookmarkStart w:id="0" w:name="_Toc447442894"/>
      <w:r w:rsidRPr="00077D25">
        <w:rPr>
          <w:rFonts w:ascii="Traditional Arabic" w:hAnsi="Traditional Arabic" w:cs="Traditional Arabic" w:hint="cs"/>
          <w:color w:val="FF0000"/>
          <w:rtl/>
        </w:rPr>
        <w:t>اشاره</w:t>
      </w:r>
      <w:bookmarkEnd w:id="0"/>
    </w:p>
    <w:p w:rsidR="002E1FCD" w:rsidRPr="00077D25" w:rsidRDefault="002E1FCD" w:rsidP="00077D25">
      <w:pPr>
        <w:rPr>
          <w:rFonts w:ascii="Traditional Arabic" w:hAnsi="Traditional Arabic" w:cs="Traditional Arabic"/>
          <w:rtl/>
        </w:rPr>
      </w:pPr>
      <w:r w:rsidRPr="00077D25">
        <w:rPr>
          <w:rFonts w:ascii="Traditional Arabic" w:hAnsi="Traditional Arabic" w:cs="Traditional Arabic" w:hint="cs"/>
          <w:rtl/>
        </w:rPr>
        <w:t xml:space="preserve">در جلسات گذشته به اینجا رسیدیم که هم در صورت تساوی مجتهدین و هم در صورت وجود اعلم، غیر از نظریات موجود فعلی، ممکن است کسی به نظریه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یا شورا قائل شود که صور مختلفی برای آن متصور بود که در جلسه گذشته مطرح شد.</w:t>
      </w:r>
    </w:p>
    <w:p w:rsidR="002E1FCD" w:rsidRPr="00077D25" w:rsidRDefault="002E1FCD" w:rsidP="00077D25">
      <w:pPr>
        <w:rPr>
          <w:rFonts w:ascii="Traditional Arabic" w:hAnsi="Traditional Arabic" w:cs="Traditional Arabic"/>
          <w:rtl/>
        </w:rPr>
      </w:pPr>
      <w:r w:rsidRPr="00077D25">
        <w:rPr>
          <w:rFonts w:ascii="Traditional Arabic" w:hAnsi="Traditional Arabic" w:cs="Traditional Arabic" w:hint="cs"/>
          <w:rtl/>
        </w:rPr>
        <w:t xml:space="preserve">این نظر سوم به این بیان بود که در جایی که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مجتهدین به یک نظر خاص تمایل پیدا کنند، این نظر اکثر مقدّم است، به ویژه در جایی که این مجتهدین از نظر رتبه با هم مساوی باشند، و حتی در جایی که اعلم موجود باشد و این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در مقابل اعلم قرار گیرد.</w:t>
      </w:r>
    </w:p>
    <w:p w:rsidR="007417E6" w:rsidRPr="00077D25" w:rsidRDefault="002E1FCD" w:rsidP="00077D25">
      <w:pPr>
        <w:rPr>
          <w:rFonts w:ascii="Traditional Arabic" w:hAnsi="Traditional Arabic" w:cs="Traditional Arabic"/>
          <w:rtl/>
        </w:rPr>
      </w:pPr>
      <w:r w:rsidRPr="00077D25">
        <w:rPr>
          <w:rFonts w:ascii="Traditional Arabic" w:hAnsi="Traditional Arabic" w:cs="Traditional Arabic" w:hint="cs"/>
          <w:rtl/>
        </w:rPr>
        <w:t xml:space="preserve">این یک نظر بود و تفاوتی ندارد که خود مکلّف بدون اینکه شورایی تشکیل شود آراء را بررسی کرده و ببیند که یک رأیی دارای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است</w:t>
      </w:r>
      <w:r w:rsidR="007417E6" w:rsidRPr="00077D25">
        <w:rPr>
          <w:rFonts w:ascii="Traditional Arabic" w:hAnsi="Traditional Arabic" w:cs="Traditional Arabic" w:hint="cs"/>
          <w:rtl/>
        </w:rPr>
        <w:t xml:space="preserve">، و یا اینکه شورایی تشکیل شده است و این شورا رأی </w:t>
      </w:r>
      <w:r w:rsidR="00077D25" w:rsidRPr="00077D25">
        <w:rPr>
          <w:rFonts w:ascii="Traditional Arabic" w:hAnsi="Traditional Arabic" w:cs="Traditional Arabic" w:hint="cs"/>
          <w:rtl/>
        </w:rPr>
        <w:t>اکثریت</w:t>
      </w:r>
      <w:r w:rsidR="007417E6" w:rsidRPr="00077D25">
        <w:rPr>
          <w:rFonts w:ascii="Traditional Arabic" w:hAnsi="Traditional Arabic" w:cs="Traditional Arabic" w:hint="cs"/>
          <w:rtl/>
        </w:rPr>
        <w:t xml:space="preserve"> را اعلام</w:t>
      </w:r>
      <w:r w:rsidR="00B236FA" w:rsidRPr="00077D25">
        <w:rPr>
          <w:rFonts w:ascii="Traditional Arabic" w:hAnsi="Traditional Arabic" w:cs="Traditional Arabic" w:hint="cs"/>
          <w:rtl/>
        </w:rPr>
        <w:t xml:space="preserve"> می‌</w:t>
      </w:r>
      <w:r w:rsidR="002946A2">
        <w:rPr>
          <w:rFonts w:ascii="Traditional Arabic" w:hAnsi="Traditional Arabic" w:cs="Traditional Arabic" w:hint="cs"/>
          <w:rtl/>
        </w:rPr>
        <w:t>کند.</w:t>
      </w:r>
    </w:p>
    <w:p w:rsidR="007417E6" w:rsidRPr="00077D25" w:rsidRDefault="007417E6" w:rsidP="00077D25">
      <w:pPr>
        <w:pStyle w:val="Heading2"/>
        <w:rPr>
          <w:rFonts w:ascii="Traditional Arabic" w:hAnsi="Traditional Arabic" w:cs="Traditional Arabic"/>
          <w:color w:val="FF0000"/>
          <w:rtl/>
        </w:rPr>
      </w:pPr>
      <w:bookmarkStart w:id="1" w:name="_Toc447442895"/>
      <w:r w:rsidRPr="00077D25">
        <w:rPr>
          <w:rFonts w:ascii="Traditional Arabic" w:hAnsi="Traditional Arabic" w:cs="Traditional Arabic" w:hint="cs"/>
          <w:color w:val="FF0000"/>
          <w:rtl/>
        </w:rPr>
        <w:t>سؤال</w:t>
      </w:r>
      <w:bookmarkStart w:id="2" w:name="_GoBack"/>
      <w:bookmarkEnd w:id="1"/>
      <w:bookmarkEnd w:id="2"/>
    </w:p>
    <w:p w:rsidR="007417E6" w:rsidRPr="00077D25" w:rsidRDefault="007417E6" w:rsidP="00077D25">
      <w:pPr>
        <w:rPr>
          <w:rFonts w:ascii="Traditional Arabic" w:hAnsi="Traditional Arabic" w:cs="Traditional Arabic"/>
          <w:rtl/>
        </w:rPr>
      </w:pPr>
      <w:r w:rsidRPr="00077D25">
        <w:rPr>
          <w:rFonts w:ascii="Traditional Arabic" w:hAnsi="Traditional Arabic" w:cs="Traditional Arabic" w:hint="cs"/>
          <w:rtl/>
        </w:rPr>
        <w:t>آیا این نظریه قابل دفاع است و دلیل و مستند شرعی بر این نظریه وجود دارد یا خیر؟</w:t>
      </w:r>
    </w:p>
    <w:p w:rsidR="007417E6" w:rsidRPr="00077D25" w:rsidRDefault="007417E6" w:rsidP="00077D25">
      <w:pPr>
        <w:pStyle w:val="Heading2"/>
        <w:rPr>
          <w:rFonts w:ascii="Traditional Arabic" w:hAnsi="Traditional Arabic" w:cs="Traditional Arabic"/>
          <w:color w:val="FF0000"/>
          <w:rtl/>
        </w:rPr>
      </w:pPr>
      <w:bookmarkStart w:id="3" w:name="_Toc447442896"/>
      <w:r w:rsidRPr="00077D25">
        <w:rPr>
          <w:rFonts w:ascii="Traditional Arabic" w:hAnsi="Traditional Arabic" w:cs="Traditional Arabic" w:hint="cs"/>
          <w:color w:val="FF0000"/>
          <w:rtl/>
        </w:rPr>
        <w:t xml:space="preserve">حالات </w:t>
      </w:r>
      <w:r w:rsidR="00120AB7" w:rsidRPr="00077D25">
        <w:rPr>
          <w:rFonts w:ascii="Traditional Arabic" w:hAnsi="Traditional Arabic" w:cs="Traditional Arabic" w:hint="cs"/>
          <w:color w:val="FF0000"/>
          <w:rtl/>
        </w:rPr>
        <w:t>مختلف از حیث تکلیف مقلّد</w:t>
      </w:r>
      <w:bookmarkEnd w:id="3"/>
    </w:p>
    <w:p w:rsidR="007417E6" w:rsidRPr="00077D25" w:rsidRDefault="007417E6" w:rsidP="00077D25">
      <w:pPr>
        <w:rPr>
          <w:rFonts w:ascii="Traditional Arabic" w:hAnsi="Traditional Arabic" w:cs="Traditional Arabic"/>
          <w:rtl/>
        </w:rPr>
      </w:pPr>
      <w:r w:rsidRPr="00077D25">
        <w:rPr>
          <w:rFonts w:ascii="Traditional Arabic" w:hAnsi="Traditional Arabic" w:cs="Traditional Arabic" w:hint="cs"/>
          <w:rtl/>
        </w:rPr>
        <w:t xml:space="preserve">ممکن است کسی بگوید در هر دو مقام،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دارای اعتبار است، چه مقام تساوی و چه مقام وجود اعلم.</w:t>
      </w:r>
    </w:p>
    <w:p w:rsidR="007417E6" w:rsidRPr="00077D25" w:rsidRDefault="007417E6" w:rsidP="00077D25">
      <w:pPr>
        <w:rPr>
          <w:rFonts w:ascii="Traditional Arabic" w:hAnsi="Traditional Arabic" w:cs="Traditional Arabic"/>
          <w:rtl/>
        </w:rPr>
      </w:pPr>
      <w:r w:rsidRPr="00077D25">
        <w:rPr>
          <w:rFonts w:ascii="Traditional Arabic" w:hAnsi="Traditional Arabic" w:cs="Traditional Arabic" w:hint="cs"/>
          <w:rtl/>
        </w:rPr>
        <w:t xml:space="preserve">و ممکن است کسی </w:t>
      </w:r>
      <w:r w:rsidR="00077D25" w:rsidRPr="00077D25">
        <w:rPr>
          <w:rFonts w:ascii="Traditional Arabic" w:hAnsi="Traditional Arabic" w:cs="Traditional Arabic" w:hint="cs"/>
          <w:rtl/>
        </w:rPr>
        <w:t>این‌گونه</w:t>
      </w:r>
      <w:r w:rsidRPr="00077D25">
        <w:rPr>
          <w:rFonts w:ascii="Traditional Arabic" w:hAnsi="Traditional Arabic" w:cs="Traditional Arabic" w:hint="cs"/>
          <w:rtl/>
        </w:rPr>
        <w:t xml:space="preserve"> بگوید که در مقام تساوی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معتبر است اما در جایی که اعلم وجود دارد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اعتباری ندارد.</w:t>
      </w:r>
    </w:p>
    <w:p w:rsidR="007417E6" w:rsidRPr="00077D25" w:rsidRDefault="007417E6" w:rsidP="00077D25">
      <w:pPr>
        <w:rPr>
          <w:rFonts w:ascii="Traditional Arabic" w:hAnsi="Traditional Arabic" w:cs="Traditional Arabic"/>
          <w:rtl/>
        </w:rPr>
      </w:pPr>
      <w:r w:rsidRPr="00077D25">
        <w:rPr>
          <w:rFonts w:ascii="Traditional Arabic" w:hAnsi="Traditional Arabic" w:cs="Traditional Arabic" w:hint="cs"/>
          <w:rtl/>
        </w:rPr>
        <w:t xml:space="preserve">و حالت سوم اینکه ممکن است کسی بگوید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w:t>
      </w:r>
      <w:r w:rsidR="00077D25" w:rsidRPr="00077D25">
        <w:rPr>
          <w:rFonts w:ascii="Traditional Arabic" w:hAnsi="Traditional Arabic" w:cs="Traditional Arabic" w:hint="cs"/>
          <w:rtl/>
        </w:rPr>
        <w:t>به‌طور</w:t>
      </w:r>
      <w:r w:rsidR="00120AB7" w:rsidRPr="00077D25">
        <w:rPr>
          <w:rFonts w:ascii="Traditional Arabic" w:hAnsi="Traditional Arabic" w:cs="Traditional Arabic" w:hint="cs"/>
          <w:rtl/>
        </w:rPr>
        <w:t xml:space="preserve"> </w:t>
      </w:r>
      <w:r w:rsidR="00077D25" w:rsidRPr="00077D25">
        <w:rPr>
          <w:rFonts w:ascii="Traditional Arabic" w:hAnsi="Traditional Arabic" w:cs="Traditional Arabic"/>
          <w:rtl/>
        </w:rPr>
        <w:t>کل</w:t>
      </w:r>
      <w:r w:rsidR="00120AB7" w:rsidRPr="00077D25">
        <w:rPr>
          <w:rFonts w:ascii="Traditional Arabic" w:hAnsi="Traditional Arabic" w:cs="Traditional Arabic" w:hint="cs"/>
          <w:rtl/>
        </w:rPr>
        <w:t xml:space="preserve"> در مقام تقلید ارزشی ندارد و اعلمیت مقدم بر </w:t>
      </w:r>
      <w:r w:rsidR="00077D25" w:rsidRPr="00077D25">
        <w:rPr>
          <w:rFonts w:ascii="Traditional Arabic" w:hAnsi="Traditional Arabic" w:cs="Traditional Arabic" w:hint="cs"/>
          <w:rtl/>
        </w:rPr>
        <w:t>اکثریت</w:t>
      </w:r>
      <w:r w:rsidR="00120AB7" w:rsidRPr="00077D25">
        <w:rPr>
          <w:rFonts w:ascii="Traditional Arabic" w:hAnsi="Traditional Arabic" w:cs="Traditional Arabic" w:hint="cs"/>
          <w:rtl/>
        </w:rPr>
        <w:t xml:space="preserve"> است.</w:t>
      </w:r>
    </w:p>
    <w:p w:rsidR="00120AB7" w:rsidRPr="00077D25" w:rsidRDefault="00120AB7" w:rsidP="00077D25">
      <w:pPr>
        <w:pStyle w:val="Heading2"/>
        <w:rPr>
          <w:rFonts w:ascii="Traditional Arabic" w:hAnsi="Traditional Arabic" w:cs="Traditional Arabic"/>
          <w:color w:val="FF0000"/>
          <w:rtl/>
        </w:rPr>
      </w:pPr>
      <w:bookmarkStart w:id="4" w:name="_Toc447442897"/>
      <w:r w:rsidRPr="00077D25">
        <w:rPr>
          <w:rFonts w:ascii="Traditional Arabic" w:hAnsi="Traditional Arabic" w:cs="Traditional Arabic" w:hint="cs"/>
          <w:color w:val="FF0000"/>
          <w:rtl/>
        </w:rPr>
        <w:t>حالات مختلف از حیث تکلیف مجتهد</w:t>
      </w:r>
      <w:bookmarkEnd w:id="4"/>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آنچه گفته شد از حیث تکلیف مقلّد است از حیث مجتهدین هم</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توان گفت:</w:t>
      </w:r>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 xml:space="preserve"> مجتهدین وظیفه ندارند شورا تشکیل داده، اجتماع کنند و </w:t>
      </w:r>
      <w:r w:rsidR="00077D25" w:rsidRPr="00077D25">
        <w:rPr>
          <w:rFonts w:ascii="Traditional Arabic" w:hAnsi="Traditional Arabic" w:cs="Traditional Arabic" w:hint="cs"/>
          <w:rtl/>
        </w:rPr>
        <w:t>رأی‌گیری</w:t>
      </w:r>
      <w:r w:rsidRPr="00077D25">
        <w:rPr>
          <w:rFonts w:ascii="Traditional Arabic" w:hAnsi="Traditional Arabic" w:cs="Traditional Arabic" w:hint="cs"/>
          <w:rtl/>
        </w:rPr>
        <w:t xml:space="preserve"> کرده و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را اعلام کنند بلکه هر مجتهدی رأی خود را اعلام</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کند (</w:t>
      </w:r>
      <w:r w:rsidR="00077D25" w:rsidRPr="00077D25">
        <w:rPr>
          <w:rFonts w:ascii="Traditional Arabic" w:hAnsi="Traditional Arabic" w:cs="Traditional Arabic" w:hint="cs"/>
          <w:rtl/>
        </w:rPr>
        <w:t>همان‌طور</w:t>
      </w:r>
      <w:r w:rsidRPr="00077D25">
        <w:rPr>
          <w:rFonts w:ascii="Traditional Arabic" w:hAnsi="Traditional Arabic" w:cs="Traditional Arabic" w:hint="cs"/>
          <w:rtl/>
        </w:rPr>
        <w:t xml:space="preserve"> که از قدیم </w:t>
      </w:r>
      <w:r w:rsidR="00077D25" w:rsidRPr="00077D25">
        <w:rPr>
          <w:rFonts w:ascii="Traditional Arabic" w:hAnsi="Traditional Arabic" w:cs="Traditional Arabic" w:hint="cs"/>
          <w:rtl/>
        </w:rPr>
        <w:t>این‌گونه</w:t>
      </w:r>
      <w:r w:rsidRPr="00077D25">
        <w:rPr>
          <w:rFonts w:ascii="Traditional Arabic" w:hAnsi="Traditional Arabic" w:cs="Traditional Arabic" w:hint="cs"/>
          <w:rtl/>
        </w:rPr>
        <w:t xml:space="preserve"> متداول بوده و الان هم به همین صورت است)</w:t>
      </w:r>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 xml:space="preserve">دیدگاه دیگر اینکه مجتهدین بایستی بنشینند و با یکدیگر رایزنی کرده و احیاناً شورایی تشکیل داده و نظر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را اعلام کنند.</w:t>
      </w:r>
    </w:p>
    <w:p w:rsidR="00120AB7" w:rsidRPr="00077D25" w:rsidRDefault="00077D25" w:rsidP="00077D25">
      <w:pPr>
        <w:pStyle w:val="Heading2"/>
        <w:rPr>
          <w:rFonts w:ascii="Traditional Arabic" w:hAnsi="Traditional Arabic" w:cs="Traditional Arabic"/>
          <w:color w:val="FF0000"/>
          <w:rtl/>
        </w:rPr>
      </w:pPr>
      <w:bookmarkStart w:id="5" w:name="_Toc447442898"/>
      <w:r w:rsidRPr="00077D25">
        <w:rPr>
          <w:rFonts w:ascii="Traditional Arabic" w:hAnsi="Traditional Arabic" w:cs="Traditional Arabic" w:hint="cs"/>
          <w:color w:val="FF0000"/>
          <w:rtl/>
        </w:rPr>
        <w:t>جمع‌بندی</w:t>
      </w:r>
      <w:r w:rsidR="00120AB7" w:rsidRPr="00077D25">
        <w:rPr>
          <w:rFonts w:ascii="Traditional Arabic" w:hAnsi="Traditional Arabic" w:cs="Traditional Arabic" w:hint="cs"/>
          <w:color w:val="FF0000"/>
          <w:rtl/>
        </w:rPr>
        <w:t xml:space="preserve"> حالات</w:t>
      </w:r>
      <w:bookmarkEnd w:id="5"/>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 xml:space="preserve">پس در یک منظر </w:t>
      </w:r>
      <w:r w:rsidR="00077D25" w:rsidRPr="00077D25">
        <w:rPr>
          <w:rFonts w:ascii="Traditional Arabic" w:hAnsi="Traditional Arabic" w:cs="Traditional Arabic" w:hint="cs"/>
          <w:rtl/>
        </w:rPr>
        <w:t>کلی</w:t>
      </w:r>
      <w:r w:rsidRPr="00077D25">
        <w:rPr>
          <w:rFonts w:ascii="Traditional Arabic" w:hAnsi="Traditional Arabic" w:cs="Traditional Arabic" w:hint="cs"/>
          <w:rtl/>
        </w:rPr>
        <w:t>:</w:t>
      </w:r>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 xml:space="preserve"> از حیث تکلیف مقلّد سه نظر وجود دارد:</w:t>
      </w:r>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 xml:space="preserve">الف) </w:t>
      </w:r>
      <w:r w:rsidR="00077D25" w:rsidRPr="00077D25">
        <w:rPr>
          <w:rFonts w:ascii="Traditional Arabic" w:hAnsi="Traditional Arabic" w:cs="Traditional Arabic" w:hint="cs"/>
          <w:rtl/>
        </w:rPr>
        <w:t>مطلقاً</w:t>
      </w:r>
      <w:r w:rsidRPr="00077D25">
        <w:rPr>
          <w:rFonts w:ascii="Traditional Arabic" w:hAnsi="Traditional Arabic" w:cs="Traditional Arabic" w:hint="cs"/>
          <w:rtl/>
        </w:rPr>
        <w:t xml:space="preserve"> اعتبار ندارد.</w:t>
      </w:r>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lastRenderedPageBreak/>
        <w:t xml:space="preserve">ب) </w:t>
      </w:r>
      <w:r w:rsidR="00077D25" w:rsidRPr="00077D25">
        <w:rPr>
          <w:rFonts w:ascii="Traditional Arabic" w:hAnsi="Traditional Arabic" w:cs="Traditional Arabic" w:hint="cs"/>
          <w:rtl/>
        </w:rPr>
        <w:t>مطلقاً</w:t>
      </w:r>
      <w:r w:rsidRPr="00077D25">
        <w:rPr>
          <w:rFonts w:ascii="Traditional Arabic" w:hAnsi="Traditional Arabic" w:cs="Traditional Arabic" w:hint="cs"/>
          <w:rtl/>
        </w:rPr>
        <w:t xml:space="preserve"> دارای اعتبار است.</w:t>
      </w:r>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ج) تفصیل بین تساوی و تفاضل.</w:t>
      </w:r>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و از حیث تکلیف مجتهدین نیز دو دیدگاه وجود دارد:</w:t>
      </w:r>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الف) هر مجتهدین وظیفه خود را انجام داده و اعلام نظر کند.</w:t>
      </w:r>
    </w:p>
    <w:p w:rsidR="00120AB7" w:rsidRPr="00077D25" w:rsidRDefault="00120AB7" w:rsidP="00077D25">
      <w:pPr>
        <w:rPr>
          <w:rFonts w:ascii="Traditional Arabic" w:hAnsi="Traditional Arabic" w:cs="Traditional Arabic"/>
          <w:rtl/>
        </w:rPr>
      </w:pPr>
      <w:r w:rsidRPr="00077D25">
        <w:rPr>
          <w:rFonts w:ascii="Traditional Arabic" w:hAnsi="Traditional Arabic" w:cs="Traditional Arabic" w:hint="cs"/>
          <w:rtl/>
        </w:rPr>
        <w:t>ب) باید تشکیل شورا داده و نظر اکثر را اعلام کنند.</w:t>
      </w:r>
    </w:p>
    <w:p w:rsidR="00B05867" w:rsidRPr="00077D25" w:rsidRDefault="00B05867" w:rsidP="00077D25">
      <w:pPr>
        <w:rPr>
          <w:rFonts w:ascii="Traditional Arabic" w:hAnsi="Traditional Arabic" w:cs="Traditional Arabic"/>
          <w:rtl/>
        </w:rPr>
      </w:pPr>
      <w:r w:rsidRPr="00077D25">
        <w:rPr>
          <w:rFonts w:ascii="Traditional Arabic" w:hAnsi="Traditional Arabic" w:cs="Traditional Arabic" w:hint="cs"/>
          <w:rtl/>
        </w:rPr>
        <w:t>البته در مقام دوم که وظیفه مجتهد</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باشد بسیاری از موارد متوقف بر تعیین وظیفه مقلّد</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باشد، به این معنا که </w:t>
      </w:r>
      <w:r w:rsidR="00077D25" w:rsidRPr="00077D25">
        <w:rPr>
          <w:rFonts w:ascii="Traditional Arabic" w:hAnsi="Traditional Arabic" w:cs="Traditional Arabic" w:hint="cs"/>
          <w:rtl/>
        </w:rPr>
        <w:t>این‌ها</w:t>
      </w:r>
      <w:r w:rsidRPr="00077D25">
        <w:rPr>
          <w:rFonts w:ascii="Traditional Arabic" w:hAnsi="Traditional Arabic" w:cs="Traditional Arabic" w:hint="cs"/>
          <w:rtl/>
        </w:rPr>
        <w:t xml:space="preserve"> در تعامل با یکدیگر هستند و بحث بر هر کدام بر دیگری تأثیر</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گذارد و بخصوص مقام اول بر مقام دوم بسیار اثرگذار است. به این معنا که اگر گفته شود </w:t>
      </w:r>
      <w:r w:rsidR="00077D25" w:rsidRPr="00077D25">
        <w:rPr>
          <w:rFonts w:ascii="Traditional Arabic" w:hAnsi="Traditional Arabic" w:cs="Traditional Arabic" w:hint="cs"/>
          <w:rtl/>
        </w:rPr>
        <w:t>وظیفه</w:t>
      </w:r>
      <w:r w:rsidRPr="00077D25">
        <w:rPr>
          <w:rFonts w:ascii="Traditional Arabic" w:hAnsi="Traditional Arabic" w:cs="Traditional Arabic" w:hint="cs"/>
          <w:rtl/>
        </w:rPr>
        <w:t xml:space="preserve"> مقلّد این است که به رأی شورا و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ترتیب اثر بدهد </w:t>
      </w:r>
      <w:r w:rsidR="00077D25" w:rsidRPr="00077D25">
        <w:rPr>
          <w:rFonts w:ascii="Traditional Arabic" w:hAnsi="Traditional Arabic" w:cs="Traditional Arabic"/>
          <w:rtl/>
        </w:rPr>
        <w:t>طبعاً</w:t>
      </w:r>
      <w:r w:rsidRPr="00077D25">
        <w:rPr>
          <w:rFonts w:ascii="Traditional Arabic" w:hAnsi="Traditional Arabic" w:cs="Traditional Arabic" w:hint="cs"/>
          <w:rtl/>
        </w:rPr>
        <w:t xml:space="preserve"> بر وظیفه مجتهد تأثیر مستقیم دارد و معنا ندارد که مجتهد رأی خود را </w:t>
      </w:r>
      <w:r w:rsidR="00077D25" w:rsidRPr="00077D25">
        <w:rPr>
          <w:rFonts w:ascii="Traditional Arabic" w:hAnsi="Traditional Arabic" w:cs="Traditional Arabic"/>
          <w:rtl/>
        </w:rPr>
        <w:t>به‌تنها</w:t>
      </w:r>
      <w:r w:rsidR="00077D25" w:rsidRPr="00077D25">
        <w:rPr>
          <w:rFonts w:ascii="Traditional Arabic" w:hAnsi="Traditional Arabic" w:cs="Traditional Arabic" w:hint="cs"/>
          <w:rtl/>
        </w:rPr>
        <w:t>یی</w:t>
      </w:r>
      <w:r w:rsidRPr="00077D25">
        <w:rPr>
          <w:rFonts w:ascii="Traditional Arabic" w:hAnsi="Traditional Arabic" w:cs="Traditional Arabic" w:hint="cs"/>
          <w:rtl/>
        </w:rPr>
        <w:t xml:space="preserve"> اعلام کند. این ارتباطات در آینده بیشتر روشن خواهد شد.</w:t>
      </w:r>
    </w:p>
    <w:p w:rsidR="000637E3" w:rsidRPr="00077D25" w:rsidRDefault="000637E3" w:rsidP="00077D25">
      <w:pPr>
        <w:pStyle w:val="Heading3"/>
        <w:rPr>
          <w:rFonts w:ascii="Traditional Arabic" w:hAnsi="Traditional Arabic" w:cs="Traditional Arabic"/>
          <w:color w:val="FF0000"/>
          <w:rtl/>
        </w:rPr>
      </w:pPr>
      <w:bookmarkStart w:id="6" w:name="_Toc447442899"/>
      <w:r w:rsidRPr="00077D25">
        <w:rPr>
          <w:rFonts w:ascii="Traditional Arabic" w:hAnsi="Traditional Arabic" w:cs="Traditional Arabic" w:hint="cs"/>
          <w:color w:val="FF0000"/>
          <w:rtl/>
        </w:rPr>
        <w:t>نکته</w:t>
      </w:r>
      <w:r w:rsidR="006F1C87" w:rsidRPr="00077D25">
        <w:rPr>
          <w:rFonts w:ascii="Traditional Arabic" w:hAnsi="Traditional Arabic" w:cs="Traditional Arabic" w:hint="cs"/>
          <w:color w:val="FF0000"/>
          <w:rtl/>
        </w:rPr>
        <w:t xml:space="preserve"> هفتم (از نکات موجود در </w:t>
      </w:r>
      <w:r w:rsidR="00077D25" w:rsidRPr="00077D25">
        <w:rPr>
          <w:rFonts w:ascii="Traditional Arabic" w:hAnsi="Traditional Arabic" w:cs="Traditional Arabic" w:hint="cs"/>
          <w:color w:val="FF0000"/>
          <w:rtl/>
        </w:rPr>
        <w:t>مقدمات</w:t>
      </w:r>
      <w:r w:rsidR="006F1C87" w:rsidRPr="00077D25">
        <w:rPr>
          <w:rFonts w:ascii="Traditional Arabic" w:hAnsi="Traditional Arabic" w:cs="Traditional Arabic" w:hint="cs"/>
          <w:color w:val="FF0000"/>
          <w:rtl/>
        </w:rPr>
        <w:t>)</w:t>
      </w:r>
      <w:r w:rsidRPr="00077D25">
        <w:rPr>
          <w:rFonts w:ascii="Traditional Arabic" w:hAnsi="Traditional Arabic" w:cs="Traditional Arabic" w:hint="cs"/>
          <w:color w:val="FF0000"/>
          <w:rtl/>
        </w:rPr>
        <w:t xml:space="preserve">: انواع </w:t>
      </w:r>
      <w:r w:rsidR="00077D25" w:rsidRPr="00077D25">
        <w:rPr>
          <w:rFonts w:ascii="Traditional Arabic" w:hAnsi="Traditional Arabic" w:cs="Traditional Arabic" w:hint="cs"/>
          <w:color w:val="FF0000"/>
          <w:rtl/>
        </w:rPr>
        <w:t>اکثریت</w:t>
      </w:r>
      <w:bookmarkEnd w:id="6"/>
    </w:p>
    <w:p w:rsidR="00B05867" w:rsidRPr="00077D25" w:rsidRDefault="00B05867" w:rsidP="00077D25">
      <w:pPr>
        <w:rPr>
          <w:rFonts w:ascii="Traditional Arabic" w:hAnsi="Traditional Arabic" w:cs="Traditional Arabic"/>
          <w:rtl/>
        </w:rPr>
      </w:pPr>
      <w:r w:rsidRPr="00077D25">
        <w:rPr>
          <w:rFonts w:ascii="Traditional Arabic" w:hAnsi="Traditional Arabic" w:cs="Traditional Arabic" w:hint="cs"/>
          <w:rtl/>
        </w:rPr>
        <w:t xml:space="preserve">نکته دیگری هم که در اینجا وجود دارد که در جلسه گذشته فراموش شد که در </w:t>
      </w:r>
      <w:r w:rsidR="00077D25" w:rsidRPr="00077D25">
        <w:rPr>
          <w:rFonts w:ascii="Traditional Arabic" w:hAnsi="Traditional Arabic" w:cs="Traditional Arabic" w:hint="cs"/>
          <w:rtl/>
        </w:rPr>
        <w:t>مقدمات</w:t>
      </w:r>
      <w:r w:rsidRPr="00077D25">
        <w:rPr>
          <w:rFonts w:ascii="Traditional Arabic" w:hAnsi="Traditional Arabic" w:cs="Traditional Arabic" w:hint="cs"/>
          <w:rtl/>
        </w:rPr>
        <w:t xml:space="preserve"> ذکر شود این است که،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را به نوع</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توان تفسیر کرد:</w:t>
      </w:r>
    </w:p>
    <w:p w:rsidR="000637E3" w:rsidRPr="00077D25" w:rsidRDefault="000637E3" w:rsidP="00077D25">
      <w:pPr>
        <w:pStyle w:val="Heading4"/>
        <w:rPr>
          <w:rFonts w:ascii="Traditional Arabic" w:hAnsi="Traditional Arabic" w:cs="Traditional Arabic"/>
          <w:color w:val="FF0000"/>
          <w:rtl/>
        </w:rPr>
      </w:pPr>
      <w:bookmarkStart w:id="7" w:name="_Toc447442900"/>
      <w:r w:rsidRPr="00077D25">
        <w:rPr>
          <w:rFonts w:ascii="Traditional Arabic" w:hAnsi="Traditional Arabic" w:cs="Traditional Arabic" w:hint="cs"/>
          <w:color w:val="FF0000"/>
          <w:rtl/>
        </w:rPr>
        <w:t xml:space="preserve">نوع اول: </w:t>
      </w:r>
      <w:r w:rsidR="00077D25" w:rsidRPr="00077D25">
        <w:rPr>
          <w:rFonts w:ascii="Traditional Arabic" w:hAnsi="Traditional Arabic" w:cs="Traditional Arabic" w:hint="cs"/>
          <w:color w:val="FF0000"/>
          <w:rtl/>
        </w:rPr>
        <w:t>اکثریت</w:t>
      </w:r>
      <w:r w:rsidRPr="00077D25">
        <w:rPr>
          <w:rFonts w:ascii="Traditional Arabic" w:hAnsi="Traditional Arabic" w:cs="Traditional Arabic" w:hint="cs"/>
          <w:color w:val="FF0000"/>
          <w:rtl/>
        </w:rPr>
        <w:t xml:space="preserve"> </w:t>
      </w:r>
      <w:r w:rsidR="00077D25" w:rsidRPr="00077D25">
        <w:rPr>
          <w:rFonts w:ascii="Traditional Arabic" w:hAnsi="Traditional Arabic" w:cs="Traditional Arabic" w:hint="cs"/>
          <w:color w:val="FF0000"/>
          <w:rtl/>
        </w:rPr>
        <w:t>به‌مثابه</w:t>
      </w:r>
      <w:r w:rsidRPr="00077D25">
        <w:rPr>
          <w:rFonts w:ascii="Traditional Arabic" w:hAnsi="Traditional Arabic" w:cs="Traditional Arabic" w:hint="cs"/>
          <w:color w:val="FF0000"/>
          <w:rtl/>
        </w:rPr>
        <w:t xml:space="preserve"> اماره و طریق</w:t>
      </w:r>
      <w:bookmarkEnd w:id="7"/>
    </w:p>
    <w:p w:rsidR="00B05867" w:rsidRPr="00077D25" w:rsidRDefault="00B05867" w:rsidP="00077D25">
      <w:pPr>
        <w:rPr>
          <w:rFonts w:ascii="Traditional Arabic" w:hAnsi="Traditional Arabic" w:cs="Traditional Arabic"/>
          <w:rtl/>
        </w:rPr>
      </w:pPr>
      <w:r w:rsidRPr="00077D25">
        <w:rPr>
          <w:rFonts w:ascii="Traditional Arabic" w:hAnsi="Traditional Arabic" w:cs="Traditional Arabic" w:hint="cs"/>
          <w:rtl/>
        </w:rPr>
        <w:t xml:space="preserve">گاهی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w:t>
      </w:r>
      <w:r w:rsidR="00077D25" w:rsidRPr="00077D25">
        <w:rPr>
          <w:rFonts w:ascii="Traditional Arabic" w:hAnsi="Traditional Arabic" w:cs="Traditional Arabic" w:hint="cs"/>
          <w:rtl/>
        </w:rPr>
        <w:t>به‌عنوان</w:t>
      </w:r>
      <w:r w:rsidRPr="00077D25">
        <w:rPr>
          <w:rFonts w:ascii="Traditional Arabic" w:hAnsi="Traditional Arabic" w:cs="Traditional Arabic" w:hint="cs"/>
          <w:rtl/>
        </w:rPr>
        <w:t xml:space="preserve"> طریق إلی الواقع و مرجّح ثبوتی</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باشد و </w:t>
      </w:r>
      <w:r w:rsidR="00077D25" w:rsidRPr="00077D25">
        <w:rPr>
          <w:rFonts w:ascii="Traditional Arabic" w:hAnsi="Traditional Arabic" w:cs="Traditional Arabic" w:hint="cs"/>
          <w:rtl/>
        </w:rPr>
        <w:t>به‌عبارت‌دیگر</w:t>
      </w:r>
      <w:r w:rsidRPr="00077D25">
        <w:rPr>
          <w:rFonts w:ascii="Traditional Arabic" w:hAnsi="Traditional Arabic" w:cs="Traditional Arabic" w:hint="cs"/>
          <w:rtl/>
        </w:rPr>
        <w:t xml:space="preserve"> مانند شهرت آن را نوعی مرجّح دانسته و ثبوتاً داری طریقیت است.</w:t>
      </w:r>
    </w:p>
    <w:p w:rsidR="000637E3" w:rsidRPr="00077D25" w:rsidRDefault="000637E3" w:rsidP="00077D25">
      <w:pPr>
        <w:pStyle w:val="Heading4"/>
        <w:rPr>
          <w:rFonts w:ascii="Traditional Arabic" w:hAnsi="Traditional Arabic" w:cs="Traditional Arabic"/>
          <w:color w:val="FF0000"/>
          <w:rtl/>
        </w:rPr>
      </w:pPr>
      <w:bookmarkStart w:id="8" w:name="_Toc447442901"/>
      <w:r w:rsidRPr="00077D25">
        <w:rPr>
          <w:rFonts w:ascii="Traditional Arabic" w:hAnsi="Traditional Arabic" w:cs="Traditional Arabic" w:hint="cs"/>
          <w:color w:val="FF0000"/>
          <w:rtl/>
        </w:rPr>
        <w:t xml:space="preserve">نوع دوم: </w:t>
      </w:r>
      <w:r w:rsidR="00077D25" w:rsidRPr="00077D25">
        <w:rPr>
          <w:rFonts w:ascii="Traditional Arabic" w:hAnsi="Traditional Arabic" w:cs="Traditional Arabic" w:hint="cs"/>
          <w:color w:val="FF0000"/>
          <w:rtl/>
        </w:rPr>
        <w:t>اکثریت</w:t>
      </w:r>
      <w:r w:rsidRPr="00077D25">
        <w:rPr>
          <w:rFonts w:ascii="Traditional Arabic" w:hAnsi="Traditional Arabic" w:cs="Traditional Arabic" w:hint="cs"/>
          <w:color w:val="FF0000"/>
          <w:rtl/>
        </w:rPr>
        <w:t xml:space="preserve"> </w:t>
      </w:r>
      <w:r w:rsidR="00077D25" w:rsidRPr="00077D25">
        <w:rPr>
          <w:rFonts w:ascii="Traditional Arabic" w:hAnsi="Traditional Arabic" w:cs="Traditional Arabic" w:hint="cs"/>
          <w:color w:val="FF0000"/>
          <w:rtl/>
        </w:rPr>
        <w:t>به‌مثابه</w:t>
      </w:r>
      <w:r w:rsidRPr="00077D25">
        <w:rPr>
          <w:rFonts w:ascii="Traditional Arabic" w:hAnsi="Traditional Arabic" w:cs="Traditional Arabic" w:hint="cs"/>
          <w:color w:val="FF0000"/>
          <w:rtl/>
        </w:rPr>
        <w:t xml:space="preserve"> اصلی برای رفع تحیّر</w:t>
      </w:r>
      <w:bookmarkEnd w:id="8"/>
    </w:p>
    <w:p w:rsidR="000637E3" w:rsidRPr="00077D25" w:rsidRDefault="003E4C35" w:rsidP="00077D25">
      <w:pPr>
        <w:rPr>
          <w:rFonts w:ascii="Traditional Arabic" w:hAnsi="Traditional Arabic" w:cs="Traditional Arabic"/>
          <w:rtl/>
        </w:rPr>
      </w:pPr>
      <w:r w:rsidRPr="00077D25">
        <w:rPr>
          <w:rFonts w:ascii="Traditional Arabic" w:hAnsi="Traditional Arabic" w:cs="Traditional Arabic" w:hint="cs"/>
          <w:rtl/>
        </w:rPr>
        <w:t xml:space="preserve">و نوع دیگر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آن است که برای رفع تحیّر و شبیه به اصل عملی با آن برخورد</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شود که این در جایی است که مثلاً در فلان موضوع باید رأیی مورد عمل قرار گیرد که تفاوتی</w:t>
      </w:r>
      <w:r w:rsidR="00B236FA" w:rsidRPr="00077D25">
        <w:rPr>
          <w:rFonts w:ascii="Traditional Arabic" w:hAnsi="Traditional Arabic" w:cs="Traditional Arabic" w:hint="cs"/>
          <w:rtl/>
        </w:rPr>
        <w:t xml:space="preserve"> نمی‌</w:t>
      </w:r>
      <w:r w:rsidRPr="00077D25">
        <w:rPr>
          <w:rFonts w:ascii="Traditional Arabic" w:hAnsi="Traditional Arabic" w:cs="Traditional Arabic" w:hint="cs"/>
          <w:rtl/>
        </w:rPr>
        <w:t xml:space="preserve">کند کدام رأی باشد منتهی برای رفع تخاصم و حذف مادّه نزاع،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را اتخاذ</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کنند اما اینکه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w:t>
      </w:r>
      <w:r w:rsidR="00077D25" w:rsidRPr="00077D25">
        <w:rPr>
          <w:rFonts w:ascii="Traditional Arabic" w:hAnsi="Traditional Arabic" w:cs="Traditional Arabic" w:hint="cs"/>
          <w:rtl/>
        </w:rPr>
        <w:t>این‌گونه</w:t>
      </w:r>
      <w:r w:rsidRPr="00077D25">
        <w:rPr>
          <w:rFonts w:ascii="Traditional Arabic" w:hAnsi="Traditional Arabic" w:cs="Traditional Arabic" w:hint="cs"/>
          <w:rtl/>
        </w:rPr>
        <w:t xml:space="preserve"> رأی بدهند یا خیر در وصول به واقع نقشی ندارد و حتی ممکن است کسی بگوید که در برخی موارد أقربیّت إلی الواقع هم حاصل</w:t>
      </w:r>
      <w:r w:rsidR="00B236FA" w:rsidRPr="00077D25">
        <w:rPr>
          <w:rFonts w:ascii="Traditional Arabic" w:hAnsi="Traditional Arabic" w:cs="Traditional Arabic" w:hint="cs"/>
          <w:rtl/>
        </w:rPr>
        <w:t xml:space="preserve"> نمی‌</w:t>
      </w:r>
      <w:r w:rsidRPr="00077D25">
        <w:rPr>
          <w:rFonts w:ascii="Traditional Arabic" w:hAnsi="Traditional Arabic" w:cs="Traditional Arabic" w:hint="cs"/>
          <w:rtl/>
        </w:rPr>
        <w:t xml:space="preserve">شود و در واقع طریقیّتی نداشته و اگر داشته باشد </w:t>
      </w:r>
      <w:r w:rsidR="00077D25" w:rsidRPr="00077D25">
        <w:rPr>
          <w:rFonts w:ascii="Traditional Arabic" w:hAnsi="Traditional Arabic" w:cs="Traditional Arabic" w:hint="cs"/>
          <w:rtl/>
        </w:rPr>
        <w:t>طریقیت</w:t>
      </w:r>
      <w:r w:rsidR="000637E3" w:rsidRPr="00077D25">
        <w:rPr>
          <w:rFonts w:ascii="Traditional Arabic" w:hAnsi="Traditional Arabic" w:cs="Traditional Arabic" w:hint="cs"/>
          <w:rtl/>
        </w:rPr>
        <w:t xml:space="preserve"> </w:t>
      </w:r>
      <w:r w:rsidR="00077D25" w:rsidRPr="00077D25">
        <w:rPr>
          <w:rFonts w:ascii="Traditional Arabic" w:hAnsi="Traditional Arabic" w:cs="Traditional Arabic"/>
          <w:rtl/>
        </w:rPr>
        <w:t>کم‌ارزش</w:t>
      </w:r>
      <w:r w:rsidR="00077D25" w:rsidRPr="00077D25">
        <w:rPr>
          <w:rFonts w:ascii="Traditional Arabic" w:hAnsi="Traditional Arabic" w:cs="Traditional Arabic" w:hint="cs"/>
          <w:rtl/>
        </w:rPr>
        <w:t>ی</w:t>
      </w:r>
      <w:r w:rsidR="000637E3" w:rsidRPr="00077D25">
        <w:rPr>
          <w:rFonts w:ascii="Traditional Arabic" w:hAnsi="Traditional Arabic" w:cs="Traditional Arabic" w:hint="cs"/>
          <w:rtl/>
        </w:rPr>
        <w:t xml:space="preserve"> است و صرفاً جهت رفع نزاع و تحیّر استفاده</w:t>
      </w:r>
      <w:r w:rsidR="00B236FA" w:rsidRPr="00077D25">
        <w:rPr>
          <w:rFonts w:ascii="Traditional Arabic" w:hAnsi="Traditional Arabic" w:cs="Traditional Arabic" w:hint="cs"/>
          <w:rtl/>
        </w:rPr>
        <w:t xml:space="preserve"> می‌</w:t>
      </w:r>
      <w:r w:rsidR="000637E3" w:rsidRPr="00077D25">
        <w:rPr>
          <w:rFonts w:ascii="Traditional Arabic" w:hAnsi="Traditional Arabic" w:cs="Traditional Arabic" w:hint="cs"/>
          <w:rtl/>
        </w:rPr>
        <w:t>شود.</w:t>
      </w:r>
    </w:p>
    <w:p w:rsidR="000637E3" w:rsidRPr="00077D25" w:rsidRDefault="000637E3" w:rsidP="00077D25">
      <w:pPr>
        <w:rPr>
          <w:rFonts w:ascii="Traditional Arabic" w:hAnsi="Traditional Arabic" w:cs="Traditional Arabic"/>
          <w:rtl/>
        </w:rPr>
      </w:pPr>
      <w:r w:rsidRPr="00077D25">
        <w:rPr>
          <w:rFonts w:ascii="Traditional Arabic" w:hAnsi="Traditional Arabic" w:cs="Traditional Arabic" w:hint="cs"/>
          <w:rtl/>
        </w:rPr>
        <w:t xml:space="preserve">مثال برای این نوع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انتخاب رهبر است که هر کسی</w:t>
      </w:r>
      <w:r w:rsidR="00B236FA" w:rsidRPr="00077D25">
        <w:rPr>
          <w:rFonts w:ascii="Traditional Arabic" w:hAnsi="Traditional Arabic" w:cs="Traditional Arabic" w:hint="cs"/>
          <w:rtl/>
        </w:rPr>
        <w:t xml:space="preserve"> نمی‌</w:t>
      </w:r>
      <w:r w:rsidRPr="00077D25">
        <w:rPr>
          <w:rFonts w:ascii="Traditional Arabic" w:hAnsi="Traditional Arabic" w:cs="Traditional Arabic" w:hint="cs"/>
          <w:rtl/>
        </w:rPr>
        <w:t>تواند رأی خودش را اعلام کند بلکه بایستی جمعی از افراد و خبرگان نظر بدهند که بین خبرگان هم اختلاف نظر وجود دارد پس بایستی انتخاب اکثر ملاک قرار گیرد.</w:t>
      </w:r>
    </w:p>
    <w:p w:rsidR="000637E3" w:rsidRPr="00077D25" w:rsidRDefault="000637E3" w:rsidP="00077D25">
      <w:pPr>
        <w:rPr>
          <w:rFonts w:ascii="Traditional Arabic" w:hAnsi="Traditional Arabic" w:cs="Traditional Arabic"/>
          <w:rtl/>
        </w:rPr>
      </w:pPr>
      <w:r w:rsidRPr="00077D25">
        <w:rPr>
          <w:rFonts w:ascii="Traditional Arabic" w:hAnsi="Traditional Arabic" w:cs="Traditional Arabic" w:hint="cs"/>
          <w:rtl/>
        </w:rPr>
        <w:t xml:space="preserve">پس </w:t>
      </w:r>
      <w:r w:rsidR="00077D25" w:rsidRPr="00077D25">
        <w:rPr>
          <w:rFonts w:ascii="Traditional Arabic" w:hAnsi="Traditional Arabic" w:cs="Traditional Arabic" w:hint="cs"/>
          <w:rtl/>
        </w:rPr>
        <w:t>به‌عبارت‌دیگر</w:t>
      </w:r>
      <w:r w:rsidRPr="00077D25">
        <w:rPr>
          <w:rFonts w:ascii="Traditional Arabic" w:hAnsi="Traditional Arabic" w:cs="Traditional Arabic" w:hint="cs"/>
          <w:rtl/>
        </w:rPr>
        <w:t xml:space="preserve">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دو نوع است:</w:t>
      </w:r>
    </w:p>
    <w:p w:rsidR="000637E3" w:rsidRPr="00077D25" w:rsidRDefault="000637E3" w:rsidP="00077D25">
      <w:pPr>
        <w:rPr>
          <w:rFonts w:ascii="Traditional Arabic" w:hAnsi="Traditional Arabic" w:cs="Traditional Arabic"/>
          <w:rtl/>
        </w:rPr>
      </w:pPr>
      <w:r w:rsidRPr="00077D25">
        <w:rPr>
          <w:rFonts w:ascii="Traditional Arabic" w:hAnsi="Traditional Arabic" w:cs="Traditional Arabic" w:hint="cs"/>
          <w:rtl/>
        </w:rPr>
        <w:t xml:space="preserve">الف) گاهی </w:t>
      </w:r>
      <w:r w:rsidR="00077D25" w:rsidRPr="00077D25">
        <w:rPr>
          <w:rFonts w:ascii="Traditional Arabic" w:hAnsi="Traditional Arabic" w:cs="Traditional Arabic" w:hint="cs"/>
          <w:rtl/>
        </w:rPr>
        <w:t>به‌عنوان</w:t>
      </w:r>
      <w:r w:rsidRPr="00077D25">
        <w:rPr>
          <w:rFonts w:ascii="Traditional Arabic" w:hAnsi="Traditional Arabic" w:cs="Traditional Arabic" w:hint="cs"/>
          <w:rtl/>
        </w:rPr>
        <w:t xml:space="preserve"> اماره و طریق استفاده</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شود </w:t>
      </w:r>
    </w:p>
    <w:p w:rsidR="000637E3" w:rsidRPr="00077D25" w:rsidRDefault="000637E3" w:rsidP="00077D25">
      <w:pPr>
        <w:rPr>
          <w:rFonts w:ascii="Traditional Arabic" w:hAnsi="Traditional Arabic" w:cs="Traditional Arabic"/>
          <w:rtl/>
        </w:rPr>
      </w:pPr>
      <w:r w:rsidRPr="00077D25">
        <w:rPr>
          <w:rFonts w:ascii="Traditional Arabic" w:hAnsi="Traditional Arabic" w:cs="Traditional Arabic" w:hint="cs"/>
          <w:rtl/>
        </w:rPr>
        <w:t xml:space="preserve">ب) گاهی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در حدّ یک اصل عملی که رافع تحیّر است مورد اعتماد واقع</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شود.</w:t>
      </w:r>
    </w:p>
    <w:p w:rsidR="00120AB7" w:rsidRPr="00077D25" w:rsidRDefault="00077D25" w:rsidP="00077D25">
      <w:pPr>
        <w:rPr>
          <w:rFonts w:ascii="Traditional Arabic" w:hAnsi="Traditional Arabic" w:cs="Traditional Arabic"/>
          <w:rtl/>
        </w:rPr>
      </w:pPr>
      <w:r w:rsidRPr="00077D25">
        <w:rPr>
          <w:rFonts w:ascii="Traditional Arabic" w:hAnsi="Traditional Arabic" w:cs="Traditional Arabic"/>
          <w:rtl/>
        </w:rPr>
        <w:lastRenderedPageBreak/>
        <w:t>طبعاً</w:t>
      </w:r>
      <w:r w:rsidR="006F1C87" w:rsidRPr="00077D25">
        <w:rPr>
          <w:rFonts w:ascii="Traditional Arabic" w:hAnsi="Traditional Arabic" w:cs="Traditional Arabic" w:hint="cs"/>
          <w:rtl/>
        </w:rPr>
        <w:t xml:space="preserve"> اکثریتی که در اینجا مورد بحث و بررسی قرار</w:t>
      </w:r>
      <w:r w:rsidR="00B236FA" w:rsidRPr="00077D25">
        <w:rPr>
          <w:rFonts w:ascii="Traditional Arabic" w:hAnsi="Traditional Arabic" w:cs="Traditional Arabic" w:hint="cs"/>
          <w:rtl/>
        </w:rPr>
        <w:t xml:space="preserve"> می‌</w:t>
      </w:r>
      <w:r w:rsidR="006F1C87" w:rsidRPr="00077D25">
        <w:rPr>
          <w:rFonts w:ascii="Traditional Arabic" w:hAnsi="Traditional Arabic" w:cs="Traditional Arabic" w:hint="cs"/>
          <w:rtl/>
        </w:rPr>
        <w:t xml:space="preserve">گیرد همان نوع اول یعنی </w:t>
      </w:r>
      <w:r w:rsidRPr="00077D25">
        <w:rPr>
          <w:rFonts w:ascii="Traditional Arabic" w:hAnsi="Traditional Arabic" w:cs="Traditional Arabic" w:hint="cs"/>
          <w:rtl/>
        </w:rPr>
        <w:t>اکثریت</w:t>
      </w:r>
      <w:r w:rsidR="006F1C87" w:rsidRPr="00077D25">
        <w:rPr>
          <w:rFonts w:ascii="Traditional Arabic" w:hAnsi="Traditional Arabic" w:cs="Traditional Arabic" w:hint="cs"/>
          <w:rtl/>
        </w:rPr>
        <w:t xml:space="preserve"> به معنای اماره و طریق</w:t>
      </w:r>
      <w:r w:rsidR="00B236FA" w:rsidRPr="00077D25">
        <w:rPr>
          <w:rFonts w:ascii="Traditional Arabic" w:hAnsi="Traditional Arabic" w:cs="Traditional Arabic" w:hint="cs"/>
          <w:rtl/>
        </w:rPr>
        <w:t xml:space="preserve"> می‌</w:t>
      </w:r>
      <w:r w:rsidR="006F1C87" w:rsidRPr="00077D25">
        <w:rPr>
          <w:rFonts w:ascii="Traditional Arabic" w:hAnsi="Traditional Arabic" w:cs="Traditional Arabic" w:hint="cs"/>
          <w:rtl/>
        </w:rPr>
        <w:t xml:space="preserve">باشد، اگرچه ضمن بحث بایستی به </w:t>
      </w:r>
      <w:r w:rsidRPr="00077D25">
        <w:rPr>
          <w:rFonts w:ascii="Traditional Arabic" w:hAnsi="Traditional Arabic" w:cs="Traditional Arabic" w:hint="cs"/>
          <w:rtl/>
        </w:rPr>
        <w:t>اکثریت</w:t>
      </w:r>
      <w:r w:rsidR="006F1C87" w:rsidRPr="00077D25">
        <w:rPr>
          <w:rFonts w:ascii="Traditional Arabic" w:hAnsi="Traditional Arabic" w:cs="Traditional Arabic" w:hint="cs"/>
          <w:rtl/>
        </w:rPr>
        <w:t xml:space="preserve"> </w:t>
      </w:r>
      <w:r w:rsidRPr="00077D25">
        <w:rPr>
          <w:rFonts w:ascii="Traditional Arabic" w:hAnsi="Traditional Arabic" w:cs="Traditional Arabic" w:hint="cs"/>
          <w:rtl/>
        </w:rPr>
        <w:t>به‌عنوان</w:t>
      </w:r>
      <w:r w:rsidR="006F1C87" w:rsidRPr="00077D25">
        <w:rPr>
          <w:rFonts w:ascii="Traditional Arabic" w:hAnsi="Traditional Arabic" w:cs="Traditional Arabic" w:hint="cs"/>
          <w:rtl/>
        </w:rPr>
        <w:t xml:space="preserve"> رافع تحیّر هم توجه کرد و هر دو </w:t>
      </w:r>
      <w:r w:rsidRPr="00077D25">
        <w:rPr>
          <w:rFonts w:ascii="Traditional Arabic" w:hAnsi="Traditional Arabic" w:cs="Traditional Arabic"/>
          <w:rtl/>
        </w:rPr>
        <w:t>قابل‌توجه</w:t>
      </w:r>
      <w:r w:rsidR="006F1C87" w:rsidRPr="00077D25">
        <w:rPr>
          <w:rFonts w:ascii="Traditional Arabic" w:hAnsi="Traditional Arabic" w:cs="Traditional Arabic" w:hint="cs"/>
          <w:rtl/>
        </w:rPr>
        <w:t xml:space="preserve"> است اما عمدتاً همان </w:t>
      </w:r>
      <w:r w:rsidRPr="00077D25">
        <w:rPr>
          <w:rFonts w:ascii="Traditional Arabic" w:hAnsi="Traditional Arabic" w:cs="Traditional Arabic" w:hint="cs"/>
          <w:rtl/>
        </w:rPr>
        <w:t>اکثریت</w:t>
      </w:r>
      <w:r w:rsidR="006F1C87" w:rsidRPr="00077D25">
        <w:rPr>
          <w:rFonts w:ascii="Traditional Arabic" w:hAnsi="Traditional Arabic" w:cs="Traditional Arabic" w:hint="cs"/>
          <w:rtl/>
        </w:rPr>
        <w:t xml:space="preserve"> </w:t>
      </w:r>
      <w:r w:rsidRPr="00077D25">
        <w:rPr>
          <w:rFonts w:ascii="Traditional Arabic" w:hAnsi="Traditional Arabic" w:cs="Traditional Arabic" w:hint="cs"/>
          <w:rtl/>
        </w:rPr>
        <w:t>به‌مثابه</w:t>
      </w:r>
      <w:r w:rsidR="006F1C87" w:rsidRPr="00077D25">
        <w:rPr>
          <w:rFonts w:ascii="Traditional Arabic" w:hAnsi="Traditional Arabic" w:cs="Traditional Arabic" w:hint="cs"/>
          <w:rtl/>
        </w:rPr>
        <w:t xml:space="preserve"> اماره و طریق</w:t>
      </w:r>
      <w:r w:rsidR="00B236FA" w:rsidRPr="00077D25">
        <w:rPr>
          <w:rFonts w:ascii="Traditional Arabic" w:hAnsi="Traditional Arabic" w:cs="Traditional Arabic" w:hint="cs"/>
          <w:rtl/>
        </w:rPr>
        <w:t xml:space="preserve"> می‌</w:t>
      </w:r>
      <w:r w:rsidR="006F1C87" w:rsidRPr="00077D25">
        <w:rPr>
          <w:rFonts w:ascii="Traditional Arabic" w:hAnsi="Traditional Arabic" w:cs="Traditional Arabic" w:hint="cs"/>
          <w:rtl/>
        </w:rPr>
        <w:t>باشد.</w:t>
      </w:r>
    </w:p>
    <w:p w:rsidR="006F1C87" w:rsidRPr="00077D25" w:rsidRDefault="006F1C87" w:rsidP="00077D25">
      <w:pPr>
        <w:pStyle w:val="Heading2"/>
        <w:rPr>
          <w:rFonts w:ascii="Traditional Arabic" w:hAnsi="Traditional Arabic" w:cs="Traditional Arabic"/>
          <w:color w:val="FF0000"/>
          <w:rtl/>
        </w:rPr>
      </w:pPr>
      <w:bookmarkStart w:id="9" w:name="_Toc447442902"/>
      <w:r w:rsidRPr="00077D25">
        <w:rPr>
          <w:rFonts w:ascii="Traditional Arabic" w:hAnsi="Traditional Arabic" w:cs="Traditional Arabic" w:hint="cs"/>
          <w:color w:val="FF0000"/>
          <w:rtl/>
        </w:rPr>
        <w:t>بررسی مقام اول</w:t>
      </w:r>
      <w:bookmarkEnd w:id="9"/>
    </w:p>
    <w:p w:rsidR="006F1C87" w:rsidRPr="00077D25" w:rsidRDefault="006F1C87" w:rsidP="00077D25">
      <w:pPr>
        <w:rPr>
          <w:rFonts w:ascii="Traditional Arabic" w:hAnsi="Traditional Arabic" w:cs="Traditional Arabic"/>
          <w:rtl/>
        </w:rPr>
      </w:pPr>
      <w:r w:rsidRPr="00077D25">
        <w:rPr>
          <w:rFonts w:ascii="Traditional Arabic" w:hAnsi="Traditional Arabic" w:cs="Traditional Arabic" w:hint="cs"/>
          <w:rtl/>
        </w:rPr>
        <w:t xml:space="preserve">در اینجا باید در مقام اول در اعتبار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چه </w:t>
      </w:r>
      <w:r w:rsidR="00077D25" w:rsidRPr="00077D25">
        <w:rPr>
          <w:rFonts w:ascii="Traditional Arabic" w:hAnsi="Traditional Arabic" w:cs="Traditional Arabic" w:hint="cs"/>
          <w:rtl/>
        </w:rPr>
        <w:t>اکثریتی</w:t>
      </w:r>
      <w:r w:rsidRPr="00077D25">
        <w:rPr>
          <w:rFonts w:ascii="Traditional Arabic" w:hAnsi="Traditional Arabic" w:cs="Traditional Arabic" w:hint="cs"/>
          <w:rtl/>
        </w:rPr>
        <w:t xml:space="preserve"> که به تشخیص مقلّد باشد و چه اکثریتی که برگرفته از شورا و اجتماع مجتهدین باشد، اصل </w:t>
      </w:r>
      <w:r w:rsidR="00077D25" w:rsidRPr="00077D25">
        <w:rPr>
          <w:rFonts w:ascii="Traditional Arabic" w:hAnsi="Traditional Arabic" w:cs="Traditional Arabic" w:hint="cs"/>
          <w:rtl/>
        </w:rPr>
        <w:t>مسئله</w:t>
      </w:r>
      <w:r w:rsidRPr="00077D25">
        <w:rPr>
          <w:rFonts w:ascii="Traditional Arabic" w:hAnsi="Traditional Arabic" w:cs="Traditional Arabic" w:hint="cs"/>
          <w:rtl/>
        </w:rPr>
        <w:t xml:space="preserve">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از چه ادله</w:t>
      </w:r>
      <w:r w:rsidR="00B236FA" w:rsidRPr="00077D25">
        <w:rPr>
          <w:rFonts w:ascii="Traditional Arabic" w:hAnsi="Traditional Arabic" w:cs="Traditional Arabic" w:hint="cs"/>
          <w:rtl/>
        </w:rPr>
        <w:t>‌ای می‌</w:t>
      </w:r>
      <w:r w:rsidRPr="00077D25">
        <w:rPr>
          <w:rFonts w:ascii="Traditional Arabic" w:hAnsi="Traditional Arabic" w:cs="Traditional Arabic" w:hint="cs"/>
          <w:rtl/>
        </w:rPr>
        <w:t>تواند بهره بگیرد و چه مستنداتی دارد تا اینکه دامنه و شعاع گستره آن مشخص شود.</w:t>
      </w:r>
    </w:p>
    <w:p w:rsidR="006F1C87" w:rsidRPr="00077D25" w:rsidRDefault="006F1C87" w:rsidP="00077D25">
      <w:pPr>
        <w:rPr>
          <w:rFonts w:ascii="Traditional Arabic" w:hAnsi="Traditional Arabic" w:cs="Traditional Arabic"/>
          <w:rtl/>
        </w:rPr>
      </w:pPr>
      <w:r w:rsidRPr="00077D25">
        <w:rPr>
          <w:rFonts w:ascii="Traditional Arabic" w:hAnsi="Traditional Arabic" w:cs="Traditional Arabic" w:hint="cs"/>
          <w:rtl/>
        </w:rPr>
        <w:t xml:space="preserve">آیا دلیلی وجود دارد که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در انتخاب یک ملاک است و در مقام تفاوت آراء بایستی به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مراجعه کرد و یا اینکه چنین دلیلی وجود ندارد؟</w:t>
      </w:r>
    </w:p>
    <w:p w:rsidR="006F1C87" w:rsidRPr="00077D25" w:rsidRDefault="006F1C87" w:rsidP="00077D25">
      <w:pPr>
        <w:rPr>
          <w:rFonts w:ascii="Traditional Arabic" w:hAnsi="Traditional Arabic" w:cs="Traditional Arabic"/>
          <w:rtl/>
        </w:rPr>
      </w:pPr>
      <w:r w:rsidRPr="00077D25">
        <w:rPr>
          <w:rFonts w:ascii="Traditional Arabic" w:hAnsi="Traditional Arabic" w:cs="Traditional Arabic" w:hint="cs"/>
          <w:rtl/>
        </w:rPr>
        <w:t xml:space="preserve">و آیا این اعتبار به حدّی است که در مقابل نظریه تخییر یا </w:t>
      </w:r>
      <w:r w:rsidR="00077D25" w:rsidRPr="00077D25">
        <w:rPr>
          <w:rFonts w:ascii="Traditional Arabic" w:hAnsi="Traditional Arabic" w:cs="Traditional Arabic" w:hint="cs"/>
          <w:rtl/>
        </w:rPr>
        <w:t>اعلمیت</w:t>
      </w:r>
      <w:r w:rsidRPr="00077D25">
        <w:rPr>
          <w:rFonts w:ascii="Traditional Arabic" w:hAnsi="Traditional Arabic" w:cs="Traditional Arabic" w:hint="cs"/>
          <w:rtl/>
        </w:rPr>
        <w:t xml:space="preserve"> قد علم کند و یا اینکه اعتباری ندارد؟</w:t>
      </w:r>
    </w:p>
    <w:p w:rsidR="006F1C87" w:rsidRPr="00077D25" w:rsidRDefault="006F1C87" w:rsidP="00077D25">
      <w:pPr>
        <w:pStyle w:val="Heading3"/>
        <w:rPr>
          <w:rFonts w:ascii="Traditional Arabic" w:hAnsi="Traditional Arabic" w:cs="Traditional Arabic"/>
          <w:color w:val="FF0000"/>
          <w:rtl/>
        </w:rPr>
      </w:pPr>
      <w:bookmarkStart w:id="10" w:name="_Toc447442903"/>
      <w:r w:rsidRPr="00077D25">
        <w:rPr>
          <w:rFonts w:ascii="Traditional Arabic" w:hAnsi="Traditional Arabic" w:cs="Traditional Arabic" w:hint="cs"/>
          <w:color w:val="FF0000"/>
          <w:rtl/>
        </w:rPr>
        <w:t>دلیل اول</w:t>
      </w:r>
      <w:bookmarkEnd w:id="10"/>
    </w:p>
    <w:p w:rsidR="006F1C87" w:rsidRPr="00077D25" w:rsidRDefault="006F1C87" w:rsidP="00077D25">
      <w:pPr>
        <w:rPr>
          <w:rFonts w:ascii="Traditional Arabic" w:hAnsi="Traditional Arabic" w:cs="Traditional Arabic"/>
          <w:rtl/>
        </w:rPr>
      </w:pPr>
      <w:r w:rsidRPr="00077D25">
        <w:rPr>
          <w:rFonts w:ascii="Traditional Arabic" w:hAnsi="Traditional Arabic" w:cs="Traditional Arabic" w:hint="cs"/>
          <w:rtl/>
        </w:rPr>
        <w:t>اولین دلیل مجموعه آیات و روایات در باب شورا و مشورت</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باشد که کسانی به این تمسّک کرده و در بین مقالاتی که چند دهه قبل نوشته شده و همچنین در جزواتی که متأخراً نوشته شده و یا کلماتی که در مورد </w:t>
      </w:r>
      <w:r w:rsidR="00077D25" w:rsidRPr="00077D25">
        <w:rPr>
          <w:rFonts w:ascii="Traditional Arabic" w:hAnsi="Traditional Arabic" w:cs="Traditional Arabic" w:hint="cs"/>
          <w:rtl/>
        </w:rPr>
        <w:t>ولایت‌فقیه</w:t>
      </w:r>
      <w:r w:rsidRPr="00077D25">
        <w:rPr>
          <w:rFonts w:ascii="Traditional Arabic" w:hAnsi="Traditional Arabic" w:cs="Traditional Arabic" w:hint="cs"/>
          <w:rtl/>
        </w:rPr>
        <w:t xml:space="preserve"> وارد شده است، وجود دارد.</w:t>
      </w:r>
    </w:p>
    <w:p w:rsidR="006F1C87" w:rsidRPr="00077D25" w:rsidRDefault="006F1C87" w:rsidP="00077D25">
      <w:pPr>
        <w:rPr>
          <w:rFonts w:ascii="Traditional Arabic" w:hAnsi="Traditional Arabic" w:cs="Traditional Arabic"/>
          <w:rtl/>
        </w:rPr>
      </w:pPr>
      <w:r w:rsidRPr="00077D25">
        <w:rPr>
          <w:rFonts w:ascii="Traditional Arabic" w:hAnsi="Traditional Arabic" w:cs="Traditional Arabic" w:hint="cs"/>
          <w:rtl/>
        </w:rPr>
        <w:t xml:space="preserve">مجموعاً در مواضع مختلف به همین اولین دلیل تمسک شده است که </w:t>
      </w:r>
      <w:r w:rsidR="00077D25" w:rsidRPr="00077D25">
        <w:rPr>
          <w:rFonts w:ascii="Traditional Arabic" w:hAnsi="Traditional Arabic" w:cs="Traditional Arabic" w:hint="cs"/>
          <w:rtl/>
        </w:rPr>
        <w:t>به‌عنوان</w:t>
      </w:r>
      <w:r w:rsidRPr="00077D25">
        <w:rPr>
          <w:rFonts w:ascii="Traditional Arabic" w:hAnsi="Traditional Arabic" w:cs="Traditional Arabic" w:hint="cs"/>
          <w:rtl/>
        </w:rPr>
        <w:t xml:space="preserve"> مجموعه ادله مشورت گفته شده و آیات و روایات متعددی هم در اینجا وجود دارد.</w:t>
      </w:r>
    </w:p>
    <w:p w:rsidR="006F1C87" w:rsidRPr="00077D25" w:rsidRDefault="006F1C87" w:rsidP="00077D25">
      <w:pPr>
        <w:rPr>
          <w:rFonts w:ascii="Traditional Arabic" w:hAnsi="Traditional Arabic" w:cs="Traditional Arabic"/>
          <w:rtl/>
        </w:rPr>
      </w:pPr>
      <w:r w:rsidRPr="00077D25">
        <w:rPr>
          <w:rFonts w:ascii="Traditional Arabic" w:hAnsi="Traditional Arabic" w:cs="Traditional Arabic" w:hint="cs"/>
          <w:rtl/>
        </w:rPr>
        <w:t>در این محور اول، مجموعه</w:t>
      </w:r>
      <w:r w:rsidR="00B236FA" w:rsidRPr="00077D25">
        <w:rPr>
          <w:rFonts w:ascii="Traditional Arabic" w:hAnsi="Traditional Arabic" w:cs="Traditional Arabic" w:hint="cs"/>
          <w:rtl/>
        </w:rPr>
        <w:t xml:space="preserve">‌ای </w:t>
      </w:r>
      <w:r w:rsidRPr="00077D25">
        <w:rPr>
          <w:rFonts w:ascii="Traditional Arabic" w:hAnsi="Traditional Arabic" w:cs="Traditional Arabic" w:hint="cs"/>
          <w:rtl/>
        </w:rPr>
        <w:t>از آیات و اخباری است که به مشورت ارجاع داده است و یا بر مشور در امور تأکید کرده است.</w:t>
      </w:r>
    </w:p>
    <w:p w:rsidR="006F1C87" w:rsidRPr="00077D25" w:rsidRDefault="006F1C87" w:rsidP="00077D25">
      <w:pPr>
        <w:rPr>
          <w:rFonts w:ascii="Traditional Arabic" w:hAnsi="Traditional Arabic" w:cs="Traditional Arabic"/>
          <w:rtl/>
        </w:rPr>
      </w:pPr>
      <w:r w:rsidRPr="00077D25">
        <w:rPr>
          <w:rFonts w:ascii="Traditional Arabic" w:hAnsi="Traditional Arabic" w:cs="Traditional Arabic" w:hint="cs"/>
          <w:rtl/>
        </w:rPr>
        <w:t>این دلیل اول را هم</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توان به وظیفه مقلّد مرتبط ساخت و هم </w:t>
      </w:r>
      <w:r w:rsidR="00077D25" w:rsidRPr="00077D25">
        <w:rPr>
          <w:rFonts w:ascii="Traditional Arabic" w:hAnsi="Traditional Arabic" w:cs="Traditional Arabic"/>
          <w:rtl/>
        </w:rPr>
        <w:t>به‌نوع</w:t>
      </w:r>
      <w:r w:rsidR="00077D25" w:rsidRPr="00077D25">
        <w:rPr>
          <w:rFonts w:ascii="Traditional Arabic" w:hAnsi="Traditional Arabic" w:cs="Traditional Arabic" w:hint="cs"/>
          <w:rtl/>
        </w:rPr>
        <w:t>ی</w:t>
      </w:r>
      <w:r w:rsidRPr="00077D25">
        <w:rPr>
          <w:rFonts w:ascii="Traditional Arabic" w:hAnsi="Traditional Arabic" w:cs="Traditional Arabic" w:hint="cs"/>
          <w:rtl/>
        </w:rPr>
        <w:t xml:space="preserve"> در وظیفه مجتهد هم تأثیر داشته و با آن هم قابل ارتباط است.</w:t>
      </w:r>
    </w:p>
    <w:p w:rsidR="006F1C87" w:rsidRPr="00077D25" w:rsidRDefault="006F1C87" w:rsidP="00077D25">
      <w:pPr>
        <w:rPr>
          <w:rFonts w:ascii="Traditional Arabic" w:hAnsi="Traditional Arabic" w:cs="Traditional Arabic"/>
          <w:rtl/>
        </w:rPr>
      </w:pPr>
      <w:r w:rsidRPr="00077D25">
        <w:rPr>
          <w:rFonts w:ascii="Traditional Arabic" w:hAnsi="Traditional Arabic" w:cs="Traditional Arabic" w:hint="cs"/>
          <w:rtl/>
        </w:rPr>
        <w:t>در اینجا ابتدائاً ما به این بحث</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پردازیم که مجموعه این آیات و روایات </w:t>
      </w:r>
      <w:r w:rsidR="00D349EF" w:rsidRPr="00077D25">
        <w:rPr>
          <w:rFonts w:ascii="Traditional Arabic" w:hAnsi="Traditional Arabic" w:cs="Traditional Arabic" w:hint="cs"/>
          <w:rtl/>
        </w:rPr>
        <w:t>چه</w:t>
      </w:r>
      <w:r w:rsidR="00B236FA" w:rsidRPr="00077D25">
        <w:rPr>
          <w:rFonts w:ascii="Traditional Arabic" w:hAnsi="Traditional Arabic" w:cs="Traditional Arabic" w:hint="cs"/>
          <w:rtl/>
        </w:rPr>
        <w:t xml:space="preserve"> می‌</w:t>
      </w:r>
      <w:r w:rsidR="00D349EF" w:rsidRPr="00077D25">
        <w:rPr>
          <w:rFonts w:ascii="Traditional Arabic" w:hAnsi="Traditional Arabic" w:cs="Traditional Arabic" w:hint="cs"/>
          <w:rtl/>
        </w:rPr>
        <w:t>گویند.</w:t>
      </w:r>
    </w:p>
    <w:p w:rsidR="00D349EF" w:rsidRPr="00077D25" w:rsidRDefault="00D349EF" w:rsidP="00077D25">
      <w:pPr>
        <w:rPr>
          <w:rFonts w:ascii="Traditional Arabic" w:hAnsi="Traditional Arabic" w:cs="Traditional Arabic"/>
          <w:rtl/>
        </w:rPr>
      </w:pPr>
      <w:r w:rsidRPr="00077D25">
        <w:rPr>
          <w:rFonts w:ascii="Traditional Arabic" w:hAnsi="Traditional Arabic" w:cs="Traditional Arabic" w:hint="cs"/>
          <w:rtl/>
        </w:rPr>
        <w:t xml:space="preserve">در </w:t>
      </w:r>
      <w:r w:rsidR="00077D25" w:rsidRPr="00077D25">
        <w:rPr>
          <w:rFonts w:ascii="Traditional Arabic" w:hAnsi="Traditional Arabic" w:cs="Traditional Arabic" w:hint="cs"/>
          <w:rtl/>
        </w:rPr>
        <w:t>مقدمه</w:t>
      </w:r>
      <w:r w:rsidRPr="00077D25">
        <w:rPr>
          <w:rFonts w:ascii="Traditional Arabic" w:hAnsi="Traditional Arabic" w:cs="Traditional Arabic" w:hint="cs"/>
          <w:rtl/>
        </w:rPr>
        <w:t xml:space="preserve"> این ادله و آغاز این بحث </w:t>
      </w:r>
      <w:r w:rsidR="00077D25" w:rsidRPr="00077D25">
        <w:rPr>
          <w:rFonts w:ascii="Traditional Arabic" w:hAnsi="Traditional Arabic" w:cs="Traditional Arabic" w:hint="cs"/>
          <w:rtl/>
        </w:rPr>
        <w:t>تقسیم‌بندی‌ای</w:t>
      </w:r>
      <w:r w:rsidR="00B236FA" w:rsidRPr="00077D25">
        <w:rPr>
          <w:rFonts w:ascii="Traditional Arabic" w:hAnsi="Traditional Arabic" w:cs="Traditional Arabic" w:hint="cs"/>
          <w:rtl/>
        </w:rPr>
        <w:t xml:space="preserve"> </w:t>
      </w:r>
      <w:r w:rsidRPr="00077D25">
        <w:rPr>
          <w:rFonts w:ascii="Traditional Arabic" w:hAnsi="Traditional Arabic" w:cs="Traditional Arabic" w:hint="cs"/>
          <w:rtl/>
        </w:rPr>
        <w:t>از این آیات و ادله مشورت را مطرح</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کنیم:</w:t>
      </w:r>
    </w:p>
    <w:p w:rsidR="00D349EF" w:rsidRPr="00077D25" w:rsidRDefault="00077D25" w:rsidP="00077D25">
      <w:pPr>
        <w:rPr>
          <w:rFonts w:ascii="Traditional Arabic" w:hAnsi="Traditional Arabic" w:cs="Traditional Arabic"/>
          <w:rtl/>
        </w:rPr>
      </w:pPr>
      <w:r w:rsidRPr="00077D25">
        <w:rPr>
          <w:rFonts w:ascii="Traditional Arabic" w:hAnsi="Traditional Arabic" w:cs="Traditional Arabic" w:hint="cs"/>
          <w:rtl/>
        </w:rPr>
        <w:t>همان‌طور</w:t>
      </w:r>
      <w:r w:rsidR="00D349EF" w:rsidRPr="00077D25">
        <w:rPr>
          <w:rFonts w:ascii="Traditional Arabic" w:hAnsi="Traditional Arabic" w:cs="Traditional Arabic" w:hint="cs"/>
          <w:rtl/>
        </w:rPr>
        <w:t xml:space="preserve"> که مستحضرید در قرآن کریم حدود ده آیه وجود دارد که با مقوله و </w:t>
      </w:r>
      <w:r w:rsidRPr="00077D25">
        <w:rPr>
          <w:rFonts w:ascii="Traditional Arabic" w:hAnsi="Traditional Arabic" w:cs="Traditional Arabic" w:hint="cs"/>
          <w:rtl/>
        </w:rPr>
        <w:t>مسئله</w:t>
      </w:r>
      <w:r w:rsidR="00D349EF" w:rsidRPr="00077D25">
        <w:rPr>
          <w:rFonts w:ascii="Traditional Arabic" w:hAnsi="Traditional Arabic" w:cs="Traditional Arabic" w:hint="cs"/>
          <w:rtl/>
        </w:rPr>
        <w:t xml:space="preserve"> مشورت ارتباط دارد، آیاتی مانند «</w:t>
      </w:r>
      <w:r w:rsidR="00EB1B01" w:rsidRPr="00077D25">
        <w:rPr>
          <w:rFonts w:ascii="Traditional Arabic" w:hAnsi="Traditional Arabic" w:cs="Traditional Arabic" w:hint="cs"/>
          <w:color w:val="008000"/>
          <w:rtl/>
        </w:rPr>
        <w:t xml:space="preserve">... </w:t>
      </w:r>
      <w:r w:rsidR="00991F62" w:rsidRPr="00077D25">
        <w:rPr>
          <w:rStyle w:val="quran"/>
          <w:rFonts w:ascii="Traditional Arabic" w:hAnsi="Traditional Arabic" w:cs="Traditional Arabic"/>
          <w:b/>
          <w:bCs/>
          <w:color w:val="008000"/>
          <w:rtl/>
        </w:rPr>
        <w:t>وَأَمْرُهُمْ شُورَى بَيْنَهُمْ</w:t>
      </w:r>
      <w:r w:rsidR="00EB1B01" w:rsidRPr="00077D25">
        <w:rPr>
          <w:rStyle w:val="quran"/>
          <w:rFonts w:ascii="Traditional Arabic" w:hAnsi="Traditional Arabic" w:cs="Traditional Arabic" w:hint="cs"/>
          <w:b/>
          <w:bCs/>
          <w:color w:val="008000"/>
          <w:rtl/>
        </w:rPr>
        <w:t xml:space="preserve"> ...</w:t>
      </w:r>
      <w:r w:rsidR="00D349EF" w:rsidRPr="00077D25">
        <w:rPr>
          <w:rFonts w:ascii="Traditional Arabic" w:hAnsi="Traditional Arabic" w:cs="Traditional Arabic" w:hint="cs"/>
          <w:rtl/>
        </w:rPr>
        <w:t>»</w:t>
      </w:r>
      <w:r w:rsidR="00991F62" w:rsidRPr="00077D25">
        <w:rPr>
          <w:rStyle w:val="FootnoteReference"/>
          <w:rFonts w:ascii="Traditional Arabic" w:hAnsi="Traditional Arabic" w:cs="Traditional Arabic"/>
          <w:rtl/>
        </w:rPr>
        <w:footnoteReference w:id="1"/>
      </w:r>
      <w:r w:rsidR="00D349EF" w:rsidRPr="00077D25">
        <w:rPr>
          <w:rFonts w:ascii="Traditional Arabic" w:hAnsi="Traditional Arabic" w:cs="Traditional Arabic" w:hint="cs"/>
          <w:rtl/>
        </w:rPr>
        <w:t>، «</w:t>
      </w:r>
      <w:r w:rsidR="00EB1B01" w:rsidRPr="00077D25">
        <w:rPr>
          <w:rFonts w:ascii="Traditional Arabic" w:hAnsi="Traditional Arabic" w:cs="Traditional Arabic" w:hint="cs"/>
          <w:color w:val="008000"/>
          <w:rtl/>
        </w:rPr>
        <w:t xml:space="preserve">... </w:t>
      </w:r>
      <w:r w:rsidR="007C40BB" w:rsidRPr="00077D25">
        <w:rPr>
          <w:rFonts w:ascii="Traditional Arabic" w:hAnsi="Traditional Arabic" w:cs="Traditional Arabic"/>
          <w:b/>
          <w:bCs/>
          <w:color w:val="008000"/>
          <w:rtl/>
        </w:rPr>
        <w:t>وَشَاوِرْهُمْ فِي الأَمْر</w:t>
      </w:r>
      <w:r w:rsidR="00EB1B01" w:rsidRPr="00077D25">
        <w:rPr>
          <w:rFonts w:ascii="Traditional Arabic" w:hAnsi="Traditional Arabic" w:cs="Traditional Arabic" w:hint="cs"/>
          <w:b/>
          <w:bCs/>
          <w:color w:val="008000"/>
          <w:rtl/>
        </w:rPr>
        <w:t>...</w:t>
      </w:r>
      <w:r w:rsidR="00D349EF" w:rsidRPr="00077D25">
        <w:rPr>
          <w:rFonts w:ascii="Traditional Arabic" w:hAnsi="Traditional Arabic" w:cs="Traditional Arabic" w:hint="cs"/>
          <w:rtl/>
        </w:rPr>
        <w:t>»</w:t>
      </w:r>
      <w:r w:rsidR="007C40BB" w:rsidRPr="00077D25">
        <w:rPr>
          <w:rStyle w:val="FootnoteReference"/>
          <w:rFonts w:ascii="Traditional Arabic" w:hAnsi="Traditional Arabic" w:cs="Traditional Arabic"/>
          <w:rtl/>
        </w:rPr>
        <w:footnoteReference w:id="2"/>
      </w:r>
      <w:r w:rsidR="00D349EF" w:rsidRPr="00077D25">
        <w:rPr>
          <w:rFonts w:ascii="Traditional Arabic" w:hAnsi="Traditional Arabic" w:cs="Traditional Arabic" w:hint="cs"/>
          <w:rtl/>
        </w:rPr>
        <w:t>، «</w:t>
      </w:r>
      <w:r w:rsidR="00900A08" w:rsidRPr="00077D25">
        <w:rPr>
          <w:rFonts w:ascii="Traditional Arabic" w:hAnsi="Traditional Arabic" w:cs="Traditional Arabic"/>
          <w:b/>
          <w:bCs/>
          <w:color w:val="008000"/>
          <w:rtl/>
        </w:rPr>
        <w:t>فَبَشِّرْ عِبَادِ الَّذِينَ يَسْتَمِعُونَ الْقَوْلَ فَيَتَّبِعُونَ أَحْسَنَهُ</w:t>
      </w:r>
      <w:r w:rsidR="00D349EF" w:rsidRPr="00077D25">
        <w:rPr>
          <w:rFonts w:ascii="Traditional Arabic" w:hAnsi="Traditional Arabic" w:cs="Traditional Arabic" w:hint="cs"/>
          <w:rtl/>
        </w:rPr>
        <w:t>»</w:t>
      </w:r>
      <w:r w:rsidR="00855964" w:rsidRPr="00077D25">
        <w:rPr>
          <w:rStyle w:val="FootnoteReference"/>
          <w:rFonts w:ascii="Traditional Arabic" w:hAnsi="Traditional Arabic" w:cs="Traditional Arabic"/>
          <w:rtl/>
        </w:rPr>
        <w:footnoteReference w:id="3"/>
      </w:r>
      <w:r w:rsidR="00D349EF" w:rsidRPr="00077D25">
        <w:rPr>
          <w:rFonts w:ascii="Traditional Arabic" w:hAnsi="Traditional Arabic" w:cs="Traditional Arabic" w:hint="cs"/>
          <w:rtl/>
        </w:rPr>
        <w:t xml:space="preserve"> که برخی این آیه را نزدیک به مشورت دیده</w:t>
      </w:r>
      <w:r w:rsidR="00B236FA" w:rsidRPr="00077D25">
        <w:rPr>
          <w:rFonts w:ascii="Traditional Arabic" w:hAnsi="Traditional Arabic" w:cs="Traditional Arabic" w:hint="cs"/>
          <w:rtl/>
        </w:rPr>
        <w:t xml:space="preserve">‌اند </w:t>
      </w:r>
      <w:r w:rsidR="000B375C" w:rsidRPr="00077D25">
        <w:rPr>
          <w:rFonts w:ascii="Traditional Arabic" w:hAnsi="Traditional Arabic" w:cs="Traditional Arabic" w:hint="cs"/>
          <w:rtl/>
        </w:rPr>
        <w:t>یا داستان ملکه س</w:t>
      </w:r>
      <w:r w:rsidR="00D349EF" w:rsidRPr="00077D25">
        <w:rPr>
          <w:rFonts w:ascii="Traditional Arabic" w:hAnsi="Traditional Arabic" w:cs="Traditional Arabic" w:hint="cs"/>
          <w:rtl/>
        </w:rPr>
        <w:t xml:space="preserve">با </w:t>
      </w:r>
      <w:r w:rsidR="00EB2D19" w:rsidRPr="00077D25">
        <w:rPr>
          <w:rFonts w:ascii="Traditional Arabic" w:hAnsi="Traditional Arabic" w:cs="Traditional Arabic" w:hint="cs"/>
          <w:rtl/>
        </w:rPr>
        <w:t xml:space="preserve"> که </w:t>
      </w:r>
      <w:r w:rsidRPr="00077D25">
        <w:rPr>
          <w:rFonts w:ascii="Traditional Arabic" w:hAnsi="Traditional Arabic" w:cs="Traditional Arabic" w:hint="cs"/>
          <w:rtl/>
        </w:rPr>
        <w:t>می‌فرماید</w:t>
      </w:r>
      <w:r w:rsidR="00EB2D19" w:rsidRPr="00077D25">
        <w:rPr>
          <w:rFonts w:ascii="Traditional Arabic" w:hAnsi="Traditional Arabic" w:cs="Traditional Arabic" w:hint="cs"/>
          <w:rtl/>
        </w:rPr>
        <w:t xml:space="preserve"> «</w:t>
      </w:r>
      <w:r w:rsidR="00EB2D19" w:rsidRPr="00077D25">
        <w:rPr>
          <w:rFonts w:ascii="Traditional Arabic" w:hAnsi="Traditional Arabic" w:cs="Traditional Arabic"/>
          <w:b/>
          <w:bCs/>
          <w:color w:val="008000"/>
          <w:rtl/>
        </w:rPr>
        <w:t>قَالَتْ يَا أَيُّهَا الْمَلَأُ أَفْتُونِي فِي أَمْرِي مَا كُنتُ قَاطِعَةً أَمْرًا حَتَّىٰ تَشْهَدُونِ</w:t>
      </w:r>
      <w:r w:rsidR="00EB2D19" w:rsidRPr="00077D25">
        <w:rPr>
          <w:rFonts w:ascii="Traditional Arabic" w:hAnsi="Traditional Arabic" w:cs="Traditional Arabic" w:hint="cs"/>
          <w:rtl/>
        </w:rPr>
        <w:t>»</w:t>
      </w:r>
      <w:r w:rsidR="00EB2D19" w:rsidRPr="00077D25">
        <w:rPr>
          <w:rStyle w:val="FootnoteReference"/>
          <w:rFonts w:ascii="Traditional Arabic" w:hAnsi="Traditional Arabic" w:cs="Traditional Arabic"/>
          <w:rtl/>
        </w:rPr>
        <w:footnoteReference w:id="4"/>
      </w:r>
      <w:r w:rsidR="00EB2D19" w:rsidRPr="00077D25">
        <w:rPr>
          <w:rFonts w:ascii="Traditional Arabic" w:hAnsi="Traditional Arabic" w:cs="Traditional Arabic" w:hint="cs"/>
          <w:rtl/>
        </w:rPr>
        <w:t xml:space="preserve"> </w:t>
      </w:r>
      <w:r w:rsidR="00D349EF" w:rsidRPr="00077D25">
        <w:rPr>
          <w:rFonts w:ascii="Traditional Arabic" w:hAnsi="Traditional Arabic" w:cs="Traditional Arabic" w:hint="cs"/>
          <w:rtl/>
        </w:rPr>
        <w:t>و از این قبیل آیاتی که در باب مشورت آمده است.</w:t>
      </w:r>
    </w:p>
    <w:p w:rsidR="00A622D6" w:rsidRPr="00077D25" w:rsidRDefault="00D349EF" w:rsidP="00077D25">
      <w:pPr>
        <w:rPr>
          <w:rFonts w:ascii="Traditional Arabic" w:hAnsi="Traditional Arabic" w:cs="Traditional Arabic"/>
          <w:rtl/>
        </w:rPr>
      </w:pPr>
      <w:r w:rsidRPr="00077D25">
        <w:rPr>
          <w:rFonts w:ascii="Traditional Arabic" w:hAnsi="Traditional Arabic" w:cs="Traditional Arabic" w:hint="cs"/>
          <w:rtl/>
        </w:rPr>
        <w:lastRenderedPageBreak/>
        <w:t xml:space="preserve">در روایات هم انبوهی از روایات وجود دارد که </w:t>
      </w:r>
      <w:r w:rsidR="00077D25" w:rsidRPr="00077D25">
        <w:rPr>
          <w:rFonts w:ascii="Traditional Arabic" w:hAnsi="Traditional Arabic" w:cs="Traditional Arabic" w:hint="cs"/>
          <w:rtl/>
        </w:rPr>
        <w:t>مسئله</w:t>
      </w:r>
      <w:r w:rsidRPr="00077D25">
        <w:rPr>
          <w:rFonts w:ascii="Traditional Arabic" w:hAnsi="Traditional Arabic" w:cs="Traditional Arabic" w:hint="cs"/>
          <w:rtl/>
        </w:rPr>
        <w:t xml:space="preserve"> مشورت در </w:t>
      </w:r>
      <w:r w:rsidR="00077D25" w:rsidRPr="00077D25">
        <w:rPr>
          <w:rFonts w:ascii="Traditional Arabic" w:hAnsi="Traditional Arabic" w:cs="Traditional Arabic" w:hint="cs"/>
          <w:rtl/>
        </w:rPr>
        <w:t>آن‌ها</w:t>
      </w:r>
      <w:r w:rsidRPr="00077D25">
        <w:rPr>
          <w:rFonts w:ascii="Traditional Arabic" w:hAnsi="Traditional Arabic" w:cs="Traditional Arabic" w:hint="cs"/>
          <w:rtl/>
        </w:rPr>
        <w:t xml:space="preserve"> مطرح شده است که غالباً با همین واژه</w:t>
      </w:r>
      <w:r w:rsidR="00B236FA" w:rsidRPr="00077D25">
        <w:rPr>
          <w:rFonts w:ascii="Traditional Arabic" w:hAnsi="Traditional Arabic" w:cs="Traditional Arabic" w:hint="cs"/>
          <w:rtl/>
        </w:rPr>
        <w:t>‌ها</w:t>
      </w:r>
      <w:r w:rsidRPr="00077D25">
        <w:rPr>
          <w:rFonts w:ascii="Traditional Arabic" w:hAnsi="Traditional Arabic" w:cs="Traditional Arabic" w:hint="cs"/>
          <w:rtl/>
        </w:rPr>
        <w:t xml:space="preserve">ی شور و مشورت و امثال </w:t>
      </w:r>
      <w:r w:rsidR="00077D25" w:rsidRPr="00077D25">
        <w:rPr>
          <w:rFonts w:ascii="Traditional Arabic" w:hAnsi="Traditional Arabic" w:cs="Traditional Arabic" w:hint="cs"/>
          <w:rtl/>
        </w:rPr>
        <w:t>این‌ها</w:t>
      </w:r>
      <w:r w:rsidRPr="00077D25">
        <w:rPr>
          <w:rFonts w:ascii="Traditional Arabic" w:hAnsi="Traditional Arabic" w:cs="Traditional Arabic" w:hint="cs"/>
          <w:rtl/>
        </w:rPr>
        <w:t xml:space="preserve"> آمده است و گاهی هم ممکن است بدون این واژه باشد اما </w:t>
      </w:r>
      <w:r w:rsidR="00A622D6" w:rsidRPr="00077D25">
        <w:rPr>
          <w:rFonts w:ascii="Traditional Arabic" w:hAnsi="Traditional Arabic" w:cs="Traditional Arabic" w:hint="cs"/>
          <w:rtl/>
        </w:rPr>
        <w:t xml:space="preserve">محتوای آن در مورد مشورت باشد. این روایات هم به حدّی زیاد است که اصل آن نیز نیاز به سند ندارد، </w:t>
      </w:r>
      <w:r w:rsidR="00077D25" w:rsidRPr="00077D25">
        <w:rPr>
          <w:rFonts w:ascii="Traditional Arabic" w:hAnsi="Traditional Arabic" w:cs="Traditional Arabic" w:hint="cs"/>
          <w:rtl/>
        </w:rPr>
        <w:t>چراکه</w:t>
      </w:r>
      <w:r w:rsidR="00A622D6" w:rsidRPr="00077D25">
        <w:rPr>
          <w:rFonts w:ascii="Traditional Arabic" w:hAnsi="Traditional Arabic" w:cs="Traditional Arabic" w:hint="cs"/>
          <w:rtl/>
        </w:rPr>
        <w:t xml:space="preserve"> راحت</w:t>
      </w:r>
      <w:r w:rsidR="00B236FA" w:rsidRPr="00077D25">
        <w:rPr>
          <w:rFonts w:ascii="Traditional Arabic" w:hAnsi="Traditional Arabic" w:cs="Traditional Arabic" w:hint="cs"/>
          <w:rtl/>
        </w:rPr>
        <w:t>‌تری</w:t>
      </w:r>
      <w:r w:rsidR="00A622D6" w:rsidRPr="00077D25">
        <w:rPr>
          <w:rFonts w:ascii="Traditional Arabic" w:hAnsi="Traditional Arabic" w:cs="Traditional Arabic" w:hint="cs"/>
          <w:rtl/>
        </w:rPr>
        <w:t xml:space="preserve">ن راه این است که </w:t>
      </w:r>
      <w:r w:rsidR="00077D25" w:rsidRPr="00077D25">
        <w:rPr>
          <w:rFonts w:ascii="Traditional Arabic" w:hAnsi="Traditional Arabic" w:cs="Traditional Arabic" w:hint="cs"/>
          <w:rtl/>
        </w:rPr>
        <w:t>غررالحکم</w:t>
      </w:r>
      <w:r w:rsidR="00A622D6" w:rsidRPr="00077D25">
        <w:rPr>
          <w:rFonts w:ascii="Traditional Arabic" w:hAnsi="Traditional Arabic" w:cs="Traditional Arabic" w:hint="cs"/>
          <w:rtl/>
        </w:rPr>
        <w:t xml:space="preserve"> را مطالعه کنیم که در این کتاب وقتی باب مشورت را مطالعه کنید ملاحظه</w:t>
      </w:r>
      <w:r w:rsidR="00B236FA" w:rsidRPr="00077D25">
        <w:rPr>
          <w:rFonts w:ascii="Traditional Arabic" w:hAnsi="Traditional Arabic" w:cs="Traditional Arabic" w:hint="cs"/>
          <w:rtl/>
        </w:rPr>
        <w:t xml:space="preserve"> می‌</w:t>
      </w:r>
      <w:r w:rsidR="00A622D6" w:rsidRPr="00077D25">
        <w:rPr>
          <w:rFonts w:ascii="Traditional Arabic" w:hAnsi="Traditional Arabic" w:cs="Traditional Arabic" w:hint="cs"/>
          <w:rtl/>
        </w:rPr>
        <w:t xml:space="preserve">کنید که چندین روایت در این باب آورده شده است. همچنین در </w:t>
      </w:r>
      <w:r w:rsidR="00077D25" w:rsidRPr="00077D25">
        <w:rPr>
          <w:rFonts w:ascii="Traditional Arabic" w:hAnsi="Traditional Arabic" w:cs="Traditional Arabic" w:hint="cs"/>
          <w:rtl/>
        </w:rPr>
        <w:t>نهج‌البلاغه</w:t>
      </w:r>
      <w:r w:rsidR="00A622D6" w:rsidRPr="00077D25">
        <w:rPr>
          <w:rFonts w:ascii="Traditional Arabic" w:hAnsi="Traditional Arabic" w:cs="Traditional Arabic" w:hint="cs"/>
          <w:rtl/>
        </w:rPr>
        <w:t xml:space="preserve">، در کتب اربعه، در وسائل و .... نیز </w:t>
      </w:r>
      <w:r w:rsidR="00077D25" w:rsidRPr="00077D25">
        <w:rPr>
          <w:rFonts w:ascii="Traditional Arabic" w:hAnsi="Traditional Arabic" w:cs="Traditional Arabic" w:hint="cs"/>
          <w:rtl/>
        </w:rPr>
        <w:t>این‌گونه</w:t>
      </w:r>
      <w:r w:rsidR="00A622D6" w:rsidRPr="00077D25">
        <w:rPr>
          <w:rFonts w:ascii="Traditional Arabic" w:hAnsi="Traditional Arabic" w:cs="Traditional Arabic" w:hint="cs"/>
          <w:rtl/>
        </w:rPr>
        <w:t xml:space="preserve"> روایات زیاد به چشم</w:t>
      </w:r>
      <w:r w:rsidR="00B236FA" w:rsidRPr="00077D25">
        <w:rPr>
          <w:rFonts w:ascii="Traditional Arabic" w:hAnsi="Traditional Arabic" w:cs="Traditional Arabic" w:hint="cs"/>
          <w:rtl/>
        </w:rPr>
        <w:t xml:space="preserve"> می‌</w:t>
      </w:r>
      <w:r w:rsidR="00A622D6" w:rsidRPr="00077D25">
        <w:rPr>
          <w:rFonts w:ascii="Traditional Arabic" w:hAnsi="Traditional Arabic" w:cs="Traditional Arabic" w:hint="cs"/>
          <w:rtl/>
        </w:rPr>
        <w:t xml:space="preserve">خورد. و همچنین </w:t>
      </w:r>
      <w:r w:rsidR="00077D25" w:rsidRPr="00077D25">
        <w:rPr>
          <w:rFonts w:ascii="Traditional Arabic" w:hAnsi="Traditional Arabic" w:cs="Traditional Arabic" w:hint="cs"/>
          <w:rtl/>
        </w:rPr>
        <w:t>ریزه‌کاری‌هایی</w:t>
      </w:r>
      <w:r w:rsidR="00A622D6" w:rsidRPr="00077D25">
        <w:rPr>
          <w:rFonts w:ascii="Traditional Arabic" w:hAnsi="Traditional Arabic" w:cs="Traditional Arabic" w:hint="cs"/>
          <w:rtl/>
        </w:rPr>
        <w:t xml:space="preserve"> که در باب مشورت وارد شده است که با چه کسی بایستی مشورت کرد یا با چه کسانی مشورت نشود و...</w:t>
      </w:r>
    </w:p>
    <w:p w:rsidR="00D43E7B" w:rsidRPr="00077D25" w:rsidRDefault="00077D25" w:rsidP="00077D25">
      <w:pPr>
        <w:pStyle w:val="Heading4"/>
        <w:rPr>
          <w:rFonts w:ascii="Traditional Arabic" w:hAnsi="Traditional Arabic" w:cs="Traditional Arabic"/>
          <w:color w:val="FF0000"/>
          <w:rtl/>
        </w:rPr>
      </w:pPr>
      <w:bookmarkStart w:id="11" w:name="_Toc447442904"/>
      <w:r w:rsidRPr="00077D25">
        <w:rPr>
          <w:rFonts w:ascii="Traditional Arabic" w:hAnsi="Traditional Arabic" w:cs="Traditional Arabic" w:hint="cs"/>
          <w:color w:val="FF0000"/>
          <w:rtl/>
        </w:rPr>
        <w:t>تقسیم‌بندی</w:t>
      </w:r>
      <w:r w:rsidR="00D43E7B" w:rsidRPr="00077D25">
        <w:rPr>
          <w:rFonts w:ascii="Traditional Arabic" w:hAnsi="Traditional Arabic" w:cs="Traditional Arabic" w:hint="cs"/>
          <w:color w:val="FF0000"/>
          <w:rtl/>
        </w:rPr>
        <w:t xml:space="preserve"> ادله</w:t>
      </w:r>
      <w:bookmarkEnd w:id="11"/>
    </w:p>
    <w:p w:rsidR="00D349EF" w:rsidRPr="00077D25" w:rsidRDefault="00A622D6" w:rsidP="00077D25">
      <w:pPr>
        <w:rPr>
          <w:rFonts w:ascii="Traditional Arabic" w:hAnsi="Traditional Arabic" w:cs="Traditional Arabic"/>
          <w:rtl/>
        </w:rPr>
      </w:pPr>
      <w:r w:rsidRPr="00077D25">
        <w:rPr>
          <w:rFonts w:ascii="Traditional Arabic" w:hAnsi="Traditional Arabic" w:cs="Traditional Arabic" w:hint="cs"/>
          <w:rtl/>
        </w:rPr>
        <w:t xml:space="preserve">همه </w:t>
      </w:r>
      <w:r w:rsidR="00077D25" w:rsidRPr="00077D25">
        <w:rPr>
          <w:rFonts w:ascii="Traditional Arabic" w:hAnsi="Traditional Arabic" w:cs="Traditional Arabic" w:hint="cs"/>
          <w:rtl/>
        </w:rPr>
        <w:t>این‌ها</w:t>
      </w:r>
      <w:r w:rsidRPr="00077D25">
        <w:rPr>
          <w:rFonts w:ascii="Traditional Arabic" w:hAnsi="Traditional Arabic" w:cs="Traditional Arabic" w:hint="cs"/>
          <w:rtl/>
        </w:rPr>
        <w:t xml:space="preserve"> انبوهی از آیات و روایاتی است که به بحث مشورت اشاره کرده است که همه </w:t>
      </w:r>
      <w:r w:rsidR="00077D25" w:rsidRPr="00077D25">
        <w:rPr>
          <w:rFonts w:ascii="Traditional Arabic" w:hAnsi="Traditional Arabic" w:cs="Traditional Arabic" w:hint="cs"/>
          <w:rtl/>
        </w:rPr>
        <w:t>این‌ها</w:t>
      </w:r>
      <w:r w:rsidRPr="00077D25">
        <w:rPr>
          <w:rFonts w:ascii="Traditional Arabic" w:hAnsi="Traditional Arabic" w:cs="Traditional Arabic" w:hint="cs"/>
          <w:rtl/>
        </w:rPr>
        <w:t xml:space="preserve"> حاکی از این است که مشورت و شور یک امر بسیار بسیار </w:t>
      </w:r>
      <w:r w:rsidR="00077D25" w:rsidRPr="00077D25">
        <w:rPr>
          <w:rFonts w:ascii="Traditional Arabic" w:hAnsi="Traditional Arabic" w:cs="Traditional Arabic"/>
          <w:rtl/>
        </w:rPr>
        <w:t>جاافتاده‌ا</w:t>
      </w:r>
      <w:r w:rsidR="00077D25" w:rsidRPr="00077D25">
        <w:rPr>
          <w:rFonts w:ascii="Traditional Arabic" w:hAnsi="Traditional Arabic" w:cs="Traditional Arabic" w:hint="cs"/>
          <w:rtl/>
        </w:rPr>
        <w:t>ی</w:t>
      </w:r>
      <w:r w:rsidR="00B236FA" w:rsidRPr="00077D25">
        <w:rPr>
          <w:rFonts w:ascii="Traditional Arabic" w:hAnsi="Traditional Arabic" w:cs="Traditional Arabic" w:hint="cs"/>
          <w:rtl/>
        </w:rPr>
        <w:t xml:space="preserve"> </w:t>
      </w:r>
      <w:r w:rsidRPr="00077D25">
        <w:rPr>
          <w:rFonts w:ascii="Traditional Arabic" w:hAnsi="Traditional Arabic" w:cs="Traditional Arabic" w:hint="cs"/>
          <w:rtl/>
        </w:rPr>
        <w:t xml:space="preserve">است. و اگر ما بخواهیم نوعی </w:t>
      </w:r>
      <w:r w:rsidR="00077D25" w:rsidRPr="00077D25">
        <w:rPr>
          <w:rFonts w:ascii="Traditional Arabic" w:hAnsi="Traditional Arabic" w:cs="Traditional Arabic" w:hint="cs"/>
          <w:rtl/>
        </w:rPr>
        <w:t>تقسیم‌بندی</w:t>
      </w:r>
      <w:r w:rsidRPr="00077D25">
        <w:rPr>
          <w:rFonts w:ascii="Traditional Arabic" w:hAnsi="Traditional Arabic" w:cs="Traditional Arabic" w:hint="cs"/>
          <w:rtl/>
        </w:rPr>
        <w:t xml:space="preserve"> و </w:t>
      </w:r>
      <w:r w:rsidR="00077D25" w:rsidRPr="00077D25">
        <w:rPr>
          <w:rFonts w:ascii="Traditional Arabic" w:hAnsi="Traditional Arabic" w:cs="Traditional Arabic" w:hint="cs"/>
          <w:rtl/>
        </w:rPr>
        <w:t>طایفه‌</w:t>
      </w:r>
      <w:r w:rsidRPr="00077D25">
        <w:rPr>
          <w:rFonts w:ascii="Traditional Arabic" w:hAnsi="Traditional Arabic" w:cs="Traditional Arabic" w:hint="cs"/>
          <w:rtl/>
        </w:rPr>
        <w:t xml:space="preserve">بندی از </w:t>
      </w:r>
      <w:r w:rsidR="00077D25" w:rsidRPr="00077D25">
        <w:rPr>
          <w:rFonts w:ascii="Traditional Arabic" w:hAnsi="Traditional Arabic" w:cs="Traditional Arabic" w:hint="cs"/>
          <w:rtl/>
        </w:rPr>
        <w:t>این‌ها</w:t>
      </w:r>
      <w:r w:rsidRPr="00077D25">
        <w:rPr>
          <w:rFonts w:ascii="Traditional Arabic" w:hAnsi="Traditional Arabic" w:cs="Traditional Arabic" w:hint="cs"/>
          <w:rtl/>
        </w:rPr>
        <w:t xml:space="preserve"> ارائه کنیم</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توان </w:t>
      </w:r>
      <w:r w:rsidR="00077D25" w:rsidRPr="00077D25">
        <w:rPr>
          <w:rFonts w:ascii="Traditional Arabic" w:hAnsi="Traditional Arabic" w:cs="Traditional Arabic" w:hint="cs"/>
          <w:rtl/>
        </w:rPr>
        <w:t>این‌طور</w:t>
      </w:r>
      <w:r w:rsidRPr="00077D25">
        <w:rPr>
          <w:rFonts w:ascii="Traditional Arabic" w:hAnsi="Traditional Arabic" w:cs="Traditional Arabic" w:hint="cs"/>
          <w:rtl/>
        </w:rPr>
        <w:t xml:space="preserve"> گفت که:</w:t>
      </w:r>
    </w:p>
    <w:p w:rsidR="00781EBE" w:rsidRPr="00077D25" w:rsidRDefault="00781EBE" w:rsidP="00077D25">
      <w:pPr>
        <w:pStyle w:val="Heading5"/>
        <w:rPr>
          <w:rFonts w:ascii="Traditional Arabic" w:hAnsi="Traditional Arabic" w:cs="Traditional Arabic"/>
          <w:color w:val="FF0000"/>
          <w:rtl/>
        </w:rPr>
      </w:pPr>
      <w:bookmarkStart w:id="12" w:name="_Toc447442905"/>
      <w:r w:rsidRPr="00077D25">
        <w:rPr>
          <w:rFonts w:ascii="Traditional Arabic" w:hAnsi="Traditional Arabic" w:cs="Traditional Arabic" w:hint="cs"/>
          <w:color w:val="FF0000"/>
          <w:rtl/>
        </w:rPr>
        <w:t>گروه اول ادله</w:t>
      </w:r>
      <w:bookmarkEnd w:id="12"/>
    </w:p>
    <w:p w:rsidR="00781EBE" w:rsidRPr="00077D25" w:rsidRDefault="00781EBE" w:rsidP="00077D25">
      <w:pPr>
        <w:rPr>
          <w:rFonts w:ascii="Traditional Arabic" w:hAnsi="Traditional Arabic" w:cs="Traditional Arabic"/>
          <w:rtl/>
        </w:rPr>
      </w:pPr>
      <w:r w:rsidRPr="00077D25">
        <w:rPr>
          <w:rFonts w:ascii="Traditional Arabic" w:hAnsi="Traditional Arabic" w:cs="Traditional Arabic" w:hint="cs"/>
          <w:rtl/>
        </w:rPr>
        <w:t>یک گروه از ادله مشورت، اهمیت و ارزش مشورت را به نحو مطلق اشاره</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کند، به عبارتی خواص و ارزش مشورت را مطرح کرده و مورد مشورت را تعیین</w:t>
      </w:r>
      <w:r w:rsidR="00B236FA" w:rsidRPr="00077D25">
        <w:rPr>
          <w:rFonts w:ascii="Traditional Arabic" w:hAnsi="Traditional Arabic" w:cs="Traditional Arabic" w:hint="cs"/>
          <w:rtl/>
        </w:rPr>
        <w:t xml:space="preserve"> نمی‌</w:t>
      </w:r>
      <w:r w:rsidRPr="00077D25">
        <w:rPr>
          <w:rFonts w:ascii="Traditional Arabic" w:hAnsi="Traditional Arabic" w:cs="Traditional Arabic" w:hint="cs"/>
          <w:rtl/>
        </w:rPr>
        <w:t>کنند.</w:t>
      </w:r>
    </w:p>
    <w:p w:rsidR="00781EBE" w:rsidRPr="00077D25" w:rsidRDefault="00781EBE" w:rsidP="00077D25">
      <w:pPr>
        <w:rPr>
          <w:rFonts w:ascii="Traditional Arabic" w:hAnsi="Traditional Arabic" w:cs="Traditional Arabic"/>
          <w:rtl/>
        </w:rPr>
      </w:pPr>
      <w:r w:rsidRPr="00077D25">
        <w:rPr>
          <w:rFonts w:ascii="Traditional Arabic" w:hAnsi="Traditional Arabic" w:cs="Traditional Arabic" w:hint="cs"/>
          <w:rtl/>
        </w:rPr>
        <w:t xml:space="preserve">این یک مورد است که به نحو اطلاق و </w:t>
      </w:r>
      <w:r w:rsidR="00077D25" w:rsidRPr="00077D25">
        <w:rPr>
          <w:rFonts w:ascii="Traditional Arabic" w:hAnsi="Traditional Arabic" w:cs="Traditional Arabic" w:hint="cs"/>
          <w:rtl/>
        </w:rPr>
        <w:t>کلی</w:t>
      </w:r>
      <w:r w:rsidRPr="00077D25">
        <w:rPr>
          <w:rFonts w:ascii="Traditional Arabic" w:hAnsi="Traditional Arabic" w:cs="Traditional Arabic" w:hint="cs"/>
          <w:rtl/>
        </w:rPr>
        <w:t xml:space="preserve"> به ارزش و اعتبار مشورت اشاره کرده و به مشورت در امور ترغیب</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کند.</w:t>
      </w:r>
    </w:p>
    <w:p w:rsidR="00781EBE" w:rsidRPr="00077D25" w:rsidRDefault="00781EBE" w:rsidP="00077D25">
      <w:pPr>
        <w:pStyle w:val="Heading5"/>
        <w:rPr>
          <w:rFonts w:ascii="Traditional Arabic" w:hAnsi="Traditional Arabic" w:cs="Traditional Arabic"/>
          <w:color w:val="FF0000"/>
          <w:rtl/>
        </w:rPr>
      </w:pPr>
      <w:bookmarkStart w:id="13" w:name="_Toc447442906"/>
      <w:r w:rsidRPr="00077D25">
        <w:rPr>
          <w:rFonts w:ascii="Traditional Arabic" w:hAnsi="Traditional Arabic" w:cs="Traditional Arabic" w:hint="cs"/>
          <w:color w:val="FF0000"/>
          <w:rtl/>
        </w:rPr>
        <w:t>گروه دوم ادله</w:t>
      </w:r>
      <w:bookmarkEnd w:id="13"/>
    </w:p>
    <w:p w:rsidR="00781EBE" w:rsidRPr="00077D25" w:rsidRDefault="00077D25" w:rsidP="00077D25">
      <w:pPr>
        <w:rPr>
          <w:rFonts w:ascii="Traditional Arabic" w:hAnsi="Traditional Arabic" w:cs="Traditional Arabic"/>
          <w:rtl/>
        </w:rPr>
      </w:pPr>
      <w:r w:rsidRPr="00077D25">
        <w:rPr>
          <w:rFonts w:ascii="Traditional Arabic" w:hAnsi="Traditional Arabic" w:cs="Traditional Arabic" w:hint="cs"/>
          <w:rtl/>
        </w:rPr>
        <w:t>طایفه</w:t>
      </w:r>
      <w:r w:rsidR="00781EBE" w:rsidRPr="00077D25">
        <w:rPr>
          <w:rFonts w:ascii="Traditional Arabic" w:hAnsi="Traditional Arabic" w:cs="Traditional Arabic" w:hint="cs"/>
          <w:rtl/>
        </w:rPr>
        <w:t xml:space="preserve"> دوم از ادله </w:t>
      </w:r>
      <w:r w:rsidRPr="00077D25">
        <w:rPr>
          <w:rFonts w:ascii="Traditional Arabic" w:hAnsi="Traditional Arabic" w:cs="Traditional Arabic" w:hint="cs"/>
          <w:rtl/>
        </w:rPr>
        <w:t>آن‌هایی</w:t>
      </w:r>
      <w:r w:rsidR="00781EBE" w:rsidRPr="00077D25">
        <w:rPr>
          <w:rFonts w:ascii="Traditional Arabic" w:hAnsi="Traditional Arabic" w:cs="Traditional Arabic" w:hint="cs"/>
          <w:rtl/>
        </w:rPr>
        <w:t xml:space="preserve"> هستند که در مسائل شخصی و فردی ظهور دارد. مثلاً وقتی کسی قرار است برای کارهای شخصی خود اقدامی انجام دهد، مثل انتخاب همسر، انتخاب شغل و کارهای دیگر مهم در زندگی فردی، خوب است که مشورت کند.</w:t>
      </w:r>
    </w:p>
    <w:p w:rsidR="00781EBE" w:rsidRPr="00077D25" w:rsidRDefault="00781EBE" w:rsidP="00077D25">
      <w:pPr>
        <w:rPr>
          <w:rFonts w:ascii="Traditional Arabic" w:hAnsi="Traditional Arabic" w:cs="Traditional Arabic"/>
          <w:rtl/>
        </w:rPr>
      </w:pPr>
      <w:r w:rsidRPr="00077D25">
        <w:rPr>
          <w:rFonts w:ascii="Traditional Arabic" w:hAnsi="Traditional Arabic" w:cs="Traditional Arabic" w:hint="cs"/>
          <w:rtl/>
        </w:rPr>
        <w:t>پس گروهی از روایات ظهور در مشورت</w:t>
      </w:r>
      <w:r w:rsidR="00B236FA" w:rsidRPr="00077D25">
        <w:rPr>
          <w:rFonts w:ascii="Traditional Arabic" w:hAnsi="Traditional Arabic" w:cs="Traditional Arabic" w:hint="cs"/>
          <w:rtl/>
        </w:rPr>
        <w:t>‌ها</w:t>
      </w:r>
      <w:r w:rsidRPr="00077D25">
        <w:rPr>
          <w:rFonts w:ascii="Traditional Arabic" w:hAnsi="Traditional Arabic" w:cs="Traditional Arabic" w:hint="cs"/>
          <w:rtl/>
        </w:rPr>
        <w:t xml:space="preserve">ی فردی و شخصی و امثال </w:t>
      </w:r>
      <w:r w:rsidR="00077D25" w:rsidRPr="00077D25">
        <w:rPr>
          <w:rFonts w:ascii="Traditional Arabic" w:hAnsi="Traditional Arabic" w:cs="Traditional Arabic" w:hint="cs"/>
          <w:rtl/>
        </w:rPr>
        <w:t>این‌ها</w:t>
      </w:r>
      <w:r w:rsidRPr="00077D25">
        <w:rPr>
          <w:rFonts w:ascii="Traditional Arabic" w:hAnsi="Traditional Arabic" w:cs="Traditional Arabic" w:hint="cs"/>
          <w:rtl/>
        </w:rPr>
        <w:t xml:space="preserve"> دارد.</w:t>
      </w:r>
    </w:p>
    <w:p w:rsidR="00781EBE" w:rsidRPr="00077D25" w:rsidRDefault="00781EBE" w:rsidP="00077D25">
      <w:pPr>
        <w:pStyle w:val="Heading5"/>
        <w:rPr>
          <w:rFonts w:ascii="Traditional Arabic" w:hAnsi="Traditional Arabic" w:cs="Traditional Arabic"/>
          <w:color w:val="FF0000"/>
          <w:rtl/>
        </w:rPr>
      </w:pPr>
      <w:bookmarkStart w:id="14" w:name="_Toc447442907"/>
      <w:r w:rsidRPr="00077D25">
        <w:rPr>
          <w:rFonts w:ascii="Traditional Arabic" w:hAnsi="Traditional Arabic" w:cs="Traditional Arabic" w:hint="cs"/>
          <w:color w:val="FF0000"/>
          <w:rtl/>
        </w:rPr>
        <w:t>گروه سوم ادله</w:t>
      </w:r>
      <w:bookmarkEnd w:id="14"/>
    </w:p>
    <w:p w:rsidR="00781EBE" w:rsidRPr="00077D25" w:rsidRDefault="00781EBE" w:rsidP="00077D25">
      <w:pPr>
        <w:rPr>
          <w:rFonts w:ascii="Traditional Arabic" w:hAnsi="Traditional Arabic" w:cs="Traditional Arabic"/>
          <w:rtl/>
        </w:rPr>
      </w:pPr>
      <w:r w:rsidRPr="00077D25">
        <w:rPr>
          <w:rFonts w:ascii="Traditional Arabic" w:hAnsi="Traditional Arabic" w:cs="Traditional Arabic" w:hint="cs"/>
          <w:rtl/>
        </w:rPr>
        <w:t xml:space="preserve">دسته دیگر از ادله </w:t>
      </w:r>
      <w:r w:rsidR="00077D25" w:rsidRPr="00077D25">
        <w:rPr>
          <w:rFonts w:ascii="Traditional Arabic" w:hAnsi="Traditional Arabic" w:cs="Traditional Arabic" w:hint="cs"/>
          <w:rtl/>
        </w:rPr>
        <w:t>آن‌هایی</w:t>
      </w:r>
      <w:r w:rsidRPr="00077D25">
        <w:rPr>
          <w:rFonts w:ascii="Traditional Arabic" w:hAnsi="Traditional Arabic" w:cs="Traditional Arabic" w:hint="cs"/>
          <w:rtl/>
        </w:rPr>
        <w:t xml:space="preserve"> هستند که به زندگی زناشویی و خانوادگی و </w:t>
      </w:r>
      <w:r w:rsidR="00077D25" w:rsidRPr="00077D25">
        <w:rPr>
          <w:rFonts w:ascii="Traditional Arabic" w:hAnsi="Traditional Arabic" w:cs="Traditional Arabic" w:hint="cs"/>
          <w:rtl/>
        </w:rPr>
        <w:t>این‌گونه</w:t>
      </w:r>
      <w:r w:rsidRPr="00077D25">
        <w:rPr>
          <w:rFonts w:ascii="Traditional Arabic" w:hAnsi="Traditional Arabic" w:cs="Traditional Arabic" w:hint="cs"/>
          <w:rtl/>
        </w:rPr>
        <w:t xml:space="preserve"> مسائل ارتباط دارند، که از جمله این گروه به آیه شریفه «</w:t>
      </w:r>
      <w:r w:rsidR="0044271A" w:rsidRPr="00077D25">
        <w:rPr>
          <w:rFonts w:ascii="Traditional Arabic" w:hAnsi="Traditional Arabic" w:cs="Traditional Arabic" w:hint="cs"/>
          <w:color w:val="008000"/>
          <w:rtl/>
        </w:rPr>
        <w:t>...</w:t>
      </w:r>
      <w:r w:rsidR="0044271A" w:rsidRPr="00077D25">
        <w:rPr>
          <w:rStyle w:val="Strong"/>
          <w:rFonts w:ascii="Traditional Arabic" w:hAnsi="Traditional Arabic" w:cs="Traditional Arabic"/>
          <w:color w:val="008000"/>
          <w:rtl/>
        </w:rPr>
        <w:t>فَإِنْ أَرَادَا فِصَالًا عَن تَرَاضٍ مِّنْهُمَا وَتَشَاوُرٍ</w:t>
      </w:r>
      <w:r w:rsidR="0044271A" w:rsidRPr="00077D25">
        <w:rPr>
          <w:rFonts w:ascii="Traditional Arabic" w:hAnsi="Traditional Arabic" w:cs="Traditional Arabic" w:hint="cs"/>
          <w:color w:val="008000"/>
          <w:rtl/>
        </w:rPr>
        <w:t xml:space="preserve"> ...</w:t>
      </w:r>
      <w:r w:rsidRPr="00077D25">
        <w:rPr>
          <w:rFonts w:ascii="Traditional Arabic" w:hAnsi="Traditional Arabic" w:cs="Traditional Arabic" w:hint="cs"/>
          <w:rtl/>
        </w:rPr>
        <w:t>»</w:t>
      </w:r>
      <w:r w:rsidR="0044271A" w:rsidRPr="00077D25">
        <w:rPr>
          <w:rStyle w:val="FootnoteReference"/>
          <w:rFonts w:ascii="Traditional Arabic" w:hAnsi="Traditional Arabic" w:cs="Traditional Arabic"/>
          <w:rtl/>
        </w:rPr>
        <w:footnoteReference w:id="5"/>
      </w:r>
      <w:r w:rsidRPr="00077D25">
        <w:rPr>
          <w:rFonts w:ascii="Traditional Arabic" w:hAnsi="Traditional Arabic" w:cs="Traditional Arabic" w:hint="cs"/>
          <w:rtl/>
        </w:rPr>
        <w:t xml:space="preserve"> و یا آیه شریفه «</w:t>
      </w:r>
      <w:r w:rsidR="003801BB" w:rsidRPr="00077D25">
        <w:rPr>
          <w:rFonts w:ascii="Traditional Arabic" w:hAnsi="Traditional Arabic" w:cs="Traditional Arabic" w:hint="cs"/>
          <w:b/>
          <w:bCs/>
          <w:color w:val="008000"/>
          <w:sz w:val="29"/>
          <w:szCs w:val="29"/>
          <w:rtl/>
        </w:rPr>
        <w:t xml:space="preserve">... </w:t>
      </w:r>
      <w:r w:rsidR="003801BB" w:rsidRPr="00077D25">
        <w:rPr>
          <w:rFonts w:ascii="Traditional Arabic" w:hAnsi="Traditional Arabic" w:cs="Traditional Arabic"/>
          <w:b/>
          <w:bCs/>
          <w:color w:val="008000"/>
          <w:sz w:val="29"/>
          <w:szCs w:val="29"/>
          <w:rtl/>
        </w:rPr>
        <w:t>وَ أْتَمِرُوا بَیْنَکُمْ بِمَعْرُوفٍ</w:t>
      </w:r>
      <w:r w:rsidR="003801BB" w:rsidRPr="00077D25">
        <w:rPr>
          <w:rFonts w:ascii="Traditional Arabic" w:hAnsi="Traditional Arabic" w:cs="Traditional Arabic" w:hint="cs"/>
          <w:b/>
          <w:bCs/>
          <w:color w:val="008000"/>
          <w:sz w:val="29"/>
          <w:szCs w:val="29"/>
          <w:rtl/>
        </w:rPr>
        <w:t>...</w:t>
      </w:r>
      <w:r w:rsidRPr="00077D25">
        <w:rPr>
          <w:rFonts w:ascii="Traditional Arabic" w:hAnsi="Traditional Arabic" w:cs="Traditional Arabic" w:hint="cs"/>
          <w:rtl/>
        </w:rPr>
        <w:t>»</w:t>
      </w:r>
      <w:r w:rsidR="003801BB" w:rsidRPr="00077D25">
        <w:rPr>
          <w:rStyle w:val="FootnoteReference"/>
          <w:rFonts w:ascii="Traditional Arabic" w:hAnsi="Traditional Arabic" w:cs="Traditional Arabic"/>
          <w:rtl/>
        </w:rPr>
        <w:footnoteReference w:id="6"/>
      </w:r>
      <w:r w:rsidRPr="00077D25">
        <w:rPr>
          <w:rFonts w:ascii="Traditional Arabic" w:hAnsi="Traditional Arabic" w:cs="Traditional Arabic" w:hint="cs"/>
          <w:rtl/>
        </w:rPr>
        <w:t xml:space="preserve"> (بنابر اینکه بین چند احتمال موجود، احتمال برتر این باشد که </w:t>
      </w:r>
      <w:r w:rsidR="00077D25" w:rsidRPr="00077D25">
        <w:rPr>
          <w:rFonts w:ascii="Traditional Arabic" w:hAnsi="Traditional Arabic" w:cs="Traditional Arabic" w:hint="cs"/>
          <w:b/>
          <w:bCs/>
          <w:sz w:val="29"/>
          <w:szCs w:val="29"/>
          <w:rtl/>
        </w:rPr>
        <w:t>«</w:t>
      </w:r>
      <w:r w:rsidR="00077D25" w:rsidRPr="00077D25">
        <w:rPr>
          <w:rFonts w:ascii="Traditional Arabic" w:hAnsi="Traditional Arabic" w:cs="Traditional Arabic"/>
          <w:b/>
          <w:bCs/>
          <w:color w:val="008000"/>
          <w:sz w:val="29"/>
          <w:szCs w:val="29"/>
          <w:rtl/>
        </w:rPr>
        <w:t>وَ أْتَمِرُوا</w:t>
      </w:r>
      <w:r w:rsidR="00077D25" w:rsidRPr="00077D25">
        <w:rPr>
          <w:rFonts w:ascii="Traditional Arabic" w:hAnsi="Traditional Arabic" w:cs="Traditional Arabic" w:hint="cs"/>
          <w:rtl/>
        </w:rPr>
        <w:t>»</w:t>
      </w:r>
      <w:r w:rsidR="00957144" w:rsidRPr="00077D25">
        <w:rPr>
          <w:rFonts w:ascii="Traditional Arabic" w:hAnsi="Traditional Arabic" w:cs="Traditional Arabic" w:hint="cs"/>
          <w:rtl/>
        </w:rPr>
        <w:t xml:space="preserve"> به معنای مشورت باشد)</w:t>
      </w:r>
      <w:r w:rsidR="00B236FA" w:rsidRPr="00077D25">
        <w:rPr>
          <w:rFonts w:ascii="Traditional Arabic" w:hAnsi="Traditional Arabic" w:cs="Traditional Arabic" w:hint="cs"/>
          <w:rtl/>
        </w:rPr>
        <w:t xml:space="preserve"> می‌</w:t>
      </w:r>
      <w:r w:rsidR="00957144" w:rsidRPr="00077D25">
        <w:rPr>
          <w:rFonts w:ascii="Traditional Arabic" w:hAnsi="Traditional Arabic" w:cs="Traditional Arabic" w:hint="cs"/>
          <w:rtl/>
        </w:rPr>
        <w:t>توان اشاره کرد.</w:t>
      </w:r>
    </w:p>
    <w:p w:rsidR="00957144" w:rsidRPr="00077D25" w:rsidRDefault="00957144" w:rsidP="00077D25">
      <w:pPr>
        <w:pStyle w:val="Heading5"/>
        <w:rPr>
          <w:rFonts w:ascii="Traditional Arabic" w:hAnsi="Traditional Arabic" w:cs="Traditional Arabic"/>
          <w:color w:val="FF0000"/>
          <w:rtl/>
        </w:rPr>
      </w:pPr>
      <w:bookmarkStart w:id="15" w:name="_Toc447442908"/>
      <w:r w:rsidRPr="00077D25">
        <w:rPr>
          <w:rFonts w:ascii="Traditional Arabic" w:hAnsi="Traditional Arabic" w:cs="Traditional Arabic" w:hint="cs"/>
          <w:color w:val="FF0000"/>
          <w:rtl/>
        </w:rPr>
        <w:lastRenderedPageBreak/>
        <w:t>گروه چهارم</w:t>
      </w:r>
      <w:bookmarkEnd w:id="15"/>
    </w:p>
    <w:p w:rsidR="00957144" w:rsidRPr="00077D25" w:rsidRDefault="00957144" w:rsidP="00077D25">
      <w:pPr>
        <w:rPr>
          <w:rFonts w:ascii="Traditional Arabic" w:hAnsi="Traditional Arabic" w:cs="Traditional Arabic"/>
          <w:rtl/>
        </w:rPr>
      </w:pPr>
      <w:r w:rsidRPr="00077D25">
        <w:rPr>
          <w:rFonts w:ascii="Traditional Arabic" w:hAnsi="Traditional Arabic" w:cs="Traditional Arabic" w:hint="cs"/>
          <w:rtl/>
        </w:rPr>
        <w:t>گروه چهارم از ادله نیز آن دسته</w:t>
      </w:r>
      <w:r w:rsidR="00B236FA" w:rsidRPr="00077D25">
        <w:rPr>
          <w:rFonts w:ascii="Traditional Arabic" w:hAnsi="Traditional Arabic" w:cs="Traditional Arabic" w:hint="cs"/>
          <w:rtl/>
        </w:rPr>
        <w:t xml:space="preserve">‌ای </w:t>
      </w:r>
      <w:r w:rsidRPr="00077D25">
        <w:rPr>
          <w:rFonts w:ascii="Traditional Arabic" w:hAnsi="Traditional Arabic" w:cs="Traditional Arabic" w:hint="cs"/>
          <w:rtl/>
        </w:rPr>
        <w:t xml:space="preserve">هستند که در مسائل عمومی، اجتماعی و سیاسی و کلان به مشورت ارجاع </w:t>
      </w:r>
      <w:r w:rsidR="00077D25" w:rsidRPr="00077D25">
        <w:rPr>
          <w:rFonts w:ascii="Traditional Arabic" w:hAnsi="Traditional Arabic" w:cs="Traditional Arabic" w:hint="cs"/>
          <w:rtl/>
        </w:rPr>
        <w:t>داده‌اند</w:t>
      </w:r>
      <w:r w:rsidRPr="00077D25">
        <w:rPr>
          <w:rFonts w:ascii="Traditional Arabic" w:hAnsi="Traditional Arabic" w:cs="Traditional Arabic" w:hint="cs"/>
          <w:rtl/>
        </w:rPr>
        <w:t xml:space="preserve">، که بنابر </w:t>
      </w:r>
      <w:r w:rsidR="00077D25" w:rsidRPr="00077D25">
        <w:rPr>
          <w:rFonts w:ascii="Traditional Arabic" w:hAnsi="Traditional Arabic" w:cs="Traditional Arabic" w:hint="cs"/>
          <w:rtl/>
        </w:rPr>
        <w:t>آنچه</w:t>
      </w:r>
      <w:r w:rsidRPr="00077D25">
        <w:rPr>
          <w:rFonts w:ascii="Traditional Arabic" w:hAnsi="Traditional Arabic" w:cs="Traditional Arabic" w:hint="cs"/>
          <w:rtl/>
        </w:rPr>
        <w:t xml:space="preserve"> مشهور معتقدند و مرحوم علامه طباطبایی هم استظهار </w:t>
      </w:r>
      <w:r w:rsidR="00077D25" w:rsidRPr="00077D25">
        <w:rPr>
          <w:rFonts w:ascii="Traditional Arabic" w:hAnsi="Traditional Arabic" w:cs="Traditional Arabic" w:hint="cs"/>
          <w:rtl/>
        </w:rPr>
        <w:t>کرده‌اند</w:t>
      </w:r>
      <w:r w:rsidRPr="00077D25">
        <w:rPr>
          <w:rFonts w:ascii="Traditional Arabic" w:hAnsi="Traditional Arabic" w:cs="Traditional Arabic" w:hint="cs"/>
          <w:rtl/>
        </w:rPr>
        <w:t xml:space="preserve">، آیه شریفه </w:t>
      </w:r>
      <w:r w:rsidR="00077D25" w:rsidRPr="00077D25">
        <w:rPr>
          <w:rFonts w:ascii="Traditional Arabic" w:hAnsi="Traditional Arabic" w:cs="Traditional Arabic" w:hint="cs"/>
          <w:rtl/>
        </w:rPr>
        <w:t>«</w:t>
      </w:r>
      <w:r w:rsidR="00077D25" w:rsidRPr="00077D25">
        <w:rPr>
          <w:rFonts w:ascii="Traditional Arabic" w:hAnsi="Traditional Arabic" w:cs="Traditional Arabic" w:hint="cs"/>
          <w:color w:val="008000"/>
          <w:rtl/>
        </w:rPr>
        <w:t xml:space="preserve">... </w:t>
      </w:r>
      <w:r w:rsidR="00077D25" w:rsidRPr="00077D25">
        <w:rPr>
          <w:rStyle w:val="quran"/>
          <w:rFonts w:ascii="Traditional Arabic" w:hAnsi="Traditional Arabic" w:cs="Traditional Arabic"/>
          <w:b/>
          <w:bCs/>
          <w:color w:val="008000"/>
          <w:rtl/>
        </w:rPr>
        <w:t>وَأَمْرُهُمْ شُورَى بَيْنَهُمْ</w:t>
      </w:r>
      <w:r w:rsidR="00077D25" w:rsidRPr="00077D25">
        <w:rPr>
          <w:rStyle w:val="quran"/>
          <w:rFonts w:ascii="Traditional Arabic" w:hAnsi="Traditional Arabic" w:cs="Traditional Arabic" w:hint="cs"/>
          <w:b/>
          <w:bCs/>
          <w:color w:val="008000"/>
          <w:rtl/>
        </w:rPr>
        <w:t xml:space="preserve"> ...</w:t>
      </w:r>
      <w:r w:rsidR="00077D25" w:rsidRPr="00077D25">
        <w:rPr>
          <w:rFonts w:ascii="Traditional Arabic" w:hAnsi="Traditional Arabic" w:cs="Traditional Arabic" w:hint="cs"/>
          <w:rtl/>
        </w:rPr>
        <w:t>»</w:t>
      </w:r>
      <w:r w:rsidR="00EB1B01" w:rsidRPr="00077D25">
        <w:rPr>
          <w:rStyle w:val="FootnoteReference"/>
          <w:rFonts w:ascii="Traditional Arabic" w:hAnsi="Traditional Arabic" w:cs="Traditional Arabic"/>
          <w:rtl/>
        </w:rPr>
        <w:footnoteReference w:id="7"/>
      </w:r>
      <w:r w:rsidRPr="00077D25">
        <w:rPr>
          <w:rFonts w:ascii="Traditional Arabic" w:hAnsi="Traditional Arabic" w:cs="Traditional Arabic" w:hint="cs"/>
          <w:rtl/>
        </w:rPr>
        <w:t xml:space="preserve"> نیز به همین امر اشاره دارد و مقصود از عبارت «أمر» در این آیه همان امور اجتماعی و کلان</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باشد، به این معنا که مسائل عمومی و مشترک بین جامعه را مورد </w:t>
      </w:r>
      <w:r w:rsidR="00077D25" w:rsidRPr="00077D25">
        <w:rPr>
          <w:rFonts w:ascii="Traditional Arabic" w:hAnsi="Traditional Arabic" w:cs="Traditional Arabic" w:hint="cs"/>
          <w:rtl/>
        </w:rPr>
        <w:t>تبادل‌نظر</w:t>
      </w:r>
      <w:r w:rsidRPr="00077D25">
        <w:rPr>
          <w:rFonts w:ascii="Traditional Arabic" w:hAnsi="Traditional Arabic" w:cs="Traditional Arabic" w:hint="cs"/>
          <w:rtl/>
        </w:rPr>
        <w:t xml:space="preserve"> قرار دهند.</w:t>
      </w:r>
    </w:p>
    <w:p w:rsidR="00957144" w:rsidRPr="00077D25" w:rsidRDefault="00957144" w:rsidP="00077D25">
      <w:pPr>
        <w:rPr>
          <w:rFonts w:ascii="Traditional Arabic" w:hAnsi="Traditional Arabic" w:cs="Traditional Arabic"/>
          <w:rtl/>
        </w:rPr>
      </w:pPr>
      <w:r w:rsidRPr="00077D25">
        <w:rPr>
          <w:rFonts w:ascii="Traditional Arabic" w:hAnsi="Traditional Arabic" w:cs="Traditional Arabic" w:hint="cs"/>
          <w:rtl/>
        </w:rPr>
        <w:t xml:space="preserve">و همچنین این احتمال وجود دارد که آیه </w:t>
      </w:r>
      <w:r w:rsidR="00EB1B01" w:rsidRPr="00077D25">
        <w:rPr>
          <w:rFonts w:ascii="Traditional Arabic" w:hAnsi="Traditional Arabic" w:cs="Traditional Arabic" w:hint="cs"/>
          <w:rtl/>
        </w:rPr>
        <w:t>«</w:t>
      </w:r>
      <w:r w:rsidR="00EB1B01" w:rsidRPr="00077D25">
        <w:rPr>
          <w:rFonts w:ascii="Traditional Arabic" w:hAnsi="Traditional Arabic" w:cs="Traditional Arabic" w:hint="cs"/>
          <w:color w:val="008000"/>
          <w:rtl/>
        </w:rPr>
        <w:t xml:space="preserve">... </w:t>
      </w:r>
      <w:r w:rsidR="00EB1B01" w:rsidRPr="00077D25">
        <w:rPr>
          <w:rFonts w:ascii="Traditional Arabic" w:hAnsi="Traditional Arabic" w:cs="Traditional Arabic"/>
          <w:b/>
          <w:bCs/>
          <w:color w:val="008000"/>
          <w:rtl/>
        </w:rPr>
        <w:t>وَشَاوِرْهُمْ فِي الأَمْر</w:t>
      </w:r>
      <w:r w:rsidR="00EB1B01" w:rsidRPr="00077D25">
        <w:rPr>
          <w:rFonts w:ascii="Traditional Arabic" w:hAnsi="Traditional Arabic" w:cs="Traditional Arabic" w:hint="cs"/>
          <w:b/>
          <w:bCs/>
          <w:color w:val="008000"/>
          <w:rtl/>
        </w:rPr>
        <w:t>...</w:t>
      </w:r>
      <w:r w:rsidR="00EB1B01" w:rsidRPr="00077D25">
        <w:rPr>
          <w:rFonts w:ascii="Traditional Arabic" w:hAnsi="Traditional Arabic" w:cs="Traditional Arabic" w:hint="cs"/>
          <w:rtl/>
        </w:rPr>
        <w:t>»</w:t>
      </w:r>
      <w:r w:rsidR="00EB1B01" w:rsidRPr="00077D25">
        <w:rPr>
          <w:rStyle w:val="FootnoteReference"/>
          <w:rFonts w:ascii="Traditional Arabic" w:hAnsi="Traditional Arabic" w:cs="Traditional Arabic"/>
          <w:rtl/>
        </w:rPr>
        <w:footnoteReference w:id="8"/>
      </w:r>
      <w:r w:rsidRPr="00077D25">
        <w:rPr>
          <w:rFonts w:ascii="Traditional Arabic" w:hAnsi="Traditional Arabic" w:cs="Traditional Arabic" w:hint="cs"/>
          <w:rtl/>
        </w:rPr>
        <w:t xml:space="preserve"> نیز که خطاب به پیامبر اسلام است مربوط به مسائل عمومی</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باشد، با این تفسیر که وقتی پیامبر </w:t>
      </w:r>
      <w:r w:rsidR="00077D25" w:rsidRPr="00077D25">
        <w:rPr>
          <w:rFonts w:ascii="Traditional Arabic" w:hAnsi="Traditional Arabic" w:cs="Traditional Arabic" w:hint="cs"/>
          <w:rtl/>
        </w:rPr>
        <w:t>به‌عنوان</w:t>
      </w:r>
      <w:r w:rsidRPr="00077D25">
        <w:rPr>
          <w:rFonts w:ascii="Traditional Arabic" w:hAnsi="Traditional Arabic" w:cs="Traditional Arabic" w:hint="cs"/>
          <w:rtl/>
        </w:rPr>
        <w:t xml:space="preserve"> رهبر مأمور به مشورت</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شود، قاعدتاً این مشورت به معنای مشورت در امور عمومی و اجتماعی است و نه مشورت در امور شخصی و یا امر خانوادگی خودِ پیامبر یا دیگری، بلکه ظاهر این است که وقتی به پیامبر امر به مشورت</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شود به این معنا است که این امور عمومی که قرار است متکفّل آن شوی به شور گذاشته و نظرات را در مورد آن جمع کن.</w:t>
      </w:r>
    </w:p>
    <w:p w:rsidR="00957144" w:rsidRPr="00077D25" w:rsidRDefault="00077D25" w:rsidP="00077D25">
      <w:pPr>
        <w:pStyle w:val="Heading5"/>
        <w:rPr>
          <w:rFonts w:ascii="Traditional Arabic" w:hAnsi="Traditional Arabic" w:cs="Traditional Arabic"/>
          <w:color w:val="FF0000"/>
          <w:rtl/>
        </w:rPr>
      </w:pPr>
      <w:bookmarkStart w:id="16" w:name="_Toc447442909"/>
      <w:r w:rsidRPr="00077D25">
        <w:rPr>
          <w:rFonts w:ascii="Traditional Arabic" w:hAnsi="Traditional Arabic" w:cs="Traditional Arabic" w:hint="cs"/>
          <w:color w:val="FF0000"/>
          <w:rtl/>
        </w:rPr>
        <w:t>جمع‌بندی</w:t>
      </w:r>
      <w:r w:rsidR="00957144" w:rsidRPr="00077D25">
        <w:rPr>
          <w:rFonts w:ascii="Traditional Arabic" w:hAnsi="Traditional Arabic" w:cs="Traditional Arabic" w:hint="cs"/>
          <w:color w:val="FF0000"/>
          <w:rtl/>
        </w:rPr>
        <w:t xml:space="preserve"> گروه</w:t>
      </w:r>
      <w:r w:rsidR="00B236FA" w:rsidRPr="00077D25">
        <w:rPr>
          <w:rFonts w:ascii="Traditional Arabic" w:hAnsi="Traditional Arabic" w:cs="Traditional Arabic" w:hint="cs"/>
          <w:color w:val="FF0000"/>
          <w:rtl/>
        </w:rPr>
        <w:t>‌ها</w:t>
      </w:r>
      <w:bookmarkEnd w:id="16"/>
    </w:p>
    <w:p w:rsidR="00957144" w:rsidRPr="00077D25" w:rsidRDefault="00957144" w:rsidP="00077D25">
      <w:pPr>
        <w:rPr>
          <w:rFonts w:ascii="Traditional Arabic" w:hAnsi="Traditional Arabic" w:cs="Traditional Arabic"/>
          <w:rtl/>
        </w:rPr>
      </w:pPr>
      <w:r w:rsidRPr="00077D25">
        <w:rPr>
          <w:rFonts w:ascii="Traditional Arabic" w:hAnsi="Traditional Arabic" w:cs="Traditional Arabic" w:hint="cs"/>
          <w:rtl/>
        </w:rPr>
        <w:t xml:space="preserve">پس </w:t>
      </w:r>
      <w:r w:rsidR="00077D25" w:rsidRPr="00077D25">
        <w:rPr>
          <w:rFonts w:ascii="Traditional Arabic" w:hAnsi="Traditional Arabic" w:cs="Traditional Arabic" w:hint="cs"/>
          <w:rtl/>
        </w:rPr>
        <w:t>به‌طورکلی</w:t>
      </w:r>
      <w:r w:rsidRPr="00077D25">
        <w:rPr>
          <w:rFonts w:ascii="Traditional Arabic" w:hAnsi="Traditional Arabic" w:cs="Traditional Arabic" w:hint="cs"/>
          <w:rtl/>
        </w:rPr>
        <w:t xml:space="preserve"> ملاحظه فرمودید که آیات و روایات مربوط به مشورت به چهار دسته تقسیم شدند که گروه اوّل </w:t>
      </w:r>
      <w:r w:rsidR="00077D25" w:rsidRPr="00077D25">
        <w:rPr>
          <w:rFonts w:ascii="Traditional Arabic" w:hAnsi="Traditional Arabic" w:cs="Traditional Arabic" w:hint="cs"/>
          <w:rtl/>
        </w:rPr>
        <w:t>اهمیت</w:t>
      </w:r>
      <w:r w:rsidRPr="00077D25">
        <w:rPr>
          <w:rFonts w:ascii="Traditional Arabic" w:hAnsi="Traditional Arabic" w:cs="Traditional Arabic" w:hint="cs"/>
          <w:rtl/>
        </w:rPr>
        <w:t xml:space="preserve"> چندانی نداشته و به بحث ما مربوط</w:t>
      </w:r>
      <w:r w:rsidR="00B236FA" w:rsidRPr="00077D25">
        <w:rPr>
          <w:rFonts w:ascii="Traditional Arabic" w:hAnsi="Traditional Arabic" w:cs="Traditional Arabic" w:hint="cs"/>
          <w:rtl/>
        </w:rPr>
        <w:t xml:space="preserve"> نمی‌</w:t>
      </w:r>
      <w:r w:rsidRPr="00077D25">
        <w:rPr>
          <w:rFonts w:ascii="Traditional Arabic" w:hAnsi="Traditional Arabic" w:cs="Traditional Arabic" w:hint="cs"/>
          <w:rtl/>
        </w:rPr>
        <w:t>باشد، لکن گروه</w:t>
      </w:r>
      <w:r w:rsidR="00B236FA" w:rsidRPr="00077D25">
        <w:rPr>
          <w:rFonts w:ascii="Traditional Arabic" w:hAnsi="Traditional Arabic" w:cs="Traditional Arabic" w:hint="cs"/>
          <w:rtl/>
        </w:rPr>
        <w:t>‌ها</w:t>
      </w:r>
      <w:r w:rsidRPr="00077D25">
        <w:rPr>
          <w:rFonts w:ascii="Traditional Arabic" w:hAnsi="Traditional Arabic" w:cs="Traditional Arabic" w:hint="cs"/>
          <w:rtl/>
        </w:rPr>
        <w:t>ی دوم (مسائل فردی)، سوم (مسائل خانوادگی) و چهارم (مسائل اجتماعی و کلان) محل بحث</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باشد.</w:t>
      </w:r>
    </w:p>
    <w:p w:rsidR="00957144" w:rsidRPr="00077D25" w:rsidRDefault="00957144" w:rsidP="00077D25">
      <w:pPr>
        <w:rPr>
          <w:rFonts w:ascii="Traditional Arabic" w:hAnsi="Traditional Arabic" w:cs="Traditional Arabic"/>
          <w:rtl/>
        </w:rPr>
      </w:pPr>
      <w:r w:rsidRPr="00077D25">
        <w:rPr>
          <w:rFonts w:ascii="Traditional Arabic" w:hAnsi="Traditional Arabic" w:cs="Traditional Arabic" w:hint="cs"/>
          <w:rtl/>
        </w:rPr>
        <w:t xml:space="preserve">این یک نگاه </w:t>
      </w:r>
      <w:r w:rsidR="00077D25" w:rsidRPr="00077D25">
        <w:rPr>
          <w:rFonts w:ascii="Traditional Arabic" w:hAnsi="Traditional Arabic" w:cs="Traditional Arabic" w:hint="cs"/>
          <w:rtl/>
        </w:rPr>
        <w:t>کلی</w:t>
      </w:r>
      <w:r w:rsidRPr="00077D25">
        <w:rPr>
          <w:rFonts w:ascii="Traditional Arabic" w:hAnsi="Traditional Arabic" w:cs="Traditional Arabic" w:hint="cs"/>
          <w:rtl/>
        </w:rPr>
        <w:t xml:space="preserve"> به مجموعه ادله آیات و روایات پیرامون مشورت</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باشد.</w:t>
      </w:r>
    </w:p>
    <w:p w:rsidR="00957144" w:rsidRPr="00077D25" w:rsidRDefault="00957144" w:rsidP="00077D25">
      <w:pPr>
        <w:rPr>
          <w:rFonts w:ascii="Traditional Arabic" w:hAnsi="Traditional Arabic" w:cs="Traditional Arabic"/>
          <w:rtl/>
        </w:rPr>
      </w:pPr>
      <w:r w:rsidRPr="00077D25">
        <w:rPr>
          <w:rFonts w:ascii="Traditional Arabic" w:hAnsi="Traditional Arabic" w:cs="Traditional Arabic" w:hint="cs"/>
          <w:rtl/>
        </w:rPr>
        <w:t xml:space="preserve">پس اصل مشورت </w:t>
      </w:r>
      <w:r w:rsidR="00077D25" w:rsidRPr="00077D25">
        <w:rPr>
          <w:rFonts w:ascii="Traditional Arabic" w:hAnsi="Traditional Arabic" w:cs="Traditional Arabic" w:hint="cs"/>
          <w:rtl/>
        </w:rPr>
        <w:t>به‌عنوان</w:t>
      </w:r>
      <w:r w:rsidRPr="00077D25">
        <w:rPr>
          <w:rFonts w:ascii="Traditional Arabic" w:hAnsi="Traditional Arabic" w:cs="Traditional Arabic" w:hint="cs"/>
          <w:rtl/>
        </w:rPr>
        <w:t xml:space="preserve"> یک امر مورد ترغیب شرع، مسلّم است</w:t>
      </w:r>
      <w:r w:rsidR="005E3798" w:rsidRPr="00077D25">
        <w:rPr>
          <w:rFonts w:ascii="Traditional Arabic" w:hAnsi="Traditional Arabic" w:cs="Traditional Arabic" w:hint="cs"/>
          <w:rtl/>
        </w:rPr>
        <w:t xml:space="preserve"> اما راجع به لازم یا غیر لازم بودن آن در آینده بحث خواهیم کرد. </w:t>
      </w:r>
      <w:r w:rsidR="00077D25" w:rsidRPr="00077D25">
        <w:rPr>
          <w:rFonts w:ascii="Traditional Arabic" w:hAnsi="Traditional Arabic" w:cs="Traditional Arabic" w:hint="cs"/>
          <w:rtl/>
        </w:rPr>
        <w:t>به‌عبارت‌دیگر</w:t>
      </w:r>
      <w:r w:rsidR="005E3798" w:rsidRPr="00077D25">
        <w:rPr>
          <w:rFonts w:ascii="Traditional Arabic" w:hAnsi="Traditional Arabic" w:cs="Traditional Arabic" w:hint="cs"/>
          <w:rtl/>
        </w:rPr>
        <w:t>، رایزنی و تبادل رأی و نظر امر راجحی است و هم مطلقاتی وجود دارد که</w:t>
      </w:r>
      <w:r w:rsidR="00B236FA" w:rsidRPr="00077D25">
        <w:rPr>
          <w:rFonts w:ascii="Traditional Arabic" w:hAnsi="Traditional Arabic" w:cs="Traditional Arabic" w:hint="cs"/>
          <w:rtl/>
        </w:rPr>
        <w:t xml:space="preserve"> می‌</w:t>
      </w:r>
      <w:r w:rsidR="005E3798" w:rsidRPr="00077D25">
        <w:rPr>
          <w:rFonts w:ascii="Traditional Arabic" w:hAnsi="Traditional Arabic" w:cs="Traditional Arabic" w:hint="cs"/>
          <w:rtl/>
        </w:rPr>
        <w:t>گویند در تمام امور بایستی رایزنی و مشورت کرد (طایفه اول) و هم سه گروه طایفه مقیّد وجود دارد که یا به مشورت در امور فردی ترغیب</w:t>
      </w:r>
      <w:r w:rsidR="00B236FA" w:rsidRPr="00077D25">
        <w:rPr>
          <w:rFonts w:ascii="Traditional Arabic" w:hAnsi="Traditional Arabic" w:cs="Traditional Arabic" w:hint="cs"/>
          <w:rtl/>
        </w:rPr>
        <w:t xml:space="preserve"> می‌</w:t>
      </w:r>
      <w:r w:rsidR="005E3798" w:rsidRPr="00077D25">
        <w:rPr>
          <w:rFonts w:ascii="Traditional Arabic" w:hAnsi="Traditional Arabic" w:cs="Traditional Arabic" w:hint="cs"/>
          <w:rtl/>
        </w:rPr>
        <w:t>کنند (طایفه دوم)، یا به مشورت در امور خانوادگی ترغیب</w:t>
      </w:r>
      <w:r w:rsidR="00B236FA" w:rsidRPr="00077D25">
        <w:rPr>
          <w:rFonts w:ascii="Traditional Arabic" w:hAnsi="Traditional Arabic" w:cs="Traditional Arabic" w:hint="cs"/>
          <w:rtl/>
        </w:rPr>
        <w:t xml:space="preserve"> می‌</w:t>
      </w:r>
      <w:r w:rsidR="005E3798" w:rsidRPr="00077D25">
        <w:rPr>
          <w:rFonts w:ascii="Traditional Arabic" w:hAnsi="Traditional Arabic" w:cs="Traditional Arabic" w:hint="cs"/>
          <w:rtl/>
        </w:rPr>
        <w:t>کنند (طایفه سوم) و یا ترغیب به مشورت در امور اجتماعی به معنای عام آن یعنی امور سیاسی و ...</w:t>
      </w:r>
      <w:r w:rsidR="00B236FA" w:rsidRPr="00077D25">
        <w:rPr>
          <w:rFonts w:ascii="Traditional Arabic" w:hAnsi="Traditional Arabic" w:cs="Traditional Arabic" w:hint="cs"/>
          <w:rtl/>
        </w:rPr>
        <w:t xml:space="preserve"> می‌</w:t>
      </w:r>
      <w:r w:rsidR="005E3798" w:rsidRPr="00077D25">
        <w:rPr>
          <w:rFonts w:ascii="Traditional Arabic" w:hAnsi="Traditional Arabic" w:cs="Traditional Arabic" w:hint="cs"/>
          <w:rtl/>
        </w:rPr>
        <w:t>کنند (طایفه چهارم).</w:t>
      </w:r>
    </w:p>
    <w:p w:rsidR="005E3798" w:rsidRPr="00077D25" w:rsidRDefault="005E3798" w:rsidP="00077D25">
      <w:pPr>
        <w:pStyle w:val="Heading5"/>
        <w:rPr>
          <w:rFonts w:ascii="Traditional Arabic" w:hAnsi="Traditional Arabic" w:cs="Traditional Arabic"/>
          <w:color w:val="FF0000"/>
          <w:rtl/>
        </w:rPr>
      </w:pPr>
      <w:bookmarkStart w:id="17" w:name="_Toc447442910"/>
      <w:r w:rsidRPr="00077D25">
        <w:rPr>
          <w:rFonts w:ascii="Traditional Arabic" w:hAnsi="Traditional Arabic" w:cs="Traditional Arabic" w:hint="cs"/>
          <w:color w:val="FF0000"/>
          <w:rtl/>
        </w:rPr>
        <w:t>تقسیم دیگر مشورت</w:t>
      </w:r>
      <w:bookmarkEnd w:id="17"/>
    </w:p>
    <w:p w:rsidR="005E3798" w:rsidRPr="00077D25" w:rsidRDefault="005E3798" w:rsidP="00077D25">
      <w:pPr>
        <w:rPr>
          <w:rFonts w:ascii="Traditional Arabic" w:hAnsi="Traditional Arabic" w:cs="Traditional Arabic"/>
          <w:rtl/>
        </w:rPr>
      </w:pPr>
      <w:r w:rsidRPr="00077D25">
        <w:rPr>
          <w:rFonts w:ascii="Traditional Arabic" w:hAnsi="Traditional Arabic" w:cs="Traditional Arabic" w:hint="cs"/>
          <w:rtl/>
        </w:rPr>
        <w:t>از نگاه و منظر دیگر، ادله</w:t>
      </w:r>
      <w:r w:rsidR="00B236FA" w:rsidRPr="00077D25">
        <w:rPr>
          <w:rFonts w:ascii="Traditional Arabic" w:hAnsi="Traditional Arabic" w:cs="Traditional Arabic" w:hint="cs"/>
          <w:rtl/>
        </w:rPr>
        <w:t xml:space="preserve">‌ای </w:t>
      </w:r>
      <w:r w:rsidRPr="00077D25">
        <w:rPr>
          <w:rFonts w:ascii="Traditional Arabic" w:hAnsi="Traditional Arabic" w:cs="Traditional Arabic" w:hint="cs"/>
          <w:rtl/>
        </w:rPr>
        <w:t>که در باب مشورت عمومی آمده است (طایفه چهارم) به دو نوع و دو گروه جزئی</w:t>
      </w:r>
      <w:r w:rsidR="00B236FA" w:rsidRPr="00077D25">
        <w:rPr>
          <w:rFonts w:ascii="Traditional Arabic" w:hAnsi="Traditional Arabic" w:cs="Traditional Arabic" w:hint="cs"/>
          <w:rtl/>
        </w:rPr>
        <w:t>‌تری</w:t>
      </w:r>
      <w:r w:rsidRPr="00077D25">
        <w:rPr>
          <w:rFonts w:ascii="Traditional Arabic" w:hAnsi="Traditional Arabic" w:cs="Traditional Arabic" w:hint="cs"/>
          <w:rtl/>
        </w:rPr>
        <w:t xml:space="preserve"> تقسیم</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شود:</w:t>
      </w:r>
    </w:p>
    <w:p w:rsidR="005E3798" w:rsidRPr="00077D25" w:rsidRDefault="005E3798" w:rsidP="00077D25">
      <w:pPr>
        <w:rPr>
          <w:rFonts w:ascii="Traditional Arabic" w:hAnsi="Traditional Arabic" w:cs="Traditional Arabic"/>
          <w:rtl/>
        </w:rPr>
      </w:pPr>
      <w:r w:rsidRPr="00077D25">
        <w:rPr>
          <w:rFonts w:ascii="Traditional Arabic" w:hAnsi="Traditional Arabic" w:cs="Traditional Arabic" w:hint="cs"/>
          <w:rtl/>
        </w:rPr>
        <w:t>برخی مشورت به معنای عام</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باشد مانند </w:t>
      </w:r>
      <w:r w:rsidR="00D042AA" w:rsidRPr="00077D25">
        <w:rPr>
          <w:rFonts w:ascii="Traditional Arabic" w:hAnsi="Traditional Arabic" w:cs="Traditional Arabic" w:hint="cs"/>
          <w:rtl/>
        </w:rPr>
        <w:t>«</w:t>
      </w:r>
      <w:r w:rsidR="00D042AA" w:rsidRPr="00077D25">
        <w:rPr>
          <w:rFonts w:ascii="Traditional Arabic" w:hAnsi="Traditional Arabic" w:cs="Traditional Arabic" w:hint="cs"/>
          <w:color w:val="008000"/>
          <w:rtl/>
        </w:rPr>
        <w:t xml:space="preserve">... </w:t>
      </w:r>
      <w:r w:rsidR="00D042AA" w:rsidRPr="00077D25">
        <w:rPr>
          <w:rStyle w:val="quran"/>
          <w:rFonts w:ascii="Traditional Arabic" w:hAnsi="Traditional Arabic" w:cs="Traditional Arabic"/>
          <w:b/>
          <w:bCs/>
          <w:color w:val="008000"/>
          <w:rtl/>
        </w:rPr>
        <w:t>وَأَمْرُهُمْ شُورَى بَيْنَهُمْ</w:t>
      </w:r>
      <w:r w:rsidR="00D042AA" w:rsidRPr="00077D25">
        <w:rPr>
          <w:rStyle w:val="quran"/>
          <w:rFonts w:ascii="Traditional Arabic" w:hAnsi="Traditional Arabic" w:cs="Traditional Arabic" w:hint="cs"/>
          <w:b/>
          <w:bCs/>
          <w:color w:val="008000"/>
          <w:rtl/>
        </w:rPr>
        <w:t xml:space="preserve"> ...</w:t>
      </w:r>
      <w:r w:rsidR="00D042AA" w:rsidRPr="00077D25">
        <w:rPr>
          <w:rFonts w:ascii="Traditional Arabic" w:hAnsi="Traditional Arabic" w:cs="Traditional Arabic" w:hint="cs"/>
          <w:rtl/>
        </w:rPr>
        <w:t>»</w:t>
      </w:r>
      <w:r w:rsidR="00D042AA" w:rsidRPr="00077D25">
        <w:rPr>
          <w:rStyle w:val="FootnoteReference"/>
          <w:rFonts w:ascii="Traditional Arabic" w:hAnsi="Traditional Arabic" w:cs="Traditional Arabic"/>
          <w:rtl/>
        </w:rPr>
        <w:footnoteReference w:id="9"/>
      </w:r>
      <w:r w:rsidRPr="00077D25">
        <w:rPr>
          <w:rFonts w:ascii="Traditional Arabic" w:hAnsi="Traditional Arabic" w:cs="Traditional Arabic" w:hint="cs"/>
          <w:rtl/>
        </w:rPr>
        <w:t xml:space="preserve">؛ که در </w:t>
      </w:r>
      <w:r w:rsidR="00077D25" w:rsidRPr="00077D25">
        <w:rPr>
          <w:rFonts w:ascii="Traditional Arabic" w:hAnsi="Traditional Arabic" w:cs="Traditional Arabic" w:hint="cs"/>
          <w:rtl/>
        </w:rPr>
        <w:t>این‌گونه</w:t>
      </w:r>
      <w:r w:rsidRPr="00077D25">
        <w:rPr>
          <w:rFonts w:ascii="Traditional Arabic" w:hAnsi="Traditional Arabic" w:cs="Traditional Arabic" w:hint="cs"/>
          <w:rtl/>
        </w:rPr>
        <w:t xml:space="preserve"> ادله شخص خاصی خطاب قرار نگرفته است و گفته شده مسلمانان مسائل عمومی خود را با مشورت انجام</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دهند.</w:t>
      </w:r>
    </w:p>
    <w:p w:rsidR="005E3798" w:rsidRPr="00077D25" w:rsidRDefault="005E3798" w:rsidP="00077D25">
      <w:pPr>
        <w:rPr>
          <w:rFonts w:ascii="Traditional Arabic" w:hAnsi="Traditional Arabic" w:cs="Traditional Arabic"/>
          <w:rtl/>
        </w:rPr>
      </w:pPr>
      <w:r w:rsidRPr="00077D25">
        <w:rPr>
          <w:rFonts w:ascii="Traditional Arabic" w:hAnsi="Traditional Arabic" w:cs="Traditional Arabic" w:hint="cs"/>
          <w:rtl/>
        </w:rPr>
        <w:lastRenderedPageBreak/>
        <w:t xml:space="preserve">اما برخی دیگر از </w:t>
      </w:r>
      <w:r w:rsidR="00077D25" w:rsidRPr="00077D25">
        <w:rPr>
          <w:rFonts w:ascii="Traditional Arabic" w:hAnsi="Traditional Arabic" w:cs="Traditional Arabic" w:hint="cs"/>
          <w:rtl/>
        </w:rPr>
        <w:t>آن‌ها</w:t>
      </w:r>
      <w:r w:rsidRPr="00077D25">
        <w:rPr>
          <w:rFonts w:ascii="Traditional Arabic" w:hAnsi="Traditional Arabic" w:cs="Traditional Arabic" w:hint="cs"/>
          <w:rtl/>
        </w:rPr>
        <w:t xml:space="preserve"> خطاب به شخص خاصی است مثلاً پیامبر و رهبر جامعه مثل آیه شریفه </w:t>
      </w:r>
      <w:r w:rsidR="00D042AA" w:rsidRPr="00077D25">
        <w:rPr>
          <w:rFonts w:ascii="Traditional Arabic" w:hAnsi="Traditional Arabic" w:cs="Traditional Arabic" w:hint="cs"/>
          <w:rtl/>
        </w:rPr>
        <w:t>«</w:t>
      </w:r>
      <w:r w:rsidR="00D042AA" w:rsidRPr="00077D25">
        <w:rPr>
          <w:rFonts w:ascii="Traditional Arabic" w:hAnsi="Traditional Arabic" w:cs="Traditional Arabic" w:hint="cs"/>
          <w:color w:val="008000"/>
          <w:rtl/>
        </w:rPr>
        <w:t xml:space="preserve">... </w:t>
      </w:r>
      <w:r w:rsidR="00D042AA" w:rsidRPr="00077D25">
        <w:rPr>
          <w:rFonts w:ascii="Traditional Arabic" w:hAnsi="Traditional Arabic" w:cs="Traditional Arabic"/>
          <w:b/>
          <w:bCs/>
          <w:color w:val="008000"/>
          <w:rtl/>
        </w:rPr>
        <w:t>وَشَاوِرْهُمْ فِي الأَمْر</w:t>
      </w:r>
      <w:r w:rsidR="00D042AA" w:rsidRPr="00077D25">
        <w:rPr>
          <w:rFonts w:ascii="Traditional Arabic" w:hAnsi="Traditional Arabic" w:cs="Traditional Arabic" w:hint="cs"/>
          <w:b/>
          <w:bCs/>
          <w:color w:val="008000"/>
          <w:rtl/>
        </w:rPr>
        <w:t>...</w:t>
      </w:r>
      <w:r w:rsidR="00D042AA" w:rsidRPr="00077D25">
        <w:rPr>
          <w:rFonts w:ascii="Traditional Arabic" w:hAnsi="Traditional Arabic" w:cs="Traditional Arabic" w:hint="cs"/>
          <w:rtl/>
        </w:rPr>
        <w:t>»</w:t>
      </w:r>
      <w:r w:rsidR="00D042AA" w:rsidRPr="00077D25">
        <w:rPr>
          <w:rStyle w:val="FootnoteReference"/>
          <w:rFonts w:ascii="Traditional Arabic" w:hAnsi="Traditional Arabic" w:cs="Traditional Arabic"/>
          <w:rtl/>
        </w:rPr>
        <w:footnoteReference w:id="10"/>
      </w:r>
      <w:r w:rsidRPr="00077D25">
        <w:rPr>
          <w:rFonts w:ascii="Traditional Arabic" w:hAnsi="Traditional Arabic" w:cs="Traditional Arabic" w:hint="cs"/>
          <w:rtl/>
        </w:rPr>
        <w:t xml:space="preserve"> به این معنا که به رهبر جامعه أمر</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شود مشورت و </w:t>
      </w:r>
      <w:r w:rsidR="00077D25" w:rsidRPr="00077D25">
        <w:rPr>
          <w:rFonts w:ascii="Traditional Arabic" w:hAnsi="Traditional Arabic" w:cs="Traditional Arabic" w:hint="cs"/>
          <w:rtl/>
        </w:rPr>
        <w:t>تبادل‌نظر</w:t>
      </w:r>
      <w:r w:rsidRPr="00077D25">
        <w:rPr>
          <w:rFonts w:ascii="Traditional Arabic" w:hAnsi="Traditional Arabic" w:cs="Traditional Arabic" w:hint="cs"/>
          <w:rtl/>
        </w:rPr>
        <w:t xml:space="preserve"> کرده و به آراء مردم مراجعه کن.</w:t>
      </w:r>
    </w:p>
    <w:p w:rsidR="00152670" w:rsidRPr="00077D25" w:rsidRDefault="001E176D" w:rsidP="00077D25">
      <w:pPr>
        <w:rPr>
          <w:rFonts w:ascii="Traditional Arabic" w:hAnsi="Traditional Arabic" w:cs="Traditional Arabic"/>
          <w:rtl/>
        </w:rPr>
      </w:pPr>
      <w:r w:rsidRPr="00077D25">
        <w:rPr>
          <w:rFonts w:ascii="Traditional Arabic" w:hAnsi="Traditional Arabic" w:cs="Traditional Arabic" w:hint="cs"/>
          <w:rtl/>
        </w:rPr>
        <w:t xml:space="preserve">تا اینجا نگاهی </w:t>
      </w:r>
      <w:r w:rsidR="00077D25" w:rsidRPr="00077D25">
        <w:rPr>
          <w:rFonts w:ascii="Traditional Arabic" w:hAnsi="Traditional Arabic" w:cs="Traditional Arabic" w:hint="cs"/>
          <w:rtl/>
        </w:rPr>
        <w:t>کلی</w:t>
      </w:r>
      <w:r w:rsidRPr="00077D25">
        <w:rPr>
          <w:rFonts w:ascii="Traditional Arabic" w:hAnsi="Traditional Arabic" w:cs="Traditional Arabic" w:hint="cs"/>
          <w:rtl/>
        </w:rPr>
        <w:t xml:space="preserve"> به ادله مشورت کردیم، که بحث ما بیشتر پیرامون قسمت و طایفه آخر است. یعنی بحث مراجعه به مجتهد یک بحث عمومی جامعه مسلمانان</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باشد، البته درست است که هر کسی به دنبال وظیفه خود است و یک امر فردی است، اما </w:t>
      </w:r>
      <w:r w:rsidR="00077D25" w:rsidRPr="00077D25">
        <w:rPr>
          <w:rFonts w:ascii="Traditional Arabic" w:hAnsi="Traditional Arabic" w:cs="Traditional Arabic"/>
          <w:rtl/>
        </w:rPr>
        <w:t>ازآنجا</w:t>
      </w:r>
      <w:r w:rsidR="00077D25" w:rsidRPr="00077D25">
        <w:rPr>
          <w:rFonts w:ascii="Traditional Arabic" w:hAnsi="Traditional Arabic" w:cs="Traditional Arabic" w:hint="cs"/>
          <w:rtl/>
        </w:rPr>
        <w:t>یی‌</w:t>
      </w:r>
      <w:r w:rsidR="00077D25" w:rsidRPr="00077D25">
        <w:rPr>
          <w:rFonts w:ascii="Traditional Arabic" w:hAnsi="Traditional Arabic" w:cs="Traditional Arabic" w:hint="eastAsia"/>
          <w:rtl/>
        </w:rPr>
        <w:t>که</w:t>
      </w:r>
      <w:r w:rsidRPr="00077D25">
        <w:rPr>
          <w:rFonts w:ascii="Traditional Arabic" w:hAnsi="Traditional Arabic" w:cs="Traditional Arabic" w:hint="cs"/>
          <w:rtl/>
        </w:rPr>
        <w:t xml:space="preserve"> بحث مشترک بین همه افراد است و این </w:t>
      </w:r>
      <w:r w:rsidR="00077D25" w:rsidRPr="00077D25">
        <w:rPr>
          <w:rFonts w:ascii="Traditional Arabic" w:hAnsi="Traditional Arabic" w:cs="Traditional Arabic" w:hint="cs"/>
          <w:rtl/>
        </w:rPr>
        <w:t>مسئله</w:t>
      </w:r>
      <w:r w:rsidRPr="00077D25">
        <w:rPr>
          <w:rFonts w:ascii="Traditional Arabic" w:hAnsi="Traditional Arabic" w:cs="Traditional Arabic" w:hint="cs"/>
          <w:rtl/>
        </w:rPr>
        <w:t xml:space="preserve"> مراجعه به مجتهد و مرجع امری است که بر روی زندگی همه مشترکاً تأثیر</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گذارد، شاید بتوان آن را بیشتر از دسته عمومی به شمار آورد.</w:t>
      </w:r>
    </w:p>
    <w:p w:rsidR="001E176D" w:rsidRPr="00077D25" w:rsidRDefault="001E176D" w:rsidP="00077D25">
      <w:pPr>
        <w:pStyle w:val="Heading3"/>
        <w:rPr>
          <w:rFonts w:ascii="Traditional Arabic" w:hAnsi="Traditional Arabic" w:cs="Traditional Arabic"/>
          <w:color w:val="FF0000"/>
          <w:rtl/>
        </w:rPr>
      </w:pPr>
      <w:bookmarkStart w:id="18" w:name="_Toc447442911"/>
      <w:r w:rsidRPr="00077D25">
        <w:rPr>
          <w:rFonts w:ascii="Traditional Arabic" w:hAnsi="Traditional Arabic" w:cs="Traditional Arabic" w:hint="cs"/>
          <w:color w:val="FF0000"/>
          <w:rtl/>
        </w:rPr>
        <w:t>سؤالات موجود در بحث</w:t>
      </w:r>
      <w:bookmarkEnd w:id="18"/>
    </w:p>
    <w:p w:rsidR="001E176D" w:rsidRPr="00077D25" w:rsidRDefault="001E176D" w:rsidP="00077D25">
      <w:pPr>
        <w:pStyle w:val="ListParagraph"/>
        <w:numPr>
          <w:ilvl w:val="0"/>
          <w:numId w:val="1"/>
        </w:numPr>
        <w:rPr>
          <w:rFonts w:ascii="Traditional Arabic" w:hAnsi="Traditional Arabic" w:cs="Traditional Arabic"/>
        </w:rPr>
      </w:pPr>
      <w:r w:rsidRPr="00077D25">
        <w:rPr>
          <w:rFonts w:ascii="Traditional Arabic" w:hAnsi="Traditional Arabic" w:cs="Traditional Arabic" w:hint="cs"/>
          <w:rtl/>
        </w:rPr>
        <w:t>سؤال اول این است که آیا اصل مشورت در امور (چه فردی، چه خانوادگی و چه اجتماعی) و تشاور و رایزنی، اصلی الزامی است؟ یا اصل ترجیحی است؟</w:t>
      </w:r>
    </w:p>
    <w:p w:rsidR="001E176D" w:rsidRPr="00077D25" w:rsidRDefault="001E176D" w:rsidP="00077D25">
      <w:pPr>
        <w:pStyle w:val="ListParagraph"/>
        <w:numPr>
          <w:ilvl w:val="0"/>
          <w:numId w:val="1"/>
        </w:numPr>
        <w:rPr>
          <w:rFonts w:ascii="Traditional Arabic" w:hAnsi="Traditional Arabic" w:cs="Traditional Arabic"/>
        </w:rPr>
      </w:pPr>
      <w:r w:rsidRPr="00077D25">
        <w:rPr>
          <w:rFonts w:ascii="Traditional Arabic" w:hAnsi="Traditional Arabic" w:cs="Traditional Arabic" w:hint="cs"/>
          <w:rtl/>
        </w:rPr>
        <w:t xml:space="preserve">سؤال دیگر این است که این مشورت (چه الزامی و چه غیر الزامی)آیا دارای وجوب و استحباب نفسی است؟ یا غیری است؟ یا طریقی است؟ و </w:t>
      </w:r>
      <w:r w:rsidR="00077D25" w:rsidRPr="00077D25">
        <w:rPr>
          <w:rFonts w:ascii="Traditional Arabic" w:hAnsi="Traditional Arabic" w:cs="Traditional Arabic" w:hint="cs"/>
          <w:rtl/>
        </w:rPr>
        <w:t>به‌طورکلی</w:t>
      </w:r>
      <w:r w:rsidRPr="00077D25">
        <w:rPr>
          <w:rFonts w:ascii="Traditional Arabic" w:hAnsi="Traditional Arabic" w:cs="Traditional Arabic" w:hint="cs"/>
          <w:rtl/>
        </w:rPr>
        <w:t xml:space="preserve"> چه شکلی از حکم است؟</w:t>
      </w:r>
    </w:p>
    <w:p w:rsidR="001E176D" w:rsidRPr="00077D25" w:rsidRDefault="001E176D" w:rsidP="00077D25">
      <w:pPr>
        <w:pStyle w:val="ListParagraph"/>
        <w:numPr>
          <w:ilvl w:val="0"/>
          <w:numId w:val="1"/>
        </w:numPr>
        <w:rPr>
          <w:rFonts w:ascii="Traditional Arabic" w:hAnsi="Traditional Arabic" w:cs="Traditional Arabic"/>
        </w:rPr>
      </w:pPr>
      <w:r w:rsidRPr="00077D25">
        <w:rPr>
          <w:rFonts w:ascii="Traditional Arabic" w:hAnsi="Traditional Arabic" w:cs="Traditional Arabic" w:hint="cs"/>
          <w:rtl/>
        </w:rPr>
        <w:t xml:space="preserve"> دایره و دامنه شمول قاعده مشورت تا کجاست؟ و در چه نوع اموری مشورت لازم یا راجح است؟ </w:t>
      </w:r>
      <w:r w:rsidR="00077D25" w:rsidRPr="00077D25">
        <w:rPr>
          <w:rFonts w:ascii="Traditional Arabic" w:hAnsi="Traditional Arabic" w:cs="Traditional Arabic" w:hint="cs"/>
          <w:rtl/>
        </w:rPr>
        <w:t>به‌طورکلی</w:t>
      </w:r>
      <w:r w:rsidRPr="00077D25">
        <w:rPr>
          <w:rFonts w:ascii="Traditional Arabic" w:hAnsi="Traditional Arabic" w:cs="Traditional Arabic" w:hint="cs"/>
          <w:rtl/>
        </w:rPr>
        <w:t xml:space="preserve"> دامنه شمول و نطاق مشورت تا چه حد است؟</w:t>
      </w:r>
    </w:p>
    <w:p w:rsidR="004C62D7" w:rsidRPr="00077D25" w:rsidRDefault="004C62D7" w:rsidP="00077D25">
      <w:pPr>
        <w:pStyle w:val="ListParagraph"/>
        <w:numPr>
          <w:ilvl w:val="0"/>
          <w:numId w:val="1"/>
        </w:numPr>
        <w:rPr>
          <w:rFonts w:ascii="Traditional Arabic" w:hAnsi="Traditional Arabic" w:cs="Traditional Arabic"/>
        </w:rPr>
      </w:pPr>
      <w:r w:rsidRPr="00077D25">
        <w:rPr>
          <w:rFonts w:ascii="Traditional Arabic" w:hAnsi="Traditional Arabic" w:cs="Traditional Arabic" w:hint="cs"/>
          <w:rtl/>
        </w:rPr>
        <w:t>مشورتی که در اینجا مورد بحث قرار</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گیرد، آیا به معنای </w:t>
      </w:r>
      <w:r w:rsidR="00077D25" w:rsidRPr="00077D25">
        <w:rPr>
          <w:rFonts w:ascii="Traditional Arabic" w:hAnsi="Traditional Arabic" w:cs="Traditional Arabic" w:hint="cs"/>
          <w:rtl/>
        </w:rPr>
        <w:t>رأی‌گیری</w:t>
      </w:r>
      <w:r w:rsidRPr="00077D25">
        <w:rPr>
          <w:rFonts w:ascii="Traditional Arabic" w:hAnsi="Traditional Arabic" w:cs="Traditional Arabic" w:hint="cs"/>
          <w:rtl/>
        </w:rPr>
        <w:t xml:space="preserve"> و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است؟ یا اینکه صرفاً نظرخواهی است و اتّخاذ مبنا بر اساس </w:t>
      </w:r>
      <w:r w:rsidR="00077D25" w:rsidRPr="00077D25">
        <w:rPr>
          <w:rFonts w:ascii="Traditional Arabic" w:hAnsi="Traditional Arabic" w:cs="Traditional Arabic" w:hint="cs"/>
          <w:rtl/>
        </w:rPr>
        <w:t>اکثریت</w:t>
      </w:r>
      <w:r w:rsidR="00B236FA" w:rsidRPr="00077D25">
        <w:rPr>
          <w:rFonts w:ascii="Traditional Arabic" w:hAnsi="Traditional Arabic" w:cs="Traditional Arabic" w:hint="cs"/>
          <w:rtl/>
        </w:rPr>
        <w:t xml:space="preserve"> نمی‌</w:t>
      </w:r>
      <w:r w:rsidRPr="00077D25">
        <w:rPr>
          <w:rFonts w:ascii="Traditional Arabic" w:hAnsi="Traditional Arabic" w:cs="Traditional Arabic" w:hint="cs"/>
          <w:rtl/>
        </w:rPr>
        <w:t xml:space="preserve">باشد بلکه </w:t>
      </w:r>
      <w:r w:rsidR="00077D25" w:rsidRPr="00077D25">
        <w:rPr>
          <w:rFonts w:ascii="Traditional Arabic" w:hAnsi="Traditional Arabic" w:cs="Traditional Arabic"/>
          <w:rtl/>
        </w:rPr>
        <w:t>به‌واسطه</w:t>
      </w:r>
      <w:r w:rsidRPr="00077D25">
        <w:rPr>
          <w:rFonts w:ascii="Traditional Arabic" w:hAnsi="Traditional Arabic" w:cs="Traditional Arabic" w:hint="cs"/>
          <w:rtl/>
        </w:rPr>
        <w:t xml:space="preserve"> مشورت ممکن است نکته</w:t>
      </w:r>
      <w:r w:rsidR="00B236FA" w:rsidRPr="00077D25">
        <w:rPr>
          <w:rFonts w:ascii="Traditional Arabic" w:hAnsi="Traditional Arabic" w:cs="Traditional Arabic" w:hint="cs"/>
          <w:rtl/>
        </w:rPr>
        <w:t xml:space="preserve">‌ای </w:t>
      </w:r>
      <w:r w:rsidRPr="00077D25">
        <w:rPr>
          <w:rFonts w:ascii="Traditional Arabic" w:hAnsi="Traditional Arabic" w:cs="Traditional Arabic" w:hint="cs"/>
          <w:rtl/>
        </w:rPr>
        <w:t xml:space="preserve">به دست آید که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هم نبوده است؟</w:t>
      </w:r>
    </w:p>
    <w:p w:rsidR="001E176D" w:rsidRPr="00077D25" w:rsidRDefault="001E176D" w:rsidP="00077D25">
      <w:pPr>
        <w:pStyle w:val="ListParagraph"/>
        <w:numPr>
          <w:ilvl w:val="0"/>
          <w:numId w:val="1"/>
        </w:numPr>
        <w:rPr>
          <w:rFonts w:ascii="Traditional Arabic" w:hAnsi="Traditional Arabic" w:cs="Traditional Arabic"/>
        </w:rPr>
      </w:pPr>
      <w:r w:rsidRPr="00077D25">
        <w:rPr>
          <w:rFonts w:ascii="Traditional Arabic" w:hAnsi="Traditional Arabic" w:cs="Traditional Arabic" w:hint="cs"/>
          <w:rtl/>
        </w:rPr>
        <w:t>آیا اجتهاد و تقلید مشمول این قاعده</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باشد یا خیر؟ به این معنا که این قاعده از منظر </w:t>
      </w:r>
      <w:r w:rsidR="00077D25" w:rsidRPr="00077D25">
        <w:rPr>
          <w:rFonts w:ascii="Traditional Arabic" w:hAnsi="Traditional Arabic" w:cs="Traditional Arabic" w:hint="cs"/>
          <w:rtl/>
        </w:rPr>
        <w:t>مقلدین</w:t>
      </w:r>
      <w:r w:rsidRPr="00077D25">
        <w:rPr>
          <w:rFonts w:ascii="Traditional Arabic" w:hAnsi="Traditional Arabic" w:cs="Traditional Arabic" w:hint="cs"/>
          <w:rtl/>
        </w:rPr>
        <w:t xml:space="preserve"> و یا حتی از منظر وظیفه مجتهدین جاری است یا خیر؟</w:t>
      </w:r>
    </w:p>
    <w:p w:rsidR="001E176D" w:rsidRPr="00077D25" w:rsidRDefault="001E176D" w:rsidP="00077D25">
      <w:pPr>
        <w:pStyle w:val="ListParagraph"/>
        <w:ind w:left="644"/>
        <w:rPr>
          <w:rFonts w:ascii="Traditional Arabic" w:hAnsi="Traditional Arabic" w:cs="Traditional Arabic"/>
          <w:rtl/>
        </w:rPr>
      </w:pPr>
      <w:r w:rsidRPr="00077D25">
        <w:rPr>
          <w:rFonts w:ascii="Traditional Arabic" w:hAnsi="Traditional Arabic" w:cs="Traditional Arabic" w:hint="cs"/>
          <w:rtl/>
        </w:rPr>
        <w:t>سؤال آخر مربوط به بحث صغروی ما</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باشد.</w:t>
      </w:r>
    </w:p>
    <w:p w:rsidR="001E176D" w:rsidRPr="00077D25" w:rsidRDefault="00077D25" w:rsidP="00077D25">
      <w:pPr>
        <w:rPr>
          <w:rFonts w:ascii="Traditional Arabic" w:hAnsi="Traditional Arabic" w:cs="Traditional Arabic"/>
          <w:rtl/>
        </w:rPr>
      </w:pPr>
      <w:r w:rsidRPr="00077D25">
        <w:rPr>
          <w:rFonts w:ascii="Traditional Arabic" w:hAnsi="Traditional Arabic" w:cs="Traditional Arabic" w:hint="cs"/>
          <w:rtl/>
        </w:rPr>
        <w:t>این‌ها</w:t>
      </w:r>
      <w:r w:rsidR="00CF5C8F" w:rsidRPr="00077D25">
        <w:rPr>
          <w:rFonts w:ascii="Traditional Arabic" w:hAnsi="Traditional Arabic" w:cs="Traditional Arabic" w:hint="cs"/>
          <w:rtl/>
        </w:rPr>
        <w:t xml:space="preserve"> سؤالات اساسی موجود در بحث مشورت</w:t>
      </w:r>
      <w:r w:rsidR="00B236FA" w:rsidRPr="00077D25">
        <w:rPr>
          <w:rFonts w:ascii="Traditional Arabic" w:hAnsi="Traditional Arabic" w:cs="Traditional Arabic" w:hint="cs"/>
          <w:rtl/>
        </w:rPr>
        <w:t xml:space="preserve"> می‌</w:t>
      </w:r>
      <w:r w:rsidR="00CF5C8F" w:rsidRPr="00077D25">
        <w:rPr>
          <w:rFonts w:ascii="Traditional Arabic" w:hAnsi="Traditional Arabic" w:cs="Traditional Arabic" w:hint="cs"/>
          <w:rtl/>
        </w:rPr>
        <w:t xml:space="preserve">باشد، </w:t>
      </w:r>
      <w:r w:rsidRPr="00077D25">
        <w:rPr>
          <w:rFonts w:ascii="Traditional Arabic" w:hAnsi="Traditional Arabic" w:cs="Traditional Arabic" w:hint="cs"/>
          <w:rtl/>
        </w:rPr>
        <w:t>به‌عبارت‌دیگر</w:t>
      </w:r>
      <w:r w:rsidR="00CF5C8F" w:rsidRPr="00077D25">
        <w:rPr>
          <w:rFonts w:ascii="Traditional Arabic" w:hAnsi="Traditional Arabic" w:cs="Traditional Arabic" w:hint="cs"/>
          <w:rtl/>
        </w:rPr>
        <w:t xml:space="preserve"> با این سؤالات و بحث</w:t>
      </w:r>
      <w:r w:rsidR="00B236FA" w:rsidRPr="00077D25">
        <w:rPr>
          <w:rFonts w:ascii="Traditional Arabic" w:hAnsi="Traditional Arabic" w:cs="Traditional Arabic" w:hint="cs"/>
          <w:rtl/>
        </w:rPr>
        <w:t>‌ها</w:t>
      </w:r>
      <w:r w:rsidR="00CF5C8F" w:rsidRPr="00077D25">
        <w:rPr>
          <w:rFonts w:ascii="Traditional Arabic" w:hAnsi="Traditional Arabic" w:cs="Traditional Arabic" w:hint="cs"/>
          <w:rtl/>
        </w:rPr>
        <w:t>ی مطرح شده، در قاعده مشورت یک قاعده فقهی است که باید در قواعد فقهیه قاعده</w:t>
      </w:r>
      <w:r w:rsidR="00B236FA" w:rsidRPr="00077D25">
        <w:rPr>
          <w:rFonts w:ascii="Traditional Arabic" w:hAnsi="Traditional Arabic" w:cs="Traditional Arabic" w:hint="cs"/>
          <w:rtl/>
        </w:rPr>
        <w:t xml:space="preserve">‌ای </w:t>
      </w:r>
      <w:r w:rsidR="00CF5C8F" w:rsidRPr="00077D25">
        <w:rPr>
          <w:rFonts w:ascii="Traditional Arabic" w:hAnsi="Traditional Arabic" w:cs="Traditional Arabic" w:hint="cs"/>
          <w:rtl/>
        </w:rPr>
        <w:t>به نام قاعده مشورت مطرح بشود که به</w:t>
      </w:r>
      <w:r w:rsidR="00B236FA" w:rsidRPr="00077D25">
        <w:rPr>
          <w:rFonts w:ascii="Traditional Arabic" w:hAnsi="Traditional Arabic" w:cs="Traditional Arabic" w:hint="cs"/>
          <w:rtl/>
        </w:rPr>
        <w:t xml:space="preserve"> می‌</w:t>
      </w:r>
      <w:r w:rsidR="00CF5C8F" w:rsidRPr="00077D25">
        <w:rPr>
          <w:rFonts w:ascii="Traditional Arabic" w:hAnsi="Traditional Arabic" w:cs="Traditional Arabic" w:hint="cs"/>
          <w:rtl/>
        </w:rPr>
        <w:t xml:space="preserve">توان آن را اصل رجحان یا لزوم مشورت نام گذاشت. زیرا این </w:t>
      </w:r>
      <w:r w:rsidRPr="00077D25">
        <w:rPr>
          <w:rFonts w:ascii="Traditional Arabic" w:hAnsi="Traditional Arabic" w:cs="Traditional Arabic" w:hint="cs"/>
          <w:rtl/>
        </w:rPr>
        <w:t>مسئله</w:t>
      </w:r>
      <w:r w:rsidR="00CF5C8F" w:rsidRPr="00077D25">
        <w:rPr>
          <w:rFonts w:ascii="Traditional Arabic" w:hAnsi="Traditional Arabic" w:cs="Traditional Arabic" w:hint="cs"/>
          <w:rtl/>
        </w:rPr>
        <w:t xml:space="preserve"> اختصاص به جای خاصی نداشته و در واقع یک </w:t>
      </w:r>
      <w:r w:rsidRPr="00077D25">
        <w:rPr>
          <w:rFonts w:ascii="Traditional Arabic" w:hAnsi="Traditional Arabic" w:cs="Traditional Arabic" w:hint="cs"/>
          <w:rtl/>
        </w:rPr>
        <w:t>مسئله</w:t>
      </w:r>
      <w:r w:rsidR="00CF5C8F" w:rsidRPr="00077D25">
        <w:rPr>
          <w:rFonts w:ascii="Traditional Arabic" w:hAnsi="Traditional Arabic" w:cs="Traditional Arabic" w:hint="cs"/>
          <w:rtl/>
        </w:rPr>
        <w:t xml:space="preserve"> عامّه است که در تراز قاعده به شمار</w:t>
      </w:r>
      <w:r w:rsidR="00B236FA" w:rsidRPr="00077D25">
        <w:rPr>
          <w:rFonts w:ascii="Traditional Arabic" w:hAnsi="Traditional Arabic" w:cs="Traditional Arabic" w:hint="cs"/>
          <w:rtl/>
        </w:rPr>
        <w:t xml:space="preserve"> می‌</w:t>
      </w:r>
      <w:r w:rsidR="00CF5C8F" w:rsidRPr="00077D25">
        <w:rPr>
          <w:rFonts w:ascii="Traditional Arabic" w:hAnsi="Traditional Arabic" w:cs="Traditional Arabic" w:hint="cs"/>
          <w:rtl/>
        </w:rPr>
        <w:t xml:space="preserve">آید، </w:t>
      </w:r>
      <w:r w:rsidRPr="00077D25">
        <w:rPr>
          <w:rFonts w:ascii="Traditional Arabic" w:hAnsi="Traditional Arabic" w:cs="Traditional Arabic" w:hint="cs"/>
          <w:rtl/>
        </w:rPr>
        <w:t>چراکه</w:t>
      </w:r>
      <w:r w:rsidR="00CF5C8F" w:rsidRPr="00077D25">
        <w:rPr>
          <w:rFonts w:ascii="Traditional Arabic" w:hAnsi="Traditional Arabic" w:cs="Traditional Arabic" w:hint="cs"/>
          <w:rtl/>
        </w:rPr>
        <w:t xml:space="preserve"> دامنه صدق و تطبیق آن بسیار وسیع و گسترده</w:t>
      </w:r>
      <w:r w:rsidR="00B236FA" w:rsidRPr="00077D25">
        <w:rPr>
          <w:rFonts w:ascii="Traditional Arabic" w:hAnsi="Traditional Arabic" w:cs="Traditional Arabic" w:hint="cs"/>
          <w:rtl/>
        </w:rPr>
        <w:t xml:space="preserve"> می‌</w:t>
      </w:r>
      <w:r w:rsidR="00CF5C8F" w:rsidRPr="00077D25">
        <w:rPr>
          <w:rFonts w:ascii="Traditional Arabic" w:hAnsi="Traditional Arabic" w:cs="Traditional Arabic" w:hint="cs"/>
          <w:rtl/>
        </w:rPr>
        <w:t>باشد.</w:t>
      </w:r>
    </w:p>
    <w:p w:rsidR="00CF5C8F" w:rsidRPr="00077D25" w:rsidRDefault="00CF5C8F" w:rsidP="00077D25">
      <w:pPr>
        <w:rPr>
          <w:rFonts w:ascii="Traditional Arabic" w:hAnsi="Traditional Arabic" w:cs="Traditional Arabic"/>
          <w:rtl/>
        </w:rPr>
      </w:pPr>
      <w:r w:rsidRPr="00077D25">
        <w:rPr>
          <w:rFonts w:ascii="Traditional Arabic" w:hAnsi="Traditional Arabic" w:cs="Traditional Arabic" w:hint="cs"/>
          <w:rtl/>
        </w:rPr>
        <w:t>پس</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 xml:space="preserve">توان آن را </w:t>
      </w:r>
      <w:r w:rsidR="00077D25" w:rsidRPr="00077D25">
        <w:rPr>
          <w:rFonts w:ascii="Traditional Arabic" w:hAnsi="Traditional Arabic" w:cs="Traditional Arabic" w:hint="cs"/>
          <w:rtl/>
        </w:rPr>
        <w:t>به‌عنوان</w:t>
      </w:r>
      <w:r w:rsidRPr="00077D25">
        <w:rPr>
          <w:rFonts w:ascii="Traditional Arabic" w:hAnsi="Traditional Arabic" w:cs="Traditional Arabic" w:hint="cs"/>
          <w:rtl/>
        </w:rPr>
        <w:t xml:space="preserve"> یک قاعده در قواعد فقه مطرح کرد و خودِ این قاعده هم مشتمل بر یک قاعده عامه است که هر سه قلمرو را در </w:t>
      </w:r>
      <w:r w:rsidR="00077D25" w:rsidRPr="00077D25">
        <w:rPr>
          <w:rFonts w:ascii="Traditional Arabic" w:hAnsi="Traditional Arabic" w:cs="Traditional Arabic" w:hint="cs"/>
          <w:rtl/>
        </w:rPr>
        <w:t>برمی‌گیرد</w:t>
      </w:r>
      <w:r w:rsidRPr="00077D25">
        <w:rPr>
          <w:rFonts w:ascii="Traditional Arabic" w:hAnsi="Traditional Arabic" w:cs="Traditional Arabic" w:hint="cs"/>
          <w:rtl/>
        </w:rPr>
        <w:t xml:space="preserve"> (فردی، خانوادگی و اجتماعی) و در هر یک از </w:t>
      </w:r>
      <w:r w:rsidR="00077D25" w:rsidRPr="00077D25">
        <w:rPr>
          <w:rFonts w:ascii="Traditional Arabic" w:hAnsi="Traditional Arabic" w:cs="Traditional Arabic" w:hint="cs"/>
          <w:rtl/>
        </w:rPr>
        <w:t>این‌ها</w:t>
      </w:r>
      <w:r w:rsidRPr="00077D25">
        <w:rPr>
          <w:rFonts w:ascii="Traditional Arabic" w:hAnsi="Traditional Arabic" w:cs="Traditional Arabic" w:hint="cs"/>
          <w:rtl/>
        </w:rPr>
        <w:t xml:space="preserve"> نیز قاعده خاصّه</w:t>
      </w:r>
      <w:r w:rsidR="00B236FA" w:rsidRPr="00077D25">
        <w:rPr>
          <w:rFonts w:ascii="Traditional Arabic" w:hAnsi="Traditional Arabic" w:cs="Traditional Arabic" w:hint="cs"/>
          <w:rtl/>
        </w:rPr>
        <w:t xml:space="preserve">‌ای </w:t>
      </w:r>
      <w:r w:rsidRPr="00077D25">
        <w:rPr>
          <w:rFonts w:ascii="Traditional Arabic" w:hAnsi="Traditional Arabic" w:cs="Traditional Arabic" w:hint="cs"/>
          <w:rtl/>
        </w:rPr>
        <w:t xml:space="preserve">وجود دارد که ممکن است در </w:t>
      </w:r>
      <w:r w:rsidR="00077D25" w:rsidRPr="00077D25">
        <w:rPr>
          <w:rFonts w:ascii="Traditional Arabic" w:hAnsi="Traditional Arabic" w:cs="Traditional Arabic" w:hint="cs"/>
          <w:rtl/>
        </w:rPr>
        <w:t>آن‌ها</w:t>
      </w:r>
      <w:r w:rsidRPr="00077D25">
        <w:rPr>
          <w:rFonts w:ascii="Traditional Arabic" w:hAnsi="Traditional Arabic" w:cs="Traditional Arabic" w:hint="cs"/>
          <w:rtl/>
        </w:rPr>
        <w:t xml:space="preserve"> نیز تفاوت</w:t>
      </w:r>
      <w:r w:rsidR="00B236FA" w:rsidRPr="00077D25">
        <w:rPr>
          <w:rFonts w:ascii="Traditional Arabic" w:hAnsi="Traditional Arabic" w:cs="Traditional Arabic" w:hint="cs"/>
          <w:rtl/>
        </w:rPr>
        <w:t>‌ها</w:t>
      </w:r>
      <w:r w:rsidRPr="00077D25">
        <w:rPr>
          <w:rFonts w:ascii="Traditional Arabic" w:hAnsi="Traditional Arabic" w:cs="Traditional Arabic" w:hint="cs"/>
          <w:rtl/>
        </w:rPr>
        <w:t>یی وجود داشته باشد.</w:t>
      </w:r>
    </w:p>
    <w:p w:rsidR="00CF5C8F" w:rsidRPr="00077D25" w:rsidRDefault="00CF5C8F" w:rsidP="00077D25">
      <w:pPr>
        <w:rPr>
          <w:rFonts w:ascii="Traditional Arabic" w:hAnsi="Traditional Arabic" w:cs="Traditional Arabic"/>
          <w:rtl/>
        </w:rPr>
      </w:pPr>
      <w:r w:rsidRPr="00077D25">
        <w:rPr>
          <w:rFonts w:ascii="Traditional Arabic" w:hAnsi="Traditional Arabic" w:cs="Traditional Arabic" w:hint="cs"/>
          <w:rtl/>
        </w:rPr>
        <w:t>پس با این شکل اگر بنا باشد که تمام ابعاد آن را بررسی کرده و به آن بپردازیم بحث مفصّلی است که هفته</w:t>
      </w:r>
      <w:r w:rsidR="00B236FA" w:rsidRPr="00077D25">
        <w:rPr>
          <w:rFonts w:ascii="Traditional Arabic" w:hAnsi="Traditional Arabic" w:cs="Traditional Arabic" w:hint="cs"/>
          <w:rtl/>
        </w:rPr>
        <w:t>‌ها</w:t>
      </w:r>
      <w:r w:rsidRPr="00077D25">
        <w:rPr>
          <w:rFonts w:ascii="Traditional Arabic" w:hAnsi="Traditional Arabic" w:cs="Traditional Arabic" w:hint="cs"/>
          <w:rtl/>
        </w:rPr>
        <w:t xml:space="preserve"> زمان</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گیرد، اما در حدّی که در توان و حوصله جمع باشد به آن</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پردازیم تا به سؤالاتی که در ذیل این قاعده وجود دارد پاسخ داده شود.</w:t>
      </w:r>
    </w:p>
    <w:p w:rsidR="001E176D" w:rsidRPr="00077D25" w:rsidRDefault="00CF5C8F" w:rsidP="00077D25">
      <w:pPr>
        <w:rPr>
          <w:rFonts w:ascii="Traditional Arabic" w:hAnsi="Traditional Arabic" w:cs="Traditional Arabic"/>
          <w:rtl/>
        </w:rPr>
      </w:pPr>
      <w:r w:rsidRPr="00077D25">
        <w:rPr>
          <w:rFonts w:ascii="Traditional Arabic" w:hAnsi="Traditional Arabic" w:cs="Traditional Arabic" w:hint="cs"/>
          <w:rtl/>
        </w:rPr>
        <w:lastRenderedPageBreak/>
        <w:t>نکته</w:t>
      </w:r>
      <w:r w:rsidR="00B236FA" w:rsidRPr="00077D25">
        <w:rPr>
          <w:rFonts w:ascii="Traditional Arabic" w:hAnsi="Traditional Arabic" w:cs="Traditional Arabic" w:hint="cs"/>
          <w:rtl/>
        </w:rPr>
        <w:t xml:space="preserve">‌ای </w:t>
      </w:r>
      <w:r w:rsidRPr="00077D25">
        <w:rPr>
          <w:rFonts w:ascii="Traditional Arabic" w:hAnsi="Traditional Arabic" w:cs="Traditional Arabic" w:hint="cs"/>
          <w:rtl/>
        </w:rPr>
        <w:t xml:space="preserve">که در اینجا وجود دارد این است که ممکن است گفته شود این مقدمات این بحث ارتباطی با بحث اصلی ما ندارد؛ که در جواب بایستی گفت که از آنجا که ادعا شده است این مقام چهارم با بحث اصلی ما مرتبط است لذا بایستی این قاعده با همین روال منطقی مورد توجه قرار گیرد لکن اگر معلوم شود که مقام و حالت چهارم غیر مرتبط با بحث ما است از مقدمات آن نیز </w:t>
      </w:r>
      <w:r w:rsidR="00077D25" w:rsidRPr="00077D25">
        <w:rPr>
          <w:rFonts w:ascii="Traditional Arabic" w:hAnsi="Traditional Arabic" w:cs="Traditional Arabic"/>
          <w:rtl/>
        </w:rPr>
        <w:t>صرف‌نظر</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شود.</w:t>
      </w:r>
    </w:p>
    <w:p w:rsidR="00CF5C8F" w:rsidRPr="00077D25" w:rsidRDefault="00CF5C8F" w:rsidP="00077D25">
      <w:pPr>
        <w:rPr>
          <w:rFonts w:ascii="Traditional Arabic" w:hAnsi="Traditional Arabic" w:cs="Traditional Arabic"/>
          <w:rtl/>
        </w:rPr>
      </w:pPr>
      <w:r w:rsidRPr="00077D25">
        <w:rPr>
          <w:rFonts w:ascii="Traditional Arabic" w:hAnsi="Traditional Arabic" w:cs="Traditional Arabic" w:hint="cs"/>
          <w:rtl/>
        </w:rPr>
        <w:t>در اینجا</w:t>
      </w:r>
      <w:r w:rsidR="00B236FA" w:rsidRPr="00077D25">
        <w:rPr>
          <w:rFonts w:ascii="Traditional Arabic" w:hAnsi="Traditional Arabic" w:cs="Traditional Arabic" w:hint="cs"/>
          <w:rtl/>
        </w:rPr>
        <w:t xml:space="preserve"> می‌</w:t>
      </w:r>
      <w:r w:rsidRPr="00077D25">
        <w:rPr>
          <w:rFonts w:ascii="Traditional Arabic" w:hAnsi="Traditional Arabic" w:cs="Traditional Arabic" w:hint="cs"/>
          <w:rtl/>
        </w:rPr>
        <w:t>توان به دو گونه وارد بحث شد:</w:t>
      </w:r>
    </w:p>
    <w:p w:rsidR="00CF5C8F" w:rsidRPr="00077D25" w:rsidRDefault="00CF5C8F" w:rsidP="00077D25">
      <w:pPr>
        <w:rPr>
          <w:rFonts w:ascii="Traditional Arabic" w:hAnsi="Traditional Arabic" w:cs="Traditional Arabic"/>
          <w:rtl/>
        </w:rPr>
      </w:pPr>
      <w:r w:rsidRPr="00077D25">
        <w:rPr>
          <w:rFonts w:ascii="Traditional Arabic" w:hAnsi="Traditional Arabic" w:cs="Traditional Arabic" w:hint="cs"/>
          <w:rtl/>
        </w:rPr>
        <w:t xml:space="preserve">الف) اگر بنا بر تفصیل باشد بایستی </w:t>
      </w:r>
      <w:r w:rsidR="00077D25" w:rsidRPr="00077D25">
        <w:rPr>
          <w:rFonts w:ascii="Traditional Arabic" w:hAnsi="Traditional Arabic" w:cs="Traditional Arabic"/>
          <w:rtl/>
        </w:rPr>
        <w:t>تک‌تک</w:t>
      </w:r>
      <w:r w:rsidRPr="00077D25">
        <w:rPr>
          <w:rFonts w:ascii="Traditional Arabic" w:hAnsi="Traditional Arabic" w:cs="Traditional Arabic" w:hint="cs"/>
          <w:rtl/>
        </w:rPr>
        <w:t xml:space="preserve"> اخبار و آیاتی که در </w:t>
      </w:r>
      <w:r w:rsidR="00077D25" w:rsidRPr="00077D25">
        <w:rPr>
          <w:rFonts w:ascii="Traditional Arabic" w:hAnsi="Traditional Arabic" w:cs="Traditional Arabic" w:hint="cs"/>
          <w:rtl/>
        </w:rPr>
        <w:t>مسئله</w:t>
      </w:r>
      <w:r w:rsidRPr="00077D25">
        <w:rPr>
          <w:rFonts w:ascii="Traditional Arabic" w:hAnsi="Traditional Arabic" w:cs="Traditional Arabic" w:hint="cs"/>
          <w:rtl/>
        </w:rPr>
        <w:t xml:space="preserve"> وجود دارد مورد کنکاش و بررسی واقع شود.</w:t>
      </w:r>
    </w:p>
    <w:p w:rsidR="00CF5C8F" w:rsidRPr="00077D25" w:rsidRDefault="00CF5C8F" w:rsidP="00077D25">
      <w:pPr>
        <w:rPr>
          <w:rFonts w:ascii="Traditional Arabic" w:hAnsi="Traditional Arabic" w:cs="Traditional Arabic"/>
          <w:rtl/>
        </w:rPr>
      </w:pPr>
      <w:r w:rsidRPr="00077D25">
        <w:rPr>
          <w:rFonts w:ascii="Traditional Arabic" w:hAnsi="Traditional Arabic" w:cs="Traditional Arabic" w:hint="cs"/>
          <w:rtl/>
        </w:rPr>
        <w:t xml:space="preserve">ب) اینکه با آن </w:t>
      </w:r>
      <w:r w:rsidR="00077D25" w:rsidRPr="00077D25">
        <w:rPr>
          <w:rFonts w:ascii="Traditional Arabic" w:hAnsi="Traditional Arabic" w:cs="Traditional Arabic"/>
          <w:rtl/>
        </w:rPr>
        <w:t>طول‌وتفص</w:t>
      </w:r>
      <w:r w:rsidR="00077D25" w:rsidRPr="00077D25">
        <w:rPr>
          <w:rFonts w:ascii="Traditional Arabic" w:hAnsi="Traditional Arabic" w:cs="Traditional Arabic" w:hint="cs"/>
          <w:rtl/>
        </w:rPr>
        <w:t>ی</w:t>
      </w:r>
      <w:r w:rsidR="00077D25" w:rsidRPr="00077D25">
        <w:rPr>
          <w:rFonts w:ascii="Traditional Arabic" w:hAnsi="Traditional Arabic" w:cs="Traditional Arabic" w:hint="eastAsia"/>
          <w:rtl/>
        </w:rPr>
        <w:t>ل</w:t>
      </w:r>
      <w:r w:rsidRPr="00077D25">
        <w:rPr>
          <w:rFonts w:ascii="Traditional Arabic" w:hAnsi="Traditional Arabic" w:cs="Traditional Arabic" w:hint="cs"/>
          <w:rtl/>
        </w:rPr>
        <w:t xml:space="preserve"> وارد نشده و به صورت گذرا آن را مطرح کرد.</w:t>
      </w:r>
    </w:p>
    <w:p w:rsidR="00CF5C8F" w:rsidRPr="00077D25" w:rsidRDefault="00CF5C8F" w:rsidP="00077D25">
      <w:pPr>
        <w:rPr>
          <w:rFonts w:ascii="Traditional Arabic" w:hAnsi="Traditional Arabic" w:cs="Traditional Arabic"/>
          <w:rtl/>
        </w:rPr>
      </w:pPr>
      <w:r w:rsidRPr="00077D25">
        <w:rPr>
          <w:rFonts w:ascii="Traditional Arabic" w:hAnsi="Traditional Arabic" w:cs="Traditional Arabic" w:hint="cs"/>
          <w:rtl/>
        </w:rPr>
        <w:t xml:space="preserve">راهی که ما برای ورود به این بحث اتخاذ </w:t>
      </w:r>
      <w:r w:rsidR="00077D25" w:rsidRPr="00077D25">
        <w:rPr>
          <w:rFonts w:ascii="Traditional Arabic" w:hAnsi="Traditional Arabic" w:cs="Traditional Arabic" w:hint="cs"/>
          <w:rtl/>
        </w:rPr>
        <w:t>کرده‌ایم</w:t>
      </w:r>
      <w:r w:rsidRPr="00077D25">
        <w:rPr>
          <w:rFonts w:ascii="Traditional Arabic" w:hAnsi="Traditional Arabic" w:cs="Traditional Arabic" w:hint="cs"/>
          <w:rtl/>
        </w:rPr>
        <w:t xml:space="preserve"> راه میانه است که بتوان به سؤالات به صورت خلاصه و دقیق جواب داد.</w:t>
      </w:r>
    </w:p>
    <w:p w:rsidR="00CF5C8F" w:rsidRPr="00077D25" w:rsidRDefault="00077D25" w:rsidP="00077D25">
      <w:pPr>
        <w:pStyle w:val="Heading4"/>
        <w:rPr>
          <w:rFonts w:ascii="Traditional Arabic" w:hAnsi="Traditional Arabic" w:cs="Traditional Arabic"/>
          <w:color w:val="FF0000"/>
          <w:rtl/>
        </w:rPr>
      </w:pPr>
      <w:bookmarkStart w:id="19" w:name="_Toc447442912"/>
      <w:r w:rsidRPr="00077D25">
        <w:rPr>
          <w:rFonts w:ascii="Traditional Arabic" w:hAnsi="Traditional Arabic" w:cs="Traditional Arabic" w:hint="cs"/>
          <w:color w:val="FF0000"/>
          <w:rtl/>
        </w:rPr>
        <w:t>جمع‌بندی</w:t>
      </w:r>
      <w:r w:rsidR="004C62D7" w:rsidRPr="00077D25">
        <w:rPr>
          <w:rFonts w:ascii="Traditional Arabic" w:hAnsi="Traditional Arabic" w:cs="Traditional Arabic" w:hint="cs"/>
          <w:color w:val="FF0000"/>
          <w:rtl/>
        </w:rPr>
        <w:t xml:space="preserve"> بحث</w:t>
      </w:r>
      <w:bookmarkEnd w:id="19"/>
    </w:p>
    <w:p w:rsidR="004C62D7" w:rsidRPr="00077D25" w:rsidRDefault="004C62D7" w:rsidP="00077D25">
      <w:pPr>
        <w:rPr>
          <w:rFonts w:ascii="Traditional Arabic" w:hAnsi="Traditional Arabic" w:cs="Traditional Arabic"/>
          <w:rtl/>
        </w:rPr>
      </w:pPr>
      <w:r w:rsidRPr="00077D25">
        <w:rPr>
          <w:rFonts w:ascii="Traditional Arabic" w:hAnsi="Traditional Arabic" w:cs="Traditional Arabic" w:hint="cs"/>
          <w:rtl/>
        </w:rPr>
        <w:t xml:space="preserve">تا اینجا نقشه راهی برای بحث ترسیم شد که در واقع اولاً حدود هشت </w:t>
      </w:r>
      <w:r w:rsidR="00077D25" w:rsidRPr="00077D25">
        <w:rPr>
          <w:rFonts w:ascii="Traditional Arabic" w:hAnsi="Traditional Arabic" w:cs="Traditional Arabic" w:hint="cs"/>
          <w:rtl/>
        </w:rPr>
        <w:t>مقدمه</w:t>
      </w:r>
      <w:r w:rsidRPr="00077D25">
        <w:rPr>
          <w:rFonts w:ascii="Traditional Arabic" w:hAnsi="Traditional Arabic" w:cs="Traditional Arabic" w:hint="cs"/>
          <w:rtl/>
        </w:rPr>
        <w:t xml:space="preserve"> را در ارتباط با بحث اصلی خود عرض شد.</w:t>
      </w:r>
    </w:p>
    <w:p w:rsidR="004C62D7" w:rsidRPr="00077D25" w:rsidRDefault="004C62D7" w:rsidP="00077D25">
      <w:pPr>
        <w:rPr>
          <w:rFonts w:ascii="Traditional Arabic" w:hAnsi="Traditional Arabic" w:cs="Traditional Arabic"/>
          <w:rtl/>
        </w:rPr>
      </w:pPr>
      <w:r w:rsidRPr="00077D25">
        <w:rPr>
          <w:rFonts w:ascii="Traditional Arabic" w:hAnsi="Traditional Arabic" w:cs="Traditional Arabic" w:hint="cs"/>
          <w:rtl/>
        </w:rPr>
        <w:t xml:space="preserve">سپس بعد از ورود به ادله، یکی از </w:t>
      </w:r>
      <w:r w:rsidR="00077D25" w:rsidRPr="00077D25">
        <w:rPr>
          <w:rFonts w:ascii="Traditional Arabic" w:hAnsi="Traditional Arabic" w:cs="Traditional Arabic" w:hint="cs"/>
          <w:rtl/>
        </w:rPr>
        <w:t>مهم‌ترین</w:t>
      </w:r>
      <w:r w:rsidRPr="00077D25">
        <w:rPr>
          <w:rFonts w:ascii="Traditional Arabic" w:hAnsi="Traditional Arabic" w:cs="Traditional Arabic" w:hint="cs"/>
          <w:rtl/>
        </w:rPr>
        <w:t xml:space="preserve"> ادله</w:t>
      </w:r>
      <w:r w:rsidR="00B236FA" w:rsidRPr="00077D25">
        <w:rPr>
          <w:rFonts w:ascii="Traditional Arabic" w:hAnsi="Traditional Arabic" w:cs="Traditional Arabic" w:hint="cs"/>
          <w:rtl/>
        </w:rPr>
        <w:t xml:space="preserve">‌ای </w:t>
      </w:r>
      <w:r w:rsidRPr="00077D25">
        <w:rPr>
          <w:rFonts w:ascii="Traditional Arabic" w:hAnsi="Traditional Arabic" w:cs="Traditional Arabic" w:hint="cs"/>
          <w:rtl/>
        </w:rPr>
        <w:t xml:space="preserve">که در اینجا مطرح است عرض کردیم که همان ادله موجود در باب مشورت بوده که مؤیّد رأی </w:t>
      </w:r>
      <w:r w:rsidR="00077D25" w:rsidRPr="00077D25">
        <w:rPr>
          <w:rFonts w:ascii="Traditional Arabic" w:hAnsi="Traditional Arabic" w:cs="Traditional Arabic" w:hint="cs"/>
          <w:rtl/>
        </w:rPr>
        <w:t>اکثریت</w:t>
      </w:r>
      <w:r w:rsidRPr="00077D25">
        <w:rPr>
          <w:rFonts w:ascii="Traditional Arabic" w:hAnsi="Traditional Arabic" w:cs="Traditional Arabic" w:hint="cs"/>
          <w:rtl/>
        </w:rPr>
        <w:t xml:space="preserve"> است.</w:t>
      </w:r>
    </w:p>
    <w:p w:rsidR="004C62D7" w:rsidRPr="00077D25" w:rsidRDefault="004C62D7" w:rsidP="00077D25">
      <w:pPr>
        <w:rPr>
          <w:rFonts w:ascii="Traditional Arabic" w:hAnsi="Traditional Arabic" w:cs="Traditional Arabic"/>
          <w:rtl/>
        </w:rPr>
      </w:pPr>
    </w:p>
    <w:p w:rsidR="001E176D" w:rsidRPr="00077D25" w:rsidRDefault="001E176D" w:rsidP="00077D25">
      <w:pPr>
        <w:rPr>
          <w:rFonts w:ascii="Traditional Arabic" w:hAnsi="Traditional Arabic" w:cs="Traditional Arabic"/>
          <w:rtl/>
        </w:rPr>
      </w:pPr>
    </w:p>
    <w:sectPr w:rsidR="001E176D" w:rsidRPr="00077D2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3D" w:rsidRDefault="0041763D" w:rsidP="000D5800">
      <w:pPr>
        <w:spacing w:after="0"/>
      </w:pPr>
      <w:r>
        <w:separator/>
      </w:r>
    </w:p>
  </w:endnote>
  <w:endnote w:type="continuationSeparator" w:id="0">
    <w:p w:rsidR="0041763D" w:rsidRDefault="0041763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946A2">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3D" w:rsidRDefault="0041763D" w:rsidP="000D5800">
      <w:pPr>
        <w:spacing w:after="0"/>
      </w:pPr>
      <w:r>
        <w:separator/>
      </w:r>
    </w:p>
  </w:footnote>
  <w:footnote w:type="continuationSeparator" w:id="0">
    <w:p w:rsidR="0041763D" w:rsidRDefault="0041763D" w:rsidP="000D5800">
      <w:pPr>
        <w:spacing w:after="0"/>
      </w:pPr>
      <w:r>
        <w:continuationSeparator/>
      </w:r>
    </w:p>
  </w:footnote>
  <w:footnote w:id="1">
    <w:p w:rsidR="00991F62" w:rsidRDefault="00991F62">
      <w:pPr>
        <w:pStyle w:val="FootnoteText"/>
      </w:pPr>
      <w:r>
        <w:rPr>
          <w:rStyle w:val="FootnoteReference"/>
        </w:rPr>
        <w:footnoteRef/>
      </w:r>
      <w:r>
        <w:rPr>
          <w:rtl/>
        </w:rPr>
        <w:t xml:space="preserve"> </w:t>
      </w:r>
      <w:r w:rsidR="007C40BB">
        <w:rPr>
          <w:rFonts w:hint="cs"/>
          <w:rtl/>
        </w:rPr>
        <w:t>سوره شوری / آیه 105</w:t>
      </w:r>
    </w:p>
  </w:footnote>
  <w:footnote w:id="2">
    <w:p w:rsidR="007C40BB" w:rsidRDefault="007C40BB">
      <w:pPr>
        <w:pStyle w:val="FootnoteText"/>
      </w:pPr>
      <w:r>
        <w:rPr>
          <w:rStyle w:val="FootnoteReference"/>
        </w:rPr>
        <w:footnoteRef/>
      </w:r>
      <w:r>
        <w:rPr>
          <w:rtl/>
        </w:rPr>
        <w:t xml:space="preserve"> </w:t>
      </w:r>
      <w:r w:rsidR="00900A08">
        <w:rPr>
          <w:rFonts w:hint="cs"/>
          <w:rtl/>
        </w:rPr>
        <w:t xml:space="preserve">سوره </w:t>
      </w:r>
      <w:r w:rsidR="00077D25">
        <w:rPr>
          <w:rtl/>
        </w:rPr>
        <w:t>آل‌عمران</w:t>
      </w:r>
      <w:r w:rsidR="00900A08">
        <w:rPr>
          <w:rFonts w:hint="cs"/>
          <w:rtl/>
        </w:rPr>
        <w:t xml:space="preserve"> / آیه 159</w:t>
      </w:r>
    </w:p>
  </w:footnote>
  <w:footnote w:id="3">
    <w:p w:rsidR="00855964" w:rsidRDefault="00855964">
      <w:pPr>
        <w:pStyle w:val="FootnoteText"/>
      </w:pPr>
      <w:r>
        <w:rPr>
          <w:rStyle w:val="FootnoteReference"/>
        </w:rPr>
        <w:footnoteRef/>
      </w:r>
      <w:r>
        <w:rPr>
          <w:rtl/>
        </w:rPr>
        <w:t xml:space="preserve"> </w:t>
      </w:r>
      <w:r>
        <w:rPr>
          <w:rFonts w:hint="cs"/>
          <w:rtl/>
        </w:rPr>
        <w:t xml:space="preserve">سوره </w:t>
      </w:r>
      <w:r>
        <w:rPr>
          <w:rFonts w:hint="cs"/>
          <w:rtl/>
        </w:rPr>
        <w:t>زمر / آیه 18</w:t>
      </w:r>
    </w:p>
  </w:footnote>
  <w:footnote w:id="4">
    <w:p w:rsidR="00EB2D19" w:rsidRDefault="00EB2D19">
      <w:pPr>
        <w:pStyle w:val="FootnoteText"/>
      </w:pPr>
      <w:r>
        <w:rPr>
          <w:rStyle w:val="FootnoteReference"/>
        </w:rPr>
        <w:footnoteRef/>
      </w:r>
      <w:r>
        <w:rPr>
          <w:rtl/>
        </w:rPr>
        <w:t xml:space="preserve"> </w:t>
      </w:r>
      <w:r>
        <w:rPr>
          <w:rFonts w:hint="cs"/>
          <w:rtl/>
        </w:rPr>
        <w:t xml:space="preserve">سوره </w:t>
      </w:r>
      <w:r>
        <w:rPr>
          <w:rFonts w:hint="cs"/>
          <w:rtl/>
        </w:rPr>
        <w:t>نمل/ آیه 32</w:t>
      </w:r>
    </w:p>
  </w:footnote>
  <w:footnote w:id="5">
    <w:p w:rsidR="0044271A" w:rsidRDefault="0044271A">
      <w:pPr>
        <w:pStyle w:val="FootnoteText"/>
      </w:pPr>
      <w:r>
        <w:rPr>
          <w:rStyle w:val="FootnoteReference"/>
        </w:rPr>
        <w:footnoteRef/>
      </w:r>
      <w:r>
        <w:rPr>
          <w:rtl/>
        </w:rPr>
        <w:t xml:space="preserve"> </w:t>
      </w:r>
      <w:r>
        <w:rPr>
          <w:rFonts w:hint="cs"/>
          <w:rtl/>
        </w:rPr>
        <w:t xml:space="preserve">سوره </w:t>
      </w:r>
      <w:r>
        <w:rPr>
          <w:rFonts w:hint="cs"/>
          <w:rtl/>
        </w:rPr>
        <w:t>بقره / آیه 233</w:t>
      </w:r>
    </w:p>
  </w:footnote>
  <w:footnote w:id="6">
    <w:p w:rsidR="003801BB" w:rsidRDefault="003801BB">
      <w:pPr>
        <w:pStyle w:val="FootnoteText"/>
      </w:pPr>
      <w:r>
        <w:rPr>
          <w:rStyle w:val="FootnoteReference"/>
        </w:rPr>
        <w:footnoteRef/>
      </w:r>
      <w:r>
        <w:rPr>
          <w:rtl/>
        </w:rPr>
        <w:t xml:space="preserve"> </w:t>
      </w:r>
      <w:r>
        <w:rPr>
          <w:rFonts w:hint="cs"/>
          <w:rtl/>
        </w:rPr>
        <w:t xml:space="preserve">سوره </w:t>
      </w:r>
      <w:r>
        <w:rPr>
          <w:rFonts w:hint="cs"/>
          <w:rtl/>
        </w:rPr>
        <w:t>طلاق / آیه 6</w:t>
      </w:r>
    </w:p>
  </w:footnote>
  <w:footnote w:id="7">
    <w:p w:rsidR="00EB1B01" w:rsidRDefault="00EB1B01" w:rsidP="00EB1B01">
      <w:pPr>
        <w:pStyle w:val="FootnoteText"/>
      </w:pPr>
      <w:r>
        <w:rPr>
          <w:rStyle w:val="FootnoteReference"/>
        </w:rPr>
        <w:footnoteRef/>
      </w:r>
      <w:r>
        <w:rPr>
          <w:rtl/>
        </w:rPr>
        <w:t xml:space="preserve"> </w:t>
      </w:r>
      <w:r>
        <w:rPr>
          <w:rFonts w:hint="cs"/>
          <w:rtl/>
        </w:rPr>
        <w:t xml:space="preserve">سوره </w:t>
      </w:r>
      <w:r>
        <w:rPr>
          <w:rFonts w:hint="cs"/>
          <w:rtl/>
        </w:rPr>
        <w:t>شوری / آیه 105</w:t>
      </w:r>
    </w:p>
  </w:footnote>
  <w:footnote w:id="8">
    <w:p w:rsidR="00EB1B01" w:rsidRDefault="00EB1B01" w:rsidP="00EB1B01">
      <w:pPr>
        <w:pStyle w:val="FootnoteText"/>
      </w:pPr>
      <w:r>
        <w:rPr>
          <w:rStyle w:val="FootnoteReference"/>
        </w:rPr>
        <w:footnoteRef/>
      </w:r>
      <w:r>
        <w:rPr>
          <w:rtl/>
        </w:rPr>
        <w:t xml:space="preserve"> </w:t>
      </w:r>
      <w:r>
        <w:rPr>
          <w:rFonts w:hint="cs"/>
          <w:rtl/>
        </w:rPr>
        <w:t xml:space="preserve">سوره </w:t>
      </w:r>
      <w:r w:rsidR="00077D25">
        <w:rPr>
          <w:rtl/>
        </w:rPr>
        <w:t>آل‌عمران</w:t>
      </w:r>
      <w:r>
        <w:rPr>
          <w:rFonts w:hint="cs"/>
          <w:rtl/>
        </w:rPr>
        <w:t xml:space="preserve"> / آیه 159</w:t>
      </w:r>
    </w:p>
  </w:footnote>
  <w:footnote w:id="9">
    <w:p w:rsidR="00D042AA" w:rsidRDefault="00D042AA" w:rsidP="00D042AA">
      <w:pPr>
        <w:pStyle w:val="FootnoteText"/>
      </w:pPr>
      <w:r>
        <w:rPr>
          <w:rStyle w:val="FootnoteReference"/>
        </w:rPr>
        <w:footnoteRef/>
      </w:r>
      <w:r>
        <w:rPr>
          <w:rtl/>
        </w:rPr>
        <w:t xml:space="preserve"> </w:t>
      </w:r>
      <w:r>
        <w:rPr>
          <w:rFonts w:hint="cs"/>
          <w:rtl/>
        </w:rPr>
        <w:t xml:space="preserve">سوره </w:t>
      </w:r>
      <w:r>
        <w:rPr>
          <w:rFonts w:hint="cs"/>
          <w:rtl/>
        </w:rPr>
        <w:t>شوری / آیه 105</w:t>
      </w:r>
    </w:p>
  </w:footnote>
  <w:footnote w:id="10">
    <w:p w:rsidR="00D042AA" w:rsidRDefault="00D042AA" w:rsidP="00D042AA">
      <w:pPr>
        <w:pStyle w:val="FootnoteText"/>
      </w:pPr>
      <w:r>
        <w:rPr>
          <w:rStyle w:val="FootnoteReference"/>
        </w:rPr>
        <w:footnoteRef/>
      </w:r>
      <w:r>
        <w:rPr>
          <w:rtl/>
        </w:rPr>
        <w:t xml:space="preserve"> </w:t>
      </w:r>
      <w:r>
        <w:rPr>
          <w:rFonts w:hint="cs"/>
          <w:rtl/>
        </w:rPr>
        <w:t xml:space="preserve">سوره </w:t>
      </w:r>
      <w:r w:rsidR="00077D25">
        <w:rPr>
          <w:rtl/>
        </w:rPr>
        <w:t>آل‌عمران</w:t>
      </w:r>
      <w:r>
        <w:rPr>
          <w:rFonts w:hint="cs"/>
          <w:rtl/>
        </w:rPr>
        <w:t xml:space="preserve"> / آیه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0528" behindDoc="1" locked="0" layoutInCell="1" allowOverlap="1" wp14:anchorId="1C64A46D" wp14:editId="5C049DF9">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C978F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C978FD">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C978FD">
      <w:rPr>
        <w:rFonts w:ascii="Adobe Arabic" w:hAnsi="Adobe Arabic" w:cs="Adobe Arabic" w:hint="cs"/>
        <w:sz w:val="24"/>
        <w:szCs w:val="24"/>
        <w:rtl/>
      </w:rPr>
      <w:t xml:space="preserve"> 17/01/1395</w:t>
    </w:r>
  </w:p>
  <w:p w:rsidR="00873379" w:rsidRDefault="00873379" w:rsidP="00C978FD">
    <w:pPr>
      <w:pStyle w:val="Header"/>
      <w:ind w:firstLine="0"/>
      <w:rPr>
        <w:rFonts w:eastAsiaTheme="minorHAnsi"/>
      </w:rPr>
    </w:pPr>
    <w:r>
      <w:rPr>
        <w:rFonts w:ascii="Adobe Arabic" w:hAnsi="Adobe Arabic" w:cs="Adobe Arabic" w:hint="cs"/>
        <w:b/>
        <w:bCs/>
        <w:sz w:val="24"/>
        <w:szCs w:val="24"/>
        <w:rtl/>
      </w:rPr>
      <w:t xml:space="preserve">       </w:t>
    </w:r>
    <w:r w:rsidR="00C978F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C978F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C978FD">
      <w:rPr>
        <w:rFonts w:ascii="Adobe Arabic" w:hAnsi="Adobe Arabic" w:cs="Adobe Arabic" w:hint="cs"/>
        <w:b/>
        <w:bCs/>
        <w:sz w:val="24"/>
        <w:szCs w:val="24"/>
        <w:rtl/>
      </w:rPr>
      <w:t>ی: مسئله تقلید (مرجعیت شورایی)</w:t>
    </w:r>
    <w:r>
      <w:rPr>
        <w:rFonts w:ascii="Adobe Arabic" w:hAnsi="Adobe Arabic" w:cs="Adobe Arabic" w:hint="cs"/>
        <w:b/>
        <w:bCs/>
        <w:sz w:val="24"/>
        <w:szCs w:val="24"/>
        <w:rtl/>
      </w:rPr>
      <w:t xml:space="preserve">                   </w:t>
    </w:r>
    <w:r w:rsidR="00C978F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978FD">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C978FD">
      <w:rPr>
        <w:rFonts w:eastAsiaTheme="minorHAnsi" w:hint="cs"/>
        <w:rtl/>
      </w:rPr>
      <w:t xml:space="preserve"> </w:t>
    </w:r>
    <w:r w:rsidR="00C978FD" w:rsidRPr="00077D25">
      <w:rPr>
        <w:rFonts w:ascii="Adobe Arabic" w:hAnsi="Adobe Arabic" w:cs="Adobe Arabic"/>
        <w:b/>
        <w:bCs/>
        <w:sz w:val="24"/>
        <w:szCs w:val="24"/>
        <w:rtl/>
      </w:rPr>
      <w:t>188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3F37E768" wp14:editId="5EB548A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C8DEC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F6060"/>
    <w:multiLevelType w:val="hybridMultilevel"/>
    <w:tmpl w:val="27E622C2"/>
    <w:lvl w:ilvl="0" w:tplc="0BB0C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CD"/>
    <w:rsid w:val="000162CE"/>
    <w:rsid w:val="000228A2"/>
    <w:rsid w:val="000324F1"/>
    <w:rsid w:val="00041FE0"/>
    <w:rsid w:val="00052BA3"/>
    <w:rsid w:val="0006363E"/>
    <w:rsid w:val="000637E3"/>
    <w:rsid w:val="00077D25"/>
    <w:rsid w:val="00080DFF"/>
    <w:rsid w:val="00085ED5"/>
    <w:rsid w:val="000A1A51"/>
    <w:rsid w:val="000B375C"/>
    <w:rsid w:val="000D2D0D"/>
    <w:rsid w:val="000D5800"/>
    <w:rsid w:val="000F1897"/>
    <w:rsid w:val="000F7E72"/>
    <w:rsid w:val="00101E2D"/>
    <w:rsid w:val="00102405"/>
    <w:rsid w:val="00102CEB"/>
    <w:rsid w:val="00117955"/>
    <w:rsid w:val="00120AB7"/>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176D"/>
    <w:rsid w:val="001E306E"/>
    <w:rsid w:val="001E3FB0"/>
    <w:rsid w:val="001E4FFF"/>
    <w:rsid w:val="001E6C9A"/>
    <w:rsid w:val="001F2E3E"/>
    <w:rsid w:val="00224C0A"/>
    <w:rsid w:val="00233777"/>
    <w:rsid w:val="002376A5"/>
    <w:rsid w:val="002417C9"/>
    <w:rsid w:val="002529C5"/>
    <w:rsid w:val="00270294"/>
    <w:rsid w:val="002914BD"/>
    <w:rsid w:val="002946A2"/>
    <w:rsid w:val="00297263"/>
    <w:rsid w:val="002B7AD5"/>
    <w:rsid w:val="002C56FD"/>
    <w:rsid w:val="002D49E4"/>
    <w:rsid w:val="002D4DCA"/>
    <w:rsid w:val="002E1FCD"/>
    <w:rsid w:val="002E450B"/>
    <w:rsid w:val="002E73F9"/>
    <w:rsid w:val="002F05B9"/>
    <w:rsid w:val="00340BA3"/>
    <w:rsid w:val="00366400"/>
    <w:rsid w:val="003801BB"/>
    <w:rsid w:val="003963D7"/>
    <w:rsid w:val="00396F28"/>
    <w:rsid w:val="003A1A05"/>
    <w:rsid w:val="003A2654"/>
    <w:rsid w:val="003C06BF"/>
    <w:rsid w:val="003C7899"/>
    <w:rsid w:val="003D2F0A"/>
    <w:rsid w:val="003D563F"/>
    <w:rsid w:val="003E1E58"/>
    <w:rsid w:val="003E2BAB"/>
    <w:rsid w:val="003E4C35"/>
    <w:rsid w:val="00405199"/>
    <w:rsid w:val="004068D1"/>
    <w:rsid w:val="00410699"/>
    <w:rsid w:val="00411FCB"/>
    <w:rsid w:val="00415360"/>
    <w:rsid w:val="0041763D"/>
    <w:rsid w:val="0044271A"/>
    <w:rsid w:val="0044591E"/>
    <w:rsid w:val="004476F0"/>
    <w:rsid w:val="00455B91"/>
    <w:rsid w:val="004651D2"/>
    <w:rsid w:val="00465D26"/>
    <w:rsid w:val="004679F8"/>
    <w:rsid w:val="00475909"/>
    <w:rsid w:val="004B337F"/>
    <w:rsid w:val="004C62D7"/>
    <w:rsid w:val="004F3596"/>
    <w:rsid w:val="00530FD7"/>
    <w:rsid w:val="00572E2D"/>
    <w:rsid w:val="00582772"/>
    <w:rsid w:val="00592103"/>
    <w:rsid w:val="005941DD"/>
    <w:rsid w:val="005A545E"/>
    <w:rsid w:val="005A5862"/>
    <w:rsid w:val="005B0852"/>
    <w:rsid w:val="005B2776"/>
    <w:rsid w:val="005C06AE"/>
    <w:rsid w:val="005E3798"/>
    <w:rsid w:val="00610C18"/>
    <w:rsid w:val="00612385"/>
    <w:rsid w:val="0061376C"/>
    <w:rsid w:val="00636EFA"/>
    <w:rsid w:val="0066229C"/>
    <w:rsid w:val="0069696C"/>
    <w:rsid w:val="00696C84"/>
    <w:rsid w:val="006A085A"/>
    <w:rsid w:val="006D3A87"/>
    <w:rsid w:val="006F01B4"/>
    <w:rsid w:val="006F1C87"/>
    <w:rsid w:val="00734D59"/>
    <w:rsid w:val="0073609B"/>
    <w:rsid w:val="007417E6"/>
    <w:rsid w:val="0075033E"/>
    <w:rsid w:val="00752745"/>
    <w:rsid w:val="0075336C"/>
    <w:rsid w:val="0076665E"/>
    <w:rsid w:val="00772185"/>
    <w:rsid w:val="007749BC"/>
    <w:rsid w:val="00780C88"/>
    <w:rsid w:val="00780E25"/>
    <w:rsid w:val="007818F0"/>
    <w:rsid w:val="00781EBE"/>
    <w:rsid w:val="00783462"/>
    <w:rsid w:val="00787B13"/>
    <w:rsid w:val="00792FAC"/>
    <w:rsid w:val="007A5D2F"/>
    <w:rsid w:val="007B0062"/>
    <w:rsid w:val="007B6FEB"/>
    <w:rsid w:val="007C1EF7"/>
    <w:rsid w:val="007C40BB"/>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734A"/>
    <w:rsid w:val="00855964"/>
    <w:rsid w:val="008644F4"/>
    <w:rsid w:val="00873379"/>
    <w:rsid w:val="008748B8"/>
    <w:rsid w:val="00883733"/>
    <w:rsid w:val="008965D2"/>
    <w:rsid w:val="008A236D"/>
    <w:rsid w:val="008B565A"/>
    <w:rsid w:val="008C3414"/>
    <w:rsid w:val="008D030F"/>
    <w:rsid w:val="008D36D5"/>
    <w:rsid w:val="008E3903"/>
    <w:rsid w:val="008F63E3"/>
    <w:rsid w:val="00900A08"/>
    <w:rsid w:val="00913C3B"/>
    <w:rsid w:val="00915509"/>
    <w:rsid w:val="00927388"/>
    <w:rsid w:val="009274FE"/>
    <w:rsid w:val="009401AC"/>
    <w:rsid w:val="009475B7"/>
    <w:rsid w:val="00957144"/>
    <w:rsid w:val="0095758E"/>
    <w:rsid w:val="009613AC"/>
    <w:rsid w:val="009671D0"/>
    <w:rsid w:val="00980643"/>
    <w:rsid w:val="00991F62"/>
    <w:rsid w:val="009A42EF"/>
    <w:rsid w:val="009B46BC"/>
    <w:rsid w:val="009B61C3"/>
    <w:rsid w:val="009C7B4F"/>
    <w:rsid w:val="009F4EB3"/>
    <w:rsid w:val="00A06D48"/>
    <w:rsid w:val="00A21834"/>
    <w:rsid w:val="00A31C17"/>
    <w:rsid w:val="00A31FDE"/>
    <w:rsid w:val="00A34CCD"/>
    <w:rsid w:val="00A35AC2"/>
    <w:rsid w:val="00A37C77"/>
    <w:rsid w:val="00A5418D"/>
    <w:rsid w:val="00A622D6"/>
    <w:rsid w:val="00A725C2"/>
    <w:rsid w:val="00A769EE"/>
    <w:rsid w:val="00A810A5"/>
    <w:rsid w:val="00A831C7"/>
    <w:rsid w:val="00A86ACA"/>
    <w:rsid w:val="00A9616A"/>
    <w:rsid w:val="00A96F68"/>
    <w:rsid w:val="00AA2342"/>
    <w:rsid w:val="00AD0304"/>
    <w:rsid w:val="00AD27BE"/>
    <w:rsid w:val="00AF0F1A"/>
    <w:rsid w:val="00B05867"/>
    <w:rsid w:val="00B15027"/>
    <w:rsid w:val="00B21CF4"/>
    <w:rsid w:val="00B236FA"/>
    <w:rsid w:val="00B24300"/>
    <w:rsid w:val="00B427DD"/>
    <w:rsid w:val="00B63F15"/>
    <w:rsid w:val="00B9119B"/>
    <w:rsid w:val="00BA51A8"/>
    <w:rsid w:val="00BB5F7E"/>
    <w:rsid w:val="00BC26F6"/>
    <w:rsid w:val="00BC4833"/>
    <w:rsid w:val="00BD3122"/>
    <w:rsid w:val="00BD40DA"/>
    <w:rsid w:val="00BE63E9"/>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978FD"/>
    <w:rsid w:val="00CB0E5D"/>
    <w:rsid w:val="00CB5DA3"/>
    <w:rsid w:val="00CC3976"/>
    <w:rsid w:val="00CE09B7"/>
    <w:rsid w:val="00CE31E6"/>
    <w:rsid w:val="00CE3B74"/>
    <w:rsid w:val="00CF42E2"/>
    <w:rsid w:val="00CF5C8F"/>
    <w:rsid w:val="00CF7916"/>
    <w:rsid w:val="00D042AA"/>
    <w:rsid w:val="00D158F3"/>
    <w:rsid w:val="00D349EF"/>
    <w:rsid w:val="00D3665C"/>
    <w:rsid w:val="00D43E7B"/>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952EC"/>
    <w:rsid w:val="00EA01EC"/>
    <w:rsid w:val="00EA15B0"/>
    <w:rsid w:val="00EA5D97"/>
    <w:rsid w:val="00EB1B01"/>
    <w:rsid w:val="00EB1DEA"/>
    <w:rsid w:val="00EB2D19"/>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A86ACA"/>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86ACA"/>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86ACA"/>
    <w:rPr>
      <w:color w:val="0000FF" w:themeColor="hyperlink"/>
      <w:u w:val="single"/>
    </w:rPr>
  </w:style>
  <w:style w:type="character" w:customStyle="1" w:styleId="quran">
    <w:name w:val="quran"/>
    <w:basedOn w:val="DefaultParagraphFont"/>
    <w:rsid w:val="00991F62"/>
  </w:style>
  <w:style w:type="character" w:styleId="FootnoteReference">
    <w:name w:val="footnote reference"/>
    <w:basedOn w:val="DefaultParagraphFont"/>
    <w:uiPriority w:val="99"/>
    <w:semiHidden/>
    <w:unhideWhenUsed/>
    <w:rsid w:val="00991F62"/>
    <w:rPr>
      <w:vertAlign w:val="superscript"/>
    </w:rPr>
  </w:style>
  <w:style w:type="character" w:styleId="Strong">
    <w:name w:val="Strong"/>
    <w:basedOn w:val="DefaultParagraphFont"/>
    <w:uiPriority w:val="22"/>
    <w:qFormat/>
    <w:rsid w:val="004427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A86ACA"/>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86ACA"/>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86ACA"/>
    <w:rPr>
      <w:color w:val="0000FF" w:themeColor="hyperlink"/>
      <w:u w:val="single"/>
    </w:rPr>
  </w:style>
  <w:style w:type="character" w:customStyle="1" w:styleId="quran">
    <w:name w:val="quran"/>
    <w:basedOn w:val="DefaultParagraphFont"/>
    <w:rsid w:val="00991F62"/>
  </w:style>
  <w:style w:type="character" w:styleId="FootnoteReference">
    <w:name w:val="footnote reference"/>
    <w:basedOn w:val="DefaultParagraphFont"/>
    <w:uiPriority w:val="99"/>
    <w:semiHidden/>
    <w:unhideWhenUsed/>
    <w:rsid w:val="00991F62"/>
    <w:rPr>
      <w:vertAlign w:val="superscript"/>
    </w:rPr>
  </w:style>
  <w:style w:type="character" w:styleId="Strong">
    <w:name w:val="Strong"/>
    <w:basedOn w:val="DefaultParagraphFont"/>
    <w:uiPriority w:val="22"/>
    <w:qFormat/>
    <w:rsid w:val="00442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BCF4-6DC2-4079-B82E-845313C6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178</TotalTime>
  <Pages>8</Pages>
  <Words>2156</Words>
  <Characters>12293</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14</cp:revision>
  <dcterms:created xsi:type="dcterms:W3CDTF">2016-04-05T11:05:00Z</dcterms:created>
  <dcterms:modified xsi:type="dcterms:W3CDTF">2016-04-03T06:06:00Z</dcterms:modified>
</cp:coreProperties>
</file>