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294565817"/>
        <w:docPartObj>
          <w:docPartGallery w:val="Table of Contents"/>
          <w:docPartUnique/>
        </w:docPartObj>
      </w:sdtPr>
      <w:sdtEndPr>
        <w:rPr>
          <w:noProof/>
        </w:rPr>
      </w:sdtEndPr>
      <w:sdtContent>
        <w:bookmarkEnd w:id="0" w:displacedByCustomXml="prev"/>
        <w:p w:rsidR="00581EB3" w:rsidRPr="00CA2641" w:rsidRDefault="00581EB3" w:rsidP="00CA2641">
          <w:pPr>
            <w:pStyle w:val="TOCHeading"/>
            <w:rPr>
              <w:rFonts w:ascii="Traditional Arabic" w:hAnsi="Traditional Arabic" w:cs="Traditional Arabic"/>
            </w:rPr>
          </w:pPr>
          <w:r w:rsidRPr="00CA2641">
            <w:rPr>
              <w:rFonts w:ascii="Traditional Arabic" w:hAnsi="Traditional Arabic" w:cs="Traditional Arabic" w:hint="cs"/>
              <w:rtl/>
            </w:rPr>
            <w:t>فهرست مطالب</w:t>
          </w:r>
        </w:p>
        <w:p w:rsidR="00581EB3" w:rsidRPr="00CA2641" w:rsidRDefault="00581EB3" w:rsidP="00CA2641">
          <w:pPr>
            <w:pStyle w:val="TOC1"/>
            <w:tabs>
              <w:tab w:val="right" w:leader="dot" w:pos="9350"/>
            </w:tabs>
            <w:rPr>
              <w:rFonts w:ascii="Traditional Arabic" w:hAnsi="Traditional Arabic" w:cs="Traditional Arabic"/>
              <w:noProof/>
              <w:sz w:val="22"/>
              <w:szCs w:val="22"/>
              <w:lang w:bidi="ar-SA"/>
            </w:rPr>
          </w:pPr>
          <w:r w:rsidRPr="00CA2641">
            <w:rPr>
              <w:rFonts w:ascii="Traditional Arabic" w:hAnsi="Traditional Arabic" w:cs="Traditional Arabic"/>
            </w:rPr>
            <w:fldChar w:fldCharType="begin"/>
          </w:r>
          <w:r w:rsidRPr="00CA2641">
            <w:rPr>
              <w:rFonts w:ascii="Traditional Arabic" w:hAnsi="Traditional Arabic" w:cs="Traditional Arabic"/>
            </w:rPr>
            <w:instrText xml:space="preserve"> TOC \o "1-5" \h \z \u </w:instrText>
          </w:r>
          <w:r w:rsidRPr="00CA2641">
            <w:rPr>
              <w:rFonts w:ascii="Traditional Arabic" w:hAnsi="Traditional Arabic" w:cs="Traditional Arabic"/>
            </w:rPr>
            <w:fldChar w:fldCharType="separate"/>
          </w:r>
          <w:hyperlink w:anchor="_Toc448096937" w:history="1">
            <w:r w:rsidRPr="00CA2641">
              <w:rPr>
                <w:rStyle w:val="Hyperlink"/>
                <w:rFonts w:ascii="Traditional Arabic" w:hAnsi="Traditional Arabic" w:cs="Traditional Arabic" w:hint="eastAsia"/>
                <w:noProof/>
                <w:rtl/>
              </w:rPr>
              <w:t>اشاره</w:t>
            </w:r>
            <w:r w:rsidRPr="00CA2641">
              <w:rPr>
                <w:rFonts w:ascii="Traditional Arabic" w:hAnsi="Traditional Arabic" w:cs="Traditional Arabic"/>
                <w:noProof/>
                <w:webHidden/>
              </w:rPr>
              <w:tab/>
            </w:r>
            <w:r w:rsidRPr="00CA2641">
              <w:rPr>
                <w:rFonts w:ascii="Traditional Arabic" w:hAnsi="Traditional Arabic" w:cs="Traditional Arabic"/>
                <w:noProof/>
                <w:webHidden/>
              </w:rPr>
              <w:fldChar w:fldCharType="begin"/>
            </w:r>
            <w:r w:rsidRPr="00CA2641">
              <w:rPr>
                <w:rFonts w:ascii="Traditional Arabic" w:hAnsi="Traditional Arabic" w:cs="Traditional Arabic"/>
                <w:noProof/>
                <w:webHidden/>
              </w:rPr>
              <w:instrText xml:space="preserve"> PAGEREF _Toc448096937 \h </w:instrText>
            </w:r>
            <w:r w:rsidRPr="00CA2641">
              <w:rPr>
                <w:rFonts w:ascii="Traditional Arabic" w:hAnsi="Traditional Arabic" w:cs="Traditional Arabic"/>
                <w:noProof/>
                <w:webHidden/>
              </w:rPr>
            </w:r>
            <w:r w:rsidRPr="00CA2641">
              <w:rPr>
                <w:rFonts w:ascii="Traditional Arabic" w:hAnsi="Traditional Arabic" w:cs="Traditional Arabic"/>
                <w:noProof/>
                <w:webHidden/>
              </w:rPr>
              <w:fldChar w:fldCharType="separate"/>
            </w:r>
            <w:r w:rsidRPr="00CA2641">
              <w:rPr>
                <w:rFonts w:ascii="Traditional Arabic" w:hAnsi="Traditional Arabic" w:cs="Traditional Arabic"/>
                <w:noProof/>
                <w:webHidden/>
                <w:rtl/>
              </w:rPr>
              <w:t>2</w:t>
            </w:r>
            <w:r w:rsidRPr="00CA2641">
              <w:rPr>
                <w:rFonts w:ascii="Traditional Arabic" w:hAnsi="Traditional Arabic" w:cs="Traditional Arabic"/>
                <w:noProof/>
                <w:webHidden/>
              </w:rPr>
              <w:fldChar w:fldCharType="end"/>
            </w:r>
          </w:hyperlink>
        </w:p>
        <w:p w:rsidR="00581EB3" w:rsidRPr="00CA2641" w:rsidRDefault="00DA1C94" w:rsidP="00CA2641">
          <w:pPr>
            <w:pStyle w:val="TOC1"/>
            <w:tabs>
              <w:tab w:val="right" w:leader="dot" w:pos="9350"/>
            </w:tabs>
            <w:rPr>
              <w:rFonts w:ascii="Traditional Arabic" w:hAnsi="Traditional Arabic" w:cs="Traditional Arabic"/>
              <w:noProof/>
              <w:sz w:val="22"/>
              <w:szCs w:val="22"/>
              <w:lang w:bidi="ar-SA"/>
            </w:rPr>
          </w:pPr>
          <w:hyperlink w:anchor="_Toc448096938" w:history="1">
            <w:r w:rsidR="00581EB3" w:rsidRPr="00CA2641">
              <w:rPr>
                <w:rStyle w:val="Hyperlink"/>
                <w:rFonts w:ascii="Traditional Arabic" w:hAnsi="Traditional Arabic" w:cs="Traditional Arabic" w:hint="eastAsia"/>
                <w:noProof/>
                <w:rtl/>
              </w:rPr>
              <w:t>ب</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ان</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ادله</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_Toc448096938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2</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2"/>
            <w:tabs>
              <w:tab w:val="right" w:leader="dot" w:pos="9350"/>
            </w:tabs>
            <w:rPr>
              <w:rFonts w:ascii="Traditional Arabic" w:hAnsi="Traditional Arabic" w:cs="Traditional Arabic"/>
              <w:noProof/>
              <w:sz w:val="22"/>
              <w:szCs w:val="22"/>
              <w:lang w:bidi="ar-SA"/>
            </w:rPr>
          </w:pPr>
          <w:hyperlink w:anchor="_Toc448096939" w:history="1">
            <w:r w:rsidR="00581EB3" w:rsidRPr="00CA2641">
              <w:rPr>
                <w:rStyle w:val="Hyperlink"/>
                <w:rFonts w:ascii="Traditional Arabic" w:hAnsi="Traditional Arabic" w:cs="Traditional Arabic" w:hint="eastAsia"/>
                <w:noProof/>
                <w:rtl/>
              </w:rPr>
              <w:t>مقدمه</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شکل</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ب</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ان</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ادله</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_Toc448096939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2</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2"/>
            <w:tabs>
              <w:tab w:val="right" w:leader="dot" w:pos="9350"/>
            </w:tabs>
            <w:rPr>
              <w:rFonts w:ascii="Traditional Arabic" w:hAnsi="Traditional Arabic" w:cs="Traditional Arabic"/>
              <w:noProof/>
              <w:sz w:val="22"/>
              <w:szCs w:val="22"/>
              <w:lang w:bidi="ar-SA"/>
            </w:rPr>
          </w:pPr>
          <w:hyperlink w:anchor="_Toc448096940" w:history="1">
            <w:r w:rsidR="00581EB3" w:rsidRPr="00CA2641">
              <w:rPr>
                <w:rStyle w:val="Hyperlink"/>
                <w:rFonts w:ascii="Traditional Arabic" w:hAnsi="Traditional Arabic" w:cs="Traditional Arabic" w:hint="eastAsia"/>
                <w:noProof/>
                <w:rtl/>
              </w:rPr>
              <w:t>آ</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ات</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_Toc448096940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2</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3"/>
            <w:tabs>
              <w:tab w:val="right" w:leader="dot" w:pos="9350"/>
            </w:tabs>
            <w:rPr>
              <w:rFonts w:ascii="Traditional Arabic" w:eastAsiaTheme="minorEastAsia" w:hAnsi="Traditional Arabic" w:cs="Traditional Arabic"/>
              <w:noProof/>
              <w:sz w:val="22"/>
              <w:szCs w:val="22"/>
              <w:lang w:bidi="ar-SA"/>
            </w:rPr>
          </w:pPr>
          <w:hyperlink w:anchor="_Toc448096941" w:history="1">
            <w:r w:rsidR="00581EB3" w:rsidRPr="00CA2641">
              <w:rPr>
                <w:rStyle w:val="Hyperlink"/>
                <w:rFonts w:ascii="Traditional Arabic" w:hAnsi="Traditional Arabic" w:cs="Traditional Arabic" w:hint="eastAsia"/>
                <w:noProof/>
                <w:rtl/>
              </w:rPr>
              <w:t>دل</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ل</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اول</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آ</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ه</w:t>
            </w:r>
            <w:r w:rsidR="00581EB3" w:rsidRPr="00CA2641">
              <w:rPr>
                <w:rStyle w:val="Hyperlink"/>
                <w:rFonts w:ascii="Traditional Arabic" w:hAnsi="Traditional Arabic" w:cs="Traditional Arabic"/>
                <w:noProof/>
                <w:rtl/>
              </w:rPr>
              <w:t xml:space="preserve"> 38 </w:t>
            </w:r>
            <w:r w:rsidR="00581EB3" w:rsidRPr="00CA2641">
              <w:rPr>
                <w:rStyle w:val="Hyperlink"/>
                <w:rFonts w:ascii="Traditional Arabic" w:hAnsi="Traditional Arabic" w:cs="Traditional Arabic" w:hint="eastAsia"/>
                <w:noProof/>
                <w:rtl/>
              </w:rPr>
              <w:t>سوره</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شورا</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_Toc448096941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3</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4"/>
            <w:tabs>
              <w:tab w:val="right" w:leader="dot" w:pos="9350"/>
            </w:tabs>
            <w:rPr>
              <w:rFonts w:ascii="Traditional Arabic" w:eastAsiaTheme="minorEastAsia" w:hAnsi="Traditional Arabic" w:cs="Traditional Arabic"/>
              <w:noProof/>
              <w:sz w:val="22"/>
              <w:szCs w:val="22"/>
              <w:lang w:bidi="ar-SA"/>
            </w:rPr>
          </w:pPr>
          <w:hyperlink w:anchor="_Toc448096942" w:history="1">
            <w:r w:rsidR="00581EB3" w:rsidRPr="00CA2641">
              <w:rPr>
                <w:rStyle w:val="Hyperlink"/>
                <w:rFonts w:ascii="Traditional Arabic" w:hAnsi="Traditional Arabic" w:cs="Traditional Arabic" w:hint="eastAsia"/>
                <w:noProof/>
                <w:rtl/>
              </w:rPr>
              <w:t>اجمال</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استدلال</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_Toc448096942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4</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4"/>
            <w:tabs>
              <w:tab w:val="right" w:leader="dot" w:pos="9350"/>
            </w:tabs>
            <w:rPr>
              <w:rFonts w:ascii="Traditional Arabic" w:eastAsiaTheme="minorEastAsia" w:hAnsi="Traditional Arabic" w:cs="Traditional Arabic"/>
              <w:noProof/>
              <w:sz w:val="22"/>
              <w:szCs w:val="22"/>
              <w:lang w:bidi="ar-SA"/>
            </w:rPr>
          </w:pPr>
          <w:hyperlink w:anchor="_Toc448096943" w:history="1">
            <w:r w:rsidR="00581EB3" w:rsidRPr="00CA2641">
              <w:rPr>
                <w:rStyle w:val="Hyperlink"/>
                <w:rFonts w:ascii="Traditional Arabic" w:hAnsi="Traditional Arabic" w:cs="Traditional Arabic" w:hint="eastAsia"/>
                <w:noProof/>
                <w:rtl/>
              </w:rPr>
              <w:t>بررس</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noProof/>
                <w:rtl/>
              </w:rPr>
              <w:t xml:space="preserve"> </w:t>
            </w:r>
            <w:r w:rsidR="005841E4">
              <w:rPr>
                <w:rStyle w:val="Hyperlink"/>
                <w:rFonts w:ascii="Traditional Arabic" w:hAnsi="Traditional Arabic" w:cs="Traditional Arabic" w:hint="eastAsia"/>
                <w:noProof/>
                <w:rtl/>
              </w:rPr>
              <w:t>مسئله</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_Toc448096943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4</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5"/>
            <w:tabs>
              <w:tab w:val="right" w:leader="dot" w:pos="9350"/>
            </w:tabs>
            <w:rPr>
              <w:rFonts w:ascii="Traditional Arabic" w:eastAsiaTheme="minorEastAsia" w:hAnsi="Traditional Arabic" w:cs="Traditional Arabic"/>
              <w:noProof/>
              <w:sz w:val="22"/>
              <w:szCs w:val="22"/>
              <w:lang w:bidi="ar-SA"/>
            </w:rPr>
          </w:pPr>
          <w:hyperlink w:anchor="_Toc448096944" w:history="1">
            <w:r w:rsidR="00581EB3" w:rsidRPr="00CA2641">
              <w:rPr>
                <w:rStyle w:val="Hyperlink"/>
                <w:rFonts w:ascii="Traditional Arabic" w:hAnsi="Traditional Arabic" w:cs="Traditional Arabic" w:hint="eastAsia"/>
                <w:noProof/>
                <w:rtl/>
              </w:rPr>
              <w:t>بحث</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اول</w:t>
            </w:r>
            <w:r w:rsidR="00581EB3" w:rsidRPr="00CA2641">
              <w:rPr>
                <w:rStyle w:val="Hyperlink"/>
                <w:rFonts w:ascii="Traditional Arabic" w:hAnsi="Traditional Arabic" w:cs="Traditional Arabic"/>
                <w:noProof/>
                <w:rtl/>
              </w:rPr>
              <w:t>: «</w:t>
            </w:r>
            <w:r w:rsidR="00581EB3" w:rsidRPr="00CA2641">
              <w:rPr>
                <w:rStyle w:val="Hyperlink"/>
                <w:rFonts w:ascii="Traditional Arabic" w:hAnsi="Traditional Arabic" w:cs="Traditional Arabic" w:hint="eastAsia"/>
                <w:noProof/>
                <w:rtl/>
              </w:rPr>
              <w:t>أمر»</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_Toc448096944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4</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5"/>
            <w:tabs>
              <w:tab w:val="right" w:leader="dot" w:pos="9350"/>
            </w:tabs>
            <w:rPr>
              <w:rFonts w:ascii="Traditional Arabic" w:eastAsiaTheme="minorEastAsia" w:hAnsi="Traditional Arabic" w:cs="Traditional Arabic"/>
              <w:noProof/>
              <w:sz w:val="22"/>
              <w:szCs w:val="22"/>
              <w:lang w:bidi="ar-SA"/>
            </w:rPr>
          </w:pPr>
          <w:hyperlink w:anchor="_Toc448096945" w:history="1">
            <w:r w:rsidR="00581EB3" w:rsidRPr="00CA2641">
              <w:rPr>
                <w:rStyle w:val="Hyperlink"/>
                <w:rFonts w:ascii="Traditional Arabic" w:hAnsi="Traditional Arabic" w:cs="Traditional Arabic" w:hint="eastAsia"/>
                <w:noProof/>
                <w:rtl/>
              </w:rPr>
              <w:t>تقس</w:t>
            </w:r>
            <w:r w:rsidR="00581EB3" w:rsidRPr="00CA2641">
              <w:rPr>
                <w:rStyle w:val="Hyperlink"/>
                <w:rFonts w:ascii="Traditional Arabic" w:hAnsi="Traditional Arabic" w:cs="Traditional Arabic" w:hint="cs"/>
                <w:noProof/>
                <w:rtl/>
              </w:rPr>
              <w:t>ی</w:t>
            </w:r>
            <w:r w:rsidR="00581EB3" w:rsidRPr="00CA2641">
              <w:rPr>
                <w:rStyle w:val="Hyperlink"/>
                <w:rFonts w:ascii="Traditional Arabic" w:hAnsi="Traditional Arabic" w:cs="Traditional Arabic" w:hint="eastAsia"/>
                <w:noProof/>
                <w:rtl/>
              </w:rPr>
              <w:t>م</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امور</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_Toc448096945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5</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5"/>
            <w:tabs>
              <w:tab w:val="right" w:leader="dot" w:pos="9350"/>
            </w:tabs>
            <w:rPr>
              <w:rFonts w:ascii="Traditional Arabic" w:eastAsiaTheme="minorEastAsia" w:hAnsi="Traditional Arabic" w:cs="Traditional Arabic"/>
              <w:noProof/>
              <w:sz w:val="22"/>
              <w:szCs w:val="22"/>
              <w:lang w:bidi="ar-SA"/>
            </w:rPr>
          </w:pPr>
          <w:hyperlink w:anchor="_Toc448096946" w:history="1">
            <w:r w:rsidR="00581EB3" w:rsidRPr="00CA2641">
              <w:rPr>
                <w:rStyle w:val="Hyperlink"/>
                <w:rFonts w:ascii="Traditional Arabic" w:hAnsi="Traditional Arabic" w:cs="Traditional Arabic" w:hint="eastAsia"/>
                <w:noProof/>
                <w:rtl/>
              </w:rPr>
              <w:t>احتمالات</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در</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رابطه</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با</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شمول</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معنا</w:t>
            </w:r>
            <w:r w:rsidR="00581EB3" w:rsidRPr="00CA2641">
              <w:rPr>
                <w:rStyle w:val="Hyperlink"/>
                <w:rFonts w:ascii="Traditional Arabic" w:hAnsi="Traditional Arabic" w:cs="Traditional Arabic" w:hint="cs"/>
                <w:noProof/>
                <w:rtl/>
              </w:rPr>
              <w:t>یی</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أمرهم»</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_Toc448096946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6</w:t>
            </w:r>
            <w:r w:rsidR="00581EB3" w:rsidRPr="00CA2641">
              <w:rPr>
                <w:rFonts w:ascii="Traditional Arabic" w:hAnsi="Traditional Arabic" w:cs="Traditional Arabic"/>
                <w:noProof/>
                <w:webHidden/>
              </w:rPr>
              <w:fldChar w:fldCharType="end"/>
            </w:r>
          </w:hyperlink>
        </w:p>
        <w:p w:rsidR="00581EB3" w:rsidRPr="00CA2641" w:rsidRDefault="00DA1C94" w:rsidP="00CA2641">
          <w:pPr>
            <w:pStyle w:val="TOC5"/>
            <w:tabs>
              <w:tab w:val="right" w:leader="dot" w:pos="9350"/>
            </w:tabs>
            <w:rPr>
              <w:rFonts w:ascii="Traditional Arabic" w:eastAsiaTheme="minorEastAsia" w:hAnsi="Traditional Arabic" w:cs="Traditional Arabic"/>
              <w:noProof/>
              <w:sz w:val="22"/>
              <w:szCs w:val="22"/>
              <w:lang w:bidi="ar-SA"/>
            </w:rPr>
          </w:pPr>
          <w:hyperlink w:anchor="_Toc448096947" w:history="1">
            <w:r w:rsidR="00581EB3" w:rsidRPr="00CA2641">
              <w:rPr>
                <w:rStyle w:val="Hyperlink"/>
                <w:rFonts w:ascii="Traditional Arabic" w:hAnsi="Traditional Arabic" w:cs="Traditional Arabic" w:hint="eastAsia"/>
                <w:noProof/>
                <w:rtl/>
              </w:rPr>
              <w:t>نظر</w:t>
            </w:r>
            <w:r w:rsidR="00581EB3" w:rsidRPr="00CA2641">
              <w:rPr>
                <w:rStyle w:val="Hyperlink"/>
                <w:rFonts w:ascii="Traditional Arabic" w:hAnsi="Traditional Arabic" w:cs="Traditional Arabic"/>
                <w:noProof/>
                <w:rtl/>
              </w:rPr>
              <w:t xml:space="preserve"> </w:t>
            </w:r>
            <w:r w:rsidR="00581EB3" w:rsidRPr="00CA2641">
              <w:rPr>
                <w:rStyle w:val="Hyperlink"/>
                <w:rFonts w:ascii="Traditional Arabic" w:hAnsi="Traditional Arabic" w:cs="Traditional Arabic" w:hint="eastAsia"/>
                <w:noProof/>
                <w:rtl/>
              </w:rPr>
              <w:t>ما</w:t>
            </w:r>
            <w:r w:rsidR="00581EB3" w:rsidRPr="00CA2641">
              <w:rPr>
                <w:rFonts w:ascii="Traditional Arabic" w:hAnsi="Traditional Arabic" w:cs="Traditional Arabic"/>
                <w:noProof/>
                <w:webHidden/>
              </w:rPr>
              <w:tab/>
            </w:r>
            <w:r w:rsidR="00581EB3" w:rsidRPr="00CA2641">
              <w:rPr>
                <w:rFonts w:ascii="Traditional Arabic" w:hAnsi="Traditional Arabic" w:cs="Traditional Arabic"/>
                <w:noProof/>
                <w:webHidden/>
              </w:rPr>
              <w:fldChar w:fldCharType="begin"/>
            </w:r>
            <w:r w:rsidR="00581EB3" w:rsidRPr="00CA2641">
              <w:rPr>
                <w:rFonts w:ascii="Traditional Arabic" w:hAnsi="Traditional Arabic" w:cs="Traditional Arabic"/>
                <w:noProof/>
                <w:webHidden/>
              </w:rPr>
              <w:instrText xml:space="preserve"> PAGEREF _Toc448096947 \h </w:instrText>
            </w:r>
            <w:r w:rsidR="00581EB3" w:rsidRPr="00CA2641">
              <w:rPr>
                <w:rFonts w:ascii="Traditional Arabic" w:hAnsi="Traditional Arabic" w:cs="Traditional Arabic"/>
                <w:noProof/>
                <w:webHidden/>
              </w:rPr>
            </w:r>
            <w:r w:rsidR="00581EB3" w:rsidRPr="00CA2641">
              <w:rPr>
                <w:rFonts w:ascii="Traditional Arabic" w:hAnsi="Traditional Arabic" w:cs="Traditional Arabic"/>
                <w:noProof/>
                <w:webHidden/>
              </w:rPr>
              <w:fldChar w:fldCharType="separate"/>
            </w:r>
            <w:r w:rsidR="00581EB3" w:rsidRPr="00CA2641">
              <w:rPr>
                <w:rFonts w:ascii="Traditional Arabic" w:hAnsi="Traditional Arabic" w:cs="Traditional Arabic"/>
                <w:noProof/>
                <w:webHidden/>
                <w:rtl/>
              </w:rPr>
              <w:t>8</w:t>
            </w:r>
            <w:r w:rsidR="00581EB3" w:rsidRPr="00CA2641">
              <w:rPr>
                <w:rFonts w:ascii="Traditional Arabic" w:hAnsi="Traditional Arabic" w:cs="Traditional Arabic"/>
                <w:noProof/>
                <w:webHidden/>
              </w:rPr>
              <w:fldChar w:fldCharType="end"/>
            </w:r>
          </w:hyperlink>
        </w:p>
        <w:p w:rsidR="00581EB3" w:rsidRPr="00CA2641" w:rsidRDefault="00581EB3" w:rsidP="00CA2641">
          <w:pPr>
            <w:rPr>
              <w:rFonts w:ascii="Traditional Arabic" w:hAnsi="Traditional Arabic" w:cs="Traditional Arabic"/>
            </w:rPr>
          </w:pPr>
          <w:r w:rsidRPr="00CA2641">
            <w:rPr>
              <w:rFonts w:ascii="Traditional Arabic" w:eastAsiaTheme="minorEastAsia" w:hAnsi="Traditional Arabic" w:cs="Traditional Arabic"/>
            </w:rPr>
            <w:fldChar w:fldCharType="end"/>
          </w:r>
        </w:p>
      </w:sdtContent>
    </w:sdt>
    <w:p w:rsidR="00581EB3" w:rsidRPr="00CA2641" w:rsidRDefault="00581EB3">
      <w:pPr>
        <w:bidi w:val="0"/>
        <w:spacing w:after="0"/>
        <w:ind w:firstLine="0"/>
        <w:contextualSpacing w:val="0"/>
        <w:jc w:val="left"/>
        <w:rPr>
          <w:rFonts w:ascii="Traditional Arabic" w:hAnsi="Traditional Arabic" w:cs="Traditional Arabic"/>
          <w:b/>
          <w:bCs/>
          <w:color w:val="000000" w:themeColor="text1"/>
          <w:sz w:val="44"/>
          <w:szCs w:val="44"/>
          <w:rtl/>
        </w:rPr>
      </w:pPr>
      <w:r w:rsidRPr="00CA2641">
        <w:rPr>
          <w:rFonts w:ascii="Traditional Arabic" w:hAnsi="Traditional Arabic" w:cs="Traditional Arabic"/>
          <w:rtl/>
        </w:rPr>
        <w:br w:type="page"/>
      </w:r>
    </w:p>
    <w:p w:rsidR="00CA2641" w:rsidRPr="00E81365" w:rsidRDefault="00CA2641" w:rsidP="00CA2641">
      <w:pPr>
        <w:jc w:val="center"/>
        <w:rPr>
          <w:rFonts w:ascii="Traditional Arabic" w:hAnsi="Traditional Arabic" w:cs="Traditional Arabic"/>
        </w:rPr>
      </w:pPr>
      <w:bookmarkStart w:id="1" w:name="_Toc448096937"/>
      <w:bookmarkStart w:id="2" w:name="_Toc432101189"/>
      <w:bookmarkStart w:id="3" w:name="_Toc431614821"/>
      <w:bookmarkStart w:id="4" w:name="_Toc414410627"/>
      <w:r w:rsidRPr="00E81365">
        <w:rPr>
          <w:rFonts w:ascii="Traditional Arabic" w:hAnsi="Traditional Arabic" w:cs="Traditional Arabic" w:hint="cs"/>
          <w:rtl/>
        </w:rPr>
        <w:lastRenderedPageBreak/>
        <w:t>بسم الله الرحمن الرحيم</w:t>
      </w:r>
    </w:p>
    <w:p w:rsidR="00CA2641" w:rsidRPr="00E81365" w:rsidRDefault="00CA2641" w:rsidP="00CA2641">
      <w:pPr>
        <w:pStyle w:val="Heading1"/>
        <w:rPr>
          <w:rFonts w:ascii="Traditional Arabic" w:hAnsi="Traditional Arabic" w:cs="Traditional Arabic"/>
          <w:rtl/>
        </w:rPr>
      </w:pPr>
      <w:r w:rsidRPr="00E81365">
        <w:rPr>
          <w:rFonts w:ascii="Traditional Arabic" w:hAnsi="Traditional Arabic" w:cs="Traditional Arabic" w:hint="eastAsia"/>
          <w:color w:val="FF0000"/>
          <w:rtl/>
        </w:rPr>
        <w:t>موضوع</w:t>
      </w:r>
      <w:r w:rsidRPr="00E81365">
        <w:rPr>
          <w:rFonts w:ascii="Traditional Arabic" w:hAnsi="Traditional Arabic" w:cs="Traditional Arabic"/>
          <w:color w:val="FF0000"/>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فقه</w:t>
      </w:r>
      <w:r w:rsidRPr="00E81365">
        <w:rPr>
          <w:rFonts w:ascii="Traditional Arabic" w:hAnsi="Traditional Arabic" w:cs="Traditional Arabic"/>
          <w:rtl/>
        </w:rPr>
        <w:t xml:space="preserve"> </w:t>
      </w:r>
      <w:r w:rsidRPr="00E81365">
        <w:rPr>
          <w:rFonts w:ascii="Traditional Arabic" w:hAnsi="Traditional Arabic" w:cs="Traditional Arabic" w:hint="cs"/>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اجتهاد</w:t>
      </w:r>
      <w:r w:rsidRPr="00E81365">
        <w:rPr>
          <w:rFonts w:ascii="Traditional Arabic" w:hAnsi="Traditional Arabic" w:cs="Traditional Arabic"/>
          <w:rtl/>
        </w:rPr>
        <w:t xml:space="preserve"> </w:t>
      </w:r>
      <w:r w:rsidRPr="00E81365">
        <w:rPr>
          <w:rFonts w:ascii="Traditional Arabic" w:hAnsi="Traditional Arabic" w:cs="Traditional Arabic" w:hint="eastAsia"/>
          <w:rtl/>
        </w:rPr>
        <w:t>و</w:t>
      </w:r>
      <w:r w:rsidRPr="00E81365">
        <w:rPr>
          <w:rFonts w:ascii="Traditional Arabic" w:hAnsi="Traditional Arabic" w:cs="Traditional Arabic"/>
          <w:rtl/>
        </w:rPr>
        <w:t xml:space="preserve"> </w:t>
      </w:r>
      <w:r w:rsidRPr="00E81365">
        <w:rPr>
          <w:rFonts w:ascii="Traditional Arabic" w:hAnsi="Traditional Arabic" w:cs="Traditional Arabic" w:hint="eastAsia"/>
          <w:rtl/>
        </w:rPr>
        <w:t>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 xml:space="preserve"> / </w:t>
      </w:r>
      <w:bookmarkEnd w:id="2"/>
      <w:bookmarkEnd w:id="3"/>
      <w:bookmarkEnd w:id="4"/>
      <w:r>
        <w:rPr>
          <w:rFonts w:ascii="Traditional Arabic" w:hAnsi="Traditional Arabic" w:cs="Traditional Arabic"/>
          <w:rtl/>
        </w:rPr>
        <w:t>مسئله</w:t>
      </w:r>
      <w:r w:rsidRPr="00E81365">
        <w:rPr>
          <w:rFonts w:ascii="Traditional Arabic" w:hAnsi="Traditional Arabic" w:cs="Traditional Arabic"/>
          <w:rtl/>
        </w:rPr>
        <w:t xml:space="preserve"> </w:t>
      </w:r>
      <w:r w:rsidR="005841E4">
        <w:rPr>
          <w:rFonts w:ascii="Traditional Arabic" w:hAnsi="Traditional Arabic" w:cs="Traditional Arabic"/>
          <w:rtl/>
        </w:rPr>
        <w:t>تقل</w:t>
      </w:r>
      <w:r w:rsidR="005841E4">
        <w:rPr>
          <w:rFonts w:ascii="Traditional Arabic" w:hAnsi="Traditional Arabic" w:cs="Traditional Arabic" w:hint="cs"/>
          <w:rtl/>
        </w:rPr>
        <w:t>ی</w:t>
      </w:r>
      <w:r w:rsidR="005841E4">
        <w:rPr>
          <w:rFonts w:ascii="Traditional Arabic" w:hAnsi="Traditional Arabic" w:cs="Traditional Arabic" w:hint="eastAsia"/>
          <w:rtl/>
        </w:rPr>
        <w:t>د</w:t>
      </w:r>
      <w:r w:rsidR="005841E4">
        <w:rPr>
          <w:rFonts w:ascii="Traditional Arabic" w:hAnsi="Traditional Arabic" w:cs="Traditional Arabic"/>
          <w:rtl/>
        </w:rPr>
        <w:t xml:space="preserve"> (</w:t>
      </w:r>
      <w:r>
        <w:rPr>
          <w:rFonts w:ascii="Traditional Arabic" w:hAnsi="Traditional Arabic" w:cs="Traditional Arabic" w:hint="cs"/>
          <w:rtl/>
        </w:rPr>
        <w:t>مرجعیت شورایی</w:t>
      </w:r>
      <w:r w:rsidRPr="00E81365">
        <w:rPr>
          <w:rFonts w:ascii="Traditional Arabic" w:hAnsi="Traditional Arabic" w:cs="Traditional Arabic"/>
          <w:rtl/>
        </w:rPr>
        <w:t>)</w:t>
      </w:r>
    </w:p>
    <w:p w:rsidR="00873379" w:rsidRPr="00CA2641" w:rsidRDefault="00AC6E1A" w:rsidP="00AC6E1A">
      <w:pPr>
        <w:pStyle w:val="Heading1"/>
        <w:rPr>
          <w:rFonts w:ascii="Traditional Arabic" w:hAnsi="Traditional Arabic" w:cs="Traditional Arabic"/>
          <w:color w:val="FF0000"/>
          <w:rtl/>
        </w:rPr>
      </w:pPr>
      <w:r w:rsidRPr="00CA2641">
        <w:rPr>
          <w:rFonts w:ascii="Traditional Arabic" w:hAnsi="Traditional Arabic" w:cs="Traditional Arabic" w:hint="cs"/>
          <w:color w:val="FF0000"/>
          <w:rtl/>
        </w:rPr>
        <w:t>اشاره</w:t>
      </w:r>
      <w:bookmarkEnd w:id="1"/>
    </w:p>
    <w:p w:rsidR="00E75160" w:rsidRPr="00CA2641" w:rsidRDefault="00AC6E1A" w:rsidP="00E75160">
      <w:pPr>
        <w:rPr>
          <w:rFonts w:ascii="Traditional Arabic" w:hAnsi="Traditional Arabic" w:cs="Traditional Arabic"/>
          <w:rtl/>
        </w:rPr>
      </w:pPr>
      <w:r w:rsidRPr="00CA2641">
        <w:rPr>
          <w:rFonts w:ascii="Traditional Arabic" w:hAnsi="Traditional Arabic" w:cs="Traditional Arabic" w:hint="cs"/>
          <w:rtl/>
        </w:rPr>
        <w:t xml:space="preserve">بحث ما پیرامون این </w:t>
      </w:r>
      <w:r w:rsidR="005841E4">
        <w:rPr>
          <w:rFonts w:ascii="Traditional Arabic" w:hAnsi="Traditional Arabic" w:cs="Traditional Arabic" w:hint="cs"/>
          <w:rtl/>
        </w:rPr>
        <w:t>مسئله</w:t>
      </w:r>
      <w:r w:rsidRPr="00CA2641">
        <w:rPr>
          <w:rFonts w:ascii="Traditional Arabic" w:hAnsi="Traditional Arabic" w:cs="Traditional Arabic" w:hint="cs"/>
          <w:rtl/>
        </w:rPr>
        <w:t xml:space="preserve"> بود که آیا رأی اکثریت ملاک ترجیح دارد یا خیر؟ و در مقامی که مجتهدان مساوی باشند و یا مجتهدانی که بین </w:t>
      </w:r>
      <w:r w:rsidR="005841E4">
        <w:rPr>
          <w:rFonts w:ascii="Traditional Arabic" w:hAnsi="Traditional Arabic" w:cs="Traditional Arabic" w:hint="cs"/>
          <w:rtl/>
        </w:rPr>
        <w:t>آن‌ها</w:t>
      </w:r>
      <w:r w:rsidRPr="00CA2641">
        <w:rPr>
          <w:rFonts w:ascii="Traditional Arabic" w:hAnsi="Traditional Arabic" w:cs="Traditional Arabic" w:hint="cs"/>
          <w:rtl/>
        </w:rPr>
        <w:t xml:space="preserve"> تفاضلی وجود دارد، در هر دو صورت این سؤال مطرح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چنانچه اکثر این مجتهدین به یک رأی معتقد باشند آیا این اکثریت موجب تقدّم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یا خیر؟ و از منظر وظایف مجتهدین نیز این سؤال مطرح است که آیا وظیفه خودِ مجتهدان تشکیل یک شورا و ارائه نظر اکثر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یا خیر؟ که این دو سؤال چه در صورت تساوی و چه در صورت تفاضل بین مجتهدین مطرح </w:t>
      </w:r>
      <w:r w:rsidR="005841E4">
        <w:rPr>
          <w:rFonts w:ascii="Traditional Arabic" w:hAnsi="Traditional Arabic" w:cs="Traditional Arabic" w:hint="cs"/>
          <w:rtl/>
        </w:rPr>
        <w:t>می‌باشد</w:t>
      </w:r>
      <w:r w:rsidR="00E75160" w:rsidRPr="00CA2641">
        <w:rPr>
          <w:rFonts w:ascii="Traditional Arabic" w:hAnsi="Traditional Arabic" w:cs="Traditional Arabic" w:hint="cs"/>
          <w:rtl/>
        </w:rPr>
        <w:t xml:space="preserve">. پس از یک منظر وظیفه مقلّدین چیست و از منظر دیگر مجتهدان چه </w:t>
      </w:r>
      <w:r w:rsidR="005841E4">
        <w:rPr>
          <w:rFonts w:ascii="Traditional Arabic" w:hAnsi="Traditional Arabic" w:cs="Traditional Arabic" w:hint="cs"/>
          <w:rtl/>
        </w:rPr>
        <w:t>وظیفه‌ای</w:t>
      </w:r>
      <w:r w:rsidR="00E75160" w:rsidRPr="00CA2641">
        <w:rPr>
          <w:rFonts w:ascii="Traditional Arabic" w:hAnsi="Traditional Arabic" w:cs="Traditional Arabic" w:hint="cs"/>
          <w:rtl/>
        </w:rPr>
        <w:t xml:space="preserve"> دارند.</w:t>
      </w:r>
    </w:p>
    <w:p w:rsidR="00E75160" w:rsidRPr="00CA2641" w:rsidRDefault="00E75160" w:rsidP="00E75160">
      <w:pPr>
        <w:rPr>
          <w:rFonts w:ascii="Traditional Arabic" w:hAnsi="Traditional Arabic" w:cs="Traditional Arabic"/>
          <w:rtl/>
        </w:rPr>
      </w:pPr>
      <w:r w:rsidRPr="00CA2641">
        <w:rPr>
          <w:rFonts w:ascii="Traditional Arabic" w:hAnsi="Traditional Arabic" w:cs="Traditional Arabic" w:hint="cs"/>
          <w:rtl/>
        </w:rPr>
        <w:t xml:space="preserve">ابتدائاً بنا بر این بود که این بحث را به اختصار و سریع مطرح کرده و از آن عبور کنیم لکن </w:t>
      </w:r>
      <w:r w:rsidR="005841E4">
        <w:rPr>
          <w:rFonts w:ascii="Traditional Arabic" w:hAnsi="Traditional Arabic" w:cs="Traditional Arabic"/>
          <w:rtl/>
        </w:rPr>
        <w:t>به‌مرورزمان</w:t>
      </w:r>
      <w:r w:rsidRPr="00CA2641">
        <w:rPr>
          <w:rFonts w:ascii="Traditional Arabic" w:hAnsi="Traditional Arabic" w:cs="Traditional Arabic" w:hint="cs"/>
          <w:rtl/>
        </w:rPr>
        <w:t xml:space="preserve"> و با </w:t>
      </w:r>
      <w:r w:rsidR="005841E4">
        <w:rPr>
          <w:rFonts w:ascii="Traditional Arabic" w:hAnsi="Traditional Arabic" w:cs="Traditional Arabic"/>
          <w:rtl/>
        </w:rPr>
        <w:t>مطرح‌شدن</w:t>
      </w:r>
      <w:r w:rsidRPr="00CA2641">
        <w:rPr>
          <w:rFonts w:ascii="Traditional Arabic" w:hAnsi="Traditional Arabic" w:cs="Traditional Arabic" w:hint="cs"/>
          <w:rtl/>
        </w:rPr>
        <w:t xml:space="preserve"> مقدّمات، بحث گسترش پیدا کرد و الان تصمیم بر این شد که ابعاد مختلف </w:t>
      </w:r>
      <w:r w:rsidR="005841E4">
        <w:rPr>
          <w:rFonts w:ascii="Traditional Arabic" w:hAnsi="Traditional Arabic" w:cs="Traditional Arabic" w:hint="cs"/>
          <w:rtl/>
        </w:rPr>
        <w:t>مسئله</w:t>
      </w:r>
      <w:r w:rsidRPr="00CA2641">
        <w:rPr>
          <w:rFonts w:ascii="Traditional Arabic" w:hAnsi="Traditional Arabic" w:cs="Traditional Arabic" w:hint="cs"/>
          <w:rtl/>
        </w:rPr>
        <w:t xml:space="preserve"> و ادله را به تفصیل مورد بحث قرار دهیم و لذا این بحث تا حدودی طولانی خواهد شد و دلیل آن نیز این است که این بحث که شامل قاعده شورا و مشورت و مشاوره و ...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از </w:t>
      </w:r>
      <w:r w:rsidR="005841E4">
        <w:rPr>
          <w:rFonts w:ascii="Traditional Arabic" w:hAnsi="Traditional Arabic" w:cs="Traditional Arabic" w:hint="cs"/>
          <w:rtl/>
        </w:rPr>
        <w:t>اهمیت</w:t>
      </w:r>
      <w:r w:rsidRPr="00CA2641">
        <w:rPr>
          <w:rFonts w:ascii="Traditional Arabic" w:hAnsi="Traditional Arabic" w:cs="Traditional Arabic" w:hint="cs"/>
          <w:rtl/>
        </w:rPr>
        <w:t xml:space="preserve"> نسبتاً بالایی برخوردار است، چه در سطح استشاره در امور فردی و چه در استشاره در امور عمومی و ابعاد آن.</w:t>
      </w:r>
    </w:p>
    <w:p w:rsidR="00E75160" w:rsidRPr="00CA2641" w:rsidRDefault="00E75160" w:rsidP="00E75160">
      <w:pPr>
        <w:pStyle w:val="Heading1"/>
        <w:rPr>
          <w:rFonts w:ascii="Traditional Arabic" w:hAnsi="Traditional Arabic" w:cs="Traditional Arabic"/>
          <w:color w:val="FF0000"/>
          <w:rtl/>
        </w:rPr>
      </w:pPr>
      <w:bookmarkStart w:id="5" w:name="_Toc448096938"/>
      <w:r w:rsidRPr="00CA2641">
        <w:rPr>
          <w:rFonts w:ascii="Traditional Arabic" w:hAnsi="Traditional Arabic" w:cs="Traditional Arabic" w:hint="cs"/>
          <w:color w:val="FF0000"/>
          <w:rtl/>
        </w:rPr>
        <w:t>بیان ادله</w:t>
      </w:r>
      <w:bookmarkEnd w:id="5"/>
    </w:p>
    <w:p w:rsidR="00E75160" w:rsidRPr="00CA2641" w:rsidRDefault="00E75160" w:rsidP="00E75160">
      <w:pPr>
        <w:rPr>
          <w:rFonts w:ascii="Traditional Arabic" w:hAnsi="Traditional Arabic" w:cs="Traditional Arabic"/>
          <w:rtl/>
        </w:rPr>
      </w:pPr>
      <w:r w:rsidRPr="00CA2641">
        <w:rPr>
          <w:rFonts w:ascii="Traditional Arabic" w:hAnsi="Traditional Arabic" w:cs="Traditional Arabic" w:hint="cs"/>
          <w:rtl/>
        </w:rPr>
        <w:t>پس از بیان مقدّمات از اینجا به بیان ادله خواهیم پرداخت:</w:t>
      </w:r>
    </w:p>
    <w:p w:rsidR="00854D84" w:rsidRPr="00CA2641" w:rsidRDefault="00854D84" w:rsidP="00854D84">
      <w:pPr>
        <w:pStyle w:val="Heading2"/>
        <w:rPr>
          <w:rFonts w:ascii="Traditional Arabic" w:hAnsi="Traditional Arabic" w:cs="Traditional Arabic"/>
          <w:color w:val="FF0000"/>
          <w:rtl/>
        </w:rPr>
      </w:pPr>
      <w:bookmarkStart w:id="6" w:name="_Toc448096939"/>
      <w:r w:rsidRPr="00CA2641">
        <w:rPr>
          <w:rFonts w:ascii="Traditional Arabic" w:hAnsi="Traditional Arabic" w:cs="Traditional Arabic" w:hint="cs"/>
          <w:color w:val="FF0000"/>
          <w:rtl/>
        </w:rPr>
        <w:t>مقدمه: شکل بیان ادله</w:t>
      </w:r>
      <w:bookmarkEnd w:id="6"/>
    </w:p>
    <w:p w:rsidR="00E75160" w:rsidRPr="00CA2641" w:rsidRDefault="00E75160" w:rsidP="00E75160">
      <w:pPr>
        <w:rPr>
          <w:rFonts w:ascii="Traditional Arabic" w:hAnsi="Traditional Arabic" w:cs="Traditional Arabic"/>
          <w:rtl/>
        </w:rPr>
      </w:pPr>
      <w:r w:rsidRPr="00CA2641">
        <w:rPr>
          <w:rFonts w:ascii="Traditional Arabic" w:hAnsi="Traditional Arabic" w:cs="Traditional Arabic" w:hint="cs"/>
          <w:rtl/>
        </w:rPr>
        <w:t xml:space="preserve">در ادله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با ملاحظه تقسیمات موجود، بحث را در چند مقام قرار داد. </w:t>
      </w:r>
      <w:r w:rsidR="005841E4">
        <w:rPr>
          <w:rFonts w:ascii="Traditional Arabic" w:hAnsi="Traditional Arabic" w:cs="Traditional Arabic"/>
          <w:rtl/>
        </w:rPr>
        <w:t>به‌عنوان‌مثال</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گفت یک بحث در مقام تساوی </w:t>
      </w:r>
      <w:r w:rsidR="00854D84" w:rsidRPr="00CA2641">
        <w:rPr>
          <w:rFonts w:ascii="Traditional Arabic" w:hAnsi="Traditional Arabic" w:cs="Traditional Arabic" w:hint="cs"/>
          <w:rtl/>
        </w:rPr>
        <w:t>است، بحث دیگر در مقام تفاضل است</w:t>
      </w:r>
      <w:r w:rsidR="005841E4">
        <w:rPr>
          <w:rFonts w:ascii="Traditional Arabic" w:hAnsi="Traditional Arabic" w:cs="Traditional Arabic"/>
          <w:rtl/>
        </w:rPr>
        <w:t xml:space="preserve"> </w:t>
      </w:r>
      <w:r w:rsidR="00854D84" w:rsidRPr="00CA2641">
        <w:rPr>
          <w:rFonts w:ascii="Traditional Arabic" w:hAnsi="Traditional Arabic" w:cs="Traditional Arabic" w:hint="cs"/>
          <w:rtl/>
        </w:rPr>
        <w:t>که بحث بسیار مهمی است و البته ممکن است در نهایت این تقسیم کسی قائل به یک نظر در هر دو حالت تقسیم شود.</w:t>
      </w:r>
    </w:p>
    <w:p w:rsidR="00E75160" w:rsidRPr="00CA2641" w:rsidRDefault="00E75160" w:rsidP="00E75160">
      <w:pPr>
        <w:rPr>
          <w:rFonts w:ascii="Traditional Arabic" w:hAnsi="Traditional Arabic" w:cs="Traditional Arabic"/>
          <w:rtl/>
        </w:rPr>
      </w:pPr>
      <w:r w:rsidRPr="00CA2641">
        <w:rPr>
          <w:rFonts w:ascii="Traditional Arabic" w:hAnsi="Traditional Arabic" w:cs="Traditional Arabic" w:hint="cs"/>
          <w:rtl/>
        </w:rPr>
        <w:t xml:space="preserve"> و یا اینکه گفته شود یک بحث در وظایف مقلّدین است و بحث دیگر در مقام وظایف مجتهدین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E75160" w:rsidRPr="00CA2641" w:rsidRDefault="00E75160" w:rsidP="00854D84">
      <w:pPr>
        <w:rPr>
          <w:rFonts w:ascii="Traditional Arabic" w:hAnsi="Traditional Arabic" w:cs="Traditional Arabic"/>
          <w:rtl/>
        </w:rPr>
      </w:pPr>
      <w:r w:rsidRPr="00CA2641">
        <w:rPr>
          <w:rFonts w:ascii="Traditional Arabic" w:hAnsi="Traditional Arabic" w:cs="Traditional Arabic" w:hint="cs"/>
          <w:rtl/>
        </w:rPr>
        <w:t>و تقس</w:t>
      </w:r>
      <w:r w:rsidR="00854D84" w:rsidRPr="00CA2641">
        <w:rPr>
          <w:rFonts w:ascii="Traditional Arabic" w:hAnsi="Traditional Arabic" w:cs="Traditional Arabic" w:hint="cs"/>
          <w:rtl/>
        </w:rPr>
        <w:t>یم دیگری که وجود دارد بین امور عام فردی، شخصی و خانوادگی است که رایزنی با دیگری به معنای عام است</w:t>
      </w:r>
      <w:r w:rsidR="005841E4">
        <w:rPr>
          <w:rFonts w:ascii="Traditional Arabic" w:hAnsi="Traditional Arabic" w:cs="Traditional Arabic"/>
          <w:rtl/>
        </w:rPr>
        <w:t xml:space="preserve"> </w:t>
      </w:r>
      <w:r w:rsidR="00854D84" w:rsidRPr="00CA2641">
        <w:rPr>
          <w:rFonts w:ascii="Traditional Arabic" w:hAnsi="Traditional Arabic" w:cs="Traditional Arabic" w:hint="cs"/>
          <w:rtl/>
        </w:rPr>
        <w:t xml:space="preserve">و یا اینکه مشاوره به معنای خاص </w:t>
      </w:r>
      <w:r w:rsidR="005841E4">
        <w:rPr>
          <w:rFonts w:ascii="Traditional Arabic" w:hAnsi="Traditional Arabic" w:cs="Traditional Arabic" w:hint="cs"/>
          <w:rtl/>
        </w:rPr>
        <w:t>روان‌شناختی</w:t>
      </w:r>
      <w:r w:rsidR="005841E4">
        <w:rPr>
          <w:rFonts w:ascii="Traditional Arabic" w:hAnsi="Traditional Arabic" w:cs="Traditional Arabic"/>
          <w:rtl/>
        </w:rPr>
        <w:t xml:space="preserve"> </w:t>
      </w:r>
      <w:r w:rsidR="00854D84" w:rsidRPr="00CA2641">
        <w:rPr>
          <w:rFonts w:ascii="Traditional Arabic" w:hAnsi="Traditional Arabic" w:cs="Traditional Arabic" w:hint="cs"/>
          <w:rtl/>
        </w:rPr>
        <w:t>و یا شورا و رأی و اجتماع و ... در مسائل سیاسی و اجتماعی است.</w:t>
      </w:r>
    </w:p>
    <w:p w:rsidR="00E75160" w:rsidRPr="00CA2641" w:rsidRDefault="005841E4" w:rsidP="00E75160">
      <w:pPr>
        <w:rPr>
          <w:rFonts w:ascii="Traditional Arabic" w:hAnsi="Traditional Arabic" w:cs="Traditional Arabic"/>
          <w:rtl/>
        </w:rPr>
      </w:pPr>
      <w:r>
        <w:rPr>
          <w:rFonts w:ascii="Traditional Arabic" w:hAnsi="Traditional Arabic" w:cs="Traditional Arabic" w:hint="cs"/>
          <w:rtl/>
        </w:rPr>
        <w:t>این‌گونه</w:t>
      </w:r>
      <w:r w:rsidR="00E75160" w:rsidRPr="00CA2641">
        <w:rPr>
          <w:rFonts w:ascii="Traditional Arabic" w:hAnsi="Traditional Arabic" w:cs="Traditional Arabic" w:hint="cs"/>
          <w:rtl/>
        </w:rPr>
        <w:t xml:space="preserve"> تقسیمات که بسیار هم جدی است </w:t>
      </w:r>
      <w:r>
        <w:rPr>
          <w:rFonts w:ascii="Traditional Arabic" w:hAnsi="Traditional Arabic" w:cs="Traditional Arabic" w:hint="cs"/>
          <w:rtl/>
        </w:rPr>
        <w:t>می‌توان</w:t>
      </w:r>
      <w:r w:rsidR="00E75160" w:rsidRPr="00CA2641">
        <w:rPr>
          <w:rFonts w:ascii="Traditional Arabic" w:hAnsi="Traditional Arabic" w:cs="Traditional Arabic" w:hint="cs"/>
          <w:rtl/>
        </w:rPr>
        <w:t xml:space="preserve">ست مبنای تنظیم بحث ادله قرار گیرد، لکن به دلیل اینکه تداخل این ادله زیاد است، </w:t>
      </w:r>
      <w:r>
        <w:rPr>
          <w:rFonts w:ascii="Traditional Arabic" w:hAnsi="Traditional Arabic" w:cs="Traditional Arabic" w:hint="cs"/>
          <w:rtl/>
        </w:rPr>
        <w:t>تقسیم‌بندی‌های</w:t>
      </w:r>
      <w:r w:rsidR="00E75160" w:rsidRPr="00CA2641">
        <w:rPr>
          <w:rFonts w:ascii="Traditional Arabic" w:hAnsi="Traditional Arabic" w:cs="Traditional Arabic" w:hint="cs"/>
          <w:rtl/>
        </w:rPr>
        <w:t xml:space="preserve"> </w:t>
      </w:r>
      <w:r>
        <w:rPr>
          <w:rFonts w:ascii="Traditional Arabic" w:hAnsi="Traditional Arabic" w:cs="Traditional Arabic" w:hint="cs"/>
          <w:rtl/>
        </w:rPr>
        <w:t>این‌چنینی</w:t>
      </w:r>
      <w:r w:rsidR="00E75160" w:rsidRPr="00CA2641">
        <w:rPr>
          <w:rFonts w:ascii="Traditional Arabic" w:hAnsi="Traditional Arabic" w:cs="Traditional Arabic" w:hint="cs"/>
          <w:rtl/>
        </w:rPr>
        <w:t xml:space="preserve"> -که البته بسیار مهم است و در بررسی ادله بایستی مورد توجه قرار گیرد- را مبنا قرار </w:t>
      </w:r>
      <w:r>
        <w:rPr>
          <w:rFonts w:ascii="Traditional Arabic" w:hAnsi="Traditional Arabic" w:cs="Traditional Arabic" w:hint="cs"/>
          <w:rtl/>
        </w:rPr>
        <w:t>نمی‌دهیم</w:t>
      </w:r>
      <w:r w:rsidR="00854D84" w:rsidRPr="00CA2641">
        <w:rPr>
          <w:rFonts w:ascii="Traditional Arabic" w:hAnsi="Traditional Arabic" w:cs="Traditional Arabic" w:hint="cs"/>
          <w:rtl/>
        </w:rPr>
        <w:t>.</w:t>
      </w:r>
    </w:p>
    <w:p w:rsidR="00854D84" w:rsidRPr="00CA2641" w:rsidRDefault="00854D84" w:rsidP="00854D84">
      <w:pPr>
        <w:rPr>
          <w:rFonts w:ascii="Traditional Arabic" w:hAnsi="Traditional Arabic" w:cs="Traditional Arabic"/>
          <w:rtl/>
        </w:rPr>
      </w:pPr>
      <w:r w:rsidRPr="00CA2641">
        <w:rPr>
          <w:rFonts w:ascii="Traditional Arabic" w:hAnsi="Traditional Arabic" w:cs="Traditional Arabic" w:hint="cs"/>
          <w:rtl/>
        </w:rPr>
        <w:lastRenderedPageBreak/>
        <w:t xml:space="preserve">آنچه ما </w:t>
      </w:r>
      <w:r w:rsidR="005841E4">
        <w:rPr>
          <w:rFonts w:ascii="Traditional Arabic" w:hAnsi="Traditional Arabic" w:cs="Traditional Arabic" w:hint="cs"/>
          <w:rtl/>
        </w:rPr>
        <w:t>به‌عنوان</w:t>
      </w:r>
      <w:r w:rsidRPr="00CA2641">
        <w:rPr>
          <w:rFonts w:ascii="Traditional Arabic" w:hAnsi="Traditional Arabic" w:cs="Traditional Arabic" w:hint="cs"/>
          <w:rtl/>
        </w:rPr>
        <w:t xml:space="preserve"> ترتیب بحث </w:t>
      </w:r>
      <w:r w:rsidR="00675C61">
        <w:rPr>
          <w:rFonts w:ascii="Traditional Arabic" w:hAnsi="Traditional Arabic" w:cs="Traditional Arabic" w:hint="cs"/>
          <w:rtl/>
        </w:rPr>
        <w:t>اتخاذ</w:t>
      </w:r>
      <w:r w:rsidRPr="00CA2641">
        <w:rPr>
          <w:rFonts w:ascii="Traditional Arabic" w:hAnsi="Traditional Arabic" w:cs="Traditional Arabic" w:hint="cs"/>
          <w:rtl/>
        </w:rPr>
        <w:t xml:space="preserve"> </w:t>
      </w:r>
      <w:r w:rsidR="005841E4">
        <w:rPr>
          <w:rFonts w:ascii="Traditional Arabic" w:hAnsi="Traditional Arabic" w:cs="Traditional Arabic" w:hint="cs"/>
          <w:rtl/>
        </w:rPr>
        <w:t>کرده‌ایم</w:t>
      </w:r>
      <w:r w:rsidRPr="00CA2641">
        <w:rPr>
          <w:rFonts w:ascii="Traditional Arabic" w:hAnsi="Traditional Arabic" w:cs="Traditional Arabic" w:hint="cs"/>
          <w:rtl/>
        </w:rPr>
        <w:t xml:space="preserve"> از این قرار است که؛ ابتدا ادله را از آیات و روایات و سیره </w:t>
      </w:r>
      <w:r w:rsidR="005841E4">
        <w:rPr>
          <w:rFonts w:ascii="Traditional Arabic" w:hAnsi="Traditional Arabic" w:cs="Traditional Arabic" w:hint="cs"/>
          <w:rtl/>
        </w:rPr>
        <w:t>مورد</w:t>
      </w:r>
      <w:r w:rsidRPr="00CA2641">
        <w:rPr>
          <w:rFonts w:ascii="Traditional Arabic" w:hAnsi="Traditional Arabic" w:cs="Traditional Arabic" w:hint="cs"/>
          <w:rtl/>
        </w:rPr>
        <w:t xml:space="preserve"> بررسی قرار </w:t>
      </w:r>
      <w:r w:rsidR="005841E4">
        <w:rPr>
          <w:rFonts w:ascii="Traditional Arabic" w:hAnsi="Traditional Arabic" w:cs="Traditional Arabic" w:hint="cs"/>
          <w:rtl/>
        </w:rPr>
        <w:t>می‌دهیم</w:t>
      </w:r>
      <w:r w:rsidRPr="00CA2641">
        <w:rPr>
          <w:rFonts w:ascii="Traditional Arabic" w:hAnsi="Traditional Arabic" w:cs="Traditional Arabic" w:hint="cs"/>
          <w:rtl/>
        </w:rPr>
        <w:t xml:space="preserve"> و ضمن هر کدام </w:t>
      </w:r>
      <w:r w:rsidR="005841E4">
        <w:rPr>
          <w:rFonts w:ascii="Traditional Arabic" w:hAnsi="Traditional Arabic" w:cs="Traditional Arabic" w:hint="cs"/>
          <w:rtl/>
        </w:rPr>
        <w:t>دایره</w:t>
      </w:r>
      <w:r w:rsidRPr="00CA2641">
        <w:rPr>
          <w:rFonts w:ascii="Traditional Arabic" w:hAnsi="Traditional Arabic" w:cs="Traditional Arabic" w:hint="cs"/>
          <w:rtl/>
        </w:rPr>
        <w:t xml:space="preserve"> و دامنه دلالت هر کدام را در خصوص تقسیمات مختلف مشخص خواهیم کرد به این معنا که </w:t>
      </w:r>
      <w:r w:rsidR="005841E4">
        <w:rPr>
          <w:rFonts w:ascii="Traditional Arabic" w:hAnsi="Traditional Arabic" w:cs="Traditional Arabic" w:hint="cs"/>
          <w:rtl/>
        </w:rPr>
        <w:t>می‌گوییم</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مثلاً</w:t>
      </w:r>
      <w:r w:rsidRPr="00CA2641">
        <w:rPr>
          <w:rFonts w:ascii="Traditional Arabic" w:hAnsi="Traditional Arabic" w:cs="Traditional Arabic" w:hint="cs"/>
          <w:rtl/>
        </w:rPr>
        <w:t xml:space="preserve"> این دلیل در مورد وظیفه مجتهد و مقلّد چه دلالتی دارد یا در مورد معانی چندگانه مشورت چه دامنه و دلالتی دارد و به همین صورت تقسیمات دیگر، چرا که </w:t>
      </w:r>
      <w:r w:rsidR="005841E4">
        <w:rPr>
          <w:rFonts w:ascii="Traditional Arabic" w:hAnsi="Traditional Arabic" w:cs="Traditional Arabic" w:hint="cs"/>
          <w:rtl/>
        </w:rPr>
        <w:t>همان‌طور</w:t>
      </w:r>
      <w:r w:rsidRPr="00CA2641">
        <w:rPr>
          <w:rFonts w:ascii="Traditional Arabic" w:hAnsi="Traditional Arabic" w:cs="Traditional Arabic" w:hint="cs"/>
          <w:rtl/>
        </w:rPr>
        <w:t xml:space="preserve"> که گفته شد اگر بنا باشد که شکل اول مورد تنظیم قرار گیرد و ادله را به شکل موضوعی بررسی کنیم، بین ادله تداخل به وجود خواهد آمد و این نوع بحث زمان بیشتری را اقتضاء </w:t>
      </w:r>
      <w:r w:rsidR="005841E4">
        <w:rPr>
          <w:rFonts w:ascii="Traditional Arabic" w:hAnsi="Traditional Arabic" w:cs="Traditional Arabic" w:hint="cs"/>
          <w:rtl/>
        </w:rPr>
        <w:t>می‌کند</w:t>
      </w:r>
      <w:r w:rsidRPr="00CA2641">
        <w:rPr>
          <w:rFonts w:ascii="Traditional Arabic" w:hAnsi="Traditional Arabic" w:cs="Traditional Arabic" w:hint="cs"/>
          <w:rtl/>
        </w:rPr>
        <w:t>.</w:t>
      </w:r>
    </w:p>
    <w:p w:rsidR="00854D84" w:rsidRPr="00CA2641" w:rsidRDefault="00854D84" w:rsidP="00854D84">
      <w:pPr>
        <w:rPr>
          <w:rFonts w:ascii="Traditional Arabic" w:hAnsi="Traditional Arabic" w:cs="Traditional Arabic"/>
          <w:rtl/>
        </w:rPr>
      </w:pPr>
      <w:r w:rsidRPr="00CA2641">
        <w:rPr>
          <w:rFonts w:ascii="Traditional Arabic" w:hAnsi="Traditional Arabic" w:cs="Traditional Arabic" w:hint="cs"/>
          <w:rtl/>
        </w:rPr>
        <w:t xml:space="preserve">از همین جا مشخص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که در هر دلیل بایستی این چند سؤال به صورت مجزا بررسی شود.</w:t>
      </w:r>
    </w:p>
    <w:p w:rsidR="00854D84" w:rsidRPr="00CA2641" w:rsidRDefault="00854D84" w:rsidP="00854D84">
      <w:pPr>
        <w:pStyle w:val="Heading2"/>
        <w:rPr>
          <w:rFonts w:ascii="Traditional Arabic" w:hAnsi="Traditional Arabic" w:cs="Traditional Arabic"/>
          <w:color w:val="FF0000"/>
          <w:rtl/>
        </w:rPr>
      </w:pPr>
      <w:bookmarkStart w:id="7" w:name="_Toc448096940"/>
      <w:r w:rsidRPr="00CA2641">
        <w:rPr>
          <w:rFonts w:ascii="Traditional Arabic" w:hAnsi="Traditional Arabic" w:cs="Traditional Arabic" w:hint="cs"/>
          <w:color w:val="FF0000"/>
          <w:rtl/>
        </w:rPr>
        <w:t>آیات</w:t>
      </w:r>
      <w:bookmarkEnd w:id="7"/>
    </w:p>
    <w:p w:rsidR="00854D84" w:rsidRPr="00CA2641" w:rsidRDefault="00854D84" w:rsidP="00854D84">
      <w:pPr>
        <w:rPr>
          <w:rFonts w:ascii="Traditional Arabic" w:hAnsi="Traditional Arabic" w:cs="Traditional Arabic"/>
          <w:rtl/>
        </w:rPr>
      </w:pPr>
      <w:r w:rsidRPr="00CA2641">
        <w:rPr>
          <w:rFonts w:ascii="Traditional Arabic" w:hAnsi="Traditional Arabic" w:cs="Traditional Arabic" w:hint="cs"/>
          <w:rtl/>
        </w:rPr>
        <w:t xml:space="preserve">طبق معمول در بیان ادله ابتدا از آیات قرآن شروع </w:t>
      </w:r>
      <w:r w:rsidR="005841E4">
        <w:rPr>
          <w:rFonts w:ascii="Traditional Arabic" w:hAnsi="Traditional Arabic" w:cs="Traditional Arabic" w:hint="cs"/>
          <w:rtl/>
        </w:rPr>
        <w:t>می‌کنیم</w:t>
      </w:r>
      <w:r w:rsidRPr="00CA2641">
        <w:rPr>
          <w:rFonts w:ascii="Traditional Arabic" w:hAnsi="Traditional Arabic" w:cs="Traditional Arabic" w:hint="cs"/>
          <w:rtl/>
        </w:rPr>
        <w:t>.</w:t>
      </w:r>
    </w:p>
    <w:p w:rsidR="00854D84" w:rsidRPr="00CA2641" w:rsidRDefault="00854D84" w:rsidP="00854D84">
      <w:pPr>
        <w:pStyle w:val="Heading3"/>
        <w:rPr>
          <w:rFonts w:ascii="Traditional Arabic" w:hAnsi="Traditional Arabic" w:cs="Traditional Arabic"/>
          <w:color w:val="FF0000"/>
          <w:rtl/>
        </w:rPr>
      </w:pPr>
      <w:bookmarkStart w:id="8" w:name="_Toc448096941"/>
      <w:r w:rsidRPr="00CA2641">
        <w:rPr>
          <w:rFonts w:ascii="Traditional Arabic" w:hAnsi="Traditional Arabic" w:cs="Traditional Arabic" w:hint="cs"/>
          <w:color w:val="FF0000"/>
          <w:rtl/>
        </w:rPr>
        <w:t>دلیل اول: آیه 38 سوره شورا</w:t>
      </w:r>
      <w:bookmarkEnd w:id="8"/>
    </w:p>
    <w:p w:rsidR="00854D84" w:rsidRPr="00CA2641" w:rsidRDefault="00854D84" w:rsidP="00854D84">
      <w:pPr>
        <w:rPr>
          <w:rFonts w:ascii="Traditional Arabic" w:hAnsi="Traditional Arabic" w:cs="Traditional Arabic"/>
          <w:rtl/>
        </w:rPr>
      </w:pPr>
      <w:r w:rsidRPr="00CA2641">
        <w:rPr>
          <w:rFonts w:ascii="Traditional Arabic" w:hAnsi="Traditional Arabic" w:cs="Traditional Arabic" w:hint="cs"/>
          <w:rtl/>
        </w:rPr>
        <w:t xml:space="preserve">اولین آیه و دلیلی که مورد بررسی قرار خواهد گرفت آیه 38 سوره شورا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خداوند متعال </w:t>
      </w:r>
      <w:r w:rsidR="005841E4">
        <w:rPr>
          <w:rFonts w:ascii="Traditional Arabic" w:hAnsi="Traditional Arabic" w:cs="Traditional Arabic" w:hint="cs"/>
          <w:rtl/>
        </w:rPr>
        <w:t>می‌فرمایند</w:t>
      </w:r>
      <w:r w:rsidRPr="00CA2641">
        <w:rPr>
          <w:rFonts w:ascii="Traditional Arabic" w:hAnsi="Traditional Arabic" w:cs="Traditional Arabic" w:hint="cs"/>
          <w:rtl/>
        </w:rPr>
        <w:t xml:space="preserve"> «</w:t>
      </w:r>
      <w:r w:rsidRPr="005841E4">
        <w:rPr>
          <w:rFonts w:ascii="Traditional Arabic" w:hAnsi="Traditional Arabic" w:cs="Traditional Arabic" w:hint="cs"/>
          <w:b/>
          <w:bCs/>
          <w:color w:val="008000"/>
          <w:rtl/>
        </w:rPr>
        <w:t>و أمرهم شورا بینهم</w:t>
      </w:r>
      <w:r w:rsidRPr="00CA2641">
        <w:rPr>
          <w:rFonts w:ascii="Traditional Arabic" w:hAnsi="Traditional Arabic" w:cs="Traditional Arabic" w:hint="cs"/>
          <w:rtl/>
        </w:rPr>
        <w:t>»</w:t>
      </w:r>
      <w:r w:rsidR="00657E7C" w:rsidRPr="00CA2641">
        <w:rPr>
          <w:rFonts w:ascii="Traditional Arabic" w:hAnsi="Traditional Arabic" w:cs="Traditional Arabic" w:hint="cs"/>
          <w:rtl/>
        </w:rPr>
        <w:t>.</w:t>
      </w:r>
    </w:p>
    <w:p w:rsidR="00657E7C" w:rsidRPr="00CA2641" w:rsidRDefault="00657E7C" w:rsidP="00657E7C">
      <w:pPr>
        <w:rPr>
          <w:rFonts w:ascii="Traditional Arabic" w:hAnsi="Traditional Arabic" w:cs="Traditional Arabic"/>
          <w:rtl/>
        </w:rPr>
      </w:pPr>
      <w:r w:rsidRPr="00CA2641">
        <w:rPr>
          <w:rFonts w:ascii="Traditional Arabic" w:hAnsi="Traditional Arabic" w:cs="Traditional Arabic" w:hint="cs"/>
          <w:rtl/>
        </w:rPr>
        <w:t xml:space="preserve">از جهت اینکه با سیاق آیه آشنا شویم، سه آیه مربوط به این عبارت را در اینجا بیان </w:t>
      </w:r>
      <w:r w:rsidR="005841E4">
        <w:rPr>
          <w:rFonts w:ascii="Traditional Arabic" w:hAnsi="Traditional Arabic" w:cs="Traditional Arabic" w:hint="cs"/>
          <w:rtl/>
        </w:rPr>
        <w:t>می‌کنیم</w:t>
      </w:r>
      <w:r w:rsidRPr="00CA2641">
        <w:rPr>
          <w:rFonts w:ascii="Traditional Arabic" w:hAnsi="Traditional Arabic" w:cs="Traditional Arabic" w:hint="cs"/>
          <w:rtl/>
        </w:rPr>
        <w:t xml:space="preserve"> که خداوند متعال </w:t>
      </w:r>
      <w:r w:rsidR="005841E4">
        <w:rPr>
          <w:rFonts w:ascii="Traditional Arabic" w:hAnsi="Traditional Arabic" w:cs="Traditional Arabic" w:hint="cs"/>
          <w:rtl/>
        </w:rPr>
        <w:t>می‌فرمایند</w:t>
      </w:r>
      <w:r w:rsidRPr="00CA2641">
        <w:rPr>
          <w:rFonts w:ascii="Traditional Arabic" w:hAnsi="Traditional Arabic" w:cs="Traditional Arabic" w:hint="cs"/>
          <w:rtl/>
        </w:rPr>
        <w:t>:</w:t>
      </w:r>
    </w:p>
    <w:p w:rsidR="00DE60F7" w:rsidRPr="00CA2641" w:rsidRDefault="00657E7C" w:rsidP="00DE60F7">
      <w:pPr>
        <w:ind w:left="1138" w:firstLine="4"/>
        <w:rPr>
          <w:rFonts w:ascii="Traditional Arabic" w:hAnsi="Traditional Arabic" w:cs="Traditional Arabic"/>
          <w:b/>
          <w:bCs/>
          <w:sz w:val="26"/>
          <w:szCs w:val="26"/>
        </w:rPr>
      </w:pPr>
      <w:r w:rsidRPr="00CA2641">
        <w:rPr>
          <w:rFonts w:ascii="Traditional Arabic" w:hAnsi="Traditional Arabic" w:cs="Traditional Arabic" w:hint="cs"/>
          <w:sz w:val="26"/>
          <w:szCs w:val="26"/>
          <w:rtl/>
        </w:rPr>
        <w:t xml:space="preserve"> «</w:t>
      </w:r>
      <w:r w:rsidR="00DE60F7" w:rsidRPr="00CA2641">
        <w:rPr>
          <w:rFonts w:ascii="Traditional Arabic" w:hAnsi="Traditional Arabic" w:cs="Traditional Arabic"/>
          <w:b/>
          <w:bCs/>
          <w:color w:val="008000"/>
          <w:sz w:val="26"/>
          <w:szCs w:val="26"/>
          <w:rtl/>
        </w:rPr>
        <w:t xml:space="preserve">فَما أُوتيتُمْ مِنْ شَيْ‏ءٍ فَمَتاعُ الْحَياةِ الدُّنْيا وَ ما عِنْدَ اللَّهِ خَيْرٌ وَ أَبْقي‏ لِلَّذينَ آمَنُوا وَ عَلي‏ رَبِّهِمْ </w:t>
      </w:r>
      <w:r w:rsidR="005841E4">
        <w:rPr>
          <w:rFonts w:ascii="Traditional Arabic" w:hAnsi="Traditional Arabic" w:cs="Traditional Arabic"/>
          <w:b/>
          <w:bCs/>
          <w:color w:val="008000"/>
          <w:sz w:val="26"/>
          <w:szCs w:val="26"/>
          <w:rtl/>
        </w:rPr>
        <w:t>يَتَوَکَّلُونَ 36</w:t>
      </w:r>
    </w:p>
    <w:p w:rsidR="00DE60F7" w:rsidRPr="00CA2641" w:rsidRDefault="00DE60F7" w:rsidP="00DE60F7">
      <w:pPr>
        <w:ind w:left="1138" w:firstLine="4"/>
        <w:rPr>
          <w:rFonts w:ascii="Traditional Arabic" w:hAnsi="Traditional Arabic" w:cs="Traditional Arabic"/>
          <w:b/>
          <w:bCs/>
          <w:sz w:val="26"/>
          <w:szCs w:val="26"/>
        </w:rPr>
      </w:pPr>
      <w:r w:rsidRPr="00CA2641">
        <w:rPr>
          <w:rFonts w:ascii="Traditional Arabic" w:hAnsi="Traditional Arabic" w:cs="Traditional Arabic"/>
          <w:b/>
          <w:bCs/>
          <w:color w:val="008000"/>
          <w:sz w:val="26"/>
          <w:szCs w:val="26"/>
          <w:rtl/>
        </w:rPr>
        <w:t xml:space="preserve">وَ الَّذينَ يَجْتَنِبُونَ کَبائِرَ الْإِثْمِ وَ الْفَواحِشَ وَ إِذا ما غَضِبُوا هُمْ </w:t>
      </w:r>
      <w:r w:rsidR="005841E4">
        <w:rPr>
          <w:rFonts w:ascii="Traditional Arabic" w:hAnsi="Traditional Arabic" w:cs="Traditional Arabic"/>
          <w:b/>
          <w:bCs/>
          <w:color w:val="008000"/>
          <w:sz w:val="26"/>
          <w:szCs w:val="26"/>
          <w:rtl/>
        </w:rPr>
        <w:t>يَغْفِرُونَ 37</w:t>
      </w:r>
    </w:p>
    <w:p w:rsidR="00DE60F7" w:rsidRPr="00CA2641" w:rsidRDefault="00DE60F7" w:rsidP="00DE60F7">
      <w:pPr>
        <w:ind w:left="1138" w:firstLine="4"/>
        <w:rPr>
          <w:rFonts w:ascii="Traditional Arabic" w:hAnsi="Traditional Arabic" w:cs="Traditional Arabic"/>
          <w:b/>
          <w:bCs/>
          <w:sz w:val="26"/>
          <w:szCs w:val="26"/>
        </w:rPr>
      </w:pPr>
      <w:r w:rsidRPr="00CA2641">
        <w:rPr>
          <w:rFonts w:ascii="Traditional Arabic" w:hAnsi="Traditional Arabic" w:cs="Traditional Arabic"/>
          <w:b/>
          <w:bCs/>
          <w:color w:val="008000"/>
          <w:sz w:val="26"/>
          <w:szCs w:val="26"/>
          <w:rtl/>
        </w:rPr>
        <w:t xml:space="preserve">وَ الَّذينَ اسْتَجابُوا لِرَبِّهِمْ وَ أَقامُوا الصَّلاةَ وَ أَمْرُهُمْ شُوري‏ بَيْنَهُمْ وَ مِمَّا رَزَقْناهُمْ </w:t>
      </w:r>
      <w:r w:rsidR="005841E4">
        <w:rPr>
          <w:rFonts w:ascii="Traditional Arabic" w:hAnsi="Traditional Arabic" w:cs="Traditional Arabic"/>
          <w:b/>
          <w:bCs/>
          <w:color w:val="008000"/>
          <w:sz w:val="26"/>
          <w:szCs w:val="26"/>
          <w:rtl/>
        </w:rPr>
        <w:t>يُنْفِقُونَ 38</w:t>
      </w:r>
    </w:p>
    <w:p w:rsidR="00782735" w:rsidRPr="00CA2641" w:rsidRDefault="00DE60F7" w:rsidP="00DE60F7">
      <w:pPr>
        <w:ind w:left="1138" w:firstLine="4"/>
        <w:rPr>
          <w:rFonts w:ascii="Traditional Arabic" w:hAnsi="Traditional Arabic" w:cs="Traditional Arabic"/>
          <w:sz w:val="26"/>
          <w:szCs w:val="26"/>
          <w:rtl/>
        </w:rPr>
      </w:pPr>
      <w:r w:rsidRPr="00CA2641">
        <w:rPr>
          <w:rFonts w:ascii="Traditional Arabic" w:hAnsi="Traditional Arabic" w:cs="Traditional Arabic"/>
          <w:b/>
          <w:bCs/>
          <w:color w:val="008000"/>
          <w:sz w:val="26"/>
          <w:szCs w:val="26"/>
          <w:rtl/>
        </w:rPr>
        <w:t>وَ الَّذينَ إِذا أَصابَهُمُ الْبَغْيُ هُمْ يَنْتَصِرُونَ</w:t>
      </w:r>
      <w:r w:rsidR="00657E7C" w:rsidRPr="00CA2641">
        <w:rPr>
          <w:rFonts w:ascii="Traditional Arabic" w:hAnsi="Traditional Arabic" w:cs="Traditional Arabic" w:hint="cs"/>
          <w:sz w:val="26"/>
          <w:szCs w:val="26"/>
          <w:rtl/>
        </w:rPr>
        <w:t>»</w:t>
      </w:r>
      <w:r w:rsidR="00657E7C" w:rsidRPr="00CA2641">
        <w:rPr>
          <w:rStyle w:val="FootnoteReference"/>
          <w:rFonts w:ascii="Traditional Arabic" w:hAnsi="Traditional Arabic" w:cs="Traditional Arabic"/>
          <w:sz w:val="26"/>
          <w:szCs w:val="26"/>
          <w:rtl/>
        </w:rPr>
        <w:footnoteReference w:id="1"/>
      </w:r>
    </w:p>
    <w:p w:rsidR="006A409C" w:rsidRPr="00CA2641" w:rsidRDefault="00782735" w:rsidP="006A409C">
      <w:pPr>
        <w:ind w:left="1138" w:firstLine="4"/>
        <w:rPr>
          <w:rFonts w:ascii="Traditional Arabic" w:hAnsi="Traditional Arabic" w:cs="Traditional Arabic"/>
          <w:sz w:val="26"/>
          <w:szCs w:val="26"/>
          <w:rtl/>
        </w:rPr>
      </w:pPr>
      <w:r w:rsidRPr="00CA2641">
        <w:rPr>
          <w:rFonts w:ascii="Traditional Arabic" w:hAnsi="Traditional Arabic" w:cs="Traditional Arabic" w:hint="cs"/>
          <w:sz w:val="26"/>
          <w:szCs w:val="26"/>
          <w:rtl/>
        </w:rPr>
        <w:t xml:space="preserve">در بخش اول خداوند متعال </w:t>
      </w:r>
      <w:r w:rsidR="005841E4">
        <w:rPr>
          <w:rFonts w:ascii="Traditional Arabic" w:hAnsi="Traditional Arabic" w:cs="Traditional Arabic" w:hint="cs"/>
          <w:sz w:val="26"/>
          <w:szCs w:val="26"/>
          <w:rtl/>
        </w:rPr>
        <w:t>می‌فرماید</w:t>
      </w:r>
      <w:r w:rsidRPr="00CA2641">
        <w:rPr>
          <w:rFonts w:ascii="Traditional Arabic" w:hAnsi="Traditional Arabic" w:cs="Traditional Arabic" w:hint="cs"/>
          <w:sz w:val="26"/>
          <w:szCs w:val="26"/>
          <w:rtl/>
        </w:rPr>
        <w:t>: «</w:t>
      </w:r>
      <w:r w:rsidR="006A409C" w:rsidRPr="00CA2641">
        <w:rPr>
          <w:rFonts w:ascii="Traditional Arabic" w:hAnsi="Traditional Arabic" w:cs="Traditional Arabic"/>
          <w:b/>
          <w:bCs/>
          <w:color w:val="008000"/>
          <w:sz w:val="26"/>
          <w:szCs w:val="26"/>
          <w:rtl/>
        </w:rPr>
        <w:t>فَما أُوتيتُمْ مِنْ شَيْ‏ءٍ فَمَتاعُ الْحَياةِ الدُّنْيا</w:t>
      </w:r>
      <w:r w:rsidR="006A409C" w:rsidRPr="00CA2641">
        <w:rPr>
          <w:rFonts w:ascii="Traditional Arabic" w:hAnsi="Traditional Arabic" w:cs="Traditional Arabic" w:hint="cs"/>
          <w:b/>
          <w:bCs/>
          <w:sz w:val="26"/>
          <w:szCs w:val="26"/>
          <w:rtl/>
        </w:rPr>
        <w:t>»</w:t>
      </w:r>
      <w:r w:rsidRPr="00CA2641">
        <w:rPr>
          <w:rFonts w:ascii="Traditional Arabic" w:hAnsi="Traditional Arabic" w:cs="Traditional Arabic" w:hint="cs"/>
          <w:sz w:val="26"/>
          <w:szCs w:val="26"/>
          <w:rtl/>
        </w:rPr>
        <w:t xml:space="preserve"> </w:t>
      </w:r>
      <w:r w:rsidR="00657E7C" w:rsidRPr="00CA2641">
        <w:rPr>
          <w:rFonts w:ascii="Traditional Arabic" w:hAnsi="Traditional Arabic" w:cs="Traditional Arabic" w:hint="cs"/>
          <w:sz w:val="26"/>
          <w:szCs w:val="26"/>
          <w:rtl/>
        </w:rPr>
        <w:t xml:space="preserve">به این معنا که هرچه ما به شما </w:t>
      </w:r>
      <w:r w:rsidR="005841E4">
        <w:rPr>
          <w:rFonts w:ascii="Traditional Arabic" w:hAnsi="Traditional Arabic" w:cs="Traditional Arabic" w:hint="cs"/>
          <w:sz w:val="26"/>
          <w:szCs w:val="26"/>
          <w:rtl/>
        </w:rPr>
        <w:t>داده‌ایم</w:t>
      </w:r>
      <w:r w:rsidR="00657E7C" w:rsidRPr="00CA2641">
        <w:rPr>
          <w:rFonts w:ascii="Traditional Arabic" w:hAnsi="Traditional Arabic" w:cs="Traditional Arabic" w:hint="cs"/>
          <w:sz w:val="26"/>
          <w:szCs w:val="26"/>
          <w:rtl/>
        </w:rPr>
        <w:t xml:space="preserve">، </w:t>
      </w:r>
      <w:r w:rsidR="005841E4">
        <w:rPr>
          <w:rFonts w:ascii="Traditional Arabic" w:hAnsi="Traditional Arabic" w:cs="Traditional Arabic" w:hint="cs"/>
          <w:sz w:val="26"/>
          <w:szCs w:val="26"/>
          <w:rtl/>
        </w:rPr>
        <w:t>این‌ها</w:t>
      </w:r>
      <w:r w:rsidR="00657E7C" w:rsidRPr="00CA2641">
        <w:rPr>
          <w:rFonts w:ascii="Traditional Arabic" w:hAnsi="Traditional Arabic" w:cs="Traditional Arabic" w:hint="cs"/>
          <w:sz w:val="26"/>
          <w:szCs w:val="26"/>
          <w:rtl/>
        </w:rPr>
        <w:t xml:space="preserve"> مربوط به حیات دنیوی است.</w:t>
      </w:r>
    </w:p>
    <w:p w:rsidR="00657E7C" w:rsidRPr="00CA2641" w:rsidRDefault="005841E4" w:rsidP="00630727">
      <w:pPr>
        <w:ind w:left="1138" w:firstLine="4"/>
        <w:rPr>
          <w:rFonts w:ascii="Traditional Arabic" w:hAnsi="Traditional Arabic" w:cs="Traditional Arabic"/>
          <w:rtl/>
        </w:rPr>
      </w:pPr>
      <w:r>
        <w:rPr>
          <w:rFonts w:ascii="Traditional Arabic" w:hAnsi="Traditional Arabic" w:cs="Traditional Arabic"/>
          <w:sz w:val="26"/>
          <w:szCs w:val="26"/>
          <w:rtl/>
        </w:rPr>
        <w:t>«</w:t>
      </w:r>
      <w:r w:rsidR="00630727" w:rsidRPr="00CA2641">
        <w:rPr>
          <w:rFonts w:ascii="Traditional Arabic" w:hAnsi="Traditional Arabic" w:cs="Traditional Arabic"/>
          <w:b/>
          <w:bCs/>
          <w:color w:val="008000"/>
          <w:sz w:val="26"/>
          <w:szCs w:val="26"/>
          <w:rtl/>
        </w:rPr>
        <w:t>وَ ما عِنْدَ اللَّهِ خَيْرٌ وَ أَبْقي</w:t>
      </w:r>
      <w:r w:rsidR="00630727" w:rsidRPr="00CA2641">
        <w:rPr>
          <w:rFonts w:ascii="Traditional Arabic" w:hAnsi="Traditional Arabic" w:cs="Traditional Arabic"/>
          <w:b/>
          <w:bCs/>
          <w:sz w:val="26"/>
          <w:szCs w:val="26"/>
          <w:rtl/>
        </w:rPr>
        <w:t>‏</w:t>
      </w:r>
      <w:r w:rsidR="00657E7C" w:rsidRPr="00CA2641">
        <w:rPr>
          <w:rFonts w:ascii="Traditional Arabic" w:hAnsi="Traditional Arabic" w:cs="Traditional Arabic" w:hint="cs"/>
          <w:sz w:val="26"/>
          <w:szCs w:val="26"/>
          <w:rtl/>
        </w:rPr>
        <w:t xml:space="preserve">» اما </w:t>
      </w:r>
      <w:r>
        <w:rPr>
          <w:rFonts w:ascii="Traditional Arabic" w:hAnsi="Traditional Arabic" w:cs="Traditional Arabic" w:hint="cs"/>
          <w:sz w:val="26"/>
          <w:szCs w:val="26"/>
          <w:rtl/>
        </w:rPr>
        <w:t>آنچه</w:t>
      </w:r>
      <w:r w:rsidR="00657E7C" w:rsidRPr="00CA2641">
        <w:rPr>
          <w:rFonts w:ascii="Traditional Arabic" w:hAnsi="Traditional Arabic" w:cs="Traditional Arabic" w:hint="cs"/>
          <w:sz w:val="26"/>
          <w:szCs w:val="26"/>
          <w:rtl/>
        </w:rPr>
        <w:t xml:space="preserve"> نزد خداوند است بهتر و ماندگارتر </w:t>
      </w:r>
      <w:r>
        <w:rPr>
          <w:rFonts w:ascii="Traditional Arabic" w:hAnsi="Traditional Arabic" w:cs="Traditional Arabic" w:hint="cs"/>
          <w:sz w:val="26"/>
          <w:szCs w:val="26"/>
          <w:rtl/>
        </w:rPr>
        <w:t>می‌باشد</w:t>
      </w:r>
      <w:r w:rsidR="00657E7C" w:rsidRPr="00CA2641">
        <w:rPr>
          <w:rFonts w:ascii="Traditional Arabic" w:hAnsi="Traditional Arabic" w:cs="Traditional Arabic" w:hint="cs"/>
          <w:sz w:val="26"/>
          <w:szCs w:val="26"/>
          <w:rtl/>
        </w:rPr>
        <w:t>.</w:t>
      </w:r>
    </w:p>
    <w:p w:rsidR="00657E7C" w:rsidRPr="00CA2641" w:rsidRDefault="00657E7C" w:rsidP="005841E4">
      <w:pPr>
        <w:rPr>
          <w:rFonts w:ascii="Traditional Arabic" w:hAnsi="Traditional Arabic" w:cs="Traditional Arabic"/>
          <w:rtl/>
        </w:rPr>
      </w:pPr>
      <w:r w:rsidRPr="00CA2641">
        <w:rPr>
          <w:rFonts w:ascii="Traditional Arabic" w:hAnsi="Traditional Arabic" w:cs="Traditional Arabic" w:hint="cs"/>
          <w:rtl/>
        </w:rPr>
        <w:t>این نکته در اینجا حائز اهمیت است که این «</w:t>
      </w:r>
      <w:r w:rsidRPr="00CA2641">
        <w:rPr>
          <w:rFonts w:ascii="Traditional Arabic" w:hAnsi="Traditional Arabic" w:cs="Traditional Arabic" w:hint="cs"/>
          <w:b/>
          <w:bCs/>
          <w:color w:val="008000"/>
          <w:rtl/>
        </w:rPr>
        <w:t>ما عندالله</w:t>
      </w:r>
      <w:r w:rsidRPr="00CA2641">
        <w:rPr>
          <w:rFonts w:ascii="Traditional Arabic" w:hAnsi="Traditional Arabic" w:cs="Traditional Arabic" w:hint="cs"/>
          <w:rtl/>
        </w:rPr>
        <w:t>» که در</w:t>
      </w:r>
      <w:r w:rsidR="00691C6F" w:rsidRPr="00CA2641">
        <w:rPr>
          <w:rFonts w:ascii="Traditional Arabic" w:hAnsi="Traditional Arabic" w:cs="Traditional Arabic" w:hint="cs"/>
          <w:rtl/>
        </w:rPr>
        <w:t xml:space="preserve"> </w:t>
      </w:r>
      <w:r w:rsidRPr="00CA2641">
        <w:rPr>
          <w:rFonts w:ascii="Traditional Arabic" w:hAnsi="Traditional Arabic" w:cs="Traditional Arabic" w:hint="cs"/>
          <w:rtl/>
        </w:rPr>
        <w:t xml:space="preserve">اینجا گفته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مقصود مرز دنیا و آخرت نیست که گفته شود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در اینجا تا قبل از آمدن حضرت عزرائیل وجود دارد دنیایی و ما بعد مرگ اخروی </w:t>
      </w:r>
      <w:r w:rsidR="005841E4">
        <w:rPr>
          <w:rFonts w:ascii="Traditional Arabic" w:hAnsi="Traditional Arabic" w:cs="Traditional Arabic" w:hint="cs"/>
          <w:rtl/>
        </w:rPr>
        <w:t>می‌باشد</w:t>
      </w:r>
      <w:r w:rsidRPr="00CA2641">
        <w:rPr>
          <w:rFonts w:ascii="Traditional Arabic" w:hAnsi="Traditional Arabic" w:cs="Traditional Arabic" w:hint="cs"/>
          <w:rtl/>
        </w:rPr>
        <w:t>. خیر این معنا مقصود ن</w:t>
      </w:r>
      <w:r w:rsidR="005841E4">
        <w:rPr>
          <w:rFonts w:ascii="Traditional Arabic" w:hAnsi="Traditional Arabic" w:cs="Traditional Arabic" w:hint="cs"/>
          <w:rtl/>
        </w:rPr>
        <w:t>می‌باشد</w:t>
      </w:r>
      <w:r w:rsidRPr="00CA2641">
        <w:rPr>
          <w:rFonts w:ascii="Traditional Arabic" w:hAnsi="Traditional Arabic" w:cs="Traditional Arabic" w:hint="cs"/>
          <w:rtl/>
        </w:rPr>
        <w:t>، بلکه «</w:t>
      </w:r>
      <w:r w:rsidRPr="00CA2641">
        <w:rPr>
          <w:rFonts w:ascii="Traditional Arabic" w:hAnsi="Traditional Arabic" w:cs="Traditional Arabic" w:hint="cs"/>
          <w:b/>
          <w:bCs/>
          <w:color w:val="008000"/>
          <w:rtl/>
        </w:rPr>
        <w:t>ما عندالله</w:t>
      </w:r>
      <w:r w:rsidRPr="00CA2641">
        <w:rPr>
          <w:rFonts w:ascii="Traditional Arabic" w:hAnsi="Traditional Arabic" w:cs="Traditional Arabic" w:hint="cs"/>
          <w:rtl/>
        </w:rPr>
        <w:t xml:space="preserve">» حقیقت نِعمی است که خداوند عنایت </w:t>
      </w:r>
      <w:r w:rsidR="005841E4">
        <w:rPr>
          <w:rFonts w:ascii="Traditional Arabic" w:hAnsi="Traditional Arabic" w:cs="Traditional Arabic" w:hint="cs"/>
          <w:rtl/>
        </w:rPr>
        <w:t>می‌فرماید و الا</w:t>
      </w:r>
      <w:r w:rsidRPr="00CA2641">
        <w:rPr>
          <w:rFonts w:ascii="Traditional Arabic" w:hAnsi="Traditional Arabic" w:cs="Traditional Arabic" w:hint="cs"/>
          <w:rtl/>
        </w:rPr>
        <w:t xml:space="preserve"> در همین دنیا هم چیزهایی وجود دارد که مطاع است و چیزهایی هستند که </w:t>
      </w:r>
      <w:r w:rsidR="005841E4">
        <w:rPr>
          <w:rFonts w:ascii="Traditional Arabic" w:hAnsi="Traditional Arabic" w:cs="Traditional Arabic" w:hint="cs"/>
          <w:rtl/>
        </w:rPr>
        <w:t>ما عندالله</w:t>
      </w:r>
      <w:r w:rsidRPr="00CA2641">
        <w:rPr>
          <w:rFonts w:ascii="Traditional Arabic" w:hAnsi="Traditional Arabic" w:cs="Traditional Arabic" w:hint="cs"/>
          <w:rtl/>
        </w:rPr>
        <w:t xml:space="preserve"> است و </w:t>
      </w:r>
      <w:r w:rsidR="005841E4">
        <w:rPr>
          <w:rFonts w:ascii="Traditional Arabic" w:hAnsi="Traditional Arabic" w:cs="Traditional Arabic" w:hint="cs"/>
          <w:rtl/>
        </w:rPr>
        <w:t>ما عندالله</w:t>
      </w:r>
      <w:r w:rsidRPr="00CA2641">
        <w:rPr>
          <w:rFonts w:ascii="Traditional Arabic" w:hAnsi="Traditional Arabic" w:cs="Traditional Arabic" w:hint="cs"/>
          <w:rtl/>
        </w:rPr>
        <w:t xml:space="preserve"> پس از مرگ هم ریشه در همین چیزهای این طرف در دنیا دارد و لذا نباید </w:t>
      </w:r>
      <w:r w:rsidR="005841E4">
        <w:rPr>
          <w:rFonts w:ascii="Traditional Arabic" w:hAnsi="Traditional Arabic" w:cs="Traditional Arabic" w:hint="cs"/>
          <w:rtl/>
        </w:rPr>
        <w:t>این‌گونه</w:t>
      </w:r>
      <w:r w:rsidRPr="00CA2641">
        <w:rPr>
          <w:rFonts w:ascii="Traditional Arabic" w:hAnsi="Traditional Arabic" w:cs="Traditional Arabic" w:hint="cs"/>
          <w:rtl/>
        </w:rPr>
        <w:t xml:space="preserve"> تصویر کرد که</w:t>
      </w:r>
      <w:r w:rsidR="005841E4">
        <w:rPr>
          <w:rFonts w:ascii="Traditional Arabic" w:hAnsi="Traditional Arabic" w:cs="Traditional Arabic" w:hint="cs"/>
          <w:rtl/>
        </w:rPr>
        <w:t>«</w:t>
      </w:r>
      <w:r w:rsidRPr="005841E4">
        <w:rPr>
          <w:rFonts w:ascii="Traditional Arabic" w:hAnsi="Traditional Arabic" w:cs="Traditional Arabic" w:hint="cs"/>
          <w:b/>
          <w:bCs/>
          <w:color w:val="008000"/>
          <w:rtl/>
        </w:rPr>
        <w:t xml:space="preserve">ما </w:t>
      </w:r>
      <w:r w:rsidR="005841E4" w:rsidRPr="005841E4">
        <w:rPr>
          <w:rFonts w:ascii="Traditional Arabic" w:hAnsi="Traditional Arabic" w:cs="Traditional Arabic" w:hint="cs"/>
          <w:b/>
          <w:bCs/>
          <w:color w:val="008000"/>
          <w:rtl/>
        </w:rPr>
        <w:t>أوتیتم</w:t>
      </w:r>
      <w:r w:rsidR="005841E4">
        <w:rPr>
          <w:rFonts w:ascii="Traditional Arabic" w:hAnsi="Traditional Arabic" w:cs="Traditional Arabic" w:hint="cs"/>
          <w:rtl/>
        </w:rPr>
        <w:t xml:space="preserve">» </w:t>
      </w:r>
      <w:r w:rsidRPr="00CA2641">
        <w:rPr>
          <w:rFonts w:ascii="Traditional Arabic" w:hAnsi="Traditional Arabic" w:cs="Traditional Arabic" w:hint="cs"/>
          <w:rtl/>
        </w:rPr>
        <w:t xml:space="preserve">مربوط به این دنیا و قبل از مرگ بوده و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پس از مرگ به انسان داده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ما عندالله است. بلکه حقایق نعم الهی تفاوت دارند، برخی از </w:t>
      </w:r>
      <w:r w:rsidR="005841E4">
        <w:rPr>
          <w:rFonts w:ascii="Traditional Arabic" w:hAnsi="Traditional Arabic" w:cs="Traditional Arabic" w:hint="cs"/>
          <w:rtl/>
        </w:rPr>
        <w:t>نعمت‌ها</w:t>
      </w:r>
      <w:r w:rsidRPr="00CA2641">
        <w:rPr>
          <w:rFonts w:ascii="Traditional Arabic" w:hAnsi="Traditional Arabic" w:cs="Traditional Arabic" w:hint="cs"/>
          <w:rtl/>
        </w:rPr>
        <w:t xml:space="preserve"> ذات و نوعشان، گذرایی بودن و </w:t>
      </w:r>
      <w:r w:rsidR="005841E4">
        <w:rPr>
          <w:rFonts w:ascii="Traditional Arabic" w:hAnsi="Traditional Arabic" w:cs="Traditional Arabic" w:hint="cs"/>
          <w:rtl/>
        </w:rPr>
        <w:t>تمام‌شدنی</w:t>
      </w:r>
      <w:r w:rsidRPr="00CA2641">
        <w:rPr>
          <w:rFonts w:ascii="Traditional Arabic" w:hAnsi="Traditional Arabic" w:cs="Traditional Arabic" w:hint="cs"/>
          <w:rtl/>
        </w:rPr>
        <w:t xml:space="preserve"> است و برخی از </w:t>
      </w:r>
      <w:r w:rsidR="005841E4">
        <w:rPr>
          <w:rFonts w:ascii="Traditional Arabic" w:hAnsi="Traditional Arabic" w:cs="Traditional Arabic" w:hint="cs"/>
          <w:rtl/>
        </w:rPr>
        <w:t>نعمت‌ها</w:t>
      </w:r>
      <w:r w:rsidRPr="00CA2641">
        <w:rPr>
          <w:rFonts w:ascii="Traditional Arabic" w:hAnsi="Traditional Arabic" w:cs="Traditional Arabic" w:hint="cs"/>
          <w:rtl/>
        </w:rPr>
        <w:t xml:space="preserve"> هم ذاتاً و نوعاً ماندگار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مقصود در اینجا این معنا است.</w:t>
      </w:r>
    </w:p>
    <w:p w:rsidR="00657E7C" w:rsidRPr="00CA2641" w:rsidRDefault="00691C6F" w:rsidP="0039496E">
      <w:pPr>
        <w:rPr>
          <w:rFonts w:ascii="Traditional Arabic" w:hAnsi="Traditional Arabic" w:cs="Traditional Arabic"/>
          <w:rtl/>
        </w:rPr>
      </w:pPr>
      <w:r w:rsidRPr="00CA2641">
        <w:rPr>
          <w:rFonts w:ascii="Traditional Arabic" w:hAnsi="Traditional Arabic" w:cs="Traditional Arabic" w:hint="cs"/>
          <w:rtl/>
        </w:rPr>
        <w:lastRenderedPageBreak/>
        <w:t xml:space="preserve">پس از عبارت </w:t>
      </w:r>
      <w:r w:rsidR="005841E4">
        <w:rPr>
          <w:rFonts w:ascii="Traditional Arabic" w:hAnsi="Traditional Arabic" w:cs="Traditional Arabic"/>
          <w:rtl/>
        </w:rPr>
        <w:t>«</w:t>
      </w:r>
      <w:r w:rsidR="0039496E" w:rsidRPr="00CA2641">
        <w:rPr>
          <w:rFonts w:ascii="Traditional Arabic" w:hAnsi="Traditional Arabic" w:cs="Traditional Arabic"/>
          <w:b/>
          <w:bCs/>
          <w:color w:val="008000"/>
          <w:rtl/>
        </w:rPr>
        <w:t>وَ ما عِنْدَ اللَّهِ خَيْرٌ وَ أَبْقي</w:t>
      </w:r>
      <w:r w:rsidRPr="00CA2641">
        <w:rPr>
          <w:rFonts w:ascii="Traditional Arabic" w:hAnsi="Traditional Arabic" w:cs="Traditional Arabic" w:hint="cs"/>
          <w:rtl/>
        </w:rPr>
        <w:t xml:space="preserve">» فهمیده شد که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نزد خداست هم برتر است و هم ماندگارتر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برای کسانی است که نه صفت دارند:</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9D1033" w:rsidRPr="00CA2641">
        <w:rPr>
          <w:rFonts w:ascii="Traditional Arabic" w:hAnsi="Traditional Arabic" w:cs="Traditional Arabic"/>
          <w:b/>
          <w:bCs/>
          <w:color w:val="008000"/>
          <w:sz w:val="26"/>
          <w:szCs w:val="26"/>
          <w:rtl/>
        </w:rPr>
        <w:t>لِلَّذينَ آمَنُوا</w:t>
      </w:r>
      <w:r w:rsidRPr="00CA2641">
        <w:rPr>
          <w:rFonts w:ascii="Traditional Arabic" w:hAnsi="Traditional Arabic" w:cs="Traditional Arabic" w:hint="cs"/>
          <w:sz w:val="26"/>
          <w:szCs w:val="26"/>
          <w:rtl/>
        </w:rPr>
        <w:t xml:space="preserve">» برای کسانی که ایمان </w:t>
      </w:r>
      <w:r w:rsidR="005841E4">
        <w:rPr>
          <w:rFonts w:ascii="Traditional Arabic" w:hAnsi="Traditional Arabic" w:cs="Traditional Arabic" w:hint="cs"/>
          <w:sz w:val="26"/>
          <w:szCs w:val="26"/>
          <w:rtl/>
        </w:rPr>
        <w:t>آورده‌اند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9D1033" w:rsidRPr="00CA2641">
        <w:rPr>
          <w:rFonts w:ascii="Traditional Arabic" w:hAnsi="Traditional Arabic" w:cs="Traditional Arabic"/>
          <w:b/>
          <w:bCs/>
          <w:color w:val="008000"/>
          <w:sz w:val="26"/>
          <w:szCs w:val="26"/>
          <w:rtl/>
        </w:rPr>
        <w:t>وَ عَلي‏ رَبِّهِمْ يَتَوَکَّلُونَ</w:t>
      </w:r>
      <w:r w:rsidRPr="00CA2641">
        <w:rPr>
          <w:rFonts w:ascii="Traditional Arabic" w:hAnsi="Traditional Arabic" w:cs="Traditional Arabic" w:hint="cs"/>
          <w:sz w:val="26"/>
          <w:szCs w:val="26"/>
          <w:rtl/>
        </w:rPr>
        <w:t>» برای خداوند توکّل دارند.</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934083" w:rsidRPr="00CA2641">
        <w:rPr>
          <w:rFonts w:ascii="Traditional Arabic" w:hAnsi="Traditional Arabic" w:cs="Traditional Arabic"/>
          <w:b/>
          <w:bCs/>
          <w:color w:val="008000"/>
          <w:sz w:val="26"/>
          <w:szCs w:val="26"/>
          <w:rtl/>
        </w:rPr>
        <w:t>وَ الَّذينَ يَجْتَنِبُونَ کَبائِرَ الْإِثْمِ وَ الْفَواحِشَ</w:t>
      </w:r>
      <w:r w:rsidRPr="00CA2641">
        <w:rPr>
          <w:rFonts w:ascii="Traditional Arabic" w:hAnsi="Traditional Arabic" w:cs="Traditional Arabic" w:hint="cs"/>
          <w:sz w:val="26"/>
          <w:szCs w:val="26"/>
          <w:rtl/>
        </w:rPr>
        <w:t xml:space="preserve">» از گناهان بزرگ و فواحش اجتناب </w:t>
      </w:r>
      <w:r w:rsidR="005841E4">
        <w:rPr>
          <w:rFonts w:ascii="Traditional Arabic" w:hAnsi="Traditional Arabic" w:cs="Traditional Arabic" w:hint="cs"/>
          <w:sz w:val="26"/>
          <w:szCs w:val="26"/>
          <w:rtl/>
        </w:rPr>
        <w:t>می‌کنند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A83544" w:rsidRPr="00CA2641">
        <w:rPr>
          <w:rFonts w:ascii="Traditional Arabic" w:hAnsi="Traditional Arabic" w:cs="Traditional Arabic"/>
          <w:b/>
          <w:bCs/>
          <w:color w:val="008000"/>
          <w:sz w:val="26"/>
          <w:szCs w:val="26"/>
          <w:rtl/>
        </w:rPr>
        <w:t>وَ إِذا ما غَضِبُوا هُمْ يَغْفِرُونَ</w:t>
      </w:r>
      <w:r w:rsidRPr="00CA2641">
        <w:rPr>
          <w:rFonts w:ascii="Traditional Arabic" w:hAnsi="Traditional Arabic" w:cs="Traditional Arabic" w:hint="cs"/>
          <w:sz w:val="26"/>
          <w:szCs w:val="26"/>
          <w:rtl/>
        </w:rPr>
        <w:t xml:space="preserve">» کسانی که هنگام غضب و خشم </w:t>
      </w:r>
      <w:r w:rsidR="005841E4">
        <w:rPr>
          <w:rFonts w:ascii="Traditional Arabic" w:hAnsi="Traditional Arabic" w:cs="Traditional Arabic" w:hint="cs"/>
          <w:sz w:val="26"/>
          <w:szCs w:val="26"/>
          <w:rtl/>
        </w:rPr>
        <w:t>می‌بخشند</w:t>
      </w:r>
      <w:r w:rsidRPr="00CA2641">
        <w:rPr>
          <w:rFonts w:ascii="Traditional Arabic" w:hAnsi="Traditional Arabic" w:cs="Traditional Arabic" w:hint="cs"/>
          <w:sz w:val="26"/>
          <w:szCs w:val="26"/>
          <w:rtl/>
        </w:rPr>
        <w:t xml:space="preserve"> و </w:t>
      </w:r>
      <w:r w:rsidR="005841E4">
        <w:rPr>
          <w:rFonts w:ascii="Traditional Arabic" w:hAnsi="Traditional Arabic" w:cs="Traditional Arabic" w:hint="cs"/>
          <w:sz w:val="26"/>
          <w:szCs w:val="26"/>
          <w:rtl/>
        </w:rPr>
        <w:t>درمی‌گذرند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A83544" w:rsidRPr="00CA2641">
        <w:rPr>
          <w:rFonts w:ascii="Traditional Arabic" w:hAnsi="Traditional Arabic" w:cs="Traditional Arabic"/>
          <w:b/>
          <w:bCs/>
          <w:color w:val="008000"/>
          <w:sz w:val="26"/>
          <w:szCs w:val="26"/>
          <w:rtl/>
        </w:rPr>
        <w:t>وَ الَّذينَ اسْتَجابُوا لِرَبِّهِمْ</w:t>
      </w:r>
      <w:r w:rsidRPr="00CA2641">
        <w:rPr>
          <w:rFonts w:ascii="Traditional Arabic" w:hAnsi="Traditional Arabic" w:cs="Traditional Arabic" w:hint="cs"/>
          <w:sz w:val="26"/>
          <w:szCs w:val="26"/>
          <w:rtl/>
        </w:rPr>
        <w:t xml:space="preserve">» دعوت خدا را پاسخ </w:t>
      </w:r>
      <w:r w:rsidR="005841E4">
        <w:rPr>
          <w:rFonts w:ascii="Traditional Arabic" w:hAnsi="Traditional Arabic" w:cs="Traditional Arabic" w:hint="cs"/>
          <w:sz w:val="26"/>
          <w:szCs w:val="26"/>
          <w:rtl/>
        </w:rPr>
        <w:t>می‌دهند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5841E4">
        <w:rPr>
          <w:rFonts w:ascii="Traditional Arabic" w:hAnsi="Traditional Arabic" w:cs="Traditional Arabic"/>
          <w:sz w:val="26"/>
          <w:szCs w:val="26"/>
          <w:rtl/>
        </w:rPr>
        <w:t>«</w:t>
      </w:r>
      <w:r w:rsidR="003A0054" w:rsidRPr="00CA2641">
        <w:rPr>
          <w:rFonts w:ascii="Traditional Arabic" w:hAnsi="Traditional Arabic" w:cs="Traditional Arabic"/>
          <w:b/>
          <w:bCs/>
          <w:color w:val="008000"/>
          <w:sz w:val="26"/>
          <w:szCs w:val="26"/>
          <w:rtl/>
        </w:rPr>
        <w:t>وَ أَقامُوا الصَّلاةَ</w:t>
      </w:r>
      <w:r w:rsidRPr="00CA2641">
        <w:rPr>
          <w:rFonts w:ascii="Traditional Arabic" w:hAnsi="Traditional Arabic" w:cs="Traditional Arabic" w:hint="cs"/>
          <w:sz w:val="26"/>
          <w:szCs w:val="26"/>
          <w:rtl/>
        </w:rPr>
        <w:t xml:space="preserve">» نماز را به پا </w:t>
      </w:r>
      <w:r w:rsidR="005841E4">
        <w:rPr>
          <w:rFonts w:ascii="Traditional Arabic" w:hAnsi="Traditional Arabic" w:cs="Traditional Arabic" w:hint="cs"/>
          <w:sz w:val="26"/>
          <w:szCs w:val="26"/>
          <w:rtl/>
        </w:rPr>
        <w:t>می‌دارند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5841E4">
        <w:rPr>
          <w:rFonts w:ascii="Traditional Arabic" w:hAnsi="Traditional Arabic" w:cs="Traditional Arabic"/>
          <w:sz w:val="26"/>
          <w:szCs w:val="26"/>
          <w:rtl/>
        </w:rPr>
        <w:t>«</w:t>
      </w:r>
      <w:r w:rsidR="003A0054" w:rsidRPr="00CA2641">
        <w:rPr>
          <w:rFonts w:ascii="Traditional Arabic" w:hAnsi="Traditional Arabic" w:cs="Traditional Arabic"/>
          <w:b/>
          <w:bCs/>
          <w:color w:val="008000"/>
          <w:sz w:val="26"/>
          <w:szCs w:val="26"/>
          <w:rtl/>
        </w:rPr>
        <w:t>وَ أَمْرُهُمْ شُوري‏ بَيْنَهُمْ</w:t>
      </w:r>
      <w:r w:rsidRPr="00CA2641">
        <w:rPr>
          <w:rFonts w:ascii="Traditional Arabic" w:hAnsi="Traditional Arabic" w:cs="Traditional Arabic" w:hint="cs"/>
          <w:sz w:val="26"/>
          <w:szCs w:val="26"/>
          <w:rtl/>
        </w:rPr>
        <w:t xml:space="preserve">» کارهایشان را با امر شورایی و مشورت انجام </w:t>
      </w:r>
      <w:r w:rsidR="005841E4">
        <w:rPr>
          <w:rFonts w:ascii="Traditional Arabic" w:hAnsi="Traditional Arabic" w:cs="Traditional Arabic" w:hint="cs"/>
          <w:sz w:val="26"/>
          <w:szCs w:val="26"/>
          <w:rtl/>
        </w:rPr>
        <w:t>می‌دهند</w:t>
      </w:r>
      <w:r w:rsidRPr="00CA2641">
        <w:rPr>
          <w:rFonts w:ascii="Traditional Arabic" w:hAnsi="Traditional Arabic" w:cs="Traditional Arabic" w:hint="cs"/>
          <w:sz w:val="26"/>
          <w:szCs w:val="26"/>
          <w:rtl/>
        </w:rPr>
        <w:t>.</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5841E4">
        <w:rPr>
          <w:rFonts w:ascii="Traditional Arabic" w:hAnsi="Traditional Arabic" w:cs="Traditional Arabic"/>
          <w:sz w:val="26"/>
          <w:szCs w:val="26"/>
          <w:rtl/>
        </w:rPr>
        <w:t>«</w:t>
      </w:r>
      <w:r w:rsidR="00E95A56" w:rsidRPr="00CA2641">
        <w:rPr>
          <w:rFonts w:ascii="Traditional Arabic" w:hAnsi="Traditional Arabic" w:cs="Traditional Arabic"/>
          <w:b/>
          <w:bCs/>
          <w:color w:val="008000"/>
          <w:sz w:val="26"/>
          <w:szCs w:val="26"/>
          <w:rtl/>
        </w:rPr>
        <w:t>وَ مِمَّا رَزَقْناهُمْ يُنْفِقُونَ</w:t>
      </w:r>
      <w:r w:rsidRPr="00CA2641">
        <w:rPr>
          <w:rFonts w:ascii="Traditional Arabic" w:hAnsi="Traditional Arabic" w:cs="Traditional Arabic" w:hint="cs"/>
          <w:sz w:val="26"/>
          <w:szCs w:val="26"/>
          <w:rtl/>
        </w:rPr>
        <w:t>» اهل انفاق هستند.</w:t>
      </w:r>
    </w:p>
    <w:p w:rsidR="00691C6F" w:rsidRPr="00CA2641" w:rsidRDefault="00691C6F" w:rsidP="00E33BF0">
      <w:pPr>
        <w:pStyle w:val="ListParagraph"/>
        <w:numPr>
          <w:ilvl w:val="0"/>
          <w:numId w:val="1"/>
        </w:numPr>
        <w:ind w:left="1080" w:hanging="14"/>
        <w:rPr>
          <w:rFonts w:ascii="Traditional Arabic" w:hAnsi="Traditional Arabic" w:cs="Traditional Arabic"/>
          <w:sz w:val="26"/>
          <w:szCs w:val="26"/>
        </w:rPr>
      </w:pPr>
      <w:r w:rsidRPr="00CA2641">
        <w:rPr>
          <w:rFonts w:ascii="Traditional Arabic" w:hAnsi="Traditional Arabic" w:cs="Traditional Arabic" w:hint="cs"/>
          <w:sz w:val="26"/>
          <w:szCs w:val="26"/>
          <w:rtl/>
        </w:rPr>
        <w:t xml:space="preserve"> «</w:t>
      </w:r>
      <w:r w:rsidR="00E33BF0" w:rsidRPr="00CA2641">
        <w:rPr>
          <w:rFonts w:ascii="Traditional Arabic" w:hAnsi="Traditional Arabic" w:cs="Traditional Arabic"/>
          <w:b/>
          <w:bCs/>
          <w:color w:val="008000"/>
          <w:sz w:val="26"/>
          <w:szCs w:val="26"/>
          <w:rtl/>
        </w:rPr>
        <w:t>وَ الَّذينَ إِذا أَصابَهُمُ الْبَغْيُ هُمْ يَنْتَصِرُونَ</w:t>
      </w:r>
      <w:r w:rsidR="005841E4">
        <w:rPr>
          <w:rFonts w:ascii="Traditional Arabic" w:hAnsi="Traditional Arabic" w:cs="Traditional Arabic"/>
          <w:sz w:val="26"/>
          <w:szCs w:val="26"/>
          <w:rtl/>
        </w:rPr>
        <w:t>»</w:t>
      </w:r>
      <w:r w:rsidRPr="00CA2641">
        <w:rPr>
          <w:rFonts w:ascii="Traditional Arabic" w:hAnsi="Traditional Arabic" w:cs="Traditional Arabic" w:hint="cs"/>
          <w:sz w:val="26"/>
          <w:szCs w:val="26"/>
          <w:rtl/>
        </w:rPr>
        <w:t xml:space="preserve"> هنگامی که به </w:t>
      </w:r>
      <w:r w:rsidR="005841E4">
        <w:rPr>
          <w:rFonts w:ascii="Traditional Arabic" w:hAnsi="Traditional Arabic" w:cs="Traditional Arabic" w:hint="cs"/>
          <w:sz w:val="26"/>
          <w:szCs w:val="26"/>
          <w:rtl/>
        </w:rPr>
        <w:t>آن‌ها</w:t>
      </w:r>
      <w:r w:rsidRPr="00CA2641">
        <w:rPr>
          <w:rFonts w:ascii="Traditional Arabic" w:hAnsi="Traditional Arabic" w:cs="Traditional Arabic" w:hint="cs"/>
          <w:sz w:val="26"/>
          <w:szCs w:val="26"/>
          <w:rtl/>
        </w:rPr>
        <w:t xml:space="preserve"> ظلم بشود در مقام ظلم قیام کرده و مقاومت </w:t>
      </w:r>
      <w:r w:rsidR="005841E4">
        <w:rPr>
          <w:rFonts w:ascii="Traditional Arabic" w:hAnsi="Traditional Arabic" w:cs="Traditional Arabic" w:hint="cs"/>
          <w:sz w:val="26"/>
          <w:szCs w:val="26"/>
          <w:rtl/>
        </w:rPr>
        <w:t>می‌کنند</w:t>
      </w:r>
      <w:r w:rsidRPr="00CA2641">
        <w:rPr>
          <w:rFonts w:ascii="Traditional Arabic" w:hAnsi="Traditional Arabic" w:cs="Traditional Arabic" w:hint="cs"/>
          <w:sz w:val="26"/>
          <w:szCs w:val="26"/>
          <w:rtl/>
        </w:rPr>
        <w:t xml:space="preserve"> و به دنبال پیروزی بر ظالم </w:t>
      </w:r>
      <w:r w:rsidR="005841E4">
        <w:rPr>
          <w:rFonts w:ascii="Traditional Arabic" w:hAnsi="Traditional Arabic" w:cs="Traditional Arabic" w:hint="cs"/>
          <w:sz w:val="26"/>
          <w:szCs w:val="26"/>
          <w:rtl/>
        </w:rPr>
        <w:t>می‌روند</w:t>
      </w:r>
      <w:r w:rsidRPr="00CA2641">
        <w:rPr>
          <w:rFonts w:ascii="Traditional Arabic" w:hAnsi="Traditional Arabic" w:cs="Traditional Arabic" w:hint="cs"/>
          <w:sz w:val="26"/>
          <w:szCs w:val="26"/>
          <w:rtl/>
        </w:rPr>
        <w:t>.</w:t>
      </w:r>
    </w:p>
    <w:p w:rsidR="00691C6F" w:rsidRPr="00CA2641" w:rsidRDefault="00691C6F" w:rsidP="00744F7B">
      <w:pPr>
        <w:rPr>
          <w:rFonts w:ascii="Traditional Arabic" w:hAnsi="Traditional Arabic" w:cs="Traditional Arabic"/>
          <w:rtl/>
        </w:rPr>
      </w:pPr>
      <w:r w:rsidRPr="00CA2641">
        <w:rPr>
          <w:rFonts w:ascii="Traditional Arabic" w:hAnsi="Traditional Arabic" w:cs="Traditional Arabic" w:hint="cs"/>
          <w:rtl/>
        </w:rPr>
        <w:t xml:space="preserve">این نه ویژگی در عرض هم ذکر شده است و نکته این </w:t>
      </w:r>
      <w:r w:rsidR="005841E4">
        <w:rPr>
          <w:rFonts w:ascii="Traditional Arabic" w:hAnsi="Traditional Arabic" w:cs="Traditional Arabic" w:hint="cs"/>
          <w:rtl/>
        </w:rPr>
        <w:t>ویژگی‌ها</w:t>
      </w:r>
      <w:r w:rsidRPr="00CA2641">
        <w:rPr>
          <w:rFonts w:ascii="Traditional Arabic" w:hAnsi="Traditional Arabic" w:cs="Traditional Arabic" w:hint="cs"/>
          <w:rtl/>
        </w:rPr>
        <w:t xml:space="preserve"> این است که برای مؤمنین نیامده است بلکه خودِ ایمان هم در کنار این </w:t>
      </w:r>
      <w:r w:rsidR="005841E4">
        <w:rPr>
          <w:rFonts w:ascii="Traditional Arabic" w:hAnsi="Traditional Arabic" w:cs="Traditional Arabic" w:hint="cs"/>
          <w:rtl/>
        </w:rPr>
        <w:t>ویژگی‌ها</w:t>
      </w:r>
      <w:r w:rsidRPr="00CA2641">
        <w:rPr>
          <w:rFonts w:ascii="Traditional Arabic" w:hAnsi="Traditional Arabic" w:cs="Traditional Arabic" w:hint="cs"/>
          <w:rtl/>
        </w:rPr>
        <w:t xml:space="preserve"> قرار گرفته است چرا که گاهی اوصافی برای مؤمنی ذکر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اما در اینجا این نه صفت در عرض هم ذکر شده است</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که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از نِعم معنوی در این عالم و نعم اخروی که تجلی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در آخرت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هم بالاتر از متاع این دنیا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هم ماندگار است که این ماندگاری گاهی به صورت صفت مشبهه و اسم فاعل آمده است مثل «</w:t>
      </w:r>
      <w:r w:rsidR="00CD2B9C" w:rsidRPr="00CA2641">
        <w:rPr>
          <w:rFonts w:ascii="Traditional Arabic" w:hAnsi="Traditional Arabic" w:cs="Traditional Arabic"/>
          <w:b/>
          <w:bCs/>
          <w:color w:val="008000"/>
          <w:rtl/>
        </w:rPr>
        <w:t>مَا عِندَکُمْ یَنفَدُ وَ</w:t>
      </w:r>
      <w:r w:rsidR="005841E4">
        <w:rPr>
          <w:rFonts w:ascii="Traditional Arabic" w:hAnsi="Traditional Arabic" w:cs="Traditional Arabic" w:hint="cs"/>
          <w:b/>
          <w:bCs/>
          <w:color w:val="008000"/>
          <w:rtl/>
        </w:rPr>
        <w:t xml:space="preserve"> </w:t>
      </w:r>
      <w:r w:rsidR="00CD2B9C" w:rsidRPr="00CA2641">
        <w:rPr>
          <w:rFonts w:ascii="Traditional Arabic" w:hAnsi="Traditional Arabic" w:cs="Traditional Arabic"/>
          <w:b/>
          <w:bCs/>
          <w:color w:val="008000"/>
          <w:rtl/>
        </w:rPr>
        <w:t>مَا عِندَ اللّهِ بَاقٍ</w:t>
      </w:r>
      <w:r w:rsidR="005841E4">
        <w:rPr>
          <w:rFonts w:ascii="Traditional Arabic" w:hAnsi="Traditional Arabic" w:cs="Traditional Arabic"/>
          <w:b/>
          <w:bCs/>
          <w:rtl/>
        </w:rPr>
        <w:t>»</w:t>
      </w:r>
      <w:r w:rsidRPr="00CA2641">
        <w:rPr>
          <w:rFonts w:ascii="Traditional Arabic" w:hAnsi="Traditional Arabic" w:cs="Traditional Arabic" w:hint="cs"/>
          <w:rtl/>
        </w:rPr>
        <w:t xml:space="preserve"> و گاهی به صورت أفعل و تفضیل آمده است که در اینجا از همین دسته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w:t>
      </w:r>
      <w:r w:rsidR="005841E4">
        <w:rPr>
          <w:rFonts w:ascii="Traditional Arabic" w:hAnsi="Traditional Arabic" w:cs="Traditional Arabic"/>
          <w:rtl/>
        </w:rPr>
        <w:t>«</w:t>
      </w:r>
      <w:r w:rsidR="00744F7B" w:rsidRPr="00CA2641">
        <w:rPr>
          <w:rFonts w:ascii="Traditional Arabic" w:hAnsi="Traditional Arabic" w:cs="Traditional Arabic"/>
          <w:b/>
          <w:bCs/>
          <w:color w:val="008000"/>
          <w:rtl/>
        </w:rPr>
        <w:t>وَ ما عِنْدَ اللَّهِ خَيْرٌ وَ أَبْقي‏</w:t>
      </w:r>
      <w:r w:rsidRPr="00CA2641">
        <w:rPr>
          <w:rFonts w:ascii="Traditional Arabic" w:hAnsi="Traditional Arabic" w:cs="Traditional Arabic" w:hint="cs"/>
          <w:rtl/>
        </w:rPr>
        <w:t>»</w:t>
      </w:r>
    </w:p>
    <w:p w:rsidR="00691C6F" w:rsidRPr="00CA2641" w:rsidRDefault="00691C6F" w:rsidP="00691C6F">
      <w:pPr>
        <w:rPr>
          <w:rFonts w:ascii="Traditional Arabic" w:hAnsi="Traditional Arabic" w:cs="Traditional Arabic"/>
          <w:rtl/>
        </w:rPr>
      </w:pPr>
      <w:r w:rsidRPr="00CA2641">
        <w:rPr>
          <w:rFonts w:ascii="Traditional Arabic" w:hAnsi="Traditional Arabic" w:cs="Traditional Arabic" w:hint="cs"/>
          <w:rtl/>
        </w:rPr>
        <w:t xml:space="preserve">این دو نگاه است و الا واقعیت این است که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نزد خدا است ابدی و جاودان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691C6F" w:rsidRPr="00CA2641" w:rsidRDefault="00691C6F" w:rsidP="00691C6F">
      <w:pPr>
        <w:rPr>
          <w:rFonts w:ascii="Traditional Arabic" w:hAnsi="Traditional Arabic" w:cs="Traditional Arabic"/>
          <w:rtl/>
        </w:rPr>
      </w:pPr>
      <w:r w:rsidRPr="00CA2641">
        <w:rPr>
          <w:rFonts w:ascii="Traditional Arabic" w:hAnsi="Traditional Arabic" w:cs="Traditional Arabic" w:hint="cs"/>
          <w:rtl/>
        </w:rPr>
        <w:t>در این آیه، جمله «</w:t>
      </w:r>
      <w:r w:rsidRPr="00CA2641">
        <w:rPr>
          <w:rFonts w:ascii="Traditional Arabic" w:hAnsi="Traditional Arabic" w:cs="Traditional Arabic" w:hint="cs"/>
          <w:b/>
          <w:bCs/>
          <w:color w:val="008000"/>
          <w:rtl/>
        </w:rPr>
        <w:t>و أمرهم شورا بینهم</w:t>
      </w:r>
      <w:r w:rsidRPr="00CA2641">
        <w:rPr>
          <w:rFonts w:ascii="Traditional Arabic" w:hAnsi="Traditional Arabic" w:cs="Traditional Arabic" w:hint="cs"/>
          <w:rtl/>
        </w:rPr>
        <w:t xml:space="preserve">» </w:t>
      </w:r>
      <w:r w:rsidR="005841E4">
        <w:rPr>
          <w:rFonts w:ascii="Traditional Arabic" w:hAnsi="Traditional Arabic" w:cs="Traditional Arabic" w:hint="cs"/>
          <w:rtl/>
        </w:rPr>
        <w:t>به‌عنوان</w:t>
      </w:r>
      <w:r w:rsidRPr="00CA2641">
        <w:rPr>
          <w:rFonts w:ascii="Traditional Arabic" w:hAnsi="Traditional Arabic" w:cs="Traditional Arabic" w:hint="cs"/>
          <w:rtl/>
        </w:rPr>
        <w:t xml:space="preserve"> یک سنّت و سبکی از زندگی کسانی که از نِعَم اخروی برخوردار هستند </w:t>
      </w:r>
      <w:r w:rsidR="000F6241" w:rsidRPr="00CA2641">
        <w:rPr>
          <w:rFonts w:ascii="Traditional Arabic" w:hAnsi="Traditional Arabic" w:cs="Traditional Arabic" w:hint="cs"/>
          <w:rtl/>
        </w:rPr>
        <w:t xml:space="preserve">و جایگاه برتری در پیشگاه خداوند دارند قرار گرفته است که کارهای </w:t>
      </w:r>
      <w:r w:rsidR="005841E4">
        <w:rPr>
          <w:rFonts w:ascii="Traditional Arabic" w:hAnsi="Traditional Arabic" w:cs="Traditional Arabic" w:hint="cs"/>
          <w:rtl/>
        </w:rPr>
        <w:t>آن‌ها</w:t>
      </w:r>
      <w:r w:rsidR="000F6241" w:rsidRPr="00CA2641">
        <w:rPr>
          <w:rFonts w:ascii="Traditional Arabic" w:hAnsi="Traditional Arabic" w:cs="Traditional Arabic" w:hint="cs"/>
          <w:rtl/>
        </w:rPr>
        <w:t xml:space="preserve"> به نحو مشورت </w:t>
      </w:r>
      <w:r w:rsidR="005841E4">
        <w:rPr>
          <w:rFonts w:ascii="Traditional Arabic" w:hAnsi="Traditional Arabic" w:cs="Traditional Arabic" w:hint="cs"/>
          <w:rtl/>
        </w:rPr>
        <w:t>می‌باشد</w:t>
      </w:r>
      <w:r w:rsidR="000F6241" w:rsidRPr="00CA2641">
        <w:rPr>
          <w:rFonts w:ascii="Traditional Arabic" w:hAnsi="Traditional Arabic" w:cs="Traditional Arabic" w:hint="cs"/>
          <w:rtl/>
        </w:rPr>
        <w:t>.</w:t>
      </w:r>
    </w:p>
    <w:p w:rsidR="000F6241" w:rsidRPr="00CA2641" w:rsidRDefault="000F6241" w:rsidP="000F6241">
      <w:pPr>
        <w:pStyle w:val="Heading4"/>
        <w:rPr>
          <w:rFonts w:ascii="Traditional Arabic" w:hAnsi="Traditional Arabic" w:cs="Traditional Arabic"/>
          <w:color w:val="FF0000"/>
          <w:rtl/>
        </w:rPr>
      </w:pPr>
      <w:bookmarkStart w:id="9" w:name="_Toc448096942"/>
      <w:r w:rsidRPr="00CA2641">
        <w:rPr>
          <w:rFonts w:ascii="Traditional Arabic" w:hAnsi="Traditional Arabic" w:cs="Traditional Arabic" w:hint="cs"/>
          <w:color w:val="FF0000"/>
          <w:rtl/>
        </w:rPr>
        <w:t>اجمال استدلال</w:t>
      </w:r>
      <w:bookmarkEnd w:id="9"/>
    </w:p>
    <w:p w:rsidR="000F6241" w:rsidRPr="00CA2641" w:rsidRDefault="000F6241" w:rsidP="00691C6F">
      <w:pPr>
        <w:rPr>
          <w:rFonts w:ascii="Traditional Arabic" w:hAnsi="Traditional Arabic" w:cs="Traditional Arabic"/>
          <w:rtl/>
        </w:rPr>
      </w:pPr>
      <w:r w:rsidRPr="00CA2641">
        <w:rPr>
          <w:rFonts w:ascii="Traditional Arabic" w:hAnsi="Traditional Arabic" w:cs="Traditional Arabic" w:hint="cs"/>
          <w:rtl/>
        </w:rPr>
        <w:t xml:space="preserve">این آیه مورد استدلال قرار گرفته است و با این استدلال هم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این آیه را برای معانی </w:t>
      </w:r>
      <w:r w:rsidR="005841E4">
        <w:rPr>
          <w:rFonts w:ascii="Traditional Arabic" w:hAnsi="Traditional Arabic" w:cs="Traditional Arabic" w:hint="cs"/>
          <w:rtl/>
        </w:rPr>
        <w:t>سه‌گانه</w:t>
      </w:r>
      <w:r w:rsidRPr="00CA2641">
        <w:rPr>
          <w:rFonts w:ascii="Traditional Arabic" w:hAnsi="Traditional Arabic" w:cs="Traditional Arabic" w:hint="cs"/>
          <w:rtl/>
        </w:rPr>
        <w:t xml:space="preserve"> استفاده کرد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و هم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w:t>
      </w:r>
      <w:r w:rsidR="005841E4">
        <w:rPr>
          <w:rFonts w:ascii="Traditional Arabic" w:hAnsi="Traditional Arabic" w:cs="Traditional Arabic" w:hint="cs"/>
          <w:rtl/>
        </w:rPr>
        <w:t>به‌عنوان</w:t>
      </w:r>
      <w:r w:rsidRPr="00CA2641">
        <w:rPr>
          <w:rFonts w:ascii="Traditional Arabic" w:hAnsi="Traditional Arabic" w:cs="Traditional Arabic" w:hint="cs"/>
          <w:rtl/>
        </w:rPr>
        <w:t xml:space="preserve"> وظیفه مقلّد به شمار آورد، به این بیان که وقتی مقلّد </w:t>
      </w:r>
      <w:r w:rsidR="005841E4">
        <w:rPr>
          <w:rFonts w:ascii="Traditional Arabic" w:hAnsi="Traditional Arabic" w:cs="Traditional Arabic" w:hint="cs"/>
          <w:rtl/>
        </w:rPr>
        <w:t>می‌خواهد</w:t>
      </w:r>
      <w:r w:rsidRPr="00CA2641">
        <w:rPr>
          <w:rFonts w:ascii="Traditional Arabic" w:hAnsi="Traditional Arabic" w:cs="Traditional Arabic" w:hint="cs"/>
          <w:rtl/>
        </w:rPr>
        <w:t xml:space="preserve"> رأیی را انتخاب کند به مشورت </w:t>
      </w:r>
      <w:r w:rsidR="005841E4">
        <w:rPr>
          <w:rFonts w:ascii="Traditional Arabic" w:hAnsi="Traditional Arabic" w:cs="Traditional Arabic" w:hint="cs"/>
          <w:rtl/>
        </w:rPr>
        <w:t>می‌پردازد</w:t>
      </w:r>
      <w:r w:rsidRPr="00CA2641">
        <w:rPr>
          <w:rFonts w:ascii="Traditional Arabic" w:hAnsi="Traditional Arabic" w:cs="Traditional Arabic" w:hint="cs"/>
          <w:rtl/>
        </w:rPr>
        <w:t xml:space="preserve"> و آراء را به دست </w:t>
      </w:r>
      <w:r w:rsidR="005841E4">
        <w:rPr>
          <w:rFonts w:ascii="Traditional Arabic" w:hAnsi="Traditional Arabic" w:cs="Traditional Arabic" w:hint="cs"/>
          <w:rtl/>
        </w:rPr>
        <w:t>می‌آورد</w:t>
      </w:r>
      <w:r w:rsidR="005841E4">
        <w:rPr>
          <w:rFonts w:ascii="Traditional Arabic" w:hAnsi="Traditional Arabic" w:cs="Traditional Arabic"/>
          <w:rtl/>
        </w:rPr>
        <w:t>؛ و</w:t>
      </w:r>
      <w:r w:rsidRPr="00CA2641">
        <w:rPr>
          <w:rFonts w:ascii="Traditional Arabic" w:hAnsi="Traditional Arabic" w:cs="Traditional Arabic" w:hint="cs"/>
          <w:rtl/>
        </w:rPr>
        <w:t xml:space="preserve"> هم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برای خودِ مجتهدین به این آیه تمسّک کرد، به این صورت که </w:t>
      </w:r>
      <w:r w:rsidR="005841E4">
        <w:rPr>
          <w:rFonts w:ascii="Traditional Arabic" w:hAnsi="Traditional Arabic" w:cs="Traditional Arabic" w:hint="cs"/>
          <w:rtl/>
        </w:rPr>
        <w:t>آن‌ها</w:t>
      </w:r>
      <w:r w:rsidRPr="00CA2641">
        <w:rPr>
          <w:rFonts w:ascii="Traditional Arabic" w:hAnsi="Traditional Arabic" w:cs="Traditional Arabic" w:hint="cs"/>
          <w:rtl/>
        </w:rPr>
        <w:t xml:space="preserve"> هنگام اجتهاد به مشورت </w:t>
      </w:r>
      <w:r w:rsidR="005841E4">
        <w:rPr>
          <w:rFonts w:ascii="Traditional Arabic" w:hAnsi="Traditional Arabic" w:cs="Traditional Arabic" w:hint="cs"/>
          <w:rtl/>
        </w:rPr>
        <w:t>می‌پردازند</w:t>
      </w:r>
      <w:r w:rsidR="005841E4">
        <w:rPr>
          <w:rFonts w:ascii="Traditional Arabic" w:hAnsi="Traditional Arabic" w:cs="Traditional Arabic"/>
          <w:rtl/>
        </w:rPr>
        <w:t>؛ و</w:t>
      </w:r>
      <w:r w:rsidRPr="00CA2641">
        <w:rPr>
          <w:rFonts w:ascii="Traditional Arabic" w:hAnsi="Traditional Arabic" w:cs="Traditional Arabic" w:hint="cs"/>
          <w:rtl/>
        </w:rPr>
        <w:t xml:space="preserve"> </w:t>
      </w:r>
      <w:r w:rsidR="005841E4">
        <w:rPr>
          <w:rFonts w:ascii="Traditional Arabic" w:hAnsi="Traditional Arabic" w:cs="Traditional Arabic" w:hint="cs"/>
          <w:rtl/>
        </w:rPr>
        <w:t>به‌نوعی</w:t>
      </w:r>
      <w:r w:rsidRPr="00CA2641">
        <w:rPr>
          <w:rFonts w:ascii="Traditional Arabic" w:hAnsi="Traditional Arabic" w:cs="Traditional Arabic" w:hint="cs"/>
          <w:rtl/>
        </w:rPr>
        <w:t xml:space="preserve"> در تمام تقسیماتی که گفته شد این آیه مورد استدلال و تمسّک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0F6241" w:rsidRPr="00CA2641" w:rsidRDefault="005841E4" w:rsidP="00691C6F">
      <w:pPr>
        <w:rPr>
          <w:rFonts w:ascii="Traditional Arabic" w:hAnsi="Traditional Arabic" w:cs="Traditional Arabic"/>
          <w:rtl/>
        </w:rPr>
      </w:pPr>
      <w:r>
        <w:rPr>
          <w:rFonts w:ascii="Traditional Arabic" w:hAnsi="Traditional Arabic" w:cs="Traditional Arabic" w:hint="cs"/>
          <w:rtl/>
        </w:rPr>
        <w:t>به‌عبارت‌دیگر</w:t>
      </w:r>
      <w:r w:rsidR="000F6241" w:rsidRPr="00CA2641">
        <w:rPr>
          <w:rFonts w:ascii="Traditional Arabic" w:hAnsi="Traditional Arabic" w:cs="Traditional Arabic" w:hint="cs"/>
          <w:rtl/>
        </w:rPr>
        <w:t>:</w:t>
      </w:r>
    </w:p>
    <w:p w:rsidR="000F6241" w:rsidRPr="00CA2641" w:rsidRDefault="000F6241" w:rsidP="00691C6F">
      <w:pPr>
        <w:rPr>
          <w:rFonts w:ascii="Traditional Arabic" w:hAnsi="Traditional Arabic" w:cs="Traditional Arabic"/>
          <w:rtl/>
        </w:rPr>
      </w:pPr>
      <w:r w:rsidRPr="00CA2641">
        <w:rPr>
          <w:rFonts w:ascii="Traditional Arabic" w:hAnsi="Traditional Arabic" w:cs="Traditional Arabic" w:hint="cs"/>
          <w:rtl/>
        </w:rPr>
        <w:t xml:space="preserve">در تقسیم اول: هم مکلّف در مقام مراجعه به رأی مجتهد مشورت </w:t>
      </w:r>
      <w:r w:rsidR="005841E4">
        <w:rPr>
          <w:rFonts w:ascii="Traditional Arabic" w:hAnsi="Traditional Arabic" w:cs="Traditional Arabic" w:hint="cs"/>
          <w:rtl/>
        </w:rPr>
        <w:t>می‌کند</w:t>
      </w:r>
      <w:r w:rsidRPr="00CA2641">
        <w:rPr>
          <w:rFonts w:ascii="Traditional Arabic" w:hAnsi="Traditional Arabic" w:cs="Traditional Arabic" w:hint="cs"/>
          <w:rtl/>
        </w:rPr>
        <w:t xml:space="preserve"> و هم مجتهد در مقام استنباط و اعلام نظر و </w:t>
      </w:r>
      <w:r w:rsidR="005841E4">
        <w:rPr>
          <w:rFonts w:ascii="Traditional Arabic" w:hAnsi="Traditional Arabic" w:cs="Traditional Arabic" w:hint="cs"/>
          <w:rtl/>
        </w:rPr>
        <w:t>افتا</w:t>
      </w:r>
      <w:r w:rsidRPr="00CA2641">
        <w:rPr>
          <w:rFonts w:ascii="Traditional Arabic" w:hAnsi="Traditional Arabic" w:cs="Traditional Arabic" w:hint="cs"/>
          <w:rtl/>
        </w:rPr>
        <w:t>.</w:t>
      </w:r>
    </w:p>
    <w:p w:rsidR="000F6241" w:rsidRPr="00CA2641" w:rsidRDefault="000F6241" w:rsidP="000F6241">
      <w:pPr>
        <w:rPr>
          <w:rFonts w:ascii="Traditional Arabic" w:hAnsi="Traditional Arabic" w:cs="Traditional Arabic"/>
          <w:rtl/>
        </w:rPr>
      </w:pPr>
      <w:r w:rsidRPr="00CA2641">
        <w:rPr>
          <w:rFonts w:ascii="Traditional Arabic" w:hAnsi="Traditional Arabic" w:cs="Traditional Arabic" w:hint="cs"/>
          <w:rtl/>
        </w:rPr>
        <w:t xml:space="preserve">در تقسیم دوم: مشورت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چه </w:t>
      </w:r>
      <w:r w:rsidR="005841E4">
        <w:rPr>
          <w:rFonts w:ascii="Traditional Arabic" w:hAnsi="Traditional Arabic" w:cs="Traditional Arabic" w:hint="cs"/>
          <w:rtl/>
        </w:rPr>
        <w:t>درصورتی‌که</w:t>
      </w:r>
      <w:r w:rsidRPr="00CA2641">
        <w:rPr>
          <w:rFonts w:ascii="Traditional Arabic" w:hAnsi="Traditional Arabic" w:cs="Traditional Arabic" w:hint="cs"/>
          <w:rtl/>
        </w:rPr>
        <w:t xml:space="preserve"> بین مجتهدین تفاضل باشد و چه تساوی بین </w:t>
      </w:r>
      <w:r w:rsidR="005841E4">
        <w:rPr>
          <w:rFonts w:ascii="Traditional Arabic" w:hAnsi="Traditional Arabic" w:cs="Traditional Arabic" w:hint="cs"/>
          <w:rtl/>
        </w:rPr>
        <w:t>آن‌ها</w:t>
      </w:r>
      <w:r w:rsidRPr="00CA2641">
        <w:rPr>
          <w:rFonts w:ascii="Traditional Arabic" w:hAnsi="Traditional Arabic" w:cs="Traditional Arabic" w:hint="cs"/>
          <w:rtl/>
        </w:rPr>
        <w:t xml:space="preserve"> برقرار باشد.</w:t>
      </w:r>
    </w:p>
    <w:p w:rsidR="000F6241" w:rsidRPr="00CA2641" w:rsidRDefault="000F6241" w:rsidP="000F6241">
      <w:pPr>
        <w:rPr>
          <w:rFonts w:ascii="Traditional Arabic" w:hAnsi="Traditional Arabic" w:cs="Traditional Arabic"/>
          <w:rtl/>
        </w:rPr>
      </w:pPr>
      <w:r w:rsidRPr="00CA2641">
        <w:rPr>
          <w:rFonts w:ascii="Traditional Arabic" w:hAnsi="Traditional Arabic" w:cs="Traditional Arabic" w:hint="cs"/>
          <w:rtl/>
        </w:rPr>
        <w:lastRenderedPageBreak/>
        <w:t xml:space="preserve">در تقسیم سوم: مشورت صورت </w:t>
      </w:r>
      <w:r w:rsidR="005841E4">
        <w:rPr>
          <w:rFonts w:ascii="Traditional Arabic" w:hAnsi="Traditional Arabic" w:cs="Traditional Arabic" w:hint="cs"/>
          <w:rtl/>
        </w:rPr>
        <w:t>می‌گیرد</w:t>
      </w:r>
      <w:r w:rsidRPr="00CA2641">
        <w:rPr>
          <w:rFonts w:ascii="Traditional Arabic" w:hAnsi="Traditional Arabic" w:cs="Traditional Arabic" w:hint="cs"/>
          <w:rtl/>
        </w:rPr>
        <w:t>، چه در معنای عام خود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که عمومی مردمی است و چه در معنای خاص خود </w:t>
      </w:r>
      <w:r w:rsidR="005841E4">
        <w:rPr>
          <w:rFonts w:ascii="Traditional Arabic" w:hAnsi="Traditional Arabic" w:cs="Traditional Arabic" w:hint="cs"/>
          <w:rtl/>
        </w:rPr>
        <w:t>به‌عنوان</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مشاوره‌های</w:t>
      </w:r>
      <w:r w:rsidRPr="00CA2641">
        <w:rPr>
          <w:rFonts w:ascii="Traditional Arabic" w:hAnsi="Traditional Arabic" w:cs="Traditional Arabic" w:hint="cs"/>
          <w:rtl/>
        </w:rPr>
        <w:t xml:space="preserve"> تخصصی و چه در امور سیاسی و اجتماعی.</w:t>
      </w:r>
    </w:p>
    <w:p w:rsidR="00854D84" w:rsidRPr="00CA2641" w:rsidRDefault="000F6241" w:rsidP="00E75160">
      <w:pPr>
        <w:rPr>
          <w:rFonts w:ascii="Traditional Arabic" w:hAnsi="Traditional Arabic" w:cs="Traditional Arabic"/>
          <w:rtl/>
        </w:rPr>
      </w:pPr>
      <w:r w:rsidRPr="00CA2641">
        <w:rPr>
          <w:rFonts w:ascii="Traditional Arabic" w:hAnsi="Traditional Arabic" w:cs="Traditional Arabic" w:hint="cs"/>
          <w:rtl/>
        </w:rPr>
        <w:t xml:space="preserve">آنچه گفته شد اجمال استدلال است که کسی که </w:t>
      </w:r>
      <w:r w:rsidR="005841E4">
        <w:rPr>
          <w:rFonts w:ascii="Traditional Arabic" w:hAnsi="Traditional Arabic" w:cs="Traditional Arabic" w:hint="cs"/>
          <w:rtl/>
        </w:rPr>
        <w:t>می‌خواهد</w:t>
      </w:r>
      <w:r w:rsidRPr="00CA2641">
        <w:rPr>
          <w:rFonts w:ascii="Traditional Arabic" w:hAnsi="Traditional Arabic" w:cs="Traditional Arabic" w:hint="cs"/>
          <w:rtl/>
        </w:rPr>
        <w:t xml:space="preserve"> مجتهدی را انتخاب کند (شورا)، کسی که </w:t>
      </w:r>
      <w:r w:rsidR="005841E4">
        <w:rPr>
          <w:rFonts w:ascii="Traditional Arabic" w:hAnsi="Traditional Arabic" w:cs="Traditional Arabic" w:hint="cs"/>
          <w:rtl/>
        </w:rPr>
        <w:t>می‌خواهد</w:t>
      </w:r>
      <w:r w:rsidRPr="00CA2641">
        <w:rPr>
          <w:rFonts w:ascii="Traditional Arabic" w:hAnsi="Traditional Arabic" w:cs="Traditional Arabic" w:hint="cs"/>
          <w:rtl/>
        </w:rPr>
        <w:t xml:space="preserve"> به رأی مجتهدان موجود عمل کند (مشورت) یا مجتهدانی که </w:t>
      </w:r>
      <w:r w:rsidR="005841E4">
        <w:rPr>
          <w:rFonts w:ascii="Traditional Arabic" w:hAnsi="Traditional Arabic" w:cs="Traditional Arabic" w:hint="cs"/>
          <w:rtl/>
        </w:rPr>
        <w:t>می‌خواهند</w:t>
      </w:r>
      <w:r w:rsidRPr="00CA2641">
        <w:rPr>
          <w:rFonts w:ascii="Traditional Arabic" w:hAnsi="Traditional Arabic" w:cs="Traditional Arabic" w:hint="cs"/>
          <w:rtl/>
        </w:rPr>
        <w:t xml:space="preserve"> فتوا دهند (شورا) و همچنین در تمام امور و </w:t>
      </w:r>
      <w:r w:rsidR="005841E4">
        <w:rPr>
          <w:rFonts w:ascii="Traditional Arabic" w:hAnsi="Traditional Arabic" w:cs="Traditional Arabic" w:hint="cs"/>
          <w:rtl/>
        </w:rPr>
        <w:t>معانی‌ای</w:t>
      </w:r>
      <w:r w:rsidRPr="00CA2641">
        <w:rPr>
          <w:rFonts w:ascii="Traditional Arabic" w:hAnsi="Traditional Arabic" w:cs="Traditional Arabic" w:hint="cs"/>
          <w:rtl/>
        </w:rPr>
        <w:t xml:space="preserve"> که گفته شد است، </w:t>
      </w:r>
      <w:r w:rsidR="005841E4">
        <w:rPr>
          <w:rFonts w:ascii="Traditional Arabic" w:hAnsi="Traditional Arabic" w:cs="Traditional Arabic" w:hint="cs"/>
          <w:rtl/>
        </w:rPr>
        <w:t>آن‌چنان‌که</w:t>
      </w:r>
      <w:r w:rsidRPr="00CA2641">
        <w:rPr>
          <w:rFonts w:ascii="Traditional Arabic" w:hAnsi="Traditional Arabic" w:cs="Traditional Arabic" w:hint="cs"/>
          <w:rtl/>
        </w:rPr>
        <w:t xml:space="preserve"> بیان شد اجمال استدلال از آیه شریفه در این </w:t>
      </w:r>
      <w:r w:rsidR="005841E4">
        <w:rPr>
          <w:rFonts w:ascii="Traditional Arabic" w:hAnsi="Traditional Arabic" w:cs="Traditional Arabic" w:hint="cs"/>
          <w:rtl/>
        </w:rPr>
        <w:t>مسئله</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از این آیه قاعده </w:t>
      </w:r>
      <w:r w:rsidR="005841E4">
        <w:rPr>
          <w:rFonts w:ascii="Traditional Arabic" w:hAnsi="Traditional Arabic" w:cs="Traditional Arabic" w:hint="cs"/>
          <w:rtl/>
        </w:rPr>
        <w:t>عامه‌ای</w:t>
      </w:r>
      <w:r w:rsidRPr="00CA2641">
        <w:rPr>
          <w:rFonts w:ascii="Traditional Arabic" w:hAnsi="Traditional Arabic" w:cs="Traditional Arabic" w:hint="cs"/>
          <w:rtl/>
        </w:rPr>
        <w:t xml:space="preserve"> استفاده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که </w:t>
      </w:r>
      <w:r w:rsidR="005841E4">
        <w:rPr>
          <w:rFonts w:ascii="Traditional Arabic" w:hAnsi="Traditional Arabic" w:cs="Traditional Arabic" w:hint="cs"/>
          <w:rtl/>
        </w:rPr>
        <w:t>می‌توان</w:t>
      </w:r>
      <w:r w:rsidRPr="00CA2641">
        <w:rPr>
          <w:rFonts w:ascii="Traditional Arabic" w:hAnsi="Traditional Arabic" w:cs="Traditional Arabic" w:hint="cs"/>
          <w:rtl/>
        </w:rPr>
        <w:t>د صور و فروض فراوان و مختلفی داشته باشد.</w:t>
      </w:r>
    </w:p>
    <w:p w:rsidR="000F6241" w:rsidRPr="00CA2641" w:rsidRDefault="000F6241" w:rsidP="000F6241">
      <w:pPr>
        <w:pStyle w:val="Heading4"/>
        <w:rPr>
          <w:rFonts w:ascii="Traditional Arabic" w:hAnsi="Traditional Arabic" w:cs="Traditional Arabic"/>
          <w:color w:val="FF0000"/>
          <w:rtl/>
        </w:rPr>
      </w:pPr>
      <w:bookmarkStart w:id="10" w:name="_Toc448096943"/>
      <w:r w:rsidRPr="00CA2641">
        <w:rPr>
          <w:rFonts w:ascii="Traditional Arabic" w:hAnsi="Traditional Arabic" w:cs="Traditional Arabic" w:hint="cs"/>
          <w:color w:val="FF0000"/>
          <w:rtl/>
        </w:rPr>
        <w:t xml:space="preserve">بررسی </w:t>
      </w:r>
      <w:r w:rsidR="005841E4">
        <w:rPr>
          <w:rFonts w:ascii="Traditional Arabic" w:hAnsi="Traditional Arabic" w:cs="Traditional Arabic" w:hint="cs"/>
          <w:color w:val="FF0000"/>
          <w:rtl/>
        </w:rPr>
        <w:t>مسئله</w:t>
      </w:r>
      <w:bookmarkEnd w:id="10"/>
    </w:p>
    <w:p w:rsidR="000F6241" w:rsidRPr="00CA2641" w:rsidRDefault="000F6241" w:rsidP="000F6241">
      <w:pPr>
        <w:rPr>
          <w:rFonts w:ascii="Traditional Arabic" w:hAnsi="Traditional Arabic" w:cs="Traditional Arabic"/>
          <w:rtl/>
        </w:rPr>
      </w:pPr>
      <w:r w:rsidRPr="00CA2641">
        <w:rPr>
          <w:rFonts w:ascii="Traditional Arabic" w:hAnsi="Traditional Arabic" w:cs="Traditional Arabic" w:hint="cs"/>
          <w:rtl/>
        </w:rPr>
        <w:t xml:space="preserve">برای بررسی </w:t>
      </w:r>
      <w:r w:rsidR="005841E4">
        <w:rPr>
          <w:rFonts w:ascii="Traditional Arabic" w:hAnsi="Traditional Arabic" w:cs="Traditional Arabic" w:hint="cs"/>
          <w:rtl/>
        </w:rPr>
        <w:t>مسئله</w:t>
      </w:r>
      <w:r w:rsidRPr="00CA2641">
        <w:rPr>
          <w:rFonts w:ascii="Traditional Arabic" w:hAnsi="Traditional Arabic" w:cs="Traditional Arabic" w:hint="cs"/>
          <w:rtl/>
        </w:rPr>
        <w:t xml:space="preserve"> به همان ترتیبی که در گذشته سبک ما بوده است به صورت شمارشی، چند جهت را مورد بررسی قرار </w:t>
      </w:r>
      <w:r w:rsidR="005841E4">
        <w:rPr>
          <w:rFonts w:ascii="Traditional Arabic" w:hAnsi="Traditional Arabic" w:cs="Traditional Arabic" w:hint="cs"/>
          <w:rtl/>
        </w:rPr>
        <w:t>می‌دهیم</w:t>
      </w:r>
      <w:r w:rsidRPr="00CA2641">
        <w:rPr>
          <w:rFonts w:ascii="Traditional Arabic" w:hAnsi="Traditional Arabic" w:cs="Traditional Arabic" w:hint="cs"/>
          <w:rtl/>
        </w:rPr>
        <w:t>.</w:t>
      </w:r>
    </w:p>
    <w:p w:rsidR="000F6241" w:rsidRPr="00CA2641" w:rsidRDefault="001E1924" w:rsidP="000F6241">
      <w:pPr>
        <w:rPr>
          <w:rFonts w:ascii="Traditional Arabic" w:hAnsi="Traditional Arabic" w:cs="Traditional Arabic"/>
          <w:rtl/>
        </w:rPr>
      </w:pPr>
      <w:r w:rsidRPr="00CA2641">
        <w:rPr>
          <w:rFonts w:ascii="Traditional Arabic" w:hAnsi="Traditional Arabic" w:cs="Traditional Arabic" w:hint="cs"/>
          <w:rtl/>
        </w:rPr>
        <w:t xml:space="preserve">این جمله از چند کلمه تشکیل شده است: «أمر» و «هم» که مضاف و </w:t>
      </w:r>
      <w:r w:rsidR="005841E4">
        <w:rPr>
          <w:rFonts w:ascii="Traditional Arabic" w:hAnsi="Traditional Arabic" w:cs="Traditional Arabic" w:hint="cs"/>
          <w:rtl/>
        </w:rPr>
        <w:t>مضاف‌الیه</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«أمر» مبتدا بوده و «شورا» خبر آن است و واژه آخر نیز «بینهم»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مجموعاً چهار کلمه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ترکیب آن این معنا را </w:t>
      </w:r>
      <w:r w:rsidR="005841E4">
        <w:rPr>
          <w:rFonts w:ascii="Traditional Arabic" w:hAnsi="Traditional Arabic" w:cs="Traditional Arabic" w:hint="cs"/>
          <w:rtl/>
        </w:rPr>
        <w:t>می‌رساند</w:t>
      </w:r>
      <w:r w:rsidRPr="00CA2641">
        <w:rPr>
          <w:rFonts w:ascii="Traditional Arabic" w:hAnsi="Traditional Arabic" w:cs="Traditional Arabic" w:hint="cs"/>
          <w:rtl/>
        </w:rPr>
        <w:t xml:space="preserve"> که روش زندگی این افراد همراه با مشورت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در میان هشت جمله دیگر قرار گرفته است که بیانگر یک زندگی ایمانی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هم ابعاد اعتقادی در آن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هم ابعاد دیگر</w:t>
      </w:r>
      <w:r w:rsidR="005841E4">
        <w:rPr>
          <w:rFonts w:ascii="Traditional Arabic" w:hAnsi="Traditional Arabic" w:cs="Traditional Arabic"/>
          <w:rtl/>
        </w:rPr>
        <w:t>؛ و</w:t>
      </w:r>
      <w:r w:rsidRPr="00CA2641">
        <w:rPr>
          <w:rFonts w:ascii="Traditional Arabic" w:hAnsi="Traditional Arabic" w:cs="Traditional Arabic" w:hint="cs"/>
          <w:rtl/>
        </w:rPr>
        <w:t xml:space="preserve"> اجمال استدلال هم همان چیزی است که عرض شد.</w:t>
      </w:r>
    </w:p>
    <w:p w:rsidR="001E1924" w:rsidRPr="00CA2641" w:rsidRDefault="001E1924" w:rsidP="001E1924">
      <w:pPr>
        <w:pStyle w:val="Heading5"/>
        <w:rPr>
          <w:rFonts w:ascii="Traditional Arabic" w:hAnsi="Traditional Arabic" w:cs="Traditional Arabic"/>
          <w:color w:val="FF0000"/>
          <w:rtl/>
        </w:rPr>
      </w:pPr>
      <w:bookmarkStart w:id="11" w:name="_Toc448096944"/>
      <w:r w:rsidRPr="00CA2641">
        <w:rPr>
          <w:rFonts w:ascii="Traditional Arabic" w:hAnsi="Traditional Arabic" w:cs="Traditional Arabic" w:hint="cs"/>
          <w:color w:val="FF0000"/>
          <w:rtl/>
        </w:rPr>
        <w:t>بحث اول: «أمر»</w:t>
      </w:r>
      <w:bookmarkEnd w:id="11"/>
    </w:p>
    <w:p w:rsidR="001E1924" w:rsidRPr="00CA2641" w:rsidRDefault="001E1924" w:rsidP="005841E4">
      <w:pPr>
        <w:rPr>
          <w:rFonts w:ascii="Traditional Arabic" w:hAnsi="Traditional Arabic" w:cs="Traditional Arabic"/>
          <w:rtl/>
        </w:rPr>
      </w:pPr>
      <w:r w:rsidRPr="00CA2641">
        <w:rPr>
          <w:rFonts w:ascii="Traditional Arabic" w:hAnsi="Traditional Arabic" w:cs="Traditional Arabic" w:hint="cs"/>
          <w:rtl/>
        </w:rPr>
        <w:t xml:space="preserve">اولین موردی که در اینجا مورد بررسی قرار </w:t>
      </w:r>
      <w:r w:rsidR="005841E4">
        <w:rPr>
          <w:rFonts w:ascii="Traditional Arabic" w:hAnsi="Traditional Arabic" w:cs="Traditional Arabic" w:hint="cs"/>
          <w:rtl/>
        </w:rPr>
        <w:t>می‌گیرد</w:t>
      </w:r>
      <w:r w:rsidRPr="00CA2641">
        <w:rPr>
          <w:rFonts w:ascii="Traditional Arabic" w:hAnsi="Traditional Arabic" w:cs="Traditional Arabic" w:hint="cs"/>
          <w:rtl/>
        </w:rPr>
        <w:t xml:space="preserve"> کلمه «أمر»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کلمه أمر را قبلاً در بررسی مادّه أمر بحث </w:t>
      </w:r>
      <w:r w:rsidR="005841E4">
        <w:rPr>
          <w:rFonts w:ascii="Traditional Arabic" w:hAnsi="Traditional Arabic" w:cs="Traditional Arabic" w:hint="cs"/>
          <w:rtl/>
        </w:rPr>
        <w:t>کرده‌ایم</w:t>
      </w:r>
      <w:r w:rsidRPr="00CA2641">
        <w:rPr>
          <w:rFonts w:ascii="Traditional Arabic" w:hAnsi="Traditional Arabic" w:cs="Traditional Arabic" w:hint="cs"/>
          <w:rtl/>
        </w:rPr>
        <w:t xml:space="preserve"> که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همانجا و در </w:t>
      </w:r>
      <w:r w:rsidR="005841E4">
        <w:rPr>
          <w:rFonts w:ascii="Traditional Arabic" w:hAnsi="Traditional Arabic" w:cs="Traditional Arabic" w:hint="cs"/>
          <w:rtl/>
        </w:rPr>
        <w:t>بحث‌های</w:t>
      </w:r>
      <w:r w:rsidRPr="00CA2641">
        <w:rPr>
          <w:rFonts w:ascii="Traditional Arabic" w:hAnsi="Traditional Arabic" w:cs="Traditional Arabic" w:hint="cs"/>
          <w:rtl/>
        </w:rPr>
        <w:t xml:space="preserve"> کفایه مراجعه کرد و در اینجا به همین اندازه اشاره </w:t>
      </w:r>
      <w:r w:rsidR="005841E4">
        <w:rPr>
          <w:rFonts w:ascii="Traditional Arabic" w:hAnsi="Traditional Arabic" w:cs="Traditional Arabic" w:hint="cs"/>
          <w:rtl/>
        </w:rPr>
        <w:t>می‌کنیم</w:t>
      </w:r>
      <w:r w:rsidRPr="00CA2641">
        <w:rPr>
          <w:rFonts w:ascii="Traditional Arabic" w:hAnsi="Traditional Arabic" w:cs="Traditional Arabic" w:hint="cs"/>
          <w:rtl/>
        </w:rPr>
        <w:t xml:space="preserve"> که ماده «أمر» تقریباً مسلّم است که مفهوم واحدی نداشته و مشترک لفظی است. اینکه مشترک لفظی بین چند معنا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محلّ کلام است </w:t>
      </w:r>
      <w:r w:rsidR="00675C61">
        <w:rPr>
          <w:rFonts w:ascii="Traditional Arabic" w:hAnsi="Traditional Arabic" w:cs="Traditional Arabic" w:hint="cs"/>
          <w:rtl/>
        </w:rPr>
        <w:t>به‌طور</w:t>
      </w:r>
      <w:r w:rsidRPr="00CA2641">
        <w:rPr>
          <w:rFonts w:ascii="Traditional Arabic" w:hAnsi="Traditional Arabic" w:cs="Traditional Arabic" w:hint="cs"/>
          <w:rtl/>
        </w:rPr>
        <w:t>ی که در مقاییس اللّغ</w:t>
      </w:r>
      <w:r w:rsidR="005841E4">
        <w:rPr>
          <w:rFonts w:ascii="Traditional Arabic" w:hAnsi="Traditional Arabic" w:cs="Traditional Arabic" w:hint="cs"/>
          <w:rtl/>
        </w:rPr>
        <w:t>ة</w:t>
      </w:r>
      <w:r w:rsidRPr="00CA2641">
        <w:rPr>
          <w:rFonts w:ascii="Traditional Arabic" w:hAnsi="Traditional Arabic" w:cs="Traditional Arabic" w:hint="cs"/>
          <w:rtl/>
        </w:rPr>
        <w:t xml:space="preserve"> گفته شده است أمر دارای پنج ریشه و اصل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در برخی از منابع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را کمتر یا بیشتر </w:t>
      </w:r>
      <w:r w:rsidR="005841E4">
        <w:rPr>
          <w:rFonts w:ascii="Traditional Arabic" w:hAnsi="Traditional Arabic" w:cs="Traditional Arabic" w:hint="cs"/>
          <w:rtl/>
        </w:rPr>
        <w:t>کرده‌اند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اما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مسلم است این است که أمر به معنای شأن و کار غیر از معنای باب أوامر و نواهی و تکالیف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این قدر مسلّم است و مؤیّد این کلام این است که گفته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أمر به معنای شأن و کار به صورت امور جمع بسته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و أمر به معنای تکلیف و بعث و </w:t>
      </w:r>
      <w:r w:rsidR="005841E4">
        <w:rPr>
          <w:rFonts w:ascii="Traditional Arabic" w:hAnsi="Traditional Arabic" w:cs="Traditional Arabic"/>
          <w:rtl/>
        </w:rPr>
        <w:t>...</w:t>
      </w:r>
      <w:r w:rsidRPr="00CA2641">
        <w:rPr>
          <w:rFonts w:ascii="Traditional Arabic" w:hAnsi="Traditional Arabic" w:cs="Traditional Arabic" w:hint="cs"/>
          <w:rtl/>
        </w:rPr>
        <w:t xml:space="preserve"> به صورت أوامر جمع بسته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که این تفاوت صیغ جمع هم یکی از </w:t>
      </w:r>
      <w:r w:rsidR="005841E4">
        <w:rPr>
          <w:rFonts w:ascii="Traditional Arabic" w:hAnsi="Traditional Arabic" w:cs="Traditional Arabic" w:hint="cs"/>
          <w:rtl/>
        </w:rPr>
        <w:t>نشانه‌های</w:t>
      </w:r>
      <w:r w:rsidRPr="00CA2641">
        <w:rPr>
          <w:rFonts w:ascii="Traditional Arabic" w:hAnsi="Traditional Arabic" w:cs="Traditional Arabic" w:hint="cs"/>
          <w:rtl/>
        </w:rPr>
        <w:t xml:space="preserve"> تفاوت معنا و اشتراک لفظی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1E1924" w:rsidRPr="00CA2641" w:rsidRDefault="001E1924" w:rsidP="001E1924">
      <w:pPr>
        <w:rPr>
          <w:rFonts w:ascii="Traditional Arabic" w:hAnsi="Traditional Arabic" w:cs="Traditional Arabic"/>
          <w:rtl/>
        </w:rPr>
      </w:pPr>
      <w:r w:rsidRPr="00CA2641">
        <w:rPr>
          <w:rFonts w:ascii="Traditional Arabic" w:hAnsi="Traditional Arabic" w:cs="Traditional Arabic" w:hint="cs"/>
          <w:rtl/>
        </w:rPr>
        <w:t>بنابر این أمر مسلماً مشترک لفظی است و معانی متعددی دارد که تا پنج معنا و بیشتر هم گفته شده است</w:t>
      </w:r>
      <w:r w:rsidR="005841E4">
        <w:rPr>
          <w:rFonts w:ascii="Traditional Arabic" w:hAnsi="Traditional Arabic" w:cs="Traditional Arabic"/>
          <w:rtl/>
        </w:rPr>
        <w:t xml:space="preserve">؛ </w:t>
      </w:r>
      <w:r w:rsidRPr="00CA2641">
        <w:rPr>
          <w:rFonts w:ascii="Traditional Arabic" w:hAnsi="Traditional Arabic" w:cs="Traditional Arabic" w:hint="cs"/>
          <w:rtl/>
        </w:rPr>
        <w:t>اما آنچه در حال حاضر محل کلام ما است این است که</w:t>
      </w:r>
      <w:r w:rsidR="002603A8" w:rsidRPr="00CA2641">
        <w:rPr>
          <w:rFonts w:ascii="Traditional Arabic" w:hAnsi="Traditional Arabic" w:cs="Traditional Arabic" w:hint="cs"/>
          <w:rtl/>
        </w:rPr>
        <w:t xml:space="preserve"> امر در اینجا به معنای شأن و کار و مواردی از این قبیل </w:t>
      </w:r>
      <w:r w:rsidR="005841E4">
        <w:rPr>
          <w:rFonts w:ascii="Traditional Arabic" w:hAnsi="Traditional Arabic" w:cs="Traditional Arabic" w:hint="cs"/>
          <w:rtl/>
        </w:rPr>
        <w:t>می‌آید</w:t>
      </w:r>
      <w:r w:rsidR="002603A8" w:rsidRPr="00CA2641">
        <w:rPr>
          <w:rFonts w:ascii="Traditional Arabic" w:hAnsi="Traditional Arabic" w:cs="Traditional Arabic" w:hint="cs"/>
          <w:rtl/>
        </w:rPr>
        <w:t xml:space="preserve"> و این با أمر در أوامر و نواهی متفاوت است</w:t>
      </w:r>
      <w:r w:rsidR="005841E4">
        <w:rPr>
          <w:rFonts w:ascii="Traditional Arabic" w:hAnsi="Traditional Arabic" w:cs="Traditional Arabic"/>
          <w:rtl/>
        </w:rPr>
        <w:t>؛ و</w:t>
      </w:r>
      <w:r w:rsidR="002603A8" w:rsidRPr="00CA2641">
        <w:rPr>
          <w:rFonts w:ascii="Traditional Arabic" w:hAnsi="Traditional Arabic" w:cs="Traditional Arabic" w:hint="cs"/>
          <w:rtl/>
        </w:rPr>
        <w:t xml:space="preserve"> أمر به این معنایی که </w:t>
      </w:r>
      <w:r w:rsidR="005841E4">
        <w:rPr>
          <w:rFonts w:ascii="Traditional Arabic" w:hAnsi="Traditional Arabic" w:cs="Traditional Arabic" w:hint="cs"/>
          <w:rtl/>
        </w:rPr>
        <w:t>مدنظر</w:t>
      </w:r>
      <w:r w:rsidR="002603A8" w:rsidRPr="00CA2641">
        <w:rPr>
          <w:rFonts w:ascii="Traditional Arabic" w:hAnsi="Traditional Arabic" w:cs="Traditional Arabic" w:hint="cs"/>
          <w:rtl/>
        </w:rPr>
        <w:t xml:space="preserve"> ما است از مفهوم مستقل و متفاوت با آن است و به این معنا از مفاهیم بسیار </w:t>
      </w:r>
      <w:r w:rsidR="005841E4">
        <w:rPr>
          <w:rFonts w:ascii="Traditional Arabic" w:hAnsi="Traditional Arabic" w:cs="Traditional Arabic" w:hint="cs"/>
          <w:rtl/>
        </w:rPr>
        <w:t>عام</w:t>
      </w:r>
      <w:r w:rsidR="002603A8" w:rsidRPr="00CA2641">
        <w:rPr>
          <w:rFonts w:ascii="Traditional Arabic" w:hAnsi="Traditional Arabic" w:cs="Traditional Arabic" w:hint="cs"/>
          <w:rtl/>
        </w:rPr>
        <w:t xml:space="preserve"> و کثیر التداول </w:t>
      </w:r>
      <w:r w:rsidR="005841E4">
        <w:rPr>
          <w:rFonts w:ascii="Traditional Arabic" w:hAnsi="Traditional Arabic" w:cs="Traditional Arabic" w:hint="cs"/>
          <w:rtl/>
        </w:rPr>
        <w:t>می‌باشد</w:t>
      </w:r>
      <w:r w:rsidR="002603A8" w:rsidRPr="00CA2641">
        <w:rPr>
          <w:rFonts w:ascii="Traditional Arabic" w:hAnsi="Traditional Arabic" w:cs="Traditional Arabic" w:hint="cs"/>
          <w:rtl/>
        </w:rPr>
        <w:t xml:space="preserve"> که تقریباً </w:t>
      </w:r>
      <w:r w:rsidR="005841E4">
        <w:rPr>
          <w:rFonts w:ascii="Traditional Arabic" w:hAnsi="Traditional Arabic" w:cs="Traditional Arabic" w:hint="cs"/>
          <w:rtl/>
        </w:rPr>
        <w:t>هم‌طراز</w:t>
      </w:r>
      <w:r w:rsidR="002603A8" w:rsidRPr="00CA2641">
        <w:rPr>
          <w:rFonts w:ascii="Traditional Arabic" w:hAnsi="Traditional Arabic" w:cs="Traditional Arabic" w:hint="cs"/>
          <w:rtl/>
        </w:rPr>
        <w:t xml:space="preserve"> با شیء </w:t>
      </w:r>
      <w:r w:rsidR="005841E4">
        <w:rPr>
          <w:rFonts w:ascii="Traditional Arabic" w:hAnsi="Traditional Arabic" w:cs="Traditional Arabic" w:hint="cs"/>
          <w:rtl/>
        </w:rPr>
        <w:t>می‌باشد</w:t>
      </w:r>
      <w:r w:rsidR="002603A8" w:rsidRPr="00CA2641">
        <w:rPr>
          <w:rFonts w:ascii="Traditional Arabic" w:hAnsi="Traditional Arabic" w:cs="Traditional Arabic" w:hint="cs"/>
          <w:rtl/>
        </w:rPr>
        <w:t xml:space="preserve"> و مفهوم بسیار وسیع و </w:t>
      </w:r>
      <w:r w:rsidR="005841E4">
        <w:rPr>
          <w:rFonts w:ascii="Traditional Arabic" w:hAnsi="Traditional Arabic" w:cs="Traditional Arabic" w:hint="cs"/>
          <w:rtl/>
        </w:rPr>
        <w:t>گسترده‌ای</w:t>
      </w:r>
      <w:r w:rsidR="002603A8" w:rsidRPr="00CA2641">
        <w:rPr>
          <w:rFonts w:ascii="Traditional Arabic" w:hAnsi="Traditional Arabic" w:cs="Traditional Arabic" w:hint="cs"/>
          <w:rtl/>
        </w:rPr>
        <w:t xml:space="preserve"> </w:t>
      </w:r>
      <w:r w:rsidR="005841E4">
        <w:rPr>
          <w:rFonts w:ascii="Traditional Arabic" w:hAnsi="Traditional Arabic" w:cs="Traditional Arabic" w:hint="cs"/>
          <w:rtl/>
        </w:rPr>
        <w:t>می‌باشد</w:t>
      </w:r>
      <w:r w:rsidR="002603A8" w:rsidRPr="00CA2641">
        <w:rPr>
          <w:rFonts w:ascii="Traditional Arabic" w:hAnsi="Traditional Arabic" w:cs="Traditional Arabic" w:hint="cs"/>
          <w:rtl/>
        </w:rPr>
        <w:t xml:space="preserve"> و </w:t>
      </w:r>
      <w:r w:rsidR="005841E4">
        <w:rPr>
          <w:rFonts w:ascii="Traditional Arabic" w:hAnsi="Traditional Arabic" w:cs="Traditional Arabic" w:hint="cs"/>
          <w:rtl/>
        </w:rPr>
        <w:t>می‌توان</w:t>
      </w:r>
      <w:r w:rsidR="002603A8" w:rsidRPr="00CA2641">
        <w:rPr>
          <w:rFonts w:ascii="Traditional Arabic" w:hAnsi="Traditional Arabic" w:cs="Traditional Arabic" w:hint="cs"/>
          <w:rtl/>
        </w:rPr>
        <w:t xml:space="preserve"> آن را به هر چیزی از عالم از شئون افعال و اشخاص و... اطلاق کرد.</w:t>
      </w:r>
    </w:p>
    <w:p w:rsidR="002603A8" w:rsidRPr="00CA2641" w:rsidRDefault="002603A8" w:rsidP="001E1924">
      <w:pPr>
        <w:rPr>
          <w:rFonts w:ascii="Traditional Arabic" w:hAnsi="Traditional Arabic" w:cs="Traditional Arabic"/>
          <w:rtl/>
        </w:rPr>
      </w:pPr>
      <w:r w:rsidRPr="00CA2641">
        <w:rPr>
          <w:rFonts w:ascii="Traditional Arabic" w:hAnsi="Traditional Arabic" w:cs="Traditional Arabic" w:hint="cs"/>
          <w:rtl/>
        </w:rPr>
        <w:lastRenderedPageBreak/>
        <w:t xml:space="preserve">البته همین امر در همین معنای شأن و کار و مواردی از این قبیل، در قرآن گاهی مطلق به کار رفته است و گاهی نیز در باب خداوند مقابل خلق به کار </w:t>
      </w:r>
      <w:r w:rsidR="005841E4">
        <w:rPr>
          <w:rFonts w:ascii="Traditional Arabic" w:hAnsi="Traditional Arabic" w:cs="Traditional Arabic" w:hint="cs"/>
          <w:rtl/>
        </w:rPr>
        <w:t>می‌رود</w:t>
      </w:r>
      <w:r w:rsidRPr="00CA2641">
        <w:rPr>
          <w:rFonts w:ascii="Traditional Arabic" w:hAnsi="Traditional Arabic" w:cs="Traditional Arabic" w:hint="cs"/>
          <w:rtl/>
        </w:rPr>
        <w:t xml:space="preserve"> «له الخلق هو الأمر» اما در بعضی موارد نیز به صورت «له الأمر» آمده است که در واقع وقتی این امر در باب خدا به کار </w:t>
      </w:r>
      <w:r w:rsidR="005841E4">
        <w:rPr>
          <w:rFonts w:ascii="Traditional Arabic" w:hAnsi="Traditional Arabic" w:cs="Traditional Arabic" w:hint="cs"/>
          <w:rtl/>
        </w:rPr>
        <w:t>می‌رود</w:t>
      </w:r>
      <w:r w:rsidRPr="00CA2641">
        <w:rPr>
          <w:rFonts w:ascii="Traditional Arabic" w:hAnsi="Traditional Arabic" w:cs="Traditional Arabic" w:hint="cs"/>
          <w:rtl/>
        </w:rPr>
        <w:t xml:space="preserve"> معنای عام و معنای خاص دارد که این اصطلاحی خاص دارد و مقصود ما این نیست.</w:t>
      </w:r>
    </w:p>
    <w:p w:rsidR="002603A8" w:rsidRPr="00CA2641" w:rsidRDefault="002603A8" w:rsidP="002603A8">
      <w:pPr>
        <w:rPr>
          <w:rFonts w:ascii="Traditional Arabic" w:hAnsi="Traditional Arabic" w:cs="Traditional Arabic"/>
          <w:rtl/>
        </w:rPr>
      </w:pPr>
      <w:r w:rsidRPr="00CA2641">
        <w:rPr>
          <w:rFonts w:ascii="Traditional Arabic" w:hAnsi="Traditional Arabic" w:cs="Traditional Arabic" w:hint="cs"/>
          <w:rtl/>
        </w:rPr>
        <w:t xml:space="preserve">پس بحث اول ما در باب </w:t>
      </w:r>
      <w:r w:rsidR="005841E4">
        <w:rPr>
          <w:rFonts w:ascii="Traditional Arabic" w:hAnsi="Traditional Arabic" w:cs="Traditional Arabic" w:hint="cs"/>
          <w:rtl/>
        </w:rPr>
        <w:t>مفهوم‌شناسی</w:t>
      </w:r>
      <w:r w:rsidRPr="00CA2641">
        <w:rPr>
          <w:rFonts w:ascii="Traditional Arabic" w:hAnsi="Traditional Arabic" w:cs="Traditional Arabic" w:hint="cs"/>
          <w:rtl/>
        </w:rPr>
        <w:t xml:space="preserve"> است که مفهوم کلمه «أمر» به این صورتی که بیان شد روشن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2603A8" w:rsidRPr="00CA2641" w:rsidRDefault="002603A8" w:rsidP="002603A8">
      <w:pPr>
        <w:rPr>
          <w:rFonts w:ascii="Traditional Arabic" w:hAnsi="Traditional Arabic" w:cs="Traditional Arabic"/>
          <w:rtl/>
        </w:rPr>
      </w:pPr>
      <w:r w:rsidRPr="00CA2641">
        <w:rPr>
          <w:rFonts w:ascii="Traditional Arabic" w:hAnsi="Traditional Arabic" w:cs="Traditional Arabic" w:hint="cs"/>
          <w:rtl/>
        </w:rPr>
        <w:t xml:space="preserve">نکته دیگری که در مورد «أمرهم» آمده است و بایستی مورد توجه قرار گیرد این است که: «أمر» در اینجا مضاف به «هم» شده است که «هم» نیز به مؤمنین و کسانی که این </w:t>
      </w:r>
      <w:r w:rsidR="005841E4">
        <w:rPr>
          <w:rFonts w:ascii="Traditional Arabic" w:hAnsi="Traditional Arabic" w:cs="Traditional Arabic" w:hint="cs"/>
          <w:rtl/>
        </w:rPr>
        <w:t>ویژگی‌ها</w:t>
      </w:r>
      <w:r w:rsidRPr="00CA2641">
        <w:rPr>
          <w:rFonts w:ascii="Traditional Arabic" w:hAnsi="Traditional Arabic" w:cs="Traditional Arabic" w:hint="cs"/>
          <w:rtl/>
        </w:rPr>
        <w:t xml:space="preserve"> را دارند </w:t>
      </w:r>
      <w:r w:rsidR="005841E4">
        <w:rPr>
          <w:rFonts w:ascii="Traditional Arabic" w:hAnsi="Traditional Arabic" w:cs="Traditional Arabic" w:hint="cs"/>
          <w:rtl/>
        </w:rPr>
        <w:t>بازمی‌گردد</w:t>
      </w:r>
      <w:r w:rsidRPr="00CA2641">
        <w:rPr>
          <w:rFonts w:ascii="Traditional Arabic" w:hAnsi="Traditional Arabic" w:cs="Traditional Arabic" w:hint="cs"/>
          <w:rtl/>
        </w:rPr>
        <w:t>.</w:t>
      </w:r>
    </w:p>
    <w:p w:rsidR="002603A8" w:rsidRPr="00CA2641" w:rsidRDefault="002603A8" w:rsidP="002603A8">
      <w:pPr>
        <w:rPr>
          <w:rFonts w:ascii="Traditional Arabic" w:hAnsi="Traditional Arabic" w:cs="Traditional Arabic"/>
          <w:rtl/>
        </w:rPr>
      </w:pPr>
      <w:r w:rsidRPr="00CA2641">
        <w:rPr>
          <w:rFonts w:ascii="Traditional Arabic" w:hAnsi="Traditional Arabic" w:cs="Traditional Arabic" w:hint="cs"/>
          <w:rtl/>
        </w:rPr>
        <w:t xml:space="preserve">پس نکته دوم این است که مفهوم «أمرهم»، کار یا شئون این مؤمنین یا گروهی است که در آیه مطرح </w:t>
      </w:r>
      <w:r w:rsidR="005841E4">
        <w:rPr>
          <w:rFonts w:ascii="Traditional Arabic" w:hAnsi="Traditional Arabic" w:cs="Traditional Arabic" w:hint="cs"/>
          <w:rtl/>
        </w:rPr>
        <w:t>شده‌اند</w:t>
      </w:r>
      <w:r w:rsidRPr="00CA2641">
        <w:rPr>
          <w:rFonts w:ascii="Traditional Arabic" w:hAnsi="Traditional Arabic" w:cs="Traditional Arabic" w:hint="cs"/>
          <w:rtl/>
        </w:rPr>
        <w:t>.</w:t>
      </w:r>
    </w:p>
    <w:p w:rsidR="00882200" w:rsidRPr="00CA2641" w:rsidRDefault="00882200" w:rsidP="00882200">
      <w:pPr>
        <w:pStyle w:val="Heading5"/>
        <w:rPr>
          <w:rFonts w:ascii="Traditional Arabic" w:hAnsi="Traditional Arabic" w:cs="Traditional Arabic"/>
          <w:color w:val="FF0000"/>
          <w:rtl/>
        </w:rPr>
      </w:pPr>
      <w:bookmarkStart w:id="12" w:name="_Toc448096945"/>
      <w:r w:rsidRPr="00CA2641">
        <w:rPr>
          <w:rFonts w:ascii="Traditional Arabic" w:hAnsi="Traditional Arabic" w:cs="Traditional Arabic" w:hint="cs"/>
          <w:color w:val="FF0000"/>
          <w:rtl/>
        </w:rPr>
        <w:t>تقسیم امور</w:t>
      </w:r>
      <w:bookmarkEnd w:id="12"/>
    </w:p>
    <w:p w:rsidR="00C95281" w:rsidRPr="00CA2641" w:rsidRDefault="00C95281" w:rsidP="002603A8">
      <w:pPr>
        <w:rPr>
          <w:rFonts w:ascii="Traditional Arabic" w:hAnsi="Traditional Arabic" w:cs="Traditional Arabic"/>
          <w:rtl/>
        </w:rPr>
      </w:pPr>
      <w:r w:rsidRPr="00CA2641">
        <w:rPr>
          <w:rFonts w:ascii="Traditional Arabic" w:hAnsi="Traditional Arabic" w:cs="Traditional Arabic" w:hint="cs"/>
          <w:rtl/>
        </w:rPr>
        <w:t xml:space="preserve">کار و شئونی که این مردم دارند را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از یک منظر به چند گروه تقسیم کرد:</w:t>
      </w:r>
    </w:p>
    <w:p w:rsidR="00882200" w:rsidRPr="00CA2641" w:rsidRDefault="00882200" w:rsidP="002603A8">
      <w:pPr>
        <w:rPr>
          <w:rFonts w:ascii="Traditional Arabic" w:hAnsi="Traditional Arabic" w:cs="Traditional Arabic"/>
          <w:b/>
          <w:bCs/>
          <w:color w:val="FF0000"/>
          <w:rtl/>
        </w:rPr>
      </w:pPr>
      <w:r w:rsidRPr="00CA2641">
        <w:rPr>
          <w:rFonts w:ascii="Traditional Arabic" w:hAnsi="Traditional Arabic" w:cs="Traditional Arabic" w:hint="cs"/>
          <w:b/>
          <w:bCs/>
          <w:color w:val="FF0000"/>
          <w:rtl/>
        </w:rPr>
        <w:t>نوع اول</w:t>
      </w:r>
    </w:p>
    <w:p w:rsidR="00C95281" w:rsidRPr="00CA2641" w:rsidRDefault="00C95281" w:rsidP="002603A8">
      <w:pPr>
        <w:rPr>
          <w:rFonts w:ascii="Traditional Arabic" w:hAnsi="Traditional Arabic" w:cs="Traditional Arabic"/>
          <w:rtl/>
        </w:rPr>
      </w:pPr>
      <w:r w:rsidRPr="00CA2641">
        <w:rPr>
          <w:rFonts w:ascii="Traditional Arabic" w:hAnsi="Traditional Arabic" w:cs="Traditional Arabic" w:hint="cs"/>
          <w:rtl/>
        </w:rPr>
        <w:t xml:space="preserve">برخی کارها مربوط به زندگی شخصی افراد است. </w:t>
      </w:r>
      <w:r w:rsidR="005841E4">
        <w:rPr>
          <w:rFonts w:ascii="Traditional Arabic" w:hAnsi="Traditional Arabic" w:cs="Traditional Arabic"/>
          <w:rtl/>
        </w:rPr>
        <w:t>به‌عنوان‌مثال</w:t>
      </w:r>
      <w:r w:rsidRPr="00CA2641">
        <w:rPr>
          <w:rFonts w:ascii="Traditional Arabic" w:hAnsi="Traditional Arabic" w:cs="Traditional Arabic" w:hint="cs"/>
          <w:rtl/>
        </w:rPr>
        <w:t xml:space="preserve"> مسائلی از قبیل اینکه کجا ساکن شود، به چه کاری مشغول شود، کجا برود و کجا بیاید و مسائل بسیار زیادی که در زندگی فردی اشخاص وجود دارد. امور فردی که در اینجا گفته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به معنای وسیع آن است که تمام مسائل زندگی شخصی را شامل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و تمام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شامل «أمر» شخص </w:t>
      </w:r>
      <w:r w:rsidR="005841E4">
        <w:rPr>
          <w:rFonts w:ascii="Traditional Arabic" w:hAnsi="Traditional Arabic" w:cs="Traditional Arabic" w:hint="cs"/>
          <w:rtl/>
        </w:rPr>
        <w:t>می‌شوند</w:t>
      </w:r>
      <w:r w:rsidRPr="00CA2641">
        <w:rPr>
          <w:rFonts w:ascii="Traditional Arabic" w:hAnsi="Traditional Arabic" w:cs="Traditional Arabic" w:hint="cs"/>
          <w:rtl/>
        </w:rPr>
        <w:t xml:space="preserve"> که از امور فردی و شخصی </w:t>
      </w:r>
      <w:r w:rsidR="005841E4">
        <w:rPr>
          <w:rFonts w:ascii="Traditional Arabic" w:hAnsi="Traditional Arabic" w:cs="Traditional Arabic" w:hint="cs"/>
          <w:rtl/>
        </w:rPr>
        <w:t>می‌باشند</w:t>
      </w:r>
      <w:r w:rsidRPr="00CA2641">
        <w:rPr>
          <w:rFonts w:ascii="Traditional Arabic" w:hAnsi="Traditional Arabic" w:cs="Traditional Arabic" w:hint="cs"/>
          <w:rtl/>
        </w:rPr>
        <w:t>.</w:t>
      </w:r>
    </w:p>
    <w:p w:rsidR="00C95281" w:rsidRPr="00CA2641" w:rsidRDefault="00C95281" w:rsidP="00C95281">
      <w:pPr>
        <w:rPr>
          <w:rFonts w:ascii="Traditional Arabic" w:hAnsi="Traditional Arabic" w:cs="Traditional Arabic"/>
          <w:rtl/>
        </w:rPr>
      </w:pPr>
      <w:r w:rsidRPr="00CA2641">
        <w:rPr>
          <w:rFonts w:ascii="Traditional Arabic" w:hAnsi="Traditional Arabic" w:cs="Traditional Arabic" w:hint="cs"/>
          <w:rtl/>
        </w:rPr>
        <w:t xml:space="preserve">دایره دیگر از امور که وجود دارد که </w:t>
      </w:r>
      <w:r w:rsidR="005841E4">
        <w:rPr>
          <w:rFonts w:ascii="Traditional Arabic" w:hAnsi="Traditional Arabic" w:cs="Traditional Arabic" w:hint="cs"/>
          <w:rtl/>
        </w:rPr>
        <w:t>به‌نوعی</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این را داخل در دایره اول کرد و هم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آن را به صورت جدا مطرح کرد؛ امور خانوادگی شخص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به این معنا که هر شخص در خانواده شئون و کارها و مسائلی دارد و </w:t>
      </w:r>
      <w:r w:rsidR="005841E4">
        <w:rPr>
          <w:rFonts w:ascii="Traditional Arabic" w:hAnsi="Traditional Arabic" w:cs="Traditional Arabic" w:hint="cs"/>
          <w:rtl/>
        </w:rPr>
        <w:t>همان‌طور</w:t>
      </w:r>
      <w:r w:rsidRPr="00CA2641">
        <w:rPr>
          <w:rFonts w:ascii="Traditional Arabic" w:hAnsi="Traditional Arabic" w:cs="Traditional Arabic" w:hint="cs"/>
          <w:rtl/>
        </w:rPr>
        <w:t xml:space="preserve"> که گفته شد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این معنا را با معنای قبل تلفیق کرد به این صورت که امور شخصی را معنای عامی در نظر بگیریم که شامل خانواده، کار، شغل، مسکن و ... </w:t>
      </w:r>
      <w:r w:rsidR="005841E4">
        <w:rPr>
          <w:rFonts w:ascii="Traditional Arabic" w:hAnsi="Traditional Arabic" w:cs="Traditional Arabic" w:hint="cs"/>
          <w:rtl/>
        </w:rPr>
        <w:t>می‌شود</w:t>
      </w:r>
      <w:r w:rsidRPr="00CA2641">
        <w:rPr>
          <w:rFonts w:ascii="Traditional Arabic" w:hAnsi="Traditional Arabic" w:cs="Traditional Arabic" w:hint="cs"/>
          <w:rtl/>
        </w:rPr>
        <w:t>.</w:t>
      </w:r>
    </w:p>
    <w:p w:rsidR="00C95281" w:rsidRPr="00CA2641" w:rsidRDefault="00C95281" w:rsidP="002603A8">
      <w:pPr>
        <w:rPr>
          <w:rFonts w:ascii="Traditional Arabic" w:hAnsi="Traditional Arabic" w:cs="Traditional Arabic"/>
          <w:rtl/>
        </w:rPr>
      </w:pPr>
      <w:r w:rsidRPr="00CA2641">
        <w:rPr>
          <w:rFonts w:ascii="Traditional Arabic" w:hAnsi="Traditional Arabic" w:cs="Traditional Arabic" w:hint="cs"/>
          <w:rtl/>
        </w:rPr>
        <w:t xml:space="preserve">پس به صورت کلی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گفت که این یک معنای «أمر»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در این معنا، أمر یعنی شئون و مسائل مرتبط با زندگی فردی شخص به معنای غیر عام اجتماعی.</w:t>
      </w:r>
    </w:p>
    <w:p w:rsidR="00882200" w:rsidRPr="00CA2641" w:rsidRDefault="00882200" w:rsidP="002603A8">
      <w:pPr>
        <w:rPr>
          <w:rFonts w:ascii="Traditional Arabic" w:hAnsi="Traditional Arabic" w:cs="Traditional Arabic"/>
          <w:b/>
          <w:bCs/>
          <w:color w:val="FF0000"/>
          <w:rtl/>
        </w:rPr>
      </w:pPr>
      <w:r w:rsidRPr="00CA2641">
        <w:rPr>
          <w:rFonts w:ascii="Traditional Arabic" w:hAnsi="Traditional Arabic" w:cs="Traditional Arabic" w:hint="cs"/>
          <w:b/>
          <w:bCs/>
          <w:color w:val="FF0000"/>
          <w:rtl/>
        </w:rPr>
        <w:t>نوع دوم</w:t>
      </w:r>
    </w:p>
    <w:p w:rsidR="00882200" w:rsidRPr="00CA2641" w:rsidRDefault="00C95281" w:rsidP="00882200">
      <w:pPr>
        <w:rPr>
          <w:rFonts w:ascii="Traditional Arabic" w:hAnsi="Traditional Arabic" w:cs="Traditional Arabic"/>
          <w:rtl/>
        </w:rPr>
      </w:pPr>
      <w:r w:rsidRPr="00CA2641">
        <w:rPr>
          <w:rFonts w:ascii="Traditional Arabic" w:hAnsi="Traditional Arabic" w:cs="Traditional Arabic" w:hint="cs"/>
          <w:rtl/>
        </w:rPr>
        <w:t xml:space="preserve">نوع دوم از کارهای شخص </w:t>
      </w:r>
      <w:r w:rsidR="005841E4">
        <w:rPr>
          <w:rFonts w:ascii="Traditional Arabic" w:hAnsi="Traditional Arabic" w:cs="Traditional Arabic" w:hint="cs"/>
          <w:rtl/>
        </w:rPr>
        <w:t>همان‌طور</w:t>
      </w:r>
      <w:r w:rsidRPr="00CA2641">
        <w:rPr>
          <w:rFonts w:ascii="Traditional Arabic" w:hAnsi="Traditional Arabic" w:cs="Traditional Arabic" w:hint="cs"/>
          <w:rtl/>
        </w:rPr>
        <w:t xml:space="preserve"> که روشن است، کارهای شخص از حیث اینکه عضوی از یک جامعه بزرگ است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در این نوع، امر به معنای امور سیاسی، اجتماعی، فرهنگی مشترک بین بشر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در یک </w:t>
      </w:r>
      <w:r w:rsidR="005841E4">
        <w:rPr>
          <w:rFonts w:ascii="Traditional Arabic" w:hAnsi="Traditional Arabic" w:cs="Traditional Arabic" w:hint="cs"/>
          <w:rtl/>
        </w:rPr>
        <w:t>مسئله</w:t>
      </w:r>
      <w:r w:rsidRPr="00CA2641">
        <w:rPr>
          <w:rFonts w:ascii="Traditional Arabic" w:hAnsi="Traditional Arabic" w:cs="Traditional Arabic" w:hint="cs"/>
          <w:rtl/>
        </w:rPr>
        <w:t xml:space="preserve"> زندگی ا</w:t>
      </w:r>
      <w:r w:rsidR="00882200" w:rsidRPr="00CA2641">
        <w:rPr>
          <w:rFonts w:ascii="Traditional Arabic" w:hAnsi="Traditional Arabic" w:cs="Traditional Arabic" w:hint="cs"/>
          <w:rtl/>
        </w:rPr>
        <w:t>ین اشخاص با هم گره خورده است.</w:t>
      </w:r>
    </w:p>
    <w:p w:rsidR="00882200" w:rsidRPr="00CA2641" w:rsidRDefault="00C95281" w:rsidP="00882200">
      <w:pPr>
        <w:rPr>
          <w:rFonts w:ascii="Traditional Arabic" w:hAnsi="Traditional Arabic" w:cs="Traditional Arabic"/>
          <w:rtl/>
        </w:rPr>
      </w:pPr>
      <w:r w:rsidRPr="00CA2641">
        <w:rPr>
          <w:rFonts w:ascii="Traditional Arabic" w:hAnsi="Traditional Arabic" w:cs="Traditional Arabic" w:hint="cs"/>
          <w:rtl/>
        </w:rPr>
        <w:t xml:space="preserve">پس با مشخص شدن معنای دوم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معنای اول را </w:t>
      </w:r>
      <w:r w:rsidR="005841E4">
        <w:rPr>
          <w:rFonts w:ascii="Traditional Arabic" w:hAnsi="Traditional Arabic" w:cs="Traditional Arabic" w:hint="cs"/>
          <w:rtl/>
        </w:rPr>
        <w:t>این‌گونه</w:t>
      </w:r>
      <w:r w:rsidRPr="00CA2641">
        <w:rPr>
          <w:rFonts w:ascii="Traditional Arabic" w:hAnsi="Traditional Arabic" w:cs="Traditional Arabic" w:hint="cs"/>
          <w:rtl/>
        </w:rPr>
        <w:t xml:space="preserve"> بیان کرد که «هر </w:t>
      </w:r>
      <w:r w:rsidR="005841E4">
        <w:rPr>
          <w:rFonts w:ascii="Traditional Arabic" w:hAnsi="Traditional Arabic" w:cs="Traditional Arabic" w:hint="cs"/>
          <w:rtl/>
        </w:rPr>
        <w:t>آنچه</w:t>
      </w:r>
      <w:r w:rsidRPr="00CA2641">
        <w:rPr>
          <w:rFonts w:ascii="Traditional Arabic" w:hAnsi="Traditional Arabic" w:cs="Traditional Arabic" w:hint="cs"/>
          <w:rtl/>
        </w:rPr>
        <w:t xml:space="preserve"> غیر از معنای دوم است» که ممکن است در معنای اول نیز چند نفر با هم شریک باشند (مثل زندگی خانوادگی) اما همه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شخصی و فردی است و امور عمومی آن شئون و مسائلی هستند که زندگی جماعت </w:t>
      </w:r>
      <w:r w:rsidR="005841E4">
        <w:rPr>
          <w:rFonts w:ascii="Traditional Arabic" w:hAnsi="Traditional Arabic" w:cs="Traditional Arabic" w:hint="cs"/>
          <w:rtl/>
        </w:rPr>
        <w:t>کثیره‌ای</w:t>
      </w:r>
      <w:r w:rsidRPr="00CA2641">
        <w:rPr>
          <w:rFonts w:ascii="Traditional Arabic" w:hAnsi="Traditional Arabic" w:cs="Traditional Arabic" w:hint="cs"/>
          <w:rtl/>
        </w:rPr>
        <w:t xml:space="preserve"> در جامعه در ابعاد فرهنگی، اجتماعی و سیاسی با یکدیگر مرتبط بوده و </w:t>
      </w:r>
      <w:r w:rsidR="005841E4">
        <w:rPr>
          <w:rFonts w:ascii="Traditional Arabic" w:hAnsi="Traditional Arabic" w:cs="Traditional Arabic" w:hint="cs"/>
          <w:rtl/>
        </w:rPr>
        <w:t>به‌نوعی</w:t>
      </w:r>
      <w:r w:rsidRPr="00CA2641">
        <w:rPr>
          <w:rFonts w:ascii="Traditional Arabic" w:hAnsi="Traditional Arabic" w:cs="Traditional Arabic" w:hint="cs"/>
          <w:rtl/>
        </w:rPr>
        <w:t xml:space="preserve"> با هم گره خورده است. </w:t>
      </w:r>
      <w:r w:rsidR="005841E4">
        <w:rPr>
          <w:rFonts w:ascii="Traditional Arabic" w:hAnsi="Traditional Arabic" w:cs="Traditional Arabic" w:hint="cs"/>
          <w:rtl/>
        </w:rPr>
        <w:t>مثلاً</w:t>
      </w:r>
      <w:r w:rsidRPr="00CA2641">
        <w:rPr>
          <w:rFonts w:ascii="Traditional Arabic" w:hAnsi="Traditional Arabic" w:cs="Traditional Arabic" w:hint="cs"/>
          <w:rtl/>
        </w:rPr>
        <w:t xml:space="preserve"> اینکه جنگ کنند یا صلح کنند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که این چیزی نیست که در محدوده خانواده و شغل و تجارت </w:t>
      </w:r>
      <w:r w:rsidRPr="00CA2641">
        <w:rPr>
          <w:rFonts w:ascii="Traditional Arabic" w:hAnsi="Traditional Arabic" w:cs="Traditional Arabic" w:hint="cs"/>
          <w:rtl/>
        </w:rPr>
        <w:lastRenderedPageBreak/>
        <w:t xml:space="preserve">... بگنجد بلکه بحثی است که </w:t>
      </w:r>
      <w:r w:rsidR="005841E4">
        <w:rPr>
          <w:rFonts w:ascii="Traditional Arabic" w:hAnsi="Traditional Arabic" w:cs="Traditional Arabic" w:hint="cs"/>
          <w:rtl/>
        </w:rPr>
        <w:t>جامعه‌ای</w:t>
      </w:r>
      <w:r w:rsidRPr="00CA2641">
        <w:rPr>
          <w:rFonts w:ascii="Traditional Arabic" w:hAnsi="Traditional Arabic" w:cs="Traditional Arabic" w:hint="cs"/>
          <w:rtl/>
        </w:rPr>
        <w:t xml:space="preserve"> را درگیر </w:t>
      </w:r>
      <w:r w:rsidR="005841E4">
        <w:rPr>
          <w:rFonts w:ascii="Traditional Arabic" w:hAnsi="Traditional Arabic" w:cs="Traditional Arabic" w:hint="cs"/>
          <w:rtl/>
        </w:rPr>
        <w:t>می‌کند</w:t>
      </w:r>
      <w:r w:rsidRPr="00CA2641">
        <w:rPr>
          <w:rFonts w:ascii="Traditional Arabic" w:hAnsi="Traditional Arabic" w:cs="Traditional Arabic" w:hint="cs"/>
          <w:rtl/>
        </w:rPr>
        <w:t>.</w:t>
      </w:r>
      <w:r w:rsidR="00882200" w:rsidRPr="00CA2641">
        <w:rPr>
          <w:rFonts w:ascii="Traditional Arabic" w:hAnsi="Traditional Arabic" w:cs="Traditional Arabic" w:hint="cs"/>
          <w:rtl/>
        </w:rPr>
        <w:t xml:space="preserve"> یا اینکه چه کسی شهردار یا استاندار باشد، چه کسی </w:t>
      </w:r>
      <w:r w:rsidR="005841E4">
        <w:rPr>
          <w:rFonts w:ascii="Traditional Arabic" w:hAnsi="Traditional Arabic" w:cs="Traditional Arabic" w:hint="cs"/>
          <w:rtl/>
        </w:rPr>
        <w:t>رئیس‌جمهور</w:t>
      </w:r>
      <w:r w:rsidR="00882200" w:rsidRPr="00CA2641">
        <w:rPr>
          <w:rFonts w:ascii="Traditional Arabic" w:hAnsi="Traditional Arabic" w:cs="Traditional Arabic" w:hint="cs"/>
          <w:rtl/>
        </w:rPr>
        <w:t xml:space="preserve"> باشد و مسائلی از این قبیل که با همه مردم در تعامل است و نظر اکثریت قاطع اثرگذار است.</w:t>
      </w:r>
    </w:p>
    <w:p w:rsidR="006F29DF" w:rsidRPr="00CA2641" w:rsidRDefault="009A462A" w:rsidP="006F29DF">
      <w:pPr>
        <w:rPr>
          <w:rFonts w:ascii="Traditional Arabic" w:hAnsi="Traditional Arabic" w:cs="Traditional Arabic"/>
          <w:rtl/>
        </w:rPr>
      </w:pPr>
      <w:r w:rsidRPr="00CA2641">
        <w:rPr>
          <w:rFonts w:ascii="Traditional Arabic" w:hAnsi="Traditional Arabic" w:cs="Traditional Arabic" w:hint="cs"/>
          <w:rtl/>
        </w:rPr>
        <w:t xml:space="preserve">سؤالی که در نکته دوم مطرح است این است </w:t>
      </w:r>
      <w:r w:rsidR="005841E4">
        <w:rPr>
          <w:rFonts w:ascii="Traditional Arabic" w:hAnsi="Traditional Arabic" w:cs="Traditional Arabic"/>
          <w:rtl/>
        </w:rPr>
        <w:t>که</w:t>
      </w:r>
      <w:r w:rsidRPr="00CA2641">
        <w:rPr>
          <w:rFonts w:ascii="Traditional Arabic" w:hAnsi="Traditional Arabic" w:cs="Traditional Arabic" w:hint="cs"/>
          <w:rtl/>
        </w:rPr>
        <w:t xml:space="preserve"> آیا «أمرهم» در اینجا هر دو </w:t>
      </w:r>
      <w:r w:rsidR="006F29DF" w:rsidRPr="00CA2641">
        <w:rPr>
          <w:rFonts w:ascii="Traditional Arabic" w:hAnsi="Traditional Arabic" w:cs="Traditional Arabic" w:hint="cs"/>
          <w:rtl/>
        </w:rPr>
        <w:t xml:space="preserve">معنا را شامل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یا خیر؟</w:t>
      </w:r>
    </w:p>
    <w:p w:rsidR="006F29DF" w:rsidRPr="00CA2641" w:rsidRDefault="009A462A" w:rsidP="006F29DF">
      <w:pPr>
        <w:rPr>
          <w:rFonts w:ascii="Traditional Arabic" w:hAnsi="Traditional Arabic" w:cs="Traditional Arabic"/>
          <w:rtl/>
        </w:rPr>
      </w:pPr>
      <w:r w:rsidRPr="00CA2641">
        <w:rPr>
          <w:rFonts w:ascii="Traditional Arabic" w:hAnsi="Traditional Arabic" w:cs="Traditional Arabic" w:hint="cs"/>
          <w:rtl/>
        </w:rPr>
        <w:t xml:space="preserve">اگر هر دو را در </w:t>
      </w:r>
      <w:r w:rsidR="005841E4">
        <w:rPr>
          <w:rFonts w:ascii="Traditional Arabic" w:hAnsi="Traditional Arabic" w:cs="Traditional Arabic" w:hint="cs"/>
          <w:rtl/>
        </w:rPr>
        <w:t>بربگیرد</w:t>
      </w:r>
      <w:r w:rsidRPr="00CA2641">
        <w:rPr>
          <w:rFonts w:ascii="Traditional Arabic" w:hAnsi="Traditional Arabic" w:cs="Traditional Arabic" w:hint="cs"/>
          <w:rtl/>
        </w:rPr>
        <w:t xml:space="preserve"> نتیجه این است که این آیه شامل تمام </w:t>
      </w:r>
      <w:r w:rsidR="005841E4">
        <w:rPr>
          <w:rFonts w:ascii="Traditional Arabic" w:hAnsi="Traditional Arabic" w:cs="Traditional Arabic" w:hint="cs"/>
          <w:rtl/>
        </w:rPr>
        <w:t>شورهای</w:t>
      </w:r>
      <w:r w:rsidRPr="00CA2641">
        <w:rPr>
          <w:rFonts w:ascii="Traditional Arabic" w:hAnsi="Traditional Arabic" w:cs="Traditional Arabic" w:hint="cs"/>
          <w:rtl/>
        </w:rPr>
        <w:t xml:space="preserve"> فردی زندگی شخصی هم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و در واقع همان بحثی که در مورد اطلاق روایت مطرح شده است که </w:t>
      </w:r>
      <w:r w:rsidR="005841E4">
        <w:rPr>
          <w:rFonts w:ascii="Traditional Arabic" w:hAnsi="Traditional Arabic" w:cs="Traditional Arabic" w:hint="cs"/>
          <w:rtl/>
        </w:rPr>
        <w:t>مثلاً</w:t>
      </w:r>
      <w:r w:rsidRPr="00CA2641">
        <w:rPr>
          <w:rFonts w:ascii="Traditional Arabic" w:hAnsi="Traditional Arabic" w:cs="Traditional Arabic" w:hint="cs"/>
          <w:rtl/>
        </w:rPr>
        <w:t xml:space="preserve"> در روایات گفته شده است «مَن استشار الرجال شارکها فی عقولها» این روایت عام بوده و </w:t>
      </w:r>
      <w:r w:rsidR="00675C61">
        <w:rPr>
          <w:rFonts w:ascii="Traditional Arabic" w:hAnsi="Traditional Arabic" w:cs="Traditional Arabic" w:hint="cs"/>
          <w:rtl/>
        </w:rPr>
        <w:t>مشورت‌های</w:t>
      </w:r>
      <w:r w:rsidR="006F29DF" w:rsidRPr="00CA2641">
        <w:rPr>
          <w:rFonts w:ascii="Traditional Arabic" w:hAnsi="Traditional Arabic" w:cs="Traditional Arabic" w:hint="cs"/>
          <w:rtl/>
        </w:rPr>
        <w:t xml:space="preserve"> شخصی، فردی، خانوادگی و هر نوع مشورتی را در </w:t>
      </w:r>
      <w:r w:rsidR="00675C61">
        <w:rPr>
          <w:rFonts w:ascii="Traditional Arabic" w:hAnsi="Traditional Arabic" w:cs="Traditional Arabic" w:hint="cs"/>
          <w:rtl/>
        </w:rPr>
        <w:t>برمی‌گیرد</w:t>
      </w:r>
      <w:r w:rsidR="006F29DF" w:rsidRPr="00CA2641">
        <w:rPr>
          <w:rFonts w:ascii="Traditional Arabic" w:hAnsi="Traditional Arabic" w:cs="Traditional Arabic" w:hint="cs"/>
          <w:rtl/>
        </w:rPr>
        <w:t xml:space="preserve"> که در مقابل استبداد در اعمال شخصی </w:t>
      </w:r>
      <w:r w:rsidR="005841E4">
        <w:rPr>
          <w:rFonts w:ascii="Traditional Arabic" w:hAnsi="Traditional Arabic" w:cs="Traditional Arabic" w:hint="cs"/>
          <w:rtl/>
        </w:rPr>
        <w:t>می‌باشد</w:t>
      </w:r>
      <w:r w:rsidR="006F29DF" w:rsidRPr="00CA2641">
        <w:rPr>
          <w:rFonts w:ascii="Traditional Arabic" w:hAnsi="Traditional Arabic" w:cs="Traditional Arabic" w:hint="cs"/>
          <w:rtl/>
        </w:rPr>
        <w:t xml:space="preserve">. پس اگر </w:t>
      </w:r>
      <w:r w:rsidR="005841E4">
        <w:rPr>
          <w:rFonts w:ascii="Traditional Arabic" w:hAnsi="Traditional Arabic" w:cs="Traditional Arabic" w:hint="cs"/>
          <w:rtl/>
        </w:rPr>
        <w:t>این‌گونه</w:t>
      </w:r>
      <w:r w:rsidR="006F29DF" w:rsidRPr="00CA2641">
        <w:rPr>
          <w:rFonts w:ascii="Traditional Arabic" w:hAnsi="Traditional Arabic" w:cs="Traditional Arabic" w:hint="cs"/>
          <w:rtl/>
        </w:rPr>
        <w:t xml:space="preserve"> معنا شود هر دو معنا را شامل </w:t>
      </w:r>
      <w:r w:rsidR="005841E4">
        <w:rPr>
          <w:rFonts w:ascii="Traditional Arabic" w:hAnsi="Traditional Arabic" w:cs="Traditional Arabic" w:hint="cs"/>
          <w:rtl/>
        </w:rPr>
        <w:t>می‌شود</w:t>
      </w:r>
      <w:r w:rsidR="006F29DF" w:rsidRPr="00CA2641">
        <w:rPr>
          <w:rFonts w:ascii="Traditional Arabic" w:hAnsi="Traditional Arabic" w:cs="Traditional Arabic" w:hint="cs"/>
          <w:rtl/>
        </w:rPr>
        <w:t xml:space="preserve">، اما اگر به طریق دیگر معنا شود </w:t>
      </w:r>
      <w:r w:rsidR="00675C61">
        <w:rPr>
          <w:rFonts w:ascii="Traditional Arabic" w:hAnsi="Traditional Arabic" w:cs="Traditional Arabic" w:hint="cs"/>
          <w:rtl/>
        </w:rPr>
        <w:t>محدودتر</w:t>
      </w:r>
      <w:r w:rsidR="006F29DF" w:rsidRPr="00CA2641">
        <w:rPr>
          <w:rFonts w:ascii="Traditional Arabic" w:hAnsi="Traditional Arabic" w:cs="Traditional Arabic" w:hint="cs"/>
          <w:rtl/>
        </w:rPr>
        <w:t xml:space="preserve"> </w:t>
      </w:r>
      <w:r w:rsidR="005841E4">
        <w:rPr>
          <w:rFonts w:ascii="Traditional Arabic" w:hAnsi="Traditional Arabic" w:cs="Traditional Arabic" w:hint="cs"/>
          <w:rtl/>
        </w:rPr>
        <w:t>می‌شود</w:t>
      </w:r>
      <w:r w:rsidR="006F29DF" w:rsidRPr="00CA2641">
        <w:rPr>
          <w:rFonts w:ascii="Traditional Arabic" w:hAnsi="Traditional Arabic" w:cs="Traditional Arabic" w:hint="cs"/>
          <w:rtl/>
        </w:rPr>
        <w:t>.</w:t>
      </w:r>
    </w:p>
    <w:p w:rsidR="006F29DF" w:rsidRPr="00CA2641" w:rsidRDefault="006F29DF" w:rsidP="006F29DF">
      <w:pPr>
        <w:pStyle w:val="Heading5"/>
        <w:rPr>
          <w:rFonts w:ascii="Traditional Arabic" w:hAnsi="Traditional Arabic" w:cs="Traditional Arabic"/>
          <w:color w:val="FF0000"/>
          <w:rtl/>
        </w:rPr>
      </w:pPr>
      <w:bookmarkStart w:id="13" w:name="_Toc448096946"/>
      <w:r w:rsidRPr="00CA2641">
        <w:rPr>
          <w:rFonts w:ascii="Traditional Arabic" w:hAnsi="Traditional Arabic" w:cs="Traditional Arabic" w:hint="cs"/>
          <w:color w:val="FF0000"/>
          <w:rtl/>
        </w:rPr>
        <w:t>احتمالات در رابطه با شمول معنایی «أمرهم»</w:t>
      </w:r>
      <w:bookmarkEnd w:id="13"/>
    </w:p>
    <w:p w:rsidR="006F29DF" w:rsidRPr="00CA2641" w:rsidRDefault="006F29DF" w:rsidP="00CA2641">
      <w:pPr>
        <w:rPr>
          <w:rFonts w:ascii="Traditional Arabic" w:hAnsi="Traditional Arabic" w:cs="Traditional Arabic"/>
          <w:rtl/>
        </w:rPr>
      </w:pPr>
      <w:r w:rsidRPr="00CA2641">
        <w:rPr>
          <w:rFonts w:ascii="Traditional Arabic" w:hAnsi="Traditional Arabic" w:cs="Traditional Arabic" w:hint="cs"/>
          <w:rtl/>
        </w:rPr>
        <w:t xml:space="preserve">پس در اینجا در پاسخ به سؤال که آیا هر دو قسم را شامل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یا اختصاص به قسم دوم دارد </w:t>
      </w:r>
      <w:r w:rsidR="00675C61">
        <w:rPr>
          <w:rFonts w:ascii="Traditional Arabic" w:hAnsi="Traditional Arabic" w:cs="Traditional Arabic"/>
          <w:rtl/>
        </w:rPr>
        <w:t>طبعاً</w:t>
      </w:r>
      <w:r w:rsidRPr="00CA2641">
        <w:rPr>
          <w:rFonts w:ascii="Traditional Arabic" w:hAnsi="Traditional Arabic" w:cs="Traditional Arabic" w:hint="cs"/>
          <w:rtl/>
        </w:rPr>
        <w:t xml:space="preserve"> دو احتمال در اینجا مطرح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(البته احتمال سومی هم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احتمال نیش</w:t>
      </w:r>
      <w:r w:rsidR="005841E4">
        <w:rPr>
          <w:rFonts w:ascii="Traditional Arabic" w:hAnsi="Traditional Arabic" w:cs="Traditional Arabic" w:hint="cs"/>
          <w:rtl/>
        </w:rPr>
        <w:t>‌</w:t>
      </w:r>
      <w:r w:rsidR="00CA2641">
        <w:rPr>
          <w:rFonts w:ascii="Traditional Arabic" w:hAnsi="Traditional Arabic" w:cs="Traditional Arabic" w:hint="cs"/>
          <w:rtl/>
        </w:rPr>
        <w:t>غ</w:t>
      </w:r>
      <w:r w:rsidRPr="00CA2641">
        <w:rPr>
          <w:rFonts w:ascii="Traditional Arabic" w:hAnsi="Traditional Arabic" w:cs="Traditional Arabic" w:hint="cs"/>
          <w:rtl/>
        </w:rPr>
        <w:t>ولی است)</w:t>
      </w:r>
    </w:p>
    <w:p w:rsidR="006F29DF" w:rsidRPr="00CA2641" w:rsidRDefault="006F29DF" w:rsidP="006F29DF">
      <w:pPr>
        <w:rPr>
          <w:rFonts w:ascii="Traditional Arabic" w:hAnsi="Traditional Arabic" w:cs="Traditional Arabic"/>
          <w:b/>
          <w:bCs/>
          <w:color w:val="FF0000"/>
          <w:rtl/>
        </w:rPr>
      </w:pPr>
      <w:r w:rsidRPr="00CA2641">
        <w:rPr>
          <w:rFonts w:ascii="Traditional Arabic" w:hAnsi="Traditional Arabic" w:cs="Traditional Arabic" w:hint="cs"/>
          <w:b/>
          <w:bCs/>
          <w:color w:val="FF0000"/>
          <w:rtl/>
        </w:rPr>
        <w:t>احتمال اول:</w:t>
      </w:r>
    </w:p>
    <w:p w:rsidR="006F29DF" w:rsidRPr="00CA2641" w:rsidRDefault="006F29DF" w:rsidP="00CA2641">
      <w:pPr>
        <w:rPr>
          <w:rFonts w:ascii="Traditional Arabic" w:hAnsi="Traditional Arabic" w:cs="Traditional Arabic"/>
          <w:rtl/>
        </w:rPr>
      </w:pPr>
      <w:r w:rsidRPr="00CA2641">
        <w:rPr>
          <w:rFonts w:ascii="Traditional Arabic" w:hAnsi="Traditional Arabic" w:cs="Traditional Arabic" w:hint="cs"/>
          <w:rtl/>
        </w:rPr>
        <w:t>احتمال اول که احتمال نیش</w:t>
      </w:r>
      <w:r w:rsidR="005841E4">
        <w:rPr>
          <w:rFonts w:ascii="Traditional Arabic" w:hAnsi="Traditional Arabic" w:cs="Traditional Arabic" w:hint="cs"/>
          <w:rtl/>
        </w:rPr>
        <w:t>‌</w:t>
      </w:r>
      <w:r w:rsidR="00CA2641">
        <w:rPr>
          <w:rFonts w:ascii="Traditional Arabic" w:hAnsi="Traditional Arabic" w:cs="Traditional Arabic" w:hint="cs"/>
          <w:rtl/>
        </w:rPr>
        <w:t>غ</w:t>
      </w:r>
      <w:r w:rsidRPr="00CA2641">
        <w:rPr>
          <w:rFonts w:ascii="Traditional Arabic" w:hAnsi="Traditional Arabic" w:cs="Traditional Arabic" w:hint="cs"/>
          <w:rtl/>
        </w:rPr>
        <w:t xml:space="preserve">ولی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این است که أمرهم درباره امور فردی و غیر امور اجتماعی </w:t>
      </w:r>
      <w:r w:rsidR="005841E4">
        <w:rPr>
          <w:rFonts w:ascii="Traditional Arabic" w:hAnsi="Traditional Arabic" w:cs="Traditional Arabic" w:hint="cs"/>
          <w:rtl/>
        </w:rPr>
        <w:t>می‌باشد</w:t>
      </w:r>
      <w:r w:rsidR="005841E4">
        <w:rPr>
          <w:rFonts w:ascii="Traditional Arabic" w:hAnsi="Traditional Arabic" w:cs="Traditional Arabic"/>
          <w:rtl/>
        </w:rPr>
        <w:t xml:space="preserve"> </w:t>
      </w:r>
      <w:r w:rsidRPr="00CA2641">
        <w:rPr>
          <w:rFonts w:ascii="Traditional Arabic" w:hAnsi="Traditional Arabic" w:cs="Traditional Arabic" w:hint="cs"/>
          <w:rtl/>
        </w:rPr>
        <w:t>که البته کسی این احتمال را مطرح نکرده است و روشن است که اختصاص «أمرهم» به امور فردی مقصود آیه ن</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 xml:space="preserve">اما احتمال دوم و سوم احتمالات مطرح است که بایستی بررسی شود تا ببینیم کدام احتمال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6F29DF" w:rsidRPr="00CA2641" w:rsidRDefault="006F29DF" w:rsidP="006F29DF">
      <w:pPr>
        <w:rPr>
          <w:rFonts w:ascii="Traditional Arabic" w:hAnsi="Traditional Arabic" w:cs="Traditional Arabic"/>
          <w:b/>
          <w:bCs/>
          <w:color w:val="FF0000"/>
          <w:rtl/>
        </w:rPr>
      </w:pPr>
      <w:r w:rsidRPr="00CA2641">
        <w:rPr>
          <w:rFonts w:ascii="Traditional Arabic" w:hAnsi="Traditional Arabic" w:cs="Traditional Arabic" w:hint="cs"/>
          <w:b/>
          <w:bCs/>
          <w:color w:val="FF0000"/>
          <w:rtl/>
        </w:rPr>
        <w:t>احتمال دوم:</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 xml:space="preserve">احتمال دوم که در واقع احتمال اول مطرح شده و قوی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این است که مقصود از أمرهم در اینجا خصوصِ امور عمومی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6F29DF" w:rsidRPr="00CA2641" w:rsidRDefault="006F29DF" w:rsidP="006F29DF">
      <w:pPr>
        <w:rPr>
          <w:rFonts w:ascii="Traditional Arabic" w:hAnsi="Traditional Arabic" w:cs="Traditional Arabic"/>
          <w:b/>
          <w:bCs/>
          <w:color w:val="FF0000"/>
          <w:rtl/>
        </w:rPr>
      </w:pPr>
      <w:r w:rsidRPr="00CA2641">
        <w:rPr>
          <w:rFonts w:ascii="Traditional Arabic" w:hAnsi="Traditional Arabic" w:cs="Traditional Arabic" w:hint="cs"/>
          <w:b/>
          <w:bCs/>
          <w:color w:val="FF0000"/>
          <w:rtl/>
        </w:rPr>
        <w:t>احتمال سوم:</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احتمال دیگر این است که مطلق بوده و هر دو معنا را شامل شود.</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 xml:space="preserve">پس </w:t>
      </w:r>
      <w:r w:rsidR="00675C61">
        <w:rPr>
          <w:rFonts w:ascii="Traditional Arabic" w:hAnsi="Traditional Arabic" w:cs="Traditional Arabic" w:hint="cs"/>
          <w:rtl/>
        </w:rPr>
        <w:t>به‌طورکلی</w:t>
      </w:r>
      <w:r w:rsidRPr="00CA2641">
        <w:rPr>
          <w:rFonts w:ascii="Traditional Arabic" w:hAnsi="Traditional Arabic" w:cs="Traditional Arabic" w:hint="cs"/>
          <w:rtl/>
        </w:rPr>
        <w:t xml:space="preserve"> این سه احتمال در اینجا مطرح است که احتمال اول مهم نبوده و کسی هم قائل به آن نشده است و کنار </w:t>
      </w:r>
      <w:r w:rsidR="005841E4">
        <w:rPr>
          <w:rFonts w:ascii="Traditional Arabic" w:hAnsi="Traditional Arabic" w:cs="Traditional Arabic" w:hint="cs"/>
          <w:rtl/>
        </w:rPr>
        <w:t>می‌رود</w:t>
      </w:r>
      <w:r w:rsidRPr="00CA2641">
        <w:rPr>
          <w:rFonts w:ascii="Traditional Arabic" w:hAnsi="Traditional Arabic" w:cs="Traditional Arabic" w:hint="cs"/>
          <w:rtl/>
        </w:rPr>
        <w:t xml:space="preserve">، اما احتمال دوم و سوم مهم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 xml:space="preserve">آیا أمرهم یعنی </w:t>
      </w:r>
      <w:r w:rsidR="005841E4">
        <w:rPr>
          <w:rFonts w:ascii="Traditional Arabic" w:hAnsi="Traditional Arabic" w:cs="Traditional Arabic" w:hint="cs"/>
          <w:rtl/>
        </w:rPr>
        <w:t>مثلاً</w:t>
      </w:r>
      <w:r w:rsidRPr="00CA2641">
        <w:rPr>
          <w:rFonts w:ascii="Traditional Arabic" w:hAnsi="Traditional Arabic" w:cs="Traditional Arabic" w:hint="cs"/>
          <w:rtl/>
        </w:rPr>
        <w:t xml:space="preserve"> مسائلی همچون جنگ، صلح، </w:t>
      </w:r>
      <w:r w:rsidR="00675C61">
        <w:rPr>
          <w:rFonts w:ascii="Traditional Arabic" w:hAnsi="Traditional Arabic" w:cs="Traditional Arabic" w:hint="cs"/>
          <w:rtl/>
        </w:rPr>
        <w:t>برنامه‌ریزی‌های</w:t>
      </w:r>
      <w:r w:rsidRPr="00CA2641">
        <w:rPr>
          <w:rFonts w:ascii="Traditional Arabic" w:hAnsi="Traditional Arabic" w:cs="Traditional Arabic" w:hint="cs"/>
          <w:rtl/>
        </w:rPr>
        <w:t xml:space="preserve"> اجتماعی و تصمیمات کلان اجتماعی و خصوص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مراد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یا اینکه أمرهم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را در </w:t>
      </w:r>
      <w:r w:rsidR="00675C61">
        <w:rPr>
          <w:rFonts w:ascii="Traditional Arabic" w:hAnsi="Traditional Arabic" w:cs="Traditional Arabic" w:hint="cs"/>
          <w:rtl/>
        </w:rPr>
        <w:t>برمی‌گیرد</w:t>
      </w:r>
      <w:r w:rsidRPr="00CA2641">
        <w:rPr>
          <w:rFonts w:ascii="Traditional Arabic" w:hAnsi="Traditional Arabic" w:cs="Traditional Arabic" w:hint="cs"/>
          <w:rtl/>
        </w:rPr>
        <w:t xml:space="preserve"> به علاوه </w:t>
      </w:r>
      <w:r w:rsidR="00675C61">
        <w:rPr>
          <w:rFonts w:ascii="Traditional Arabic" w:hAnsi="Traditional Arabic" w:cs="Traditional Arabic" w:hint="cs"/>
          <w:rtl/>
        </w:rPr>
        <w:t>مشورت‌های</w:t>
      </w:r>
      <w:r w:rsidRPr="00CA2641">
        <w:rPr>
          <w:rFonts w:ascii="Traditional Arabic" w:hAnsi="Traditional Arabic" w:cs="Traditional Arabic" w:hint="cs"/>
          <w:rtl/>
        </w:rPr>
        <w:t xml:space="preserve">ی که افراد در تحصیل، شغل، ازدواج و ... </w:t>
      </w:r>
      <w:r w:rsidR="00675C61">
        <w:rPr>
          <w:rFonts w:ascii="Traditional Arabic" w:hAnsi="Traditional Arabic" w:cs="Traditional Arabic" w:hint="cs"/>
          <w:rtl/>
        </w:rPr>
        <w:t>اتخاذ</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می‌کنند</w:t>
      </w:r>
      <w:r w:rsidRPr="00CA2641">
        <w:rPr>
          <w:rFonts w:ascii="Traditional Arabic" w:hAnsi="Traditional Arabic" w:cs="Traditional Arabic" w:hint="cs"/>
          <w:rtl/>
        </w:rPr>
        <w:t>؟</w:t>
      </w:r>
    </w:p>
    <w:p w:rsidR="006F29DF" w:rsidRPr="00CA2641" w:rsidRDefault="006F29DF" w:rsidP="006F29DF">
      <w:pPr>
        <w:rPr>
          <w:rFonts w:ascii="Traditional Arabic" w:hAnsi="Traditional Arabic" w:cs="Traditional Arabic"/>
          <w:rtl/>
        </w:rPr>
      </w:pPr>
      <w:r w:rsidRPr="00CA2641">
        <w:rPr>
          <w:rFonts w:ascii="Traditional Arabic" w:hAnsi="Traditional Arabic" w:cs="Traditional Arabic" w:hint="cs"/>
          <w:rtl/>
        </w:rPr>
        <w:t xml:space="preserve">بین این احتمال دوم و سوم که عبارت است از تخصیص امور به مسائل عمومی و یا تعمیم آیه به همه مسائل علاوه بر عمومی که شامل مسائل شخصی و خانوادگی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اختلاف جدی </w:t>
      </w:r>
      <w:r w:rsidR="005A0E5D" w:rsidRPr="00CA2641">
        <w:rPr>
          <w:rFonts w:ascii="Traditional Arabic" w:hAnsi="Traditional Arabic" w:cs="Traditional Arabic" w:hint="cs"/>
          <w:rtl/>
        </w:rPr>
        <w:t>وجود دارد.</w:t>
      </w:r>
    </w:p>
    <w:p w:rsidR="005A0E5D" w:rsidRPr="00CA2641" w:rsidRDefault="005A0E5D" w:rsidP="006F29DF">
      <w:pPr>
        <w:rPr>
          <w:rFonts w:ascii="Traditional Arabic" w:hAnsi="Traditional Arabic" w:cs="Traditional Arabic"/>
          <w:rtl/>
        </w:rPr>
      </w:pPr>
      <w:r w:rsidRPr="00CA2641">
        <w:rPr>
          <w:rFonts w:ascii="Traditional Arabic" w:hAnsi="Traditional Arabic" w:cs="Traditional Arabic" w:hint="cs"/>
          <w:rtl/>
        </w:rPr>
        <w:t xml:space="preserve">غالباً احتمال دوم را ترجیح </w:t>
      </w:r>
      <w:r w:rsidR="00675C61">
        <w:rPr>
          <w:rFonts w:ascii="Traditional Arabic" w:hAnsi="Traditional Arabic" w:cs="Traditional Arabic" w:hint="cs"/>
          <w:rtl/>
        </w:rPr>
        <w:t>داده‌اند</w:t>
      </w:r>
      <w:r w:rsidRPr="00CA2641">
        <w:rPr>
          <w:rFonts w:ascii="Traditional Arabic" w:hAnsi="Traditional Arabic" w:cs="Traditional Arabic" w:hint="cs"/>
          <w:rtl/>
        </w:rPr>
        <w:t xml:space="preserve"> که نظر مرحوم علامه طباطبایی هم همین احتمال </w:t>
      </w:r>
      <w:r w:rsidR="005841E4">
        <w:rPr>
          <w:rFonts w:ascii="Traditional Arabic" w:hAnsi="Traditional Arabic" w:cs="Traditional Arabic" w:hint="cs"/>
          <w:rtl/>
        </w:rPr>
        <w:t>می‌باشد</w:t>
      </w:r>
      <w:r w:rsidR="005841E4">
        <w:rPr>
          <w:rFonts w:ascii="Traditional Arabic" w:hAnsi="Traditional Arabic" w:cs="Traditional Arabic"/>
          <w:rtl/>
        </w:rPr>
        <w:t>؛ که</w:t>
      </w:r>
      <w:r w:rsidRPr="00CA2641">
        <w:rPr>
          <w:rFonts w:ascii="Traditional Arabic" w:hAnsi="Traditional Arabic" w:cs="Traditional Arabic" w:hint="cs"/>
          <w:rtl/>
        </w:rPr>
        <w:t xml:space="preserve"> مقصود از </w:t>
      </w:r>
      <w:r w:rsidRPr="00675C61">
        <w:rPr>
          <w:rFonts w:ascii="Traditional Arabic" w:hAnsi="Traditional Arabic" w:cs="Traditional Arabic" w:hint="cs"/>
          <w:b/>
          <w:bCs/>
          <w:color w:val="008000"/>
          <w:rtl/>
        </w:rPr>
        <w:t>امرهم</w:t>
      </w:r>
      <w:r w:rsidRPr="00CA2641">
        <w:rPr>
          <w:rFonts w:ascii="Traditional Arabic" w:hAnsi="Traditional Arabic" w:cs="Traditional Arabic" w:hint="cs"/>
          <w:rtl/>
        </w:rPr>
        <w:t xml:space="preserve"> را همان امور عمومی یا اجتماعی </w:t>
      </w:r>
      <w:r w:rsidR="00675C61">
        <w:rPr>
          <w:rFonts w:ascii="Traditional Arabic" w:hAnsi="Traditional Arabic" w:cs="Traditional Arabic" w:hint="cs"/>
          <w:rtl/>
        </w:rPr>
        <w:t>دانسته‌اند</w:t>
      </w:r>
      <w:r w:rsidR="005841E4">
        <w:rPr>
          <w:rFonts w:ascii="Traditional Arabic" w:hAnsi="Traditional Arabic" w:cs="Traditional Arabic"/>
          <w:rtl/>
        </w:rPr>
        <w:t>؛ و</w:t>
      </w:r>
      <w:r w:rsidRPr="00CA2641">
        <w:rPr>
          <w:rFonts w:ascii="Traditional Arabic" w:hAnsi="Traditional Arabic" w:cs="Traditional Arabic" w:hint="cs"/>
          <w:rtl/>
        </w:rPr>
        <w:t xml:space="preserve"> شاهدی که برای این احتمال ذکر </w:t>
      </w:r>
      <w:r w:rsidR="005841E4">
        <w:rPr>
          <w:rFonts w:ascii="Traditional Arabic" w:hAnsi="Traditional Arabic" w:cs="Traditional Arabic" w:hint="cs"/>
          <w:rtl/>
        </w:rPr>
        <w:t>کرده‌اند</w:t>
      </w:r>
      <w:r w:rsidRPr="00CA2641">
        <w:rPr>
          <w:rFonts w:ascii="Traditional Arabic" w:hAnsi="Traditional Arabic" w:cs="Traditional Arabic" w:hint="cs"/>
          <w:rtl/>
        </w:rPr>
        <w:t xml:space="preserve"> این است که:</w:t>
      </w:r>
    </w:p>
    <w:p w:rsidR="005A0E5D" w:rsidRPr="00CA2641" w:rsidRDefault="005A0E5D" w:rsidP="005A0E5D">
      <w:pPr>
        <w:rPr>
          <w:rFonts w:ascii="Traditional Arabic" w:hAnsi="Traditional Arabic" w:cs="Traditional Arabic"/>
          <w:rtl/>
        </w:rPr>
      </w:pPr>
      <w:r w:rsidRPr="00CA2641">
        <w:rPr>
          <w:rFonts w:ascii="Traditional Arabic" w:hAnsi="Traditional Arabic" w:cs="Traditional Arabic" w:hint="cs"/>
          <w:rtl/>
        </w:rPr>
        <w:lastRenderedPageBreak/>
        <w:t xml:space="preserve">لفظ امرهم را </w:t>
      </w:r>
      <w:r w:rsidR="005841E4">
        <w:rPr>
          <w:rFonts w:ascii="Traditional Arabic" w:hAnsi="Traditional Arabic" w:cs="Traditional Arabic" w:hint="cs"/>
          <w:rtl/>
        </w:rPr>
        <w:t>همان‌طور</w:t>
      </w:r>
      <w:r w:rsidRPr="00CA2641">
        <w:rPr>
          <w:rFonts w:ascii="Traditional Arabic" w:hAnsi="Traditional Arabic" w:cs="Traditional Arabic" w:hint="cs"/>
          <w:rtl/>
        </w:rPr>
        <w:t xml:space="preserve"> که گفته شد به دو صورت </w:t>
      </w:r>
      <w:r w:rsidR="005841E4">
        <w:rPr>
          <w:rFonts w:ascii="Traditional Arabic" w:hAnsi="Traditional Arabic" w:cs="Traditional Arabic" w:hint="cs"/>
          <w:rtl/>
        </w:rPr>
        <w:t>می‌توان</w:t>
      </w:r>
      <w:r w:rsidRPr="00CA2641">
        <w:rPr>
          <w:rFonts w:ascii="Traditional Arabic" w:hAnsi="Traditional Arabic" w:cs="Traditional Arabic" w:hint="cs"/>
          <w:rtl/>
        </w:rPr>
        <w:t>ستیم ترکیب کنیم، یکی اینکه به صورت مفرد اضافه به «هم» بشود و راه دیگر هم این بود که آن را أمورهم بدانیم.</w:t>
      </w:r>
    </w:p>
    <w:p w:rsidR="005A0E5D" w:rsidRPr="00CA2641" w:rsidRDefault="005A0E5D" w:rsidP="005A0E5D">
      <w:pPr>
        <w:rPr>
          <w:rFonts w:ascii="Traditional Arabic" w:hAnsi="Traditional Arabic" w:cs="Traditional Arabic"/>
          <w:rtl/>
        </w:rPr>
      </w:pPr>
      <w:r w:rsidRPr="00CA2641">
        <w:rPr>
          <w:rFonts w:ascii="Traditional Arabic" w:hAnsi="Traditional Arabic" w:cs="Traditional Arabic" w:hint="cs"/>
          <w:rtl/>
        </w:rPr>
        <w:t xml:space="preserve">گفته شده است که اگر أمر را به صورت جمع که أمور باشد به ضمیر </w:t>
      </w:r>
      <w:r w:rsidR="00675C61">
        <w:rPr>
          <w:rFonts w:ascii="Traditional Arabic" w:hAnsi="Traditional Arabic" w:cs="Traditional Arabic" w:hint="cs"/>
          <w:rtl/>
        </w:rPr>
        <w:t>می‌کرد</w:t>
      </w:r>
      <w:r w:rsidRPr="00CA2641">
        <w:rPr>
          <w:rFonts w:ascii="Traditional Arabic" w:hAnsi="Traditional Arabic" w:cs="Traditional Arabic" w:hint="cs"/>
          <w:rtl/>
        </w:rPr>
        <w:t xml:space="preserve"> </w:t>
      </w:r>
      <w:r w:rsidR="00675C61">
        <w:rPr>
          <w:rFonts w:ascii="Traditional Arabic" w:hAnsi="Traditional Arabic" w:cs="Traditional Arabic" w:hint="cs"/>
          <w:rtl/>
        </w:rPr>
        <w:t>نشان‌دهنده</w:t>
      </w:r>
      <w:r w:rsidRPr="00CA2641">
        <w:rPr>
          <w:rFonts w:ascii="Traditional Arabic" w:hAnsi="Traditional Arabic" w:cs="Traditional Arabic" w:hint="cs"/>
          <w:rtl/>
        </w:rPr>
        <w:t xml:space="preserve"> تکثر و تنوع شئون مردم بود که هم شئون فردی را شامل </w:t>
      </w:r>
      <w:r w:rsidR="00675C61">
        <w:rPr>
          <w:rFonts w:ascii="Traditional Arabic" w:hAnsi="Traditional Arabic" w:cs="Traditional Arabic" w:hint="cs"/>
          <w:rtl/>
        </w:rPr>
        <w:t>می‌شد</w:t>
      </w:r>
      <w:r w:rsidRPr="00CA2641">
        <w:rPr>
          <w:rFonts w:ascii="Traditional Arabic" w:hAnsi="Traditional Arabic" w:cs="Traditional Arabic" w:hint="cs"/>
          <w:rtl/>
        </w:rPr>
        <w:t xml:space="preserve"> و هم شئون اجتماعی را</w:t>
      </w:r>
      <w:r w:rsidR="005841E4">
        <w:rPr>
          <w:rFonts w:ascii="Traditional Arabic" w:hAnsi="Traditional Arabic" w:cs="Traditional Arabic"/>
          <w:rtl/>
        </w:rPr>
        <w:t>؛ و</w:t>
      </w:r>
      <w:r w:rsidRPr="00CA2641">
        <w:rPr>
          <w:rFonts w:ascii="Traditional Arabic" w:hAnsi="Traditional Arabic" w:cs="Traditional Arabic" w:hint="cs"/>
          <w:rtl/>
        </w:rPr>
        <w:t xml:space="preserve"> در این صورت شاید تمایل معنای آن به أمور فردی بیشتر </w:t>
      </w:r>
      <w:r w:rsidR="00675C61">
        <w:rPr>
          <w:rFonts w:ascii="Traditional Arabic" w:hAnsi="Traditional Arabic" w:cs="Traditional Arabic" w:hint="cs"/>
          <w:rtl/>
        </w:rPr>
        <w:t>می‌شد</w:t>
      </w:r>
      <w:r w:rsidRPr="00CA2641">
        <w:rPr>
          <w:rFonts w:ascii="Traditional Arabic" w:hAnsi="Traditional Arabic" w:cs="Traditional Arabic" w:hint="cs"/>
          <w:rtl/>
        </w:rPr>
        <w:t xml:space="preserve"> و کمی به سمت معنای اول که گفته شد قائلی ندارد متمایل </w:t>
      </w:r>
      <w:r w:rsidR="00675C61">
        <w:rPr>
          <w:rFonts w:ascii="Traditional Arabic" w:hAnsi="Traditional Arabic" w:cs="Traditional Arabic" w:hint="cs"/>
          <w:rtl/>
        </w:rPr>
        <w:t>می‌شد</w:t>
      </w:r>
      <w:r w:rsidRPr="00CA2641">
        <w:rPr>
          <w:rFonts w:ascii="Traditional Arabic" w:hAnsi="Traditional Arabic" w:cs="Traditional Arabic" w:hint="cs"/>
          <w:rtl/>
        </w:rPr>
        <w:t>.</w:t>
      </w:r>
    </w:p>
    <w:p w:rsidR="006F29DF" w:rsidRPr="00CA2641" w:rsidRDefault="005A0E5D" w:rsidP="0089333E">
      <w:pPr>
        <w:rPr>
          <w:rFonts w:ascii="Traditional Arabic" w:hAnsi="Traditional Arabic" w:cs="Traditional Arabic"/>
          <w:rtl/>
        </w:rPr>
      </w:pPr>
      <w:r w:rsidRPr="00CA2641">
        <w:rPr>
          <w:rFonts w:ascii="Traditional Arabic" w:hAnsi="Traditional Arabic" w:cs="Traditional Arabic" w:hint="cs"/>
          <w:rtl/>
        </w:rPr>
        <w:t xml:space="preserve">پس اگر أمر جمع بسته شده و به ضمیر اضافه </w:t>
      </w:r>
      <w:r w:rsidR="00675C61">
        <w:rPr>
          <w:rFonts w:ascii="Traditional Arabic" w:hAnsi="Traditional Arabic" w:cs="Traditional Arabic" w:hint="cs"/>
          <w:rtl/>
        </w:rPr>
        <w:t>می‌شد</w:t>
      </w:r>
      <w:r w:rsidRPr="00CA2641">
        <w:rPr>
          <w:rFonts w:ascii="Traditional Arabic" w:hAnsi="Traditional Arabic" w:cs="Traditional Arabic" w:hint="cs"/>
          <w:rtl/>
        </w:rPr>
        <w:t xml:space="preserve"> یا ظهور در معنای اول پیدا </w:t>
      </w:r>
      <w:r w:rsidR="00675C61">
        <w:rPr>
          <w:rFonts w:ascii="Traditional Arabic" w:hAnsi="Traditional Arabic" w:cs="Traditional Arabic" w:hint="cs"/>
          <w:rtl/>
        </w:rPr>
        <w:t>می‌کرد</w:t>
      </w:r>
      <w:r w:rsidRPr="00CA2641">
        <w:rPr>
          <w:rFonts w:ascii="Traditional Arabic" w:hAnsi="Traditional Arabic" w:cs="Traditional Arabic" w:hint="cs"/>
          <w:rtl/>
        </w:rPr>
        <w:t xml:space="preserve"> و یا اینکه معنای سوم که اطلاق داشته و همه شئون فردی و اجتماعی را در </w:t>
      </w:r>
      <w:r w:rsidR="00675C61">
        <w:rPr>
          <w:rFonts w:ascii="Traditional Arabic" w:hAnsi="Traditional Arabic" w:cs="Traditional Arabic" w:hint="cs"/>
          <w:rtl/>
        </w:rPr>
        <w:t>برمی‌گرفت</w:t>
      </w:r>
      <w:r w:rsidRPr="00CA2641">
        <w:rPr>
          <w:rFonts w:ascii="Traditional Arabic" w:hAnsi="Traditional Arabic" w:cs="Traditional Arabic" w:hint="cs"/>
          <w:rtl/>
        </w:rPr>
        <w:t xml:space="preserve">، شامل </w:t>
      </w:r>
      <w:r w:rsidR="00675C61">
        <w:rPr>
          <w:rFonts w:ascii="Traditional Arabic" w:hAnsi="Traditional Arabic" w:cs="Traditional Arabic" w:hint="cs"/>
          <w:rtl/>
        </w:rPr>
        <w:t>می‌شد</w:t>
      </w:r>
      <w:r w:rsidR="005841E4">
        <w:rPr>
          <w:rFonts w:ascii="Traditional Arabic" w:hAnsi="Traditional Arabic" w:cs="Traditional Arabic"/>
          <w:rtl/>
        </w:rPr>
        <w:t>؛ و</w:t>
      </w:r>
      <w:r w:rsidRPr="00CA2641">
        <w:rPr>
          <w:rFonts w:ascii="Traditional Arabic" w:hAnsi="Traditional Arabic" w:cs="Traditional Arabic" w:hint="cs"/>
          <w:rtl/>
        </w:rPr>
        <w:t xml:space="preserve"> در این صورت اختصاص دادن أمورهم به معنای دوم کمی دشوار بود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که گفته شود أمورهم فقط شئون کلان اجتماعی را مقصود است، این تفسیر بسیار بعید به نظر </w:t>
      </w:r>
      <w:r w:rsidR="00675C61">
        <w:rPr>
          <w:rFonts w:ascii="Traditional Arabic" w:hAnsi="Traditional Arabic" w:cs="Traditional Arabic" w:hint="cs"/>
          <w:rtl/>
        </w:rPr>
        <w:t>می‌رسد</w:t>
      </w:r>
      <w:r w:rsidRPr="00CA2641">
        <w:rPr>
          <w:rFonts w:ascii="Traditional Arabic" w:hAnsi="Traditional Arabic" w:cs="Traditional Arabic" w:hint="cs"/>
          <w:rtl/>
        </w:rPr>
        <w:t>.</w:t>
      </w:r>
    </w:p>
    <w:p w:rsidR="0089333E" w:rsidRPr="00CA2641" w:rsidRDefault="0089333E" w:rsidP="0089333E">
      <w:pPr>
        <w:rPr>
          <w:rFonts w:ascii="Traditional Arabic" w:hAnsi="Traditional Arabic" w:cs="Traditional Arabic"/>
          <w:rtl/>
        </w:rPr>
      </w:pPr>
      <w:r w:rsidRPr="00CA2641">
        <w:rPr>
          <w:rFonts w:ascii="Traditional Arabic" w:hAnsi="Traditional Arabic" w:cs="Traditional Arabic" w:hint="cs"/>
          <w:rtl/>
        </w:rPr>
        <w:t xml:space="preserve">اما هنگامی که «أمر» به صورت مفرد استعمال شده و به «هم» اضافه شود مفید نوعی وحدت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به معنای شأن همه و أمری که مربوط به همه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این همان شأن اجتماعی و عمومی است.</w:t>
      </w:r>
    </w:p>
    <w:p w:rsidR="0089333E" w:rsidRPr="00CA2641" w:rsidRDefault="0089333E" w:rsidP="0089333E">
      <w:pPr>
        <w:rPr>
          <w:rFonts w:ascii="Traditional Arabic" w:hAnsi="Traditional Arabic" w:cs="Traditional Arabic"/>
          <w:rtl/>
        </w:rPr>
      </w:pPr>
      <w:r w:rsidRPr="00CA2641">
        <w:rPr>
          <w:rFonts w:ascii="Traditional Arabic" w:hAnsi="Traditional Arabic" w:cs="Traditional Arabic" w:hint="cs"/>
          <w:rtl/>
        </w:rPr>
        <w:t xml:space="preserve">اگر گفته شود شأن واحد این جمع، این عبارت از همان شئونی مانند جنگ و صلح و مسئولیت افراد و مبنای زندگی و خوانین اجتماعی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در واقع امر واحدی برای همه </w:t>
      </w:r>
      <w:r w:rsidR="005841E4">
        <w:rPr>
          <w:rFonts w:ascii="Traditional Arabic" w:hAnsi="Traditional Arabic" w:cs="Traditional Arabic" w:hint="cs"/>
          <w:rtl/>
        </w:rPr>
        <w:t>می‌باشد</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اما اگر گفته شود أمور </w:t>
      </w:r>
      <w:r w:rsidR="005841E4">
        <w:rPr>
          <w:rFonts w:ascii="Traditional Arabic" w:hAnsi="Traditional Arabic" w:cs="Traditional Arabic" w:hint="cs"/>
          <w:rtl/>
        </w:rPr>
        <w:t>این‌ها</w:t>
      </w:r>
      <w:r w:rsidRPr="00CA2641">
        <w:rPr>
          <w:rFonts w:ascii="Traditional Arabic" w:hAnsi="Traditional Arabic" w:cs="Traditional Arabic" w:hint="cs"/>
          <w:rtl/>
        </w:rPr>
        <w:t xml:space="preserve">،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گفت هر امری متعلق به یک نفر است و به صورت </w:t>
      </w:r>
      <w:r w:rsidR="00675C61">
        <w:rPr>
          <w:rFonts w:ascii="Traditional Arabic" w:hAnsi="Traditional Arabic" w:cs="Traditional Arabic"/>
          <w:rtl/>
        </w:rPr>
        <w:t>جداجدا</w:t>
      </w:r>
      <w:r w:rsidRPr="00CA2641">
        <w:rPr>
          <w:rFonts w:ascii="Traditional Arabic" w:hAnsi="Traditional Arabic" w:cs="Traditional Arabic" w:hint="cs"/>
          <w:rtl/>
        </w:rPr>
        <w:t xml:space="preserve"> هر کسی امر خود را دارد</w:t>
      </w:r>
      <w:r w:rsidR="005841E4">
        <w:rPr>
          <w:rFonts w:ascii="Traditional Arabic" w:hAnsi="Traditional Arabic" w:cs="Traditional Arabic"/>
          <w:rtl/>
        </w:rPr>
        <w:t>؛ و</w:t>
      </w:r>
      <w:r w:rsidRPr="00CA2641">
        <w:rPr>
          <w:rFonts w:ascii="Traditional Arabic" w:hAnsi="Traditional Arabic" w:cs="Traditional Arabic" w:hint="cs"/>
          <w:rtl/>
        </w:rPr>
        <w:t xml:space="preserve"> لذا چون در این آیه عبارت «أمرهم» آمده است </w:t>
      </w:r>
      <w:r w:rsidR="00675C61">
        <w:rPr>
          <w:rFonts w:ascii="Traditional Arabic" w:hAnsi="Traditional Arabic" w:cs="Traditional Arabic" w:hint="cs"/>
          <w:rtl/>
        </w:rPr>
        <w:t>قرینه‌ای</w:t>
      </w:r>
      <w:r w:rsidRPr="00CA2641">
        <w:rPr>
          <w:rFonts w:ascii="Traditional Arabic" w:hAnsi="Traditional Arabic" w:cs="Traditional Arabic" w:hint="cs"/>
          <w:rtl/>
        </w:rPr>
        <w:t xml:space="preserve"> است بر اینکه معنای دوم مراد است، یعنی شئون اجتماعی و عمومی مراد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نه شئون خاص (احتمال اول) و نه اطلاق که هر دو را شامل شود (احتمال سوم).</w:t>
      </w:r>
    </w:p>
    <w:p w:rsidR="0089333E" w:rsidRPr="00CA2641" w:rsidRDefault="0089333E" w:rsidP="0089333E">
      <w:pPr>
        <w:rPr>
          <w:rFonts w:ascii="Traditional Arabic" w:hAnsi="Traditional Arabic" w:cs="Traditional Arabic"/>
          <w:rtl/>
        </w:rPr>
      </w:pPr>
      <w:r w:rsidRPr="00CA2641">
        <w:rPr>
          <w:rFonts w:ascii="Traditional Arabic" w:hAnsi="Traditional Arabic" w:cs="Traditional Arabic" w:hint="cs"/>
          <w:rtl/>
        </w:rPr>
        <w:t xml:space="preserve">این معنا و تفسیری است که </w:t>
      </w:r>
      <w:r w:rsidR="00675C61">
        <w:rPr>
          <w:rFonts w:ascii="Traditional Arabic" w:hAnsi="Traditional Arabic" w:cs="Traditional Arabic" w:hint="cs"/>
          <w:rtl/>
        </w:rPr>
        <w:t>علی‌الظاهر</w:t>
      </w:r>
      <w:r w:rsidRPr="00CA2641">
        <w:rPr>
          <w:rFonts w:ascii="Traditional Arabic" w:hAnsi="Traditional Arabic" w:cs="Traditional Arabic" w:hint="cs"/>
          <w:rtl/>
        </w:rPr>
        <w:t xml:space="preserve"> در المیزان هم به همین صورت آمده است و دیگران هم به این تفسیر </w:t>
      </w:r>
      <w:r w:rsidR="00675C61">
        <w:rPr>
          <w:rFonts w:ascii="Traditional Arabic" w:hAnsi="Traditional Arabic" w:cs="Traditional Arabic" w:hint="cs"/>
          <w:rtl/>
        </w:rPr>
        <w:t>اشاره‌ای</w:t>
      </w:r>
      <w:r w:rsidRPr="00CA2641">
        <w:rPr>
          <w:rFonts w:ascii="Traditional Arabic" w:hAnsi="Traditional Arabic" w:cs="Traditional Arabic" w:hint="cs"/>
          <w:rtl/>
        </w:rPr>
        <w:t xml:space="preserve"> </w:t>
      </w:r>
      <w:r w:rsidR="00675C61">
        <w:rPr>
          <w:rFonts w:ascii="Traditional Arabic" w:hAnsi="Traditional Arabic" w:cs="Traditional Arabic" w:hint="cs"/>
          <w:rtl/>
        </w:rPr>
        <w:t>داشته‌اند</w:t>
      </w:r>
      <w:r w:rsidRPr="00CA2641">
        <w:rPr>
          <w:rFonts w:ascii="Traditional Arabic" w:hAnsi="Traditional Arabic" w:cs="Traditional Arabic" w:hint="cs"/>
          <w:rtl/>
        </w:rPr>
        <w:t>. این استدلالی است که برای تعیین احتمال دوم در مقابل احتمال سوم بیان شده است.</w:t>
      </w:r>
    </w:p>
    <w:p w:rsidR="0089333E" w:rsidRPr="00CA2641" w:rsidRDefault="0089333E" w:rsidP="0089333E">
      <w:pPr>
        <w:rPr>
          <w:rFonts w:ascii="Traditional Arabic" w:hAnsi="Traditional Arabic" w:cs="Traditional Arabic"/>
          <w:rtl/>
        </w:rPr>
      </w:pPr>
      <w:r w:rsidRPr="00CA2641">
        <w:rPr>
          <w:rFonts w:ascii="Traditional Arabic" w:hAnsi="Traditional Arabic" w:cs="Traditional Arabic" w:hint="cs"/>
          <w:rtl/>
        </w:rPr>
        <w:t xml:space="preserve">اما </w:t>
      </w:r>
      <w:r w:rsidR="00675C61">
        <w:rPr>
          <w:rFonts w:ascii="Traditional Arabic" w:hAnsi="Traditional Arabic" w:cs="Traditional Arabic" w:hint="cs"/>
          <w:rtl/>
        </w:rPr>
        <w:t>درعین‌حال</w:t>
      </w:r>
      <w:r w:rsidRPr="00CA2641">
        <w:rPr>
          <w:rFonts w:ascii="Traditional Arabic" w:hAnsi="Traditional Arabic" w:cs="Traditional Arabic" w:hint="cs"/>
          <w:rtl/>
        </w:rPr>
        <w:t xml:space="preserve"> به نظر </w:t>
      </w:r>
      <w:r w:rsidR="00675C61">
        <w:rPr>
          <w:rFonts w:ascii="Traditional Arabic" w:hAnsi="Traditional Arabic" w:cs="Traditional Arabic" w:hint="cs"/>
          <w:rtl/>
        </w:rPr>
        <w:t>می‌رسد</w:t>
      </w:r>
      <w:r w:rsidRPr="00CA2641">
        <w:rPr>
          <w:rFonts w:ascii="Traditional Arabic" w:hAnsi="Traditional Arabic" w:cs="Traditional Arabic" w:hint="cs"/>
          <w:rtl/>
        </w:rPr>
        <w:t xml:space="preserve"> که این حکم در حدّ ظهور قاطعی ن</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ممکن است اشعاری در این مفرد به کار بردن «أمر» و مضاف به «هم» شدن باشد ولی این فقط در حدّ یک اشعار است و به لحاظ ادبی و استعمالی «أمر» که در اینجا به کار برده شده است «جنس»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و این جنس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د هر دو را در </w:t>
      </w:r>
      <w:r w:rsidR="005841E4">
        <w:rPr>
          <w:rFonts w:ascii="Traditional Arabic" w:hAnsi="Traditional Arabic" w:cs="Traditional Arabic" w:hint="cs"/>
          <w:rtl/>
        </w:rPr>
        <w:t>بربگیرد</w:t>
      </w:r>
      <w:r w:rsidRPr="00CA2641">
        <w:rPr>
          <w:rFonts w:ascii="Traditional Arabic" w:hAnsi="Traditional Arabic" w:cs="Traditional Arabic" w:hint="cs"/>
          <w:rtl/>
        </w:rPr>
        <w:t xml:space="preserve"> به این بیان که گفته شود «أمرهم شأنهم» و مقصود حالت استغراقی یا حالت مجموعی باشد.</w:t>
      </w:r>
    </w:p>
    <w:p w:rsidR="0089333E" w:rsidRPr="00CA2641" w:rsidRDefault="0089333E" w:rsidP="0089333E">
      <w:pPr>
        <w:rPr>
          <w:rFonts w:ascii="Traditional Arabic" w:hAnsi="Traditional Arabic" w:cs="Traditional Arabic"/>
          <w:rtl/>
        </w:rPr>
      </w:pPr>
      <w:r w:rsidRPr="00CA2641">
        <w:rPr>
          <w:rFonts w:ascii="Traditional Arabic" w:hAnsi="Traditional Arabic" w:cs="Traditional Arabic" w:hint="cs"/>
          <w:rtl/>
        </w:rPr>
        <w:t xml:space="preserve">توضیح مطلب اینکه «أمر» جنس باشد به این معنا که أمر این شخص جدا، أمر دیگری جدا و هر کسی أمر جدایی داشته باشد این همانند این است که گفته شود «عملهم» که اگر گفته شود </w:t>
      </w:r>
      <w:r w:rsidR="002F3D85" w:rsidRPr="00CA2641">
        <w:rPr>
          <w:rFonts w:ascii="Traditional Arabic" w:hAnsi="Traditional Arabic" w:cs="Traditional Arabic" w:hint="cs"/>
          <w:rtl/>
        </w:rPr>
        <w:t>«</w:t>
      </w:r>
      <w:r w:rsidRPr="00CA2641">
        <w:rPr>
          <w:rFonts w:ascii="Traditional Arabic" w:hAnsi="Traditional Arabic" w:cs="Traditional Arabic" w:hint="cs"/>
          <w:rtl/>
        </w:rPr>
        <w:t>أعمالهم</w:t>
      </w:r>
      <w:r w:rsidR="002F3D85" w:rsidRPr="00CA2641">
        <w:rPr>
          <w:rFonts w:ascii="Traditional Arabic" w:hAnsi="Traditional Arabic" w:cs="Traditional Arabic" w:hint="cs"/>
          <w:rtl/>
        </w:rPr>
        <w:t>»</w:t>
      </w:r>
      <w:r w:rsidRPr="00CA2641">
        <w:rPr>
          <w:rFonts w:ascii="Traditional Arabic" w:hAnsi="Traditional Arabic" w:cs="Traditional Arabic" w:hint="cs"/>
          <w:rtl/>
        </w:rPr>
        <w:t xml:space="preserve"> ظهور بیشتری در حالت استغراقی استقلالی دارد</w:t>
      </w:r>
      <w:r w:rsidR="002F3D85" w:rsidRPr="00CA2641">
        <w:rPr>
          <w:rFonts w:ascii="Traditional Arabic" w:hAnsi="Traditional Arabic" w:cs="Traditional Arabic" w:hint="cs"/>
          <w:rtl/>
        </w:rPr>
        <w:t xml:space="preserve"> اما وقتی گفته شود «عملهم» ظهوری که در «أعمالهم» در استغراق و استقلال </w:t>
      </w:r>
      <w:r w:rsidR="00675C61">
        <w:rPr>
          <w:rFonts w:ascii="Traditional Arabic" w:hAnsi="Traditional Arabic" w:cs="Traditional Arabic" w:hint="cs"/>
          <w:rtl/>
        </w:rPr>
        <w:t>عمل‌های</w:t>
      </w:r>
      <w:r w:rsidR="002F3D85" w:rsidRPr="00CA2641">
        <w:rPr>
          <w:rFonts w:ascii="Traditional Arabic" w:hAnsi="Traditional Arabic" w:cs="Traditional Arabic" w:hint="cs"/>
          <w:rtl/>
        </w:rPr>
        <w:t xml:space="preserve"> فردی وجود دارد، در اینجا وجود نخواهد داشت، اما </w:t>
      </w:r>
      <w:r w:rsidR="00675C61">
        <w:rPr>
          <w:rFonts w:ascii="Traditional Arabic" w:hAnsi="Traditional Arabic" w:cs="Traditional Arabic" w:hint="cs"/>
          <w:rtl/>
        </w:rPr>
        <w:t>درعین‌حال</w:t>
      </w:r>
      <w:r w:rsidR="002F3D85" w:rsidRPr="00CA2641">
        <w:rPr>
          <w:rFonts w:ascii="Traditional Arabic" w:hAnsi="Traditional Arabic" w:cs="Traditional Arabic" w:hint="cs"/>
          <w:rtl/>
        </w:rPr>
        <w:t xml:space="preserve"> مانعی ندارد که گفته شود «عملهم» که مقصود عمل این جمع باشد که هر دو را شامل شود چرا که جنس عمل مراد از استعمال لفظ عمل </w:t>
      </w:r>
      <w:r w:rsidR="005841E4">
        <w:rPr>
          <w:rFonts w:ascii="Traditional Arabic" w:hAnsi="Traditional Arabic" w:cs="Traditional Arabic" w:hint="cs"/>
          <w:rtl/>
        </w:rPr>
        <w:t>می‌باشد</w:t>
      </w:r>
      <w:r w:rsidR="002F3D85" w:rsidRPr="00CA2641">
        <w:rPr>
          <w:rFonts w:ascii="Traditional Arabic" w:hAnsi="Traditional Arabic" w:cs="Traditional Arabic" w:hint="cs"/>
          <w:rtl/>
        </w:rPr>
        <w:t xml:space="preserve"> که به «هم» اضافه شده است.</w:t>
      </w:r>
    </w:p>
    <w:p w:rsidR="002F3D85" w:rsidRPr="00CA2641" w:rsidRDefault="002F3D85" w:rsidP="002F3D85">
      <w:pPr>
        <w:rPr>
          <w:rFonts w:ascii="Traditional Arabic" w:hAnsi="Traditional Arabic" w:cs="Traditional Arabic"/>
          <w:rtl/>
        </w:rPr>
      </w:pPr>
      <w:r w:rsidRPr="00CA2641">
        <w:rPr>
          <w:rFonts w:ascii="Traditional Arabic" w:hAnsi="Traditional Arabic" w:cs="Traditional Arabic" w:hint="cs"/>
          <w:rtl/>
        </w:rPr>
        <w:t xml:space="preserve">منتهی جنس عمل این افراد دو نوع است، یکی به صورت استقلالی فردی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w:t>
      </w:r>
      <w:r w:rsidR="00675C61">
        <w:rPr>
          <w:rFonts w:ascii="Traditional Arabic" w:hAnsi="Traditional Arabic" w:cs="Traditional Arabic"/>
          <w:rtl/>
        </w:rPr>
        <w:t>جداجدا</w:t>
      </w:r>
      <w:r w:rsidRPr="00CA2641">
        <w:rPr>
          <w:rFonts w:ascii="Traditional Arabic" w:hAnsi="Traditional Arabic" w:cs="Traditional Arabic" w:hint="cs"/>
          <w:rtl/>
        </w:rPr>
        <w:t xml:space="preserve"> است</w:t>
      </w:r>
      <w:r w:rsidR="005841E4">
        <w:rPr>
          <w:rFonts w:ascii="Traditional Arabic" w:hAnsi="Traditional Arabic" w:cs="Traditional Arabic"/>
          <w:rtl/>
        </w:rPr>
        <w:t>؛ و</w:t>
      </w:r>
      <w:r w:rsidRPr="00CA2641">
        <w:rPr>
          <w:rFonts w:ascii="Traditional Arabic" w:hAnsi="Traditional Arabic" w:cs="Traditional Arabic" w:hint="cs"/>
          <w:rtl/>
        </w:rPr>
        <w:t xml:space="preserve"> عمل دیگر، عملی است که در آن عمل همه با هم مشترک </w:t>
      </w:r>
      <w:r w:rsidR="005841E4">
        <w:rPr>
          <w:rFonts w:ascii="Traditional Arabic" w:hAnsi="Traditional Arabic" w:cs="Traditional Arabic" w:hint="cs"/>
          <w:rtl/>
        </w:rPr>
        <w:t>می‌باشند</w:t>
      </w:r>
      <w:r w:rsidRPr="00CA2641">
        <w:rPr>
          <w:rFonts w:ascii="Traditional Arabic" w:hAnsi="Traditional Arabic" w:cs="Traditional Arabic" w:hint="cs"/>
          <w:rtl/>
        </w:rPr>
        <w:t xml:space="preserve"> که این هم عمل و شأن این افراد است.</w:t>
      </w:r>
    </w:p>
    <w:p w:rsidR="002F3D85" w:rsidRPr="00CA2641" w:rsidRDefault="002F3D85" w:rsidP="008208D8">
      <w:pPr>
        <w:rPr>
          <w:rFonts w:ascii="Traditional Arabic" w:hAnsi="Traditional Arabic" w:cs="Traditional Arabic"/>
          <w:rtl/>
        </w:rPr>
      </w:pPr>
      <w:r w:rsidRPr="00CA2641">
        <w:rPr>
          <w:rFonts w:ascii="Traditional Arabic" w:hAnsi="Traditional Arabic" w:cs="Traditional Arabic" w:hint="cs"/>
          <w:rtl/>
        </w:rPr>
        <w:t>به همین دلیل است که علیرغم اینکه مرحوم علامه و دیگرانی هم به نحوی بر روی معنای اول تأکید دارند، از این کلمه به لحاظ ادبی ن</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به صورت واضح و روشن تفسیر اول را استفاده کرد</w:t>
      </w:r>
      <w:r w:rsidR="005841E4">
        <w:rPr>
          <w:rFonts w:ascii="Traditional Arabic" w:hAnsi="Traditional Arabic" w:cs="Traditional Arabic"/>
          <w:rtl/>
        </w:rPr>
        <w:t>؛ و</w:t>
      </w:r>
      <w:r w:rsidRPr="00CA2641">
        <w:rPr>
          <w:rFonts w:ascii="Traditional Arabic" w:hAnsi="Traditional Arabic" w:cs="Traditional Arabic" w:hint="cs"/>
          <w:rtl/>
        </w:rPr>
        <w:t xml:space="preserve"> این جمله «أمرهم» با توجه به اینکه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ج</w:t>
      </w:r>
      <w:r w:rsidR="008208D8" w:rsidRPr="00CA2641">
        <w:rPr>
          <w:rFonts w:ascii="Traditional Arabic" w:hAnsi="Traditional Arabic" w:cs="Traditional Arabic" w:hint="cs"/>
          <w:rtl/>
        </w:rPr>
        <w:t xml:space="preserve">نس در نظر </w:t>
      </w:r>
      <w:r w:rsidR="008208D8" w:rsidRPr="00CA2641">
        <w:rPr>
          <w:rFonts w:ascii="Traditional Arabic" w:hAnsi="Traditional Arabic" w:cs="Traditional Arabic" w:hint="cs"/>
          <w:rtl/>
        </w:rPr>
        <w:lastRenderedPageBreak/>
        <w:t xml:space="preserve">گرفت که مقصود جنس شأن مضاف به </w:t>
      </w:r>
      <w:r w:rsidR="005841E4">
        <w:rPr>
          <w:rFonts w:ascii="Traditional Arabic" w:hAnsi="Traditional Arabic" w:cs="Traditional Arabic" w:hint="cs"/>
          <w:rtl/>
        </w:rPr>
        <w:t>این‌ها</w:t>
      </w:r>
      <w:r w:rsidR="008208D8" w:rsidRPr="00CA2641">
        <w:rPr>
          <w:rFonts w:ascii="Traditional Arabic" w:hAnsi="Traditional Arabic" w:cs="Traditional Arabic" w:hint="cs"/>
          <w:rtl/>
        </w:rPr>
        <w:t xml:space="preserve"> است که </w:t>
      </w:r>
      <w:r w:rsidR="005841E4">
        <w:rPr>
          <w:rFonts w:ascii="Traditional Arabic" w:hAnsi="Traditional Arabic" w:cs="Traditional Arabic" w:hint="cs"/>
          <w:rtl/>
        </w:rPr>
        <w:t>می‌توان</w:t>
      </w:r>
      <w:r w:rsidR="008208D8" w:rsidRPr="00CA2641">
        <w:rPr>
          <w:rFonts w:ascii="Traditional Arabic" w:hAnsi="Traditional Arabic" w:cs="Traditional Arabic" w:hint="cs"/>
          <w:rtl/>
        </w:rPr>
        <w:t xml:space="preserve">د این جنس شمول داشته باشد که شأن، کار، عمل </w:t>
      </w:r>
      <w:r w:rsidR="005841E4">
        <w:rPr>
          <w:rFonts w:ascii="Traditional Arabic" w:hAnsi="Traditional Arabic" w:cs="Traditional Arabic" w:hint="cs"/>
          <w:rtl/>
        </w:rPr>
        <w:t>این‌ها</w:t>
      </w:r>
      <w:r w:rsidR="008208D8" w:rsidRPr="00CA2641">
        <w:rPr>
          <w:rFonts w:ascii="Traditional Arabic" w:hAnsi="Traditional Arabic" w:cs="Traditional Arabic" w:hint="cs"/>
          <w:rtl/>
        </w:rPr>
        <w:t xml:space="preserve"> و اینکه فردی یا خانوادگی یا شغلی و... باشد و یا اینکه أمری باشد که برای این شخص است ولی از جنس شئونی است که همه در آن مشارکت دارند.</w:t>
      </w:r>
    </w:p>
    <w:p w:rsidR="00AD29FA" w:rsidRPr="00CA2641" w:rsidRDefault="00AD29FA" w:rsidP="008208D8">
      <w:pPr>
        <w:rPr>
          <w:rFonts w:ascii="Traditional Arabic" w:hAnsi="Traditional Arabic" w:cs="Traditional Arabic"/>
          <w:rtl/>
        </w:rPr>
      </w:pPr>
      <w:r w:rsidRPr="00CA2641">
        <w:rPr>
          <w:rFonts w:ascii="Traditional Arabic" w:hAnsi="Traditional Arabic" w:cs="Traditional Arabic" w:hint="cs"/>
          <w:rtl/>
        </w:rPr>
        <w:t xml:space="preserve">دقت کنید که نباید در اینجا گفته شود که «هم» در اینجا هم استغراقی است و هم مجموعی (البته این هم مشکلی ندارد) اما آنچه در این تفسیر مطرح است این است که «هم» در اینجا استغراقی است و «أمرهم» یعنی «أمره» «أمره» «أمره» منتهی امر یک نفر گاهی فردی است و گاهی همین امری که به او مستند است امر دیگران نیز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که اجتماعی </w:t>
      </w:r>
      <w:r w:rsidR="005841E4">
        <w:rPr>
          <w:rFonts w:ascii="Traditional Arabic" w:hAnsi="Traditional Arabic" w:cs="Traditional Arabic" w:hint="cs"/>
          <w:rtl/>
        </w:rPr>
        <w:t>می‌شود</w:t>
      </w:r>
      <w:r w:rsidR="005841E4">
        <w:rPr>
          <w:rFonts w:ascii="Traditional Arabic" w:hAnsi="Traditional Arabic" w:cs="Traditional Arabic"/>
          <w:rtl/>
        </w:rPr>
        <w:t xml:space="preserve">؛ </w:t>
      </w:r>
      <w:r w:rsidRPr="00CA2641">
        <w:rPr>
          <w:rFonts w:ascii="Traditional Arabic" w:hAnsi="Traditional Arabic" w:cs="Traditional Arabic" w:hint="cs"/>
          <w:rtl/>
        </w:rPr>
        <w:t>بنابراین «أمر» در اینجا جنس است و «هم» نیز استغراق است، یعنی به جای اینکه گفته شود «أمره» «أمره» «أمره»، گفته شده است «أمرهم» که جنس این سه أمر دو گونه است، گاهی این «أمر» اطلاق دارد که أمر خود این شخص است «من حیث فرده و شخص» که «لایشارکه فیه أحدٌ» و گاهی فقط أمر این شخص است که «یشارکه فیه أحدٌ».</w:t>
      </w:r>
    </w:p>
    <w:p w:rsidR="00AD29FA" w:rsidRPr="00CA2641" w:rsidRDefault="00AD29FA" w:rsidP="00AD29FA">
      <w:pPr>
        <w:rPr>
          <w:rFonts w:ascii="Traditional Arabic" w:hAnsi="Traditional Arabic" w:cs="Traditional Arabic"/>
          <w:rtl/>
        </w:rPr>
      </w:pPr>
      <w:r w:rsidRPr="00CA2641">
        <w:rPr>
          <w:rFonts w:ascii="Traditional Arabic" w:hAnsi="Traditional Arabic" w:cs="Traditional Arabic" w:hint="cs"/>
          <w:rtl/>
        </w:rPr>
        <w:t>البته اگر کسی بگوید که مردد است در اینکه آیا أمرهم حالت استغراقی دارد که همه افراد را شامل شود و یا اینکه مقصود مجموعی است</w:t>
      </w:r>
      <w:r w:rsidR="005841E4">
        <w:rPr>
          <w:rFonts w:ascii="Traditional Arabic" w:hAnsi="Traditional Arabic" w:cs="Traditional Arabic"/>
          <w:rtl/>
        </w:rPr>
        <w:t xml:space="preserve">؛ </w:t>
      </w:r>
      <w:r w:rsidRPr="00CA2641">
        <w:rPr>
          <w:rFonts w:ascii="Traditional Arabic" w:hAnsi="Traditional Arabic" w:cs="Traditional Arabic" w:hint="cs"/>
          <w:rtl/>
        </w:rPr>
        <w:t xml:space="preserve">یعنی اینکه علیرغم اینکه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گفت که استغراقی و عام گرفت اما </w:t>
      </w:r>
      <w:r w:rsidR="00675C61">
        <w:rPr>
          <w:rFonts w:ascii="Traditional Arabic" w:hAnsi="Traditional Arabic" w:cs="Traditional Arabic" w:hint="cs"/>
          <w:rtl/>
        </w:rPr>
        <w:t>درعین‌حال</w:t>
      </w:r>
      <w:r w:rsidRPr="00CA2641">
        <w:rPr>
          <w:rFonts w:ascii="Traditional Arabic" w:hAnsi="Traditional Arabic" w:cs="Traditional Arabic" w:hint="cs"/>
          <w:rtl/>
        </w:rPr>
        <w:t xml:space="preserve"> این احتمال هم داده </w:t>
      </w:r>
      <w:r w:rsidR="005841E4">
        <w:rPr>
          <w:rFonts w:ascii="Traditional Arabic" w:hAnsi="Traditional Arabic" w:cs="Traditional Arabic" w:hint="cs"/>
          <w:rtl/>
        </w:rPr>
        <w:t>می‌شود</w:t>
      </w:r>
      <w:r w:rsidRPr="00CA2641">
        <w:rPr>
          <w:rFonts w:ascii="Traditional Arabic" w:hAnsi="Traditional Arabic" w:cs="Traditional Arabic" w:hint="cs"/>
          <w:rtl/>
        </w:rPr>
        <w:t xml:space="preserve"> که «هم» در اینجا مجموعی باشد به این معنا که «أمرهم» در اینجا یعنی «أمر المجموع». اگر کسی در این تردید بماند، آیا قدر متیقّن دارد یا مجمل است؟</w:t>
      </w:r>
    </w:p>
    <w:p w:rsidR="00AD29FA" w:rsidRPr="00CA2641" w:rsidRDefault="00AD29FA" w:rsidP="00AD29FA">
      <w:pPr>
        <w:rPr>
          <w:rFonts w:ascii="Traditional Arabic" w:hAnsi="Traditional Arabic" w:cs="Traditional Arabic"/>
          <w:rtl/>
        </w:rPr>
      </w:pPr>
      <w:r w:rsidRPr="00CA2641">
        <w:rPr>
          <w:rFonts w:ascii="Traditional Arabic" w:hAnsi="Traditional Arabic" w:cs="Traditional Arabic" w:hint="cs"/>
          <w:rtl/>
        </w:rPr>
        <w:t xml:space="preserve">ظاهراً به نظر </w:t>
      </w:r>
      <w:r w:rsidR="00675C61">
        <w:rPr>
          <w:rFonts w:ascii="Traditional Arabic" w:hAnsi="Traditional Arabic" w:cs="Traditional Arabic" w:hint="cs"/>
          <w:rtl/>
        </w:rPr>
        <w:t>می‌رسد</w:t>
      </w:r>
      <w:r w:rsidRPr="00CA2641">
        <w:rPr>
          <w:rFonts w:ascii="Traditional Arabic" w:hAnsi="Traditional Arabic" w:cs="Traditional Arabic" w:hint="cs"/>
          <w:rtl/>
        </w:rPr>
        <w:t xml:space="preserve"> که قدر متیقّن وجود دارد و این قدر متیقّن در هر دو معنا أمور عامه اجتماعی است، چرا که اگر «هم» را مجموعی در نظر بگیریم «أمرهم» یعنی أمر مجموع</w:t>
      </w:r>
      <w:r w:rsidR="005841E4">
        <w:rPr>
          <w:rFonts w:ascii="Traditional Arabic" w:hAnsi="Traditional Arabic" w:cs="Traditional Arabic"/>
          <w:rtl/>
        </w:rPr>
        <w:t xml:space="preserve"> </w:t>
      </w:r>
      <w:r w:rsidRPr="00CA2641">
        <w:rPr>
          <w:rFonts w:ascii="Traditional Arabic" w:hAnsi="Traditional Arabic" w:cs="Traditional Arabic" w:hint="cs"/>
          <w:rtl/>
        </w:rPr>
        <w:t>و اگر هم «هم» را استغراقی بگیریم که هر دو قسم را شامل شود</w:t>
      </w:r>
      <w:r w:rsidR="00E045A9" w:rsidRPr="00CA2641">
        <w:rPr>
          <w:rFonts w:ascii="Traditional Arabic" w:hAnsi="Traditional Arabic" w:cs="Traditional Arabic" w:hint="cs"/>
          <w:rtl/>
        </w:rPr>
        <w:t>، باز هم اجتماعی در این حالت داخل است.</w:t>
      </w:r>
    </w:p>
    <w:p w:rsidR="00E045A9" w:rsidRPr="00CA2641" w:rsidRDefault="00E045A9" w:rsidP="00AD29FA">
      <w:pPr>
        <w:rPr>
          <w:rFonts w:ascii="Traditional Arabic" w:hAnsi="Traditional Arabic" w:cs="Traditional Arabic"/>
          <w:rtl/>
        </w:rPr>
      </w:pPr>
      <w:r w:rsidRPr="00CA2641">
        <w:rPr>
          <w:rFonts w:ascii="Traditional Arabic" w:hAnsi="Traditional Arabic" w:cs="Traditional Arabic" w:hint="cs"/>
          <w:rtl/>
        </w:rPr>
        <w:t xml:space="preserve">پس اگر کسی گفت که در اینجا تردید دارد، بعد از تردید </w:t>
      </w:r>
      <w:r w:rsidR="005841E4">
        <w:rPr>
          <w:rFonts w:ascii="Traditional Arabic" w:hAnsi="Traditional Arabic" w:cs="Traditional Arabic" w:hint="cs"/>
          <w:rtl/>
        </w:rPr>
        <w:t>می‌توان</w:t>
      </w:r>
      <w:r w:rsidRPr="00CA2641">
        <w:rPr>
          <w:rFonts w:ascii="Traditional Arabic" w:hAnsi="Traditional Arabic" w:cs="Traditional Arabic" w:hint="cs"/>
          <w:rtl/>
        </w:rPr>
        <w:t xml:space="preserve"> گفت که قدر متیقّن همین أمر اجتماعی </w:t>
      </w:r>
      <w:r w:rsidR="005841E4">
        <w:rPr>
          <w:rFonts w:ascii="Traditional Arabic" w:hAnsi="Traditional Arabic" w:cs="Traditional Arabic" w:hint="cs"/>
          <w:rtl/>
        </w:rPr>
        <w:t>می‌باشد</w:t>
      </w:r>
      <w:r w:rsidRPr="00CA2641">
        <w:rPr>
          <w:rFonts w:ascii="Traditional Arabic" w:hAnsi="Traditional Arabic" w:cs="Traditional Arabic" w:hint="cs"/>
          <w:rtl/>
        </w:rPr>
        <w:t xml:space="preserve">. این نظریه </w:t>
      </w:r>
      <w:r w:rsidR="00675C61">
        <w:rPr>
          <w:rFonts w:ascii="Traditional Arabic" w:hAnsi="Traditional Arabic" w:cs="Traditional Arabic" w:hint="cs"/>
          <w:rtl/>
        </w:rPr>
        <w:t>مقبول‌تر</w:t>
      </w:r>
      <w:r w:rsidRPr="00CA2641">
        <w:rPr>
          <w:rFonts w:ascii="Traditional Arabic" w:hAnsi="Traditional Arabic" w:cs="Traditional Arabic" w:hint="cs"/>
          <w:rtl/>
        </w:rPr>
        <w:t xml:space="preserve"> است از اینکه از ابتدا گفته شود «أمرهم» دلالت بر «أمر» واحدی دارد که به مجموع اضافه شده است.</w:t>
      </w:r>
    </w:p>
    <w:p w:rsidR="00E045A9" w:rsidRPr="00CA2641" w:rsidRDefault="00E045A9" w:rsidP="00E045A9">
      <w:pPr>
        <w:pStyle w:val="Heading5"/>
        <w:rPr>
          <w:rFonts w:ascii="Traditional Arabic" w:hAnsi="Traditional Arabic" w:cs="Traditional Arabic"/>
          <w:color w:val="FF0000"/>
          <w:rtl/>
        </w:rPr>
      </w:pPr>
      <w:bookmarkStart w:id="14" w:name="_Toc448096947"/>
      <w:r w:rsidRPr="00CA2641">
        <w:rPr>
          <w:rFonts w:ascii="Traditional Arabic" w:hAnsi="Traditional Arabic" w:cs="Traditional Arabic" w:hint="cs"/>
          <w:color w:val="FF0000"/>
          <w:rtl/>
        </w:rPr>
        <w:t>نظر ما</w:t>
      </w:r>
      <w:bookmarkEnd w:id="14"/>
    </w:p>
    <w:p w:rsidR="00E045A9" w:rsidRPr="00CA2641" w:rsidRDefault="00E045A9" w:rsidP="00AD29FA">
      <w:pPr>
        <w:rPr>
          <w:rFonts w:ascii="Traditional Arabic" w:hAnsi="Traditional Arabic" w:cs="Traditional Arabic"/>
          <w:rtl/>
        </w:rPr>
      </w:pPr>
      <w:r w:rsidRPr="00CA2641">
        <w:rPr>
          <w:rFonts w:ascii="Traditional Arabic" w:hAnsi="Traditional Arabic" w:cs="Traditional Arabic" w:hint="cs"/>
          <w:rtl/>
        </w:rPr>
        <w:t>فلذا نظر ما هم این است که:</w:t>
      </w:r>
    </w:p>
    <w:p w:rsidR="00E045A9" w:rsidRPr="00CA2641" w:rsidRDefault="00E045A9" w:rsidP="00AD29FA">
      <w:pPr>
        <w:rPr>
          <w:rFonts w:ascii="Traditional Arabic" w:hAnsi="Traditional Arabic" w:cs="Traditional Arabic"/>
          <w:rtl/>
        </w:rPr>
      </w:pPr>
      <w:r w:rsidRPr="00CA2641">
        <w:rPr>
          <w:rFonts w:ascii="Traditional Arabic" w:hAnsi="Traditional Arabic" w:cs="Traditional Arabic" w:hint="cs"/>
          <w:rtl/>
        </w:rPr>
        <w:t>اولاً بعید نیست که این «أمر» استغراقی باشد.</w:t>
      </w:r>
    </w:p>
    <w:p w:rsidR="00E045A9" w:rsidRPr="00CA2641" w:rsidRDefault="00E045A9" w:rsidP="00AD29FA">
      <w:pPr>
        <w:rPr>
          <w:rFonts w:ascii="Traditional Arabic" w:hAnsi="Traditional Arabic" w:cs="Traditional Arabic"/>
          <w:rtl/>
        </w:rPr>
      </w:pPr>
      <w:r w:rsidRPr="00CA2641">
        <w:rPr>
          <w:rFonts w:ascii="Traditional Arabic" w:hAnsi="Traditional Arabic" w:cs="Traditional Arabic" w:hint="cs"/>
          <w:rtl/>
        </w:rPr>
        <w:t xml:space="preserve">ثانیاً اگر هم استغراقی نباشد، قدر متیقّن در اینجا وجود دارد که همان أمور عمومی </w:t>
      </w:r>
      <w:r w:rsidR="005841E4">
        <w:rPr>
          <w:rFonts w:ascii="Traditional Arabic" w:hAnsi="Traditional Arabic" w:cs="Traditional Arabic" w:hint="cs"/>
          <w:rtl/>
        </w:rPr>
        <w:t>می‌باشد</w:t>
      </w:r>
      <w:r w:rsidRPr="00CA2641">
        <w:rPr>
          <w:rFonts w:ascii="Traditional Arabic" w:hAnsi="Traditional Arabic" w:cs="Traditional Arabic" w:hint="cs"/>
          <w:rtl/>
        </w:rPr>
        <w:t>.</w:t>
      </w:r>
    </w:p>
    <w:sectPr w:rsidR="00E045A9" w:rsidRPr="00CA2641"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94" w:rsidRDefault="00DA1C94" w:rsidP="000D5800">
      <w:pPr>
        <w:spacing w:after="0"/>
      </w:pPr>
      <w:r>
        <w:separator/>
      </w:r>
    </w:p>
  </w:endnote>
  <w:endnote w:type="continuationSeparator" w:id="0">
    <w:p w:rsidR="00DA1C94" w:rsidRDefault="00DA1C9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75C61">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94" w:rsidRDefault="00DA1C94" w:rsidP="000D5800">
      <w:pPr>
        <w:spacing w:after="0"/>
      </w:pPr>
      <w:r>
        <w:separator/>
      </w:r>
    </w:p>
  </w:footnote>
  <w:footnote w:type="continuationSeparator" w:id="0">
    <w:p w:rsidR="00DA1C94" w:rsidRDefault="00DA1C94" w:rsidP="000D5800">
      <w:pPr>
        <w:spacing w:after="0"/>
      </w:pPr>
      <w:r>
        <w:continuationSeparator/>
      </w:r>
    </w:p>
  </w:footnote>
  <w:footnote w:id="1">
    <w:p w:rsidR="00657E7C" w:rsidRDefault="00657E7C">
      <w:pPr>
        <w:pStyle w:val="FootnoteText"/>
      </w:pPr>
      <w:r>
        <w:rPr>
          <w:rStyle w:val="FootnoteReference"/>
        </w:rPr>
        <w:footnoteRef/>
      </w:r>
      <w:r>
        <w:rPr>
          <w:rtl/>
        </w:rPr>
        <w:t xml:space="preserve"> </w:t>
      </w:r>
      <w:r>
        <w:rPr>
          <w:rFonts w:hint="cs"/>
          <w:rtl/>
        </w:rPr>
        <w:t>سوره شوری / آیات 36 الی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DA7A71">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1552" behindDoc="1" locked="0" layoutInCell="1" allowOverlap="1" wp14:anchorId="111C25B6" wp14:editId="7FDF74EE">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DA7A71">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DA7A71">
      <w:rPr>
        <w:rFonts w:ascii="Adobe Arabic" w:hAnsi="Adobe Arabic" w:cs="Adobe Arabic" w:hint="cs"/>
        <w:sz w:val="24"/>
        <w:szCs w:val="24"/>
        <w:rtl/>
      </w:rPr>
      <w:t xml:space="preserve"> 22/01/1395</w:t>
    </w:r>
  </w:p>
  <w:p w:rsidR="00873379" w:rsidRDefault="00873379" w:rsidP="00DA7A71">
    <w:pPr>
      <w:pStyle w:val="Header"/>
      <w:ind w:firstLine="0"/>
      <w:rPr>
        <w:rFonts w:eastAsiaTheme="minorHAnsi"/>
      </w:rPr>
    </w:pPr>
    <w:r>
      <w:rPr>
        <w:rFonts w:ascii="Adobe Arabic" w:hAnsi="Adobe Arabic" w:cs="Adobe Arabic" w:hint="cs"/>
        <w:b/>
        <w:bCs/>
        <w:sz w:val="24"/>
        <w:szCs w:val="24"/>
        <w:rtl/>
      </w:rPr>
      <w:t xml:space="preserve">       </w:t>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A7A71">
      <w:rPr>
        <w:rFonts w:ascii="Adobe Arabic" w:hAnsi="Adobe Arabic" w:cs="Adobe Arabic" w:hint="cs"/>
        <w:b/>
        <w:bCs/>
        <w:sz w:val="24"/>
        <w:szCs w:val="24"/>
        <w:rtl/>
      </w:rPr>
      <w:t>مسئله تقلید (مرجعیت شورایی)</w:t>
    </w:r>
    <w:r>
      <w:rPr>
        <w:rFonts w:ascii="Adobe Arabic" w:hAnsi="Adobe Arabic" w:cs="Adobe Arabic" w:hint="cs"/>
        <w:b/>
        <w:bCs/>
        <w:sz w:val="24"/>
        <w:szCs w:val="24"/>
        <w:rtl/>
      </w:rPr>
      <w:t xml:space="preserve">           </w:t>
    </w:r>
    <w:r w:rsidR="00DA7A71">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DA7A71">
      <w:rPr>
        <w:rFonts w:eastAsiaTheme="minorHAnsi" w:hint="cs"/>
        <w:rtl/>
      </w:rPr>
      <w:t xml:space="preserve"> </w:t>
    </w:r>
    <w:r w:rsidR="00DA7A71" w:rsidRPr="00DA7A71">
      <w:rPr>
        <w:rFonts w:ascii="Adobe Arabic" w:eastAsiaTheme="minorHAnsi" w:hAnsi="Adobe Arabic" w:cs="Adobe Arabic"/>
        <w:rtl/>
      </w:rPr>
      <w:t>190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260DD3A4" wp14:editId="7B7D12F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213E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C0DB9"/>
    <w:multiLevelType w:val="hybridMultilevel"/>
    <w:tmpl w:val="7D06DB0E"/>
    <w:lvl w:ilvl="0" w:tplc="3022D4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1A"/>
    <w:rsid w:val="000162CE"/>
    <w:rsid w:val="000228A2"/>
    <w:rsid w:val="000324F1"/>
    <w:rsid w:val="00041FE0"/>
    <w:rsid w:val="00052BA3"/>
    <w:rsid w:val="0006363E"/>
    <w:rsid w:val="00080DFF"/>
    <w:rsid w:val="00085ED5"/>
    <w:rsid w:val="000A1A51"/>
    <w:rsid w:val="000D2D0D"/>
    <w:rsid w:val="000D5800"/>
    <w:rsid w:val="000F1897"/>
    <w:rsid w:val="000F6241"/>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1924"/>
    <w:rsid w:val="001E306E"/>
    <w:rsid w:val="001E3FB0"/>
    <w:rsid w:val="001E4FFF"/>
    <w:rsid w:val="001E6C9A"/>
    <w:rsid w:val="001F2E3E"/>
    <w:rsid w:val="00224C0A"/>
    <w:rsid w:val="00233777"/>
    <w:rsid w:val="002376A5"/>
    <w:rsid w:val="002417C9"/>
    <w:rsid w:val="002529C5"/>
    <w:rsid w:val="002603A8"/>
    <w:rsid w:val="00270294"/>
    <w:rsid w:val="002914BD"/>
    <w:rsid w:val="00297263"/>
    <w:rsid w:val="002B7AD5"/>
    <w:rsid w:val="002C56FD"/>
    <w:rsid w:val="002D49E4"/>
    <w:rsid w:val="002D4DCA"/>
    <w:rsid w:val="002E450B"/>
    <w:rsid w:val="002E73F9"/>
    <w:rsid w:val="002F05B9"/>
    <w:rsid w:val="002F3D85"/>
    <w:rsid w:val="00311290"/>
    <w:rsid w:val="00340BA3"/>
    <w:rsid w:val="00366400"/>
    <w:rsid w:val="0039496E"/>
    <w:rsid w:val="003963D7"/>
    <w:rsid w:val="00396F28"/>
    <w:rsid w:val="003A0054"/>
    <w:rsid w:val="003A1A05"/>
    <w:rsid w:val="003A2654"/>
    <w:rsid w:val="003C06BF"/>
    <w:rsid w:val="003C5B50"/>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E6634"/>
    <w:rsid w:val="004F3596"/>
    <w:rsid w:val="00530FD7"/>
    <w:rsid w:val="00572E2D"/>
    <w:rsid w:val="00581EB3"/>
    <w:rsid w:val="005841E4"/>
    <w:rsid w:val="00592103"/>
    <w:rsid w:val="005941DD"/>
    <w:rsid w:val="005A0E5D"/>
    <w:rsid w:val="005A545E"/>
    <w:rsid w:val="005A5862"/>
    <w:rsid w:val="005B0852"/>
    <w:rsid w:val="005B2776"/>
    <w:rsid w:val="005C06AE"/>
    <w:rsid w:val="005D712E"/>
    <w:rsid w:val="00610C18"/>
    <w:rsid w:val="00612385"/>
    <w:rsid w:val="0061376C"/>
    <w:rsid w:val="00630727"/>
    <w:rsid w:val="00636EFA"/>
    <w:rsid w:val="00657E7C"/>
    <w:rsid w:val="0066229C"/>
    <w:rsid w:val="00675C61"/>
    <w:rsid w:val="00691C6F"/>
    <w:rsid w:val="0069696C"/>
    <w:rsid w:val="00696C84"/>
    <w:rsid w:val="006A085A"/>
    <w:rsid w:val="006A409C"/>
    <w:rsid w:val="006D3A87"/>
    <w:rsid w:val="006F01B4"/>
    <w:rsid w:val="006F29DF"/>
    <w:rsid w:val="0073352C"/>
    <w:rsid w:val="00733D3C"/>
    <w:rsid w:val="00734D59"/>
    <w:rsid w:val="0073609B"/>
    <w:rsid w:val="00744F7B"/>
    <w:rsid w:val="0075033E"/>
    <w:rsid w:val="00752745"/>
    <w:rsid w:val="0075336C"/>
    <w:rsid w:val="0076665E"/>
    <w:rsid w:val="00772185"/>
    <w:rsid w:val="007749BC"/>
    <w:rsid w:val="00780C88"/>
    <w:rsid w:val="00780E25"/>
    <w:rsid w:val="007818F0"/>
    <w:rsid w:val="00782735"/>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208D8"/>
    <w:rsid w:val="008407A4"/>
    <w:rsid w:val="00844860"/>
    <w:rsid w:val="00845CC4"/>
    <w:rsid w:val="00854D84"/>
    <w:rsid w:val="008644F4"/>
    <w:rsid w:val="00873379"/>
    <w:rsid w:val="008748B8"/>
    <w:rsid w:val="00882200"/>
    <w:rsid w:val="00883733"/>
    <w:rsid w:val="0089333E"/>
    <w:rsid w:val="008965D2"/>
    <w:rsid w:val="008A236D"/>
    <w:rsid w:val="008B565A"/>
    <w:rsid w:val="008C3414"/>
    <w:rsid w:val="008D030F"/>
    <w:rsid w:val="008D36D5"/>
    <w:rsid w:val="008E3903"/>
    <w:rsid w:val="008F63E3"/>
    <w:rsid w:val="00913C3B"/>
    <w:rsid w:val="00915509"/>
    <w:rsid w:val="00927388"/>
    <w:rsid w:val="009274FE"/>
    <w:rsid w:val="00934083"/>
    <w:rsid w:val="009401AC"/>
    <w:rsid w:val="009475B7"/>
    <w:rsid w:val="0095758E"/>
    <w:rsid w:val="009613AC"/>
    <w:rsid w:val="009671D0"/>
    <w:rsid w:val="00980643"/>
    <w:rsid w:val="009A42EF"/>
    <w:rsid w:val="009A462A"/>
    <w:rsid w:val="009B46BC"/>
    <w:rsid w:val="009B61C3"/>
    <w:rsid w:val="009C7B4F"/>
    <w:rsid w:val="009D1033"/>
    <w:rsid w:val="009F4EB3"/>
    <w:rsid w:val="00A06D48"/>
    <w:rsid w:val="00A21834"/>
    <w:rsid w:val="00A31C17"/>
    <w:rsid w:val="00A31FDE"/>
    <w:rsid w:val="00A34CCD"/>
    <w:rsid w:val="00A35AC2"/>
    <w:rsid w:val="00A37C77"/>
    <w:rsid w:val="00A5418D"/>
    <w:rsid w:val="00A725C2"/>
    <w:rsid w:val="00A769EE"/>
    <w:rsid w:val="00A810A5"/>
    <w:rsid w:val="00A831C7"/>
    <w:rsid w:val="00A83544"/>
    <w:rsid w:val="00A83816"/>
    <w:rsid w:val="00A9616A"/>
    <w:rsid w:val="00A96F68"/>
    <w:rsid w:val="00AA2342"/>
    <w:rsid w:val="00AC6E1A"/>
    <w:rsid w:val="00AD0304"/>
    <w:rsid w:val="00AD27BE"/>
    <w:rsid w:val="00AD29FA"/>
    <w:rsid w:val="00AF0F1A"/>
    <w:rsid w:val="00B15027"/>
    <w:rsid w:val="00B21CF4"/>
    <w:rsid w:val="00B24300"/>
    <w:rsid w:val="00B33864"/>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95281"/>
    <w:rsid w:val="00CA2641"/>
    <w:rsid w:val="00CB0E5D"/>
    <w:rsid w:val="00CB5DA3"/>
    <w:rsid w:val="00CC3976"/>
    <w:rsid w:val="00CD2B9C"/>
    <w:rsid w:val="00CE09B7"/>
    <w:rsid w:val="00CE31E6"/>
    <w:rsid w:val="00CE3B74"/>
    <w:rsid w:val="00CF42E2"/>
    <w:rsid w:val="00CF7916"/>
    <w:rsid w:val="00D158F3"/>
    <w:rsid w:val="00D3665C"/>
    <w:rsid w:val="00D508CC"/>
    <w:rsid w:val="00D50F4B"/>
    <w:rsid w:val="00D60547"/>
    <w:rsid w:val="00D66444"/>
    <w:rsid w:val="00D76353"/>
    <w:rsid w:val="00DA1C94"/>
    <w:rsid w:val="00DA2163"/>
    <w:rsid w:val="00DA7A71"/>
    <w:rsid w:val="00DB28BB"/>
    <w:rsid w:val="00DC603F"/>
    <w:rsid w:val="00DD3C0D"/>
    <w:rsid w:val="00DD4864"/>
    <w:rsid w:val="00DD71A2"/>
    <w:rsid w:val="00DE1DC4"/>
    <w:rsid w:val="00DE60F7"/>
    <w:rsid w:val="00E045A9"/>
    <w:rsid w:val="00E0639C"/>
    <w:rsid w:val="00E067E6"/>
    <w:rsid w:val="00E12531"/>
    <w:rsid w:val="00E143B0"/>
    <w:rsid w:val="00E21DDD"/>
    <w:rsid w:val="00E33BF0"/>
    <w:rsid w:val="00E55891"/>
    <w:rsid w:val="00E6283A"/>
    <w:rsid w:val="00E732A3"/>
    <w:rsid w:val="00E7485B"/>
    <w:rsid w:val="00E75160"/>
    <w:rsid w:val="00E83A85"/>
    <w:rsid w:val="00E90FC4"/>
    <w:rsid w:val="00E95A56"/>
    <w:rsid w:val="00EA01EC"/>
    <w:rsid w:val="00EA15B0"/>
    <w:rsid w:val="00EA5D97"/>
    <w:rsid w:val="00EB7F36"/>
    <w:rsid w:val="00EC4393"/>
    <w:rsid w:val="00EE1C07"/>
    <w:rsid w:val="00EE2C91"/>
    <w:rsid w:val="00EE3979"/>
    <w:rsid w:val="00EF138C"/>
    <w:rsid w:val="00F034CE"/>
    <w:rsid w:val="00F10A0F"/>
    <w:rsid w:val="00F40284"/>
    <w:rsid w:val="00F46F7A"/>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57E7C"/>
    <w:rPr>
      <w:vertAlign w:val="superscript"/>
    </w:rPr>
  </w:style>
  <w:style w:type="character" w:styleId="Hyperlink">
    <w:name w:val="Hyperlink"/>
    <w:basedOn w:val="DefaultParagraphFont"/>
    <w:uiPriority w:val="99"/>
    <w:unhideWhenUsed/>
    <w:rsid w:val="00581E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57E7C"/>
    <w:rPr>
      <w:vertAlign w:val="superscript"/>
    </w:rPr>
  </w:style>
  <w:style w:type="character" w:styleId="Hyperlink">
    <w:name w:val="Hyperlink"/>
    <w:basedOn w:val="DefaultParagraphFont"/>
    <w:uiPriority w:val="99"/>
    <w:unhideWhenUsed/>
    <w:rsid w:val="00581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B3B6-6FCD-4DF6-A560-7258C82A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272</TotalTime>
  <Pages>9</Pages>
  <Words>2901</Words>
  <Characters>16541</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12</cp:revision>
  <dcterms:created xsi:type="dcterms:W3CDTF">2016-04-10T12:13:00Z</dcterms:created>
  <dcterms:modified xsi:type="dcterms:W3CDTF">2016-04-12T05:49:00Z</dcterms:modified>
</cp:coreProperties>
</file>