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1250114116"/>
        <w:docPartObj>
          <w:docPartGallery w:val="Table of Contents"/>
          <w:docPartUnique/>
        </w:docPartObj>
      </w:sdtPr>
      <w:sdtEndPr>
        <w:rPr>
          <w:noProof/>
        </w:rPr>
      </w:sdtEndPr>
      <w:sdtContent>
        <w:bookmarkEnd w:id="0" w:displacedByCustomXml="prev"/>
        <w:p w:rsidR="009D27C5" w:rsidRPr="00800007" w:rsidRDefault="009D27C5" w:rsidP="00800007">
          <w:pPr>
            <w:pStyle w:val="TOCHeading"/>
            <w:rPr>
              <w:rFonts w:ascii="Traditional Arabic" w:hAnsi="Traditional Arabic" w:cs="Traditional Arabic"/>
            </w:rPr>
          </w:pPr>
          <w:r w:rsidRPr="00800007">
            <w:rPr>
              <w:rFonts w:ascii="Traditional Arabic" w:hAnsi="Traditional Arabic" w:cs="Traditional Arabic" w:hint="cs"/>
              <w:rtl/>
            </w:rPr>
            <w:t>فهرست مطالب</w:t>
          </w:r>
        </w:p>
        <w:p w:rsidR="009D27C5" w:rsidRPr="00800007" w:rsidRDefault="009D27C5" w:rsidP="00800007">
          <w:pPr>
            <w:pStyle w:val="TOC1"/>
            <w:tabs>
              <w:tab w:val="right" w:leader="dot" w:pos="9350"/>
            </w:tabs>
            <w:rPr>
              <w:rFonts w:ascii="Traditional Arabic" w:hAnsi="Traditional Arabic" w:cs="Traditional Arabic"/>
              <w:noProof/>
              <w:sz w:val="22"/>
              <w:szCs w:val="22"/>
              <w:lang w:bidi="ar-SA"/>
            </w:rPr>
          </w:pPr>
          <w:r w:rsidRPr="00800007">
            <w:rPr>
              <w:rFonts w:ascii="Traditional Arabic" w:hAnsi="Traditional Arabic" w:cs="Traditional Arabic"/>
            </w:rPr>
            <w:fldChar w:fldCharType="begin"/>
          </w:r>
          <w:r w:rsidRPr="00800007">
            <w:rPr>
              <w:rFonts w:ascii="Traditional Arabic" w:hAnsi="Traditional Arabic" w:cs="Traditional Arabic"/>
            </w:rPr>
            <w:instrText xml:space="preserve"> TOC \o "1-5" \h \z \u </w:instrText>
          </w:r>
          <w:r w:rsidRPr="00800007">
            <w:rPr>
              <w:rFonts w:ascii="Traditional Arabic" w:hAnsi="Traditional Arabic" w:cs="Traditional Arabic"/>
            </w:rPr>
            <w:fldChar w:fldCharType="separate"/>
          </w:r>
          <w:hyperlink w:anchor="_Toc448267519" w:history="1">
            <w:r w:rsidRPr="00800007">
              <w:rPr>
                <w:rStyle w:val="Hyperlink"/>
                <w:rFonts w:ascii="Traditional Arabic" w:hAnsi="Traditional Arabic" w:cs="Traditional Arabic" w:hint="eastAsia"/>
                <w:noProof/>
                <w:rtl/>
              </w:rPr>
              <w:t>اشاره</w:t>
            </w:r>
            <w:r w:rsidRPr="00800007">
              <w:rPr>
                <w:rFonts w:ascii="Traditional Arabic" w:hAnsi="Traditional Arabic" w:cs="Traditional Arabic"/>
                <w:noProof/>
                <w:webHidden/>
              </w:rPr>
              <w:tab/>
            </w:r>
            <w:r w:rsidRPr="00800007">
              <w:rPr>
                <w:rFonts w:ascii="Traditional Arabic" w:hAnsi="Traditional Arabic" w:cs="Traditional Arabic"/>
                <w:noProof/>
                <w:webHidden/>
              </w:rPr>
              <w:fldChar w:fldCharType="begin"/>
            </w:r>
            <w:r w:rsidRPr="00800007">
              <w:rPr>
                <w:rFonts w:ascii="Traditional Arabic" w:hAnsi="Traditional Arabic" w:cs="Traditional Arabic"/>
                <w:noProof/>
                <w:webHidden/>
              </w:rPr>
              <w:instrText xml:space="preserve"> PAGEREF _Toc448267519 \h </w:instrText>
            </w:r>
            <w:r w:rsidRPr="00800007">
              <w:rPr>
                <w:rFonts w:ascii="Traditional Arabic" w:hAnsi="Traditional Arabic" w:cs="Traditional Arabic"/>
                <w:noProof/>
                <w:webHidden/>
              </w:rPr>
            </w:r>
            <w:r w:rsidRPr="00800007">
              <w:rPr>
                <w:rFonts w:ascii="Traditional Arabic" w:hAnsi="Traditional Arabic" w:cs="Traditional Arabic"/>
                <w:noProof/>
                <w:webHidden/>
              </w:rPr>
              <w:fldChar w:fldCharType="separate"/>
            </w:r>
            <w:r w:rsidRPr="00800007">
              <w:rPr>
                <w:rFonts w:ascii="Traditional Arabic" w:hAnsi="Traditional Arabic" w:cs="Traditional Arabic"/>
                <w:noProof/>
                <w:webHidden/>
                <w:rtl/>
              </w:rPr>
              <w:t>2</w:t>
            </w:r>
            <w:r w:rsidRPr="00800007">
              <w:rPr>
                <w:rFonts w:ascii="Traditional Arabic" w:hAnsi="Traditional Arabic" w:cs="Traditional Arabic"/>
                <w:noProof/>
                <w:webHidden/>
              </w:rPr>
              <w:fldChar w:fldCharType="end"/>
            </w:r>
          </w:hyperlink>
        </w:p>
        <w:p w:rsidR="009D27C5" w:rsidRPr="00800007" w:rsidRDefault="003C66D0" w:rsidP="00800007">
          <w:pPr>
            <w:pStyle w:val="TOC3"/>
            <w:tabs>
              <w:tab w:val="right" w:leader="dot" w:pos="9350"/>
            </w:tabs>
            <w:rPr>
              <w:rFonts w:ascii="Traditional Arabic" w:eastAsiaTheme="minorEastAsia" w:hAnsi="Traditional Arabic" w:cs="Traditional Arabic"/>
              <w:noProof/>
              <w:sz w:val="22"/>
              <w:szCs w:val="22"/>
              <w:lang w:bidi="ar-SA"/>
            </w:rPr>
          </w:pPr>
          <w:hyperlink w:anchor="_Toc448267520" w:history="1">
            <w:r w:rsidR="009D27C5" w:rsidRPr="00800007">
              <w:rPr>
                <w:rStyle w:val="Hyperlink"/>
                <w:rFonts w:ascii="Traditional Arabic" w:hAnsi="Traditional Arabic" w:cs="Traditional Arabic" w:hint="eastAsia"/>
                <w:noProof/>
                <w:rtl/>
              </w:rPr>
              <w:t>بحث</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دوم</w:t>
            </w:r>
            <w:r w:rsidR="009D27C5" w:rsidRPr="00800007">
              <w:rPr>
                <w:rStyle w:val="Hyperlink"/>
                <w:rFonts w:ascii="Traditional Arabic" w:hAnsi="Traditional Arabic" w:cs="Traditional Arabic"/>
                <w:noProof/>
                <w:rtl/>
              </w:rPr>
              <w:t>: «</w:t>
            </w:r>
            <w:r w:rsidR="009D27C5" w:rsidRPr="00800007">
              <w:rPr>
                <w:rStyle w:val="Hyperlink"/>
                <w:rFonts w:ascii="Traditional Arabic" w:hAnsi="Traditional Arabic" w:cs="Traditional Arabic" w:hint="eastAsia"/>
                <w:noProof/>
                <w:rtl/>
              </w:rPr>
              <w:t>ب</w:t>
            </w:r>
            <w:r w:rsidR="009D27C5" w:rsidRPr="00800007">
              <w:rPr>
                <w:rStyle w:val="Hyperlink"/>
                <w:rFonts w:ascii="Traditional Arabic" w:hAnsi="Traditional Arabic" w:cs="Traditional Arabic" w:hint="cs"/>
                <w:noProof/>
                <w:rtl/>
              </w:rPr>
              <w:t>ی</w:t>
            </w:r>
            <w:r w:rsidR="009D27C5" w:rsidRPr="00800007">
              <w:rPr>
                <w:rStyle w:val="Hyperlink"/>
                <w:rFonts w:ascii="Traditional Arabic" w:hAnsi="Traditional Arabic" w:cs="Traditional Arabic" w:hint="eastAsia"/>
                <w:noProof/>
                <w:rtl/>
              </w:rPr>
              <w:t>نهم»</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_Toc448267520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2</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3"/>
            <w:tabs>
              <w:tab w:val="right" w:leader="dot" w:pos="9350"/>
            </w:tabs>
            <w:rPr>
              <w:rFonts w:ascii="Traditional Arabic" w:eastAsiaTheme="minorEastAsia" w:hAnsi="Traditional Arabic" w:cs="Traditional Arabic"/>
              <w:noProof/>
              <w:sz w:val="22"/>
              <w:szCs w:val="22"/>
              <w:lang w:bidi="ar-SA"/>
            </w:rPr>
          </w:pPr>
          <w:hyperlink w:anchor="_Toc448267521" w:history="1">
            <w:r w:rsidR="009D27C5" w:rsidRPr="00800007">
              <w:rPr>
                <w:rStyle w:val="Hyperlink"/>
                <w:rFonts w:ascii="Traditional Arabic" w:hAnsi="Traditional Arabic" w:cs="Traditional Arabic" w:hint="eastAsia"/>
                <w:noProof/>
                <w:rtl/>
              </w:rPr>
              <w:t>بحث</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سوم</w:t>
            </w:r>
            <w:r w:rsidR="009D27C5" w:rsidRPr="00800007">
              <w:rPr>
                <w:rStyle w:val="Hyperlink"/>
                <w:rFonts w:ascii="Traditional Arabic" w:hAnsi="Traditional Arabic" w:cs="Traditional Arabic"/>
                <w:noProof/>
                <w:rtl/>
              </w:rPr>
              <w:t>: «</w:t>
            </w:r>
            <w:r w:rsidR="009D27C5" w:rsidRPr="00800007">
              <w:rPr>
                <w:rStyle w:val="Hyperlink"/>
                <w:rFonts w:ascii="Traditional Arabic" w:hAnsi="Traditional Arabic" w:cs="Traditional Arabic" w:hint="eastAsia"/>
                <w:noProof/>
                <w:rtl/>
              </w:rPr>
              <w:t>أمرهم»</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_Toc448267521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3</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4"/>
            <w:tabs>
              <w:tab w:val="right" w:leader="dot" w:pos="9350"/>
            </w:tabs>
            <w:rPr>
              <w:rFonts w:ascii="Traditional Arabic" w:eastAsiaTheme="minorEastAsia" w:hAnsi="Traditional Arabic" w:cs="Traditional Arabic"/>
              <w:noProof/>
              <w:sz w:val="22"/>
              <w:szCs w:val="22"/>
              <w:lang w:bidi="ar-SA"/>
            </w:rPr>
          </w:pPr>
          <w:hyperlink w:anchor="_Toc448267522" w:history="1">
            <w:r w:rsidR="009D27C5" w:rsidRPr="00800007">
              <w:rPr>
                <w:rStyle w:val="Hyperlink"/>
                <w:rFonts w:ascii="Traditional Arabic" w:hAnsi="Traditional Arabic" w:cs="Traditional Arabic" w:hint="eastAsia"/>
                <w:noProof/>
                <w:rtl/>
              </w:rPr>
              <w:t>توض</w:t>
            </w:r>
            <w:r w:rsidR="009D27C5" w:rsidRPr="00800007">
              <w:rPr>
                <w:rStyle w:val="Hyperlink"/>
                <w:rFonts w:ascii="Traditional Arabic" w:hAnsi="Traditional Arabic" w:cs="Traditional Arabic" w:hint="cs"/>
                <w:noProof/>
                <w:rtl/>
              </w:rPr>
              <w:t>ی</w:t>
            </w:r>
            <w:r w:rsidR="009D27C5" w:rsidRPr="00800007">
              <w:rPr>
                <w:rStyle w:val="Hyperlink"/>
                <w:rFonts w:ascii="Traditional Arabic" w:hAnsi="Traditional Arabic" w:cs="Traditional Arabic" w:hint="eastAsia"/>
                <w:noProof/>
                <w:rtl/>
              </w:rPr>
              <w:t>ح</w:t>
            </w:r>
            <w:r w:rsidR="009D27C5" w:rsidRPr="00800007">
              <w:rPr>
                <w:rStyle w:val="Hyperlink"/>
                <w:rFonts w:ascii="Traditional Arabic" w:hAnsi="Traditional Arabic" w:cs="Traditional Arabic"/>
                <w:noProof/>
                <w:rtl/>
              </w:rPr>
              <w:t xml:space="preserve"> </w:t>
            </w:r>
            <w:r w:rsidR="008B2F16">
              <w:rPr>
                <w:rStyle w:val="Hyperlink"/>
                <w:rFonts w:ascii="Traditional Arabic" w:hAnsi="Traditional Arabic" w:cs="Traditional Arabic" w:hint="eastAsia"/>
                <w:noProof/>
                <w:rtl/>
              </w:rPr>
              <w:t>مسئله</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_Toc448267522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3</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5"/>
            <w:tabs>
              <w:tab w:val="right" w:leader="dot" w:pos="9350"/>
            </w:tabs>
            <w:rPr>
              <w:rFonts w:ascii="Traditional Arabic" w:eastAsiaTheme="minorEastAsia" w:hAnsi="Traditional Arabic" w:cs="Traditional Arabic"/>
              <w:noProof/>
              <w:sz w:val="22"/>
              <w:szCs w:val="22"/>
              <w:lang w:bidi="ar-SA"/>
            </w:rPr>
          </w:pPr>
          <w:hyperlink w:anchor="_Toc448267523" w:history="1">
            <w:r w:rsidR="009D27C5" w:rsidRPr="00800007">
              <w:rPr>
                <w:rStyle w:val="Hyperlink"/>
                <w:rFonts w:ascii="Traditional Arabic" w:hAnsi="Traditional Arabic" w:cs="Traditional Arabic" w:hint="eastAsia"/>
                <w:noProof/>
                <w:rtl/>
              </w:rPr>
              <w:t>احتمال</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اول</w:t>
            </w:r>
            <w:r w:rsidR="009D27C5" w:rsidRPr="00800007">
              <w:rPr>
                <w:rStyle w:val="Hyperlink"/>
                <w:rFonts w:ascii="Traditional Arabic" w:hAnsi="Traditional Arabic" w:cs="Traditional Arabic"/>
                <w:noProof/>
                <w:rtl/>
              </w:rPr>
              <w:t>:</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_Toc448267523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3</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5"/>
            <w:tabs>
              <w:tab w:val="right" w:leader="dot" w:pos="9350"/>
            </w:tabs>
            <w:rPr>
              <w:rFonts w:ascii="Traditional Arabic" w:eastAsiaTheme="minorEastAsia" w:hAnsi="Traditional Arabic" w:cs="Traditional Arabic"/>
              <w:noProof/>
              <w:sz w:val="22"/>
              <w:szCs w:val="22"/>
              <w:lang w:bidi="ar-SA"/>
            </w:rPr>
          </w:pPr>
          <w:hyperlink w:anchor="_Toc448267524" w:history="1">
            <w:r w:rsidR="009D27C5" w:rsidRPr="00800007">
              <w:rPr>
                <w:rStyle w:val="Hyperlink"/>
                <w:rFonts w:ascii="Traditional Arabic" w:hAnsi="Traditional Arabic" w:cs="Traditional Arabic" w:hint="eastAsia"/>
                <w:noProof/>
                <w:rtl/>
              </w:rPr>
              <w:t>احتمال</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دوم</w:t>
            </w:r>
            <w:r w:rsidR="009D27C5" w:rsidRPr="00800007">
              <w:rPr>
                <w:rStyle w:val="Hyperlink"/>
                <w:rFonts w:ascii="Traditional Arabic" w:hAnsi="Traditional Arabic" w:cs="Traditional Arabic"/>
                <w:noProof/>
                <w:rtl/>
              </w:rPr>
              <w:t>:</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_Toc448267524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4</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5"/>
            <w:tabs>
              <w:tab w:val="right" w:leader="dot" w:pos="9350"/>
            </w:tabs>
            <w:rPr>
              <w:rFonts w:ascii="Traditional Arabic" w:eastAsiaTheme="minorEastAsia" w:hAnsi="Traditional Arabic" w:cs="Traditional Arabic"/>
              <w:noProof/>
              <w:sz w:val="22"/>
              <w:szCs w:val="22"/>
              <w:lang w:bidi="ar-SA"/>
            </w:rPr>
          </w:pPr>
          <w:hyperlink w:anchor="_Toc448267525" w:history="1">
            <w:r w:rsidR="009D27C5" w:rsidRPr="00800007">
              <w:rPr>
                <w:rStyle w:val="Hyperlink"/>
                <w:rFonts w:ascii="Traditional Arabic" w:hAnsi="Traditional Arabic" w:cs="Traditional Arabic" w:hint="eastAsia"/>
                <w:noProof/>
                <w:rtl/>
              </w:rPr>
              <w:t>ش</w:t>
            </w:r>
            <w:r w:rsidR="009D27C5" w:rsidRPr="00800007">
              <w:rPr>
                <w:rStyle w:val="Hyperlink"/>
                <w:rFonts w:ascii="Traditional Arabic" w:hAnsi="Traditional Arabic" w:cs="Traditional Arabic" w:hint="cs"/>
                <w:noProof/>
                <w:rtl/>
              </w:rPr>
              <w:t>ی</w:t>
            </w:r>
            <w:r w:rsidR="009D27C5" w:rsidRPr="00800007">
              <w:rPr>
                <w:rStyle w:val="Hyperlink"/>
                <w:rFonts w:ascii="Traditional Arabic" w:hAnsi="Traditional Arabic" w:cs="Traditional Arabic" w:hint="eastAsia"/>
                <w:noProof/>
                <w:rtl/>
              </w:rPr>
              <w:t>وه</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توج</w:t>
            </w:r>
            <w:r w:rsidR="009D27C5" w:rsidRPr="00800007">
              <w:rPr>
                <w:rStyle w:val="Hyperlink"/>
                <w:rFonts w:ascii="Traditional Arabic" w:hAnsi="Traditional Arabic" w:cs="Traditional Arabic" w:hint="cs"/>
                <w:noProof/>
                <w:rtl/>
              </w:rPr>
              <w:t>ی</w:t>
            </w:r>
            <w:r w:rsidR="009D27C5" w:rsidRPr="00800007">
              <w:rPr>
                <w:rStyle w:val="Hyperlink"/>
                <w:rFonts w:ascii="Traditional Arabic" w:hAnsi="Traditional Arabic" w:cs="Traditional Arabic" w:hint="eastAsia"/>
                <w:noProof/>
                <w:rtl/>
              </w:rPr>
              <w:t>ه</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و</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تخص</w:t>
            </w:r>
            <w:r w:rsidR="009D27C5" w:rsidRPr="00800007">
              <w:rPr>
                <w:rStyle w:val="Hyperlink"/>
                <w:rFonts w:ascii="Traditional Arabic" w:hAnsi="Traditional Arabic" w:cs="Traditional Arabic" w:hint="cs"/>
                <w:noProof/>
                <w:rtl/>
              </w:rPr>
              <w:t>ی</w:t>
            </w:r>
            <w:r w:rsidR="009D27C5" w:rsidRPr="00800007">
              <w:rPr>
                <w:rStyle w:val="Hyperlink"/>
                <w:rFonts w:ascii="Traditional Arabic" w:hAnsi="Traditional Arabic" w:cs="Traditional Arabic" w:hint="eastAsia"/>
                <w:noProof/>
                <w:rtl/>
              </w:rPr>
              <w:t>ص</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أمرهم»</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به</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احتمال</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دوم</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_Toc448267525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4</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5"/>
            <w:tabs>
              <w:tab w:val="right" w:leader="dot" w:pos="9350"/>
            </w:tabs>
            <w:rPr>
              <w:rFonts w:ascii="Traditional Arabic" w:eastAsiaTheme="minorEastAsia" w:hAnsi="Traditional Arabic" w:cs="Traditional Arabic"/>
              <w:noProof/>
              <w:sz w:val="22"/>
              <w:szCs w:val="22"/>
              <w:lang w:bidi="ar-SA"/>
            </w:rPr>
          </w:pPr>
          <w:hyperlink w:anchor="_Toc448267526" w:history="1">
            <w:r w:rsidR="008B2F16">
              <w:rPr>
                <w:rStyle w:val="Hyperlink"/>
                <w:rFonts w:ascii="Traditional Arabic" w:hAnsi="Traditional Arabic" w:cs="Traditional Arabic" w:hint="eastAsia"/>
                <w:noProof/>
                <w:rtl/>
              </w:rPr>
              <w:t>جمع‌بندی</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احتمال</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دوم</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_Toc448267526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5</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5"/>
            <w:tabs>
              <w:tab w:val="right" w:leader="dot" w:pos="9350"/>
            </w:tabs>
            <w:rPr>
              <w:rFonts w:ascii="Traditional Arabic" w:eastAsiaTheme="minorEastAsia" w:hAnsi="Traditional Arabic" w:cs="Traditional Arabic"/>
              <w:noProof/>
              <w:sz w:val="22"/>
              <w:szCs w:val="22"/>
              <w:lang w:bidi="ar-SA"/>
            </w:rPr>
          </w:pPr>
          <w:hyperlink w:anchor="_Toc448267527" w:history="1">
            <w:r w:rsidR="009D27C5" w:rsidRPr="00800007">
              <w:rPr>
                <w:rStyle w:val="Hyperlink"/>
                <w:rFonts w:ascii="Traditional Arabic" w:hAnsi="Traditional Arabic" w:cs="Traditional Arabic" w:hint="eastAsia"/>
                <w:noProof/>
                <w:rtl/>
              </w:rPr>
              <w:t>تکمله</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_Toc448267527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5</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2"/>
            <w:tabs>
              <w:tab w:val="right" w:leader="dot" w:pos="9350"/>
            </w:tabs>
            <w:rPr>
              <w:rFonts w:ascii="Traditional Arabic" w:hAnsi="Traditional Arabic" w:cs="Traditional Arabic"/>
              <w:noProof/>
              <w:sz w:val="22"/>
              <w:szCs w:val="22"/>
              <w:lang w:bidi="ar-SA"/>
            </w:rPr>
          </w:pPr>
          <w:hyperlink w:anchor="_Toc448267528" w:history="1">
            <w:r w:rsidR="008B2F16">
              <w:rPr>
                <w:rStyle w:val="Hyperlink"/>
                <w:rFonts w:ascii="Traditional Arabic" w:hAnsi="Traditional Arabic" w:cs="Traditional Arabic" w:hint="eastAsia"/>
                <w:noProof/>
                <w:rtl/>
              </w:rPr>
              <w:t>جمع‌بندی</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بحث</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سوم</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_Toc448267528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5</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3"/>
            <w:tabs>
              <w:tab w:val="right" w:leader="dot" w:pos="9350"/>
            </w:tabs>
            <w:rPr>
              <w:rFonts w:ascii="Traditional Arabic" w:eastAsiaTheme="minorEastAsia" w:hAnsi="Traditional Arabic" w:cs="Traditional Arabic"/>
              <w:noProof/>
              <w:sz w:val="22"/>
              <w:szCs w:val="22"/>
              <w:lang w:bidi="ar-SA"/>
            </w:rPr>
          </w:pPr>
          <w:hyperlink w:anchor="_Toc448267529" w:history="1">
            <w:r w:rsidR="009D27C5" w:rsidRPr="00800007">
              <w:rPr>
                <w:rStyle w:val="Hyperlink"/>
                <w:rFonts w:ascii="Traditional Arabic" w:hAnsi="Traditional Arabic" w:cs="Traditional Arabic" w:hint="eastAsia"/>
                <w:noProof/>
                <w:rtl/>
              </w:rPr>
              <w:t>بحث</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چهارم</w:t>
            </w:r>
            <w:r w:rsidR="009D27C5" w:rsidRPr="00800007">
              <w:rPr>
                <w:rStyle w:val="Hyperlink"/>
                <w:rFonts w:ascii="Traditional Arabic" w:hAnsi="Traditional Arabic" w:cs="Traditional Arabic"/>
                <w:noProof/>
                <w:rtl/>
              </w:rPr>
              <w:t>: «</w:t>
            </w:r>
            <w:r w:rsidR="009D27C5" w:rsidRPr="00800007">
              <w:rPr>
                <w:rStyle w:val="Hyperlink"/>
                <w:rFonts w:ascii="Traditional Arabic" w:hAnsi="Traditional Arabic" w:cs="Traditional Arabic" w:hint="eastAsia"/>
                <w:noProof/>
                <w:rtl/>
              </w:rPr>
              <w:t>شور</w:t>
            </w:r>
            <w:r w:rsidR="009D27C5" w:rsidRPr="00800007">
              <w:rPr>
                <w:rStyle w:val="Hyperlink"/>
                <w:rFonts w:ascii="Traditional Arabic" w:hAnsi="Traditional Arabic" w:cs="Traditional Arabic" w:hint="cs"/>
                <w:noProof/>
                <w:rtl/>
              </w:rPr>
              <w:t>ی</w:t>
            </w:r>
            <w:r w:rsidR="009D27C5" w:rsidRPr="00800007">
              <w:rPr>
                <w:rStyle w:val="Hyperlink"/>
                <w:rFonts w:ascii="Traditional Arabic" w:hAnsi="Traditional Arabic" w:cs="Traditional Arabic"/>
                <w:noProof/>
                <w:rtl/>
              </w:rPr>
              <w:t>»</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_Toc448267529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6</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4"/>
            <w:tabs>
              <w:tab w:val="right" w:leader="dot" w:pos="9350"/>
            </w:tabs>
            <w:rPr>
              <w:rFonts w:ascii="Traditional Arabic" w:eastAsiaTheme="minorEastAsia" w:hAnsi="Traditional Arabic" w:cs="Traditional Arabic"/>
              <w:noProof/>
              <w:sz w:val="22"/>
              <w:szCs w:val="22"/>
              <w:lang w:bidi="ar-SA"/>
            </w:rPr>
          </w:pPr>
          <w:hyperlink w:anchor="_Toc448267530" w:history="1">
            <w:r w:rsidR="009D27C5" w:rsidRPr="00800007">
              <w:rPr>
                <w:rStyle w:val="Hyperlink"/>
                <w:rFonts w:ascii="Traditional Arabic" w:hAnsi="Traditional Arabic" w:cs="Traditional Arabic" w:hint="eastAsia"/>
                <w:noProof/>
                <w:rtl/>
              </w:rPr>
              <w:t>احتمالات</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موجود</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در</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شور</w:t>
            </w:r>
            <w:r w:rsidR="009D27C5" w:rsidRPr="00800007">
              <w:rPr>
                <w:rStyle w:val="Hyperlink"/>
                <w:rFonts w:ascii="Traditional Arabic" w:hAnsi="Traditional Arabic" w:cs="Traditional Arabic" w:hint="cs"/>
                <w:noProof/>
                <w:rtl/>
              </w:rPr>
              <w:t>ی</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_Toc448267530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6</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4"/>
            <w:tabs>
              <w:tab w:val="right" w:leader="dot" w:pos="9350"/>
            </w:tabs>
            <w:rPr>
              <w:rFonts w:ascii="Traditional Arabic" w:eastAsiaTheme="minorEastAsia" w:hAnsi="Traditional Arabic" w:cs="Traditional Arabic"/>
              <w:noProof/>
              <w:sz w:val="22"/>
              <w:szCs w:val="22"/>
              <w:lang w:bidi="ar-SA"/>
            </w:rPr>
          </w:pPr>
          <w:hyperlink w:anchor="_Toc448267531" w:history="1">
            <w:r w:rsidR="009D27C5" w:rsidRPr="00800007">
              <w:rPr>
                <w:rStyle w:val="Hyperlink"/>
                <w:rFonts w:ascii="Traditional Arabic" w:hAnsi="Traditional Arabic" w:cs="Traditional Arabic" w:hint="eastAsia"/>
                <w:noProof/>
                <w:rtl/>
              </w:rPr>
              <w:t>تفاوت</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دو</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احتمال</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_Toc448267531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6</w:t>
            </w:r>
            <w:r w:rsidR="009D27C5" w:rsidRPr="00800007">
              <w:rPr>
                <w:rFonts w:ascii="Traditional Arabic" w:hAnsi="Traditional Arabic" w:cs="Traditional Arabic"/>
                <w:noProof/>
                <w:webHidden/>
              </w:rPr>
              <w:fldChar w:fldCharType="end"/>
            </w:r>
          </w:hyperlink>
        </w:p>
        <w:p w:rsidR="009D27C5" w:rsidRPr="00800007" w:rsidRDefault="003C66D0" w:rsidP="00800007">
          <w:pPr>
            <w:pStyle w:val="TOC3"/>
            <w:tabs>
              <w:tab w:val="right" w:leader="dot" w:pos="9350"/>
            </w:tabs>
            <w:rPr>
              <w:rFonts w:ascii="Traditional Arabic" w:eastAsiaTheme="minorEastAsia" w:hAnsi="Traditional Arabic" w:cs="Traditional Arabic"/>
              <w:noProof/>
              <w:sz w:val="22"/>
              <w:szCs w:val="22"/>
              <w:lang w:bidi="ar-SA"/>
            </w:rPr>
          </w:pPr>
          <w:hyperlink w:anchor="_Toc448267532" w:history="1">
            <w:r w:rsidR="009D27C5" w:rsidRPr="00800007">
              <w:rPr>
                <w:rStyle w:val="Hyperlink"/>
                <w:rFonts w:ascii="Traditional Arabic" w:hAnsi="Traditional Arabic" w:cs="Traditional Arabic" w:hint="eastAsia"/>
                <w:noProof/>
                <w:rtl/>
              </w:rPr>
              <w:t>بحث</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پنجم</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جوانب</w:t>
            </w:r>
            <w:r w:rsidR="009D27C5" w:rsidRPr="00800007">
              <w:rPr>
                <w:rStyle w:val="Hyperlink"/>
                <w:rFonts w:ascii="Traditional Arabic" w:hAnsi="Traditional Arabic" w:cs="Traditional Arabic"/>
                <w:noProof/>
                <w:rtl/>
              </w:rPr>
              <w:t xml:space="preserve"> </w:t>
            </w:r>
            <w:r w:rsidR="009D27C5" w:rsidRPr="00800007">
              <w:rPr>
                <w:rStyle w:val="Hyperlink"/>
                <w:rFonts w:ascii="Traditional Arabic" w:hAnsi="Traditional Arabic" w:cs="Traditional Arabic" w:hint="eastAsia"/>
                <w:noProof/>
                <w:rtl/>
              </w:rPr>
              <w:t>مشورت</w:t>
            </w:r>
            <w:r w:rsidR="009D27C5" w:rsidRPr="00800007">
              <w:rPr>
                <w:rFonts w:ascii="Traditional Arabic" w:hAnsi="Traditional Arabic" w:cs="Traditional Arabic"/>
                <w:noProof/>
                <w:webHidden/>
              </w:rPr>
              <w:tab/>
            </w:r>
            <w:r w:rsidR="009D27C5" w:rsidRPr="00800007">
              <w:rPr>
                <w:rFonts w:ascii="Traditional Arabic" w:hAnsi="Traditional Arabic" w:cs="Traditional Arabic"/>
                <w:noProof/>
                <w:webHidden/>
              </w:rPr>
              <w:fldChar w:fldCharType="begin"/>
            </w:r>
            <w:r w:rsidR="009D27C5" w:rsidRPr="00800007">
              <w:rPr>
                <w:rFonts w:ascii="Traditional Arabic" w:hAnsi="Traditional Arabic" w:cs="Traditional Arabic"/>
                <w:noProof/>
                <w:webHidden/>
              </w:rPr>
              <w:instrText xml:space="preserve"> PAGEREF _Toc448267532 \h </w:instrText>
            </w:r>
            <w:r w:rsidR="009D27C5" w:rsidRPr="00800007">
              <w:rPr>
                <w:rFonts w:ascii="Traditional Arabic" w:hAnsi="Traditional Arabic" w:cs="Traditional Arabic"/>
                <w:noProof/>
                <w:webHidden/>
              </w:rPr>
            </w:r>
            <w:r w:rsidR="009D27C5" w:rsidRPr="00800007">
              <w:rPr>
                <w:rFonts w:ascii="Traditional Arabic" w:hAnsi="Traditional Arabic" w:cs="Traditional Arabic"/>
                <w:noProof/>
                <w:webHidden/>
              </w:rPr>
              <w:fldChar w:fldCharType="separate"/>
            </w:r>
            <w:r w:rsidR="009D27C5" w:rsidRPr="00800007">
              <w:rPr>
                <w:rFonts w:ascii="Traditional Arabic" w:hAnsi="Traditional Arabic" w:cs="Traditional Arabic"/>
                <w:noProof/>
                <w:webHidden/>
                <w:rtl/>
              </w:rPr>
              <w:t>7</w:t>
            </w:r>
            <w:r w:rsidR="009D27C5" w:rsidRPr="00800007">
              <w:rPr>
                <w:rFonts w:ascii="Traditional Arabic" w:hAnsi="Traditional Arabic" w:cs="Traditional Arabic"/>
                <w:noProof/>
                <w:webHidden/>
              </w:rPr>
              <w:fldChar w:fldCharType="end"/>
            </w:r>
          </w:hyperlink>
        </w:p>
        <w:p w:rsidR="009D27C5" w:rsidRPr="00800007" w:rsidRDefault="009D27C5" w:rsidP="00800007">
          <w:pPr>
            <w:rPr>
              <w:rFonts w:ascii="Traditional Arabic" w:hAnsi="Traditional Arabic" w:cs="Traditional Arabic"/>
            </w:rPr>
          </w:pPr>
          <w:r w:rsidRPr="00800007">
            <w:rPr>
              <w:rFonts w:ascii="Traditional Arabic" w:eastAsiaTheme="minorEastAsia" w:hAnsi="Traditional Arabic" w:cs="Traditional Arabic"/>
            </w:rPr>
            <w:fldChar w:fldCharType="end"/>
          </w:r>
        </w:p>
      </w:sdtContent>
    </w:sdt>
    <w:p w:rsidR="009D27C5" w:rsidRPr="00800007" w:rsidRDefault="009D27C5" w:rsidP="00041307">
      <w:pPr>
        <w:pStyle w:val="Heading1"/>
        <w:rPr>
          <w:rFonts w:ascii="Traditional Arabic" w:hAnsi="Traditional Arabic" w:cs="Traditional Arabic"/>
          <w:rtl/>
        </w:rPr>
      </w:pPr>
    </w:p>
    <w:p w:rsidR="009D27C5" w:rsidRPr="00800007" w:rsidRDefault="009D27C5">
      <w:pPr>
        <w:bidi w:val="0"/>
        <w:spacing w:after="0"/>
        <w:ind w:firstLine="0"/>
        <w:contextualSpacing w:val="0"/>
        <w:jc w:val="left"/>
        <w:rPr>
          <w:rFonts w:ascii="Traditional Arabic" w:hAnsi="Traditional Arabic" w:cs="Traditional Arabic"/>
          <w:b/>
          <w:bCs/>
          <w:color w:val="000000" w:themeColor="text1"/>
          <w:sz w:val="44"/>
          <w:szCs w:val="44"/>
          <w:rtl/>
        </w:rPr>
      </w:pPr>
      <w:bookmarkStart w:id="1" w:name="_Toc448267519"/>
      <w:r w:rsidRPr="00800007">
        <w:rPr>
          <w:rFonts w:ascii="Traditional Arabic" w:hAnsi="Traditional Arabic" w:cs="Traditional Arabic"/>
          <w:rtl/>
        </w:rPr>
        <w:br w:type="page"/>
      </w:r>
    </w:p>
    <w:p w:rsidR="00800007" w:rsidRPr="00E81365" w:rsidRDefault="00800007" w:rsidP="00800007">
      <w:pPr>
        <w:jc w:val="center"/>
        <w:rPr>
          <w:rFonts w:ascii="Traditional Arabic" w:hAnsi="Traditional Arabic" w:cs="Traditional Arabic"/>
        </w:rPr>
      </w:pPr>
      <w:bookmarkStart w:id="2" w:name="_Toc432101189"/>
      <w:bookmarkStart w:id="3" w:name="_Toc431614821"/>
      <w:bookmarkStart w:id="4" w:name="_Toc414410627"/>
      <w:r w:rsidRPr="00E81365">
        <w:rPr>
          <w:rFonts w:ascii="Traditional Arabic" w:hAnsi="Traditional Arabic" w:cs="Traditional Arabic" w:hint="cs"/>
          <w:rtl/>
        </w:rPr>
        <w:lastRenderedPageBreak/>
        <w:t>بسم الله الرحمن الرحيم</w:t>
      </w:r>
    </w:p>
    <w:p w:rsidR="00800007" w:rsidRPr="00E81365" w:rsidRDefault="00800007" w:rsidP="00800007">
      <w:pPr>
        <w:pStyle w:val="Heading1"/>
        <w:rPr>
          <w:rFonts w:ascii="Traditional Arabic" w:hAnsi="Traditional Arabic" w:cs="Traditional Arabic"/>
          <w:rtl/>
        </w:rPr>
      </w:pPr>
      <w:r w:rsidRPr="00E81365">
        <w:rPr>
          <w:rFonts w:ascii="Traditional Arabic" w:hAnsi="Traditional Arabic" w:cs="Traditional Arabic" w:hint="eastAsia"/>
          <w:color w:val="FF0000"/>
          <w:rtl/>
        </w:rPr>
        <w:t>موضوع</w:t>
      </w:r>
      <w:r w:rsidRPr="00E81365">
        <w:rPr>
          <w:rFonts w:ascii="Traditional Arabic" w:hAnsi="Traditional Arabic" w:cs="Traditional Arabic"/>
          <w:color w:val="FF0000"/>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فقه</w:t>
      </w:r>
      <w:r w:rsidRPr="00E81365">
        <w:rPr>
          <w:rFonts w:ascii="Traditional Arabic" w:hAnsi="Traditional Arabic" w:cs="Traditional Arabic"/>
          <w:rtl/>
        </w:rPr>
        <w:t xml:space="preserve"> </w:t>
      </w:r>
      <w:r w:rsidRPr="00E81365">
        <w:rPr>
          <w:rFonts w:ascii="Traditional Arabic" w:hAnsi="Traditional Arabic" w:cs="Traditional Arabic" w:hint="cs"/>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اجتهاد</w:t>
      </w:r>
      <w:r w:rsidRPr="00E81365">
        <w:rPr>
          <w:rFonts w:ascii="Traditional Arabic" w:hAnsi="Traditional Arabic" w:cs="Traditional Arabic"/>
          <w:rtl/>
        </w:rPr>
        <w:t xml:space="preserve"> </w:t>
      </w:r>
      <w:r w:rsidRPr="00E81365">
        <w:rPr>
          <w:rFonts w:ascii="Traditional Arabic" w:hAnsi="Traditional Arabic" w:cs="Traditional Arabic" w:hint="eastAsia"/>
          <w:rtl/>
        </w:rPr>
        <w:t>و</w:t>
      </w:r>
      <w:r w:rsidRPr="00E81365">
        <w:rPr>
          <w:rFonts w:ascii="Traditional Arabic" w:hAnsi="Traditional Arabic" w:cs="Traditional Arabic"/>
          <w:rtl/>
        </w:rPr>
        <w:t xml:space="preserve"> </w:t>
      </w:r>
      <w:r w:rsidRPr="00E81365">
        <w:rPr>
          <w:rFonts w:ascii="Traditional Arabic" w:hAnsi="Traditional Arabic" w:cs="Traditional Arabic" w:hint="eastAsia"/>
          <w:rtl/>
        </w:rPr>
        <w:t>تقل</w:t>
      </w:r>
      <w:r w:rsidRPr="00E81365">
        <w:rPr>
          <w:rFonts w:ascii="Traditional Arabic" w:hAnsi="Traditional Arabic" w:cs="Traditional Arabic" w:hint="cs"/>
          <w:rtl/>
        </w:rPr>
        <w:t>ی</w:t>
      </w:r>
      <w:r w:rsidRPr="00E81365">
        <w:rPr>
          <w:rFonts w:ascii="Traditional Arabic" w:hAnsi="Traditional Arabic" w:cs="Traditional Arabic" w:hint="eastAsia"/>
          <w:rtl/>
        </w:rPr>
        <w:t>د</w:t>
      </w:r>
      <w:r w:rsidRPr="00E81365">
        <w:rPr>
          <w:rFonts w:ascii="Traditional Arabic" w:hAnsi="Traditional Arabic" w:cs="Traditional Arabic"/>
          <w:rtl/>
        </w:rPr>
        <w:t xml:space="preserve"> / </w:t>
      </w:r>
      <w:bookmarkEnd w:id="2"/>
      <w:bookmarkEnd w:id="3"/>
      <w:bookmarkEnd w:id="4"/>
      <w:r>
        <w:rPr>
          <w:rFonts w:ascii="Traditional Arabic" w:hAnsi="Traditional Arabic" w:cs="Traditional Arabic"/>
          <w:rtl/>
        </w:rPr>
        <w:t>مسئله</w:t>
      </w:r>
      <w:r w:rsidRPr="00E81365">
        <w:rPr>
          <w:rFonts w:ascii="Traditional Arabic" w:hAnsi="Traditional Arabic" w:cs="Traditional Arabic"/>
          <w:rtl/>
        </w:rPr>
        <w:t xml:space="preserve"> </w:t>
      </w:r>
      <w:r>
        <w:rPr>
          <w:rFonts w:ascii="Traditional Arabic" w:hAnsi="Traditional Arabic" w:cs="Traditional Arabic"/>
          <w:rtl/>
        </w:rPr>
        <w:t>تقل</w:t>
      </w:r>
      <w:r>
        <w:rPr>
          <w:rFonts w:ascii="Traditional Arabic" w:hAnsi="Traditional Arabic" w:cs="Traditional Arabic" w:hint="cs"/>
          <w:rtl/>
        </w:rPr>
        <w:t>ی</w:t>
      </w:r>
      <w:r>
        <w:rPr>
          <w:rFonts w:ascii="Traditional Arabic" w:hAnsi="Traditional Arabic" w:cs="Traditional Arabic" w:hint="eastAsia"/>
          <w:rtl/>
        </w:rPr>
        <w:t>د</w:t>
      </w:r>
      <w:r>
        <w:rPr>
          <w:rFonts w:ascii="Traditional Arabic" w:hAnsi="Traditional Arabic" w:cs="Traditional Arabic"/>
          <w:rtl/>
        </w:rPr>
        <w:t xml:space="preserve"> (</w:t>
      </w:r>
      <w:r>
        <w:rPr>
          <w:rFonts w:ascii="Traditional Arabic" w:hAnsi="Traditional Arabic" w:cs="Traditional Arabic" w:hint="cs"/>
          <w:rtl/>
        </w:rPr>
        <w:t>مرجعیت شورایی</w:t>
      </w:r>
      <w:r w:rsidRPr="00E81365">
        <w:rPr>
          <w:rFonts w:ascii="Traditional Arabic" w:hAnsi="Traditional Arabic" w:cs="Traditional Arabic"/>
          <w:rtl/>
        </w:rPr>
        <w:t>)</w:t>
      </w:r>
    </w:p>
    <w:p w:rsidR="00873379" w:rsidRPr="00800007" w:rsidRDefault="00041307" w:rsidP="00041307">
      <w:pPr>
        <w:pStyle w:val="Heading1"/>
        <w:rPr>
          <w:rFonts w:ascii="Traditional Arabic" w:hAnsi="Traditional Arabic" w:cs="Traditional Arabic"/>
          <w:color w:val="FF0000"/>
          <w:rtl/>
        </w:rPr>
      </w:pPr>
      <w:r w:rsidRPr="00800007">
        <w:rPr>
          <w:rFonts w:ascii="Traditional Arabic" w:hAnsi="Traditional Arabic" w:cs="Traditional Arabic" w:hint="cs"/>
          <w:color w:val="FF0000"/>
          <w:rtl/>
        </w:rPr>
        <w:t>اشاره</w:t>
      </w:r>
      <w:bookmarkEnd w:id="1"/>
    </w:p>
    <w:p w:rsidR="00041307" w:rsidRPr="00800007" w:rsidRDefault="00041307" w:rsidP="00041307">
      <w:pPr>
        <w:rPr>
          <w:rFonts w:ascii="Traditional Arabic" w:hAnsi="Traditional Arabic" w:cs="Traditional Arabic"/>
          <w:rtl/>
        </w:rPr>
      </w:pPr>
      <w:r w:rsidRPr="00800007">
        <w:rPr>
          <w:rFonts w:ascii="Traditional Arabic" w:hAnsi="Traditional Arabic" w:cs="Traditional Arabic" w:hint="cs"/>
          <w:rtl/>
        </w:rPr>
        <w:t xml:space="preserve">بحث ما پیرامون نخستین دلیل در تقدیم اکثریت در مقام تقلید بود. و </w:t>
      </w:r>
      <w:r w:rsidR="008B2F16">
        <w:rPr>
          <w:rFonts w:ascii="Traditional Arabic" w:hAnsi="Traditional Arabic" w:cs="Traditional Arabic" w:hint="cs"/>
          <w:rtl/>
        </w:rPr>
        <w:t>همین‌طور</w:t>
      </w:r>
      <w:r w:rsidRPr="00800007">
        <w:rPr>
          <w:rFonts w:ascii="Traditional Arabic" w:hAnsi="Traditional Arabic" w:cs="Traditional Arabic" w:hint="cs"/>
          <w:rtl/>
        </w:rPr>
        <w:t xml:space="preserve"> ضرورت مشاوره در صدور فتوا.</w:t>
      </w:r>
    </w:p>
    <w:p w:rsidR="00D54D04" w:rsidRPr="00800007" w:rsidRDefault="00041307" w:rsidP="00935DEA">
      <w:pPr>
        <w:rPr>
          <w:rFonts w:ascii="Traditional Arabic" w:hAnsi="Traditional Arabic" w:cs="Traditional Arabic"/>
          <w:rtl/>
        </w:rPr>
      </w:pPr>
      <w:r w:rsidRPr="00800007">
        <w:rPr>
          <w:rFonts w:ascii="Traditional Arabic" w:hAnsi="Traditional Arabic" w:cs="Traditional Arabic" w:hint="cs"/>
          <w:rtl/>
        </w:rPr>
        <w:t xml:space="preserve">اولین دلیلی که مورد بررسی قرار گرفت عبارت بود از آیه 36 شوره شوری که </w:t>
      </w:r>
      <w:r w:rsidR="00D54D04" w:rsidRPr="00800007">
        <w:rPr>
          <w:rFonts w:ascii="Traditional Arabic" w:hAnsi="Traditional Arabic" w:cs="Traditional Arabic" w:hint="cs"/>
          <w:rtl/>
        </w:rPr>
        <w:t xml:space="preserve">یکی از نُه صفتی که برای مؤمنین و کسانی که از </w:t>
      </w:r>
      <w:r w:rsidR="008B2F16">
        <w:rPr>
          <w:rFonts w:ascii="Traditional Arabic" w:hAnsi="Traditional Arabic" w:cs="Traditional Arabic" w:hint="cs"/>
          <w:rtl/>
        </w:rPr>
        <w:t>ثواب‌های</w:t>
      </w:r>
      <w:r w:rsidR="00D54D04" w:rsidRPr="00800007">
        <w:rPr>
          <w:rFonts w:ascii="Traditional Arabic" w:hAnsi="Traditional Arabic" w:cs="Traditional Arabic" w:hint="cs"/>
          <w:rtl/>
        </w:rPr>
        <w:t xml:space="preserve"> اخروی برخوردار هستند، این بود که «</w:t>
      </w:r>
      <w:r w:rsidR="00935DEA" w:rsidRPr="00800007">
        <w:rPr>
          <w:rFonts w:ascii="Traditional Arabic" w:hAnsi="Traditional Arabic" w:cs="Traditional Arabic"/>
          <w:b/>
          <w:bCs/>
          <w:color w:val="008000"/>
          <w:rtl/>
        </w:rPr>
        <w:t>وَ أَمْرُهُمْ شُوري‏ بَيْنَهُمْ</w:t>
      </w:r>
      <w:r w:rsidR="00D54D04" w:rsidRPr="00800007">
        <w:rPr>
          <w:rFonts w:ascii="Traditional Arabic" w:hAnsi="Traditional Arabic" w:cs="Traditional Arabic" w:hint="cs"/>
          <w:rtl/>
        </w:rPr>
        <w:t>»</w:t>
      </w:r>
      <w:r w:rsidR="00935DEA" w:rsidRPr="00800007">
        <w:rPr>
          <w:rStyle w:val="FootnoteReference"/>
          <w:rFonts w:ascii="Traditional Arabic" w:hAnsi="Traditional Arabic" w:cs="Traditional Arabic"/>
          <w:rtl/>
        </w:rPr>
        <w:footnoteReference w:id="1"/>
      </w:r>
      <w:r w:rsidR="00D54D04" w:rsidRPr="00800007">
        <w:rPr>
          <w:rFonts w:ascii="Traditional Arabic" w:hAnsi="Traditional Arabic" w:cs="Traditional Arabic" w:hint="cs"/>
          <w:rtl/>
        </w:rPr>
        <w:t xml:space="preserve"> یعنی ویژگی این کسی که از ثواب الهی و اخروی برخوردار است این است که کارهای </w:t>
      </w:r>
      <w:r w:rsidR="008B2F16">
        <w:rPr>
          <w:rFonts w:ascii="Traditional Arabic" w:hAnsi="Traditional Arabic" w:cs="Traditional Arabic" w:hint="cs"/>
          <w:rtl/>
        </w:rPr>
        <w:t>آن‌ها</w:t>
      </w:r>
      <w:r w:rsidR="00D54D04" w:rsidRPr="00800007">
        <w:rPr>
          <w:rFonts w:ascii="Traditional Arabic" w:hAnsi="Traditional Arabic" w:cs="Traditional Arabic" w:hint="cs"/>
          <w:rtl/>
        </w:rPr>
        <w:t xml:space="preserve"> با مشورت انجام</w:t>
      </w:r>
      <w:r w:rsidR="00577529" w:rsidRPr="00800007">
        <w:rPr>
          <w:rFonts w:ascii="Traditional Arabic" w:hAnsi="Traditional Arabic" w:cs="Traditional Arabic" w:hint="cs"/>
          <w:rtl/>
        </w:rPr>
        <w:t xml:space="preserve"> می‌</w:t>
      </w:r>
      <w:r w:rsidR="00D54D04" w:rsidRPr="00800007">
        <w:rPr>
          <w:rFonts w:ascii="Traditional Arabic" w:hAnsi="Traditional Arabic" w:cs="Traditional Arabic" w:hint="cs"/>
          <w:rtl/>
        </w:rPr>
        <w:t>گیرد.</w:t>
      </w:r>
    </w:p>
    <w:p w:rsidR="00D54D04" w:rsidRPr="00800007" w:rsidRDefault="00D54D04" w:rsidP="00D54D04">
      <w:pPr>
        <w:rPr>
          <w:rFonts w:ascii="Traditional Arabic" w:hAnsi="Traditional Arabic" w:cs="Traditional Arabic"/>
          <w:rtl/>
        </w:rPr>
      </w:pPr>
      <w:r w:rsidRPr="00800007">
        <w:rPr>
          <w:rFonts w:ascii="Traditional Arabic" w:hAnsi="Traditional Arabic" w:cs="Traditional Arabic" w:hint="cs"/>
          <w:rtl/>
        </w:rPr>
        <w:t>در بررسی این آیه گفته شد که جهاتی از بحث وجود دارد و جهت اول این بود که أمر دارای چند معنا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و در اینجا مقصود همان شأن، کار، برنامه و امثال </w:t>
      </w:r>
      <w:r w:rsidR="008B2F16">
        <w:rPr>
          <w:rFonts w:ascii="Traditional Arabic" w:hAnsi="Traditional Arabic" w:cs="Traditional Arabic" w:hint="cs"/>
          <w:rtl/>
        </w:rPr>
        <w:t>این‌ها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D54D04" w:rsidRPr="00800007" w:rsidRDefault="00D54D04" w:rsidP="00D54D04">
      <w:pPr>
        <w:rPr>
          <w:rFonts w:ascii="Traditional Arabic" w:hAnsi="Traditional Arabic" w:cs="Traditional Arabic"/>
          <w:rtl/>
        </w:rPr>
      </w:pPr>
      <w:r w:rsidRPr="00800007">
        <w:rPr>
          <w:rFonts w:ascii="Traditional Arabic" w:hAnsi="Traditional Arabic" w:cs="Traditional Arabic" w:hint="cs"/>
          <w:rtl/>
        </w:rPr>
        <w:t>جهت دومی که مطرح شد این است که أمر و امور انسان به دو دسته تقسیم</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دسته اول امور اختصاصی و شخصی بوده و قسم دوم امور اجتماعی و عمومی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و همچنین گفته شد که در این آیه سه احتمال وجود دارد و بسیاری از علما قائل شده</w:t>
      </w:r>
      <w:r w:rsidR="00577529" w:rsidRPr="00800007">
        <w:rPr>
          <w:rFonts w:ascii="Traditional Arabic" w:hAnsi="Traditional Arabic" w:cs="Traditional Arabic" w:hint="cs"/>
          <w:rtl/>
        </w:rPr>
        <w:t xml:space="preserve">‌اند </w:t>
      </w:r>
      <w:r w:rsidRPr="00800007">
        <w:rPr>
          <w:rFonts w:ascii="Traditional Arabic" w:hAnsi="Traditional Arabic" w:cs="Traditional Arabic" w:hint="cs"/>
          <w:rtl/>
        </w:rPr>
        <w:t>که ظاهر آیه بیانگر امور اجتماعی و عمومی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D54D04" w:rsidRPr="00800007" w:rsidRDefault="00D54D04" w:rsidP="00D54D04">
      <w:pPr>
        <w:rPr>
          <w:rFonts w:ascii="Traditional Arabic" w:hAnsi="Traditional Arabic" w:cs="Traditional Arabic"/>
          <w:rtl/>
        </w:rPr>
      </w:pPr>
      <w:r w:rsidRPr="00800007">
        <w:rPr>
          <w:rFonts w:ascii="Traditional Arabic" w:hAnsi="Traditional Arabic" w:cs="Traditional Arabic" w:hint="cs"/>
          <w:rtl/>
        </w:rPr>
        <w:t>قرینه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که برای این آیه ذکر شده بود از این قرار بود که «</w:t>
      </w:r>
      <w:r w:rsidRPr="00800007">
        <w:rPr>
          <w:rFonts w:ascii="Traditional Arabic" w:hAnsi="Traditional Arabic" w:cs="Traditional Arabic" w:hint="cs"/>
          <w:b/>
          <w:bCs/>
          <w:color w:val="008000"/>
          <w:rtl/>
        </w:rPr>
        <w:t>أمرهم</w:t>
      </w:r>
      <w:r w:rsidRPr="00800007">
        <w:rPr>
          <w:rFonts w:ascii="Traditional Arabic" w:hAnsi="Traditional Arabic" w:cs="Traditional Arabic" w:hint="cs"/>
          <w:rtl/>
        </w:rPr>
        <w:t xml:space="preserve">» </w:t>
      </w:r>
      <w:r w:rsidR="008B2F16">
        <w:rPr>
          <w:rFonts w:ascii="Traditional Arabic" w:hAnsi="Traditional Arabic" w:cs="Traditional Arabic" w:hint="cs"/>
          <w:rtl/>
        </w:rPr>
        <w:t>این‌گونه</w:t>
      </w:r>
      <w:r w:rsidRPr="00800007">
        <w:rPr>
          <w:rFonts w:ascii="Traditional Arabic" w:hAnsi="Traditional Arabic" w:cs="Traditional Arabic" w:hint="cs"/>
          <w:rtl/>
        </w:rPr>
        <w:t xml:space="preserve"> ترکیب</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أمر به ضمیر اضافه شده و از لفظ «أمور» استفاده نشده است پس مقصود یک برنامه و کار و شأنی است که از برای همه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یعنی امر واحدی که از آنِ همه باشد همان أمر عمومی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اما اگر از عبارت «أمور» استفاده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توانست کارها و شئون انفرادی را در </w:t>
      </w:r>
      <w:r w:rsidR="008B2F16">
        <w:rPr>
          <w:rFonts w:ascii="Traditional Arabic" w:hAnsi="Traditional Arabic" w:cs="Traditional Arabic" w:hint="cs"/>
          <w:rtl/>
        </w:rPr>
        <w:t>بربگیرد</w:t>
      </w:r>
      <w:r w:rsidRPr="00800007">
        <w:rPr>
          <w:rFonts w:ascii="Traditional Arabic" w:hAnsi="Traditional Arabic" w:cs="Traditional Arabic" w:hint="cs"/>
          <w:rtl/>
        </w:rPr>
        <w:t>.</w:t>
      </w:r>
    </w:p>
    <w:p w:rsidR="00D54D04" w:rsidRPr="00800007" w:rsidRDefault="00D54D04" w:rsidP="00D54D04">
      <w:pPr>
        <w:rPr>
          <w:rFonts w:ascii="Traditional Arabic" w:hAnsi="Traditional Arabic" w:cs="Traditional Arabic"/>
          <w:rtl/>
        </w:rPr>
      </w:pPr>
      <w:r w:rsidRPr="00800007">
        <w:rPr>
          <w:rFonts w:ascii="Traditional Arabic" w:hAnsi="Traditional Arabic" w:cs="Traditional Arabic" w:hint="cs"/>
          <w:rtl/>
        </w:rPr>
        <w:t>این یک قرینه بود که گفته شد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در این قرینه تردید کرد، و شاهد این تردید اینکه اگر دقت کنید در قرآن همین عبارت «أمرهم» هم در امور اجتماعی به کار رفته است مثل «فأجمعوا أمرهم» و هم در امور و شئون اختصاصی به کار رفته است. پس</w:t>
      </w:r>
      <w:r w:rsidR="00577529" w:rsidRPr="00800007">
        <w:rPr>
          <w:rFonts w:ascii="Traditional Arabic" w:hAnsi="Traditional Arabic" w:cs="Traditional Arabic" w:hint="cs"/>
          <w:rtl/>
        </w:rPr>
        <w:t xml:space="preserve"> نمی‌</w:t>
      </w:r>
      <w:r w:rsidRPr="00800007">
        <w:rPr>
          <w:rFonts w:ascii="Traditional Arabic" w:hAnsi="Traditional Arabic" w:cs="Traditional Arabic" w:hint="cs"/>
          <w:rtl/>
        </w:rPr>
        <w:t>توان این قرینه را تام دانست. البته این قرینه بدون إشعار هم نیست اما قرینه تام هم در حدّ ظهور تمام نیست.</w:t>
      </w:r>
    </w:p>
    <w:p w:rsidR="00D54D04" w:rsidRPr="00800007" w:rsidRDefault="008C74D2" w:rsidP="00DA513A">
      <w:pPr>
        <w:pStyle w:val="Heading3"/>
        <w:rPr>
          <w:rFonts w:ascii="Traditional Arabic" w:hAnsi="Traditional Arabic" w:cs="Traditional Arabic"/>
          <w:color w:val="FF0000"/>
          <w:rtl/>
        </w:rPr>
      </w:pPr>
      <w:bookmarkStart w:id="5" w:name="_Toc448267520"/>
      <w:r w:rsidRPr="00800007">
        <w:rPr>
          <w:rFonts w:ascii="Traditional Arabic" w:hAnsi="Traditional Arabic" w:cs="Traditional Arabic" w:hint="cs"/>
          <w:color w:val="FF0000"/>
          <w:rtl/>
        </w:rPr>
        <w:t>بحث</w:t>
      </w:r>
      <w:r w:rsidR="00DA513A" w:rsidRPr="00800007">
        <w:rPr>
          <w:rFonts w:ascii="Traditional Arabic" w:hAnsi="Traditional Arabic" w:cs="Traditional Arabic" w:hint="cs"/>
          <w:color w:val="FF0000"/>
          <w:rtl/>
        </w:rPr>
        <w:t xml:space="preserve"> دوم: «بینهم»</w:t>
      </w:r>
      <w:bookmarkEnd w:id="5"/>
    </w:p>
    <w:p w:rsidR="00D54D04" w:rsidRPr="00800007" w:rsidRDefault="00D54D04" w:rsidP="00D54D04">
      <w:pPr>
        <w:rPr>
          <w:rFonts w:ascii="Traditional Arabic" w:hAnsi="Traditional Arabic" w:cs="Traditional Arabic"/>
          <w:rtl/>
        </w:rPr>
      </w:pPr>
      <w:r w:rsidRPr="00800007">
        <w:rPr>
          <w:rFonts w:ascii="Traditional Arabic" w:hAnsi="Traditional Arabic" w:cs="Traditional Arabic" w:hint="cs"/>
          <w:rtl/>
        </w:rPr>
        <w:t>قرینه دومی که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توان در کنار این افزود عبارت «</w:t>
      </w:r>
      <w:r w:rsidRPr="00800007">
        <w:rPr>
          <w:rFonts w:ascii="Traditional Arabic" w:hAnsi="Traditional Arabic" w:cs="Traditional Arabic" w:hint="cs"/>
          <w:b/>
          <w:bCs/>
          <w:color w:val="008000"/>
          <w:rtl/>
        </w:rPr>
        <w:t>بینهم</w:t>
      </w:r>
      <w:r w:rsidRPr="00800007">
        <w:rPr>
          <w:rFonts w:ascii="Traditional Arabic" w:hAnsi="Traditional Arabic" w:cs="Traditional Arabic" w:hint="cs"/>
          <w:rtl/>
        </w:rPr>
        <w:t>»</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r w:rsidR="00DA513A" w:rsidRPr="00800007">
        <w:rPr>
          <w:rFonts w:ascii="Traditional Arabic" w:hAnsi="Traditional Arabic" w:cs="Traditional Arabic" w:hint="cs"/>
          <w:rtl/>
        </w:rPr>
        <w:t xml:space="preserve"> که در آیه آمده است «</w:t>
      </w:r>
      <w:r w:rsidR="00DA513A" w:rsidRPr="00800007">
        <w:rPr>
          <w:rFonts w:ascii="Traditional Arabic" w:hAnsi="Traditional Arabic" w:cs="Traditional Arabic" w:hint="cs"/>
          <w:b/>
          <w:bCs/>
          <w:color w:val="008000"/>
          <w:rtl/>
        </w:rPr>
        <w:t>أمرهم شوری بینهم</w:t>
      </w:r>
      <w:r w:rsidR="00DA513A" w:rsidRPr="00800007">
        <w:rPr>
          <w:rFonts w:ascii="Traditional Arabic" w:hAnsi="Traditional Arabic" w:cs="Traditional Arabic" w:hint="cs"/>
          <w:rtl/>
        </w:rPr>
        <w:t>».</w:t>
      </w:r>
    </w:p>
    <w:p w:rsidR="00DA513A" w:rsidRPr="00800007" w:rsidRDefault="00DA513A" w:rsidP="00D54D04">
      <w:pPr>
        <w:rPr>
          <w:rFonts w:ascii="Traditional Arabic" w:hAnsi="Traditional Arabic" w:cs="Traditional Arabic"/>
          <w:rtl/>
        </w:rPr>
      </w:pPr>
      <w:r w:rsidRPr="00800007">
        <w:rPr>
          <w:rFonts w:ascii="Traditional Arabic" w:hAnsi="Traditional Arabic" w:cs="Traditional Arabic" w:hint="cs"/>
          <w:rtl/>
        </w:rPr>
        <w:t>استشاره علی قسمین</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DA513A" w:rsidRPr="00800007" w:rsidRDefault="00DA513A" w:rsidP="00D54D04">
      <w:pPr>
        <w:rPr>
          <w:rFonts w:ascii="Traditional Arabic" w:hAnsi="Traditional Arabic" w:cs="Traditional Arabic"/>
          <w:b/>
          <w:bCs/>
          <w:color w:val="FF0000"/>
          <w:rtl/>
        </w:rPr>
      </w:pPr>
      <w:r w:rsidRPr="00800007">
        <w:rPr>
          <w:rFonts w:ascii="Traditional Arabic" w:hAnsi="Traditional Arabic" w:cs="Traditional Arabic" w:hint="cs"/>
          <w:b/>
          <w:bCs/>
          <w:color w:val="FF0000"/>
          <w:rtl/>
        </w:rPr>
        <w:t>الف)</w:t>
      </w:r>
      <w:r w:rsidRPr="00800007">
        <w:rPr>
          <w:rFonts w:ascii="Traditional Arabic" w:hAnsi="Traditional Arabic" w:cs="Traditional Arabic" w:hint="cs"/>
          <w:color w:val="FF0000"/>
          <w:rtl/>
        </w:rPr>
        <w:t xml:space="preserve"> </w:t>
      </w:r>
      <w:r w:rsidRPr="00800007">
        <w:rPr>
          <w:rFonts w:ascii="Traditional Arabic" w:hAnsi="Traditional Arabic" w:cs="Traditional Arabic" w:hint="cs"/>
          <w:b/>
          <w:bCs/>
          <w:color w:val="FF0000"/>
          <w:rtl/>
        </w:rPr>
        <w:t>در امور فردی</w:t>
      </w:r>
    </w:p>
    <w:p w:rsidR="00DA513A" w:rsidRPr="00800007" w:rsidRDefault="00DA513A" w:rsidP="00D54D04">
      <w:pPr>
        <w:rPr>
          <w:rFonts w:ascii="Traditional Arabic" w:hAnsi="Traditional Arabic" w:cs="Traditional Arabic"/>
          <w:rtl/>
        </w:rPr>
      </w:pPr>
      <w:r w:rsidRPr="00800007">
        <w:rPr>
          <w:rFonts w:ascii="Traditional Arabic" w:hAnsi="Traditional Arabic" w:cs="Traditional Arabic" w:hint="cs"/>
          <w:rtl/>
        </w:rPr>
        <w:t>در این گروه، استشاره در بسیاری از موارد به صورت یک جانبه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به این معنا که مثلاً شخصی برای ازدواج به کسی مراجعه کرده تا نظر او را بگیرد، این مشاوره را</w:t>
      </w:r>
      <w:r w:rsidR="00577529" w:rsidRPr="00800007">
        <w:rPr>
          <w:rFonts w:ascii="Traditional Arabic" w:hAnsi="Traditional Arabic" w:cs="Traditional Arabic" w:hint="cs"/>
          <w:rtl/>
        </w:rPr>
        <w:t xml:space="preserve"> نمی‌</w:t>
      </w:r>
      <w:r w:rsidRPr="00800007">
        <w:rPr>
          <w:rFonts w:ascii="Traditional Arabic" w:hAnsi="Traditional Arabic" w:cs="Traditional Arabic" w:hint="cs"/>
          <w:rtl/>
        </w:rPr>
        <w:t>توان مشاوره طرفینی گفت، بلکه مشاوره طرفٍ واحد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فلذا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توان گفت در امور شخصی و فردی معمولاً استشاره مِن جانبٍ واحد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در </w:t>
      </w:r>
      <w:r w:rsidR="008B2F16">
        <w:rPr>
          <w:rFonts w:ascii="Traditional Arabic" w:hAnsi="Traditional Arabic" w:cs="Traditional Arabic" w:hint="cs"/>
          <w:rtl/>
        </w:rPr>
        <w:t>این‌گونه</w:t>
      </w:r>
      <w:r w:rsidRPr="00800007">
        <w:rPr>
          <w:rFonts w:ascii="Traditional Arabic" w:hAnsi="Traditional Arabic" w:cs="Traditional Arabic" w:hint="cs"/>
          <w:rtl/>
        </w:rPr>
        <w:t xml:space="preserve"> از استشاره، طرفین از مستشیر و مشیر تشکیل </w:t>
      </w:r>
      <w:r w:rsidR="008B2F16">
        <w:rPr>
          <w:rFonts w:ascii="Traditional Arabic" w:hAnsi="Traditional Arabic" w:cs="Traditional Arabic" w:hint="cs"/>
          <w:rtl/>
        </w:rPr>
        <w:t>شده‌اند</w:t>
      </w:r>
      <w:r w:rsidRPr="00800007">
        <w:rPr>
          <w:rFonts w:ascii="Traditional Arabic" w:hAnsi="Traditional Arabic" w:cs="Traditional Arabic" w:hint="cs"/>
          <w:rtl/>
        </w:rPr>
        <w:t>.</w:t>
      </w:r>
    </w:p>
    <w:p w:rsidR="00DA513A" w:rsidRPr="00800007" w:rsidRDefault="00DA513A" w:rsidP="00D54D04">
      <w:pPr>
        <w:rPr>
          <w:rFonts w:ascii="Traditional Arabic" w:hAnsi="Traditional Arabic" w:cs="Traditional Arabic"/>
          <w:b/>
          <w:bCs/>
          <w:color w:val="FF0000"/>
          <w:rtl/>
        </w:rPr>
      </w:pPr>
      <w:r w:rsidRPr="00800007">
        <w:rPr>
          <w:rFonts w:ascii="Traditional Arabic" w:hAnsi="Traditional Arabic" w:cs="Traditional Arabic" w:hint="cs"/>
          <w:b/>
          <w:bCs/>
          <w:color w:val="FF0000"/>
          <w:rtl/>
        </w:rPr>
        <w:lastRenderedPageBreak/>
        <w:t>ب) امور عمومی</w:t>
      </w:r>
    </w:p>
    <w:p w:rsidR="00DA513A" w:rsidRPr="00800007" w:rsidRDefault="00DA513A" w:rsidP="00D54D04">
      <w:pPr>
        <w:rPr>
          <w:rFonts w:ascii="Traditional Arabic" w:hAnsi="Traditional Arabic" w:cs="Traditional Arabic"/>
          <w:rtl/>
        </w:rPr>
      </w:pPr>
      <w:r w:rsidRPr="00800007">
        <w:rPr>
          <w:rFonts w:ascii="Traditional Arabic" w:hAnsi="Traditional Arabic" w:cs="Traditional Arabic" w:hint="cs"/>
          <w:rtl/>
        </w:rPr>
        <w:t>اما مواردی هم وجود دارد که استشاره مِن جوانب الأمور المتعدده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به خصوص در امور عمومی.</w:t>
      </w:r>
    </w:p>
    <w:p w:rsidR="00DA513A" w:rsidRPr="00800007" w:rsidRDefault="00DA513A" w:rsidP="00DA513A">
      <w:pPr>
        <w:rPr>
          <w:rFonts w:ascii="Traditional Arabic" w:hAnsi="Traditional Arabic" w:cs="Traditional Arabic"/>
          <w:rtl/>
        </w:rPr>
      </w:pPr>
      <w:r w:rsidRPr="00800007">
        <w:rPr>
          <w:rFonts w:ascii="Traditional Arabic" w:hAnsi="Traditional Arabic" w:cs="Traditional Arabic" w:hint="cs"/>
          <w:rtl/>
        </w:rPr>
        <w:t>به این معنا که در یک امر چند نفر نظر</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دهند و تعدد آراء وجود دارد، نه اینکه یکی رأی را بطلبد و دیگری اظهار کند، بلکه گویا همه رأی را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خواهند و همه نیز اظهار رأی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امور عمومی غالباً از این دسته دوم</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باشند.</w:t>
      </w:r>
    </w:p>
    <w:p w:rsidR="00DA513A" w:rsidRPr="00800007" w:rsidRDefault="00DA513A" w:rsidP="00DA513A">
      <w:pPr>
        <w:rPr>
          <w:rFonts w:ascii="Traditional Arabic" w:hAnsi="Traditional Arabic" w:cs="Traditional Arabic"/>
          <w:rtl/>
        </w:rPr>
      </w:pPr>
      <w:r w:rsidRPr="00800007">
        <w:rPr>
          <w:rFonts w:ascii="Traditional Arabic" w:hAnsi="Traditional Arabic" w:cs="Traditional Arabic" w:hint="cs"/>
          <w:rtl/>
        </w:rPr>
        <w:t>با توجه به این مقدّمات، وقتی که «</w:t>
      </w:r>
      <w:r w:rsidRPr="00800007">
        <w:rPr>
          <w:rFonts w:ascii="Traditional Arabic" w:hAnsi="Traditional Arabic" w:cs="Traditional Arabic" w:hint="cs"/>
          <w:b/>
          <w:bCs/>
          <w:color w:val="008000"/>
          <w:rtl/>
        </w:rPr>
        <w:t>بینهم</w:t>
      </w:r>
      <w:r w:rsidRPr="00800007">
        <w:rPr>
          <w:rFonts w:ascii="Traditional Arabic" w:hAnsi="Traditional Arabic" w:cs="Traditional Arabic" w:hint="cs"/>
          <w:rtl/>
        </w:rPr>
        <w:t>»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آیه در این معنا ظهور پیدا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کند که این مشاوره و استشاره جوانب متعددی دارد و همه در آن مشارکت دارند. چرا که گفته شده است «</w:t>
      </w:r>
      <w:r w:rsidRPr="00800007">
        <w:rPr>
          <w:rFonts w:ascii="Traditional Arabic" w:hAnsi="Traditional Arabic" w:cs="Traditional Arabic" w:hint="cs"/>
          <w:b/>
          <w:bCs/>
          <w:color w:val="008000"/>
          <w:rtl/>
        </w:rPr>
        <w:t>شوری بینهم</w:t>
      </w:r>
      <w:r w:rsidRPr="00800007">
        <w:rPr>
          <w:rFonts w:ascii="Traditional Arabic" w:hAnsi="Traditional Arabic" w:cs="Traditional Arabic" w:hint="cs"/>
          <w:rtl/>
        </w:rPr>
        <w:t>» یعنی میان همه این افراد مشاوره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DA513A" w:rsidRPr="00800007" w:rsidRDefault="00DA513A" w:rsidP="008C74D2">
      <w:pPr>
        <w:rPr>
          <w:rFonts w:ascii="Traditional Arabic" w:hAnsi="Traditional Arabic" w:cs="Traditional Arabic"/>
          <w:rtl/>
        </w:rPr>
      </w:pPr>
      <w:r w:rsidRPr="00800007">
        <w:rPr>
          <w:rFonts w:ascii="Traditional Arabic" w:hAnsi="Traditional Arabic" w:cs="Traditional Arabic" w:hint="cs"/>
          <w:rtl/>
        </w:rPr>
        <w:t>این هم قرینه دیگری است که در اینجا ذکر شده است که البته اگر این قرینه هم به تنهایی باشد شاید بتوان گفت که این قرینه هم در حدّ ظهور نبوده و تمام نیست چراکه ممکن است کسی (با توجه به اینکه أمر را به معنای جنس گرف</w:t>
      </w:r>
      <w:r w:rsidR="008C74D2" w:rsidRPr="00800007">
        <w:rPr>
          <w:rFonts w:ascii="Traditional Arabic" w:hAnsi="Traditional Arabic" w:cs="Traditional Arabic" w:hint="cs"/>
          <w:rtl/>
        </w:rPr>
        <w:t xml:space="preserve">تیم) آیه را </w:t>
      </w:r>
      <w:r w:rsidR="008B2F16">
        <w:rPr>
          <w:rFonts w:ascii="Traditional Arabic" w:hAnsi="Traditional Arabic" w:cs="Traditional Arabic" w:hint="cs"/>
          <w:rtl/>
        </w:rPr>
        <w:t>این‌گونه</w:t>
      </w:r>
      <w:r w:rsidR="008C74D2" w:rsidRPr="00800007">
        <w:rPr>
          <w:rFonts w:ascii="Traditional Arabic" w:hAnsi="Traditional Arabic" w:cs="Traditional Arabic" w:hint="cs"/>
          <w:rtl/>
        </w:rPr>
        <w:t xml:space="preserve"> معنا کند که: کارهای این افراد در میان </w:t>
      </w:r>
      <w:r w:rsidR="008B2F16">
        <w:rPr>
          <w:rFonts w:ascii="Traditional Arabic" w:hAnsi="Traditional Arabic" w:cs="Traditional Arabic" w:hint="cs"/>
          <w:rtl/>
        </w:rPr>
        <w:t>آن‌ها</w:t>
      </w:r>
      <w:r w:rsidR="008C74D2" w:rsidRPr="00800007">
        <w:rPr>
          <w:rFonts w:ascii="Traditional Arabic" w:hAnsi="Traditional Arabic" w:cs="Traditional Arabic" w:hint="cs"/>
          <w:rtl/>
        </w:rPr>
        <w:t xml:space="preserve"> محل مشورت قرار</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گیرد نه اینکه یک کار معیّن شخص واحدی محلّ مشورت قرار گیرد. پس در همین کارهای شخصی هم به دلیل اینکه تعدد دارد</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توان گفت «</w:t>
      </w:r>
      <w:r w:rsidR="008C74D2" w:rsidRPr="00800007">
        <w:rPr>
          <w:rFonts w:ascii="Traditional Arabic" w:hAnsi="Traditional Arabic" w:cs="Traditional Arabic" w:hint="cs"/>
          <w:b/>
          <w:bCs/>
          <w:color w:val="008000"/>
          <w:rtl/>
        </w:rPr>
        <w:t>بینهم</w:t>
      </w:r>
      <w:r w:rsidR="008C74D2" w:rsidRPr="00800007">
        <w:rPr>
          <w:rFonts w:ascii="Traditional Arabic" w:hAnsi="Traditional Arabic" w:cs="Traditional Arabic" w:hint="cs"/>
          <w:rtl/>
        </w:rPr>
        <w:t>» است اما رأی</w:t>
      </w:r>
      <w:r w:rsidR="00577529" w:rsidRPr="00800007">
        <w:rPr>
          <w:rFonts w:ascii="Traditional Arabic" w:hAnsi="Traditional Arabic" w:cs="Traditional Arabic" w:hint="cs"/>
          <w:rtl/>
        </w:rPr>
        <w:t>‌ها</w:t>
      </w:r>
      <w:r w:rsidR="008C74D2" w:rsidRPr="00800007">
        <w:rPr>
          <w:rFonts w:ascii="Traditional Arabic" w:hAnsi="Traditional Arabic" w:cs="Traditional Arabic" w:hint="cs"/>
          <w:rtl/>
        </w:rPr>
        <w:t xml:space="preserve"> متفاوت است، در جایی یکی رأی</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دهد و در جای دیگر نیز دیگری رأی</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دهد و در مورد سوم شخص دیگری رأی</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 xml:space="preserve">دهد، که </w:t>
      </w:r>
      <w:r w:rsidR="008B2F16">
        <w:rPr>
          <w:rFonts w:ascii="Traditional Arabic" w:hAnsi="Traditional Arabic" w:cs="Traditional Arabic"/>
          <w:rtl/>
        </w:rPr>
        <w:t>سرجمع</w:t>
      </w:r>
      <w:r w:rsidR="008C74D2" w:rsidRPr="00800007">
        <w:rPr>
          <w:rFonts w:ascii="Traditional Arabic" w:hAnsi="Traditional Arabic" w:cs="Traditional Arabic" w:hint="cs"/>
          <w:rtl/>
        </w:rPr>
        <w:t xml:space="preserve"> </w:t>
      </w:r>
      <w:r w:rsidR="008B2F16">
        <w:rPr>
          <w:rFonts w:ascii="Traditional Arabic" w:hAnsi="Traditional Arabic" w:cs="Traditional Arabic" w:hint="cs"/>
          <w:rtl/>
        </w:rPr>
        <w:t>این‌ها</w:t>
      </w:r>
      <w:r w:rsidR="008C74D2" w:rsidRPr="00800007">
        <w:rPr>
          <w:rFonts w:ascii="Traditional Arabic" w:hAnsi="Traditional Arabic" w:cs="Traditional Arabic" w:hint="cs"/>
          <w:rtl/>
        </w:rPr>
        <w:t xml:space="preserve"> را</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توان گفت «</w:t>
      </w:r>
      <w:r w:rsidR="008C74D2" w:rsidRPr="00800007">
        <w:rPr>
          <w:rFonts w:ascii="Traditional Arabic" w:hAnsi="Traditional Arabic" w:cs="Traditional Arabic" w:hint="cs"/>
          <w:b/>
          <w:bCs/>
          <w:color w:val="008000"/>
          <w:rtl/>
        </w:rPr>
        <w:t>شوری بینهم</w:t>
      </w:r>
      <w:r w:rsidR="008C74D2" w:rsidRPr="00800007">
        <w:rPr>
          <w:rFonts w:ascii="Traditional Arabic" w:hAnsi="Traditional Arabic" w:cs="Traditional Arabic" w:hint="cs"/>
          <w:rtl/>
        </w:rPr>
        <w:t>». پس اگر امور متعدد را نیز در نظر بگیریم باز هم این معنا صادق است.</w:t>
      </w:r>
    </w:p>
    <w:p w:rsidR="008C74D2" w:rsidRPr="00800007" w:rsidRDefault="008B2F16" w:rsidP="008C74D2">
      <w:pPr>
        <w:rPr>
          <w:rFonts w:ascii="Traditional Arabic" w:hAnsi="Traditional Arabic" w:cs="Traditional Arabic"/>
          <w:rtl/>
        </w:rPr>
      </w:pPr>
      <w:r>
        <w:rPr>
          <w:rFonts w:ascii="Traditional Arabic" w:hAnsi="Traditional Arabic" w:cs="Traditional Arabic" w:hint="cs"/>
          <w:rtl/>
        </w:rPr>
        <w:t>همان‌طور</w:t>
      </w:r>
      <w:r w:rsidR="008C74D2" w:rsidRPr="00800007">
        <w:rPr>
          <w:rFonts w:ascii="Traditional Arabic" w:hAnsi="Traditional Arabic" w:cs="Traditional Arabic" w:hint="cs"/>
          <w:rtl/>
        </w:rPr>
        <w:t xml:space="preserve"> که گفته شد این قرینه هم شاید به تنهایی تام نباشد اما </w:t>
      </w:r>
      <w:r>
        <w:rPr>
          <w:rFonts w:ascii="Traditional Arabic" w:hAnsi="Traditional Arabic" w:cs="Traditional Arabic" w:hint="cs"/>
          <w:rtl/>
        </w:rPr>
        <w:t>مع‌ذلک</w:t>
      </w:r>
      <w:r w:rsidR="008C74D2" w:rsidRPr="00800007">
        <w:rPr>
          <w:rFonts w:ascii="Traditional Arabic" w:hAnsi="Traditional Arabic" w:cs="Traditional Arabic" w:hint="cs"/>
          <w:rtl/>
        </w:rPr>
        <w:t xml:space="preserve"> وقتی این چند نکته را کنار هم قرار دهیم، </w:t>
      </w:r>
      <w:r>
        <w:rPr>
          <w:rFonts w:ascii="Traditional Arabic" w:hAnsi="Traditional Arabic" w:cs="Traditional Arabic" w:hint="cs"/>
          <w:rtl/>
        </w:rPr>
        <w:t>مسلماً</w:t>
      </w:r>
      <w:r w:rsidR="008C74D2" w:rsidRPr="00800007">
        <w:rPr>
          <w:rFonts w:ascii="Traditional Arabic" w:hAnsi="Traditional Arabic" w:cs="Traditional Arabic" w:hint="cs"/>
          <w:rtl/>
        </w:rPr>
        <w:t xml:space="preserve"> قدر متیقّن این چند آیه با این نکات، مشورت </w:t>
      </w:r>
      <w:r>
        <w:rPr>
          <w:rFonts w:ascii="Traditional Arabic" w:hAnsi="Traditional Arabic" w:cs="Traditional Arabic"/>
          <w:rtl/>
        </w:rPr>
        <w:t>چندجانبه</w:t>
      </w:r>
      <w:r w:rsidR="008C74D2" w:rsidRPr="00800007">
        <w:rPr>
          <w:rFonts w:ascii="Traditional Arabic" w:hAnsi="Traditional Arabic" w:cs="Traditional Arabic" w:hint="cs"/>
          <w:rtl/>
        </w:rPr>
        <w:t xml:space="preserve"> در امور عمومی قطعاً داخل در مدلول آیه</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باشد. اما اینکه آیا آیه نسبت به مشاوره</w:t>
      </w:r>
      <w:r w:rsidR="00577529" w:rsidRPr="00800007">
        <w:rPr>
          <w:rFonts w:ascii="Traditional Arabic" w:hAnsi="Traditional Arabic" w:cs="Traditional Arabic" w:hint="cs"/>
          <w:rtl/>
        </w:rPr>
        <w:t>‌ها</w:t>
      </w:r>
      <w:r w:rsidR="008C74D2" w:rsidRPr="00800007">
        <w:rPr>
          <w:rFonts w:ascii="Traditional Arabic" w:hAnsi="Traditional Arabic" w:cs="Traditional Arabic" w:hint="cs"/>
          <w:rtl/>
        </w:rPr>
        <w:t>ی انفرادی و اختصاصی شمول دارد یا خیر، تردیدی در آیه باقی</w:t>
      </w:r>
      <w:r w:rsidR="00577529" w:rsidRPr="00800007">
        <w:rPr>
          <w:rFonts w:ascii="Traditional Arabic" w:hAnsi="Traditional Arabic" w:cs="Traditional Arabic" w:hint="cs"/>
          <w:rtl/>
        </w:rPr>
        <w:t xml:space="preserve"> می‌</w:t>
      </w:r>
      <w:r w:rsidR="008C74D2" w:rsidRPr="00800007">
        <w:rPr>
          <w:rFonts w:ascii="Traditional Arabic" w:hAnsi="Traditional Arabic" w:cs="Traditional Arabic" w:hint="cs"/>
          <w:rtl/>
        </w:rPr>
        <w:t xml:space="preserve">ماند و شاید </w:t>
      </w:r>
      <w:r>
        <w:rPr>
          <w:rFonts w:ascii="Traditional Arabic" w:hAnsi="Traditional Arabic" w:cs="Traditional Arabic" w:hint="cs"/>
          <w:rtl/>
        </w:rPr>
        <w:t>اهمیت</w:t>
      </w:r>
      <w:r w:rsidR="008C74D2" w:rsidRPr="00800007">
        <w:rPr>
          <w:rFonts w:ascii="Traditional Arabic" w:hAnsi="Traditional Arabic" w:cs="Traditional Arabic" w:hint="cs"/>
          <w:rtl/>
        </w:rPr>
        <w:t xml:space="preserve"> چندانی نداشته باشد.</w:t>
      </w:r>
    </w:p>
    <w:p w:rsidR="008C74D2" w:rsidRPr="00800007" w:rsidRDefault="008C74D2" w:rsidP="008C74D2">
      <w:pPr>
        <w:rPr>
          <w:rFonts w:ascii="Traditional Arabic" w:hAnsi="Traditional Arabic" w:cs="Traditional Arabic"/>
          <w:rtl/>
        </w:rPr>
      </w:pPr>
      <w:r w:rsidRPr="00800007">
        <w:rPr>
          <w:rFonts w:ascii="Traditional Arabic" w:hAnsi="Traditional Arabic" w:cs="Traditional Arabic" w:hint="cs"/>
          <w:rtl/>
        </w:rPr>
        <w:t xml:space="preserve">بنابراین، </w:t>
      </w:r>
      <w:r w:rsidR="008B2F16">
        <w:rPr>
          <w:rFonts w:ascii="Traditional Arabic" w:hAnsi="Traditional Arabic" w:cs="Traditional Arabic" w:hint="cs"/>
          <w:rtl/>
        </w:rPr>
        <w:t>آنچه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توان در این جهت دوم عرض کرد این است که علیرغم اینکه این چند قرینه را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توان برای اینکه خصوص امور عمومی در آیه منظور است، مطرح کرد، اما اطمینانی به این نظر و تفسیر پیدا نشد. اما </w:t>
      </w:r>
      <w:r w:rsidR="008B2F16">
        <w:rPr>
          <w:rFonts w:ascii="Traditional Arabic" w:hAnsi="Traditional Arabic" w:cs="Traditional Arabic" w:hint="cs"/>
          <w:rtl/>
        </w:rPr>
        <w:t>مع‌ذلک</w:t>
      </w:r>
      <w:r w:rsidRPr="00800007">
        <w:rPr>
          <w:rFonts w:ascii="Traditional Arabic" w:hAnsi="Traditional Arabic" w:cs="Traditional Arabic" w:hint="cs"/>
          <w:rtl/>
        </w:rPr>
        <w:t xml:space="preserve"> قدر متیقّن این آیه همین امور عمومی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به این معنا که حتماً مصداق بارز این آیه عبارت از شئون عمومی جامعه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یعنی </w:t>
      </w:r>
      <w:r w:rsidR="008B2F16">
        <w:rPr>
          <w:rFonts w:ascii="Traditional Arabic" w:hAnsi="Traditional Arabic" w:cs="Traditional Arabic" w:hint="cs"/>
          <w:rtl/>
        </w:rPr>
        <w:t>مسئله‌ای</w:t>
      </w:r>
      <w:r w:rsidR="00577529" w:rsidRPr="00800007">
        <w:rPr>
          <w:rFonts w:ascii="Traditional Arabic" w:hAnsi="Traditional Arabic" w:cs="Traditional Arabic" w:hint="cs"/>
          <w:rtl/>
        </w:rPr>
        <w:t xml:space="preserve"> </w:t>
      </w:r>
      <w:r w:rsidRPr="00800007">
        <w:rPr>
          <w:rFonts w:ascii="Traditional Arabic" w:hAnsi="Traditional Arabic" w:cs="Traditional Arabic" w:hint="cs"/>
          <w:rtl/>
        </w:rPr>
        <w:t>که امر مشترک بین مردم</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و در این آیه خداوند متعال</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فرمایند در این امر فرافردی و </w:t>
      </w:r>
      <w:r w:rsidR="008B2F16">
        <w:rPr>
          <w:rFonts w:ascii="Traditional Arabic" w:hAnsi="Traditional Arabic" w:cs="Traditional Arabic"/>
          <w:rtl/>
        </w:rPr>
        <w:t>چندنفره</w:t>
      </w:r>
      <w:r w:rsidRPr="00800007">
        <w:rPr>
          <w:rFonts w:ascii="Traditional Arabic" w:hAnsi="Traditional Arabic" w:cs="Traditional Arabic" w:hint="cs"/>
          <w:rtl/>
        </w:rPr>
        <w:t xml:space="preserve"> و عمومی، سبک این افراد این است که به رایزنی و تبادل رأی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پردازند.</w:t>
      </w:r>
    </w:p>
    <w:p w:rsidR="008C74D2" w:rsidRPr="00800007" w:rsidRDefault="008C74D2" w:rsidP="008C74D2">
      <w:pPr>
        <w:pStyle w:val="Heading3"/>
        <w:rPr>
          <w:rFonts w:ascii="Traditional Arabic" w:hAnsi="Traditional Arabic" w:cs="Traditional Arabic"/>
          <w:color w:val="FF0000"/>
          <w:rtl/>
        </w:rPr>
      </w:pPr>
      <w:bookmarkStart w:id="6" w:name="_Toc448267521"/>
      <w:r w:rsidRPr="00800007">
        <w:rPr>
          <w:rFonts w:ascii="Traditional Arabic" w:hAnsi="Traditional Arabic" w:cs="Traditional Arabic" w:hint="cs"/>
          <w:color w:val="FF0000"/>
          <w:rtl/>
        </w:rPr>
        <w:t>بحث سوم: «أمرهم»</w:t>
      </w:r>
      <w:bookmarkEnd w:id="6"/>
    </w:p>
    <w:p w:rsidR="008C74D2" w:rsidRPr="00800007" w:rsidRDefault="008C74D2" w:rsidP="00800007">
      <w:pPr>
        <w:rPr>
          <w:rFonts w:ascii="Traditional Arabic" w:hAnsi="Traditional Arabic" w:cs="Traditional Arabic"/>
          <w:rtl/>
        </w:rPr>
      </w:pPr>
      <w:r w:rsidRPr="00800007">
        <w:rPr>
          <w:rFonts w:ascii="Traditional Arabic" w:hAnsi="Traditional Arabic" w:cs="Traditional Arabic" w:hint="cs"/>
          <w:rtl/>
        </w:rPr>
        <w:t>جهت سومی که برای دلالت این آیه استفاده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شود مجدداً در </w:t>
      </w:r>
      <w:r w:rsidR="00061D2E" w:rsidRPr="00800007">
        <w:rPr>
          <w:rFonts w:ascii="Traditional Arabic" w:hAnsi="Traditional Arabic" w:cs="Traditional Arabic" w:hint="cs"/>
          <w:rtl/>
        </w:rPr>
        <w:t xml:space="preserve">رابطه با </w:t>
      </w:r>
      <w:r w:rsidRPr="00800007">
        <w:rPr>
          <w:rFonts w:ascii="Traditional Arabic" w:hAnsi="Traditional Arabic" w:cs="Traditional Arabic" w:hint="cs"/>
          <w:rtl/>
        </w:rPr>
        <w:t xml:space="preserve">عبارت </w:t>
      </w:r>
      <w:r w:rsidR="00800007" w:rsidRPr="00800007">
        <w:rPr>
          <w:rFonts w:ascii="Traditional Arabic" w:hAnsi="Traditional Arabic" w:cs="Traditional Arabic" w:hint="cs"/>
          <w:rtl/>
        </w:rPr>
        <w:t>«</w:t>
      </w:r>
      <w:r w:rsidR="00800007" w:rsidRPr="00800007">
        <w:rPr>
          <w:rFonts w:ascii="Traditional Arabic" w:hAnsi="Traditional Arabic" w:cs="Traditional Arabic" w:hint="cs"/>
          <w:b/>
          <w:bCs/>
          <w:color w:val="008000"/>
          <w:rtl/>
        </w:rPr>
        <w:t>أمرهم</w:t>
      </w:r>
      <w:r w:rsidR="00800007" w:rsidRPr="00800007">
        <w:rPr>
          <w:rFonts w:ascii="Traditional Arabic" w:hAnsi="Traditional Arabic" w:cs="Traditional Arabic" w:hint="cs"/>
          <w:rtl/>
        </w:rPr>
        <w:t xml:space="preserve">» </w:t>
      </w:r>
      <w:r w:rsidR="00577529" w:rsidRPr="00800007">
        <w:rPr>
          <w:rFonts w:ascii="Traditional Arabic" w:hAnsi="Traditional Arabic" w:cs="Traditional Arabic" w:hint="cs"/>
          <w:rtl/>
        </w:rPr>
        <w:t>می‌</w:t>
      </w:r>
      <w:r w:rsidRPr="00800007">
        <w:rPr>
          <w:rFonts w:ascii="Traditional Arabic" w:hAnsi="Traditional Arabic" w:cs="Traditional Arabic" w:hint="cs"/>
          <w:rtl/>
        </w:rPr>
        <w:t>باشد</w:t>
      </w:r>
      <w:r w:rsidR="00061D2E" w:rsidRPr="00800007">
        <w:rPr>
          <w:rFonts w:ascii="Traditional Arabic" w:hAnsi="Traditional Arabic" w:cs="Traditional Arabic" w:hint="cs"/>
          <w:rtl/>
        </w:rPr>
        <w:t xml:space="preserve"> و تأکید آن بر این نکته است که مقصود از </w:t>
      </w:r>
      <w:r w:rsidR="00800007" w:rsidRPr="00800007">
        <w:rPr>
          <w:rFonts w:ascii="Traditional Arabic" w:hAnsi="Traditional Arabic" w:cs="Traditional Arabic" w:hint="cs"/>
          <w:rtl/>
        </w:rPr>
        <w:t>«</w:t>
      </w:r>
      <w:r w:rsidR="00800007" w:rsidRPr="00800007">
        <w:rPr>
          <w:rFonts w:ascii="Traditional Arabic" w:hAnsi="Traditional Arabic" w:cs="Traditional Arabic" w:hint="cs"/>
          <w:b/>
          <w:bCs/>
          <w:color w:val="008000"/>
          <w:rtl/>
        </w:rPr>
        <w:t>أمرهم</w:t>
      </w:r>
      <w:r w:rsidR="00800007">
        <w:rPr>
          <w:rFonts w:ascii="Traditional Arabic" w:hAnsi="Traditional Arabic" w:cs="Traditional Arabic" w:hint="cs"/>
          <w:rtl/>
        </w:rPr>
        <w:t>»</w:t>
      </w:r>
      <w:r w:rsidR="00061D2E" w:rsidRPr="00800007">
        <w:rPr>
          <w:rFonts w:ascii="Traditional Arabic" w:hAnsi="Traditional Arabic" w:cs="Traditional Arabic" w:hint="cs"/>
          <w:rtl/>
        </w:rPr>
        <w:t>، شئونی است که در آن شئون تکلیف الهی و یا فرمان ولایی وجود ندارد.</w:t>
      </w:r>
    </w:p>
    <w:p w:rsidR="00061D2E" w:rsidRPr="00800007" w:rsidRDefault="00061D2E" w:rsidP="00061D2E">
      <w:pPr>
        <w:pStyle w:val="Heading4"/>
        <w:rPr>
          <w:rFonts w:ascii="Traditional Arabic" w:hAnsi="Traditional Arabic" w:cs="Traditional Arabic"/>
          <w:color w:val="FF0000"/>
          <w:rtl/>
        </w:rPr>
      </w:pPr>
      <w:bookmarkStart w:id="7" w:name="_Toc448267522"/>
      <w:r w:rsidRPr="00800007">
        <w:rPr>
          <w:rFonts w:ascii="Traditional Arabic" w:hAnsi="Traditional Arabic" w:cs="Traditional Arabic" w:hint="cs"/>
          <w:color w:val="FF0000"/>
          <w:rtl/>
        </w:rPr>
        <w:t xml:space="preserve">توضیح </w:t>
      </w:r>
      <w:r w:rsidR="008B2F16">
        <w:rPr>
          <w:rFonts w:ascii="Traditional Arabic" w:hAnsi="Traditional Arabic" w:cs="Traditional Arabic" w:hint="cs"/>
          <w:color w:val="FF0000"/>
          <w:rtl/>
        </w:rPr>
        <w:t>مسئله</w:t>
      </w:r>
      <w:bookmarkEnd w:id="7"/>
    </w:p>
    <w:p w:rsidR="00061D2E" w:rsidRPr="00800007" w:rsidRDefault="00061D2E" w:rsidP="00061D2E">
      <w:pPr>
        <w:rPr>
          <w:rFonts w:ascii="Traditional Arabic" w:hAnsi="Traditional Arabic" w:cs="Traditional Arabic"/>
          <w:rtl/>
        </w:rPr>
      </w:pPr>
      <w:r w:rsidRPr="00800007">
        <w:rPr>
          <w:rFonts w:ascii="Traditional Arabic" w:hAnsi="Traditional Arabic" w:cs="Traditional Arabic" w:hint="cs"/>
          <w:rtl/>
        </w:rPr>
        <w:t xml:space="preserve">توضیح این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این است که  أمرهم در اینجا ظرفیت دو احتمال را دارد (در ابتدای نظر):</w:t>
      </w:r>
    </w:p>
    <w:p w:rsidR="00061D2E" w:rsidRPr="00800007" w:rsidRDefault="00061D2E" w:rsidP="00061D2E">
      <w:pPr>
        <w:pStyle w:val="Heading5"/>
        <w:rPr>
          <w:rFonts w:ascii="Traditional Arabic" w:hAnsi="Traditional Arabic" w:cs="Traditional Arabic"/>
          <w:color w:val="FF0000"/>
          <w:rtl/>
        </w:rPr>
      </w:pPr>
      <w:bookmarkStart w:id="8" w:name="_Toc448267523"/>
      <w:r w:rsidRPr="00800007">
        <w:rPr>
          <w:rFonts w:ascii="Traditional Arabic" w:hAnsi="Traditional Arabic" w:cs="Traditional Arabic" w:hint="cs"/>
          <w:color w:val="FF0000"/>
          <w:rtl/>
        </w:rPr>
        <w:lastRenderedPageBreak/>
        <w:t>احتمال اول:</w:t>
      </w:r>
      <w:bookmarkEnd w:id="8"/>
    </w:p>
    <w:p w:rsidR="00061D2E" w:rsidRPr="00800007" w:rsidRDefault="00061D2E" w:rsidP="00800007">
      <w:pPr>
        <w:rPr>
          <w:rFonts w:ascii="Traditional Arabic" w:hAnsi="Traditional Arabic" w:cs="Traditional Arabic"/>
          <w:rtl/>
        </w:rPr>
      </w:pPr>
      <w:r w:rsidRPr="00800007">
        <w:rPr>
          <w:rFonts w:ascii="Traditional Arabic" w:hAnsi="Traditional Arabic" w:cs="Traditional Arabic" w:hint="cs"/>
          <w:rtl/>
        </w:rPr>
        <w:t xml:space="preserve"> این است که گفته شود </w:t>
      </w:r>
      <w:r w:rsidR="00800007" w:rsidRPr="00800007">
        <w:rPr>
          <w:rFonts w:ascii="Traditional Arabic" w:hAnsi="Traditional Arabic" w:cs="Traditional Arabic" w:hint="cs"/>
          <w:rtl/>
        </w:rPr>
        <w:t>«</w:t>
      </w:r>
      <w:r w:rsidR="00800007" w:rsidRPr="00800007">
        <w:rPr>
          <w:rFonts w:ascii="Traditional Arabic" w:hAnsi="Traditional Arabic" w:cs="Traditional Arabic" w:hint="cs"/>
          <w:b/>
          <w:bCs/>
          <w:color w:val="008000"/>
          <w:rtl/>
        </w:rPr>
        <w:t>أمرهم</w:t>
      </w:r>
      <w:r w:rsidR="00800007">
        <w:rPr>
          <w:rFonts w:ascii="Traditional Arabic" w:hAnsi="Traditional Arabic" w:cs="Traditional Arabic" w:hint="cs"/>
          <w:rtl/>
        </w:rPr>
        <w:t>»</w:t>
      </w:r>
      <w:r w:rsidRPr="00800007">
        <w:rPr>
          <w:rFonts w:ascii="Traditional Arabic" w:hAnsi="Traditional Arabic" w:cs="Traditional Arabic" w:hint="cs"/>
          <w:rtl/>
        </w:rPr>
        <w:t xml:space="preserve"> یعنی شأن و برنامه و کار مردم، این معنا أعم از این است که در این کار و برنامه، خداوند و اولیاء الهی فرمانی داشته باشند یا نداشته باشند. </w:t>
      </w:r>
      <w:r w:rsidR="008B2F16">
        <w:rPr>
          <w:rFonts w:ascii="Traditional Arabic" w:hAnsi="Traditional Arabic" w:cs="Traditional Arabic"/>
          <w:rtl/>
        </w:rPr>
        <w:t>به‌عنوان‌مثال</w:t>
      </w:r>
      <w:r w:rsidRPr="00800007">
        <w:rPr>
          <w:rFonts w:ascii="Traditional Arabic" w:hAnsi="Traditional Arabic" w:cs="Traditional Arabic" w:hint="cs"/>
          <w:rtl/>
        </w:rPr>
        <w:t xml:space="preserve"> اینکه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ارث باشد که خداوند مقدار آن را مشخص کرده است و یا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w:t>
      </w:r>
      <w:r w:rsidR="008B2F16">
        <w:rPr>
          <w:rFonts w:ascii="Traditional Arabic" w:hAnsi="Traditional Arabic" w:cs="Traditional Arabic"/>
          <w:rtl/>
        </w:rPr>
        <w:t>نمازخواندن</w:t>
      </w:r>
      <w:r w:rsidRPr="00800007">
        <w:rPr>
          <w:rFonts w:ascii="Traditional Arabic" w:hAnsi="Traditional Arabic" w:cs="Traditional Arabic" w:hint="cs"/>
          <w:rtl/>
        </w:rPr>
        <w:t xml:space="preserve"> باشد که خداوند متعال در آن فرمان و تکلیف دارد، و یا اصل دفاع و جهاد باشد (نه کیفیت آن) که خداوند در آنجا نیز فرمان داده و</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گوید دفاع کنید.</w:t>
      </w:r>
    </w:p>
    <w:p w:rsidR="00061D2E" w:rsidRPr="00800007" w:rsidRDefault="00061D2E" w:rsidP="00061D2E">
      <w:pPr>
        <w:rPr>
          <w:rFonts w:ascii="Traditional Arabic" w:hAnsi="Traditional Arabic" w:cs="Traditional Arabic"/>
          <w:rtl/>
        </w:rPr>
      </w:pPr>
      <w:r w:rsidRPr="00800007">
        <w:rPr>
          <w:rFonts w:ascii="Traditional Arabic" w:hAnsi="Traditional Arabic" w:cs="Traditional Arabic" w:hint="cs"/>
          <w:rtl/>
        </w:rPr>
        <w:t>امر</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تواند هم این معانی را در </w:t>
      </w:r>
      <w:r w:rsidR="008B2F16">
        <w:rPr>
          <w:rFonts w:ascii="Traditional Arabic" w:hAnsi="Traditional Arabic" w:cs="Traditional Arabic" w:hint="cs"/>
          <w:rtl/>
        </w:rPr>
        <w:t>برگیرد</w:t>
      </w:r>
      <w:r w:rsidRPr="00800007">
        <w:rPr>
          <w:rFonts w:ascii="Traditional Arabic" w:hAnsi="Traditional Arabic" w:cs="Traditional Arabic" w:hint="cs"/>
          <w:rtl/>
        </w:rPr>
        <w:t xml:space="preserve"> چراکه این موارد نیز از کارهای افراد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منتهی کاری است که خداوند هم در آنجا فرمانی داده است، و هم اموری را بگیرد که حالت اباحه داشته و شخص</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تواند خودش تشخیص داده و مصلحت سنجی کند و </w:t>
      </w:r>
      <w:r w:rsidR="008B2F16">
        <w:rPr>
          <w:rFonts w:ascii="Traditional Arabic" w:hAnsi="Traditional Arabic" w:cs="Traditional Arabic" w:hint="cs"/>
          <w:rtl/>
        </w:rPr>
        <w:t>درواقع</w:t>
      </w:r>
      <w:r w:rsidRPr="00800007">
        <w:rPr>
          <w:rFonts w:ascii="Traditional Arabic" w:hAnsi="Traditional Arabic" w:cs="Traditional Arabic" w:hint="cs"/>
          <w:rtl/>
        </w:rPr>
        <w:t xml:space="preserve"> خداوند فرمان معیّنی نداده است و یا اگر فرمانی هم وجود دارد این فرمان متوقّف بر یک نوع موضوع شناسی است که این موضوع شناسی را خودِ شخص بایستی انجام دهد.</w:t>
      </w:r>
    </w:p>
    <w:p w:rsidR="00061D2E" w:rsidRPr="00800007" w:rsidRDefault="00061D2E" w:rsidP="00800007">
      <w:pPr>
        <w:rPr>
          <w:rFonts w:ascii="Traditional Arabic" w:hAnsi="Traditional Arabic" w:cs="Traditional Arabic"/>
          <w:rtl/>
        </w:rPr>
      </w:pPr>
      <w:r w:rsidRPr="00800007">
        <w:rPr>
          <w:rFonts w:ascii="Traditional Arabic" w:hAnsi="Traditional Arabic" w:cs="Traditional Arabic" w:hint="cs"/>
          <w:rtl/>
        </w:rPr>
        <w:t xml:space="preserve">پس این یک احتمال است که </w:t>
      </w:r>
      <w:r w:rsidR="00800007" w:rsidRPr="00800007">
        <w:rPr>
          <w:rFonts w:ascii="Traditional Arabic" w:hAnsi="Traditional Arabic" w:cs="Traditional Arabic" w:hint="cs"/>
          <w:rtl/>
        </w:rPr>
        <w:t>«</w:t>
      </w:r>
      <w:r w:rsidR="00800007" w:rsidRPr="00800007">
        <w:rPr>
          <w:rFonts w:ascii="Traditional Arabic" w:hAnsi="Traditional Arabic" w:cs="Traditional Arabic" w:hint="cs"/>
          <w:b/>
          <w:bCs/>
          <w:color w:val="008000"/>
          <w:rtl/>
        </w:rPr>
        <w:t>أمرهم</w:t>
      </w:r>
      <w:r w:rsidR="00800007" w:rsidRPr="00800007">
        <w:rPr>
          <w:rFonts w:ascii="Traditional Arabic" w:hAnsi="Traditional Arabic" w:cs="Traditional Arabic" w:hint="cs"/>
          <w:rtl/>
        </w:rPr>
        <w:t xml:space="preserve">» </w:t>
      </w:r>
      <w:r w:rsidR="008B2F16">
        <w:rPr>
          <w:rFonts w:ascii="Traditional Arabic" w:hAnsi="Traditional Arabic" w:cs="Traditional Arabic" w:hint="cs"/>
          <w:rtl/>
        </w:rPr>
        <w:t>به‌عنوان</w:t>
      </w:r>
      <w:r w:rsidRPr="00800007">
        <w:rPr>
          <w:rFonts w:ascii="Traditional Arabic" w:hAnsi="Traditional Arabic" w:cs="Traditional Arabic" w:hint="cs"/>
          <w:rtl/>
        </w:rPr>
        <w:t xml:space="preserve"> امور اجتماعی و عمومی معنا کنیم، أعم از اینکه در این امر اجتماعی فرمان، اراده و أمر و تکلیف الهی </w:t>
      </w:r>
      <w:r w:rsidR="008B2F16">
        <w:rPr>
          <w:rFonts w:ascii="Traditional Arabic" w:hAnsi="Traditional Arabic" w:cs="Traditional Arabic" w:hint="cs"/>
          <w:rtl/>
        </w:rPr>
        <w:t>به‌طور</w:t>
      </w:r>
      <w:r w:rsidRPr="00800007">
        <w:rPr>
          <w:rFonts w:ascii="Traditional Arabic" w:hAnsi="Traditional Arabic" w:cs="Traditional Arabic" w:hint="cs"/>
          <w:rtl/>
        </w:rPr>
        <w:t xml:space="preserve"> خاص وجود داشته باشد و یا اینکه </w:t>
      </w:r>
      <w:r w:rsidR="008B2F16">
        <w:rPr>
          <w:rFonts w:ascii="Traditional Arabic" w:hAnsi="Traditional Arabic" w:cs="Traditional Arabic" w:hint="cs"/>
          <w:rtl/>
        </w:rPr>
        <w:t>به‌طور</w:t>
      </w:r>
      <w:r w:rsidRPr="00800007">
        <w:rPr>
          <w:rFonts w:ascii="Traditional Arabic" w:hAnsi="Traditional Arabic" w:cs="Traditional Arabic" w:hint="cs"/>
          <w:rtl/>
        </w:rPr>
        <w:t xml:space="preserve"> خاص نبوده بلکه فرمان عامی است که برای تشخیص موضوعی آن خداوند سکوت کرده و فرد بایستی تشخیص دهد.</w:t>
      </w:r>
    </w:p>
    <w:p w:rsidR="00061D2E" w:rsidRPr="00800007" w:rsidRDefault="00061D2E" w:rsidP="00061D2E">
      <w:pPr>
        <w:pStyle w:val="Heading5"/>
        <w:rPr>
          <w:rFonts w:ascii="Traditional Arabic" w:hAnsi="Traditional Arabic" w:cs="Traditional Arabic"/>
          <w:color w:val="FF0000"/>
          <w:rtl/>
        </w:rPr>
      </w:pPr>
      <w:bookmarkStart w:id="9" w:name="_Toc448267524"/>
      <w:r w:rsidRPr="00800007">
        <w:rPr>
          <w:rFonts w:ascii="Traditional Arabic" w:hAnsi="Traditional Arabic" w:cs="Traditional Arabic" w:hint="cs"/>
          <w:color w:val="FF0000"/>
          <w:rtl/>
        </w:rPr>
        <w:t>احتمال دوم:</w:t>
      </w:r>
      <w:bookmarkEnd w:id="9"/>
    </w:p>
    <w:p w:rsidR="00613BA7" w:rsidRPr="00800007" w:rsidRDefault="00191BD1" w:rsidP="00800007">
      <w:pPr>
        <w:rPr>
          <w:rFonts w:ascii="Traditional Arabic" w:hAnsi="Traditional Arabic" w:cs="Traditional Arabic"/>
          <w:rtl/>
        </w:rPr>
      </w:pPr>
      <w:r w:rsidRPr="00800007">
        <w:rPr>
          <w:rFonts w:ascii="Traditional Arabic" w:hAnsi="Traditional Arabic" w:cs="Traditional Arabic" w:hint="cs"/>
          <w:rtl/>
        </w:rPr>
        <w:t>احتمال دیگری که غالباً یا متّفقاً این احتمال را ترجیح داده</w:t>
      </w:r>
      <w:r w:rsidR="00577529" w:rsidRPr="00800007">
        <w:rPr>
          <w:rFonts w:ascii="Traditional Arabic" w:hAnsi="Traditional Arabic" w:cs="Traditional Arabic" w:hint="cs"/>
          <w:rtl/>
        </w:rPr>
        <w:t xml:space="preserve">‌اند </w:t>
      </w:r>
      <w:r w:rsidRPr="00800007">
        <w:rPr>
          <w:rFonts w:ascii="Traditional Arabic" w:hAnsi="Traditional Arabic" w:cs="Traditional Arabic" w:hint="cs"/>
          <w:rtl/>
        </w:rPr>
        <w:t xml:space="preserve">این است که </w:t>
      </w:r>
      <w:r w:rsidR="00800007" w:rsidRPr="00800007">
        <w:rPr>
          <w:rFonts w:ascii="Traditional Arabic" w:hAnsi="Traditional Arabic" w:cs="Traditional Arabic" w:hint="cs"/>
          <w:rtl/>
        </w:rPr>
        <w:t>«</w:t>
      </w:r>
      <w:r w:rsidR="00800007" w:rsidRPr="00800007">
        <w:rPr>
          <w:rFonts w:ascii="Traditional Arabic" w:hAnsi="Traditional Arabic" w:cs="Traditional Arabic" w:hint="cs"/>
          <w:b/>
          <w:bCs/>
          <w:color w:val="008000"/>
          <w:rtl/>
        </w:rPr>
        <w:t>أمرهم</w:t>
      </w:r>
      <w:r w:rsidR="00800007" w:rsidRPr="00800007">
        <w:rPr>
          <w:rFonts w:ascii="Traditional Arabic" w:hAnsi="Traditional Arabic" w:cs="Traditional Arabic" w:hint="cs"/>
          <w:rtl/>
        </w:rPr>
        <w:t xml:space="preserve">» </w:t>
      </w:r>
      <w:r w:rsidRPr="00800007">
        <w:rPr>
          <w:rFonts w:ascii="Traditional Arabic" w:hAnsi="Traditional Arabic" w:cs="Traditional Arabic" w:hint="cs"/>
          <w:rtl/>
        </w:rPr>
        <w:t>به قسم دوم اختصاص دارد. به عبارتی به اموری اختصاص دارد که خداوند در آنجا تعیین تکلیف نکرده است.</w:t>
      </w:r>
    </w:p>
    <w:p w:rsidR="00191BD1" w:rsidRPr="00800007" w:rsidRDefault="008B2F16" w:rsidP="00613BA7">
      <w:pPr>
        <w:rPr>
          <w:rFonts w:ascii="Traditional Arabic" w:hAnsi="Traditional Arabic" w:cs="Traditional Arabic"/>
          <w:rtl/>
        </w:rPr>
      </w:pPr>
      <w:r>
        <w:rPr>
          <w:rFonts w:ascii="Traditional Arabic" w:hAnsi="Traditional Arabic" w:cs="Traditional Arabic" w:hint="cs"/>
          <w:rtl/>
        </w:rPr>
        <w:t>همان‌طور</w:t>
      </w:r>
      <w:r w:rsidR="00191BD1" w:rsidRPr="00800007">
        <w:rPr>
          <w:rFonts w:ascii="Traditional Arabic" w:hAnsi="Traditional Arabic" w:cs="Traditional Arabic" w:hint="cs"/>
          <w:rtl/>
        </w:rPr>
        <w:t xml:space="preserve"> که ملاحظه کردید در این عبارت دو احتمال موجود بود که البته تقریباً همه احتمال دوم را معتقد شده و نظر </w:t>
      </w:r>
      <w:r>
        <w:rPr>
          <w:rFonts w:ascii="Traditional Arabic" w:hAnsi="Traditional Arabic" w:cs="Traditional Arabic" w:hint="cs"/>
          <w:rtl/>
        </w:rPr>
        <w:t>آن‌ها</w:t>
      </w:r>
      <w:r w:rsidR="00191BD1" w:rsidRPr="00800007">
        <w:rPr>
          <w:rFonts w:ascii="Traditional Arabic" w:hAnsi="Traditional Arabic" w:cs="Traditional Arabic" w:hint="cs"/>
          <w:rtl/>
        </w:rPr>
        <w:t xml:space="preserve"> این است که </w:t>
      </w:r>
      <w:r>
        <w:rPr>
          <w:rFonts w:ascii="Traditional Arabic" w:hAnsi="Traditional Arabic" w:cs="Traditional Arabic" w:hint="cs"/>
          <w:rtl/>
        </w:rPr>
        <w:t>آنچه</w:t>
      </w:r>
      <w:r w:rsidR="00191BD1" w:rsidRPr="00800007">
        <w:rPr>
          <w:rFonts w:ascii="Traditional Arabic" w:hAnsi="Traditional Arabic" w:cs="Traditional Arabic" w:hint="cs"/>
          <w:rtl/>
        </w:rPr>
        <w:t xml:space="preserve"> خداوند در آن تعیین تکلیف کرده باشد مشمول آیه</w:t>
      </w:r>
      <w:r w:rsidR="00577529" w:rsidRPr="00800007">
        <w:rPr>
          <w:rFonts w:ascii="Traditional Arabic" w:hAnsi="Traditional Arabic" w:cs="Traditional Arabic" w:hint="cs"/>
          <w:rtl/>
        </w:rPr>
        <w:t xml:space="preserve"> نمی‌</w:t>
      </w:r>
      <w:r w:rsidR="00191BD1" w:rsidRPr="00800007">
        <w:rPr>
          <w:rFonts w:ascii="Traditional Arabic" w:hAnsi="Traditional Arabic" w:cs="Traditional Arabic" w:hint="cs"/>
          <w:rtl/>
        </w:rPr>
        <w:t>باشد.</w:t>
      </w:r>
    </w:p>
    <w:p w:rsidR="00191BD1" w:rsidRPr="00800007" w:rsidRDefault="00191BD1" w:rsidP="00191BD1">
      <w:pPr>
        <w:rPr>
          <w:rFonts w:ascii="Traditional Arabic" w:hAnsi="Traditional Arabic" w:cs="Traditional Arabic"/>
          <w:rtl/>
        </w:rPr>
      </w:pPr>
      <w:r w:rsidRPr="00800007">
        <w:rPr>
          <w:rFonts w:ascii="Traditional Arabic" w:hAnsi="Traditional Arabic" w:cs="Traditional Arabic" w:hint="cs"/>
          <w:rtl/>
        </w:rPr>
        <w:t xml:space="preserve">مثلاً اگر خداوند به جهاد امر کرده است، حال در این حالت ما بخواهیم در اصل اینکه جهاد کنیم یا خیر مشورت کنیم، یا اینکه خداوند نسبت به گناه و خلاف </w:t>
      </w:r>
      <w:r w:rsidR="008B2F16">
        <w:rPr>
          <w:rFonts w:ascii="Traditional Arabic" w:hAnsi="Traditional Arabic" w:cs="Traditional Arabic" w:hint="cs"/>
          <w:rtl/>
        </w:rPr>
        <w:t>مسئله‌ای</w:t>
      </w:r>
      <w:r w:rsidR="00577529" w:rsidRPr="00800007">
        <w:rPr>
          <w:rFonts w:ascii="Traditional Arabic" w:hAnsi="Traditional Arabic" w:cs="Traditional Arabic" w:hint="cs"/>
          <w:rtl/>
        </w:rPr>
        <w:t xml:space="preserve"> </w:t>
      </w:r>
      <w:r w:rsidRPr="00800007">
        <w:rPr>
          <w:rFonts w:ascii="Traditional Arabic" w:hAnsi="Traditional Arabic" w:cs="Traditional Arabic" w:hint="cs"/>
          <w:rtl/>
        </w:rPr>
        <w:t xml:space="preserve">تذکر داده است، لکن ما بخواهیم بحث کرده و رأی بگیریم که این کار انجام بشود یا نشود و در حالت </w:t>
      </w:r>
      <w:r w:rsidR="008B2F16">
        <w:rPr>
          <w:rFonts w:ascii="Traditional Arabic" w:hAnsi="Traditional Arabic" w:cs="Traditional Arabic" w:hint="cs"/>
          <w:rtl/>
        </w:rPr>
        <w:t>کلی</w:t>
      </w:r>
      <w:r w:rsidRPr="00800007">
        <w:rPr>
          <w:rFonts w:ascii="Traditional Arabic" w:hAnsi="Traditional Arabic" w:cs="Traditional Arabic" w:hint="cs"/>
          <w:rtl/>
        </w:rPr>
        <w:t xml:space="preserve"> هر </w:t>
      </w:r>
      <w:r w:rsidR="008B2F16">
        <w:rPr>
          <w:rFonts w:ascii="Traditional Arabic" w:hAnsi="Traditional Arabic" w:cs="Traditional Arabic" w:hint="cs"/>
          <w:rtl/>
        </w:rPr>
        <w:t>آنچه</w:t>
      </w:r>
      <w:r w:rsidRPr="00800007">
        <w:rPr>
          <w:rFonts w:ascii="Traditional Arabic" w:hAnsi="Traditional Arabic" w:cs="Traditional Arabic" w:hint="cs"/>
          <w:rtl/>
        </w:rPr>
        <w:t xml:space="preserve"> خداوند تعیین فرموده است ما به شور و مشورت بگذاریم، این قضیه از آیه خارج است. بلکه </w:t>
      </w:r>
      <w:r w:rsidR="008B2F16">
        <w:rPr>
          <w:rFonts w:ascii="Traditional Arabic" w:hAnsi="Traditional Arabic" w:cs="Traditional Arabic" w:hint="cs"/>
          <w:rtl/>
        </w:rPr>
        <w:t>آنچه</w:t>
      </w:r>
      <w:r w:rsidRPr="00800007">
        <w:rPr>
          <w:rFonts w:ascii="Traditional Arabic" w:hAnsi="Traditional Arabic" w:cs="Traditional Arabic" w:hint="cs"/>
          <w:rtl/>
        </w:rPr>
        <w:t xml:space="preserve"> در آیه داخل است جایی است که خداوند در مورد آن تعیین تکلیف نکرده است و </w:t>
      </w:r>
      <w:r w:rsidR="008B2F16">
        <w:rPr>
          <w:rFonts w:ascii="Traditional Arabic" w:hAnsi="Traditional Arabic" w:cs="Traditional Arabic" w:hint="cs"/>
          <w:rtl/>
        </w:rPr>
        <w:t>درواقع</w:t>
      </w:r>
      <w:r w:rsidRPr="00800007">
        <w:rPr>
          <w:rFonts w:ascii="Traditional Arabic" w:hAnsi="Traditional Arabic" w:cs="Traditional Arabic" w:hint="cs"/>
          <w:rtl/>
        </w:rPr>
        <w:t xml:space="preserve"> از جمله</w:t>
      </w:r>
      <w:r w:rsidR="008B2F16">
        <w:rPr>
          <w:rFonts w:ascii="Traditional Arabic" w:hAnsi="Traditional Arabic" w:cs="Traditional Arabic" w:hint="cs"/>
          <w:rtl/>
        </w:rPr>
        <w:t>‌</w:t>
      </w:r>
      <w:r w:rsidR="00577529" w:rsidRPr="00800007">
        <w:rPr>
          <w:rFonts w:ascii="Traditional Arabic" w:hAnsi="Traditional Arabic" w:cs="Traditional Arabic" w:hint="cs"/>
          <w:rtl/>
        </w:rPr>
        <w:t xml:space="preserve"> </w:t>
      </w:r>
      <w:r w:rsidRPr="00800007">
        <w:rPr>
          <w:rFonts w:ascii="Traditional Arabic" w:hAnsi="Traditional Arabic" w:cs="Traditional Arabic" w:hint="cs"/>
          <w:rtl/>
        </w:rPr>
        <w:t>اباحه است و به عهده خودِ شخص گذاشته شده است که در مورد آن تصمیم بگیرد.</w:t>
      </w:r>
    </w:p>
    <w:p w:rsidR="00191BD1" w:rsidRPr="00800007" w:rsidRDefault="00191BD1" w:rsidP="00800007">
      <w:pPr>
        <w:rPr>
          <w:rFonts w:ascii="Traditional Arabic" w:hAnsi="Traditional Arabic" w:cs="Traditional Arabic"/>
          <w:rtl/>
        </w:rPr>
      </w:pPr>
      <w:r w:rsidRPr="00800007">
        <w:rPr>
          <w:rFonts w:ascii="Traditional Arabic" w:hAnsi="Traditional Arabic" w:cs="Traditional Arabic" w:hint="cs"/>
          <w:rtl/>
        </w:rPr>
        <w:t>یا اینکه خداوند متعال به نحو عناوین عامه تعیین تکلیف کرده است و وظیفه مکلف این است که ببیند این عمل مصداق آنچه خداوند فرموده است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یا خیر، این امر نیز نیاز به کارشناسی دارد و ممکن است این حالت را نیز مشمول </w:t>
      </w:r>
      <w:r w:rsidR="00800007" w:rsidRPr="00800007">
        <w:rPr>
          <w:rFonts w:ascii="Traditional Arabic" w:hAnsi="Traditional Arabic" w:cs="Traditional Arabic" w:hint="cs"/>
          <w:rtl/>
        </w:rPr>
        <w:t>«</w:t>
      </w:r>
      <w:r w:rsidR="00800007" w:rsidRPr="00800007">
        <w:rPr>
          <w:rFonts w:ascii="Traditional Arabic" w:hAnsi="Traditional Arabic" w:cs="Traditional Arabic" w:hint="cs"/>
          <w:b/>
          <w:bCs/>
          <w:color w:val="008000"/>
          <w:rtl/>
        </w:rPr>
        <w:t>أمرهم</w:t>
      </w:r>
      <w:r w:rsidR="00800007" w:rsidRPr="00800007">
        <w:rPr>
          <w:rFonts w:ascii="Traditional Arabic" w:hAnsi="Traditional Arabic" w:cs="Traditional Arabic" w:hint="cs"/>
          <w:rtl/>
        </w:rPr>
        <w:t xml:space="preserve">» </w:t>
      </w:r>
      <w:r w:rsidRPr="00800007">
        <w:rPr>
          <w:rFonts w:ascii="Traditional Arabic" w:hAnsi="Traditional Arabic" w:cs="Traditional Arabic" w:hint="cs"/>
          <w:rtl/>
        </w:rPr>
        <w:t>بدانیم، چرا که خداوند در اینجا به صورت مصداق خاص تعیین نفرموده است. مثلاً خداوند فرموده است دفاع کنید، اما اینکه چطور دفاع کنیم را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توان به شور گذاشت. و یا اینکه مثلاً خداوند فرموده است «</w:t>
      </w:r>
      <w:r w:rsidR="00F81D52" w:rsidRPr="00800007">
        <w:rPr>
          <w:rFonts w:ascii="Traditional Arabic" w:hAnsi="Traditional Arabic" w:cs="Traditional Arabic"/>
          <w:b/>
          <w:bCs/>
          <w:color w:val="008000"/>
          <w:rtl/>
        </w:rPr>
        <w:t>وَأَعِدُّواْ لَهُم</w:t>
      </w:r>
      <w:r w:rsidR="00800007" w:rsidRPr="00800007">
        <w:rPr>
          <w:rFonts w:ascii="Traditional Arabic" w:hAnsi="Traditional Arabic" w:cs="Traditional Arabic"/>
          <w:b/>
          <w:bCs/>
          <w:color w:val="008000"/>
          <w:rtl/>
        </w:rPr>
        <w:t xml:space="preserve"> مَّا اسْتَطَعْتُم مِّن قُوَّةٍ</w:t>
      </w:r>
      <w:r w:rsidRPr="00800007">
        <w:rPr>
          <w:rFonts w:ascii="Traditional Arabic" w:hAnsi="Traditional Arabic" w:cs="Traditional Arabic" w:hint="cs"/>
          <w:rtl/>
        </w:rPr>
        <w:t>»</w:t>
      </w:r>
      <w:r w:rsidR="00F81D52" w:rsidRPr="00800007">
        <w:rPr>
          <w:rStyle w:val="FootnoteReference"/>
          <w:rFonts w:ascii="Traditional Arabic" w:hAnsi="Traditional Arabic" w:cs="Traditional Arabic"/>
          <w:rtl/>
        </w:rPr>
        <w:footnoteReference w:id="2"/>
      </w:r>
      <w:r w:rsidRPr="00800007">
        <w:rPr>
          <w:rFonts w:ascii="Traditional Arabic" w:hAnsi="Traditional Arabic" w:cs="Traditional Arabic" w:hint="cs"/>
          <w:rtl/>
        </w:rPr>
        <w:t xml:space="preserve"> اما اینکه چه چیزهایی آماده کنیم تا بتواند در برابر </w:t>
      </w:r>
      <w:r w:rsidR="008B2F16">
        <w:rPr>
          <w:rFonts w:ascii="Traditional Arabic" w:hAnsi="Traditional Arabic" w:cs="Traditional Arabic" w:hint="cs"/>
          <w:rtl/>
        </w:rPr>
        <w:t>آن‌ها</w:t>
      </w:r>
      <w:r w:rsidRPr="00800007">
        <w:rPr>
          <w:rFonts w:ascii="Traditional Arabic" w:hAnsi="Traditional Arabic" w:cs="Traditional Arabic" w:hint="cs"/>
          <w:rtl/>
        </w:rPr>
        <w:t xml:space="preserve"> اثر کند مشخص نشده است. </w:t>
      </w:r>
    </w:p>
    <w:p w:rsidR="00191BD1" w:rsidRPr="00800007" w:rsidRDefault="00191BD1" w:rsidP="00191BD1">
      <w:pPr>
        <w:rPr>
          <w:rFonts w:ascii="Traditional Arabic" w:hAnsi="Traditional Arabic" w:cs="Traditional Arabic"/>
          <w:rtl/>
        </w:rPr>
      </w:pPr>
      <w:r w:rsidRPr="00800007">
        <w:rPr>
          <w:rFonts w:ascii="Traditional Arabic" w:hAnsi="Traditional Arabic" w:cs="Traditional Arabic" w:hint="cs"/>
          <w:rtl/>
        </w:rPr>
        <w:lastRenderedPageBreak/>
        <w:t>بنابراین در میان این دو احتمال، اتّفاق نظر است که احتمال دوم مقصود آیه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به این معنا که یا خداوند </w:t>
      </w:r>
      <w:r w:rsidR="008B2F16">
        <w:rPr>
          <w:rFonts w:ascii="Traditional Arabic" w:hAnsi="Traditional Arabic" w:cs="Traditional Arabic" w:hint="cs"/>
          <w:rtl/>
        </w:rPr>
        <w:t>به‌طورکلی</w:t>
      </w:r>
      <w:r w:rsidRPr="00800007">
        <w:rPr>
          <w:rFonts w:ascii="Traditional Arabic" w:hAnsi="Traditional Arabic" w:cs="Traditional Arabic" w:hint="cs"/>
          <w:rtl/>
        </w:rPr>
        <w:t xml:space="preserve"> در مورد </w:t>
      </w:r>
      <w:r w:rsidR="008B2F16">
        <w:rPr>
          <w:rFonts w:ascii="Traditional Arabic" w:hAnsi="Traditional Arabic" w:cs="Traditional Arabic" w:hint="cs"/>
          <w:rtl/>
        </w:rPr>
        <w:t>مسئله‌ای</w:t>
      </w:r>
      <w:r w:rsidR="00577529" w:rsidRPr="00800007">
        <w:rPr>
          <w:rFonts w:ascii="Traditional Arabic" w:hAnsi="Traditional Arabic" w:cs="Traditional Arabic" w:hint="cs"/>
          <w:rtl/>
        </w:rPr>
        <w:t xml:space="preserve"> </w:t>
      </w:r>
      <w:r w:rsidRPr="00800007">
        <w:rPr>
          <w:rFonts w:ascii="Traditional Arabic" w:hAnsi="Traditional Arabic" w:cs="Traditional Arabic" w:hint="cs"/>
          <w:rtl/>
        </w:rPr>
        <w:t>الزام و ترجیح نفرموده است و تعیین تکلیف نکرده است، و یا اینکه الزام و ترجیح بر روی یک کبرای عامی قرار گرفته است که تطبیق مصداق</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ی آن به عهده خودِ شخص</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C77043" w:rsidRPr="00800007" w:rsidRDefault="00C77043" w:rsidP="00C77043">
      <w:pPr>
        <w:pStyle w:val="Heading5"/>
        <w:rPr>
          <w:rFonts w:ascii="Traditional Arabic" w:hAnsi="Traditional Arabic" w:cs="Traditional Arabic"/>
          <w:color w:val="FF0000"/>
          <w:rtl/>
        </w:rPr>
      </w:pPr>
      <w:bookmarkStart w:id="10" w:name="_Toc448267525"/>
      <w:r w:rsidRPr="00800007">
        <w:rPr>
          <w:rFonts w:ascii="Traditional Arabic" w:hAnsi="Traditional Arabic" w:cs="Traditional Arabic" w:hint="cs"/>
          <w:color w:val="FF0000"/>
          <w:rtl/>
        </w:rPr>
        <w:t>شیوه توجیه و تخصیص «أمرهم» به احتمال دوم</w:t>
      </w:r>
      <w:bookmarkEnd w:id="10"/>
    </w:p>
    <w:p w:rsidR="00191BD1" w:rsidRPr="00800007" w:rsidRDefault="00C77043" w:rsidP="00191BD1">
      <w:pPr>
        <w:rPr>
          <w:rFonts w:ascii="Traditional Arabic" w:hAnsi="Traditional Arabic" w:cs="Traditional Arabic"/>
          <w:rtl/>
        </w:rPr>
      </w:pPr>
      <w:r w:rsidRPr="00800007">
        <w:rPr>
          <w:rFonts w:ascii="Traditional Arabic" w:hAnsi="Traditional Arabic" w:cs="Traditional Arabic" w:hint="cs"/>
          <w:rtl/>
        </w:rPr>
        <w:t>اینکه چرا و چگونه احتمال دوم به این عبارت اختصاص</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یابد، و در برای منهج این احتمال دو راه وجود دارد:</w:t>
      </w:r>
    </w:p>
    <w:p w:rsidR="00C77043" w:rsidRPr="00800007" w:rsidRDefault="00C77043" w:rsidP="00191BD1">
      <w:pPr>
        <w:rPr>
          <w:rFonts w:ascii="Traditional Arabic" w:hAnsi="Traditional Arabic" w:cs="Traditional Arabic"/>
          <w:b/>
          <w:bCs/>
          <w:color w:val="FF0000"/>
          <w:rtl/>
        </w:rPr>
      </w:pPr>
      <w:r w:rsidRPr="00800007">
        <w:rPr>
          <w:rFonts w:ascii="Traditional Arabic" w:hAnsi="Traditional Arabic" w:cs="Traditional Arabic" w:hint="cs"/>
          <w:b/>
          <w:bCs/>
          <w:color w:val="FF0000"/>
          <w:rtl/>
        </w:rPr>
        <w:t>توجیه اول:</w:t>
      </w:r>
    </w:p>
    <w:p w:rsidR="00C77043" w:rsidRPr="00800007" w:rsidRDefault="00C77043" w:rsidP="008B2F16">
      <w:pPr>
        <w:rPr>
          <w:rFonts w:ascii="Traditional Arabic" w:hAnsi="Traditional Arabic" w:cs="Traditional Arabic"/>
          <w:rtl/>
        </w:rPr>
      </w:pPr>
      <w:r w:rsidRPr="00800007">
        <w:rPr>
          <w:rFonts w:ascii="Traditional Arabic" w:hAnsi="Traditional Arabic" w:cs="Traditional Arabic" w:hint="cs"/>
          <w:rtl/>
        </w:rPr>
        <w:t>گاهی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شود که از </w:t>
      </w:r>
      <w:r w:rsidR="00800007" w:rsidRPr="00800007">
        <w:rPr>
          <w:rFonts w:ascii="Traditional Arabic" w:hAnsi="Traditional Arabic" w:cs="Traditional Arabic" w:hint="cs"/>
          <w:rtl/>
        </w:rPr>
        <w:t>«</w:t>
      </w:r>
      <w:r w:rsidR="00800007" w:rsidRPr="00800007">
        <w:rPr>
          <w:rFonts w:ascii="Traditional Arabic" w:hAnsi="Traditional Arabic" w:cs="Traditional Arabic" w:hint="cs"/>
          <w:b/>
          <w:bCs/>
          <w:color w:val="008000"/>
          <w:rtl/>
        </w:rPr>
        <w:t>أمرهم</w:t>
      </w:r>
      <w:r w:rsidR="00800007" w:rsidRPr="00800007">
        <w:rPr>
          <w:rFonts w:ascii="Traditional Arabic" w:hAnsi="Traditional Arabic" w:cs="Traditional Arabic" w:hint="cs"/>
          <w:rtl/>
        </w:rPr>
        <w:t xml:space="preserve">» </w:t>
      </w:r>
      <w:r w:rsidRPr="00800007">
        <w:rPr>
          <w:rFonts w:ascii="Traditional Arabic" w:hAnsi="Traditional Arabic" w:cs="Traditional Arabic" w:hint="cs"/>
          <w:rtl/>
        </w:rPr>
        <w:t>از ابتدا منصرف به این احتمال</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به این معنا که وقتی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w:t>
      </w:r>
      <w:r w:rsidRPr="00800007">
        <w:rPr>
          <w:rFonts w:ascii="Traditional Arabic" w:hAnsi="Traditional Arabic" w:cs="Traditional Arabic" w:hint="cs"/>
          <w:b/>
          <w:bCs/>
          <w:color w:val="008000"/>
          <w:rtl/>
        </w:rPr>
        <w:t>أمرهم</w:t>
      </w:r>
      <w:r w:rsidRPr="00800007">
        <w:rPr>
          <w:rFonts w:ascii="Traditional Arabic" w:hAnsi="Traditional Arabic" w:cs="Traditional Arabic" w:hint="cs"/>
          <w:rtl/>
        </w:rPr>
        <w:t>» یعنی شأنی که کاملاً مربوط به خودِ این اشخاص</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که این در جایی است که در خصوص آن برنامه و شأن تکلیفی وارد نشده باشد. مثلاً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متعیّناً مقصود همین است و خصوص این کار و شأن مراد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یعنی </w:t>
      </w:r>
      <w:r w:rsidR="008B2F16" w:rsidRPr="00800007">
        <w:rPr>
          <w:rFonts w:ascii="Traditional Arabic" w:hAnsi="Traditional Arabic" w:cs="Traditional Arabic" w:hint="cs"/>
          <w:rtl/>
        </w:rPr>
        <w:t>«</w:t>
      </w:r>
      <w:r w:rsidR="008B2F16" w:rsidRPr="00800007">
        <w:rPr>
          <w:rFonts w:ascii="Traditional Arabic" w:hAnsi="Traditional Arabic" w:cs="Traditional Arabic" w:hint="cs"/>
          <w:b/>
          <w:bCs/>
          <w:color w:val="008000"/>
          <w:rtl/>
        </w:rPr>
        <w:t>أمرهم</w:t>
      </w:r>
      <w:r w:rsidR="008B2F16" w:rsidRPr="00800007">
        <w:rPr>
          <w:rFonts w:ascii="Traditional Arabic" w:hAnsi="Traditional Arabic" w:cs="Traditional Arabic" w:hint="cs"/>
          <w:rtl/>
        </w:rPr>
        <w:t xml:space="preserve">» </w:t>
      </w:r>
      <w:r w:rsidRPr="00800007">
        <w:rPr>
          <w:rFonts w:ascii="Traditional Arabic" w:hAnsi="Traditional Arabic" w:cs="Traditional Arabic" w:hint="cs"/>
          <w:rtl/>
        </w:rPr>
        <w:t>انصراف به اموری دارد که در آنجا خداوند وارد نشده و دستوری نداده است.</w:t>
      </w:r>
    </w:p>
    <w:p w:rsidR="00C77043" w:rsidRPr="00800007" w:rsidRDefault="00C77043" w:rsidP="00191BD1">
      <w:pPr>
        <w:rPr>
          <w:rFonts w:ascii="Traditional Arabic" w:hAnsi="Traditional Arabic" w:cs="Traditional Arabic"/>
          <w:b/>
          <w:bCs/>
          <w:color w:val="FF0000"/>
          <w:rtl/>
        </w:rPr>
      </w:pPr>
      <w:r w:rsidRPr="00800007">
        <w:rPr>
          <w:rFonts w:ascii="Traditional Arabic" w:hAnsi="Traditional Arabic" w:cs="Traditional Arabic" w:hint="cs"/>
          <w:b/>
          <w:bCs/>
          <w:color w:val="FF0000"/>
          <w:rtl/>
        </w:rPr>
        <w:t>توجیه دوم:</w:t>
      </w:r>
    </w:p>
    <w:p w:rsidR="00C77043" w:rsidRPr="00800007" w:rsidRDefault="00C77043" w:rsidP="00191BD1">
      <w:pPr>
        <w:rPr>
          <w:rFonts w:ascii="Traditional Arabic" w:hAnsi="Traditional Arabic" w:cs="Traditional Arabic"/>
          <w:rtl/>
        </w:rPr>
      </w:pPr>
      <w:r w:rsidRPr="00800007">
        <w:rPr>
          <w:rFonts w:ascii="Traditional Arabic" w:hAnsi="Traditional Arabic" w:cs="Traditional Arabic" w:hint="cs"/>
          <w:rtl/>
        </w:rPr>
        <w:t>توجیه و تقریر دیگر این است که «</w:t>
      </w:r>
      <w:r w:rsidRPr="00800007">
        <w:rPr>
          <w:rFonts w:ascii="Traditional Arabic" w:hAnsi="Traditional Arabic" w:cs="Traditional Arabic" w:hint="cs"/>
          <w:b/>
          <w:bCs/>
          <w:color w:val="008000"/>
          <w:rtl/>
        </w:rPr>
        <w:t>أمرهم</w:t>
      </w:r>
      <w:r w:rsidRPr="00800007">
        <w:rPr>
          <w:rFonts w:ascii="Traditional Arabic" w:hAnsi="Traditional Arabic" w:cs="Traditional Arabic" w:hint="cs"/>
          <w:rtl/>
        </w:rPr>
        <w:t xml:space="preserve">» عام است و همه </w:t>
      </w:r>
      <w:r w:rsidR="008B2F16">
        <w:rPr>
          <w:rFonts w:ascii="Traditional Arabic" w:hAnsi="Traditional Arabic" w:cs="Traditional Arabic" w:hint="cs"/>
          <w:rtl/>
        </w:rPr>
        <w:t>این‌ها</w:t>
      </w:r>
      <w:r w:rsidRPr="00800007">
        <w:rPr>
          <w:rFonts w:ascii="Traditional Arabic" w:hAnsi="Traditional Arabic" w:cs="Traditional Arabic" w:hint="cs"/>
          <w:rtl/>
        </w:rPr>
        <w:t xml:space="preserve"> را در </w:t>
      </w:r>
      <w:r w:rsidR="008B2F16">
        <w:rPr>
          <w:rFonts w:ascii="Traditional Arabic" w:hAnsi="Traditional Arabic" w:cs="Traditional Arabic" w:hint="cs"/>
          <w:rtl/>
        </w:rPr>
        <w:t>برمی‌گیرد</w:t>
      </w:r>
      <w:r w:rsidRPr="00800007">
        <w:rPr>
          <w:rFonts w:ascii="Traditional Arabic" w:hAnsi="Traditional Arabic" w:cs="Traditional Arabic" w:hint="cs"/>
          <w:rtl/>
        </w:rPr>
        <w:t>، لکن ادله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که در اینجا وارد شده و تکالیف را مشخص</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کند، یا مخصص</w:t>
      </w:r>
      <w:r w:rsidR="00577529" w:rsidRPr="00800007">
        <w:rPr>
          <w:rFonts w:ascii="Traditional Arabic" w:hAnsi="Traditional Arabic" w:cs="Traditional Arabic" w:hint="cs"/>
          <w:rtl/>
        </w:rPr>
        <w:t xml:space="preserve">‌اند </w:t>
      </w:r>
      <w:r w:rsidRPr="00800007">
        <w:rPr>
          <w:rFonts w:ascii="Traditional Arabic" w:hAnsi="Traditional Arabic" w:cs="Traditional Arabic" w:hint="cs"/>
          <w:rtl/>
        </w:rPr>
        <w:t>و یا حاکم بر این معنا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و الاّ أمرهم به لحاظ دلالت استعمالی و دلالت در مقام اراده استعمالیه عموم دارد اما از این عمومیّت، مواردی که خداوند در آنجا تکلیف را معیّن کرده است خارج</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w:t>
      </w:r>
    </w:p>
    <w:p w:rsidR="00C77043" w:rsidRPr="00800007" w:rsidRDefault="00C77043" w:rsidP="00191BD1">
      <w:pPr>
        <w:rPr>
          <w:rFonts w:ascii="Traditional Arabic" w:hAnsi="Traditional Arabic" w:cs="Traditional Arabic"/>
          <w:rtl/>
        </w:rPr>
      </w:pPr>
      <w:r w:rsidRPr="00800007">
        <w:rPr>
          <w:rFonts w:ascii="Traditional Arabic" w:hAnsi="Traditional Arabic" w:cs="Traditional Arabic" w:hint="cs"/>
          <w:rtl/>
        </w:rPr>
        <w:t>توجیه این امر به این دو صورتی است که بیان شد و شاید اولویت با وجه اول باشد که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أمرهم از ابتدا انصراف به این معنا دارد. اما اگر آن وجه هم توسط کسی پذیرفته نشود شکل دوم وجود دارد.</w:t>
      </w:r>
    </w:p>
    <w:p w:rsidR="00C77043" w:rsidRPr="00800007" w:rsidRDefault="00C77043" w:rsidP="00AE5314">
      <w:pPr>
        <w:rPr>
          <w:rFonts w:ascii="Traditional Arabic" w:hAnsi="Traditional Arabic" w:cs="Traditional Arabic"/>
          <w:rtl/>
        </w:rPr>
      </w:pPr>
      <w:r w:rsidRPr="00800007">
        <w:rPr>
          <w:rFonts w:ascii="Traditional Arabic" w:hAnsi="Traditional Arabic" w:cs="Traditional Arabic" w:hint="cs"/>
          <w:rtl/>
        </w:rPr>
        <w:t>برای تبیین شکل و وجه دوم</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توان </w:t>
      </w:r>
      <w:r w:rsidR="008B2F16">
        <w:rPr>
          <w:rFonts w:ascii="Traditional Arabic" w:hAnsi="Traditional Arabic" w:cs="Traditional Arabic" w:hint="cs"/>
          <w:rtl/>
        </w:rPr>
        <w:t>این‌گونه</w:t>
      </w:r>
      <w:r w:rsidRPr="00800007">
        <w:rPr>
          <w:rFonts w:ascii="Traditional Arabic" w:hAnsi="Traditional Arabic" w:cs="Traditional Arabic" w:hint="cs"/>
          <w:rtl/>
        </w:rPr>
        <w:t xml:space="preserve"> بیان کرد که: ادله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که وارد شده و تکلیف را مشخص کرده</w:t>
      </w:r>
      <w:r w:rsidR="00577529" w:rsidRPr="00800007">
        <w:rPr>
          <w:rFonts w:ascii="Traditional Arabic" w:hAnsi="Traditional Arabic" w:cs="Traditional Arabic" w:hint="cs"/>
          <w:rtl/>
        </w:rPr>
        <w:t xml:space="preserve">‌اند </w:t>
      </w:r>
      <w:r w:rsidRPr="00800007">
        <w:rPr>
          <w:rFonts w:ascii="Traditional Arabic" w:hAnsi="Traditional Arabic" w:cs="Traditional Arabic" w:hint="cs"/>
          <w:rtl/>
        </w:rPr>
        <w:t xml:space="preserve">یا بر این </w:t>
      </w:r>
      <w:r w:rsidR="0058363E" w:rsidRPr="00800007">
        <w:rPr>
          <w:rFonts w:ascii="Traditional Arabic" w:hAnsi="Traditional Arabic" w:cs="Traditional Arabic" w:hint="cs"/>
          <w:rtl/>
        </w:rPr>
        <w:t>مقدّمه حاکم است یا</w:t>
      </w:r>
      <w:r w:rsidRPr="00800007">
        <w:rPr>
          <w:rFonts w:ascii="Traditional Arabic" w:hAnsi="Traditional Arabic" w:cs="Traditional Arabic" w:hint="cs"/>
          <w:rtl/>
        </w:rPr>
        <w:t xml:space="preserve"> تخصیص</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زند، و یا اینکه</w:t>
      </w:r>
      <w:r w:rsidR="00577529" w:rsidRPr="00800007">
        <w:rPr>
          <w:rFonts w:ascii="Traditional Arabic" w:hAnsi="Traditional Arabic" w:cs="Traditional Arabic" w:hint="cs"/>
          <w:rtl/>
        </w:rPr>
        <w:t xml:space="preserve"> می‌</w:t>
      </w:r>
      <w:r w:rsidR="0058363E" w:rsidRPr="00800007">
        <w:rPr>
          <w:rFonts w:ascii="Traditional Arabic" w:hAnsi="Traditional Arabic" w:cs="Traditional Arabic" w:hint="cs"/>
          <w:rtl/>
        </w:rPr>
        <w:t>توان دلیل خاص برای آن اقامه کرد، برای این دلیل خاص</w:t>
      </w:r>
      <w:r w:rsidR="00577529" w:rsidRPr="00800007">
        <w:rPr>
          <w:rFonts w:ascii="Traditional Arabic" w:hAnsi="Traditional Arabic" w:cs="Traditional Arabic" w:hint="cs"/>
          <w:rtl/>
        </w:rPr>
        <w:t xml:space="preserve"> می‌</w:t>
      </w:r>
      <w:r w:rsidR="0058363E" w:rsidRPr="00800007">
        <w:rPr>
          <w:rFonts w:ascii="Traditional Arabic" w:hAnsi="Traditional Arabic" w:cs="Traditional Arabic" w:hint="cs"/>
          <w:rtl/>
        </w:rPr>
        <w:t>توان به آیه شریفه «</w:t>
      </w:r>
      <w:r w:rsidR="00AE5314" w:rsidRPr="00800007">
        <w:rPr>
          <w:rStyle w:val="Strong"/>
          <w:rFonts w:ascii="Traditional Arabic" w:hAnsi="Traditional Arabic" w:cs="Traditional Arabic"/>
          <w:color w:val="008000"/>
          <w:rtl/>
        </w:rPr>
        <w:t>وَ ما كانَ لِمُؤْمِنٍ وَ لا مُؤْمِنَةٍ إِذا قَضَى اللَّهُ وَ رَسُولُهُ أَمْراً أَنْ یَكُونَ لَهُمُ الْخِیَرَةُ مِنْ أَمْرِهِمْ</w:t>
      </w:r>
      <w:r w:rsidR="0058363E" w:rsidRPr="00800007">
        <w:rPr>
          <w:rFonts w:ascii="Traditional Arabic" w:hAnsi="Traditional Arabic" w:cs="Traditional Arabic" w:hint="cs"/>
          <w:rtl/>
        </w:rPr>
        <w:t>»</w:t>
      </w:r>
      <w:r w:rsidR="00AE5314" w:rsidRPr="00800007">
        <w:rPr>
          <w:rStyle w:val="FootnoteReference"/>
          <w:rFonts w:ascii="Traditional Arabic" w:hAnsi="Traditional Arabic" w:cs="Traditional Arabic"/>
          <w:rtl/>
        </w:rPr>
        <w:footnoteReference w:id="3"/>
      </w:r>
      <w:r w:rsidR="0058363E" w:rsidRPr="00800007">
        <w:rPr>
          <w:rFonts w:ascii="Traditional Arabic" w:hAnsi="Traditional Arabic" w:cs="Traditional Arabic" w:hint="cs"/>
          <w:rtl/>
        </w:rPr>
        <w:t xml:space="preserve"> اشاره کرد که این آیه کاملاً مخصص این احتمال</w:t>
      </w:r>
      <w:r w:rsidR="00577529" w:rsidRPr="00800007">
        <w:rPr>
          <w:rFonts w:ascii="Traditional Arabic" w:hAnsi="Traditional Arabic" w:cs="Traditional Arabic" w:hint="cs"/>
          <w:rtl/>
        </w:rPr>
        <w:t xml:space="preserve"> می‌</w:t>
      </w:r>
      <w:r w:rsidR="0058363E" w:rsidRPr="00800007">
        <w:rPr>
          <w:rFonts w:ascii="Traditional Arabic" w:hAnsi="Traditional Arabic" w:cs="Traditional Arabic" w:hint="cs"/>
          <w:rtl/>
        </w:rPr>
        <w:t>باشد به این معنا که در جایی که خداوند و رسولش امری کردند، اختیار وجود ندارد که در مورد این موارد فکر کرده یا تصمیم بگیرند و مسائلی از این قبیل.</w:t>
      </w:r>
    </w:p>
    <w:p w:rsidR="0058363E" w:rsidRPr="00800007" w:rsidRDefault="0058363E" w:rsidP="0058363E">
      <w:pPr>
        <w:rPr>
          <w:rFonts w:ascii="Traditional Arabic" w:hAnsi="Traditional Arabic" w:cs="Traditional Arabic"/>
          <w:rtl/>
        </w:rPr>
      </w:pPr>
      <w:r w:rsidRPr="00800007">
        <w:rPr>
          <w:rFonts w:ascii="Traditional Arabic" w:hAnsi="Traditional Arabic" w:cs="Traditional Arabic" w:hint="cs"/>
          <w:rtl/>
        </w:rPr>
        <w:t>اگر این آیه هم وجود نداشت و اطلاق وجود داشت باز همین معنا برداشت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شد، مثلاً ادله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که در مورد ارث یا جهاد و عبادات وارد شده</w:t>
      </w:r>
      <w:r w:rsidR="00577529" w:rsidRPr="00800007">
        <w:rPr>
          <w:rFonts w:ascii="Traditional Arabic" w:hAnsi="Traditional Arabic" w:cs="Traditional Arabic" w:hint="cs"/>
          <w:rtl/>
        </w:rPr>
        <w:t xml:space="preserve">‌اند </w:t>
      </w:r>
      <w:r w:rsidR="008B2F16">
        <w:rPr>
          <w:rFonts w:ascii="Traditional Arabic" w:hAnsi="Traditional Arabic" w:cs="Traditional Arabic" w:hint="cs"/>
          <w:rtl/>
        </w:rPr>
        <w:t>به‌طورکلی</w:t>
      </w:r>
      <w:r w:rsidRPr="00800007">
        <w:rPr>
          <w:rFonts w:ascii="Traditional Arabic" w:hAnsi="Traditional Arabic" w:cs="Traditional Arabic" w:hint="cs"/>
          <w:rtl/>
        </w:rPr>
        <w:t xml:space="preserve"> مقدّم بر این امر</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باشند که یا ارتباط </w:t>
      </w:r>
      <w:r w:rsidR="008B2F16">
        <w:rPr>
          <w:rFonts w:ascii="Traditional Arabic" w:hAnsi="Traditional Arabic" w:cs="Traditional Arabic" w:hint="cs"/>
          <w:rtl/>
        </w:rPr>
        <w:t>این‌ها</w:t>
      </w:r>
      <w:r w:rsidRPr="00800007">
        <w:rPr>
          <w:rFonts w:ascii="Traditional Arabic" w:hAnsi="Traditional Arabic" w:cs="Traditional Arabic" w:hint="cs"/>
          <w:rtl/>
        </w:rPr>
        <w:t xml:space="preserve"> عامّ و خاص مطلق است و یا اگر من وجه باشد از مواردی است که در مادّه اجتماع بایستی عامّ این طرف را مقدّم بداریم و الاّ لغو</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w:t>
      </w:r>
    </w:p>
    <w:p w:rsidR="0058363E" w:rsidRPr="00800007" w:rsidRDefault="008B2F16" w:rsidP="0058363E">
      <w:pPr>
        <w:pStyle w:val="Heading5"/>
        <w:rPr>
          <w:rFonts w:ascii="Traditional Arabic" w:hAnsi="Traditional Arabic" w:cs="Traditional Arabic"/>
          <w:color w:val="FF0000"/>
          <w:rtl/>
        </w:rPr>
      </w:pPr>
      <w:bookmarkStart w:id="11" w:name="_Toc448267526"/>
      <w:r>
        <w:rPr>
          <w:rFonts w:ascii="Traditional Arabic" w:hAnsi="Traditional Arabic" w:cs="Traditional Arabic" w:hint="cs"/>
          <w:color w:val="FF0000"/>
          <w:rtl/>
        </w:rPr>
        <w:lastRenderedPageBreak/>
        <w:t>جمع‌بندی</w:t>
      </w:r>
      <w:r w:rsidR="0058363E" w:rsidRPr="00800007">
        <w:rPr>
          <w:rFonts w:ascii="Traditional Arabic" w:hAnsi="Traditional Arabic" w:cs="Traditional Arabic" w:hint="cs"/>
          <w:color w:val="FF0000"/>
          <w:rtl/>
        </w:rPr>
        <w:t xml:space="preserve"> احتمال دوم</w:t>
      </w:r>
      <w:bookmarkEnd w:id="11"/>
    </w:p>
    <w:p w:rsidR="0058363E" w:rsidRPr="00800007" w:rsidRDefault="0058363E" w:rsidP="0058363E">
      <w:pPr>
        <w:rPr>
          <w:rFonts w:ascii="Traditional Arabic" w:hAnsi="Traditional Arabic" w:cs="Traditional Arabic"/>
          <w:rtl/>
        </w:rPr>
      </w:pPr>
      <w:r w:rsidRPr="00800007">
        <w:rPr>
          <w:rFonts w:ascii="Traditional Arabic" w:hAnsi="Traditional Arabic" w:cs="Traditional Arabic" w:hint="cs"/>
          <w:rtl/>
        </w:rPr>
        <w:t xml:space="preserve">پس </w:t>
      </w:r>
      <w:r w:rsidR="008B2F16">
        <w:rPr>
          <w:rFonts w:ascii="Traditional Arabic" w:hAnsi="Traditional Arabic" w:cs="Traditional Arabic"/>
          <w:rtl/>
        </w:rPr>
        <w:t>به‌ا</w:t>
      </w:r>
      <w:r w:rsidR="008B2F16">
        <w:rPr>
          <w:rFonts w:ascii="Traditional Arabic" w:hAnsi="Traditional Arabic" w:cs="Traditional Arabic" w:hint="cs"/>
          <w:rtl/>
        </w:rPr>
        <w:t>ی</w:t>
      </w:r>
      <w:r w:rsidR="008B2F16">
        <w:rPr>
          <w:rFonts w:ascii="Traditional Arabic" w:hAnsi="Traditional Arabic" w:cs="Traditional Arabic" w:hint="eastAsia"/>
          <w:rtl/>
        </w:rPr>
        <w:t>ن‌ترت</w:t>
      </w:r>
      <w:r w:rsidR="008B2F16">
        <w:rPr>
          <w:rFonts w:ascii="Traditional Arabic" w:hAnsi="Traditional Arabic" w:cs="Traditional Arabic" w:hint="cs"/>
          <w:rtl/>
        </w:rPr>
        <w:t>ی</w:t>
      </w:r>
      <w:r w:rsidR="008B2F16">
        <w:rPr>
          <w:rFonts w:ascii="Traditional Arabic" w:hAnsi="Traditional Arabic" w:cs="Traditional Arabic" w:hint="eastAsia"/>
          <w:rtl/>
        </w:rPr>
        <w:t>ب</w:t>
      </w:r>
      <w:r w:rsidRPr="00800007">
        <w:rPr>
          <w:rFonts w:ascii="Traditional Arabic" w:hAnsi="Traditional Arabic" w:cs="Traditional Arabic" w:hint="cs"/>
          <w:rtl/>
        </w:rPr>
        <w:t xml:space="preserve"> احتمال دوم در «أمرهم» متعیّن</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و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أمرهم فقط در جایی است که شارع دستور نداده است و در جایی که شارع دستور فرموده است محلّ شورا</w:t>
      </w:r>
      <w:r w:rsidR="00577529" w:rsidRPr="00800007">
        <w:rPr>
          <w:rFonts w:ascii="Traditional Arabic" w:hAnsi="Traditional Arabic" w:cs="Traditional Arabic" w:hint="cs"/>
          <w:rtl/>
        </w:rPr>
        <w:t xml:space="preserve"> نمی‌</w:t>
      </w:r>
      <w:r w:rsidRPr="00800007">
        <w:rPr>
          <w:rFonts w:ascii="Traditional Arabic" w:hAnsi="Traditional Arabic" w:cs="Traditional Arabic" w:hint="cs"/>
          <w:rtl/>
        </w:rPr>
        <w:t xml:space="preserve">باشد. این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دو وجه دارد: یکی اینکه از ابتدا گفته شود این معنا به نوع دوم انصراف دارد و وجه دوم اینکه اگر اطلاق هم</w:t>
      </w:r>
      <w:r w:rsidR="004713A8" w:rsidRPr="00800007">
        <w:rPr>
          <w:rFonts w:ascii="Traditional Arabic" w:hAnsi="Traditional Arabic" w:cs="Traditional Arabic" w:hint="cs"/>
          <w:rtl/>
        </w:rPr>
        <w:t xml:space="preserve"> داشته باشد، مخصص دارد و مخصص آن،</w:t>
      </w:r>
      <w:r w:rsidRPr="00800007">
        <w:rPr>
          <w:rFonts w:ascii="Traditional Arabic" w:hAnsi="Traditional Arabic" w:cs="Traditional Arabic" w:hint="cs"/>
          <w:rtl/>
        </w:rPr>
        <w:t xml:space="preserve"> ادله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هستند که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گوید حکم خدا در اینجا </w:t>
      </w:r>
      <w:r w:rsidR="008B2F16">
        <w:rPr>
          <w:rFonts w:ascii="Traditional Arabic" w:hAnsi="Traditional Arabic" w:cs="Traditional Arabic" w:hint="cs"/>
          <w:rtl/>
        </w:rPr>
        <w:t>این‌چنین</w:t>
      </w:r>
      <w:r w:rsidRPr="00800007">
        <w:rPr>
          <w:rFonts w:ascii="Traditional Arabic" w:hAnsi="Traditional Arabic" w:cs="Traditional Arabic" w:hint="cs"/>
          <w:rtl/>
        </w:rPr>
        <w:t xml:space="preserve"> است.</w:t>
      </w:r>
      <w:r w:rsidR="004713A8" w:rsidRPr="00800007">
        <w:rPr>
          <w:rFonts w:ascii="Traditional Arabic" w:hAnsi="Traditional Arabic" w:cs="Traditional Arabic" w:hint="cs"/>
          <w:rtl/>
        </w:rPr>
        <w:t xml:space="preserve"> و </w:t>
      </w:r>
      <w:r w:rsidR="008B2F16">
        <w:rPr>
          <w:rFonts w:ascii="Traditional Arabic" w:hAnsi="Traditional Arabic" w:cs="Traditional Arabic" w:hint="cs"/>
          <w:rtl/>
        </w:rPr>
        <w:t>به‌طور</w:t>
      </w:r>
      <w:r w:rsidR="004713A8" w:rsidRPr="00800007">
        <w:rPr>
          <w:rFonts w:ascii="Traditional Arabic" w:hAnsi="Traditional Arabic" w:cs="Traditional Arabic" w:hint="cs"/>
          <w:rtl/>
        </w:rPr>
        <w:t xml:space="preserve"> خاص مخصص معیّنی وجود دارد که همان آیه شریفه</w:t>
      </w:r>
      <w:r w:rsidR="00577529" w:rsidRPr="00800007">
        <w:rPr>
          <w:rFonts w:ascii="Traditional Arabic" w:hAnsi="Traditional Arabic" w:cs="Traditional Arabic" w:hint="cs"/>
          <w:rtl/>
        </w:rPr>
        <w:t xml:space="preserve">‌ای </w:t>
      </w:r>
      <w:r w:rsidR="004713A8" w:rsidRPr="00800007">
        <w:rPr>
          <w:rFonts w:ascii="Traditional Arabic" w:hAnsi="Traditional Arabic" w:cs="Traditional Arabic" w:hint="cs"/>
          <w:rtl/>
        </w:rPr>
        <w:t>است که در بالا عرض شد.</w:t>
      </w:r>
    </w:p>
    <w:p w:rsidR="00F57290" w:rsidRPr="00800007" w:rsidRDefault="004713A8" w:rsidP="004713A8">
      <w:pPr>
        <w:pStyle w:val="Heading5"/>
        <w:rPr>
          <w:rFonts w:ascii="Traditional Arabic" w:hAnsi="Traditional Arabic" w:cs="Traditional Arabic"/>
          <w:color w:val="FF0000"/>
          <w:rtl/>
        </w:rPr>
      </w:pPr>
      <w:bookmarkStart w:id="12" w:name="_Toc448267527"/>
      <w:r w:rsidRPr="00800007">
        <w:rPr>
          <w:rFonts w:ascii="Traditional Arabic" w:hAnsi="Traditional Arabic" w:cs="Traditional Arabic" w:hint="cs"/>
          <w:color w:val="FF0000"/>
          <w:rtl/>
        </w:rPr>
        <w:t>تکمله</w:t>
      </w:r>
      <w:bookmarkEnd w:id="12"/>
    </w:p>
    <w:p w:rsidR="00F57290" w:rsidRPr="00800007" w:rsidRDefault="00F57290" w:rsidP="00F57290">
      <w:pPr>
        <w:rPr>
          <w:rFonts w:ascii="Traditional Arabic" w:hAnsi="Traditional Arabic" w:cs="Traditional Arabic"/>
          <w:rtl/>
        </w:rPr>
      </w:pPr>
      <w:r w:rsidRPr="00800007">
        <w:rPr>
          <w:rFonts w:ascii="Traditional Arabic" w:hAnsi="Traditional Arabic" w:cs="Traditional Arabic" w:hint="cs"/>
          <w:rtl/>
        </w:rPr>
        <w:t>اینکه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قدر متیقّن آیه امور اجتماعی و عمومی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که در آن </w:t>
      </w:r>
      <w:r w:rsidR="008B2F16">
        <w:rPr>
          <w:rFonts w:ascii="Traditional Arabic" w:hAnsi="Traditional Arabic" w:cs="Traditional Arabic" w:hint="cs"/>
          <w:rtl/>
        </w:rPr>
        <w:t>به‌طور</w:t>
      </w:r>
      <w:r w:rsidRPr="00800007">
        <w:rPr>
          <w:rFonts w:ascii="Traditional Arabic" w:hAnsi="Traditional Arabic" w:cs="Traditional Arabic" w:hint="cs"/>
          <w:rtl/>
        </w:rPr>
        <w:t xml:space="preserve"> معیّن تکلیفی از شارع نرسیده باشد، این وصول تکلیف و خطاب معیّن شارع در آنجا، اعم است از اینکه تکلیف الهی باشد و یا اینکه از احکام ولایی باشد. پس حکم ولایی هم اگر از ولیّ امر در </w:t>
      </w:r>
      <w:r w:rsidR="008B2F16">
        <w:rPr>
          <w:rFonts w:ascii="Traditional Arabic" w:hAnsi="Traditional Arabic" w:cs="Traditional Arabic" w:hint="cs"/>
          <w:rtl/>
        </w:rPr>
        <w:t>مسئله‌ای</w:t>
      </w:r>
      <w:r w:rsidR="00577529" w:rsidRPr="00800007">
        <w:rPr>
          <w:rFonts w:ascii="Traditional Arabic" w:hAnsi="Traditional Arabic" w:cs="Traditional Arabic" w:hint="cs"/>
          <w:rtl/>
        </w:rPr>
        <w:t xml:space="preserve"> </w:t>
      </w:r>
      <w:r w:rsidRPr="00800007">
        <w:rPr>
          <w:rFonts w:ascii="Traditional Arabic" w:hAnsi="Traditional Arabic" w:cs="Traditional Arabic" w:hint="cs"/>
          <w:rtl/>
        </w:rPr>
        <w:t>صادر شد حقّ انتخاب و مشورت وجود نخواهد داشت، البته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توان نظر داد برای اینکه رأی این ولیّ تغییر کند اما با وجود رأی این ولی معنا ندارد که راجع به این رأی مشورت کرده که مشخص کنند آیا رأی را عمل کنند یا خیر.</w:t>
      </w:r>
    </w:p>
    <w:p w:rsidR="00F57290" w:rsidRPr="00800007" w:rsidRDefault="00F57290" w:rsidP="00AE5314">
      <w:pPr>
        <w:rPr>
          <w:rFonts w:ascii="Traditional Arabic" w:hAnsi="Traditional Arabic" w:cs="Traditional Arabic"/>
          <w:rtl/>
        </w:rPr>
      </w:pPr>
      <w:r w:rsidRPr="00800007">
        <w:rPr>
          <w:rFonts w:ascii="Traditional Arabic" w:hAnsi="Traditional Arabic" w:cs="Traditional Arabic" w:hint="cs"/>
          <w:rtl/>
        </w:rPr>
        <w:t xml:space="preserve">شاهد این امر هم همین </w:t>
      </w:r>
      <w:r w:rsidR="008B2F16">
        <w:rPr>
          <w:rFonts w:ascii="Traditional Arabic" w:hAnsi="Traditional Arabic" w:cs="Traditional Arabic"/>
          <w:rtl/>
        </w:rPr>
        <w:t>آ</w:t>
      </w:r>
      <w:r w:rsidR="008B2F16">
        <w:rPr>
          <w:rFonts w:ascii="Traditional Arabic" w:hAnsi="Traditional Arabic" w:cs="Traditional Arabic" w:hint="cs"/>
          <w:rtl/>
        </w:rPr>
        <w:t>ی</w:t>
      </w:r>
      <w:r w:rsidR="008B2F16">
        <w:rPr>
          <w:rFonts w:ascii="Traditional Arabic" w:hAnsi="Traditional Arabic" w:cs="Traditional Arabic" w:hint="eastAsia"/>
          <w:rtl/>
        </w:rPr>
        <w:t>ه</w:t>
      </w:r>
      <w:r w:rsidRPr="00800007">
        <w:rPr>
          <w:rFonts w:ascii="Traditional Arabic" w:hAnsi="Traditional Arabic" w:cs="Traditional Arabic" w:hint="cs"/>
          <w:rtl/>
        </w:rPr>
        <w:t xml:space="preserve"> شریفه سوره احزاب</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که این عبارت «</w:t>
      </w:r>
      <w:r w:rsidR="00AE5314" w:rsidRPr="00800007">
        <w:rPr>
          <w:rStyle w:val="Strong"/>
          <w:rFonts w:ascii="Traditional Arabic" w:hAnsi="Traditional Arabic" w:cs="Traditional Arabic"/>
          <w:color w:val="008000"/>
          <w:rtl/>
        </w:rPr>
        <w:t>قَضَى اللَّهُ وَ رَسُولُهُ</w:t>
      </w:r>
      <w:r w:rsidRPr="00800007">
        <w:rPr>
          <w:rFonts w:ascii="Traditional Arabic" w:hAnsi="Traditional Arabic" w:cs="Traditional Arabic" w:hint="cs"/>
          <w:rtl/>
        </w:rPr>
        <w:t>» دارای اطلاق</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r w:rsidR="00DB0977" w:rsidRPr="00800007">
        <w:rPr>
          <w:rFonts w:ascii="Traditional Arabic" w:hAnsi="Traditional Arabic" w:cs="Traditional Arabic" w:hint="cs"/>
          <w:rtl/>
        </w:rPr>
        <w:t xml:space="preserve"> که هم شامل احکام الهی</w:t>
      </w:r>
      <w:r w:rsidR="00577529" w:rsidRPr="00800007">
        <w:rPr>
          <w:rFonts w:ascii="Traditional Arabic" w:hAnsi="Traditional Arabic" w:cs="Traditional Arabic" w:hint="cs"/>
          <w:rtl/>
        </w:rPr>
        <w:t xml:space="preserve"> می‌</w:t>
      </w:r>
      <w:r w:rsidR="00DB0977" w:rsidRPr="00800007">
        <w:rPr>
          <w:rFonts w:ascii="Traditional Arabic" w:hAnsi="Traditional Arabic" w:cs="Traditional Arabic" w:hint="cs"/>
          <w:rtl/>
        </w:rPr>
        <w:t>باشد و هم احکام حکومتی و ولایی را شامل</w:t>
      </w:r>
      <w:r w:rsidR="00577529" w:rsidRPr="00800007">
        <w:rPr>
          <w:rFonts w:ascii="Traditional Arabic" w:hAnsi="Traditional Arabic" w:cs="Traditional Arabic" w:hint="cs"/>
          <w:rtl/>
        </w:rPr>
        <w:t xml:space="preserve"> می‌</w:t>
      </w:r>
      <w:r w:rsidR="00DB0977" w:rsidRPr="00800007">
        <w:rPr>
          <w:rFonts w:ascii="Traditional Arabic" w:hAnsi="Traditional Arabic" w:cs="Traditional Arabic" w:hint="cs"/>
          <w:rtl/>
        </w:rPr>
        <w:t>شود. که البته ممکن است حتی گفته شود این آیه در این دسته از احکام حکومتی و ولایی ظهور بیشتری دارد لکن اگر این تفسیر را هم نپذیریم باز این آیه دارای اطلاق</w:t>
      </w:r>
      <w:r w:rsidR="00577529" w:rsidRPr="00800007">
        <w:rPr>
          <w:rFonts w:ascii="Traditional Arabic" w:hAnsi="Traditional Arabic" w:cs="Traditional Arabic" w:hint="cs"/>
          <w:rtl/>
        </w:rPr>
        <w:t xml:space="preserve"> می‌</w:t>
      </w:r>
      <w:r w:rsidR="00DB0977" w:rsidRPr="00800007">
        <w:rPr>
          <w:rFonts w:ascii="Traditional Arabic" w:hAnsi="Traditional Arabic" w:cs="Traditional Arabic" w:hint="cs"/>
          <w:rtl/>
        </w:rPr>
        <w:t xml:space="preserve">باشد و مورد آیه حتماً احکام ولایی را نیز در </w:t>
      </w:r>
      <w:r w:rsidR="008B2F16">
        <w:rPr>
          <w:rFonts w:ascii="Traditional Arabic" w:hAnsi="Traditional Arabic" w:cs="Traditional Arabic" w:hint="cs"/>
          <w:rtl/>
        </w:rPr>
        <w:t>برمی‌گیرد</w:t>
      </w:r>
      <w:r w:rsidR="00DB0977" w:rsidRPr="00800007">
        <w:rPr>
          <w:rFonts w:ascii="Traditional Arabic" w:hAnsi="Traditional Arabic" w:cs="Traditional Arabic" w:hint="cs"/>
          <w:rtl/>
        </w:rPr>
        <w:t>.</w:t>
      </w:r>
    </w:p>
    <w:p w:rsidR="00DB0977" w:rsidRPr="00800007" w:rsidRDefault="00DB0977" w:rsidP="00F57290">
      <w:pPr>
        <w:rPr>
          <w:rFonts w:ascii="Traditional Arabic" w:hAnsi="Traditional Arabic" w:cs="Traditional Arabic"/>
          <w:rtl/>
        </w:rPr>
      </w:pPr>
      <w:r w:rsidRPr="00800007">
        <w:rPr>
          <w:rFonts w:ascii="Traditional Arabic" w:hAnsi="Traditional Arabic" w:cs="Traditional Arabic" w:hint="cs"/>
          <w:rtl/>
        </w:rPr>
        <w:t>پس وقتی حکم ولایی از مَن له الولایه صادر شد دیگر</w:t>
      </w:r>
      <w:r w:rsidR="00577529" w:rsidRPr="00800007">
        <w:rPr>
          <w:rFonts w:ascii="Traditional Arabic" w:hAnsi="Traditional Arabic" w:cs="Traditional Arabic" w:hint="cs"/>
          <w:rtl/>
        </w:rPr>
        <w:t xml:space="preserve"> نمی‌</w:t>
      </w:r>
      <w:r w:rsidRPr="00800007">
        <w:rPr>
          <w:rFonts w:ascii="Traditional Arabic" w:hAnsi="Traditional Arabic" w:cs="Traditional Arabic" w:hint="cs"/>
          <w:rtl/>
        </w:rPr>
        <w:t>توان راجع به این حکم مشورت کرد. این مَن له الولایه مطلق است و</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تواند خداوند، پیامبر، امام و یا حتی پدر یا مادر (در جایی که امر </w:t>
      </w:r>
      <w:r w:rsidR="008B2F16">
        <w:rPr>
          <w:rFonts w:ascii="Traditional Arabic" w:hAnsi="Traditional Arabic" w:cs="Traditional Arabic" w:hint="cs"/>
          <w:rtl/>
        </w:rPr>
        <w:t>آن‌ها</w:t>
      </w:r>
      <w:r w:rsidRPr="00800007">
        <w:rPr>
          <w:rFonts w:ascii="Traditional Arabic" w:hAnsi="Traditional Arabic" w:cs="Traditional Arabic" w:hint="cs"/>
          <w:rtl/>
        </w:rPr>
        <w:t xml:space="preserve"> واجب الاتّباع است) باشد. پس در جایی که امری وارد شده است که شارع آن امر را مورد تأیید قرار داده است</w:t>
      </w:r>
      <w:r w:rsidR="00577529" w:rsidRPr="00800007">
        <w:rPr>
          <w:rFonts w:ascii="Traditional Arabic" w:hAnsi="Traditional Arabic" w:cs="Traditional Arabic" w:hint="cs"/>
          <w:rtl/>
        </w:rPr>
        <w:t xml:space="preserve"> نمی‌</w:t>
      </w:r>
      <w:r w:rsidRPr="00800007">
        <w:rPr>
          <w:rFonts w:ascii="Traditional Arabic" w:hAnsi="Traditional Arabic" w:cs="Traditional Arabic" w:hint="cs"/>
          <w:rtl/>
        </w:rPr>
        <w:t>توان مشورت کرد، اعم از اینکه تکلیف الهی باشد یا غیر الهی. و در تکلیف الهی هم تفاوتی</w:t>
      </w:r>
      <w:r w:rsidR="00577529" w:rsidRPr="00800007">
        <w:rPr>
          <w:rFonts w:ascii="Traditional Arabic" w:hAnsi="Traditional Arabic" w:cs="Traditional Arabic" w:hint="cs"/>
          <w:rtl/>
        </w:rPr>
        <w:t xml:space="preserve"> نمی‌</w:t>
      </w:r>
      <w:r w:rsidRPr="00800007">
        <w:rPr>
          <w:rFonts w:ascii="Traditional Arabic" w:hAnsi="Traditional Arabic" w:cs="Traditional Arabic" w:hint="cs"/>
          <w:rtl/>
        </w:rPr>
        <w:t>کند که عنوان اولی باشد یا عنوان ثانوی (مثلاً لاض</w:t>
      </w:r>
      <w:r w:rsidR="008B2F16">
        <w:rPr>
          <w:rFonts w:ascii="Traditional Arabic" w:hAnsi="Traditional Arabic" w:cs="Traditional Arabic" w:hint="cs"/>
          <w:rtl/>
        </w:rPr>
        <w:t>رر و لاضرار باشد و یا أقم الصلاة</w:t>
      </w:r>
      <w:r w:rsidRPr="00800007">
        <w:rPr>
          <w:rFonts w:ascii="Traditional Arabic" w:hAnsi="Traditional Arabic" w:cs="Traditional Arabic" w:hint="cs"/>
          <w:rtl/>
        </w:rPr>
        <w:t xml:space="preserve"> باشد). </w:t>
      </w:r>
    </w:p>
    <w:p w:rsidR="00DB0977" w:rsidRPr="00800007" w:rsidRDefault="00DB0977" w:rsidP="00F57290">
      <w:pPr>
        <w:rPr>
          <w:rFonts w:ascii="Traditional Arabic" w:hAnsi="Traditional Arabic" w:cs="Traditional Arabic"/>
          <w:rtl/>
        </w:rPr>
      </w:pPr>
      <w:r w:rsidRPr="00800007">
        <w:rPr>
          <w:rFonts w:ascii="Traditional Arabic" w:hAnsi="Traditional Arabic" w:cs="Traditional Arabic" w:hint="cs"/>
          <w:rtl/>
        </w:rPr>
        <w:t>اما در مباحات و یا در جایی عناوین ثانویه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 xml:space="preserve">که تشخیص </w:t>
      </w:r>
      <w:r w:rsidR="008B2F16">
        <w:rPr>
          <w:rFonts w:ascii="Traditional Arabic" w:hAnsi="Traditional Arabic" w:cs="Traditional Arabic" w:hint="cs"/>
          <w:rtl/>
        </w:rPr>
        <w:t>آن‌ها</w:t>
      </w:r>
      <w:r w:rsidRPr="00800007">
        <w:rPr>
          <w:rFonts w:ascii="Traditional Arabic" w:hAnsi="Traditional Arabic" w:cs="Traditional Arabic" w:hint="cs"/>
          <w:rtl/>
        </w:rPr>
        <w:t xml:space="preserve"> نیاز به کارشناسی موضوعی دارد محلّ مشورت است.</w:t>
      </w:r>
    </w:p>
    <w:p w:rsidR="00DB0977" w:rsidRPr="00800007" w:rsidRDefault="008B2F16" w:rsidP="00DB0977">
      <w:pPr>
        <w:pStyle w:val="Heading2"/>
        <w:rPr>
          <w:rFonts w:ascii="Traditional Arabic" w:hAnsi="Traditional Arabic" w:cs="Traditional Arabic"/>
          <w:color w:val="FF0000"/>
          <w:rtl/>
        </w:rPr>
      </w:pPr>
      <w:bookmarkStart w:id="13" w:name="_Toc448267528"/>
      <w:r>
        <w:rPr>
          <w:rFonts w:ascii="Traditional Arabic" w:hAnsi="Traditional Arabic" w:cs="Traditional Arabic" w:hint="cs"/>
          <w:color w:val="FF0000"/>
          <w:rtl/>
        </w:rPr>
        <w:t>جمع‌بندی</w:t>
      </w:r>
      <w:r w:rsidR="00DB0977" w:rsidRPr="00800007">
        <w:rPr>
          <w:rFonts w:ascii="Traditional Arabic" w:hAnsi="Traditional Arabic" w:cs="Traditional Arabic" w:hint="cs"/>
          <w:color w:val="FF0000"/>
          <w:rtl/>
        </w:rPr>
        <w:t xml:space="preserve"> بحث سوم</w:t>
      </w:r>
      <w:bookmarkEnd w:id="13"/>
    </w:p>
    <w:p w:rsidR="00DB0977" w:rsidRPr="00800007" w:rsidRDefault="00DB0977" w:rsidP="00301945">
      <w:pPr>
        <w:rPr>
          <w:rFonts w:ascii="Traditional Arabic" w:hAnsi="Traditional Arabic" w:cs="Traditional Arabic"/>
          <w:rtl/>
        </w:rPr>
      </w:pPr>
      <w:r w:rsidRPr="00800007">
        <w:rPr>
          <w:rFonts w:ascii="Traditional Arabic" w:hAnsi="Traditional Arabic" w:cs="Traditional Arabic" w:hint="cs"/>
          <w:rtl/>
        </w:rPr>
        <w:t xml:space="preserve">آنچه </w:t>
      </w:r>
      <w:r w:rsidR="00FA578E" w:rsidRPr="00800007">
        <w:rPr>
          <w:rFonts w:ascii="Traditional Arabic" w:hAnsi="Traditional Arabic" w:cs="Traditional Arabic" w:hint="cs"/>
          <w:rtl/>
        </w:rPr>
        <w:t xml:space="preserve">ملاحظه کردید، توضیح بحث سوم در دلالت آیه </w:t>
      </w:r>
      <w:r w:rsidR="00641A3D" w:rsidRPr="00800007">
        <w:rPr>
          <w:rFonts w:ascii="Traditional Arabic" w:hAnsi="Traditional Arabic" w:cs="Traditional Arabic" w:hint="cs"/>
          <w:rtl/>
        </w:rPr>
        <w:t>شریفه «</w:t>
      </w:r>
      <w:r w:rsidR="00800007" w:rsidRPr="00800007">
        <w:rPr>
          <w:rFonts w:ascii="Traditional Arabic" w:hAnsi="Traditional Arabic" w:cs="Traditional Arabic"/>
          <w:b/>
          <w:bCs/>
          <w:color w:val="008000"/>
          <w:rtl/>
        </w:rPr>
        <w:t>وَ أَمْرُهُمْ شُوري‏ بَيْنَهُمْ</w:t>
      </w:r>
      <w:r w:rsidR="00641A3D" w:rsidRPr="00800007">
        <w:rPr>
          <w:rFonts w:ascii="Traditional Arabic" w:hAnsi="Traditional Arabic" w:cs="Traditional Arabic" w:hint="cs"/>
          <w:rtl/>
        </w:rPr>
        <w:t>» بود که پیرامون عبارت أمرهم مطرح شد که احتمال دوم در آن متعیّن است و دامنه آن هم در جایی است که حکمی از مَن له الحکم و الولایه نباشد و تفاوتی</w:t>
      </w:r>
      <w:r w:rsidR="00577529" w:rsidRPr="00800007">
        <w:rPr>
          <w:rFonts w:ascii="Traditional Arabic" w:hAnsi="Traditional Arabic" w:cs="Traditional Arabic" w:hint="cs"/>
          <w:rtl/>
        </w:rPr>
        <w:t xml:space="preserve"> نمی‌</w:t>
      </w:r>
      <w:r w:rsidR="00641A3D" w:rsidRPr="00800007">
        <w:rPr>
          <w:rFonts w:ascii="Traditional Arabic" w:hAnsi="Traditional Arabic" w:cs="Traditional Arabic" w:hint="cs"/>
          <w:rtl/>
        </w:rPr>
        <w:t>کند که این مَن له الحکم و الولایه خداوند باشد، یا پیامبر و یا هر کسی که حکم او شاخص است. منتهی در امور ولایی و حکومتی، از آنجایی که قابل تغییر است، مانعی ندارد که مشورت داده شود تا نظر این حاکم و ولی تغییر کند اما با فرض وجود حکم، مشورت برای اتخاذ تصمیم صحیح نبوده و نباید باشد، مشورت برای این است که حکم مَن له الولایه تغییر کند.</w:t>
      </w:r>
    </w:p>
    <w:p w:rsidR="00641A3D" w:rsidRPr="00800007" w:rsidRDefault="00641A3D" w:rsidP="00DB0977">
      <w:pPr>
        <w:rPr>
          <w:rFonts w:ascii="Traditional Arabic" w:hAnsi="Traditional Arabic" w:cs="Traditional Arabic"/>
          <w:rtl/>
        </w:rPr>
      </w:pPr>
      <w:r w:rsidRPr="00800007">
        <w:rPr>
          <w:rFonts w:ascii="Traditional Arabic" w:hAnsi="Traditional Arabic" w:cs="Traditional Arabic" w:hint="cs"/>
          <w:rtl/>
        </w:rPr>
        <w:lastRenderedPageBreak/>
        <w:t>این نکته نیز خالی از لطف نیست که ممکن است دلالت آیه شریفه سوره احزاب بر این موضوع از نوع حکومت نیز باشد. و نکته دیگر اینکه اگر این آیه هم وجود نداشت ادله دیگر بر این موضوع مقدّم</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شود و لو اینکه بین </w:t>
      </w:r>
      <w:r w:rsidR="008B2F16">
        <w:rPr>
          <w:rFonts w:ascii="Traditional Arabic" w:hAnsi="Traditional Arabic" w:cs="Traditional Arabic" w:hint="cs"/>
          <w:rtl/>
        </w:rPr>
        <w:t>این‌ها</w:t>
      </w:r>
      <w:r w:rsidRPr="00800007">
        <w:rPr>
          <w:rFonts w:ascii="Traditional Arabic" w:hAnsi="Traditional Arabic" w:cs="Traditional Arabic" w:hint="cs"/>
          <w:rtl/>
        </w:rPr>
        <w:t xml:space="preserve"> رابطه عموم و خصوص من وجه برقرار باشد.</w:t>
      </w:r>
    </w:p>
    <w:p w:rsidR="00641A3D" w:rsidRPr="00800007" w:rsidRDefault="00641A3D" w:rsidP="00DB0977">
      <w:pPr>
        <w:rPr>
          <w:rFonts w:ascii="Traditional Arabic" w:hAnsi="Traditional Arabic" w:cs="Traditional Arabic"/>
          <w:rtl/>
        </w:rPr>
      </w:pPr>
      <w:r w:rsidRPr="00800007">
        <w:rPr>
          <w:rFonts w:ascii="Traditional Arabic" w:hAnsi="Traditional Arabic" w:cs="Traditional Arabic" w:hint="cs"/>
          <w:rtl/>
        </w:rPr>
        <w:t xml:space="preserve">آنچه در جلسات دیروز و امروز گفته شد سه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و بحث پیرامون دلیل اول که همان آیه شریفه شوری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بود که این سه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در مورد عبارت «أمر»</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641A3D" w:rsidRPr="00800007" w:rsidRDefault="008B2F16" w:rsidP="00DB0977">
      <w:pPr>
        <w:rPr>
          <w:rFonts w:ascii="Traditional Arabic" w:hAnsi="Traditional Arabic" w:cs="Traditional Arabic"/>
          <w:rtl/>
        </w:rPr>
      </w:pPr>
      <w:r>
        <w:rPr>
          <w:rFonts w:ascii="Traditional Arabic" w:hAnsi="Traditional Arabic" w:cs="Traditional Arabic" w:hint="cs"/>
          <w:rtl/>
        </w:rPr>
        <w:t>مسئله</w:t>
      </w:r>
      <w:r w:rsidR="00641A3D" w:rsidRPr="00800007">
        <w:rPr>
          <w:rFonts w:ascii="Traditional Arabic" w:hAnsi="Traditional Arabic" w:cs="Traditional Arabic" w:hint="cs"/>
          <w:rtl/>
        </w:rPr>
        <w:t xml:space="preserve"> اول اینکه «أمر» در اینجا معنای شأن، کار، برنامه و از این قبیل معانی دارد.</w:t>
      </w:r>
    </w:p>
    <w:p w:rsidR="00641A3D" w:rsidRPr="00800007" w:rsidRDefault="008B2F16" w:rsidP="00DB0977">
      <w:pPr>
        <w:rPr>
          <w:rFonts w:ascii="Traditional Arabic" w:hAnsi="Traditional Arabic" w:cs="Traditional Arabic"/>
          <w:rtl/>
        </w:rPr>
      </w:pPr>
      <w:r>
        <w:rPr>
          <w:rFonts w:ascii="Traditional Arabic" w:hAnsi="Traditional Arabic" w:cs="Traditional Arabic" w:hint="cs"/>
          <w:rtl/>
        </w:rPr>
        <w:t>مسئله</w:t>
      </w:r>
      <w:r w:rsidR="00641A3D" w:rsidRPr="00800007">
        <w:rPr>
          <w:rFonts w:ascii="Traditional Arabic" w:hAnsi="Traditional Arabic" w:cs="Traditional Arabic" w:hint="cs"/>
          <w:rtl/>
        </w:rPr>
        <w:t xml:space="preserve"> دوم اینکه قدر متیقّن از «أمر» امور عمومی و اجتماعی است، اگرچه احتمال شمول امور انفرادی و شخصی هم وجود دارد.</w:t>
      </w:r>
    </w:p>
    <w:p w:rsidR="00641A3D" w:rsidRPr="00800007" w:rsidRDefault="008B2F16" w:rsidP="00DB0977">
      <w:pPr>
        <w:rPr>
          <w:rFonts w:ascii="Traditional Arabic" w:hAnsi="Traditional Arabic" w:cs="Traditional Arabic"/>
          <w:rtl/>
        </w:rPr>
      </w:pPr>
      <w:r>
        <w:rPr>
          <w:rFonts w:ascii="Traditional Arabic" w:hAnsi="Traditional Arabic" w:cs="Traditional Arabic" w:hint="cs"/>
          <w:rtl/>
        </w:rPr>
        <w:t>مسئله</w:t>
      </w:r>
      <w:r w:rsidR="00641A3D" w:rsidRPr="00800007">
        <w:rPr>
          <w:rFonts w:ascii="Traditional Arabic" w:hAnsi="Traditional Arabic" w:cs="Traditional Arabic" w:hint="cs"/>
          <w:rtl/>
        </w:rPr>
        <w:t xml:space="preserve"> سوم اینکه مقصود از «أمرهم» در اینجا محدوده</w:t>
      </w:r>
      <w:r w:rsidR="00577529" w:rsidRPr="00800007">
        <w:rPr>
          <w:rFonts w:ascii="Traditional Arabic" w:hAnsi="Traditional Arabic" w:cs="Traditional Arabic" w:hint="cs"/>
          <w:rtl/>
        </w:rPr>
        <w:t xml:space="preserve">‌ای </w:t>
      </w:r>
      <w:r w:rsidR="00641A3D" w:rsidRPr="00800007">
        <w:rPr>
          <w:rFonts w:ascii="Traditional Arabic" w:hAnsi="Traditional Arabic" w:cs="Traditional Arabic" w:hint="cs"/>
          <w:rtl/>
        </w:rPr>
        <w:t xml:space="preserve">است که در آن شارع </w:t>
      </w:r>
      <w:r>
        <w:rPr>
          <w:rFonts w:ascii="Traditional Arabic" w:hAnsi="Traditional Arabic" w:cs="Traditional Arabic" w:hint="cs"/>
          <w:rtl/>
        </w:rPr>
        <w:t>به‌طور</w:t>
      </w:r>
      <w:r w:rsidR="00641A3D" w:rsidRPr="00800007">
        <w:rPr>
          <w:rFonts w:ascii="Traditional Arabic" w:hAnsi="Traditional Arabic" w:cs="Traditional Arabic" w:hint="cs"/>
          <w:rtl/>
        </w:rPr>
        <w:t xml:space="preserve"> خاص ورود نکرده است و یا حکمی از احکام مَن له الحکم و ولایه</w:t>
      </w:r>
      <w:r w:rsidR="00577529" w:rsidRPr="00800007">
        <w:rPr>
          <w:rFonts w:ascii="Traditional Arabic" w:hAnsi="Traditional Arabic" w:cs="Traditional Arabic" w:hint="cs"/>
          <w:rtl/>
        </w:rPr>
        <w:t xml:space="preserve"> نمی‌</w:t>
      </w:r>
      <w:r w:rsidR="00641A3D" w:rsidRPr="00800007">
        <w:rPr>
          <w:rFonts w:ascii="Traditional Arabic" w:hAnsi="Traditional Arabic" w:cs="Traditional Arabic" w:hint="cs"/>
          <w:rtl/>
        </w:rPr>
        <w:t>باشد و لذا در حوزه مباحات و کارشناسی</w:t>
      </w:r>
      <w:r w:rsidR="00577529" w:rsidRPr="00800007">
        <w:rPr>
          <w:rFonts w:ascii="Traditional Arabic" w:hAnsi="Traditional Arabic" w:cs="Traditional Arabic" w:hint="cs"/>
          <w:rtl/>
        </w:rPr>
        <w:t>‌ها</w:t>
      </w:r>
      <w:r w:rsidR="00641A3D" w:rsidRPr="00800007">
        <w:rPr>
          <w:rFonts w:ascii="Traditional Arabic" w:hAnsi="Traditional Arabic" w:cs="Traditional Arabic" w:hint="cs"/>
          <w:rtl/>
        </w:rPr>
        <w:t>ی موضوعی و این قبیل مسائل قرار</w:t>
      </w:r>
      <w:r w:rsidR="00577529" w:rsidRPr="00800007">
        <w:rPr>
          <w:rFonts w:ascii="Traditional Arabic" w:hAnsi="Traditional Arabic" w:cs="Traditional Arabic" w:hint="cs"/>
          <w:rtl/>
        </w:rPr>
        <w:t xml:space="preserve"> می‌</w:t>
      </w:r>
      <w:r w:rsidR="00641A3D" w:rsidRPr="00800007">
        <w:rPr>
          <w:rFonts w:ascii="Traditional Arabic" w:hAnsi="Traditional Arabic" w:cs="Traditional Arabic" w:hint="cs"/>
          <w:rtl/>
        </w:rPr>
        <w:t>گیرد.</w:t>
      </w:r>
    </w:p>
    <w:p w:rsidR="00641A3D" w:rsidRPr="00800007" w:rsidRDefault="00641A3D" w:rsidP="00F0444C">
      <w:pPr>
        <w:pStyle w:val="Heading3"/>
        <w:rPr>
          <w:rFonts w:ascii="Traditional Arabic" w:hAnsi="Traditional Arabic" w:cs="Traditional Arabic"/>
          <w:color w:val="FF0000"/>
          <w:rtl/>
        </w:rPr>
      </w:pPr>
      <w:bookmarkStart w:id="14" w:name="_Toc448267529"/>
      <w:r w:rsidRPr="00800007">
        <w:rPr>
          <w:rFonts w:ascii="Traditional Arabic" w:hAnsi="Traditional Arabic" w:cs="Traditional Arabic" w:hint="cs"/>
          <w:color w:val="FF0000"/>
          <w:rtl/>
        </w:rPr>
        <w:t>بحث چهارم: «شوری»</w:t>
      </w:r>
      <w:bookmarkEnd w:id="14"/>
    </w:p>
    <w:p w:rsidR="00641A3D" w:rsidRPr="00800007" w:rsidRDefault="00BE3015" w:rsidP="00641A3D">
      <w:pPr>
        <w:rPr>
          <w:rFonts w:ascii="Traditional Arabic" w:hAnsi="Traditional Arabic" w:cs="Traditional Arabic"/>
          <w:rtl/>
        </w:rPr>
      </w:pPr>
      <w:r w:rsidRPr="00800007">
        <w:rPr>
          <w:rFonts w:ascii="Traditional Arabic" w:hAnsi="Traditional Arabic" w:cs="Traditional Arabic" w:hint="cs"/>
          <w:rtl/>
        </w:rPr>
        <w:t xml:space="preserve">آنچه تا کنون گفته شد در مبتدا بود (و أمرهم) اما </w:t>
      </w:r>
      <w:r w:rsidR="00641A3D" w:rsidRPr="00800007">
        <w:rPr>
          <w:rFonts w:ascii="Traditional Arabic" w:hAnsi="Traditional Arabic" w:cs="Traditional Arabic" w:hint="cs"/>
          <w:rtl/>
        </w:rPr>
        <w:t xml:space="preserve">جهت چهارم </w:t>
      </w:r>
      <w:r w:rsidRPr="00800007">
        <w:rPr>
          <w:rFonts w:ascii="Traditional Arabic" w:hAnsi="Traditional Arabic" w:cs="Traditional Arabic" w:hint="cs"/>
          <w:rtl/>
        </w:rPr>
        <w:t xml:space="preserve">به بعد </w:t>
      </w:r>
      <w:r w:rsidR="00641A3D" w:rsidRPr="00800007">
        <w:rPr>
          <w:rFonts w:ascii="Traditional Arabic" w:hAnsi="Traditional Arabic" w:cs="Traditional Arabic" w:hint="cs"/>
          <w:rtl/>
        </w:rPr>
        <w:t>در خبر این جمله</w:t>
      </w:r>
      <w:r w:rsidR="00577529" w:rsidRPr="00800007">
        <w:rPr>
          <w:rFonts w:ascii="Traditional Arabic" w:hAnsi="Traditional Arabic" w:cs="Traditional Arabic" w:hint="cs"/>
          <w:rtl/>
        </w:rPr>
        <w:t xml:space="preserve"> می‌</w:t>
      </w:r>
      <w:r w:rsidR="00641A3D" w:rsidRPr="00800007">
        <w:rPr>
          <w:rFonts w:ascii="Traditional Arabic" w:hAnsi="Traditional Arabic" w:cs="Traditional Arabic" w:hint="cs"/>
          <w:rtl/>
        </w:rPr>
        <w:t>باشد</w:t>
      </w:r>
      <w:r w:rsidRPr="00800007">
        <w:rPr>
          <w:rFonts w:ascii="Traditional Arabic" w:hAnsi="Traditional Arabic" w:cs="Traditional Arabic" w:hint="cs"/>
          <w:rtl/>
        </w:rPr>
        <w:t xml:space="preserve"> که «شوری»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F0444C" w:rsidRPr="00800007" w:rsidRDefault="00F0444C" w:rsidP="00F0444C">
      <w:pPr>
        <w:pStyle w:val="Heading4"/>
        <w:rPr>
          <w:rFonts w:ascii="Traditional Arabic" w:hAnsi="Traditional Arabic" w:cs="Traditional Arabic"/>
          <w:color w:val="FF0000"/>
          <w:rtl/>
        </w:rPr>
      </w:pPr>
      <w:bookmarkStart w:id="15" w:name="_Toc448267530"/>
      <w:r w:rsidRPr="00800007">
        <w:rPr>
          <w:rFonts w:ascii="Traditional Arabic" w:hAnsi="Traditional Arabic" w:cs="Traditional Arabic" w:hint="cs"/>
          <w:color w:val="FF0000"/>
          <w:rtl/>
        </w:rPr>
        <w:t>احتمالات موجود در شوری</w:t>
      </w:r>
      <w:bookmarkEnd w:id="15"/>
    </w:p>
    <w:p w:rsidR="00BE3015" w:rsidRPr="00800007" w:rsidRDefault="00BE3015" w:rsidP="00641A3D">
      <w:pPr>
        <w:rPr>
          <w:rFonts w:ascii="Traditional Arabic" w:hAnsi="Traditional Arabic" w:cs="Traditional Arabic"/>
          <w:rtl/>
        </w:rPr>
      </w:pPr>
      <w:r w:rsidRPr="00800007">
        <w:rPr>
          <w:rFonts w:ascii="Traditional Arabic" w:hAnsi="Traditional Arabic" w:cs="Traditional Arabic" w:hint="cs"/>
          <w:rtl/>
        </w:rPr>
        <w:t>جهت چهارم این است که عبارت «شوری» از لحاظ ادبی دارای دو احتمال</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BE3015" w:rsidRPr="00800007" w:rsidRDefault="00BE3015" w:rsidP="00641A3D">
      <w:pPr>
        <w:rPr>
          <w:rFonts w:ascii="Traditional Arabic" w:hAnsi="Traditional Arabic" w:cs="Traditional Arabic"/>
          <w:rtl/>
        </w:rPr>
      </w:pPr>
      <w:r w:rsidRPr="00800007">
        <w:rPr>
          <w:rFonts w:ascii="Traditional Arabic" w:hAnsi="Traditional Arabic" w:cs="Traditional Arabic" w:hint="cs"/>
          <w:rtl/>
        </w:rPr>
        <w:t>یکی اینکه معنای شوری «ما یشاور فیه» باشد. مانند اینکه گفته شود طعمه، لقمه و از این قبیل موارد معنای خاصی دارند و مصدر</w:t>
      </w:r>
      <w:r w:rsidR="00577529" w:rsidRPr="00800007">
        <w:rPr>
          <w:rFonts w:ascii="Traditional Arabic" w:hAnsi="Traditional Arabic" w:cs="Traditional Arabic" w:hint="cs"/>
          <w:rtl/>
        </w:rPr>
        <w:t xml:space="preserve"> نمی‌</w:t>
      </w:r>
      <w:r w:rsidRPr="00800007">
        <w:rPr>
          <w:rFonts w:ascii="Traditional Arabic" w:hAnsi="Traditional Arabic" w:cs="Traditional Arabic" w:hint="cs"/>
          <w:rtl/>
        </w:rPr>
        <w:t>باشند و همچنین کلمه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مانند شوری بر وزن فعلی نیز أمری است که در آن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یعنی زمانی که انسان</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 xml:space="preserve">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این مشورت در مورد چیزی صورت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گیرد و </w:t>
      </w:r>
      <w:r w:rsidR="008B2F16">
        <w:rPr>
          <w:rFonts w:ascii="Traditional Arabic" w:hAnsi="Traditional Arabic" w:cs="Traditional Arabic" w:hint="cs"/>
          <w:rtl/>
        </w:rPr>
        <w:t>درواقع</w:t>
      </w:r>
      <w:r w:rsidRPr="00800007">
        <w:rPr>
          <w:rFonts w:ascii="Traditional Arabic" w:hAnsi="Traditional Arabic" w:cs="Traditional Arabic" w:hint="cs"/>
          <w:rtl/>
        </w:rPr>
        <w:t xml:space="preserve"> متعلّقی دارد، </w:t>
      </w:r>
      <w:r w:rsidR="008B2F16">
        <w:rPr>
          <w:rFonts w:ascii="Traditional Arabic" w:hAnsi="Traditional Arabic" w:cs="Traditional Arabic" w:hint="cs"/>
          <w:rtl/>
        </w:rPr>
        <w:t>آنچه</w:t>
      </w:r>
      <w:r w:rsidRPr="00800007">
        <w:rPr>
          <w:rFonts w:ascii="Traditional Arabic" w:hAnsi="Traditional Arabic" w:cs="Traditional Arabic" w:hint="cs"/>
          <w:rtl/>
        </w:rPr>
        <w:t xml:space="preserve"> یشاور فیه و یتشاور فیه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شوری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w:t>
      </w:r>
    </w:p>
    <w:p w:rsidR="00BE3015" w:rsidRPr="00800007" w:rsidRDefault="00BE3015" w:rsidP="00641A3D">
      <w:pPr>
        <w:rPr>
          <w:rFonts w:ascii="Traditional Arabic" w:hAnsi="Traditional Arabic" w:cs="Traditional Arabic"/>
          <w:rtl/>
        </w:rPr>
      </w:pPr>
      <w:r w:rsidRPr="00800007">
        <w:rPr>
          <w:rFonts w:ascii="Traditional Arabic" w:hAnsi="Traditional Arabic" w:cs="Traditional Arabic" w:hint="cs"/>
          <w:rtl/>
        </w:rPr>
        <w:t>احتمال دیگر این است که شوری مصدر باشد، یعنی اینکه شوری را به معنای مشورت و شور کردن در نظر بگیریم.</w:t>
      </w:r>
    </w:p>
    <w:p w:rsidR="00BE3015" w:rsidRPr="00800007" w:rsidRDefault="00BE3015" w:rsidP="00203A9F">
      <w:pPr>
        <w:rPr>
          <w:rFonts w:ascii="Traditional Arabic" w:hAnsi="Traditional Arabic" w:cs="Traditional Arabic"/>
          <w:rtl/>
        </w:rPr>
      </w:pPr>
      <w:r w:rsidRPr="00800007">
        <w:rPr>
          <w:rFonts w:ascii="Traditional Arabic" w:hAnsi="Traditional Arabic" w:cs="Traditional Arabic" w:hint="cs"/>
          <w:rtl/>
        </w:rPr>
        <w:t>هر دو احتمال در اینجا وجود دارد، اگر احتمال اول باشد که شورا به معنای ما یشاور فیه و یا ما یتشاور فیه باشد، عبارت «</w:t>
      </w:r>
      <w:r w:rsidR="00800007" w:rsidRPr="00800007">
        <w:rPr>
          <w:rFonts w:ascii="Traditional Arabic" w:hAnsi="Traditional Arabic" w:cs="Traditional Arabic"/>
          <w:b/>
          <w:bCs/>
          <w:color w:val="008000"/>
          <w:rtl/>
        </w:rPr>
        <w:t>وَ أَمْرُهُمْ شُوري‏ بَيْنَهُمْ</w:t>
      </w:r>
      <w:r w:rsidRPr="00800007">
        <w:rPr>
          <w:rFonts w:ascii="Traditional Arabic" w:hAnsi="Traditional Arabic" w:cs="Traditional Arabic" w:hint="cs"/>
          <w:rtl/>
        </w:rPr>
        <w:t xml:space="preserve">» </w:t>
      </w:r>
      <w:r w:rsidR="008B2F16">
        <w:rPr>
          <w:rFonts w:ascii="Traditional Arabic" w:hAnsi="Traditional Arabic" w:cs="Traditional Arabic" w:hint="cs"/>
          <w:rtl/>
        </w:rPr>
        <w:t>این‌گونه</w:t>
      </w:r>
      <w:r w:rsidRPr="00800007">
        <w:rPr>
          <w:rFonts w:ascii="Traditional Arabic" w:hAnsi="Traditional Arabic" w:cs="Traditional Arabic" w:hint="cs"/>
          <w:rtl/>
        </w:rPr>
        <w:t xml:space="preserve"> معنا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کارها و برنامه</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ی اجتماعی این افراد از آن دسته برنامه</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 xml:space="preserve">یی است که در </w:t>
      </w:r>
      <w:r w:rsidR="008B2F16">
        <w:rPr>
          <w:rFonts w:ascii="Traditional Arabic" w:hAnsi="Traditional Arabic" w:cs="Traditional Arabic" w:hint="cs"/>
          <w:rtl/>
        </w:rPr>
        <w:t>آن‌ها</w:t>
      </w:r>
      <w:r w:rsidRPr="00800007">
        <w:rPr>
          <w:rFonts w:ascii="Traditional Arabic" w:hAnsi="Traditional Arabic" w:cs="Traditional Arabic" w:hint="cs"/>
          <w:rtl/>
        </w:rPr>
        <w:t xml:space="preserve"> مشورت انجام</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w:t>
      </w:r>
    </w:p>
    <w:p w:rsidR="00BE3015" w:rsidRPr="00800007" w:rsidRDefault="00BE3015" w:rsidP="00BE3015">
      <w:pPr>
        <w:rPr>
          <w:rFonts w:ascii="Traditional Arabic" w:hAnsi="Traditional Arabic" w:cs="Traditional Arabic"/>
          <w:rtl/>
        </w:rPr>
      </w:pPr>
      <w:r w:rsidRPr="00800007">
        <w:rPr>
          <w:rFonts w:ascii="Traditional Arabic" w:hAnsi="Traditional Arabic" w:cs="Traditional Arabic" w:hint="cs"/>
          <w:rtl/>
        </w:rPr>
        <w:t xml:space="preserve"> البته احتمال دیگر هم همین است که معنای مصدری باشد که مرحوم علامه هم این احتمال را نقل </w:t>
      </w:r>
      <w:r w:rsidR="008B2F16">
        <w:rPr>
          <w:rFonts w:ascii="Traditional Arabic" w:hAnsi="Traditional Arabic" w:cs="Traditional Arabic" w:hint="cs"/>
          <w:rtl/>
        </w:rPr>
        <w:t>فرموده‌اند</w:t>
      </w:r>
      <w:r w:rsidRPr="00800007">
        <w:rPr>
          <w:rFonts w:ascii="Traditional Arabic" w:hAnsi="Traditional Arabic" w:cs="Traditional Arabic" w:hint="cs"/>
          <w:rtl/>
        </w:rPr>
        <w:t>، که در این صورت معنای شوری همان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به این معنا که کارهای این افراد مشورت است.</w:t>
      </w:r>
    </w:p>
    <w:p w:rsidR="00BE3015" w:rsidRPr="00800007" w:rsidRDefault="00BE3015" w:rsidP="00641A3D">
      <w:pPr>
        <w:rPr>
          <w:rFonts w:ascii="Traditional Arabic" w:hAnsi="Traditional Arabic" w:cs="Traditional Arabic"/>
          <w:rtl/>
        </w:rPr>
      </w:pPr>
      <w:r w:rsidRPr="00800007">
        <w:rPr>
          <w:rFonts w:ascii="Traditional Arabic" w:hAnsi="Traditional Arabic" w:cs="Traditional Arabic" w:hint="cs"/>
          <w:rtl/>
        </w:rPr>
        <w:t xml:space="preserve">اگر </w:t>
      </w:r>
      <w:r w:rsidR="008B2F16">
        <w:rPr>
          <w:rFonts w:ascii="Traditional Arabic" w:hAnsi="Traditional Arabic" w:cs="Traditional Arabic" w:hint="cs"/>
          <w:rtl/>
        </w:rPr>
        <w:t>معتقد</w:t>
      </w:r>
      <w:r w:rsidRPr="00800007">
        <w:rPr>
          <w:rFonts w:ascii="Traditional Arabic" w:hAnsi="Traditional Arabic" w:cs="Traditional Arabic" w:hint="cs"/>
          <w:rtl/>
        </w:rPr>
        <w:t xml:space="preserve"> به احتمال دوم شویم تأکیدی نیز در این معنا گنجانده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شود مانند زیدٌ عدلٌ و یا زیدٌ قیامٌ، چرا که مشورت که معنای مصدری است بر أمر حمل شده است به این معنا که برنامه </w:t>
      </w:r>
      <w:r w:rsidR="008B2F16">
        <w:rPr>
          <w:rFonts w:ascii="Traditional Arabic" w:hAnsi="Traditional Arabic" w:cs="Traditional Arabic" w:hint="cs"/>
          <w:rtl/>
        </w:rPr>
        <w:t>این‌ها</w:t>
      </w:r>
      <w:r w:rsidRPr="00800007">
        <w:rPr>
          <w:rFonts w:ascii="Traditional Arabic" w:hAnsi="Traditional Arabic" w:cs="Traditional Arabic" w:hint="cs"/>
          <w:rtl/>
        </w:rPr>
        <w:t xml:space="preserve"> مشورت است</w:t>
      </w:r>
      <w:r w:rsidR="002A148F" w:rsidRPr="00800007">
        <w:rPr>
          <w:rFonts w:ascii="Traditional Arabic" w:hAnsi="Traditional Arabic" w:cs="Traditional Arabic" w:hint="cs"/>
          <w:rtl/>
        </w:rPr>
        <w:t xml:space="preserve"> و کارها و شئون مربوط به </w:t>
      </w:r>
      <w:r w:rsidR="008B2F16">
        <w:rPr>
          <w:rFonts w:ascii="Traditional Arabic" w:hAnsi="Traditional Arabic" w:cs="Traditional Arabic" w:hint="cs"/>
          <w:rtl/>
        </w:rPr>
        <w:t>این‌ها</w:t>
      </w:r>
      <w:r w:rsidR="002A148F" w:rsidRPr="00800007">
        <w:rPr>
          <w:rFonts w:ascii="Traditional Arabic" w:hAnsi="Traditional Arabic" w:cs="Traditional Arabic" w:hint="cs"/>
          <w:rtl/>
        </w:rPr>
        <w:t xml:space="preserve"> محلّ مشورت است.</w:t>
      </w:r>
    </w:p>
    <w:p w:rsidR="002A148F" w:rsidRPr="00800007" w:rsidRDefault="002A148F" w:rsidP="00641A3D">
      <w:pPr>
        <w:rPr>
          <w:rFonts w:ascii="Traditional Arabic" w:hAnsi="Traditional Arabic" w:cs="Traditional Arabic"/>
          <w:rtl/>
        </w:rPr>
      </w:pPr>
      <w:r w:rsidRPr="00800007">
        <w:rPr>
          <w:rFonts w:ascii="Traditional Arabic" w:hAnsi="Traditional Arabic" w:cs="Traditional Arabic" w:hint="cs"/>
          <w:rtl/>
        </w:rPr>
        <w:lastRenderedPageBreak/>
        <w:t xml:space="preserve">بنابراین اگر شوری را به معنای اول که ما یتشاور فیه باشد بگیریم، این تکلّف به وجود نخواهد آمد و </w:t>
      </w:r>
      <w:r w:rsidR="008B2F16">
        <w:rPr>
          <w:rFonts w:ascii="Traditional Arabic" w:hAnsi="Traditional Arabic" w:cs="Traditional Arabic" w:hint="cs"/>
          <w:rtl/>
        </w:rPr>
        <w:t>درواقع</w:t>
      </w:r>
      <w:r w:rsidRPr="00800007">
        <w:rPr>
          <w:rFonts w:ascii="Traditional Arabic" w:hAnsi="Traditional Arabic" w:cs="Traditional Arabic" w:hint="cs"/>
          <w:rtl/>
        </w:rPr>
        <w:t xml:space="preserve"> این مبالغه در آن نخواهد بود چرا که مصدر را حمل به چیزی کردن موجب مبالغه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در حالت اول این مبالغه وجود نخواهد داشت.</w:t>
      </w:r>
    </w:p>
    <w:p w:rsidR="00F0444C" w:rsidRPr="00800007" w:rsidRDefault="00F0444C" w:rsidP="00F0444C">
      <w:pPr>
        <w:pStyle w:val="Heading4"/>
        <w:rPr>
          <w:rFonts w:ascii="Traditional Arabic" w:hAnsi="Traditional Arabic" w:cs="Traditional Arabic"/>
          <w:color w:val="FF0000"/>
          <w:rtl/>
        </w:rPr>
      </w:pPr>
      <w:bookmarkStart w:id="16" w:name="_Toc448267531"/>
      <w:r w:rsidRPr="00800007">
        <w:rPr>
          <w:rFonts w:ascii="Traditional Arabic" w:hAnsi="Traditional Arabic" w:cs="Traditional Arabic" w:hint="cs"/>
          <w:color w:val="FF0000"/>
          <w:rtl/>
        </w:rPr>
        <w:t>تفاوت دو احتمال</w:t>
      </w:r>
      <w:bookmarkEnd w:id="16"/>
    </w:p>
    <w:p w:rsidR="00FA0AF6" w:rsidRPr="00800007" w:rsidRDefault="00FA0AF6" w:rsidP="00641A3D">
      <w:pPr>
        <w:rPr>
          <w:rFonts w:ascii="Traditional Arabic" w:hAnsi="Traditional Arabic" w:cs="Traditional Arabic"/>
          <w:rtl/>
        </w:rPr>
      </w:pPr>
      <w:r w:rsidRPr="00800007">
        <w:rPr>
          <w:rFonts w:ascii="Traditional Arabic" w:hAnsi="Traditional Arabic" w:cs="Traditional Arabic" w:hint="cs"/>
          <w:rtl/>
        </w:rPr>
        <w:t>از نظر ادبی تفاوت این دو فقط در این است که یکی دارای تأکید است و دیگری بدون تأکید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به این توضیح که حالت و معنای اول بسیار ساده و بی تکلّف و روان</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و البته ظهور بیشتر هم در همین احتمال اول است. اما اگر شوری را مصدر بگیریم دچار تکلّف و مبالغه شده و مانند</w:t>
      </w:r>
      <w:r w:rsidR="00F0444C" w:rsidRPr="00800007">
        <w:rPr>
          <w:rFonts w:ascii="Traditional Arabic" w:hAnsi="Traditional Arabic" w:cs="Traditional Arabic" w:hint="cs"/>
          <w:rtl/>
        </w:rPr>
        <w:t xml:space="preserve"> همان عبارت «زیدٌ عدلٌ»</w:t>
      </w:r>
      <w:r w:rsidR="00577529" w:rsidRPr="00800007">
        <w:rPr>
          <w:rFonts w:ascii="Traditional Arabic" w:hAnsi="Traditional Arabic" w:cs="Traditional Arabic" w:hint="cs"/>
          <w:rtl/>
        </w:rPr>
        <w:t xml:space="preserve"> می‌</w:t>
      </w:r>
      <w:r w:rsidR="00F0444C" w:rsidRPr="00800007">
        <w:rPr>
          <w:rFonts w:ascii="Traditional Arabic" w:hAnsi="Traditional Arabic" w:cs="Traditional Arabic" w:hint="cs"/>
          <w:rtl/>
        </w:rPr>
        <w:t>باشد که</w:t>
      </w:r>
      <w:r w:rsidR="00577529" w:rsidRPr="00800007">
        <w:rPr>
          <w:rFonts w:ascii="Traditional Arabic" w:hAnsi="Traditional Arabic" w:cs="Traditional Arabic" w:hint="cs"/>
          <w:rtl/>
        </w:rPr>
        <w:t xml:space="preserve"> می‌</w:t>
      </w:r>
      <w:r w:rsidR="00F0444C" w:rsidRPr="00800007">
        <w:rPr>
          <w:rFonts w:ascii="Traditional Arabic" w:hAnsi="Traditional Arabic" w:cs="Traditional Arabic" w:hint="cs"/>
          <w:rtl/>
        </w:rPr>
        <w:t xml:space="preserve">گوید کار و شأن این افراد مشورت است </w:t>
      </w:r>
      <w:r w:rsidR="008B2F16">
        <w:rPr>
          <w:rFonts w:ascii="Traditional Arabic" w:hAnsi="Traditional Arabic" w:cs="Traditional Arabic" w:hint="cs"/>
          <w:rtl/>
        </w:rPr>
        <w:t>درحالی‌که</w:t>
      </w:r>
      <w:r w:rsidR="00F0444C" w:rsidRPr="00800007">
        <w:rPr>
          <w:rFonts w:ascii="Traditional Arabic" w:hAnsi="Traditional Arabic" w:cs="Traditional Arabic" w:hint="cs"/>
          <w:rtl/>
        </w:rPr>
        <w:t xml:space="preserve"> این شأن </w:t>
      </w:r>
      <w:r w:rsidR="00F0444C" w:rsidRPr="008B2F16">
        <w:rPr>
          <w:rFonts w:ascii="Traditional Arabic" w:hAnsi="Traditional Arabic" w:cs="Traditional Arabic" w:hint="cs"/>
          <w:rtl/>
        </w:rPr>
        <w:t xml:space="preserve">محل </w:t>
      </w:r>
      <w:r w:rsidR="00F0444C" w:rsidRPr="00800007">
        <w:rPr>
          <w:rFonts w:ascii="Traditional Arabic" w:hAnsi="Traditional Arabic" w:cs="Traditional Arabic" w:hint="cs"/>
          <w:rtl/>
        </w:rPr>
        <w:t>مشورت است.</w:t>
      </w:r>
    </w:p>
    <w:p w:rsidR="00F0444C" w:rsidRPr="00800007" w:rsidRDefault="00F0444C" w:rsidP="00800007">
      <w:pPr>
        <w:rPr>
          <w:rFonts w:ascii="Traditional Arabic" w:hAnsi="Traditional Arabic" w:cs="Traditional Arabic"/>
          <w:rtl/>
        </w:rPr>
      </w:pPr>
      <w:r w:rsidRPr="00800007">
        <w:rPr>
          <w:rFonts w:ascii="Traditional Arabic" w:hAnsi="Traditional Arabic" w:cs="Traditional Arabic" w:hint="cs"/>
          <w:rtl/>
        </w:rPr>
        <w:t>به فراخور این بحث که در مورد تأکید صورت گرفت، این نکته را اضافه کنیم که؛ این آیه که سیاق آن با فرازهای قبلی تفاوت دارد موجب تأکید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چرا که مثلاً «إستجابوا لربّهم» و یا «أقاموا الصلا</w:t>
      </w:r>
      <w:r w:rsidR="00800007">
        <w:rPr>
          <w:rFonts w:ascii="Traditional Arabic" w:hAnsi="Traditional Arabic" w:cs="Traditional Arabic" w:hint="cs"/>
          <w:rtl/>
        </w:rPr>
        <w:t>ة</w:t>
      </w:r>
      <w:r w:rsidRPr="00800007">
        <w:rPr>
          <w:rFonts w:ascii="Traditional Arabic" w:hAnsi="Traditional Arabic" w:cs="Traditional Arabic" w:hint="cs"/>
          <w:rtl/>
        </w:rPr>
        <w:t>» جمله</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ی فعلیه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باشند، اما این جمله خبریه است، که در جمله خبریه ثبات و استنباطی هم وجود دارد و لذا در این بخش از آیه تأکیدی هم موجود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زیرا در مورد جمله خبریه گفته</w:t>
      </w:r>
      <w:r w:rsidR="00577529" w:rsidRPr="00800007">
        <w:rPr>
          <w:rFonts w:ascii="Traditional Arabic" w:hAnsi="Traditional Arabic" w:cs="Traditional Arabic" w:hint="cs"/>
          <w:rtl/>
        </w:rPr>
        <w:t xml:space="preserve"> می‌</w:t>
      </w:r>
      <w:r w:rsidR="00800007">
        <w:rPr>
          <w:rFonts w:ascii="Traditional Arabic" w:hAnsi="Traditional Arabic" w:cs="Traditional Arabic" w:hint="cs"/>
          <w:rtl/>
        </w:rPr>
        <w:t>شود که نسبت به جمله فعلیه «أفی</w:t>
      </w:r>
      <w:r w:rsidRPr="00800007">
        <w:rPr>
          <w:rFonts w:ascii="Traditional Arabic" w:hAnsi="Traditional Arabic" w:cs="Traditional Arabic" w:hint="cs"/>
          <w:rtl/>
        </w:rPr>
        <w:t>د للإستمرار»</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با توجه به این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اگر شوری هم مصدر باشد تأکید دیگری به بحث اضافه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w:t>
      </w:r>
    </w:p>
    <w:p w:rsidR="00F0444C" w:rsidRPr="00800007" w:rsidRDefault="00F0444C" w:rsidP="00F0444C">
      <w:pPr>
        <w:pStyle w:val="Heading3"/>
        <w:rPr>
          <w:rFonts w:ascii="Traditional Arabic" w:hAnsi="Traditional Arabic" w:cs="Traditional Arabic"/>
          <w:color w:val="FF0000"/>
          <w:rtl/>
        </w:rPr>
      </w:pPr>
      <w:bookmarkStart w:id="17" w:name="_Toc448267532"/>
      <w:r w:rsidRPr="00800007">
        <w:rPr>
          <w:rFonts w:ascii="Traditional Arabic" w:hAnsi="Traditional Arabic" w:cs="Traditional Arabic" w:hint="cs"/>
          <w:color w:val="FF0000"/>
          <w:rtl/>
        </w:rPr>
        <w:t>بحث پنجم</w:t>
      </w:r>
      <w:r w:rsidR="00F510E7" w:rsidRPr="00800007">
        <w:rPr>
          <w:rFonts w:ascii="Traditional Arabic" w:hAnsi="Traditional Arabic" w:cs="Traditional Arabic" w:hint="cs"/>
          <w:color w:val="FF0000"/>
          <w:rtl/>
        </w:rPr>
        <w:t>: جوانب مشورت</w:t>
      </w:r>
      <w:bookmarkEnd w:id="17"/>
    </w:p>
    <w:p w:rsidR="00F0444C" w:rsidRPr="00800007" w:rsidRDefault="00F0444C" w:rsidP="00F0444C">
      <w:pPr>
        <w:rPr>
          <w:rFonts w:ascii="Traditional Arabic" w:hAnsi="Traditional Arabic" w:cs="Traditional Arabic"/>
          <w:rtl/>
        </w:rPr>
      </w:pPr>
      <w:r w:rsidRPr="00800007">
        <w:rPr>
          <w:rFonts w:ascii="Traditional Arabic" w:hAnsi="Traditional Arabic" w:cs="Traditional Arabic" w:hint="cs"/>
          <w:rtl/>
        </w:rPr>
        <w:t xml:space="preserve">از این بحث به بعد، جهات و مباحث تا حدّی </w:t>
      </w:r>
      <w:r w:rsidR="008B2F16">
        <w:rPr>
          <w:rFonts w:ascii="Traditional Arabic" w:hAnsi="Traditional Arabic" w:cs="Traditional Arabic" w:hint="cs"/>
          <w:rtl/>
        </w:rPr>
        <w:t>فنی‌تر</w:t>
      </w:r>
      <w:r w:rsidRPr="00800007">
        <w:rPr>
          <w:rFonts w:ascii="Traditional Arabic" w:hAnsi="Traditional Arabic" w:cs="Traditional Arabic" w:hint="cs"/>
          <w:rtl/>
        </w:rPr>
        <w:t xml:space="preserve"> از قبل</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باشند</w:t>
      </w:r>
      <w:r w:rsidR="00F510E7" w:rsidRPr="00800007">
        <w:rPr>
          <w:rFonts w:ascii="Traditional Arabic" w:hAnsi="Traditional Arabic" w:cs="Traditional Arabic" w:hint="cs"/>
          <w:rtl/>
        </w:rPr>
        <w:t xml:space="preserve">. جهت و بحث پنجم این سؤال است که آیا مشورت در امور اجتماعی و عمومی، مشورت یک جانبه است یا مشورت </w:t>
      </w:r>
      <w:r w:rsidR="008B2F16">
        <w:rPr>
          <w:rFonts w:ascii="Traditional Arabic" w:hAnsi="Traditional Arabic" w:cs="Traditional Arabic"/>
          <w:rtl/>
        </w:rPr>
        <w:t>چندجانبه</w:t>
      </w:r>
      <w:r w:rsidR="00F510E7" w:rsidRPr="00800007">
        <w:rPr>
          <w:rFonts w:ascii="Traditional Arabic" w:hAnsi="Traditional Arabic" w:cs="Traditional Arabic" w:hint="cs"/>
          <w:rtl/>
        </w:rPr>
        <w:t>؟</w:t>
      </w:r>
    </w:p>
    <w:p w:rsidR="00F510E7" w:rsidRPr="00800007" w:rsidRDefault="00F510E7" w:rsidP="00F0444C">
      <w:pPr>
        <w:rPr>
          <w:rFonts w:ascii="Traditional Arabic" w:hAnsi="Traditional Arabic" w:cs="Traditional Arabic"/>
          <w:rtl/>
        </w:rPr>
      </w:pPr>
      <w:r w:rsidRPr="00800007">
        <w:rPr>
          <w:rFonts w:ascii="Traditional Arabic" w:hAnsi="Traditional Arabic" w:cs="Traditional Arabic" w:hint="cs"/>
          <w:rtl/>
        </w:rPr>
        <w:t>در اینجا قرینه لبّیه و عقلیه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وجود دارد که اگر هم گفته شود که آیه دارای اطلاق است و هم امور اختصاصی و شخصی را شامل</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و هم امور اجتماعی و عمومی را، در میان این دو تفاوتی وجود دارد:</w:t>
      </w:r>
    </w:p>
    <w:p w:rsidR="00F510E7" w:rsidRPr="00800007" w:rsidRDefault="00F510E7" w:rsidP="00F510E7">
      <w:pPr>
        <w:rPr>
          <w:rFonts w:ascii="Traditional Arabic" w:hAnsi="Traditional Arabic" w:cs="Traditional Arabic"/>
          <w:rtl/>
        </w:rPr>
      </w:pPr>
      <w:r w:rsidRPr="00800007">
        <w:rPr>
          <w:rFonts w:ascii="Traditional Arabic" w:hAnsi="Traditional Arabic" w:cs="Traditional Arabic" w:hint="cs"/>
          <w:rtl/>
        </w:rPr>
        <w:t>در امور شخصی ممکن است مشورت یک جانبه باشد. مثلاً شخصی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خواهد شغلی انتخاب کند، یا ازدواج کند و یا ادامه تحصیل دهد، به شخصی که در این زمینه</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 xml:space="preserve"> آگاهی دارد مراجعه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کند و استشاره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کند.</w:t>
      </w:r>
    </w:p>
    <w:p w:rsidR="00F510E7" w:rsidRPr="00800007" w:rsidRDefault="00F510E7" w:rsidP="00F510E7">
      <w:pPr>
        <w:rPr>
          <w:rFonts w:ascii="Traditional Arabic" w:hAnsi="Traditional Arabic" w:cs="Traditional Arabic"/>
          <w:rtl/>
        </w:rPr>
      </w:pPr>
      <w:r w:rsidRPr="00800007">
        <w:rPr>
          <w:rFonts w:ascii="Traditional Arabic" w:hAnsi="Traditional Arabic" w:cs="Traditional Arabic" w:hint="cs"/>
          <w:rtl/>
        </w:rPr>
        <w:t>اما در امور عمومی و کلان و اجتماعی، وقتی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در این امرشان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سه احتمال به وجود</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آید:</w:t>
      </w:r>
    </w:p>
    <w:p w:rsidR="00494F79" w:rsidRPr="00800007" w:rsidRDefault="00F510E7" w:rsidP="00F510E7">
      <w:pPr>
        <w:rPr>
          <w:rFonts w:ascii="Traditional Arabic" w:hAnsi="Traditional Arabic" w:cs="Traditional Arabic"/>
          <w:rtl/>
        </w:rPr>
      </w:pPr>
      <w:r w:rsidRPr="00800007">
        <w:rPr>
          <w:rFonts w:ascii="Traditional Arabic" w:hAnsi="Traditional Arabic" w:cs="Traditional Arabic" w:hint="cs"/>
          <w:rtl/>
        </w:rPr>
        <w:t>الف) اینجا در امور عمومی هم وقتی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که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و سنّت و سبکشان این است که در مسائل اجتماعی و کلان خود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این حالت مفروض گرفته شده است که در اینجا هم خبره</w:t>
      </w:r>
      <w:r w:rsidR="00577529" w:rsidRPr="00800007">
        <w:rPr>
          <w:rFonts w:ascii="Traditional Arabic" w:hAnsi="Traditional Arabic" w:cs="Traditional Arabic" w:hint="cs"/>
          <w:rtl/>
        </w:rPr>
        <w:t xml:space="preserve">‌ای </w:t>
      </w:r>
      <w:r w:rsidRPr="00800007">
        <w:rPr>
          <w:rFonts w:ascii="Traditional Arabic" w:hAnsi="Traditional Arabic" w:cs="Traditional Arabic" w:hint="cs"/>
          <w:rtl/>
        </w:rPr>
        <w:t>وجود دارد، یعنی خبرگان و آگاهانی وجود دارند که وقتی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این افراد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کنند یعنی اینکه </w:t>
      </w:r>
      <w:r w:rsidR="008B2F16">
        <w:rPr>
          <w:rFonts w:ascii="Traditional Arabic" w:hAnsi="Traditional Arabic" w:cs="Traditional Arabic" w:hint="cs"/>
          <w:rtl/>
        </w:rPr>
        <w:t>این‌ها</w:t>
      </w:r>
      <w:r w:rsidRPr="00800007">
        <w:rPr>
          <w:rFonts w:ascii="Traditional Arabic" w:hAnsi="Traditional Arabic" w:cs="Traditional Arabic" w:hint="cs"/>
          <w:rtl/>
        </w:rPr>
        <w:t xml:space="preserve"> به صاحبان آگاهی و بصیرت مراجعه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و سبکشان این است. که این یک معنای مشورت</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باشد که همانند امور اختصاصی است و </w:t>
      </w:r>
      <w:r w:rsidR="008B2F16">
        <w:rPr>
          <w:rFonts w:ascii="Traditional Arabic" w:hAnsi="Traditional Arabic" w:cs="Traditional Arabic" w:hint="cs"/>
          <w:rtl/>
        </w:rPr>
        <w:t>همان‌طور</w:t>
      </w:r>
      <w:r w:rsidRPr="00800007">
        <w:rPr>
          <w:rFonts w:ascii="Traditional Arabic" w:hAnsi="Traditional Arabic" w:cs="Traditional Arabic" w:hint="cs"/>
          <w:rtl/>
        </w:rPr>
        <w:t xml:space="preserve"> که در امور </w:t>
      </w:r>
      <w:r w:rsidR="00494F79" w:rsidRPr="00800007">
        <w:rPr>
          <w:rFonts w:ascii="Traditional Arabic" w:hAnsi="Traditional Arabic" w:cs="Traditional Arabic" w:hint="cs"/>
          <w:rtl/>
        </w:rPr>
        <w:t>اختصاصی و شخصی به کسی گفته</w:t>
      </w:r>
      <w:r w:rsidR="00577529" w:rsidRPr="00800007">
        <w:rPr>
          <w:rFonts w:ascii="Traditional Arabic" w:hAnsi="Traditional Arabic" w:cs="Traditional Arabic" w:hint="cs"/>
          <w:rtl/>
        </w:rPr>
        <w:t xml:space="preserve"> می‌</w:t>
      </w:r>
      <w:r w:rsidR="00494F79" w:rsidRPr="00800007">
        <w:rPr>
          <w:rFonts w:ascii="Traditional Arabic" w:hAnsi="Traditional Arabic" w:cs="Traditional Arabic" w:hint="cs"/>
          <w:rtl/>
        </w:rPr>
        <w:t>شود مشورت کن، به این معنا است که تو</w:t>
      </w:r>
      <w:r w:rsidR="00577529" w:rsidRPr="00800007">
        <w:rPr>
          <w:rFonts w:ascii="Traditional Arabic" w:hAnsi="Traditional Arabic" w:cs="Traditional Arabic" w:hint="cs"/>
          <w:rtl/>
        </w:rPr>
        <w:t xml:space="preserve"> نمی‌</w:t>
      </w:r>
      <w:r w:rsidR="00494F79" w:rsidRPr="00800007">
        <w:rPr>
          <w:rFonts w:ascii="Traditional Arabic" w:hAnsi="Traditional Arabic" w:cs="Traditional Arabic" w:hint="cs"/>
          <w:rtl/>
        </w:rPr>
        <w:t>دانی باید به دانایی مراجعه کنی.</w:t>
      </w:r>
    </w:p>
    <w:p w:rsidR="00F510E7" w:rsidRPr="00800007" w:rsidRDefault="00494F79" w:rsidP="00F510E7">
      <w:pPr>
        <w:rPr>
          <w:rFonts w:ascii="Traditional Arabic" w:hAnsi="Traditional Arabic" w:cs="Traditional Arabic"/>
          <w:rtl/>
        </w:rPr>
      </w:pPr>
      <w:r w:rsidRPr="00800007">
        <w:rPr>
          <w:rFonts w:ascii="Traditional Arabic" w:hAnsi="Traditional Arabic" w:cs="Traditional Arabic" w:hint="cs"/>
          <w:rtl/>
        </w:rPr>
        <w:t xml:space="preserve">در امور عمومی هم احتمال اول همین قضیه است به این معنا که در یک </w:t>
      </w:r>
      <w:r w:rsidR="008B2F16">
        <w:rPr>
          <w:rFonts w:ascii="Traditional Arabic" w:hAnsi="Traditional Arabic" w:cs="Traditional Arabic" w:hint="cs"/>
          <w:rtl/>
        </w:rPr>
        <w:t>مسئله</w:t>
      </w:r>
      <w:r w:rsidRPr="00800007">
        <w:rPr>
          <w:rFonts w:ascii="Traditional Arabic" w:hAnsi="Traditional Arabic" w:cs="Traditional Arabic" w:hint="cs"/>
          <w:rtl/>
        </w:rPr>
        <w:t xml:space="preserve"> اجتماعی مشکلی وجود دارد و برای مرتفع کردن این مشکل و شناخت نسبت به این مشکل بایستی آگاهان و خُبَرا را پیدا کرده و به </w:t>
      </w:r>
      <w:r w:rsidR="008B2F16">
        <w:rPr>
          <w:rFonts w:ascii="Traditional Arabic" w:hAnsi="Traditional Arabic" w:cs="Traditional Arabic" w:hint="cs"/>
          <w:rtl/>
        </w:rPr>
        <w:t>آن‌ها</w:t>
      </w:r>
      <w:r w:rsidRPr="00800007">
        <w:rPr>
          <w:rFonts w:ascii="Traditional Arabic" w:hAnsi="Traditional Arabic" w:cs="Traditional Arabic" w:hint="cs"/>
          <w:rtl/>
        </w:rPr>
        <w:t xml:space="preserve"> مراجعه کرد.</w:t>
      </w:r>
    </w:p>
    <w:p w:rsidR="00494F79" w:rsidRPr="00800007" w:rsidRDefault="00494F79" w:rsidP="00F510E7">
      <w:pPr>
        <w:rPr>
          <w:rFonts w:ascii="Traditional Arabic" w:hAnsi="Traditional Arabic" w:cs="Traditional Arabic"/>
          <w:rtl/>
        </w:rPr>
      </w:pPr>
      <w:r w:rsidRPr="00800007">
        <w:rPr>
          <w:rFonts w:ascii="Traditional Arabic" w:hAnsi="Traditional Arabic" w:cs="Traditional Arabic" w:hint="cs"/>
          <w:rtl/>
        </w:rPr>
        <w:lastRenderedPageBreak/>
        <w:t>پس در احتمال اول، مشورت به معنای مراجعه به افراد واجد صلاحیت و خبیر</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که یک جانبه هم</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یعنی کسانی که ناآگاه هستند به آگاهان مراجعه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این نوع از مشورت در استشاره</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ی خصوصی هم وجود دارد و در مشاوره</w:t>
      </w:r>
      <w:r w:rsidR="00577529" w:rsidRPr="00800007">
        <w:rPr>
          <w:rFonts w:ascii="Traditional Arabic" w:hAnsi="Traditional Arabic" w:cs="Traditional Arabic" w:hint="cs"/>
          <w:rtl/>
        </w:rPr>
        <w:t>‌ها</w:t>
      </w:r>
      <w:r w:rsidRPr="00800007">
        <w:rPr>
          <w:rFonts w:ascii="Traditional Arabic" w:hAnsi="Traditional Arabic" w:cs="Traditional Arabic" w:hint="cs"/>
          <w:rtl/>
        </w:rPr>
        <w:t xml:space="preserve">ی </w:t>
      </w:r>
      <w:r w:rsidR="008B2F16">
        <w:rPr>
          <w:rFonts w:ascii="Traditional Arabic" w:hAnsi="Traditional Arabic" w:cs="Traditional Arabic" w:hint="cs"/>
          <w:rtl/>
        </w:rPr>
        <w:t>روان‌شناختی</w:t>
      </w:r>
      <w:r w:rsidRPr="00800007">
        <w:rPr>
          <w:rFonts w:ascii="Traditional Arabic" w:hAnsi="Traditional Arabic" w:cs="Traditional Arabic" w:hint="cs"/>
          <w:rtl/>
        </w:rPr>
        <w:t xml:space="preserve"> کاملاً واضح</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F510E7" w:rsidRPr="00800007" w:rsidRDefault="00F510E7" w:rsidP="00301945">
      <w:pPr>
        <w:rPr>
          <w:rFonts w:ascii="Traditional Arabic" w:hAnsi="Traditional Arabic" w:cs="Traditional Arabic"/>
          <w:rtl/>
        </w:rPr>
      </w:pPr>
      <w:r w:rsidRPr="00800007">
        <w:rPr>
          <w:rFonts w:ascii="Traditional Arabic" w:hAnsi="Traditional Arabic" w:cs="Traditional Arabic" w:hint="cs"/>
          <w:rtl/>
        </w:rPr>
        <w:t xml:space="preserve">ب) </w:t>
      </w:r>
      <w:r w:rsidR="00494F79" w:rsidRPr="00800007">
        <w:rPr>
          <w:rFonts w:ascii="Traditional Arabic" w:hAnsi="Traditional Arabic" w:cs="Traditional Arabic" w:hint="cs"/>
          <w:rtl/>
        </w:rPr>
        <w:t>احتمال دوم این است که «</w:t>
      </w:r>
      <w:r w:rsidR="00301945" w:rsidRPr="00800007">
        <w:rPr>
          <w:rFonts w:ascii="Traditional Arabic" w:hAnsi="Traditional Arabic" w:cs="Traditional Arabic"/>
          <w:b/>
          <w:bCs/>
          <w:color w:val="008000"/>
          <w:rtl/>
        </w:rPr>
        <w:t>وَ أَمْرُهُمْ شُوري‏ بَيْنَهُمْ</w:t>
      </w:r>
      <w:r w:rsidR="00494F79" w:rsidRPr="00800007">
        <w:rPr>
          <w:rFonts w:ascii="Traditional Arabic" w:hAnsi="Traditional Arabic" w:cs="Traditional Arabic" w:hint="cs"/>
          <w:rtl/>
        </w:rPr>
        <w:t>» یعنی اینکه در مسائل عمومی و اجتماعی، افراد آراء همدیگر را</w:t>
      </w:r>
      <w:r w:rsidR="00577529" w:rsidRPr="00800007">
        <w:rPr>
          <w:rFonts w:ascii="Traditional Arabic" w:hAnsi="Traditional Arabic" w:cs="Traditional Arabic" w:hint="cs"/>
          <w:rtl/>
        </w:rPr>
        <w:t xml:space="preserve"> می‌</w:t>
      </w:r>
      <w:r w:rsidR="00494F79" w:rsidRPr="00800007">
        <w:rPr>
          <w:rFonts w:ascii="Traditional Arabic" w:hAnsi="Traditional Arabic" w:cs="Traditional Arabic" w:hint="cs"/>
          <w:rtl/>
        </w:rPr>
        <w:t>گیرند.</w:t>
      </w:r>
    </w:p>
    <w:p w:rsidR="00494F79" w:rsidRPr="00800007" w:rsidRDefault="00494F79" w:rsidP="00F510E7">
      <w:pPr>
        <w:rPr>
          <w:rFonts w:ascii="Traditional Arabic" w:hAnsi="Traditional Arabic" w:cs="Traditional Arabic"/>
          <w:rtl/>
        </w:rPr>
      </w:pPr>
      <w:r w:rsidRPr="00800007">
        <w:rPr>
          <w:rFonts w:ascii="Traditional Arabic" w:hAnsi="Traditional Arabic" w:cs="Traditional Arabic" w:hint="cs"/>
          <w:rtl/>
        </w:rPr>
        <w:t>در مقایسه این دو احتمال متوجه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شویم که فاصله احتمال اول با احتمال دوم تا چه حد است؛ اگر احتمال اول باشد، روح آن سیره عقلاییه مراجعه به کارشناس و گرفتن رأی کارشناس و عمل به این رأی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 در احتمال اول گفته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 xml:space="preserve">شود که کارشناسانی در امور اجتماعی وجود دارند مانند افرادی در راهنمایی و رانندگی، قضاوت، جنگ و .... که در </w:t>
      </w:r>
      <w:r w:rsidR="008B2F16">
        <w:rPr>
          <w:rFonts w:ascii="Traditional Arabic" w:hAnsi="Traditional Arabic" w:cs="Traditional Arabic" w:hint="cs"/>
          <w:rtl/>
        </w:rPr>
        <w:t>این‌گونه</w:t>
      </w:r>
      <w:r w:rsidRPr="00800007">
        <w:rPr>
          <w:rFonts w:ascii="Traditional Arabic" w:hAnsi="Traditional Arabic" w:cs="Traditional Arabic" w:hint="cs"/>
          <w:rtl/>
        </w:rPr>
        <w:t xml:space="preserve"> موارد مردم به این کارشناسان مراجعه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w:t>
      </w:r>
    </w:p>
    <w:p w:rsidR="00494F79" w:rsidRPr="00800007" w:rsidRDefault="00494F79" w:rsidP="00F510E7">
      <w:pPr>
        <w:rPr>
          <w:rFonts w:ascii="Traditional Arabic" w:hAnsi="Traditional Arabic" w:cs="Traditional Arabic"/>
          <w:rtl/>
        </w:rPr>
      </w:pPr>
      <w:r w:rsidRPr="00800007">
        <w:rPr>
          <w:rFonts w:ascii="Traditional Arabic" w:hAnsi="Traditional Arabic" w:cs="Traditional Arabic" w:hint="cs"/>
          <w:rtl/>
        </w:rPr>
        <w:t>اما اگر احتمال دوم باشد این آیه به این معنا است که افراد در یک امر عمومی همه با هم رأی</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دهند و همه از یکدیگر سؤال</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به این معنا که یک سؤال عمومی و مراجعه به آراء همگانی وجود دارد.</w:t>
      </w:r>
    </w:p>
    <w:p w:rsidR="00494F79" w:rsidRPr="00800007" w:rsidRDefault="00494F79" w:rsidP="008B2F16">
      <w:pPr>
        <w:rPr>
          <w:rFonts w:ascii="Traditional Arabic" w:hAnsi="Traditional Arabic" w:cs="Traditional Arabic"/>
          <w:rtl/>
        </w:rPr>
      </w:pPr>
      <w:r w:rsidRPr="00800007">
        <w:rPr>
          <w:rFonts w:ascii="Traditional Arabic" w:hAnsi="Traditional Arabic" w:cs="Traditional Arabic" w:hint="cs"/>
          <w:rtl/>
        </w:rPr>
        <w:t>اگر احتمال دوم مبنا و معنای متّخذه باشد معنای آن بسیار نزدیک به بحث انتخابات و مراجعه به آراء عمومی و مسائلی از این قبیل</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شود. به عبارتی در تفسیر «</w:t>
      </w:r>
      <w:r w:rsidR="00301945" w:rsidRPr="00800007">
        <w:rPr>
          <w:rFonts w:ascii="Traditional Arabic" w:hAnsi="Traditional Arabic" w:cs="Traditional Arabic"/>
          <w:b/>
          <w:bCs/>
          <w:color w:val="008000"/>
          <w:rtl/>
        </w:rPr>
        <w:t>وَ أَمْرُهُمْ شُوري‏ بَيْنَهُمْ</w:t>
      </w:r>
      <w:r w:rsidRPr="00800007">
        <w:rPr>
          <w:rFonts w:ascii="Traditional Arabic" w:hAnsi="Traditional Arabic" w:cs="Traditional Arabic" w:hint="cs"/>
          <w:rtl/>
        </w:rPr>
        <w:t xml:space="preserve">» تعیین </w:t>
      </w:r>
      <w:r w:rsidR="008B2F16">
        <w:rPr>
          <w:rFonts w:ascii="Traditional Arabic" w:hAnsi="Traditional Arabic" w:cs="Traditional Arabic" w:hint="cs"/>
          <w:rtl/>
        </w:rPr>
        <w:t>رئیس‌جمهور</w:t>
      </w:r>
      <w:r w:rsidRPr="00800007">
        <w:rPr>
          <w:rFonts w:ascii="Traditional Arabic" w:hAnsi="Traditional Arabic" w:cs="Traditional Arabic" w:hint="cs"/>
          <w:rtl/>
        </w:rPr>
        <w:t xml:space="preserve"> یک امر عمومی است، </w:t>
      </w:r>
      <w:r w:rsidR="008B2F16">
        <w:rPr>
          <w:rFonts w:ascii="Traditional Arabic" w:hAnsi="Traditional Arabic" w:cs="Traditional Arabic" w:hint="cs"/>
          <w:rtl/>
        </w:rPr>
        <w:t>شکل‌گیری</w:t>
      </w:r>
      <w:r w:rsidRPr="00800007">
        <w:rPr>
          <w:rFonts w:ascii="Traditional Arabic" w:hAnsi="Traditional Arabic" w:cs="Traditional Arabic" w:hint="cs"/>
          <w:rtl/>
        </w:rPr>
        <w:t xml:space="preserve"> مجلس یک امر عمومی است، تصویب قانون اساسی امر عمومی است و مسائل دیگری از این قبیل نیز تفسیر </w:t>
      </w:r>
      <w:r w:rsidR="008B2F16" w:rsidRPr="00800007">
        <w:rPr>
          <w:rFonts w:ascii="Traditional Arabic" w:hAnsi="Traditional Arabic" w:cs="Traditional Arabic" w:hint="cs"/>
          <w:rtl/>
        </w:rPr>
        <w:t>«</w:t>
      </w:r>
      <w:r w:rsidR="008B2F16" w:rsidRPr="00800007">
        <w:rPr>
          <w:rFonts w:ascii="Traditional Arabic" w:hAnsi="Traditional Arabic" w:cs="Traditional Arabic"/>
          <w:b/>
          <w:bCs/>
          <w:color w:val="008000"/>
          <w:rtl/>
        </w:rPr>
        <w:t>شُوري‏ بَيْنَهُمْ</w:t>
      </w:r>
      <w:r w:rsidR="008B2F16" w:rsidRPr="00800007">
        <w:rPr>
          <w:rFonts w:ascii="Traditional Arabic" w:hAnsi="Traditional Arabic" w:cs="Traditional Arabic" w:hint="cs"/>
          <w:rtl/>
        </w:rPr>
        <w:t xml:space="preserve">» </w:t>
      </w:r>
      <w:r w:rsidR="00577529" w:rsidRPr="00800007">
        <w:rPr>
          <w:rFonts w:ascii="Traditional Arabic" w:hAnsi="Traditional Arabic" w:cs="Traditional Arabic" w:hint="cs"/>
          <w:rtl/>
        </w:rPr>
        <w:t>می‌</w:t>
      </w:r>
      <w:r w:rsidRPr="00800007">
        <w:rPr>
          <w:rFonts w:ascii="Traditional Arabic" w:hAnsi="Traditional Arabic" w:cs="Traditional Arabic" w:hint="cs"/>
          <w:rtl/>
        </w:rPr>
        <w:t>باشد که در آن همه با هم مشاوره</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کنند و نظرات خود را</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دهند.</w:t>
      </w:r>
    </w:p>
    <w:p w:rsidR="000075FA" w:rsidRPr="00800007" w:rsidRDefault="00494F79" w:rsidP="000075FA">
      <w:pPr>
        <w:rPr>
          <w:rFonts w:ascii="Traditional Arabic" w:hAnsi="Traditional Arabic" w:cs="Traditional Arabic"/>
          <w:rtl/>
        </w:rPr>
      </w:pPr>
      <w:r w:rsidRPr="00800007">
        <w:rPr>
          <w:rFonts w:ascii="Traditional Arabic" w:hAnsi="Traditional Arabic" w:cs="Traditional Arabic" w:hint="cs"/>
          <w:rtl/>
        </w:rPr>
        <w:t xml:space="preserve">و نتیجتاً اگر احتمال دوم را </w:t>
      </w:r>
      <w:r w:rsidR="008B2F16">
        <w:rPr>
          <w:rFonts w:ascii="Traditional Arabic" w:hAnsi="Traditional Arabic" w:cs="Traditional Arabic" w:hint="cs"/>
          <w:rtl/>
        </w:rPr>
        <w:t>بپذیریم</w:t>
      </w:r>
      <w:r w:rsidRPr="00800007">
        <w:rPr>
          <w:rFonts w:ascii="Traditional Arabic" w:hAnsi="Traditional Arabic" w:cs="Traditional Arabic" w:hint="cs"/>
          <w:rtl/>
        </w:rPr>
        <w:t xml:space="preserve"> قرینه</w:t>
      </w:r>
      <w:r w:rsidR="00577529" w:rsidRPr="00800007">
        <w:rPr>
          <w:rFonts w:ascii="Traditional Arabic" w:hAnsi="Traditional Arabic" w:cs="Traditional Arabic" w:hint="cs"/>
          <w:rtl/>
        </w:rPr>
        <w:t xml:space="preserve">‌ی </w:t>
      </w:r>
      <w:r w:rsidRPr="00800007">
        <w:rPr>
          <w:rFonts w:ascii="Traditional Arabic" w:hAnsi="Traditional Arabic" w:cs="Traditional Arabic" w:hint="cs"/>
          <w:rtl/>
        </w:rPr>
        <w:t xml:space="preserve">لبّیه برای اکثریت وجود دارد به این معنا که در این </w:t>
      </w:r>
      <w:r w:rsidR="008B2F16">
        <w:rPr>
          <w:rFonts w:ascii="Traditional Arabic" w:hAnsi="Traditional Arabic" w:cs="Traditional Arabic" w:hint="cs"/>
          <w:rtl/>
        </w:rPr>
        <w:t>رأی‌گیری</w:t>
      </w:r>
      <w:r w:rsidRPr="00800007">
        <w:rPr>
          <w:rFonts w:ascii="Traditional Arabic" w:hAnsi="Traditional Arabic" w:cs="Traditional Arabic" w:hint="cs"/>
          <w:rtl/>
        </w:rPr>
        <w:t xml:space="preserve"> و اجماع یا باید به اتّفاق نظر برسند و یا اینکه به اکثریّت برسند</w:t>
      </w:r>
      <w:r w:rsidR="000075FA" w:rsidRPr="00800007">
        <w:rPr>
          <w:rFonts w:ascii="Traditional Arabic" w:hAnsi="Traditional Arabic" w:cs="Traditional Arabic" w:hint="cs"/>
          <w:rtl/>
        </w:rPr>
        <w:t xml:space="preserve">. اما اگر شوری بینهم به معنای مراجعه به کارشناسان باشد مشورت فقط طریقی است برای اینکه کارشناس نظر خود را بدهد و شخص </w:t>
      </w:r>
      <w:r w:rsidR="008B2F16">
        <w:rPr>
          <w:rFonts w:ascii="Traditional Arabic" w:hAnsi="Traditional Arabic" w:cs="Traditional Arabic" w:hint="cs"/>
          <w:rtl/>
        </w:rPr>
        <w:t>مراجعه‌کننده</w:t>
      </w:r>
      <w:r w:rsidR="000075FA" w:rsidRPr="00800007">
        <w:rPr>
          <w:rFonts w:ascii="Traditional Arabic" w:hAnsi="Traditional Arabic" w:cs="Traditional Arabic" w:hint="cs"/>
          <w:rtl/>
        </w:rPr>
        <w:t xml:space="preserve"> به آن عمل کند. اما اگر به معنای دوم باشد، مشورت به معنای امری است که همه باید در آن مشارکت داشته باشند و منظور از این مشارکت هم برای </w:t>
      </w:r>
      <w:r w:rsidR="008B2F16">
        <w:rPr>
          <w:rFonts w:ascii="Traditional Arabic" w:hAnsi="Traditional Arabic" w:cs="Traditional Arabic" w:hint="cs"/>
          <w:rtl/>
        </w:rPr>
        <w:t>پخته‌تر</w:t>
      </w:r>
      <w:r w:rsidR="000075FA" w:rsidRPr="00800007">
        <w:rPr>
          <w:rFonts w:ascii="Traditional Arabic" w:hAnsi="Traditional Arabic" w:cs="Traditional Arabic" w:hint="cs"/>
          <w:rtl/>
        </w:rPr>
        <w:t xml:space="preserve"> شدن بحث</w:t>
      </w:r>
      <w:r w:rsidR="00577529" w:rsidRPr="00800007">
        <w:rPr>
          <w:rFonts w:ascii="Traditional Arabic" w:hAnsi="Traditional Arabic" w:cs="Traditional Arabic" w:hint="cs"/>
          <w:rtl/>
        </w:rPr>
        <w:t xml:space="preserve"> می‌</w:t>
      </w:r>
      <w:r w:rsidR="000075FA" w:rsidRPr="00800007">
        <w:rPr>
          <w:rFonts w:ascii="Traditional Arabic" w:hAnsi="Traditional Arabic" w:cs="Traditional Arabic" w:hint="cs"/>
          <w:rtl/>
        </w:rPr>
        <w:t xml:space="preserve">باشد و هم برای اینکه وفاقی حاصل شود. این وفاق یا باید منتهی به </w:t>
      </w:r>
      <w:r w:rsidR="008B2F16">
        <w:rPr>
          <w:rFonts w:ascii="Traditional Arabic" w:hAnsi="Traditional Arabic" w:cs="Traditional Arabic"/>
          <w:rtl/>
        </w:rPr>
        <w:t>اتفاق‌نظر</w:t>
      </w:r>
      <w:r w:rsidR="000075FA" w:rsidRPr="00800007">
        <w:rPr>
          <w:rFonts w:ascii="Traditional Arabic" w:hAnsi="Traditional Arabic" w:cs="Traditional Arabic" w:hint="cs"/>
          <w:rtl/>
        </w:rPr>
        <w:t xml:space="preserve"> شود و یا منتهی به اکثریت شود.</w:t>
      </w:r>
    </w:p>
    <w:p w:rsidR="000075FA" w:rsidRPr="00800007" w:rsidRDefault="000075FA" w:rsidP="000075FA">
      <w:pPr>
        <w:rPr>
          <w:rFonts w:ascii="Traditional Arabic" w:hAnsi="Traditional Arabic" w:cs="Traditional Arabic"/>
          <w:rtl/>
        </w:rPr>
      </w:pPr>
      <w:r w:rsidRPr="00800007">
        <w:rPr>
          <w:rFonts w:ascii="Traditional Arabic" w:hAnsi="Traditional Arabic" w:cs="Traditional Arabic" w:hint="cs"/>
          <w:rtl/>
        </w:rPr>
        <w:t>ج) احتمال سوم هم این است که گفته شود هر دو احتمال متناسب با موقعیّت و شرایط و ... مدّ نظر</w:t>
      </w:r>
      <w:r w:rsidR="00577529" w:rsidRPr="00800007">
        <w:rPr>
          <w:rFonts w:ascii="Traditional Arabic" w:hAnsi="Traditional Arabic" w:cs="Traditional Arabic" w:hint="cs"/>
          <w:rtl/>
        </w:rPr>
        <w:t xml:space="preserve"> می‌</w:t>
      </w:r>
      <w:r w:rsidRPr="00800007">
        <w:rPr>
          <w:rFonts w:ascii="Traditional Arabic" w:hAnsi="Traditional Arabic" w:cs="Traditional Arabic" w:hint="cs"/>
          <w:rtl/>
        </w:rPr>
        <w:t>باشد.</w:t>
      </w:r>
    </w:p>
    <w:p w:rsidR="00F510E7" w:rsidRPr="00800007" w:rsidRDefault="00F510E7" w:rsidP="00F0444C">
      <w:pPr>
        <w:rPr>
          <w:rFonts w:ascii="Traditional Arabic" w:hAnsi="Traditional Arabic" w:cs="Traditional Arabic"/>
          <w:rtl/>
        </w:rPr>
      </w:pPr>
    </w:p>
    <w:p w:rsidR="00BE3015" w:rsidRPr="00800007" w:rsidRDefault="00BE3015" w:rsidP="00641A3D">
      <w:pPr>
        <w:rPr>
          <w:rFonts w:ascii="Traditional Arabic" w:hAnsi="Traditional Arabic" w:cs="Traditional Arabic"/>
          <w:rtl/>
        </w:rPr>
      </w:pPr>
    </w:p>
    <w:sectPr w:rsidR="00BE3015" w:rsidRPr="00800007"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D0" w:rsidRDefault="003C66D0" w:rsidP="000D5800">
      <w:pPr>
        <w:spacing w:after="0"/>
      </w:pPr>
      <w:r>
        <w:separator/>
      </w:r>
    </w:p>
  </w:endnote>
  <w:endnote w:type="continuationSeparator" w:id="0">
    <w:p w:rsidR="003C66D0" w:rsidRDefault="003C66D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B2F16">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D0" w:rsidRDefault="003C66D0" w:rsidP="000D5800">
      <w:pPr>
        <w:spacing w:after="0"/>
      </w:pPr>
      <w:r>
        <w:separator/>
      </w:r>
    </w:p>
  </w:footnote>
  <w:footnote w:type="continuationSeparator" w:id="0">
    <w:p w:rsidR="003C66D0" w:rsidRDefault="003C66D0" w:rsidP="000D5800">
      <w:pPr>
        <w:spacing w:after="0"/>
      </w:pPr>
      <w:r>
        <w:continuationSeparator/>
      </w:r>
    </w:p>
  </w:footnote>
  <w:footnote w:id="1">
    <w:p w:rsidR="00935DEA" w:rsidRDefault="00935DEA">
      <w:pPr>
        <w:pStyle w:val="FootnoteText"/>
      </w:pPr>
      <w:r>
        <w:rPr>
          <w:rStyle w:val="FootnoteReference"/>
        </w:rPr>
        <w:footnoteRef/>
      </w:r>
      <w:r>
        <w:rPr>
          <w:rtl/>
        </w:rPr>
        <w:t xml:space="preserve"> </w:t>
      </w:r>
      <w:r>
        <w:rPr>
          <w:rFonts w:hint="cs"/>
          <w:rtl/>
        </w:rPr>
        <w:t>سوره شوری / آیه 38</w:t>
      </w:r>
    </w:p>
  </w:footnote>
  <w:footnote w:id="2">
    <w:p w:rsidR="00F81D52" w:rsidRDefault="00F81D52">
      <w:pPr>
        <w:pStyle w:val="FootnoteText"/>
      </w:pPr>
      <w:r>
        <w:rPr>
          <w:rStyle w:val="FootnoteReference"/>
        </w:rPr>
        <w:footnoteRef/>
      </w:r>
      <w:r>
        <w:rPr>
          <w:rtl/>
        </w:rPr>
        <w:t xml:space="preserve"> </w:t>
      </w:r>
      <w:r>
        <w:rPr>
          <w:rFonts w:hint="cs"/>
          <w:rtl/>
        </w:rPr>
        <w:t xml:space="preserve">سوره </w:t>
      </w:r>
      <w:r>
        <w:rPr>
          <w:rFonts w:hint="cs"/>
          <w:rtl/>
        </w:rPr>
        <w:t>انفال / آیه 60</w:t>
      </w:r>
    </w:p>
  </w:footnote>
  <w:footnote w:id="3">
    <w:p w:rsidR="00AE5314" w:rsidRDefault="00AE5314">
      <w:pPr>
        <w:pStyle w:val="FootnoteText"/>
      </w:pPr>
      <w:r>
        <w:rPr>
          <w:rStyle w:val="FootnoteReference"/>
        </w:rPr>
        <w:footnoteRef/>
      </w:r>
      <w:r>
        <w:rPr>
          <w:rtl/>
        </w:rPr>
        <w:t xml:space="preserve"> </w:t>
      </w:r>
      <w:r>
        <w:rPr>
          <w:rFonts w:hint="cs"/>
          <w:rtl/>
        </w:rPr>
        <w:t xml:space="preserve">سوره </w:t>
      </w:r>
      <w:r>
        <w:rPr>
          <w:rFonts w:hint="cs"/>
          <w:rtl/>
        </w:rPr>
        <w:t>احزاب /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8480" behindDoc="1" locked="0" layoutInCell="1" allowOverlap="1" wp14:anchorId="2E8689A3" wp14:editId="7A5B0070">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817D2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17D25">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817D25">
      <w:rPr>
        <w:rFonts w:ascii="Adobe Arabic" w:hAnsi="Adobe Arabic" w:cs="Adobe Arabic" w:hint="cs"/>
        <w:sz w:val="24"/>
        <w:szCs w:val="24"/>
        <w:rtl/>
      </w:rPr>
      <w:t xml:space="preserve"> 24/01/1395</w:t>
    </w:r>
  </w:p>
  <w:p w:rsidR="00873379" w:rsidRDefault="00873379" w:rsidP="00817D25">
    <w:pPr>
      <w:pStyle w:val="Header"/>
      <w:ind w:firstLine="0"/>
      <w:rPr>
        <w:rFonts w:eastAsiaTheme="minorHAnsi"/>
      </w:rPr>
    </w:pPr>
    <w:r>
      <w:rPr>
        <w:rFonts w:ascii="Adobe Arabic" w:hAnsi="Adobe Arabic" w:cs="Adobe Arabic" w:hint="cs"/>
        <w:b/>
        <w:bCs/>
        <w:sz w:val="24"/>
        <w:szCs w:val="24"/>
        <w:rtl/>
      </w:rPr>
      <w:t xml:space="preserve">       </w:t>
    </w:r>
    <w:r w:rsidR="00817D2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817D25">
      <w:rPr>
        <w:rFonts w:ascii="Adobe Arabic" w:hAnsi="Adobe Arabic" w:cs="Adobe Arabic" w:hint="cs"/>
        <w:b/>
        <w:bCs/>
        <w:sz w:val="24"/>
        <w:szCs w:val="24"/>
        <w:rtl/>
      </w:rPr>
      <w:t>ی: مسئله تقلید (مرجعیت شورایی)</w:t>
    </w:r>
    <w:r>
      <w:rPr>
        <w:rFonts w:ascii="Adobe Arabic" w:hAnsi="Adobe Arabic" w:cs="Adobe Arabic" w:hint="cs"/>
        <w:b/>
        <w:bCs/>
        <w:sz w:val="24"/>
        <w:szCs w:val="24"/>
        <w:rtl/>
      </w:rPr>
      <w:t xml:space="preserve">                              </w:t>
    </w:r>
    <w:r w:rsidR="00817D25">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817D25">
      <w:rPr>
        <w:rFonts w:eastAsiaTheme="minorHAnsi" w:hint="cs"/>
        <w:rtl/>
      </w:rPr>
      <w:t xml:space="preserve"> 191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5606EC83" wp14:editId="62AC2EE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26FD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07"/>
    <w:rsid w:val="000075FA"/>
    <w:rsid w:val="000162CE"/>
    <w:rsid w:val="000228A2"/>
    <w:rsid w:val="000324F1"/>
    <w:rsid w:val="00041307"/>
    <w:rsid w:val="00041FE0"/>
    <w:rsid w:val="00052BA3"/>
    <w:rsid w:val="00061D2E"/>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1BD1"/>
    <w:rsid w:val="00192A6A"/>
    <w:rsid w:val="00197CDD"/>
    <w:rsid w:val="001C367D"/>
    <w:rsid w:val="001C3CCA"/>
    <w:rsid w:val="001D24F8"/>
    <w:rsid w:val="001D542D"/>
    <w:rsid w:val="001D6605"/>
    <w:rsid w:val="001E306E"/>
    <w:rsid w:val="001E3FB0"/>
    <w:rsid w:val="001E4FFF"/>
    <w:rsid w:val="001E6C9A"/>
    <w:rsid w:val="001F2E3E"/>
    <w:rsid w:val="00203A9F"/>
    <w:rsid w:val="00224C0A"/>
    <w:rsid w:val="00233777"/>
    <w:rsid w:val="002376A5"/>
    <w:rsid w:val="002417C9"/>
    <w:rsid w:val="002529C5"/>
    <w:rsid w:val="00270294"/>
    <w:rsid w:val="002914BD"/>
    <w:rsid w:val="00297263"/>
    <w:rsid w:val="002A148F"/>
    <w:rsid w:val="002B7AD5"/>
    <w:rsid w:val="002C1F06"/>
    <w:rsid w:val="002C56FD"/>
    <w:rsid w:val="002D49E4"/>
    <w:rsid w:val="002D4DCA"/>
    <w:rsid w:val="002E450B"/>
    <w:rsid w:val="002E73F9"/>
    <w:rsid w:val="002F05B9"/>
    <w:rsid w:val="00301945"/>
    <w:rsid w:val="00340BA3"/>
    <w:rsid w:val="00366400"/>
    <w:rsid w:val="003761D8"/>
    <w:rsid w:val="003963D7"/>
    <w:rsid w:val="00396F28"/>
    <w:rsid w:val="003A1A05"/>
    <w:rsid w:val="003A2654"/>
    <w:rsid w:val="003C06BF"/>
    <w:rsid w:val="003C66D0"/>
    <w:rsid w:val="003C7899"/>
    <w:rsid w:val="003D2F0A"/>
    <w:rsid w:val="003D563F"/>
    <w:rsid w:val="003E1E58"/>
    <w:rsid w:val="003E2BAB"/>
    <w:rsid w:val="00405199"/>
    <w:rsid w:val="004068D1"/>
    <w:rsid w:val="00410699"/>
    <w:rsid w:val="00411FCB"/>
    <w:rsid w:val="00415360"/>
    <w:rsid w:val="0044591E"/>
    <w:rsid w:val="004476F0"/>
    <w:rsid w:val="00453AFC"/>
    <w:rsid w:val="00455B91"/>
    <w:rsid w:val="004651D2"/>
    <w:rsid w:val="00465D26"/>
    <w:rsid w:val="004679F8"/>
    <w:rsid w:val="004713A8"/>
    <w:rsid w:val="00494F79"/>
    <w:rsid w:val="004B337F"/>
    <w:rsid w:val="004F3596"/>
    <w:rsid w:val="00530FD7"/>
    <w:rsid w:val="00572E2D"/>
    <w:rsid w:val="00577529"/>
    <w:rsid w:val="0058363E"/>
    <w:rsid w:val="00592103"/>
    <w:rsid w:val="005941DD"/>
    <w:rsid w:val="005A545E"/>
    <w:rsid w:val="005A5862"/>
    <w:rsid w:val="005B0852"/>
    <w:rsid w:val="005B2776"/>
    <w:rsid w:val="005C06AE"/>
    <w:rsid w:val="00610C18"/>
    <w:rsid w:val="00612385"/>
    <w:rsid w:val="0061376C"/>
    <w:rsid w:val="00613BA7"/>
    <w:rsid w:val="00636EFA"/>
    <w:rsid w:val="00641A3D"/>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0007"/>
    <w:rsid w:val="00803501"/>
    <w:rsid w:val="0080799B"/>
    <w:rsid w:val="00807BE3"/>
    <w:rsid w:val="00811F02"/>
    <w:rsid w:val="00817D25"/>
    <w:rsid w:val="008407A4"/>
    <w:rsid w:val="00844860"/>
    <w:rsid w:val="00845CC4"/>
    <w:rsid w:val="008644F4"/>
    <w:rsid w:val="00873379"/>
    <w:rsid w:val="008748B8"/>
    <w:rsid w:val="00883733"/>
    <w:rsid w:val="008965D2"/>
    <w:rsid w:val="008A236D"/>
    <w:rsid w:val="008B2F16"/>
    <w:rsid w:val="008B565A"/>
    <w:rsid w:val="008C3414"/>
    <w:rsid w:val="008C74D2"/>
    <w:rsid w:val="008D030F"/>
    <w:rsid w:val="008D36D5"/>
    <w:rsid w:val="008E3903"/>
    <w:rsid w:val="008F63E3"/>
    <w:rsid w:val="00913C3B"/>
    <w:rsid w:val="00915509"/>
    <w:rsid w:val="00927388"/>
    <w:rsid w:val="009274FE"/>
    <w:rsid w:val="00935DEA"/>
    <w:rsid w:val="009401AC"/>
    <w:rsid w:val="009475B7"/>
    <w:rsid w:val="0095758E"/>
    <w:rsid w:val="009613AC"/>
    <w:rsid w:val="009671D0"/>
    <w:rsid w:val="00980643"/>
    <w:rsid w:val="009A42EF"/>
    <w:rsid w:val="009B46BC"/>
    <w:rsid w:val="009B61C3"/>
    <w:rsid w:val="009C7B4F"/>
    <w:rsid w:val="009D27C5"/>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E5314"/>
    <w:rsid w:val="00AF0F1A"/>
    <w:rsid w:val="00B15027"/>
    <w:rsid w:val="00B21CF4"/>
    <w:rsid w:val="00B24300"/>
    <w:rsid w:val="00B63F15"/>
    <w:rsid w:val="00B9119B"/>
    <w:rsid w:val="00B9447F"/>
    <w:rsid w:val="00BA51A8"/>
    <w:rsid w:val="00BB5F7E"/>
    <w:rsid w:val="00BC26F6"/>
    <w:rsid w:val="00BC4833"/>
    <w:rsid w:val="00BD3122"/>
    <w:rsid w:val="00BD40DA"/>
    <w:rsid w:val="00BE3015"/>
    <w:rsid w:val="00BF3D67"/>
    <w:rsid w:val="00C160AF"/>
    <w:rsid w:val="00C22299"/>
    <w:rsid w:val="00C2269D"/>
    <w:rsid w:val="00C250CE"/>
    <w:rsid w:val="00C25609"/>
    <w:rsid w:val="00C262D7"/>
    <w:rsid w:val="00C26607"/>
    <w:rsid w:val="00C60D75"/>
    <w:rsid w:val="00C64CEA"/>
    <w:rsid w:val="00C73012"/>
    <w:rsid w:val="00C763DD"/>
    <w:rsid w:val="00C77043"/>
    <w:rsid w:val="00C84FC0"/>
    <w:rsid w:val="00C9244A"/>
    <w:rsid w:val="00CB0E5D"/>
    <w:rsid w:val="00CB5DA3"/>
    <w:rsid w:val="00CC3976"/>
    <w:rsid w:val="00CE09B7"/>
    <w:rsid w:val="00CE31E6"/>
    <w:rsid w:val="00CE3B74"/>
    <w:rsid w:val="00CF42E2"/>
    <w:rsid w:val="00CF7916"/>
    <w:rsid w:val="00D158F3"/>
    <w:rsid w:val="00D3665C"/>
    <w:rsid w:val="00D43D8D"/>
    <w:rsid w:val="00D508CC"/>
    <w:rsid w:val="00D50F4B"/>
    <w:rsid w:val="00D54D04"/>
    <w:rsid w:val="00D60547"/>
    <w:rsid w:val="00D66444"/>
    <w:rsid w:val="00D76353"/>
    <w:rsid w:val="00DA2163"/>
    <w:rsid w:val="00DA513A"/>
    <w:rsid w:val="00DB0977"/>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0444C"/>
    <w:rsid w:val="00F10A0F"/>
    <w:rsid w:val="00F40284"/>
    <w:rsid w:val="00F510E7"/>
    <w:rsid w:val="00F57290"/>
    <w:rsid w:val="00F67976"/>
    <w:rsid w:val="00F70BE1"/>
    <w:rsid w:val="00F81D52"/>
    <w:rsid w:val="00F85929"/>
    <w:rsid w:val="00FA0AF6"/>
    <w:rsid w:val="00FA578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35DEA"/>
    <w:rPr>
      <w:vertAlign w:val="superscript"/>
    </w:rPr>
  </w:style>
  <w:style w:type="character" w:styleId="Hyperlink">
    <w:name w:val="Hyperlink"/>
    <w:basedOn w:val="DefaultParagraphFont"/>
    <w:uiPriority w:val="99"/>
    <w:unhideWhenUsed/>
    <w:rsid w:val="009D27C5"/>
    <w:rPr>
      <w:color w:val="0000FF" w:themeColor="hyperlink"/>
      <w:u w:val="single"/>
    </w:rPr>
  </w:style>
  <w:style w:type="character" w:styleId="Strong">
    <w:name w:val="Strong"/>
    <w:basedOn w:val="DefaultParagraphFont"/>
    <w:uiPriority w:val="22"/>
    <w:qFormat/>
    <w:rsid w:val="00AE5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35DEA"/>
    <w:rPr>
      <w:vertAlign w:val="superscript"/>
    </w:rPr>
  </w:style>
  <w:style w:type="character" w:styleId="Hyperlink">
    <w:name w:val="Hyperlink"/>
    <w:basedOn w:val="DefaultParagraphFont"/>
    <w:uiPriority w:val="99"/>
    <w:unhideWhenUsed/>
    <w:rsid w:val="009D27C5"/>
    <w:rPr>
      <w:color w:val="0000FF" w:themeColor="hyperlink"/>
      <w:u w:val="single"/>
    </w:rPr>
  </w:style>
  <w:style w:type="character" w:styleId="Strong">
    <w:name w:val="Strong"/>
    <w:basedOn w:val="DefaultParagraphFont"/>
    <w:uiPriority w:val="22"/>
    <w:qFormat/>
    <w:rsid w:val="00AE5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0669-6DD8-4470-B921-E5B5CD24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212</TotalTime>
  <Pages>9</Pages>
  <Words>2921</Words>
  <Characters>16653</Characters>
  <Application>Microsoft Office Word</Application>
  <DocSecurity>0</DocSecurity>
  <Lines>138</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17</cp:revision>
  <dcterms:created xsi:type="dcterms:W3CDTF">2016-04-12T11:05:00Z</dcterms:created>
  <dcterms:modified xsi:type="dcterms:W3CDTF">2016-04-13T06:31:00Z</dcterms:modified>
</cp:coreProperties>
</file>