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598089079"/>
        <w:docPartObj>
          <w:docPartGallery w:val="Table of Contents"/>
          <w:docPartUnique/>
        </w:docPartObj>
      </w:sdtPr>
      <w:sdtEndPr>
        <w:rPr>
          <w:noProof/>
        </w:rPr>
      </w:sdtEndPr>
      <w:sdtContent>
        <w:bookmarkEnd w:id="0" w:displacedByCustomXml="prev"/>
        <w:p w:rsidR="00717455" w:rsidRPr="007A3FB0" w:rsidRDefault="00717455" w:rsidP="007A3FB0">
          <w:pPr>
            <w:pStyle w:val="TOCHeading"/>
            <w:rPr>
              <w:rFonts w:ascii="Traditional Arabic" w:hAnsi="Traditional Arabic" w:cs="Traditional Arabic"/>
            </w:rPr>
          </w:pPr>
          <w:r w:rsidRPr="007A3FB0">
            <w:rPr>
              <w:rFonts w:ascii="Traditional Arabic" w:hAnsi="Traditional Arabic" w:cs="Traditional Arabic" w:hint="cs"/>
              <w:rtl/>
            </w:rPr>
            <w:t>فهرست مطالب</w:t>
          </w:r>
        </w:p>
        <w:p w:rsidR="00717455" w:rsidRPr="007A3FB0" w:rsidRDefault="00717455" w:rsidP="007A3FB0">
          <w:pPr>
            <w:pStyle w:val="TOC1"/>
            <w:tabs>
              <w:tab w:val="right" w:leader="dot" w:pos="9350"/>
            </w:tabs>
            <w:rPr>
              <w:rFonts w:ascii="Traditional Arabic" w:hAnsi="Traditional Arabic" w:cs="Traditional Arabic"/>
              <w:noProof/>
              <w:sz w:val="22"/>
              <w:szCs w:val="22"/>
              <w:lang w:bidi="ar-SA"/>
            </w:rPr>
          </w:pPr>
          <w:r w:rsidRPr="007A3FB0">
            <w:rPr>
              <w:rFonts w:ascii="Traditional Arabic" w:hAnsi="Traditional Arabic" w:cs="Traditional Arabic"/>
            </w:rPr>
            <w:fldChar w:fldCharType="begin"/>
          </w:r>
          <w:r w:rsidRPr="007A3FB0">
            <w:rPr>
              <w:rFonts w:ascii="Traditional Arabic" w:hAnsi="Traditional Arabic" w:cs="Traditional Arabic"/>
            </w:rPr>
            <w:instrText xml:space="preserve"> TOC \o "1-5" \h \z \u </w:instrText>
          </w:r>
          <w:r w:rsidRPr="007A3FB0">
            <w:rPr>
              <w:rFonts w:ascii="Traditional Arabic" w:hAnsi="Traditional Arabic" w:cs="Traditional Arabic"/>
            </w:rPr>
            <w:fldChar w:fldCharType="separate"/>
          </w:r>
          <w:hyperlink w:anchor="_Toc449453886" w:history="1">
            <w:r w:rsidRPr="007A3FB0">
              <w:rPr>
                <w:rStyle w:val="Hyperlink"/>
                <w:rFonts w:ascii="Traditional Arabic" w:hAnsi="Traditional Arabic" w:cs="Traditional Arabic" w:hint="eastAsia"/>
                <w:noProof/>
                <w:rtl/>
              </w:rPr>
              <w:t>اشاره</w:t>
            </w:r>
            <w:r w:rsidRPr="007A3FB0">
              <w:rPr>
                <w:rFonts w:ascii="Traditional Arabic" w:hAnsi="Traditional Arabic" w:cs="Traditional Arabic"/>
                <w:noProof/>
                <w:webHidden/>
              </w:rPr>
              <w:tab/>
            </w:r>
            <w:r w:rsidRPr="007A3FB0">
              <w:rPr>
                <w:rFonts w:ascii="Traditional Arabic" w:hAnsi="Traditional Arabic" w:cs="Traditional Arabic"/>
                <w:noProof/>
                <w:webHidden/>
              </w:rPr>
              <w:fldChar w:fldCharType="begin"/>
            </w:r>
            <w:r w:rsidRPr="007A3FB0">
              <w:rPr>
                <w:rFonts w:ascii="Traditional Arabic" w:hAnsi="Traditional Arabic" w:cs="Traditional Arabic"/>
                <w:noProof/>
                <w:webHidden/>
              </w:rPr>
              <w:instrText xml:space="preserve"> PAGEREF _Toc449453886 \h </w:instrText>
            </w:r>
            <w:r w:rsidRPr="007A3FB0">
              <w:rPr>
                <w:rFonts w:ascii="Traditional Arabic" w:hAnsi="Traditional Arabic" w:cs="Traditional Arabic"/>
                <w:noProof/>
                <w:webHidden/>
              </w:rPr>
            </w:r>
            <w:r w:rsidRPr="007A3FB0">
              <w:rPr>
                <w:rFonts w:ascii="Traditional Arabic" w:hAnsi="Traditional Arabic" w:cs="Traditional Arabic"/>
                <w:noProof/>
                <w:webHidden/>
              </w:rPr>
              <w:fldChar w:fldCharType="separate"/>
            </w:r>
            <w:r w:rsidRPr="007A3FB0">
              <w:rPr>
                <w:rFonts w:ascii="Traditional Arabic" w:hAnsi="Traditional Arabic" w:cs="Traditional Arabic"/>
                <w:noProof/>
                <w:webHidden/>
              </w:rPr>
              <w:t>2</w:t>
            </w:r>
            <w:r w:rsidRPr="007A3FB0">
              <w:rPr>
                <w:rFonts w:ascii="Traditional Arabic" w:hAnsi="Traditional Arabic" w:cs="Traditional Arabic"/>
                <w:noProof/>
                <w:webHidden/>
              </w:rPr>
              <w:fldChar w:fldCharType="end"/>
            </w:r>
          </w:hyperlink>
        </w:p>
        <w:p w:rsidR="00717455" w:rsidRPr="007A3FB0" w:rsidRDefault="00765157" w:rsidP="007A3FB0">
          <w:pPr>
            <w:pStyle w:val="TOC1"/>
            <w:tabs>
              <w:tab w:val="right" w:leader="dot" w:pos="9350"/>
            </w:tabs>
            <w:rPr>
              <w:rFonts w:ascii="Traditional Arabic" w:hAnsi="Traditional Arabic" w:cs="Traditional Arabic"/>
              <w:noProof/>
              <w:sz w:val="22"/>
              <w:szCs w:val="22"/>
              <w:lang w:bidi="ar-SA"/>
            </w:rPr>
          </w:pPr>
          <w:hyperlink w:anchor="_Toc449453887" w:history="1">
            <w:r w:rsidR="00717455" w:rsidRPr="007A3FB0">
              <w:rPr>
                <w:rStyle w:val="Hyperlink"/>
                <w:rFonts w:ascii="Traditional Arabic" w:hAnsi="Traditional Arabic" w:cs="Traditional Arabic" w:hint="eastAsia"/>
                <w:noProof/>
                <w:rtl/>
              </w:rPr>
              <w:t>جمع</w:t>
            </w:r>
            <w:r w:rsidR="007D47B3" w:rsidRPr="007A3FB0">
              <w:rPr>
                <w:rStyle w:val="Hyperlink"/>
                <w:rFonts w:ascii="Traditional Arabic" w:hAnsi="Traditional Arabic" w:cs="Traditional Arabic"/>
                <w:noProof/>
                <w:rtl/>
              </w:rPr>
              <w:t>‌بندی</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_Toc449453887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2</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2"/>
            <w:tabs>
              <w:tab w:val="right" w:leader="dot" w:pos="9350"/>
            </w:tabs>
            <w:rPr>
              <w:rFonts w:ascii="Traditional Arabic" w:hAnsi="Traditional Arabic" w:cs="Traditional Arabic"/>
              <w:noProof/>
              <w:sz w:val="22"/>
              <w:szCs w:val="22"/>
              <w:lang w:bidi="ar-SA"/>
            </w:rPr>
          </w:pPr>
          <w:hyperlink w:anchor="_Toc449453888" w:history="1">
            <w:r w:rsidR="00717455" w:rsidRPr="007A3FB0">
              <w:rPr>
                <w:rStyle w:val="Hyperlink"/>
                <w:rFonts w:ascii="Traditional Arabic" w:hAnsi="Traditional Arabic" w:cs="Traditional Arabic" w:hint="eastAsia"/>
                <w:noProof/>
                <w:rtl/>
              </w:rPr>
              <w:t>موارد</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خارج</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از</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شمول</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آ</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hint="eastAsia"/>
                <w:noProof/>
                <w:rtl/>
              </w:rPr>
              <w:t>ه</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بخش</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سلب</w:t>
            </w:r>
            <w:r w:rsidR="00717455" w:rsidRPr="007A3FB0">
              <w:rPr>
                <w:rStyle w:val="Hyperlink"/>
                <w:rFonts w:ascii="Traditional Arabic" w:hAnsi="Traditional Arabic" w:cs="Traditional Arabic"/>
                <w:noProof/>
                <w:rtl/>
              </w:rPr>
              <w:t>)</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_Toc449453888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2</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3"/>
            <w:spacing w:line="240" w:lineRule="auto"/>
            <w:rPr>
              <w:rFonts w:ascii="Traditional Arabic" w:eastAsiaTheme="minorEastAsia" w:hAnsi="Traditional Arabic" w:cs="Traditional Arabic"/>
              <w:noProof/>
              <w:sz w:val="22"/>
              <w:szCs w:val="22"/>
              <w:lang w:bidi="ar-SA"/>
            </w:rPr>
          </w:pPr>
          <w:hyperlink w:anchor="_Toc449453889" w:history="1">
            <w:r w:rsidR="00717455" w:rsidRPr="007A3FB0">
              <w:rPr>
                <w:rStyle w:val="Hyperlink"/>
                <w:rFonts w:ascii="Traditional Arabic" w:hAnsi="Traditional Arabic" w:cs="Traditional Arabic"/>
                <w:noProof/>
                <w:rtl/>
              </w:rPr>
              <w:t>1-</w:t>
            </w:r>
            <w:r w:rsidR="00717455" w:rsidRPr="007A3FB0">
              <w:rPr>
                <w:rFonts w:ascii="Traditional Arabic" w:eastAsiaTheme="minorEastAsia" w:hAnsi="Traditional Arabic" w:cs="Traditional Arabic"/>
                <w:noProof/>
                <w:sz w:val="22"/>
                <w:szCs w:val="22"/>
                <w:lang w:bidi="ar-SA"/>
              </w:rPr>
              <w:tab/>
            </w:r>
            <w:r w:rsidR="00717455" w:rsidRPr="007A3FB0">
              <w:rPr>
                <w:rStyle w:val="Hyperlink"/>
                <w:rFonts w:ascii="Traditional Arabic" w:hAnsi="Traditional Arabic" w:cs="Traditional Arabic" w:hint="eastAsia"/>
                <w:noProof/>
                <w:rtl/>
              </w:rPr>
              <w:t>تع</w:t>
            </w:r>
            <w:r w:rsidR="00717455" w:rsidRPr="007A3FB0">
              <w:rPr>
                <w:rStyle w:val="Hyperlink"/>
                <w:rFonts w:ascii="Traditional Arabic" w:hAnsi="Traditional Arabic" w:cs="Traditional Arabic" w:hint="cs"/>
                <w:noProof/>
                <w:rtl/>
              </w:rPr>
              <w:t>یی</w:t>
            </w:r>
            <w:r w:rsidR="00717455" w:rsidRPr="007A3FB0">
              <w:rPr>
                <w:rStyle w:val="Hyperlink"/>
                <w:rFonts w:ascii="Traditional Arabic" w:hAnsi="Traditional Arabic" w:cs="Traditional Arabic" w:hint="eastAsia"/>
                <w:noProof/>
                <w:rtl/>
              </w:rPr>
              <w:t>ن</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تکل</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hint="eastAsia"/>
                <w:noProof/>
                <w:rtl/>
              </w:rPr>
              <w:t>ف</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شارع</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_Toc449453889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2</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3"/>
            <w:spacing w:line="240" w:lineRule="auto"/>
            <w:rPr>
              <w:rFonts w:ascii="Traditional Arabic" w:eastAsiaTheme="minorEastAsia" w:hAnsi="Traditional Arabic" w:cs="Traditional Arabic"/>
              <w:noProof/>
              <w:sz w:val="22"/>
              <w:szCs w:val="22"/>
              <w:lang w:bidi="ar-SA"/>
            </w:rPr>
          </w:pPr>
          <w:hyperlink w:anchor="_Toc449453890" w:history="1">
            <w:r w:rsidR="00717455" w:rsidRPr="007A3FB0">
              <w:rPr>
                <w:rStyle w:val="Hyperlink"/>
                <w:rFonts w:ascii="Traditional Arabic" w:hAnsi="Traditional Arabic" w:cs="Traditional Arabic"/>
                <w:noProof/>
                <w:rtl/>
              </w:rPr>
              <w:t>2-</w:t>
            </w:r>
            <w:r w:rsidR="00717455" w:rsidRPr="007A3FB0">
              <w:rPr>
                <w:rFonts w:ascii="Traditional Arabic" w:eastAsiaTheme="minorEastAsia" w:hAnsi="Traditional Arabic" w:cs="Traditional Arabic"/>
                <w:noProof/>
                <w:sz w:val="22"/>
                <w:szCs w:val="22"/>
                <w:lang w:bidi="ar-SA"/>
              </w:rPr>
              <w:tab/>
            </w:r>
            <w:r w:rsidR="00717455" w:rsidRPr="007A3FB0">
              <w:rPr>
                <w:rStyle w:val="Hyperlink"/>
                <w:rFonts w:ascii="Traditional Arabic" w:hAnsi="Traditional Arabic" w:cs="Traditional Arabic" w:hint="eastAsia"/>
                <w:noProof/>
                <w:rtl/>
              </w:rPr>
              <w:t>امور</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تخصّص</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و</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کارشناس</w:t>
            </w:r>
            <w:r w:rsidR="00717455" w:rsidRPr="007A3FB0">
              <w:rPr>
                <w:rStyle w:val="Hyperlink"/>
                <w:rFonts w:ascii="Traditional Arabic" w:hAnsi="Traditional Arabic" w:cs="Traditional Arabic" w:hint="cs"/>
                <w:noProof/>
                <w:rtl/>
              </w:rPr>
              <w:t>ی</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_Toc449453890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3</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2"/>
            <w:tabs>
              <w:tab w:val="right" w:leader="dot" w:pos="9350"/>
            </w:tabs>
            <w:rPr>
              <w:rFonts w:ascii="Traditional Arabic" w:hAnsi="Traditional Arabic" w:cs="Traditional Arabic"/>
              <w:noProof/>
              <w:sz w:val="22"/>
              <w:szCs w:val="22"/>
              <w:lang w:bidi="ar-SA"/>
            </w:rPr>
          </w:pPr>
          <w:hyperlink w:anchor="_Toc449453891" w:history="1">
            <w:r w:rsidR="00717455" w:rsidRPr="007A3FB0">
              <w:rPr>
                <w:rStyle w:val="Hyperlink"/>
                <w:rFonts w:ascii="Traditional Arabic" w:hAnsi="Traditional Arabic" w:cs="Traditional Arabic" w:hint="eastAsia"/>
                <w:noProof/>
                <w:rtl/>
              </w:rPr>
              <w:t>موارد</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که</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مشمول</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آ</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hint="eastAsia"/>
                <w:noProof/>
                <w:rtl/>
              </w:rPr>
              <w:t>ه</w:t>
            </w:r>
            <w:r w:rsidR="007D47B3" w:rsidRPr="007A3FB0">
              <w:rPr>
                <w:rStyle w:val="Hyperlink"/>
                <w:rFonts w:ascii="Traditional Arabic" w:hAnsi="Traditional Arabic" w:cs="Traditional Arabic"/>
                <w:noProof/>
                <w:rtl/>
              </w:rPr>
              <w:t xml:space="preserve"> می‌</w:t>
            </w:r>
            <w:r w:rsidR="00717455" w:rsidRPr="007A3FB0">
              <w:rPr>
                <w:rStyle w:val="Hyperlink"/>
                <w:rFonts w:ascii="Traditional Arabic" w:hAnsi="Traditional Arabic" w:cs="Traditional Arabic" w:hint="eastAsia"/>
                <w:noProof/>
                <w:rtl/>
              </w:rPr>
              <w:t>باشند</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بخش</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ا</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hint="eastAsia"/>
                <w:noProof/>
                <w:rtl/>
              </w:rPr>
              <w:t>جاب</w:t>
            </w:r>
            <w:r w:rsidR="00717455" w:rsidRPr="007A3FB0">
              <w:rPr>
                <w:rStyle w:val="Hyperlink"/>
                <w:rFonts w:ascii="Traditional Arabic" w:hAnsi="Traditional Arabic" w:cs="Traditional Arabic"/>
                <w:noProof/>
                <w:rtl/>
              </w:rPr>
              <w:t>)</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_Toc449453891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4</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3"/>
            <w:spacing w:line="240" w:lineRule="auto"/>
            <w:rPr>
              <w:rFonts w:ascii="Traditional Arabic" w:eastAsiaTheme="minorEastAsia" w:hAnsi="Traditional Arabic" w:cs="Traditional Arabic"/>
              <w:noProof/>
              <w:sz w:val="22"/>
              <w:szCs w:val="22"/>
              <w:lang w:bidi="ar-SA"/>
            </w:rPr>
          </w:pPr>
          <w:hyperlink w:anchor="_Toc449453892" w:history="1">
            <w:r w:rsidR="00717455" w:rsidRPr="007A3FB0">
              <w:rPr>
                <w:rStyle w:val="Hyperlink"/>
                <w:rFonts w:ascii="Traditional Arabic" w:hAnsi="Traditional Arabic" w:cs="Traditional Arabic"/>
                <w:noProof/>
                <w:rtl/>
              </w:rPr>
              <w:t>1-</w:t>
            </w:r>
            <w:r w:rsidR="00717455" w:rsidRPr="007A3FB0">
              <w:rPr>
                <w:rFonts w:ascii="Traditional Arabic" w:eastAsiaTheme="minorEastAsia" w:hAnsi="Traditional Arabic" w:cs="Traditional Arabic"/>
                <w:noProof/>
                <w:sz w:val="22"/>
                <w:szCs w:val="22"/>
                <w:lang w:bidi="ar-SA"/>
              </w:rPr>
              <w:tab/>
            </w:r>
            <w:r w:rsidR="00717455" w:rsidRPr="007A3FB0">
              <w:rPr>
                <w:rStyle w:val="Hyperlink"/>
                <w:rFonts w:ascii="Traditional Arabic" w:hAnsi="Traditional Arabic" w:cs="Traditional Arabic" w:hint="eastAsia"/>
                <w:noProof/>
                <w:rtl/>
              </w:rPr>
              <w:t>موضوعات</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عموم</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noProof/>
                <w:rtl/>
              </w:rPr>
              <w:t xml:space="preserve"> </w:t>
            </w:r>
            <w:r w:rsidR="00275560">
              <w:rPr>
                <w:rStyle w:val="Hyperlink"/>
                <w:rFonts w:ascii="Traditional Arabic" w:hAnsi="Traditional Arabic" w:cs="Traditional Arabic" w:hint="eastAsia"/>
                <w:noProof/>
                <w:rtl/>
              </w:rPr>
              <w:t>غیرتخصصی</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_Toc449453892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4</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3"/>
            <w:spacing w:line="240" w:lineRule="auto"/>
            <w:rPr>
              <w:rFonts w:ascii="Traditional Arabic" w:eastAsiaTheme="minorEastAsia" w:hAnsi="Traditional Arabic" w:cs="Traditional Arabic"/>
              <w:noProof/>
              <w:sz w:val="22"/>
              <w:szCs w:val="22"/>
              <w:lang w:bidi="ar-SA"/>
            </w:rPr>
          </w:pPr>
          <w:hyperlink w:anchor="_Toc449453893" w:history="1">
            <w:r w:rsidR="00717455" w:rsidRPr="007A3FB0">
              <w:rPr>
                <w:rStyle w:val="Hyperlink"/>
                <w:rFonts w:ascii="Traditional Arabic" w:hAnsi="Traditional Arabic" w:cs="Traditional Arabic"/>
                <w:noProof/>
                <w:rtl/>
              </w:rPr>
              <w:t>2-</w:t>
            </w:r>
            <w:r w:rsidR="00717455" w:rsidRPr="007A3FB0">
              <w:rPr>
                <w:rFonts w:ascii="Traditional Arabic" w:eastAsiaTheme="minorEastAsia" w:hAnsi="Traditional Arabic" w:cs="Traditional Arabic"/>
                <w:noProof/>
                <w:sz w:val="22"/>
                <w:szCs w:val="22"/>
                <w:lang w:bidi="ar-SA"/>
              </w:rPr>
              <w:tab/>
            </w:r>
            <w:r w:rsidR="00717455" w:rsidRPr="007A3FB0">
              <w:rPr>
                <w:rStyle w:val="Hyperlink"/>
                <w:rFonts w:ascii="Traditional Arabic" w:hAnsi="Traditional Arabic" w:cs="Traditional Arabic" w:hint="eastAsia"/>
                <w:noProof/>
                <w:rtl/>
              </w:rPr>
              <w:t>وجود</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متخصصان</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متعدد</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و</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عدم</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احراز</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اعلم</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_Toc449453893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4</w:t>
            </w:r>
            <w:r w:rsidR="00717455" w:rsidRPr="007A3FB0">
              <w:rPr>
                <w:rFonts w:ascii="Traditional Arabic" w:hAnsi="Traditional Arabic" w:cs="Traditional Arabic"/>
                <w:noProof/>
                <w:webHidden/>
              </w:rPr>
              <w:fldChar w:fldCharType="end"/>
            </w:r>
          </w:hyperlink>
        </w:p>
        <w:p w:rsidR="00717455" w:rsidRPr="007A3FB0" w:rsidRDefault="00765157" w:rsidP="007A3FB0">
          <w:pPr>
            <w:pStyle w:val="TOC3"/>
            <w:spacing w:line="240" w:lineRule="auto"/>
            <w:rPr>
              <w:rFonts w:ascii="Traditional Arabic" w:eastAsiaTheme="minorEastAsia" w:hAnsi="Traditional Arabic" w:cs="Traditional Arabic"/>
              <w:noProof/>
              <w:sz w:val="22"/>
              <w:szCs w:val="22"/>
              <w:lang w:bidi="ar-SA"/>
            </w:rPr>
          </w:pPr>
          <w:hyperlink w:anchor="_Toc449453894" w:history="1">
            <w:r w:rsidR="00717455" w:rsidRPr="007A3FB0">
              <w:rPr>
                <w:rStyle w:val="Hyperlink"/>
                <w:rFonts w:ascii="Traditional Arabic" w:hAnsi="Traditional Arabic" w:cs="Traditional Arabic"/>
                <w:noProof/>
                <w:rtl/>
              </w:rPr>
              <w:t>3-</w:t>
            </w:r>
            <w:r w:rsidR="00717455" w:rsidRPr="007A3FB0">
              <w:rPr>
                <w:rFonts w:ascii="Traditional Arabic" w:eastAsiaTheme="minorEastAsia" w:hAnsi="Traditional Arabic" w:cs="Traditional Arabic"/>
                <w:noProof/>
                <w:sz w:val="22"/>
                <w:szCs w:val="22"/>
                <w:lang w:bidi="ar-SA"/>
              </w:rPr>
              <w:tab/>
            </w:r>
            <w:r w:rsidR="00717455" w:rsidRPr="007A3FB0">
              <w:rPr>
                <w:rStyle w:val="Hyperlink"/>
                <w:rFonts w:ascii="Traditional Arabic" w:hAnsi="Traditional Arabic" w:cs="Traditional Arabic" w:hint="eastAsia"/>
                <w:noProof/>
                <w:rtl/>
              </w:rPr>
              <w:t>نزاع</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ب</w:t>
            </w:r>
            <w:r w:rsidR="00717455" w:rsidRPr="007A3FB0">
              <w:rPr>
                <w:rStyle w:val="Hyperlink"/>
                <w:rFonts w:ascii="Traditional Arabic" w:hAnsi="Traditional Arabic" w:cs="Traditional Arabic" w:hint="cs"/>
                <w:noProof/>
                <w:rtl/>
              </w:rPr>
              <w:t>ی</w:t>
            </w:r>
            <w:r w:rsidR="00717455" w:rsidRPr="007A3FB0">
              <w:rPr>
                <w:rStyle w:val="Hyperlink"/>
                <w:rFonts w:ascii="Traditional Arabic" w:hAnsi="Traditional Arabic" w:cs="Traditional Arabic" w:hint="eastAsia"/>
                <w:noProof/>
                <w:rtl/>
              </w:rPr>
              <w:t>ن</w:t>
            </w:r>
            <w:r w:rsidR="00717455" w:rsidRPr="007A3FB0">
              <w:rPr>
                <w:rStyle w:val="Hyperlink"/>
                <w:rFonts w:ascii="Traditional Arabic" w:hAnsi="Traditional Arabic" w:cs="Traditional Arabic"/>
                <w:noProof/>
                <w:rtl/>
              </w:rPr>
              <w:t xml:space="preserve"> </w:t>
            </w:r>
            <w:r w:rsidR="00717455" w:rsidRPr="007A3FB0">
              <w:rPr>
                <w:rStyle w:val="Hyperlink"/>
                <w:rFonts w:ascii="Traditional Arabic" w:hAnsi="Traditional Arabic" w:cs="Traditional Arabic" w:hint="eastAsia"/>
                <w:noProof/>
                <w:rtl/>
              </w:rPr>
              <w:t>متخصصان</w:t>
            </w:r>
            <w:r w:rsidR="00717455" w:rsidRPr="007A3FB0">
              <w:rPr>
                <w:rFonts w:ascii="Traditional Arabic" w:hAnsi="Traditional Arabic" w:cs="Traditional Arabic"/>
                <w:noProof/>
                <w:webHidden/>
              </w:rPr>
              <w:tab/>
            </w:r>
            <w:r w:rsidR="00717455" w:rsidRPr="007A3FB0">
              <w:rPr>
                <w:rFonts w:ascii="Traditional Arabic" w:hAnsi="Traditional Arabic" w:cs="Traditional Arabic"/>
                <w:noProof/>
                <w:webHidden/>
              </w:rPr>
              <w:fldChar w:fldCharType="begin"/>
            </w:r>
            <w:r w:rsidR="00717455" w:rsidRPr="007A3FB0">
              <w:rPr>
                <w:rFonts w:ascii="Traditional Arabic" w:hAnsi="Traditional Arabic" w:cs="Traditional Arabic"/>
                <w:noProof/>
                <w:webHidden/>
              </w:rPr>
              <w:instrText xml:space="preserve"> PAGEREF _Toc449453894 \h </w:instrText>
            </w:r>
            <w:r w:rsidR="00717455" w:rsidRPr="007A3FB0">
              <w:rPr>
                <w:rFonts w:ascii="Traditional Arabic" w:hAnsi="Traditional Arabic" w:cs="Traditional Arabic"/>
                <w:noProof/>
                <w:webHidden/>
              </w:rPr>
            </w:r>
            <w:r w:rsidR="00717455" w:rsidRPr="007A3FB0">
              <w:rPr>
                <w:rFonts w:ascii="Traditional Arabic" w:hAnsi="Traditional Arabic" w:cs="Traditional Arabic"/>
                <w:noProof/>
                <w:webHidden/>
              </w:rPr>
              <w:fldChar w:fldCharType="separate"/>
            </w:r>
            <w:r w:rsidR="00717455" w:rsidRPr="007A3FB0">
              <w:rPr>
                <w:rFonts w:ascii="Traditional Arabic" w:hAnsi="Traditional Arabic" w:cs="Traditional Arabic"/>
                <w:noProof/>
                <w:webHidden/>
              </w:rPr>
              <w:t>5</w:t>
            </w:r>
            <w:r w:rsidR="00717455" w:rsidRPr="007A3FB0">
              <w:rPr>
                <w:rFonts w:ascii="Traditional Arabic" w:hAnsi="Traditional Arabic" w:cs="Traditional Arabic"/>
                <w:noProof/>
                <w:webHidden/>
              </w:rPr>
              <w:fldChar w:fldCharType="end"/>
            </w:r>
          </w:hyperlink>
        </w:p>
        <w:p w:rsidR="00717455" w:rsidRPr="007A3FB0" w:rsidRDefault="00717455" w:rsidP="007A3FB0">
          <w:pPr>
            <w:rPr>
              <w:rFonts w:ascii="Traditional Arabic" w:hAnsi="Traditional Arabic" w:cs="Traditional Arabic"/>
            </w:rPr>
          </w:pPr>
          <w:r w:rsidRPr="007A3FB0">
            <w:rPr>
              <w:rFonts w:ascii="Traditional Arabic" w:eastAsiaTheme="minorEastAsia" w:hAnsi="Traditional Arabic" w:cs="Traditional Arabic"/>
            </w:rPr>
            <w:fldChar w:fldCharType="end"/>
          </w:r>
        </w:p>
      </w:sdtContent>
    </w:sdt>
    <w:p w:rsidR="00717455" w:rsidRPr="007A3FB0" w:rsidRDefault="00717455" w:rsidP="007A3FB0">
      <w:pPr>
        <w:spacing w:after="0"/>
        <w:ind w:firstLine="0"/>
        <w:contextualSpacing w:val="0"/>
        <w:rPr>
          <w:rFonts w:ascii="Traditional Arabic" w:hAnsi="Traditional Arabic" w:cs="Traditional Arabic"/>
          <w:rtl/>
        </w:rPr>
      </w:pPr>
      <w:r w:rsidRPr="007A3FB0">
        <w:rPr>
          <w:rFonts w:ascii="Traditional Arabic" w:hAnsi="Traditional Arabic" w:cs="Traditional Arabic"/>
          <w:rtl/>
        </w:rPr>
        <w:br w:type="page"/>
      </w:r>
    </w:p>
    <w:p w:rsidR="007A3FB0" w:rsidRPr="007A3FB0" w:rsidRDefault="007A3FB0" w:rsidP="007A3FB0">
      <w:pPr>
        <w:ind w:firstLine="0"/>
        <w:jc w:val="center"/>
        <w:rPr>
          <w:rFonts w:ascii="Traditional Arabic" w:hAnsi="Traditional Arabic" w:cs="Traditional Arabic"/>
        </w:rPr>
      </w:pPr>
      <w:bookmarkStart w:id="1" w:name="_Toc448916174"/>
      <w:r w:rsidRPr="007A3FB0">
        <w:rPr>
          <w:rFonts w:ascii="Traditional Arabic" w:hAnsi="Traditional Arabic" w:cs="Traditional Arabic" w:hint="cs"/>
          <w:rtl/>
        </w:rPr>
        <w:lastRenderedPageBreak/>
        <w:t>بسم الله الرحمن الرحيم</w:t>
      </w:r>
    </w:p>
    <w:p w:rsidR="007A3FB0" w:rsidRPr="007A3FB0" w:rsidRDefault="007A3FB0" w:rsidP="007A3FB0">
      <w:pPr>
        <w:pStyle w:val="Heading1"/>
        <w:rPr>
          <w:rFonts w:ascii="Traditional Arabic" w:hAnsi="Traditional Arabic" w:cs="Traditional Arabic"/>
          <w:rtl/>
        </w:rPr>
      </w:pPr>
      <w:r w:rsidRPr="007A3FB0">
        <w:rPr>
          <w:rFonts w:ascii="Traditional Arabic" w:hAnsi="Traditional Arabic" w:cs="Traditional Arabic" w:hint="eastAsia"/>
          <w:color w:val="FF0000"/>
          <w:rtl/>
        </w:rPr>
        <w:t>موضوع</w:t>
      </w:r>
      <w:r w:rsidRPr="007A3FB0">
        <w:rPr>
          <w:rFonts w:ascii="Traditional Arabic" w:hAnsi="Traditional Arabic" w:cs="Traditional Arabic"/>
          <w:color w:val="FF0000"/>
          <w:rtl/>
        </w:rPr>
        <w:t>:</w:t>
      </w:r>
      <w:r w:rsidRPr="007A3FB0">
        <w:rPr>
          <w:rFonts w:ascii="Traditional Arabic" w:hAnsi="Traditional Arabic" w:cs="Traditional Arabic"/>
          <w:rtl/>
        </w:rPr>
        <w:t xml:space="preserve"> </w:t>
      </w:r>
      <w:r w:rsidRPr="007A3FB0">
        <w:rPr>
          <w:rFonts w:ascii="Traditional Arabic" w:hAnsi="Traditional Arabic" w:cs="Traditional Arabic" w:hint="eastAsia"/>
          <w:rtl/>
        </w:rPr>
        <w:t>فقه</w:t>
      </w:r>
      <w:r w:rsidRPr="007A3FB0">
        <w:rPr>
          <w:rFonts w:ascii="Traditional Arabic" w:hAnsi="Traditional Arabic" w:cs="Traditional Arabic"/>
          <w:rtl/>
        </w:rPr>
        <w:t xml:space="preserve"> </w:t>
      </w:r>
      <w:r w:rsidRPr="007A3FB0">
        <w:rPr>
          <w:rFonts w:ascii="Traditional Arabic" w:hAnsi="Traditional Arabic" w:cs="Traditional Arabic" w:hint="cs"/>
          <w:rtl/>
        </w:rPr>
        <w:t>/</w:t>
      </w:r>
      <w:r w:rsidRPr="007A3FB0">
        <w:rPr>
          <w:rFonts w:ascii="Traditional Arabic" w:hAnsi="Traditional Arabic" w:cs="Traditional Arabic"/>
          <w:rtl/>
        </w:rPr>
        <w:t xml:space="preserve"> </w:t>
      </w:r>
      <w:r w:rsidRPr="007A3FB0">
        <w:rPr>
          <w:rFonts w:ascii="Traditional Arabic" w:hAnsi="Traditional Arabic" w:cs="Traditional Arabic" w:hint="eastAsia"/>
          <w:rtl/>
        </w:rPr>
        <w:t>اجتهاد</w:t>
      </w:r>
      <w:r w:rsidRPr="007A3FB0">
        <w:rPr>
          <w:rFonts w:ascii="Traditional Arabic" w:hAnsi="Traditional Arabic" w:cs="Traditional Arabic"/>
          <w:rtl/>
        </w:rPr>
        <w:t xml:space="preserve"> </w:t>
      </w:r>
      <w:r w:rsidRPr="007A3FB0">
        <w:rPr>
          <w:rFonts w:ascii="Traditional Arabic" w:hAnsi="Traditional Arabic" w:cs="Traditional Arabic" w:hint="eastAsia"/>
          <w:rtl/>
        </w:rPr>
        <w:t>و</w:t>
      </w:r>
      <w:r w:rsidRPr="007A3FB0">
        <w:rPr>
          <w:rFonts w:ascii="Traditional Arabic" w:hAnsi="Traditional Arabic" w:cs="Traditional Arabic"/>
          <w:rtl/>
        </w:rPr>
        <w:t xml:space="preserve"> </w:t>
      </w:r>
      <w:r w:rsidRPr="007A3FB0">
        <w:rPr>
          <w:rFonts w:ascii="Traditional Arabic" w:hAnsi="Traditional Arabic" w:cs="Traditional Arabic" w:hint="eastAsia"/>
          <w:rtl/>
        </w:rPr>
        <w:t>تقل</w:t>
      </w:r>
      <w:r w:rsidRPr="007A3FB0">
        <w:rPr>
          <w:rFonts w:ascii="Traditional Arabic" w:hAnsi="Traditional Arabic" w:cs="Traditional Arabic" w:hint="cs"/>
          <w:rtl/>
        </w:rPr>
        <w:t>ی</w:t>
      </w:r>
      <w:r w:rsidRPr="007A3FB0">
        <w:rPr>
          <w:rFonts w:ascii="Traditional Arabic" w:hAnsi="Traditional Arabic" w:cs="Traditional Arabic" w:hint="eastAsia"/>
          <w:rtl/>
        </w:rPr>
        <w:t>د</w:t>
      </w:r>
      <w:r w:rsidRPr="007A3FB0">
        <w:rPr>
          <w:rFonts w:ascii="Traditional Arabic" w:hAnsi="Traditional Arabic" w:cs="Traditional Arabic"/>
          <w:rtl/>
        </w:rPr>
        <w:t xml:space="preserve"> / مسئله تقل</w:t>
      </w:r>
      <w:r w:rsidRPr="007A3FB0">
        <w:rPr>
          <w:rFonts w:ascii="Traditional Arabic" w:hAnsi="Traditional Arabic" w:cs="Traditional Arabic" w:hint="cs"/>
          <w:rtl/>
        </w:rPr>
        <w:t>ی</w:t>
      </w:r>
      <w:r w:rsidRPr="007A3FB0">
        <w:rPr>
          <w:rFonts w:ascii="Traditional Arabic" w:hAnsi="Traditional Arabic" w:cs="Traditional Arabic" w:hint="eastAsia"/>
          <w:rtl/>
        </w:rPr>
        <w:t>د</w:t>
      </w:r>
      <w:r w:rsidRPr="007A3FB0">
        <w:rPr>
          <w:rFonts w:ascii="Traditional Arabic" w:hAnsi="Traditional Arabic" w:cs="Traditional Arabic"/>
          <w:rtl/>
        </w:rPr>
        <w:t xml:space="preserve"> (</w:t>
      </w:r>
      <w:r w:rsidRPr="007A3FB0">
        <w:rPr>
          <w:rFonts w:ascii="Traditional Arabic" w:hAnsi="Traditional Arabic" w:cs="Traditional Arabic" w:hint="cs"/>
          <w:rtl/>
        </w:rPr>
        <w:t>مرجعیت شورایی</w:t>
      </w:r>
      <w:r w:rsidRPr="007A3FB0">
        <w:rPr>
          <w:rFonts w:ascii="Traditional Arabic" w:hAnsi="Traditional Arabic" w:cs="Traditional Arabic"/>
          <w:rtl/>
        </w:rPr>
        <w:t>)</w:t>
      </w:r>
    </w:p>
    <w:p w:rsidR="007A3FB0" w:rsidRPr="007A3FB0" w:rsidRDefault="007A3FB0" w:rsidP="007A3FB0">
      <w:pPr>
        <w:pStyle w:val="Heading1"/>
        <w:rPr>
          <w:rFonts w:ascii="Traditional Arabic" w:hAnsi="Traditional Arabic" w:cs="Traditional Arabic"/>
          <w:color w:val="FF0000"/>
          <w:rtl/>
        </w:rPr>
      </w:pPr>
      <w:r w:rsidRPr="007A3FB0">
        <w:rPr>
          <w:rFonts w:ascii="Traditional Arabic" w:hAnsi="Traditional Arabic" w:cs="Traditional Arabic" w:hint="cs"/>
          <w:color w:val="FF0000"/>
          <w:rtl/>
        </w:rPr>
        <w:t>اشاره</w:t>
      </w:r>
      <w:bookmarkEnd w:id="1"/>
    </w:p>
    <w:p w:rsidR="00D77B94" w:rsidRPr="007A3FB0" w:rsidRDefault="00D77B94" w:rsidP="007A3FB0">
      <w:pPr>
        <w:rPr>
          <w:rFonts w:ascii="Traditional Arabic" w:hAnsi="Traditional Arabic" w:cs="Traditional Arabic"/>
          <w:rtl/>
        </w:rPr>
      </w:pPr>
      <w:r w:rsidRPr="007A3FB0">
        <w:rPr>
          <w:rFonts w:ascii="Traditional Arabic" w:hAnsi="Traditional Arabic" w:cs="Traditional Arabic" w:hint="cs"/>
          <w:rtl/>
        </w:rPr>
        <w:t>اولین دلیلی که به عنوان دلیل حجّیّت تغلیب رأی اکثر، قابل احتجاج و استدلال بود آیه شوری بوده که در سوره شوری واقع شده بود و در عداد خصائص و ویژگی</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 xml:space="preserve">ی مؤمنین فرموده است </w:t>
      </w:r>
      <w:r w:rsidR="00536700" w:rsidRPr="007A3FB0">
        <w:rPr>
          <w:rFonts w:ascii="Traditional Arabic" w:hAnsi="Traditional Arabic" w:cs="Traditional Arabic" w:hint="cs"/>
          <w:rtl/>
        </w:rPr>
        <w:t>«</w:t>
      </w:r>
      <w:r w:rsidR="00536700" w:rsidRPr="007A3FB0">
        <w:rPr>
          <w:rFonts w:ascii="Traditional Arabic" w:hAnsi="Traditional Arabic" w:cs="Traditional Arabic" w:hint="cs"/>
          <w:b/>
          <w:bCs/>
          <w:color w:val="008000"/>
          <w:rtl/>
        </w:rPr>
        <w:t>أَمْرُهُمْ شُورَى بَيْنَهُمْ</w:t>
      </w:r>
      <w:r w:rsidR="00536700" w:rsidRPr="007A3FB0">
        <w:rPr>
          <w:rFonts w:ascii="Traditional Arabic" w:hAnsi="Traditional Arabic" w:cs="Traditional Arabic" w:hint="cs"/>
          <w:rtl/>
        </w:rPr>
        <w:t>»</w:t>
      </w:r>
      <w:r w:rsidR="00536700" w:rsidRPr="007A3FB0">
        <w:rPr>
          <w:rStyle w:val="FootnoteReference"/>
          <w:rFonts w:ascii="Traditional Arabic" w:hAnsi="Traditional Arabic" w:cs="Traditional Arabic"/>
          <w:rtl/>
        </w:rPr>
        <w:footnoteReference w:id="1"/>
      </w:r>
      <w:r w:rsidRPr="007A3FB0">
        <w:rPr>
          <w:rFonts w:ascii="Traditional Arabic" w:hAnsi="Traditional Arabic" w:cs="Traditional Arabic" w:hint="cs"/>
          <w:rtl/>
        </w:rPr>
        <w:t>، یعنی کسانی مشمول این نعمت الهی «</w:t>
      </w:r>
      <w:r w:rsidR="00AB5E84" w:rsidRPr="007A3FB0">
        <w:rPr>
          <w:rFonts w:ascii="Traditional Arabic" w:hAnsi="Traditional Arabic" w:cs="Traditional Arabic"/>
          <w:b/>
          <w:bCs/>
          <w:color w:val="008000"/>
          <w:rtl/>
        </w:rPr>
        <w:t>وَمَا عِندَ اللَّهِ خَيْرٌ وَأَبْقَى</w:t>
      </w:r>
      <w:r w:rsidRPr="007A3FB0">
        <w:rPr>
          <w:rFonts w:ascii="Traditional Arabic" w:hAnsi="Traditional Arabic" w:cs="Traditional Arabic" w:hint="cs"/>
          <w:rtl/>
        </w:rPr>
        <w:t>»</w:t>
      </w:r>
      <w:r w:rsidR="00AB5E84" w:rsidRPr="007A3FB0">
        <w:rPr>
          <w:rStyle w:val="FootnoteReference"/>
          <w:rFonts w:ascii="Traditional Arabic" w:hAnsi="Traditional Arabic" w:cs="Traditional Arabic"/>
          <w:rtl/>
        </w:rPr>
        <w:footnoteReference w:id="2"/>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باشند که این نُه ویژگی را داشته باشند که یکی از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این است که </w:t>
      </w:r>
      <w:r w:rsidR="007A3FB0" w:rsidRPr="007A3FB0">
        <w:rPr>
          <w:rFonts w:ascii="Traditional Arabic" w:hAnsi="Traditional Arabic" w:cs="Traditional Arabic" w:hint="cs"/>
          <w:rtl/>
        </w:rPr>
        <w:t>«</w:t>
      </w:r>
      <w:r w:rsidR="007A3FB0" w:rsidRPr="007A3FB0">
        <w:rPr>
          <w:rFonts w:ascii="Traditional Arabic" w:hAnsi="Traditional Arabic" w:cs="Traditional Arabic" w:hint="cs"/>
          <w:b/>
          <w:bCs/>
          <w:color w:val="008000"/>
          <w:rtl/>
        </w:rPr>
        <w:t>أَمْرُهُمْ شُورَى بَيْنَهُمْ</w:t>
      </w:r>
      <w:r w:rsidR="007A3FB0" w:rsidRPr="007A3FB0">
        <w:rPr>
          <w:rFonts w:ascii="Traditional Arabic" w:hAnsi="Traditional Arabic" w:cs="Traditional Arabic" w:hint="cs"/>
          <w:rtl/>
        </w:rPr>
        <w:t>»</w:t>
      </w:r>
      <w:r w:rsidRPr="007A3FB0">
        <w:rPr>
          <w:rFonts w:ascii="Traditional Arabic" w:hAnsi="Traditional Arabic" w:cs="Traditional Arabic" w:hint="cs"/>
          <w:rtl/>
        </w:rPr>
        <w:t xml:space="preserve"> یعنی کارهایشان با مشورت انجام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گیرد.</w:t>
      </w:r>
    </w:p>
    <w:p w:rsidR="00D77B94" w:rsidRPr="007A3FB0" w:rsidRDefault="009126AD" w:rsidP="007A3FB0">
      <w:pPr>
        <w:rPr>
          <w:rFonts w:ascii="Traditional Arabic" w:hAnsi="Traditional Arabic" w:cs="Traditional Arabic"/>
          <w:rtl/>
        </w:rPr>
      </w:pPr>
      <w:r w:rsidRPr="007A3FB0">
        <w:rPr>
          <w:rFonts w:ascii="Traditional Arabic" w:hAnsi="Traditional Arabic" w:cs="Traditional Arabic" w:hint="cs"/>
          <w:rtl/>
        </w:rPr>
        <w:t xml:space="preserve">نکاتی که  در </w:t>
      </w:r>
      <w:r w:rsidR="00D77B94" w:rsidRPr="007A3FB0">
        <w:rPr>
          <w:rFonts w:ascii="Traditional Arabic" w:hAnsi="Traditional Arabic" w:cs="Traditional Arabic" w:hint="cs"/>
          <w:rtl/>
        </w:rPr>
        <w:t xml:space="preserve">این آیه </w:t>
      </w:r>
      <w:r w:rsidRPr="007A3FB0">
        <w:rPr>
          <w:rFonts w:ascii="Traditional Arabic" w:hAnsi="Traditional Arabic" w:cs="Traditional Arabic" w:hint="cs"/>
          <w:rtl/>
        </w:rPr>
        <w:t xml:space="preserve">وجود داشت، </w:t>
      </w:r>
      <w:r w:rsidR="00D77B94" w:rsidRPr="007A3FB0">
        <w:rPr>
          <w:rFonts w:ascii="Traditional Arabic" w:hAnsi="Traditional Arabic" w:cs="Traditional Arabic" w:hint="cs"/>
          <w:rtl/>
        </w:rPr>
        <w:t>در طی هشت بحث</w:t>
      </w:r>
      <w:r w:rsidRPr="007A3FB0">
        <w:rPr>
          <w:rFonts w:ascii="Traditional Arabic" w:hAnsi="Traditional Arabic" w:cs="Traditional Arabic" w:hint="cs"/>
          <w:rtl/>
        </w:rPr>
        <w:t xml:space="preserve"> متعرّض شدیم و </w:t>
      </w:r>
      <w:r w:rsidR="0099025E">
        <w:rPr>
          <w:rFonts w:ascii="Traditional Arabic" w:hAnsi="Traditional Arabic" w:cs="Traditional Arabic" w:hint="cs"/>
          <w:rtl/>
        </w:rPr>
        <w:t>آنچه</w:t>
      </w:r>
      <w:r w:rsidRPr="007A3FB0">
        <w:rPr>
          <w:rFonts w:ascii="Traditional Arabic" w:hAnsi="Traditional Arabic" w:cs="Traditional Arabic" w:hint="cs"/>
          <w:rtl/>
        </w:rPr>
        <w:t xml:space="preserve"> در اینجا بنا است عرض شود یک جمع</w:t>
      </w:r>
      <w:r w:rsidR="007D47B3" w:rsidRPr="007A3FB0">
        <w:rPr>
          <w:rFonts w:ascii="Traditional Arabic" w:hAnsi="Traditional Arabic" w:cs="Traditional Arabic" w:hint="cs"/>
          <w:rtl/>
        </w:rPr>
        <w:t>‌بندی</w:t>
      </w:r>
      <w:r w:rsidRPr="007A3FB0">
        <w:rPr>
          <w:rFonts w:ascii="Traditional Arabic" w:hAnsi="Traditional Arabic" w:cs="Traditional Arabic" w:hint="cs"/>
          <w:rtl/>
        </w:rPr>
        <w:t xml:space="preserve"> مجدد و تکرار و تأکید بر آن در جمع</w:t>
      </w:r>
      <w:r w:rsidR="007D47B3" w:rsidRPr="007A3FB0">
        <w:rPr>
          <w:rFonts w:ascii="Traditional Arabic" w:hAnsi="Traditional Arabic" w:cs="Traditional Arabic" w:hint="cs"/>
          <w:rtl/>
        </w:rPr>
        <w:t>‌بندی</w:t>
      </w:r>
      <w:r w:rsidRPr="007A3FB0">
        <w:rPr>
          <w:rFonts w:ascii="Traditional Arabic" w:hAnsi="Traditional Arabic" w:cs="Traditional Arabic" w:hint="cs"/>
          <w:rtl/>
        </w:rPr>
        <w:t xml:space="preserve"> که در مدلول آیه وجود داشت و انتهای بحث نیز تطبیق آیه بر بحث اصلی ما</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w:t>
      </w:r>
    </w:p>
    <w:p w:rsidR="009126AD" w:rsidRPr="007A3FB0" w:rsidRDefault="009126AD" w:rsidP="007A3FB0">
      <w:pPr>
        <w:pStyle w:val="Heading1"/>
        <w:rPr>
          <w:rFonts w:ascii="Traditional Arabic" w:hAnsi="Traditional Arabic" w:cs="Traditional Arabic"/>
          <w:color w:val="FF0000"/>
          <w:rtl/>
        </w:rPr>
      </w:pPr>
      <w:bookmarkStart w:id="2" w:name="_Toc449453887"/>
      <w:r w:rsidRPr="007A3FB0">
        <w:rPr>
          <w:rFonts w:ascii="Traditional Arabic" w:hAnsi="Traditional Arabic" w:cs="Traditional Arabic" w:hint="cs"/>
          <w:color w:val="FF0000"/>
          <w:rtl/>
        </w:rPr>
        <w:t>جمع</w:t>
      </w:r>
      <w:r w:rsidR="007D47B3" w:rsidRPr="007A3FB0">
        <w:rPr>
          <w:rFonts w:ascii="Traditional Arabic" w:hAnsi="Traditional Arabic" w:cs="Traditional Arabic" w:hint="cs"/>
          <w:color w:val="FF0000"/>
          <w:rtl/>
        </w:rPr>
        <w:t>‌بندی</w:t>
      </w:r>
      <w:bookmarkEnd w:id="2"/>
    </w:p>
    <w:p w:rsidR="009126AD" w:rsidRPr="007A3FB0" w:rsidRDefault="009126AD" w:rsidP="007A3FB0">
      <w:pPr>
        <w:rPr>
          <w:rFonts w:ascii="Traditional Arabic" w:hAnsi="Traditional Arabic" w:cs="Traditional Arabic"/>
          <w:rtl/>
        </w:rPr>
      </w:pPr>
      <w:r w:rsidRPr="007A3FB0">
        <w:rPr>
          <w:rFonts w:ascii="Traditional Arabic" w:hAnsi="Traditional Arabic" w:cs="Traditional Arabic" w:hint="cs"/>
          <w:rtl/>
        </w:rPr>
        <w:t>آنچه نهایتاً به عنوان جمع</w:t>
      </w:r>
      <w:r w:rsidR="007D47B3" w:rsidRPr="007A3FB0">
        <w:rPr>
          <w:rFonts w:ascii="Traditional Arabic" w:hAnsi="Traditional Arabic" w:cs="Traditional Arabic" w:hint="cs"/>
          <w:rtl/>
        </w:rPr>
        <w:t>‌بندی</w:t>
      </w:r>
      <w:r w:rsidRPr="007A3FB0">
        <w:rPr>
          <w:rFonts w:ascii="Traditional Arabic" w:hAnsi="Traditional Arabic" w:cs="Traditional Arabic" w:hint="cs"/>
          <w:rtl/>
        </w:rPr>
        <w:t xml:space="preserve"> در این آیه بدان رسیدیم این بود که، این آیه در برخی موارد جاری</w:t>
      </w:r>
      <w:r w:rsidR="007D47B3" w:rsidRPr="007A3FB0">
        <w:rPr>
          <w:rFonts w:ascii="Traditional Arabic" w:hAnsi="Traditional Arabic" w:cs="Traditional Arabic" w:hint="cs"/>
          <w:rtl/>
        </w:rPr>
        <w:t xml:space="preserve"> </w:t>
      </w:r>
      <w:r w:rsidR="0099025E">
        <w:rPr>
          <w:rFonts w:ascii="Traditional Arabic" w:hAnsi="Traditional Arabic" w:cs="Traditional Arabic" w:hint="cs"/>
          <w:rtl/>
        </w:rPr>
        <w:t>نمی‌باشد</w:t>
      </w:r>
      <w:r w:rsidRPr="007A3FB0">
        <w:rPr>
          <w:rFonts w:ascii="Traditional Arabic" w:hAnsi="Traditional Arabic" w:cs="Traditional Arabic" w:hint="cs"/>
          <w:rtl/>
        </w:rPr>
        <w:t>. به این معنا که با قرائن و ارتکازات عقلایی که حافّه</w:t>
      </w:r>
      <w:r w:rsidR="00275560">
        <w:rPr>
          <w:rFonts w:ascii="Traditional Arabic" w:hAnsi="Traditional Arabic" w:cs="Traditional Arabic" w:hint="cs"/>
          <w:rtl/>
        </w:rPr>
        <w:t>‌</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به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متوجه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شویم که این آیه شامل همه موارد نشده بلکه محدود به قیودی است که موجب</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شود تا مواردی از شمول این آیه خارج شود که این موارد </w:t>
      </w:r>
      <w:r w:rsidR="00275560">
        <w:rPr>
          <w:rFonts w:ascii="Traditional Arabic" w:hAnsi="Traditional Arabic" w:cs="Traditional Arabic" w:hint="cs"/>
          <w:rtl/>
        </w:rPr>
        <w:t>عبارت‌اند</w:t>
      </w:r>
      <w:r w:rsidRPr="007A3FB0">
        <w:rPr>
          <w:rFonts w:ascii="Traditional Arabic" w:hAnsi="Traditional Arabic" w:cs="Traditional Arabic" w:hint="cs"/>
          <w:rtl/>
        </w:rPr>
        <w:t xml:space="preserve"> از:</w:t>
      </w:r>
    </w:p>
    <w:p w:rsidR="009126AD" w:rsidRPr="007A3FB0" w:rsidRDefault="009126AD" w:rsidP="007A3FB0">
      <w:pPr>
        <w:pStyle w:val="Heading2"/>
        <w:rPr>
          <w:rFonts w:ascii="Traditional Arabic" w:hAnsi="Traditional Arabic" w:cs="Traditional Arabic"/>
          <w:color w:val="FF0000"/>
          <w:rtl/>
        </w:rPr>
      </w:pPr>
      <w:bookmarkStart w:id="3" w:name="_Toc449453888"/>
      <w:r w:rsidRPr="007A3FB0">
        <w:rPr>
          <w:rFonts w:ascii="Traditional Arabic" w:hAnsi="Traditional Arabic" w:cs="Traditional Arabic" w:hint="cs"/>
          <w:color w:val="FF0000"/>
          <w:rtl/>
        </w:rPr>
        <w:t>موارد خارج از شمول آیه</w:t>
      </w:r>
      <w:r w:rsidR="0068763B" w:rsidRPr="007A3FB0">
        <w:rPr>
          <w:rFonts w:ascii="Traditional Arabic" w:hAnsi="Traditional Arabic" w:cs="Traditional Arabic" w:hint="cs"/>
          <w:color w:val="FF0000"/>
          <w:rtl/>
        </w:rPr>
        <w:t xml:space="preserve"> (بخش سلب)</w:t>
      </w:r>
      <w:bookmarkEnd w:id="3"/>
    </w:p>
    <w:p w:rsidR="00B73DD4" w:rsidRPr="007A3FB0" w:rsidRDefault="00B73DD4" w:rsidP="007A3FB0">
      <w:pPr>
        <w:pStyle w:val="Heading3"/>
        <w:numPr>
          <w:ilvl w:val="0"/>
          <w:numId w:val="1"/>
        </w:numPr>
        <w:rPr>
          <w:rFonts w:ascii="Traditional Arabic" w:hAnsi="Traditional Arabic" w:cs="Traditional Arabic"/>
          <w:color w:val="FF0000"/>
          <w:rtl/>
        </w:rPr>
      </w:pPr>
      <w:bookmarkStart w:id="4" w:name="_Toc449453889"/>
      <w:r w:rsidRPr="007A3FB0">
        <w:rPr>
          <w:rFonts w:ascii="Traditional Arabic" w:hAnsi="Traditional Arabic" w:cs="Traditional Arabic" w:hint="cs"/>
          <w:color w:val="FF0000"/>
          <w:rtl/>
        </w:rPr>
        <w:t>تعیین تکلیف شارع</w:t>
      </w:r>
      <w:bookmarkEnd w:id="4"/>
    </w:p>
    <w:p w:rsidR="009126AD" w:rsidRPr="007A3FB0" w:rsidRDefault="009126AD" w:rsidP="007A3FB0">
      <w:pPr>
        <w:rPr>
          <w:rFonts w:ascii="Traditional Arabic" w:hAnsi="Traditional Arabic" w:cs="Traditional Arabic"/>
        </w:rPr>
      </w:pPr>
      <w:r w:rsidRPr="007A3FB0">
        <w:rPr>
          <w:rFonts w:ascii="Traditional Arabic" w:hAnsi="Traditional Arabic" w:cs="Traditional Arabic" w:hint="cs"/>
          <w:rtl/>
        </w:rPr>
        <w:t xml:space="preserve">مواردی که در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تکلیف شرعی مشخّص شده باشد: به این معنا که اگر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است که شرع و قوانین شرعی در آن مورد تکلیف را مشخّص نموده است، مشمول آیه</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w:t>
      </w:r>
    </w:p>
    <w:p w:rsidR="009126AD" w:rsidRPr="007A3FB0" w:rsidRDefault="009126AD" w:rsidP="007A3FB0">
      <w:pPr>
        <w:rPr>
          <w:rFonts w:ascii="Traditional Arabic" w:hAnsi="Traditional Arabic" w:cs="Traditional Arabic"/>
          <w:rtl/>
        </w:rPr>
      </w:pPr>
      <w:r w:rsidRPr="007A3FB0">
        <w:rPr>
          <w:rFonts w:ascii="Traditional Arabic" w:hAnsi="Traditional Arabic" w:cs="Traditional Arabic" w:hint="cs"/>
          <w:rtl/>
        </w:rPr>
        <w:t>گاهی لفظ آیه که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فرماید «</w:t>
      </w:r>
      <w:r w:rsidRPr="007A3FB0">
        <w:rPr>
          <w:rFonts w:ascii="Traditional Arabic" w:hAnsi="Traditional Arabic" w:cs="Traditional Arabic" w:hint="cs"/>
          <w:b/>
          <w:bCs/>
          <w:color w:val="008000"/>
          <w:rtl/>
        </w:rPr>
        <w:t>أمرهم</w:t>
      </w:r>
      <w:r w:rsidRPr="007A3FB0">
        <w:rPr>
          <w:rFonts w:ascii="Traditional Arabic" w:hAnsi="Traditional Arabic" w:cs="Traditional Arabic" w:hint="cs"/>
          <w:rtl/>
        </w:rPr>
        <w:t xml:space="preserve">» ظهور در این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دارد که این امور از کارهایی است که بایستی مربوط به خود این افراد باشد و </w:t>
      </w:r>
      <w:r w:rsidR="0099025E">
        <w:rPr>
          <w:rFonts w:ascii="Traditional Arabic" w:hAnsi="Traditional Arabic" w:cs="Traditional Arabic" w:hint="cs"/>
          <w:rtl/>
        </w:rPr>
        <w:t>آنچه</w:t>
      </w:r>
      <w:r w:rsidRPr="007A3FB0">
        <w:rPr>
          <w:rFonts w:ascii="Traditional Arabic" w:hAnsi="Traditional Arabic" w:cs="Traditional Arabic" w:hint="cs"/>
          <w:rtl/>
        </w:rPr>
        <w:t xml:space="preserve"> خداوند در آن تعیین تکلیف نموده است «أمرالله» است و نه أمرهم</w:t>
      </w:r>
      <w:r w:rsidR="00CC0562" w:rsidRPr="007A3FB0">
        <w:rPr>
          <w:rFonts w:ascii="Traditional Arabic" w:hAnsi="Traditional Arabic" w:cs="Traditional Arabic" w:hint="cs"/>
          <w:rtl/>
        </w:rPr>
        <w:t>. و یا اگر شمول لفظی ظاهری هم وجود داشته باشد قطعاً با قرائن لبّیه حافّه به کلام، این مورد از مدلول آیه خارج</w:t>
      </w:r>
      <w:r w:rsidR="007D47B3" w:rsidRPr="007A3FB0">
        <w:rPr>
          <w:rFonts w:ascii="Traditional Arabic" w:hAnsi="Traditional Arabic" w:cs="Traditional Arabic" w:hint="cs"/>
          <w:rtl/>
        </w:rPr>
        <w:t xml:space="preserve"> می‌</w:t>
      </w:r>
      <w:r w:rsidR="00CC0562" w:rsidRPr="007A3FB0">
        <w:rPr>
          <w:rFonts w:ascii="Traditional Arabic" w:hAnsi="Traditional Arabic" w:cs="Traditional Arabic" w:hint="cs"/>
          <w:rtl/>
        </w:rPr>
        <w:t>باشد.</w:t>
      </w:r>
    </w:p>
    <w:p w:rsidR="00CC0562" w:rsidRPr="007A3FB0" w:rsidRDefault="00CC0562" w:rsidP="007A3FB0">
      <w:pPr>
        <w:rPr>
          <w:rFonts w:ascii="Traditional Arabic" w:hAnsi="Traditional Arabic" w:cs="Traditional Arabic"/>
          <w:rtl/>
        </w:rPr>
      </w:pPr>
      <w:r w:rsidRPr="007A3FB0">
        <w:rPr>
          <w:rFonts w:ascii="Traditional Arabic" w:hAnsi="Traditional Arabic" w:cs="Traditional Arabic" w:hint="cs"/>
          <w:rtl/>
        </w:rPr>
        <w:t>پس وجه آن یکی از این دو مورد</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لکن </w:t>
      </w:r>
      <w:r w:rsidR="00275560">
        <w:rPr>
          <w:rFonts w:ascii="Traditional Arabic" w:hAnsi="Traditional Arabic" w:cs="Traditional Arabic" w:hint="cs"/>
          <w:rtl/>
        </w:rPr>
        <w:t>قطعاً</w:t>
      </w:r>
      <w:r w:rsidRPr="007A3FB0">
        <w:rPr>
          <w:rFonts w:ascii="Traditional Arabic" w:hAnsi="Traditional Arabic" w:cs="Traditional Arabic" w:hint="cs"/>
          <w:rtl/>
        </w:rPr>
        <w:t xml:space="preserve"> </w:t>
      </w:r>
      <w:r w:rsidR="0099025E">
        <w:rPr>
          <w:rFonts w:ascii="Traditional Arabic" w:hAnsi="Traditional Arabic" w:cs="Traditional Arabic" w:hint="cs"/>
          <w:rtl/>
        </w:rPr>
        <w:t>آنچه</w:t>
      </w:r>
      <w:r w:rsidRPr="007A3FB0">
        <w:rPr>
          <w:rFonts w:ascii="Traditional Arabic" w:hAnsi="Traditional Arabic" w:cs="Traditional Arabic" w:hint="cs"/>
          <w:rtl/>
        </w:rPr>
        <w:t xml:space="preserve"> شارع در امور فردی یا اجتماعی تعیین تکلیف نموده است در </w:t>
      </w:r>
      <w:r w:rsidR="00275560">
        <w:rPr>
          <w:rFonts w:ascii="Traditional Arabic" w:hAnsi="Traditional Arabic" w:cs="Traditional Arabic" w:hint="cs"/>
          <w:rtl/>
        </w:rPr>
        <w:t>این‌گونه</w:t>
      </w:r>
      <w:r w:rsidRPr="007A3FB0">
        <w:rPr>
          <w:rFonts w:ascii="Traditional Arabic" w:hAnsi="Traditional Arabic" w:cs="Traditional Arabic" w:hint="cs"/>
          <w:rtl/>
        </w:rPr>
        <w:t xml:space="preserve"> موارد</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 xml:space="preserve"> به مشورت و شور مراجعه کرده و آن را مبنا قرار داد. </w:t>
      </w:r>
      <w:r w:rsidR="00275560">
        <w:rPr>
          <w:rFonts w:ascii="Traditional Arabic" w:hAnsi="Traditional Arabic" w:cs="Traditional Arabic" w:hint="cs"/>
          <w:rtl/>
        </w:rPr>
        <w:t>به‌عنوان‌مثال</w:t>
      </w:r>
      <w:r w:rsidRPr="007A3FB0">
        <w:rPr>
          <w:rFonts w:ascii="Traditional Arabic" w:hAnsi="Traditional Arabic" w:cs="Traditional Arabic" w:hint="cs"/>
          <w:rtl/>
        </w:rPr>
        <w:t xml:space="preserve"> وقتی خداوند صلوات خمس یا حجّ را تعیین کرده است</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 xml:space="preserve"> تشکیل شورا داد و مشورت که آیا مصلحت است که به حج رفت یا خیر. اما اگر در جایی به صورت عنوان ثانوی به ما واگذار کرده باشد بحث دیگری دارد که در آینده به آن خواهیم پرداخت.</w:t>
      </w:r>
    </w:p>
    <w:p w:rsidR="00CC0562" w:rsidRPr="007A3FB0" w:rsidRDefault="00CC0562" w:rsidP="007A3FB0">
      <w:pPr>
        <w:rPr>
          <w:rFonts w:ascii="Traditional Arabic" w:hAnsi="Traditional Arabic" w:cs="Traditional Arabic"/>
          <w:rtl/>
        </w:rPr>
      </w:pPr>
      <w:r w:rsidRPr="007A3FB0">
        <w:rPr>
          <w:rFonts w:ascii="Traditional Arabic" w:hAnsi="Traditional Arabic" w:cs="Traditional Arabic" w:hint="cs"/>
          <w:rtl/>
        </w:rPr>
        <w:lastRenderedPageBreak/>
        <w:t xml:space="preserve">در بحث ولایت و امامت نیز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به همین صورت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به این بیان که: ولایت و امامت از دید ما در عصر حضور معصوم به طور قطع تعیین تکلیف شده است، که ولیّ و زعیم جامعه فرد معیّنی است و راجع به آن</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 xml:space="preserve"> تشکیل شورا داد و با بحث و مشورت کسی را انتخاب کرد. همچنین در عصر غیبت نیز وقتی گفته شده است ولایت از آنِ فقیه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تبعاً در اصل این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جای شور و مشورت نیست، اما اگر کسی این را نپذیرد محلّی برای شور به وجود</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آید.</w:t>
      </w:r>
    </w:p>
    <w:p w:rsidR="00CC0562" w:rsidRPr="007A3FB0" w:rsidRDefault="00012D6D" w:rsidP="007A3FB0">
      <w:pPr>
        <w:rPr>
          <w:rFonts w:ascii="Traditional Arabic" w:hAnsi="Traditional Arabic" w:cs="Traditional Arabic"/>
          <w:rtl/>
        </w:rPr>
      </w:pPr>
      <w:r w:rsidRPr="007A3FB0">
        <w:rPr>
          <w:rFonts w:ascii="Traditional Arabic" w:hAnsi="Traditional Arabic" w:cs="Traditional Arabic" w:hint="cs"/>
          <w:rtl/>
        </w:rPr>
        <w:t>پس آنچه به عنوان مورد اوّل گفته شد که از شمول آیه خارج</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«تعیین تکلیف شارع» است.</w:t>
      </w:r>
    </w:p>
    <w:p w:rsidR="00012D6D" w:rsidRPr="007A3FB0" w:rsidRDefault="00012D6D" w:rsidP="007A3FB0">
      <w:pPr>
        <w:rPr>
          <w:rFonts w:ascii="Traditional Arabic" w:hAnsi="Traditional Arabic" w:cs="Traditional Arabic"/>
          <w:rtl/>
        </w:rPr>
      </w:pPr>
      <w:r w:rsidRPr="007A3FB0">
        <w:rPr>
          <w:rFonts w:ascii="Traditional Arabic" w:hAnsi="Traditional Arabic" w:cs="Traditional Arabic" w:hint="cs"/>
          <w:rtl/>
        </w:rPr>
        <w:t xml:space="preserve">حال این تعیین تکلیف گاهی با عنوان اوّلی است و گاهی با عنوان ثانوی است و گاهی شارع از طریق ولیّ خود </w:t>
      </w:r>
      <w:r w:rsidR="00275560">
        <w:rPr>
          <w:rFonts w:ascii="Traditional Arabic" w:hAnsi="Traditional Arabic" w:cs="Traditional Arabic" w:hint="cs"/>
          <w:rtl/>
        </w:rPr>
        <w:t>تعیین</w:t>
      </w:r>
      <w:r w:rsidRPr="007A3FB0">
        <w:rPr>
          <w:rFonts w:ascii="Traditional Arabic" w:hAnsi="Traditional Arabic" w:cs="Traditional Arabic" w:hint="cs"/>
          <w:rtl/>
        </w:rPr>
        <w:t xml:space="preserve"> تکلیف کرده است.</w:t>
      </w:r>
    </w:p>
    <w:p w:rsidR="00012D6D" w:rsidRPr="007A3FB0" w:rsidRDefault="00275560" w:rsidP="007A3FB0">
      <w:pPr>
        <w:rPr>
          <w:rFonts w:ascii="Traditional Arabic" w:hAnsi="Traditional Arabic" w:cs="Traditional Arabic"/>
          <w:rtl/>
        </w:rPr>
      </w:pPr>
      <w:r>
        <w:rPr>
          <w:rFonts w:ascii="Traditional Arabic" w:hAnsi="Traditional Arabic" w:cs="Traditional Arabic" w:hint="cs"/>
          <w:rtl/>
        </w:rPr>
        <w:t>به‌طورکلی</w:t>
      </w:r>
      <w:r w:rsidR="00012D6D" w:rsidRPr="007A3FB0">
        <w:rPr>
          <w:rFonts w:ascii="Traditional Arabic" w:hAnsi="Traditional Arabic" w:cs="Traditional Arabic" w:hint="cs"/>
          <w:rtl/>
        </w:rPr>
        <w:t xml:space="preserve"> در جایی که شارع وظیفه را مشخّص نموده است</w:t>
      </w:r>
      <w:r w:rsidR="007D47B3" w:rsidRPr="007A3FB0">
        <w:rPr>
          <w:rFonts w:ascii="Traditional Arabic" w:hAnsi="Traditional Arabic" w:cs="Traditional Arabic" w:hint="cs"/>
          <w:rtl/>
        </w:rPr>
        <w:t xml:space="preserve"> </w:t>
      </w:r>
      <w:r>
        <w:rPr>
          <w:rFonts w:ascii="Traditional Arabic" w:hAnsi="Traditional Arabic" w:cs="Traditional Arabic" w:hint="cs"/>
          <w:rtl/>
        </w:rPr>
        <w:t>نمی‌توان</w:t>
      </w:r>
      <w:r w:rsidR="00012D6D" w:rsidRPr="007A3FB0">
        <w:rPr>
          <w:rFonts w:ascii="Traditional Arabic" w:hAnsi="Traditional Arabic" w:cs="Traditional Arabic" w:hint="cs"/>
          <w:rtl/>
        </w:rPr>
        <w:t xml:space="preserve"> به مشورت اتّکاء کرد و شورا و اکثریّت حجّیّتی ندارد.</w:t>
      </w:r>
    </w:p>
    <w:p w:rsidR="00012D6D" w:rsidRPr="007A3FB0" w:rsidRDefault="00012D6D" w:rsidP="007A3FB0">
      <w:pPr>
        <w:rPr>
          <w:rFonts w:ascii="Traditional Arabic" w:hAnsi="Traditional Arabic" w:cs="Traditional Arabic"/>
          <w:rtl/>
        </w:rPr>
      </w:pPr>
      <w:r w:rsidRPr="007A3FB0">
        <w:rPr>
          <w:rFonts w:ascii="Traditional Arabic" w:hAnsi="Traditional Arabic" w:cs="Traditional Arabic" w:hint="cs"/>
          <w:rtl/>
        </w:rPr>
        <w:t>توضیحی که در اینجا بایستی داده شود این است که:</w:t>
      </w:r>
    </w:p>
    <w:p w:rsidR="00012D6D" w:rsidRPr="007A3FB0" w:rsidRDefault="00012D6D" w:rsidP="007A3FB0">
      <w:pPr>
        <w:rPr>
          <w:rFonts w:ascii="Traditional Arabic" w:hAnsi="Traditional Arabic" w:cs="Traditional Arabic"/>
          <w:rtl/>
        </w:rPr>
      </w:pPr>
      <w:r w:rsidRPr="007A3FB0">
        <w:rPr>
          <w:rFonts w:ascii="Traditional Arabic" w:hAnsi="Traditional Arabic" w:cs="Traditional Arabic" w:hint="cs"/>
          <w:rtl/>
        </w:rPr>
        <w:t>گاهی عناوین ثانویه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 xml:space="preserve">را شارع فرموده است که در تطبیق و تعیین موضوع و تطبیق مصداق شارع ورود نکرده و فقط </w:t>
      </w:r>
      <w:r w:rsidR="00275560">
        <w:rPr>
          <w:rFonts w:ascii="Traditional Arabic" w:hAnsi="Traditional Arabic" w:cs="Traditional Arabic" w:hint="cs"/>
          <w:rtl/>
        </w:rPr>
        <w:t>به‌طورکلی</w:t>
      </w:r>
      <w:r w:rsidRPr="007A3FB0">
        <w:rPr>
          <w:rFonts w:ascii="Traditional Arabic" w:hAnsi="Traditional Arabic" w:cs="Traditional Arabic" w:hint="cs"/>
          <w:rtl/>
        </w:rPr>
        <w:t xml:space="preserve"> حکمی را بیان فرموده است،اما اینکه آیا فلان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نیز مصداق آن حکم است یا خیر، گاهی این تطبیق و تشخیص موضوع ممکن است به بحث رأی و مشورت بازگردد، اما با قیودی که بعداً مشخّص خواهد شد.</w:t>
      </w:r>
    </w:p>
    <w:p w:rsidR="00012D6D" w:rsidRPr="007A3FB0" w:rsidRDefault="00012D6D" w:rsidP="007A3FB0">
      <w:pPr>
        <w:rPr>
          <w:rFonts w:ascii="Traditional Arabic" w:hAnsi="Traditional Arabic" w:cs="Traditional Arabic"/>
          <w:rtl/>
        </w:rPr>
      </w:pPr>
      <w:r w:rsidRPr="007A3FB0">
        <w:rPr>
          <w:rFonts w:ascii="Traditional Arabic" w:hAnsi="Traditional Arabic" w:cs="Traditional Arabic" w:hint="cs"/>
          <w:rtl/>
        </w:rPr>
        <w:t>مثلاً شارع فرموده است «</w:t>
      </w:r>
      <w:r w:rsidR="00B50AB1" w:rsidRPr="007A3FB0">
        <w:rPr>
          <w:rFonts w:ascii="Traditional Arabic" w:hAnsi="Traditional Arabic" w:cs="Traditional Arabic"/>
          <w:b/>
          <w:bCs/>
          <w:color w:val="008000"/>
          <w:rtl/>
        </w:rPr>
        <w:t>وَلِلَّهِ الْعِزَّةُ وَلِرَسُولِهِ وَلِلْمُؤْمِنِينَ</w:t>
      </w:r>
      <w:r w:rsidRPr="007A3FB0">
        <w:rPr>
          <w:rFonts w:ascii="Traditional Arabic" w:hAnsi="Traditional Arabic" w:cs="Traditional Arabic" w:hint="cs"/>
          <w:rtl/>
        </w:rPr>
        <w:t>»</w:t>
      </w:r>
      <w:r w:rsidR="00B50AB1" w:rsidRPr="007A3FB0">
        <w:rPr>
          <w:rStyle w:val="FootnoteReference"/>
          <w:rFonts w:ascii="Traditional Arabic" w:hAnsi="Traditional Arabic" w:cs="Traditional Arabic"/>
          <w:rtl/>
        </w:rPr>
        <w:footnoteReference w:id="3"/>
      </w:r>
      <w:r w:rsidRPr="007A3FB0">
        <w:rPr>
          <w:rFonts w:ascii="Traditional Arabic" w:hAnsi="Traditional Arabic" w:cs="Traditional Arabic" w:hint="cs"/>
          <w:rtl/>
        </w:rPr>
        <w:t xml:space="preserve"> یعنی بایستی عزّت مسلمان و جامعه اسلامی محفوظ بماند، اما اینکه این عزّت به چه صورت محفوظ</w:t>
      </w:r>
      <w:r w:rsidR="007D47B3" w:rsidRPr="007A3FB0">
        <w:rPr>
          <w:rFonts w:ascii="Traditional Arabic" w:hAnsi="Traditional Arabic" w:cs="Traditional Arabic" w:hint="cs"/>
          <w:rtl/>
        </w:rPr>
        <w:t xml:space="preserve"> می‌</w:t>
      </w:r>
      <w:r w:rsidR="00B73DD4" w:rsidRPr="007A3FB0">
        <w:rPr>
          <w:rFonts w:ascii="Traditional Arabic" w:hAnsi="Traditional Arabic" w:cs="Traditional Arabic" w:hint="cs"/>
          <w:rtl/>
        </w:rPr>
        <w:t>ماند، محلّ کارشناسی است. اما اگر در این کارشناسی</w:t>
      </w:r>
      <w:r w:rsidR="007D47B3" w:rsidRPr="007A3FB0">
        <w:rPr>
          <w:rFonts w:ascii="Traditional Arabic" w:hAnsi="Traditional Arabic" w:cs="Traditional Arabic" w:hint="cs"/>
          <w:rtl/>
        </w:rPr>
        <w:t>‌ها</w:t>
      </w:r>
      <w:r w:rsidR="00B73DD4" w:rsidRPr="007A3FB0">
        <w:rPr>
          <w:rFonts w:ascii="Traditional Arabic" w:hAnsi="Traditional Arabic" w:cs="Traditional Arabic" w:hint="cs"/>
          <w:rtl/>
        </w:rPr>
        <w:t xml:space="preserve"> </w:t>
      </w:r>
      <w:r w:rsidR="00B73DD4" w:rsidRPr="007A3FB0">
        <w:rPr>
          <w:rFonts w:ascii="Traditional Arabic" w:hAnsi="Traditional Arabic" w:cs="Traditional Arabic"/>
          <w:rtl/>
        </w:rPr>
        <w:t>–</w:t>
      </w:r>
      <w:r w:rsidR="00B73DD4" w:rsidRPr="007A3FB0">
        <w:rPr>
          <w:rFonts w:ascii="Traditional Arabic" w:hAnsi="Traditional Arabic" w:cs="Traditional Arabic" w:hint="cs"/>
          <w:rtl/>
        </w:rPr>
        <w:t>با قیودی که در آینده گفته خواهد شد- مسیر تعیین شده</w:t>
      </w:r>
      <w:r w:rsidR="007D47B3" w:rsidRPr="007A3FB0">
        <w:rPr>
          <w:rFonts w:ascii="Traditional Arabic" w:hAnsi="Traditional Arabic" w:cs="Traditional Arabic" w:hint="cs"/>
          <w:rtl/>
        </w:rPr>
        <w:t xml:space="preserve">‌ای </w:t>
      </w:r>
      <w:r w:rsidR="00B73DD4" w:rsidRPr="007A3FB0">
        <w:rPr>
          <w:rFonts w:ascii="Traditional Arabic" w:hAnsi="Traditional Arabic" w:cs="Traditional Arabic" w:hint="cs"/>
          <w:rtl/>
        </w:rPr>
        <w:t xml:space="preserve">وجود نداشته باشد، ممکن است گفته شود که در مواردی از </w:t>
      </w:r>
      <w:r w:rsidR="00275560">
        <w:rPr>
          <w:rFonts w:ascii="Traditional Arabic" w:hAnsi="Traditional Arabic" w:cs="Traditional Arabic" w:hint="cs"/>
          <w:rtl/>
        </w:rPr>
        <w:t>آن‌ها</w:t>
      </w:r>
      <w:r w:rsidR="00B73DD4" w:rsidRPr="007A3FB0">
        <w:rPr>
          <w:rFonts w:ascii="Traditional Arabic" w:hAnsi="Traditional Arabic" w:cs="Traditional Arabic" w:hint="cs"/>
          <w:rtl/>
        </w:rPr>
        <w:t xml:space="preserve"> ممکن است محلّ شور و اکثریت و ... وجود داشته باشد.</w:t>
      </w:r>
    </w:p>
    <w:p w:rsidR="00B73DD4" w:rsidRPr="007A3FB0" w:rsidRDefault="00B73DD4" w:rsidP="007A3FB0">
      <w:pPr>
        <w:pStyle w:val="Heading3"/>
        <w:numPr>
          <w:ilvl w:val="0"/>
          <w:numId w:val="1"/>
        </w:numPr>
        <w:rPr>
          <w:rFonts w:ascii="Traditional Arabic" w:hAnsi="Traditional Arabic" w:cs="Traditional Arabic"/>
          <w:color w:val="FF0000"/>
          <w:rtl/>
        </w:rPr>
      </w:pPr>
      <w:bookmarkStart w:id="5" w:name="_Toc449453890"/>
      <w:r w:rsidRPr="007A3FB0">
        <w:rPr>
          <w:rFonts w:ascii="Traditional Arabic" w:hAnsi="Traditional Arabic" w:cs="Traditional Arabic" w:hint="cs"/>
          <w:color w:val="FF0000"/>
          <w:rtl/>
        </w:rPr>
        <w:t>امور تخصّصی و کارشناسی</w:t>
      </w:r>
      <w:bookmarkEnd w:id="5"/>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دومین موردی که از شمول آیه خارج</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جایی است که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 xml:space="preserve">که بنا است به آن پرداخته شود، از مسائلی باشد که در آن کارشناسی وجود داشته باشد، یعنی در این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کارشناس وجود داشته باشد.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به این معنا که موضوعی است که از امور کارشناسی و تخصصی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در این زمینه کارشناس و خبره وجود دارد.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این مورد هم تخصّصاً از مفاد آیه خارج</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اصلاً گفته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 «</w:t>
      </w:r>
      <w:r w:rsidR="008F7C85" w:rsidRPr="007A3FB0">
        <w:rPr>
          <w:rFonts w:ascii="Traditional Arabic" w:hAnsi="Traditional Arabic" w:cs="Traditional Arabic" w:hint="cs"/>
          <w:b/>
          <w:bCs/>
          <w:color w:val="008000"/>
          <w:rtl/>
        </w:rPr>
        <w:t>شُورَى بَيْنَهُمْ</w:t>
      </w:r>
      <w:r w:rsidRPr="007A3FB0">
        <w:rPr>
          <w:rFonts w:ascii="Traditional Arabic" w:hAnsi="Traditional Arabic" w:cs="Traditional Arabic" w:hint="cs"/>
          <w:rtl/>
        </w:rPr>
        <w:t xml:space="preserve">» مربوط به جایی است که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از مسائل کارشناسی نبوده باشد و کارشناس هم وجود نداشته باشد.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 xml:space="preserve">اما اگر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محلّ تخصص و مطالعات عمیق است و جای اجتهاد و یا فنّ علمی و تخصّصی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شامل </w:t>
      </w:r>
      <w:r w:rsidR="007A3FB0" w:rsidRPr="007A3FB0">
        <w:rPr>
          <w:rFonts w:ascii="Traditional Arabic" w:hAnsi="Traditional Arabic" w:cs="Traditional Arabic" w:hint="cs"/>
          <w:rtl/>
        </w:rPr>
        <w:t>«</w:t>
      </w:r>
      <w:r w:rsidR="007A3FB0" w:rsidRPr="007A3FB0">
        <w:rPr>
          <w:rFonts w:ascii="Traditional Arabic" w:hAnsi="Traditional Arabic" w:cs="Traditional Arabic" w:hint="cs"/>
          <w:b/>
          <w:bCs/>
          <w:color w:val="008000"/>
          <w:rtl/>
        </w:rPr>
        <w:t>أَمْرُهُمْ شُورَى بَيْنَهُمْ</w:t>
      </w:r>
      <w:r w:rsidR="007A3FB0" w:rsidRPr="007A3FB0">
        <w:rPr>
          <w:rFonts w:ascii="Traditional Arabic" w:hAnsi="Traditional Arabic" w:cs="Traditional Arabic" w:hint="cs"/>
          <w:rtl/>
        </w:rPr>
        <w:t>»</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 xml:space="preserve"> چراکه این آیه در مقابل «</w:t>
      </w:r>
      <w:r w:rsidR="00841F9F" w:rsidRPr="007A3FB0">
        <w:rPr>
          <w:rFonts w:ascii="Traditional Arabic" w:hAnsi="Traditional Arabic" w:cs="Traditional Arabic"/>
          <w:b/>
          <w:bCs/>
          <w:color w:val="008000"/>
          <w:rtl/>
        </w:rPr>
        <w:t>فَاسْأَلُوا أَهْلَ الذِّكْرِ</w:t>
      </w:r>
      <w:r w:rsidRPr="007A3FB0">
        <w:rPr>
          <w:rFonts w:ascii="Traditional Arabic" w:hAnsi="Traditional Arabic" w:cs="Traditional Arabic" w:hint="cs"/>
          <w:rtl/>
        </w:rPr>
        <w:t>»</w:t>
      </w:r>
      <w:r w:rsidR="00841F9F" w:rsidRPr="007A3FB0">
        <w:rPr>
          <w:rStyle w:val="FootnoteReference"/>
          <w:rFonts w:ascii="Traditional Arabic" w:hAnsi="Traditional Arabic" w:cs="Traditional Arabic"/>
          <w:rtl/>
        </w:rPr>
        <w:footnoteReference w:id="4"/>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در مسائلی که تخصّصی است بایستی به متخصص مراجعه شود که مشمول آیه شریفه «</w:t>
      </w:r>
      <w:r w:rsidR="00841F9F" w:rsidRPr="007A3FB0">
        <w:rPr>
          <w:rFonts w:ascii="Traditional Arabic" w:hAnsi="Traditional Arabic" w:cs="Traditional Arabic"/>
          <w:b/>
          <w:bCs/>
          <w:color w:val="008000"/>
          <w:rtl/>
        </w:rPr>
        <w:t>فَاسْأَلُوا أَهْلَ الذِّكْرِ</w:t>
      </w:r>
      <w:r w:rsidRPr="007A3FB0">
        <w:rPr>
          <w:rFonts w:ascii="Traditional Arabic" w:hAnsi="Traditional Arabic" w:cs="Traditional Arabic" w:hint="cs"/>
          <w:rtl/>
        </w:rPr>
        <w:t>»</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اما در جایی که تخصصی در کار نباشد، اینجا محلّ شور و مراجعه به مشورت</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 xml:space="preserve">ی عمومی و امثال </w:t>
      </w:r>
      <w:r w:rsidR="00275560">
        <w:rPr>
          <w:rFonts w:ascii="Traditional Arabic" w:hAnsi="Traditional Arabic" w:cs="Traditional Arabic" w:hint="cs"/>
          <w:rtl/>
        </w:rPr>
        <w:t>این‌ها</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lastRenderedPageBreak/>
        <w:t>توجیه دوّمی هم که در این گروه وجود دارد این است که:</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ممکن است کسی بگوید که این مورد تخصّصاً از آیه خارج نیست بلکه مراجعه به کارشناس و متخصص هم نوعی مشاوره و مشورت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w:t>
      </w:r>
    </w:p>
    <w:p w:rsidR="00B73DD4" w:rsidRPr="007A3FB0" w:rsidRDefault="00B73DD4" w:rsidP="007A3FB0">
      <w:pPr>
        <w:rPr>
          <w:rFonts w:ascii="Traditional Arabic" w:hAnsi="Traditional Arabic" w:cs="Traditional Arabic"/>
          <w:rtl/>
        </w:rPr>
      </w:pPr>
      <w:r w:rsidRPr="007A3FB0">
        <w:rPr>
          <w:rFonts w:ascii="Traditional Arabic" w:hAnsi="Traditional Arabic" w:cs="Traditional Arabic" w:hint="cs"/>
          <w:rtl/>
        </w:rPr>
        <w:t>در جواب این احتمال گفته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شود که اگر </w:t>
      </w:r>
      <w:r w:rsidR="002D3DE7" w:rsidRPr="007A3FB0">
        <w:rPr>
          <w:rFonts w:ascii="Traditional Arabic" w:hAnsi="Traditional Arabic" w:cs="Traditional Arabic" w:hint="cs"/>
          <w:rtl/>
        </w:rPr>
        <w:t xml:space="preserve">هم </w:t>
      </w:r>
      <w:r w:rsidR="00275560">
        <w:rPr>
          <w:rFonts w:ascii="Traditional Arabic" w:hAnsi="Traditional Arabic" w:cs="Traditional Arabic" w:hint="cs"/>
          <w:rtl/>
        </w:rPr>
        <w:t>این‌گونه</w:t>
      </w:r>
      <w:r w:rsidR="002D3DE7" w:rsidRPr="007A3FB0">
        <w:rPr>
          <w:rFonts w:ascii="Traditional Arabic" w:hAnsi="Traditional Arabic" w:cs="Traditional Arabic" w:hint="cs"/>
          <w:rtl/>
        </w:rPr>
        <w:t xml:space="preserve"> باشد، این مورد نیز محلّ اکثریت</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002D3DE7" w:rsidRPr="007A3FB0">
        <w:rPr>
          <w:rFonts w:ascii="Traditional Arabic" w:hAnsi="Traditional Arabic" w:cs="Traditional Arabic" w:hint="cs"/>
          <w:rtl/>
        </w:rPr>
        <w:t>، بلکه محلّ مشورتی است که در واقع مراجعه به کارشناس</w:t>
      </w:r>
      <w:r w:rsidR="007D47B3" w:rsidRPr="007A3FB0">
        <w:rPr>
          <w:rFonts w:ascii="Traditional Arabic" w:hAnsi="Traditional Arabic" w:cs="Traditional Arabic" w:hint="cs"/>
          <w:rtl/>
        </w:rPr>
        <w:t xml:space="preserve"> می‌</w:t>
      </w:r>
      <w:r w:rsidR="002D3DE7" w:rsidRPr="007A3FB0">
        <w:rPr>
          <w:rFonts w:ascii="Traditional Arabic" w:hAnsi="Traditional Arabic" w:cs="Traditional Arabic" w:hint="cs"/>
          <w:rtl/>
        </w:rPr>
        <w:t>باشد و اکثریّت در این مورد ملاک نیست.</w:t>
      </w:r>
    </w:p>
    <w:p w:rsidR="002D3DE7" w:rsidRPr="007A3FB0" w:rsidRDefault="002D3DE7" w:rsidP="007A3FB0">
      <w:pPr>
        <w:rPr>
          <w:rFonts w:ascii="Traditional Arabic" w:hAnsi="Traditional Arabic" w:cs="Traditional Arabic"/>
          <w:rtl/>
        </w:rPr>
      </w:pPr>
      <w:r w:rsidRPr="007A3FB0">
        <w:rPr>
          <w:rFonts w:ascii="Traditional Arabic" w:hAnsi="Traditional Arabic" w:cs="Traditional Arabic" w:hint="cs"/>
          <w:rtl/>
        </w:rPr>
        <w:t>پس در جایی هم که موضوع، یک مطلب تخصّصی باشد، یا مشمول آیه</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 xml:space="preserve"> </w:t>
      </w:r>
      <w:r w:rsidRPr="007A3FB0">
        <w:rPr>
          <w:rFonts w:ascii="Traditional Arabic" w:hAnsi="Traditional Arabic" w:cs="Traditional Arabic"/>
          <w:rtl/>
        </w:rPr>
        <w:t>–</w:t>
      </w:r>
      <w:r w:rsidRPr="007A3FB0">
        <w:rPr>
          <w:rFonts w:ascii="Traditional Arabic" w:hAnsi="Traditional Arabic" w:cs="Traditional Arabic" w:hint="cs"/>
          <w:rtl/>
        </w:rPr>
        <w:t>بلکه فقط «</w:t>
      </w:r>
      <w:r w:rsidR="00841F9F" w:rsidRPr="007A3FB0">
        <w:rPr>
          <w:rFonts w:ascii="Traditional Arabic" w:hAnsi="Traditional Arabic" w:cs="Traditional Arabic"/>
          <w:b/>
          <w:bCs/>
          <w:color w:val="008000"/>
          <w:rtl/>
        </w:rPr>
        <w:t>فَاسْأَلُوا أَهْلَ الذِّكْرِ</w:t>
      </w:r>
      <w:r w:rsidRPr="007A3FB0">
        <w:rPr>
          <w:rFonts w:ascii="Traditional Arabic" w:hAnsi="Traditional Arabic" w:cs="Traditional Arabic" w:hint="cs"/>
          <w:rtl/>
        </w:rPr>
        <w:t>»</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یا اینکه اگر مشمول هم باشد، شور در اینجا به اکثریّت مربوط</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 xml:space="preserve"> بلکه فقط به کارشناس مراجعه کرده و نظر کارشناس را أخذ</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کند.</w:t>
      </w:r>
    </w:p>
    <w:p w:rsidR="002D3DE7" w:rsidRPr="007A3FB0" w:rsidRDefault="002D3DE7" w:rsidP="007A3FB0">
      <w:pPr>
        <w:rPr>
          <w:rFonts w:ascii="Traditional Arabic" w:hAnsi="Traditional Arabic" w:cs="Traditional Arabic"/>
          <w:rtl/>
        </w:rPr>
      </w:pPr>
      <w:r w:rsidRPr="007A3FB0">
        <w:rPr>
          <w:rFonts w:ascii="Traditional Arabic" w:hAnsi="Traditional Arabic" w:cs="Traditional Arabic" w:hint="cs"/>
          <w:rtl/>
        </w:rPr>
        <w:t>بدین ترتیب، این مورد نیز یا تخصّصاً از شمول آیه خارج است و یا اینکه اگر نوع از مشورت را نیز شامل آیه بدانیم، از این نوع مسائل اکثریّت و مشورت همگانی خارج</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 xml:space="preserve"> و در واقع </w:t>
      </w:r>
      <w:r w:rsidR="00275560">
        <w:rPr>
          <w:rFonts w:ascii="Traditional Arabic" w:hAnsi="Traditional Arabic" w:cs="Traditional Arabic" w:hint="cs"/>
          <w:rtl/>
        </w:rPr>
        <w:t>این‌گونه</w:t>
      </w:r>
      <w:r w:rsidRPr="007A3FB0">
        <w:rPr>
          <w:rFonts w:ascii="Traditional Arabic" w:hAnsi="Traditional Arabic" w:cs="Traditional Arabic" w:hint="cs"/>
          <w:rtl/>
        </w:rPr>
        <w:t xml:space="preserve"> از مراجعات از آن جمله مسائلی نیست که بگوییم همه با هم مشورت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 و نظر اکثریّت را أخذ</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 و لذا شامل «</w:t>
      </w:r>
      <w:r w:rsidR="008F7C85" w:rsidRPr="007A3FB0">
        <w:rPr>
          <w:rFonts w:ascii="Traditional Arabic" w:hAnsi="Traditional Arabic" w:cs="Traditional Arabic" w:hint="cs"/>
          <w:b/>
          <w:bCs/>
          <w:color w:val="008000"/>
          <w:rtl/>
        </w:rPr>
        <w:t>أَمْرُهُمْ شُورَى بَيْنَهُمْ</w:t>
      </w:r>
      <w:r w:rsidRPr="007A3FB0">
        <w:rPr>
          <w:rFonts w:ascii="Traditional Arabic" w:hAnsi="Traditional Arabic" w:cs="Traditional Arabic" w:hint="cs"/>
          <w:rtl/>
        </w:rPr>
        <w:t>»</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نمی‌شود</w:t>
      </w:r>
      <w:r w:rsidRPr="007A3FB0">
        <w:rPr>
          <w:rFonts w:ascii="Traditional Arabic" w:hAnsi="Traditional Arabic" w:cs="Traditional Arabic" w:hint="cs"/>
          <w:rtl/>
        </w:rPr>
        <w:t xml:space="preserve"> بلکه فقط مراجعه به کارشناس و مشورت با کارشناس</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w:t>
      </w:r>
    </w:p>
    <w:p w:rsidR="002D3DE7" w:rsidRPr="007A3FB0" w:rsidRDefault="002D3DE7" w:rsidP="007A3FB0">
      <w:pPr>
        <w:rPr>
          <w:rFonts w:ascii="Traditional Arabic" w:hAnsi="Traditional Arabic" w:cs="Traditional Arabic"/>
          <w:rtl/>
        </w:rPr>
      </w:pPr>
      <w:r w:rsidRPr="007A3FB0">
        <w:rPr>
          <w:rFonts w:ascii="Traditional Arabic" w:hAnsi="Traditional Arabic" w:cs="Traditional Arabic" w:hint="cs"/>
          <w:rtl/>
        </w:rPr>
        <w:t xml:space="preserve">پس اگر کسی مورد دوم را تخصّصاً از آیه خارج نکند، باید گفت آیه شریفه دارای دو مصداق است، مصداق اول آن در جایی است که کارشناس و خبره وجود دارند که بایستی به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مراجعه کرد و مشورت به همین معنا</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بیش از این نیست. و مصداق دوم آن در جایی است که این حالت وجود نداشته و مباحث کارشناسی</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 xml:space="preserve"> که منجر به مسائل و مباحث اکثریّت و ...</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w:t>
      </w:r>
    </w:p>
    <w:p w:rsidR="002D3DE7" w:rsidRPr="007A3FB0" w:rsidRDefault="002D3DE7" w:rsidP="007A3FB0">
      <w:pPr>
        <w:rPr>
          <w:rFonts w:ascii="Traditional Arabic" w:hAnsi="Traditional Arabic" w:cs="Traditional Arabic"/>
          <w:rtl/>
        </w:rPr>
      </w:pPr>
      <w:r w:rsidRPr="007A3FB0">
        <w:rPr>
          <w:rFonts w:ascii="Traditional Arabic" w:hAnsi="Traditional Arabic" w:cs="Traditional Arabic" w:hint="cs"/>
          <w:rtl/>
        </w:rPr>
        <w:t>این دو موردی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که از شمول آیه خارج است، منتهی این مورد دوم تفصیلی دارد که بایستی این تفصیل را مورد بررسی قرار داد</w:t>
      </w:r>
      <w:r w:rsidR="0068763B" w:rsidRPr="007A3FB0">
        <w:rPr>
          <w:rFonts w:ascii="Traditional Arabic" w:hAnsi="Traditional Arabic" w:cs="Traditional Arabic" w:hint="cs"/>
          <w:rtl/>
        </w:rPr>
        <w:t>، که در آینده به آن خواهیم پرداخت.</w:t>
      </w:r>
    </w:p>
    <w:p w:rsidR="0068763B" w:rsidRPr="007A3FB0" w:rsidRDefault="0068763B" w:rsidP="007A3FB0">
      <w:pPr>
        <w:pStyle w:val="Heading2"/>
        <w:rPr>
          <w:rFonts w:ascii="Traditional Arabic" w:hAnsi="Traditional Arabic" w:cs="Traditional Arabic"/>
          <w:color w:val="FF0000"/>
          <w:rtl/>
        </w:rPr>
      </w:pPr>
      <w:bookmarkStart w:id="6" w:name="_Toc449453891"/>
      <w:r w:rsidRPr="007A3FB0">
        <w:rPr>
          <w:rFonts w:ascii="Traditional Arabic" w:hAnsi="Traditional Arabic" w:cs="Traditional Arabic" w:hint="cs"/>
          <w:color w:val="FF0000"/>
          <w:rtl/>
        </w:rPr>
        <w:t>مواردی که مشمول آیه</w:t>
      </w:r>
      <w:r w:rsidR="007D47B3" w:rsidRPr="007A3FB0">
        <w:rPr>
          <w:rFonts w:ascii="Traditional Arabic" w:hAnsi="Traditional Arabic" w:cs="Traditional Arabic" w:hint="cs"/>
          <w:color w:val="FF0000"/>
          <w:rtl/>
        </w:rPr>
        <w:t xml:space="preserve"> می‌</w:t>
      </w:r>
      <w:r w:rsidRPr="007A3FB0">
        <w:rPr>
          <w:rFonts w:ascii="Traditional Arabic" w:hAnsi="Traditional Arabic" w:cs="Traditional Arabic" w:hint="cs"/>
          <w:color w:val="FF0000"/>
          <w:rtl/>
        </w:rPr>
        <w:t>باشند (بخش ایجاب)</w:t>
      </w:r>
      <w:bookmarkEnd w:id="6"/>
    </w:p>
    <w:p w:rsidR="00D27AEE" w:rsidRPr="007A3FB0" w:rsidRDefault="00D27AEE" w:rsidP="007A3FB0">
      <w:pPr>
        <w:pStyle w:val="Heading3"/>
        <w:numPr>
          <w:ilvl w:val="0"/>
          <w:numId w:val="2"/>
        </w:numPr>
        <w:rPr>
          <w:rFonts w:ascii="Traditional Arabic" w:hAnsi="Traditional Arabic" w:cs="Traditional Arabic"/>
          <w:color w:val="FF0000"/>
          <w:rtl/>
        </w:rPr>
      </w:pPr>
      <w:bookmarkStart w:id="7" w:name="_Toc449453892"/>
      <w:r w:rsidRPr="007A3FB0">
        <w:rPr>
          <w:rFonts w:ascii="Traditional Arabic" w:hAnsi="Traditional Arabic" w:cs="Traditional Arabic" w:hint="cs"/>
          <w:color w:val="FF0000"/>
          <w:rtl/>
        </w:rPr>
        <w:t xml:space="preserve">موضوعات عمومی </w:t>
      </w:r>
      <w:r w:rsidR="00275560">
        <w:rPr>
          <w:rFonts w:ascii="Traditional Arabic" w:hAnsi="Traditional Arabic" w:cs="Traditional Arabic" w:hint="cs"/>
          <w:color w:val="FF0000"/>
          <w:rtl/>
        </w:rPr>
        <w:t>غیرتخصصی</w:t>
      </w:r>
      <w:bookmarkEnd w:id="7"/>
    </w:p>
    <w:p w:rsidR="0068763B" w:rsidRPr="007A3FB0" w:rsidRDefault="0068763B" w:rsidP="007A3FB0">
      <w:pPr>
        <w:rPr>
          <w:rFonts w:ascii="Traditional Arabic" w:hAnsi="Traditional Arabic" w:cs="Traditional Arabic"/>
          <w:rtl/>
        </w:rPr>
      </w:pPr>
      <w:r w:rsidRPr="007A3FB0">
        <w:rPr>
          <w:rFonts w:ascii="Traditional Arabic" w:hAnsi="Traditional Arabic" w:cs="Traditional Arabic" w:hint="cs"/>
          <w:rtl/>
        </w:rPr>
        <w:t>مورد اول در جایی است که موضوع از اموری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که در آن کارشناسی وجود ندارد. به این معنا که مقوله </w:t>
      </w:r>
      <w:r w:rsidR="00D27AEE" w:rsidRPr="007A3FB0">
        <w:rPr>
          <w:rFonts w:ascii="Traditional Arabic" w:hAnsi="Traditional Arabic" w:cs="Traditional Arabic" w:hint="cs"/>
          <w:rtl/>
        </w:rPr>
        <w:t>از مسائل عمومی است -چه بحث شخصی و چه بحث اجتماعی- لکن از موضوعاتی است که به حدّ کارشناسی و تخصص نرسیده است و هر کسی</w:t>
      </w:r>
      <w:r w:rsidR="007D47B3" w:rsidRPr="007A3FB0">
        <w:rPr>
          <w:rFonts w:ascii="Traditional Arabic" w:hAnsi="Traditional Arabic" w:cs="Traditional Arabic" w:hint="cs"/>
          <w:rtl/>
        </w:rPr>
        <w:t xml:space="preserve"> می‌</w:t>
      </w:r>
      <w:r w:rsidR="00D27AEE" w:rsidRPr="007A3FB0">
        <w:rPr>
          <w:rFonts w:ascii="Traditional Arabic" w:hAnsi="Traditional Arabic" w:cs="Traditional Arabic" w:hint="cs"/>
          <w:rtl/>
        </w:rPr>
        <w:t>تواند در آن زاویه</w:t>
      </w:r>
      <w:r w:rsidR="007D47B3" w:rsidRPr="007A3FB0">
        <w:rPr>
          <w:rFonts w:ascii="Traditional Arabic" w:hAnsi="Traditional Arabic" w:cs="Traditional Arabic" w:hint="cs"/>
          <w:rtl/>
        </w:rPr>
        <w:t xml:space="preserve">‌ای </w:t>
      </w:r>
      <w:r w:rsidR="00D27AEE" w:rsidRPr="007A3FB0">
        <w:rPr>
          <w:rFonts w:ascii="Traditional Arabic" w:hAnsi="Traditional Arabic" w:cs="Traditional Arabic" w:hint="cs"/>
          <w:rtl/>
        </w:rPr>
        <w:t>باز کرده و رأی و نظری بدهد، اینجا محلّ شور همگانی بوده و مشمول آیه</w:t>
      </w:r>
      <w:r w:rsidR="007D47B3" w:rsidRPr="007A3FB0">
        <w:rPr>
          <w:rFonts w:ascii="Traditional Arabic" w:hAnsi="Traditional Arabic" w:cs="Traditional Arabic" w:hint="cs"/>
          <w:rtl/>
        </w:rPr>
        <w:t xml:space="preserve"> می‌</w:t>
      </w:r>
      <w:r w:rsidR="00D27AEE" w:rsidRPr="007A3FB0">
        <w:rPr>
          <w:rFonts w:ascii="Traditional Arabic" w:hAnsi="Traditional Arabic" w:cs="Traditional Arabic" w:hint="cs"/>
          <w:rtl/>
        </w:rPr>
        <w:t>باشد.</w:t>
      </w:r>
    </w:p>
    <w:p w:rsidR="00D27AEE" w:rsidRPr="007A3FB0" w:rsidRDefault="00275560" w:rsidP="007A3FB0">
      <w:pPr>
        <w:rPr>
          <w:rFonts w:ascii="Traditional Arabic" w:hAnsi="Traditional Arabic" w:cs="Traditional Arabic"/>
          <w:rtl/>
        </w:rPr>
      </w:pPr>
      <w:r>
        <w:rPr>
          <w:rFonts w:ascii="Traditional Arabic" w:hAnsi="Traditional Arabic" w:cs="Traditional Arabic" w:hint="cs"/>
          <w:rtl/>
        </w:rPr>
        <w:t>به‌بیان‌دیگر</w:t>
      </w:r>
      <w:r w:rsidR="00D27AEE" w:rsidRPr="007A3FB0">
        <w:rPr>
          <w:rFonts w:ascii="Traditional Arabic" w:hAnsi="Traditional Arabic" w:cs="Traditional Arabic" w:hint="cs"/>
          <w:rtl/>
        </w:rPr>
        <w:t xml:space="preserve">، مسائلی که در </w:t>
      </w:r>
      <w:r>
        <w:rPr>
          <w:rFonts w:ascii="Traditional Arabic" w:hAnsi="Traditional Arabic" w:cs="Traditional Arabic" w:hint="cs"/>
          <w:rtl/>
        </w:rPr>
        <w:t>آن‌ها</w:t>
      </w:r>
      <w:r w:rsidR="00D27AEE" w:rsidRPr="007A3FB0">
        <w:rPr>
          <w:rFonts w:ascii="Traditional Arabic" w:hAnsi="Traditional Arabic" w:cs="Traditional Arabic" w:hint="cs"/>
          <w:rtl/>
        </w:rPr>
        <w:t xml:space="preserve"> همه صاحب نظر و ایده</w:t>
      </w:r>
      <w:r w:rsidR="007D47B3" w:rsidRPr="007A3FB0">
        <w:rPr>
          <w:rFonts w:ascii="Traditional Arabic" w:hAnsi="Traditional Arabic" w:cs="Traditional Arabic" w:hint="cs"/>
          <w:rtl/>
        </w:rPr>
        <w:t xml:space="preserve"> می‌</w:t>
      </w:r>
      <w:r w:rsidR="00D27AEE" w:rsidRPr="007A3FB0">
        <w:rPr>
          <w:rFonts w:ascii="Traditional Arabic" w:hAnsi="Traditional Arabic" w:cs="Traditional Arabic" w:hint="cs"/>
          <w:rtl/>
        </w:rPr>
        <w:t xml:space="preserve">باشند و </w:t>
      </w:r>
      <w:r>
        <w:rPr>
          <w:rFonts w:ascii="Traditional Arabic" w:hAnsi="Traditional Arabic" w:cs="Traditional Arabic" w:hint="cs"/>
          <w:rtl/>
        </w:rPr>
        <w:t>آن‌چنان</w:t>
      </w:r>
      <w:r w:rsidR="00D27AEE" w:rsidRPr="007A3FB0">
        <w:rPr>
          <w:rFonts w:ascii="Traditional Arabic" w:hAnsi="Traditional Arabic" w:cs="Traditional Arabic" w:hint="cs"/>
          <w:rtl/>
        </w:rPr>
        <w:t xml:space="preserve"> تخصّصی در آن وجود ندارد، مثلاً در مسائل شخصی، </w:t>
      </w:r>
      <w:r>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00D27AEE" w:rsidRPr="007A3FB0">
        <w:rPr>
          <w:rFonts w:ascii="Traditional Arabic" w:hAnsi="Traditional Arabic" w:cs="Traditional Arabic" w:hint="cs"/>
          <w:rtl/>
        </w:rPr>
        <w:t>همچون ازدواج یا انتخاب شغل بوده که شخص با اطرافیان خود مشورت کرده و از هر کدام کسب نظر و رأی</w:t>
      </w:r>
      <w:r w:rsidR="007D47B3" w:rsidRPr="007A3FB0">
        <w:rPr>
          <w:rFonts w:ascii="Traditional Arabic" w:hAnsi="Traditional Arabic" w:cs="Traditional Arabic" w:hint="cs"/>
          <w:rtl/>
        </w:rPr>
        <w:t xml:space="preserve"> می‌</w:t>
      </w:r>
      <w:r w:rsidR="00D27AEE" w:rsidRPr="007A3FB0">
        <w:rPr>
          <w:rFonts w:ascii="Traditional Arabic" w:hAnsi="Traditional Arabic" w:cs="Traditional Arabic" w:hint="cs"/>
          <w:rtl/>
        </w:rPr>
        <w:t xml:space="preserve">کند. و یا اگر </w:t>
      </w:r>
      <w:r>
        <w:rPr>
          <w:rFonts w:ascii="Traditional Arabic" w:hAnsi="Traditional Arabic" w:cs="Traditional Arabic" w:hint="cs"/>
          <w:rtl/>
        </w:rPr>
        <w:t>مسئله</w:t>
      </w:r>
      <w:r w:rsidR="00D27AEE" w:rsidRPr="007A3FB0">
        <w:rPr>
          <w:rFonts w:ascii="Traditional Arabic" w:hAnsi="Traditional Arabic" w:cs="Traditional Arabic" w:hint="cs"/>
          <w:rtl/>
        </w:rPr>
        <w:t xml:space="preserve"> از مسائل اجتماعی و کلان جامعه بوده، امری است که همه به نحوی</w:t>
      </w:r>
      <w:r w:rsidR="007D47B3" w:rsidRPr="007A3FB0">
        <w:rPr>
          <w:rFonts w:ascii="Traditional Arabic" w:hAnsi="Traditional Arabic" w:cs="Traditional Arabic" w:hint="cs"/>
          <w:rtl/>
        </w:rPr>
        <w:t xml:space="preserve"> می‌</w:t>
      </w:r>
      <w:r w:rsidR="00D27AEE" w:rsidRPr="007A3FB0">
        <w:rPr>
          <w:rFonts w:ascii="Traditional Arabic" w:hAnsi="Traditional Arabic" w:cs="Traditional Arabic" w:hint="cs"/>
          <w:rtl/>
        </w:rPr>
        <w:t>توانند در باب آن نظری بدهند و بحثی نیست که مثل جنگ و موارد خاص نیاز به تخصص و نظرات کارشناسی داشته باشد.</w:t>
      </w:r>
    </w:p>
    <w:p w:rsidR="00D27AEE" w:rsidRPr="007A3FB0" w:rsidRDefault="00D27AEE" w:rsidP="007A3FB0">
      <w:pPr>
        <w:rPr>
          <w:rFonts w:ascii="Traditional Arabic" w:hAnsi="Traditional Arabic" w:cs="Traditional Arabic"/>
          <w:rtl/>
        </w:rPr>
      </w:pPr>
      <w:r w:rsidRPr="007A3FB0">
        <w:rPr>
          <w:rFonts w:ascii="Traditional Arabic" w:hAnsi="Traditional Arabic" w:cs="Traditional Arabic" w:hint="cs"/>
          <w:rtl/>
        </w:rPr>
        <w:lastRenderedPageBreak/>
        <w:t>پس به طور کل مواردی که دارای ابعاد مختلفی است و هر کسی هم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تواند نظر و رأیی بدهد شامل آیه شریفه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که در جلسات گذشته گفته شد که این شور و مشورت عمومی گاهی مستحب است و گاهی شکل وجوب به خود</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گیرد.</w:t>
      </w:r>
    </w:p>
    <w:p w:rsidR="00D27AEE" w:rsidRPr="007A3FB0" w:rsidRDefault="00D27AEE" w:rsidP="007A3FB0">
      <w:pPr>
        <w:pStyle w:val="Heading3"/>
        <w:numPr>
          <w:ilvl w:val="0"/>
          <w:numId w:val="2"/>
        </w:numPr>
        <w:rPr>
          <w:rFonts w:ascii="Traditional Arabic" w:hAnsi="Traditional Arabic" w:cs="Traditional Arabic"/>
          <w:color w:val="FF0000"/>
          <w:rtl/>
        </w:rPr>
      </w:pPr>
      <w:bookmarkStart w:id="8" w:name="_Toc449453893"/>
      <w:r w:rsidRPr="007A3FB0">
        <w:rPr>
          <w:rFonts w:ascii="Traditional Arabic" w:hAnsi="Traditional Arabic" w:cs="Traditional Arabic" w:hint="cs"/>
          <w:color w:val="FF0000"/>
          <w:rtl/>
        </w:rPr>
        <w:t>وجود متخصصان متعدد و عدم احراز اعلم</w:t>
      </w:r>
      <w:bookmarkEnd w:id="8"/>
    </w:p>
    <w:p w:rsidR="00D27AEE" w:rsidRPr="007A3FB0" w:rsidRDefault="00D27AEE" w:rsidP="007A3FB0">
      <w:pPr>
        <w:rPr>
          <w:rFonts w:ascii="Traditional Arabic" w:hAnsi="Traditional Arabic" w:cs="Traditional Arabic"/>
          <w:rtl/>
        </w:rPr>
      </w:pPr>
      <w:r w:rsidRPr="007A3FB0">
        <w:rPr>
          <w:rFonts w:ascii="Traditional Arabic" w:hAnsi="Traditional Arabic" w:cs="Traditional Arabic" w:hint="cs"/>
          <w:rtl/>
        </w:rPr>
        <w:t>مورد دیگری که شامل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شود در جایی است که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تخصصی است و متخصصان متعدّدی هم برای این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وجود دارند و اعلمیّتی برای </w:t>
      </w:r>
      <w:r w:rsidR="00275560">
        <w:rPr>
          <w:rFonts w:ascii="Traditional Arabic" w:hAnsi="Traditional Arabic" w:cs="Traditional Arabic" w:hint="cs"/>
          <w:rtl/>
        </w:rPr>
        <w:t>این‌ها</w:t>
      </w:r>
      <w:r w:rsidRPr="007A3FB0">
        <w:rPr>
          <w:rFonts w:ascii="Traditional Arabic" w:hAnsi="Traditional Arabic" w:cs="Traditional Arabic" w:hint="cs"/>
          <w:rtl/>
        </w:rPr>
        <w:t xml:space="preserve"> متصور نیست.</w:t>
      </w:r>
    </w:p>
    <w:p w:rsidR="00D27AEE" w:rsidRPr="007A3FB0" w:rsidRDefault="00D27AEE" w:rsidP="007A3FB0">
      <w:pPr>
        <w:rPr>
          <w:rFonts w:ascii="Traditional Arabic" w:hAnsi="Traditional Arabic" w:cs="Traditional Arabic"/>
          <w:rtl/>
        </w:rPr>
      </w:pPr>
      <w:r w:rsidRPr="007A3FB0">
        <w:rPr>
          <w:rFonts w:ascii="Traditional Arabic" w:hAnsi="Traditional Arabic" w:cs="Traditional Arabic" w:hint="cs"/>
          <w:rtl/>
        </w:rPr>
        <w:t>به این معنا که در این بحث به وجود آمده متخصصان متعدد و زیادی وجود دارند لکن این متخصصان یا مساوی هستند و یا اینکه اگر اعلمی هم وجود دارد</w:t>
      </w:r>
      <w:r w:rsidR="00DE1BDD" w:rsidRPr="007A3FB0">
        <w:rPr>
          <w:rFonts w:ascii="Traditional Arabic" w:hAnsi="Traditional Arabic" w:cs="Traditional Arabic" w:hint="cs"/>
          <w:rtl/>
        </w:rPr>
        <w:t xml:space="preserve"> تشخیص اعلم میسّر نبوده و</w:t>
      </w:r>
      <w:r w:rsidRPr="007A3FB0">
        <w:rPr>
          <w:rFonts w:ascii="Traditional Arabic" w:hAnsi="Traditional Arabic" w:cs="Traditional Arabic" w:hint="cs"/>
          <w:rtl/>
        </w:rPr>
        <w:t xml:space="preserve"> بحث اجتماعی</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است که قابل توافق</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w:t>
      </w:r>
    </w:p>
    <w:p w:rsidR="00DE1BDD" w:rsidRPr="007A3FB0" w:rsidRDefault="00DE1BDD" w:rsidP="007A3FB0">
      <w:pPr>
        <w:rPr>
          <w:rFonts w:ascii="Traditional Arabic" w:hAnsi="Traditional Arabic" w:cs="Traditional Arabic"/>
          <w:rtl/>
        </w:rPr>
      </w:pPr>
      <w:r w:rsidRPr="007A3FB0">
        <w:rPr>
          <w:rFonts w:ascii="Traditional Arabic" w:hAnsi="Traditional Arabic" w:cs="Traditional Arabic" w:hint="cs"/>
          <w:rtl/>
        </w:rPr>
        <w:t>توضیح مطلب اینکه در اینجا بحث تخصصی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مثلاً بنا است تا ولیّ فقیه انتخاب شود که شناخت این ویژگی</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 xml:space="preserve"> یک امر تخصصی است و بایستی به کارشناس و خبره مراجعه شود، این خبرگان یا مساوی هستند و یا اینکه مساوی نیستند اما احراز اعلمیّت ممکن نیست و افراد مختلف نظرات مختلفی دارند.</w:t>
      </w:r>
    </w:p>
    <w:p w:rsidR="00DE1BDD" w:rsidRPr="007A3FB0" w:rsidRDefault="00DE1BDD" w:rsidP="007A3FB0">
      <w:pPr>
        <w:rPr>
          <w:rFonts w:ascii="Traditional Arabic" w:hAnsi="Traditional Arabic" w:cs="Traditional Arabic"/>
          <w:rtl/>
        </w:rPr>
      </w:pPr>
      <w:r w:rsidRPr="007A3FB0">
        <w:rPr>
          <w:rFonts w:ascii="Traditional Arabic" w:hAnsi="Traditional Arabic" w:cs="Traditional Arabic" w:hint="cs"/>
          <w:rtl/>
        </w:rPr>
        <w:t>در واقع موضوعی است که شارع تطبیق آن را به مکلّف واگذار کرده است و لذا مشمول «أمر الله»</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 xml:space="preserve"> بلکه «أمرهم» است، همچنین بحث خبرگی است و بایستی به کارشناس مراجعه شود اما کارشناسان یا مساوی هستند و یا اینکه اگر اعلمی در کار است تشخیص اعلم میسّر نیست و </w:t>
      </w:r>
      <w:r w:rsidR="00275560">
        <w:rPr>
          <w:rFonts w:ascii="Traditional Arabic" w:hAnsi="Traditional Arabic" w:cs="Traditional Arabic" w:hint="cs"/>
          <w:rtl/>
        </w:rPr>
        <w:t>این‌ها</w:t>
      </w:r>
      <w:r w:rsidRPr="007A3FB0">
        <w:rPr>
          <w:rFonts w:ascii="Traditional Arabic" w:hAnsi="Traditional Arabic" w:cs="Traditional Arabic" w:hint="cs"/>
          <w:rtl/>
        </w:rPr>
        <w:t xml:space="preserve"> با هم </w:t>
      </w:r>
      <w:r w:rsidR="00275560">
        <w:rPr>
          <w:rFonts w:ascii="Traditional Arabic" w:hAnsi="Traditional Arabic" w:cs="Traditional Arabic" w:hint="cs"/>
          <w:rtl/>
        </w:rPr>
        <w:t>قابل‌جمع</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نمی‌باشند</w:t>
      </w:r>
      <w:r w:rsidRPr="007A3FB0">
        <w:rPr>
          <w:rFonts w:ascii="Traditional Arabic" w:hAnsi="Traditional Arabic" w:cs="Traditional Arabic" w:hint="cs"/>
          <w:rtl/>
        </w:rPr>
        <w:t>.</w:t>
      </w:r>
    </w:p>
    <w:p w:rsidR="00DE1BDD" w:rsidRPr="007A3FB0" w:rsidRDefault="00DE1BDD" w:rsidP="007A3FB0">
      <w:pPr>
        <w:rPr>
          <w:rFonts w:ascii="Traditional Arabic" w:hAnsi="Traditional Arabic" w:cs="Traditional Arabic"/>
          <w:rtl/>
        </w:rPr>
      </w:pPr>
      <w:r w:rsidRPr="007A3FB0">
        <w:rPr>
          <w:rFonts w:ascii="Traditional Arabic" w:hAnsi="Traditional Arabic" w:cs="Traditional Arabic" w:hint="cs"/>
          <w:rtl/>
        </w:rPr>
        <w:t>این هم از مصادیق متیقّن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و در واقع در </w:t>
      </w:r>
      <w:r w:rsidR="00275560">
        <w:rPr>
          <w:rFonts w:ascii="Traditional Arabic" w:hAnsi="Traditional Arabic" w:cs="Traditional Arabic" w:hint="cs"/>
          <w:rtl/>
        </w:rPr>
        <w:t>این‌گونه</w:t>
      </w:r>
      <w:r w:rsidRPr="007A3FB0">
        <w:rPr>
          <w:rFonts w:ascii="Traditional Arabic" w:hAnsi="Traditional Arabic" w:cs="Traditional Arabic" w:hint="cs"/>
          <w:rtl/>
        </w:rPr>
        <w:t xml:space="preserve"> از مسائلی که امر کارشناسی بوده و بایستی متخصصان برای آن نظر دهند (مثل انتخاب ولیّ فقیه و یا چگونگی جنگ و ...) لکن کارشناسان یا با هم برابرند و یا اینکه اگر اعلمی بین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وجود دارد تشخیص این اعلم مورد وفاق</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 آیه شریفه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فرماید: «</w:t>
      </w:r>
      <w:r w:rsidR="008F7C85" w:rsidRPr="007A3FB0">
        <w:rPr>
          <w:rFonts w:ascii="Traditional Arabic" w:hAnsi="Traditional Arabic" w:cs="Traditional Arabic" w:hint="cs"/>
          <w:b/>
          <w:bCs/>
          <w:color w:val="008000"/>
          <w:rtl/>
        </w:rPr>
        <w:t>أَمْرُهُمْ شُورَى بَيْنَهُمْ</w:t>
      </w:r>
      <w:r w:rsidRPr="007A3FB0">
        <w:rPr>
          <w:rFonts w:ascii="Traditional Arabic" w:hAnsi="Traditional Arabic" w:cs="Traditional Arabic" w:hint="cs"/>
          <w:rtl/>
        </w:rPr>
        <w:t xml:space="preserve">» یعنی اینکه برای تشخیص این عمل و </w:t>
      </w:r>
      <w:r w:rsidR="00275560">
        <w:rPr>
          <w:rFonts w:ascii="Traditional Arabic" w:hAnsi="Traditional Arabic" w:cs="Traditional Arabic" w:hint="cs"/>
          <w:rtl/>
        </w:rPr>
        <w:t>تصمیم‌گیری</w:t>
      </w:r>
      <w:r w:rsidRPr="007A3FB0">
        <w:rPr>
          <w:rFonts w:ascii="Traditional Arabic" w:hAnsi="Traditional Arabic" w:cs="Traditional Arabic" w:hint="cs"/>
          <w:rtl/>
        </w:rPr>
        <w:t xml:space="preserve"> برای آن بایستی مشورت شود و در </w:t>
      </w:r>
      <w:r w:rsidR="00275560">
        <w:rPr>
          <w:rFonts w:ascii="Traditional Arabic" w:hAnsi="Traditional Arabic" w:cs="Traditional Arabic" w:hint="cs"/>
          <w:rtl/>
        </w:rPr>
        <w:t>این‌گونه</w:t>
      </w:r>
      <w:r w:rsidRPr="007A3FB0">
        <w:rPr>
          <w:rFonts w:ascii="Traditional Arabic" w:hAnsi="Traditional Arabic" w:cs="Traditional Arabic" w:hint="cs"/>
          <w:rtl/>
        </w:rPr>
        <w:t xml:space="preserve"> موارد نیز اکثریّت ملاک و معیار</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چرا که یا اعلمی وجود ندارد و یا اگر وجود دارد قابل توافق نیست.</w:t>
      </w:r>
    </w:p>
    <w:p w:rsidR="00DE1BDD" w:rsidRPr="007A3FB0" w:rsidRDefault="00DE1BDD" w:rsidP="007A3FB0">
      <w:pPr>
        <w:rPr>
          <w:rFonts w:ascii="Traditional Arabic" w:hAnsi="Traditional Arabic" w:cs="Traditional Arabic"/>
          <w:rtl/>
        </w:rPr>
      </w:pPr>
      <w:r w:rsidRPr="007A3FB0">
        <w:rPr>
          <w:rFonts w:ascii="Traditional Arabic" w:hAnsi="Traditional Arabic" w:cs="Traditional Arabic" w:hint="cs"/>
          <w:rtl/>
        </w:rPr>
        <w:t xml:space="preserve">اما اینکه نوع تعیین و اکثریت به چه صورت باشد تبعاً بایستی دارای روالی باشد که مورد توافق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باشد، که گاهی حالت</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ی بسیط و ساده است و گاهی شکل</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ی پیشرفته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دارد که آن را اجرا</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w:t>
      </w:r>
    </w:p>
    <w:p w:rsidR="00DE1BDD" w:rsidRPr="007A3FB0" w:rsidRDefault="00C1475C" w:rsidP="00275560">
      <w:pPr>
        <w:rPr>
          <w:rFonts w:ascii="Traditional Arabic" w:hAnsi="Traditional Arabic" w:cs="Traditional Arabic"/>
          <w:rtl/>
        </w:rPr>
      </w:pPr>
      <w:r w:rsidRPr="007A3FB0">
        <w:rPr>
          <w:rFonts w:ascii="Traditional Arabic" w:hAnsi="Traditional Arabic" w:cs="Traditional Arabic" w:hint="cs"/>
          <w:rtl/>
        </w:rPr>
        <w:t xml:space="preserve">پس توجه بفرمایید که </w:t>
      </w:r>
      <w:r w:rsidR="00DE1BDD" w:rsidRPr="007A3FB0">
        <w:rPr>
          <w:rFonts w:ascii="Traditional Arabic" w:hAnsi="Traditional Arabic" w:cs="Traditional Arabic" w:hint="cs"/>
          <w:rtl/>
        </w:rPr>
        <w:t xml:space="preserve">مورد اولی که شامل آیه شریفه بود، از موارد شخصی یا اجتماعی است که به حدّ تخصص نرسیده است، اما مورد دوم آنهایی است که به حدّ تخصص رسیده است اما متخصصان مساوی و یا </w:t>
      </w:r>
      <w:r w:rsidR="00275560">
        <w:rPr>
          <w:rFonts w:ascii="Traditional Arabic" w:hAnsi="Traditional Arabic" w:cs="Traditional Arabic"/>
          <w:rtl/>
        </w:rPr>
        <w:t>غ</w:t>
      </w:r>
      <w:r w:rsidR="00275560">
        <w:rPr>
          <w:rFonts w:ascii="Traditional Arabic" w:hAnsi="Traditional Arabic" w:cs="Traditional Arabic" w:hint="cs"/>
          <w:rtl/>
        </w:rPr>
        <w:t>ی</w:t>
      </w:r>
      <w:r w:rsidR="00275560">
        <w:rPr>
          <w:rFonts w:ascii="Traditional Arabic" w:hAnsi="Traditional Arabic" w:cs="Traditional Arabic" w:hint="eastAsia"/>
          <w:rtl/>
        </w:rPr>
        <w:t>رقابل‌توافق</w:t>
      </w:r>
      <w:r w:rsidR="00DE1BDD" w:rsidRPr="007A3FB0">
        <w:rPr>
          <w:rFonts w:ascii="Traditional Arabic" w:hAnsi="Traditional Arabic" w:cs="Traditional Arabic" w:hint="cs"/>
          <w:rtl/>
        </w:rPr>
        <w:t xml:space="preserve"> بر اعلم در </w:t>
      </w:r>
      <w:r w:rsidR="00275560">
        <w:rPr>
          <w:rFonts w:ascii="Traditional Arabic" w:hAnsi="Traditional Arabic" w:cs="Traditional Arabic" w:hint="cs"/>
          <w:rtl/>
        </w:rPr>
        <w:t>آ</w:t>
      </w:r>
      <w:r w:rsidR="00DE1BDD" w:rsidRPr="007A3FB0">
        <w:rPr>
          <w:rFonts w:ascii="Traditional Arabic" w:hAnsi="Traditional Arabic" w:cs="Traditional Arabic" w:hint="cs"/>
          <w:rtl/>
        </w:rPr>
        <w:t>نجا وجود دارد.</w:t>
      </w:r>
    </w:p>
    <w:p w:rsidR="00C1475C" w:rsidRPr="007A3FB0" w:rsidRDefault="00DE1BDD" w:rsidP="007A3FB0">
      <w:pPr>
        <w:rPr>
          <w:rFonts w:ascii="Traditional Arabic" w:hAnsi="Traditional Arabic" w:cs="Traditional Arabic"/>
          <w:rtl/>
        </w:rPr>
      </w:pPr>
      <w:r w:rsidRPr="007A3FB0">
        <w:rPr>
          <w:rFonts w:ascii="Traditional Arabic" w:hAnsi="Traditional Arabic" w:cs="Traditional Arabic" w:hint="cs"/>
          <w:rtl/>
        </w:rPr>
        <w:t>البته اگر اعلمی در کار باشد و قابل توافق هم باشد در آنجا باز</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 xml:space="preserve"> شور کرد، و یا اگر امور فردی است که به تنازع</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نمی‌کشد</w:t>
      </w:r>
      <w:r w:rsidRPr="007A3FB0">
        <w:rPr>
          <w:rFonts w:ascii="Traditional Arabic" w:hAnsi="Traditional Arabic" w:cs="Traditional Arabic" w:hint="cs"/>
          <w:rtl/>
        </w:rPr>
        <w:t xml:space="preserve"> و هر کسی برای مورد فردی خود به اعلمِ خود مراجعه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کند</w:t>
      </w:r>
      <w:r w:rsidR="00C1475C" w:rsidRPr="007A3FB0">
        <w:rPr>
          <w:rFonts w:ascii="Traditional Arabic" w:hAnsi="Traditional Arabic" w:cs="Traditional Arabic" w:hint="cs"/>
          <w:rtl/>
        </w:rPr>
        <w:t>. اما در امور عمومی اگر کارشناسان متعدد مساوی و یا غیر قابل تشخیص از حیث اعلمیّت باشند مصداق جایی است که طبق قرینه لبّیه بایستی اکثر را ملاک قرار داد چرا که فرض این است که:</w:t>
      </w:r>
    </w:p>
    <w:p w:rsidR="00C1475C" w:rsidRPr="007A3FB0" w:rsidRDefault="00C1475C" w:rsidP="007A3FB0">
      <w:pPr>
        <w:rPr>
          <w:rFonts w:ascii="Traditional Arabic" w:hAnsi="Traditional Arabic" w:cs="Traditional Arabic"/>
          <w:rtl/>
        </w:rPr>
      </w:pPr>
      <w:r w:rsidRPr="007A3FB0">
        <w:rPr>
          <w:rFonts w:ascii="Traditional Arabic" w:hAnsi="Traditional Arabic" w:cs="Traditional Arabic" w:hint="cs"/>
          <w:rtl/>
        </w:rPr>
        <w:t xml:space="preserve">اولاً این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از اموری است که خداوند برای آن تعیین تکلیف نکرده و بایستی به نتیجه برسد؛</w:t>
      </w:r>
    </w:p>
    <w:p w:rsidR="00C1475C" w:rsidRPr="007A3FB0" w:rsidRDefault="00C1475C" w:rsidP="007A3FB0">
      <w:pPr>
        <w:rPr>
          <w:rFonts w:ascii="Traditional Arabic" w:hAnsi="Traditional Arabic" w:cs="Traditional Arabic"/>
          <w:rtl/>
        </w:rPr>
      </w:pPr>
      <w:r w:rsidRPr="007A3FB0">
        <w:rPr>
          <w:rFonts w:ascii="Traditional Arabic" w:hAnsi="Traditional Arabic" w:cs="Traditional Arabic" w:hint="cs"/>
          <w:rtl/>
        </w:rPr>
        <w:t>ثانیاً مَن له الولایه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 xml:space="preserve">هم وجود ندارد که </w:t>
      </w:r>
      <w:r w:rsidR="00275560">
        <w:rPr>
          <w:rFonts w:ascii="Traditional Arabic" w:hAnsi="Traditional Arabic" w:cs="Traditional Arabic" w:hint="cs"/>
          <w:rtl/>
        </w:rPr>
        <w:t>نتیجه‌گیری</w:t>
      </w:r>
      <w:r w:rsidRPr="007A3FB0">
        <w:rPr>
          <w:rFonts w:ascii="Traditional Arabic" w:hAnsi="Traditional Arabic" w:cs="Traditional Arabic" w:hint="cs"/>
          <w:rtl/>
        </w:rPr>
        <w:t xml:space="preserve"> کرده و قضیه را تمام کند؛</w:t>
      </w:r>
    </w:p>
    <w:p w:rsidR="00DE1BDD" w:rsidRPr="007A3FB0" w:rsidRDefault="00C1475C" w:rsidP="007A3FB0">
      <w:pPr>
        <w:rPr>
          <w:rFonts w:ascii="Traditional Arabic" w:hAnsi="Traditional Arabic" w:cs="Traditional Arabic"/>
          <w:rtl/>
        </w:rPr>
      </w:pPr>
      <w:r w:rsidRPr="007A3FB0">
        <w:rPr>
          <w:rFonts w:ascii="Traditional Arabic" w:hAnsi="Traditional Arabic" w:cs="Traditional Arabic" w:hint="cs"/>
          <w:rtl/>
        </w:rPr>
        <w:t>ثالثاً اعلم مورد وفاقی هم وجود ندارد که نظر دهد؛</w:t>
      </w:r>
    </w:p>
    <w:p w:rsidR="00C1475C" w:rsidRPr="007A3FB0" w:rsidRDefault="00C1475C" w:rsidP="007A3FB0">
      <w:pPr>
        <w:rPr>
          <w:rFonts w:ascii="Traditional Arabic" w:hAnsi="Traditional Arabic" w:cs="Traditional Arabic"/>
          <w:rtl/>
        </w:rPr>
      </w:pPr>
      <w:r w:rsidRPr="007A3FB0">
        <w:rPr>
          <w:rFonts w:ascii="Traditional Arabic" w:hAnsi="Traditional Arabic" w:cs="Traditional Arabic" w:hint="cs"/>
          <w:rtl/>
        </w:rPr>
        <w:lastRenderedPageBreak/>
        <w:t xml:space="preserve">پس نتیجتاً بایستی به یک اکثریّت اتّکاء کرده و </w:t>
      </w:r>
      <w:r w:rsidR="00275560">
        <w:rPr>
          <w:rFonts w:ascii="Traditional Arabic" w:hAnsi="Traditional Arabic" w:cs="Traditional Arabic" w:hint="cs"/>
          <w:rtl/>
        </w:rPr>
        <w:t>تصمیم‌گیری</w:t>
      </w:r>
      <w:r w:rsidRPr="007A3FB0">
        <w:rPr>
          <w:rFonts w:ascii="Traditional Arabic" w:hAnsi="Traditional Arabic" w:cs="Traditional Arabic" w:hint="cs"/>
          <w:rtl/>
        </w:rPr>
        <w:t xml:space="preserve"> صورت پذیرد.</w:t>
      </w:r>
    </w:p>
    <w:p w:rsidR="00C1475C" w:rsidRPr="007A3FB0" w:rsidRDefault="00C10C86" w:rsidP="007A3FB0">
      <w:pPr>
        <w:pStyle w:val="Heading3"/>
        <w:numPr>
          <w:ilvl w:val="0"/>
          <w:numId w:val="2"/>
        </w:numPr>
        <w:rPr>
          <w:rFonts w:ascii="Traditional Arabic" w:hAnsi="Traditional Arabic" w:cs="Traditional Arabic"/>
          <w:color w:val="FF0000"/>
          <w:rtl/>
        </w:rPr>
      </w:pPr>
      <w:bookmarkStart w:id="9" w:name="_Toc449453894"/>
      <w:r w:rsidRPr="007A3FB0">
        <w:rPr>
          <w:rFonts w:ascii="Traditional Arabic" w:hAnsi="Traditional Arabic" w:cs="Traditional Arabic" w:hint="cs"/>
          <w:color w:val="FF0000"/>
          <w:rtl/>
        </w:rPr>
        <w:t>نزاع بین متخصصان</w:t>
      </w:r>
      <w:bookmarkEnd w:id="9"/>
    </w:p>
    <w:p w:rsidR="00152670" w:rsidRPr="007A3FB0" w:rsidRDefault="00C1475C" w:rsidP="007A3FB0">
      <w:pPr>
        <w:rPr>
          <w:rFonts w:ascii="Traditional Arabic" w:hAnsi="Traditional Arabic" w:cs="Traditional Arabic"/>
          <w:rtl/>
        </w:rPr>
      </w:pPr>
      <w:r w:rsidRPr="007A3FB0">
        <w:rPr>
          <w:rFonts w:ascii="Traditional Arabic" w:hAnsi="Traditional Arabic" w:cs="Traditional Arabic" w:hint="cs"/>
          <w:rtl/>
        </w:rPr>
        <w:t>مورد سوّمی که مشمول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د</w:t>
      </w:r>
      <w:r w:rsidR="005F1E8D" w:rsidRPr="007A3FB0">
        <w:rPr>
          <w:rFonts w:ascii="Traditional Arabic" w:hAnsi="Traditional Arabic" w:cs="Traditional Arabic" w:hint="cs"/>
          <w:rtl/>
        </w:rPr>
        <w:t>ر خود خبرگان و متخصصان</w:t>
      </w:r>
      <w:r w:rsidR="007D47B3" w:rsidRPr="007A3FB0">
        <w:rPr>
          <w:rFonts w:ascii="Traditional Arabic" w:hAnsi="Traditional Arabic" w:cs="Traditional Arabic" w:hint="cs"/>
          <w:rtl/>
        </w:rPr>
        <w:t xml:space="preserve"> می‌</w:t>
      </w:r>
      <w:r w:rsidR="005F1E8D" w:rsidRPr="007A3FB0">
        <w:rPr>
          <w:rFonts w:ascii="Traditional Arabic" w:hAnsi="Traditional Arabic" w:cs="Traditional Arabic" w:hint="cs"/>
          <w:rtl/>
        </w:rPr>
        <w:t>باشد.</w:t>
      </w:r>
    </w:p>
    <w:p w:rsidR="00C10C86" w:rsidRPr="007A3FB0" w:rsidRDefault="00C10C86" w:rsidP="007A3FB0">
      <w:pPr>
        <w:rPr>
          <w:rFonts w:ascii="Traditional Arabic" w:hAnsi="Traditional Arabic" w:cs="Traditional Arabic"/>
          <w:rtl/>
        </w:rPr>
      </w:pPr>
      <w:r w:rsidRPr="007A3FB0">
        <w:rPr>
          <w:rFonts w:ascii="Traditional Arabic" w:hAnsi="Traditional Arabic" w:cs="Traditional Arabic" w:hint="cs"/>
          <w:rtl/>
        </w:rPr>
        <w:t xml:space="preserve">مقدّمتاً باید عرض کنیم که، مورد اول مربوط به یک امر </w:t>
      </w:r>
      <w:r w:rsidR="00275560">
        <w:rPr>
          <w:rFonts w:ascii="Traditional Arabic" w:hAnsi="Traditional Arabic" w:cs="Traditional Arabic" w:hint="cs"/>
          <w:rtl/>
        </w:rPr>
        <w:t>غیرتخصصی</w:t>
      </w:r>
      <w:r w:rsidRPr="007A3FB0">
        <w:rPr>
          <w:rFonts w:ascii="Traditional Arabic" w:hAnsi="Traditional Arabic" w:cs="Traditional Arabic" w:hint="cs"/>
          <w:rtl/>
        </w:rPr>
        <w:t xml:space="preserve"> است که همه با هم مشارکت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 و مورد دوم پیرامون یک امر تخصصی است و مراجعه عامّی به متخصصان مساوی و قیودی که ذکر شد</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و در واقع در مورد دوم شور برای این است که این متخصصان به چه نظری اعتماد کنند که نتیجه این بود که بایستی به اکثریت اعتماد کنند. اما مورد سوّم که مشمول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تعیین تکلیف برای جایی است که امری تخصصی مربوط به متخصصین</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که این متخصصین هم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متفاوتی دارند، </w:t>
      </w:r>
      <w:r w:rsidR="00275560">
        <w:rPr>
          <w:rFonts w:ascii="Traditional Arabic" w:hAnsi="Traditional Arabic" w:cs="Traditional Arabic" w:hint="cs"/>
          <w:rtl/>
        </w:rPr>
        <w:t>این‌ها</w:t>
      </w:r>
      <w:r w:rsidRPr="007A3FB0">
        <w:rPr>
          <w:rFonts w:ascii="Traditional Arabic" w:hAnsi="Traditional Arabic" w:cs="Traditional Arabic" w:hint="cs"/>
          <w:rtl/>
        </w:rPr>
        <w:t xml:space="preserve"> چه باید بکنند؟</w:t>
      </w:r>
    </w:p>
    <w:p w:rsidR="00C10C86" w:rsidRPr="007A3FB0" w:rsidRDefault="00C10C86" w:rsidP="007A3FB0">
      <w:pPr>
        <w:rPr>
          <w:rFonts w:ascii="Traditional Arabic" w:hAnsi="Traditional Arabic" w:cs="Traditional Arabic"/>
          <w:rtl/>
        </w:rPr>
      </w:pPr>
      <w:r w:rsidRPr="007A3FB0">
        <w:rPr>
          <w:rFonts w:ascii="Traditional Arabic" w:hAnsi="Traditional Arabic" w:cs="Traditional Arabic" w:hint="cs"/>
          <w:rtl/>
        </w:rPr>
        <w:t xml:space="preserve">توضیح مطلب اینکه مثلاً در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 xml:space="preserve">که از ناحیه شارع تعیین تکلیف نشده و این متخصصین بایستی چه از نظر موضوع و چه از نظر حکم،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را مشخص کنند، ولی در اینجا این افراد با هم تفاوت نظر دارند. این حالت نیز مشمول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و طبق آیه </w:t>
      </w:r>
      <w:r w:rsidR="00275560">
        <w:rPr>
          <w:rFonts w:ascii="Traditional Arabic" w:hAnsi="Traditional Arabic" w:cs="Traditional Arabic" w:hint="cs"/>
          <w:rtl/>
        </w:rPr>
        <w:t>این‌ها</w:t>
      </w:r>
      <w:r w:rsidRPr="007A3FB0">
        <w:rPr>
          <w:rFonts w:ascii="Traditional Arabic" w:hAnsi="Traditional Arabic" w:cs="Traditional Arabic" w:hint="cs"/>
          <w:rtl/>
        </w:rPr>
        <w:t xml:space="preserve"> نیز بایستی با هم مشورت کنند. </w:t>
      </w:r>
    </w:p>
    <w:p w:rsidR="00C10C86" w:rsidRPr="007A3FB0" w:rsidRDefault="00C10C86" w:rsidP="007A3FB0">
      <w:pPr>
        <w:rPr>
          <w:rFonts w:ascii="Traditional Arabic" w:hAnsi="Traditional Arabic" w:cs="Traditional Arabic"/>
          <w:rtl/>
        </w:rPr>
      </w:pPr>
      <w:r w:rsidRPr="007A3FB0">
        <w:rPr>
          <w:rFonts w:ascii="Traditional Arabic" w:hAnsi="Traditional Arabic" w:cs="Traditional Arabic" w:hint="cs"/>
          <w:rtl/>
        </w:rPr>
        <w:t xml:space="preserve">به این معنا که وقتی در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مجموعه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 xml:space="preserve">از متخصصان وجود دارند که قرار است در باب یک امر عمومی و یا حتّی امر فردی دیگران نظری بدهند، مشمول آیه شورا بوده و بایستی </w:t>
      </w:r>
      <w:r w:rsidR="00275560">
        <w:rPr>
          <w:rFonts w:ascii="Traditional Arabic" w:hAnsi="Traditional Arabic" w:cs="Traditional Arabic" w:hint="cs"/>
          <w:rtl/>
        </w:rPr>
        <w:t>این‌ها</w:t>
      </w:r>
      <w:r w:rsidRPr="007A3FB0">
        <w:rPr>
          <w:rFonts w:ascii="Traditional Arabic" w:hAnsi="Traditional Arabic" w:cs="Traditional Arabic" w:hint="cs"/>
          <w:rtl/>
        </w:rPr>
        <w:t xml:space="preserve"> با هم مشورت کنند.</w:t>
      </w:r>
    </w:p>
    <w:p w:rsidR="00C10C86" w:rsidRPr="007A3FB0" w:rsidRDefault="00C10C86" w:rsidP="007A3FB0">
      <w:pPr>
        <w:rPr>
          <w:rFonts w:ascii="Traditional Arabic" w:hAnsi="Traditional Arabic" w:cs="Traditional Arabic"/>
          <w:rtl/>
        </w:rPr>
      </w:pPr>
      <w:r w:rsidRPr="007A3FB0">
        <w:rPr>
          <w:rFonts w:ascii="Traditional Arabic" w:hAnsi="Traditional Arabic" w:cs="Traditional Arabic" w:hint="cs"/>
          <w:rtl/>
        </w:rPr>
        <w:t xml:space="preserve">لکن مشورت دو معنا دارند، گاهی مشورت این است که افراد در کنار یکدیگر جمع شده و رأی و نظر همدیگر را سؤال کنند. و گاهی مشورت به این معنا است که به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یکدیگر مراجعه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 و هنگامی که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خواهند در مورد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نظری بدهند رأی دیگران را أخذ</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کنند.</w:t>
      </w:r>
    </w:p>
    <w:p w:rsidR="00C10C86" w:rsidRPr="007A3FB0" w:rsidRDefault="00C10C86" w:rsidP="007A3FB0">
      <w:pPr>
        <w:rPr>
          <w:rFonts w:ascii="Traditional Arabic" w:hAnsi="Traditional Arabic" w:cs="Traditional Arabic"/>
          <w:rtl/>
        </w:rPr>
      </w:pPr>
      <w:r w:rsidRPr="007A3FB0">
        <w:rPr>
          <w:rFonts w:ascii="Traditional Arabic" w:hAnsi="Traditional Arabic" w:cs="Traditional Arabic" w:hint="cs"/>
          <w:rtl/>
        </w:rPr>
        <w:t>این مورد سوم هم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تواند </w:t>
      </w:r>
      <w:r w:rsidR="00B13B59" w:rsidRPr="007A3FB0">
        <w:rPr>
          <w:rFonts w:ascii="Traditional Arabic" w:hAnsi="Traditional Arabic" w:cs="Traditional Arabic" w:hint="cs"/>
          <w:rtl/>
        </w:rPr>
        <w:t xml:space="preserve">مشمول آیه باشد به این معنا که وقتی کارشناسی قرار است راجع به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00B13B59" w:rsidRPr="007A3FB0">
        <w:rPr>
          <w:rFonts w:ascii="Traditional Arabic" w:hAnsi="Traditional Arabic" w:cs="Traditional Arabic" w:hint="cs"/>
          <w:rtl/>
        </w:rPr>
        <w:t xml:space="preserve">نظر بدهد و کارشناسان دیگری نیز وجود دارند، قاعدتاً بایستی با </w:t>
      </w:r>
      <w:r w:rsidR="00275560">
        <w:rPr>
          <w:rFonts w:ascii="Traditional Arabic" w:hAnsi="Traditional Arabic" w:cs="Traditional Arabic" w:hint="cs"/>
          <w:rtl/>
        </w:rPr>
        <w:t>آن‌ها</w:t>
      </w:r>
      <w:r w:rsidR="00B13B59" w:rsidRPr="007A3FB0">
        <w:rPr>
          <w:rFonts w:ascii="Traditional Arabic" w:hAnsi="Traditional Arabic" w:cs="Traditional Arabic" w:hint="cs"/>
          <w:rtl/>
        </w:rPr>
        <w:t xml:space="preserve"> نیز مشورت کرده و نظر </w:t>
      </w:r>
      <w:r w:rsidR="00275560">
        <w:rPr>
          <w:rFonts w:ascii="Traditional Arabic" w:hAnsi="Traditional Arabic" w:cs="Traditional Arabic" w:hint="cs"/>
          <w:rtl/>
        </w:rPr>
        <w:t>آن‌ها</w:t>
      </w:r>
      <w:r w:rsidR="00B13B59" w:rsidRPr="007A3FB0">
        <w:rPr>
          <w:rFonts w:ascii="Traditional Arabic" w:hAnsi="Traditional Arabic" w:cs="Traditional Arabic" w:hint="cs"/>
          <w:rtl/>
        </w:rPr>
        <w:t xml:space="preserve"> را نیز أخذ کند.</w:t>
      </w:r>
    </w:p>
    <w:p w:rsidR="00B13B59" w:rsidRPr="007A3FB0" w:rsidRDefault="00B13B59" w:rsidP="007A3FB0">
      <w:pPr>
        <w:rPr>
          <w:rFonts w:ascii="Traditional Arabic" w:hAnsi="Traditional Arabic" w:cs="Traditional Arabic"/>
          <w:rtl/>
        </w:rPr>
      </w:pPr>
      <w:r w:rsidRPr="007A3FB0">
        <w:rPr>
          <w:rFonts w:ascii="Traditional Arabic" w:hAnsi="Traditional Arabic" w:cs="Traditional Arabic" w:hint="cs"/>
          <w:rtl/>
        </w:rPr>
        <w:t>منتهی باید توجه داشت که در صورت سوّم قرینه لبّیه دلالت بر این مطلب</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نمی‌کند</w:t>
      </w:r>
      <w:r w:rsidRPr="007A3FB0">
        <w:rPr>
          <w:rFonts w:ascii="Traditional Arabic" w:hAnsi="Traditional Arabic" w:cs="Traditional Arabic" w:hint="cs"/>
          <w:rtl/>
        </w:rPr>
        <w:t xml:space="preserve"> که بین این متخصصان بخواهند اکثریّت را ملاک قرار دهند. بلکه این قرینه لبیّه که دلالت بر اکثریت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کند مربوط به مورد دوم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اما در اینجا که قرار است کارشناسی نسبت به موضوعی نظر دهد که در این موضوع متخصصان دیگری نیز وجود دارند، مشمول آیه بوده و بایستی نظر دیگران را اخذ کند لکن این اتّخاذ رأی برای انتخاب اکثریت</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 xml:space="preserve"> بلکه به این دلیل</w:t>
      </w:r>
      <w:r w:rsidR="00275560">
        <w:rPr>
          <w:rFonts w:ascii="Traditional Arabic" w:hAnsi="Traditional Arabic" w:cs="Traditional Arabic" w:hint="cs"/>
          <w:rtl/>
        </w:rPr>
        <w:t xml:space="preserve"> است که رأی این کارشناس رأی متق</w:t>
      </w:r>
      <w:r w:rsidRPr="007A3FB0">
        <w:rPr>
          <w:rFonts w:ascii="Traditional Arabic" w:hAnsi="Traditional Arabic" w:cs="Traditional Arabic" w:hint="cs"/>
          <w:rtl/>
        </w:rPr>
        <w:t>نی باشد.</w:t>
      </w:r>
    </w:p>
    <w:p w:rsidR="00B13B59" w:rsidRPr="007A3FB0" w:rsidRDefault="00B13B59" w:rsidP="007A3FB0">
      <w:pPr>
        <w:rPr>
          <w:rFonts w:ascii="Traditional Arabic" w:hAnsi="Traditional Arabic" w:cs="Traditional Arabic"/>
          <w:rtl/>
        </w:rPr>
      </w:pPr>
      <w:r w:rsidRPr="007A3FB0">
        <w:rPr>
          <w:rFonts w:ascii="Traditional Arabic" w:hAnsi="Traditional Arabic" w:cs="Traditional Arabic" w:hint="cs"/>
          <w:rtl/>
        </w:rPr>
        <w:t>در این صورت اگر امر، از امور عمومی دارای نزاع و دعوا نباشد و هر کارشناسی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تواند نظر خود را ارائه دهد، نتیجتاً رأی خود را به دست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آورد و برای اینکه این رأی صحیح باشد به نظر دیگران نیز مراجعه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کند و از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مطلّع</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 که این عمل منطبق بر همان استفراغ وسع است که برای فتوا دادن مجتهد لازم است، و یکی از این راه</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 xml:space="preserve">ی استفراغ وسع این است که رأی دیگران را ملاحظه کند و تفاوتی ندارد که شفاهی باشد یا </w:t>
      </w:r>
      <w:r w:rsidR="00275560">
        <w:rPr>
          <w:rFonts w:ascii="Traditional Arabic" w:hAnsi="Traditional Arabic" w:cs="Traditional Arabic"/>
          <w:rtl/>
        </w:rPr>
        <w:t>غ</w:t>
      </w:r>
      <w:r w:rsidR="00275560">
        <w:rPr>
          <w:rFonts w:ascii="Traditional Arabic" w:hAnsi="Traditional Arabic" w:cs="Traditional Arabic" w:hint="cs"/>
          <w:rtl/>
        </w:rPr>
        <w:t>ی</w:t>
      </w:r>
      <w:r w:rsidR="00275560">
        <w:rPr>
          <w:rFonts w:ascii="Traditional Arabic" w:hAnsi="Traditional Arabic" w:cs="Traditional Arabic" w:hint="eastAsia"/>
          <w:rtl/>
        </w:rPr>
        <w:t>رشفاه</w:t>
      </w:r>
      <w:r w:rsidR="00275560">
        <w:rPr>
          <w:rFonts w:ascii="Traditional Arabic" w:hAnsi="Traditional Arabic" w:cs="Traditional Arabic" w:hint="cs"/>
          <w:rtl/>
        </w:rPr>
        <w:t>ی</w:t>
      </w:r>
      <w:r w:rsidRPr="007A3FB0">
        <w:rPr>
          <w:rFonts w:ascii="Traditional Arabic" w:hAnsi="Traditional Arabic" w:cs="Traditional Arabic" w:hint="cs"/>
          <w:rtl/>
        </w:rPr>
        <w:t xml:space="preserve"> چراکه این شور که از آن سخن گفته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شود ممکن است حضوری یا </w:t>
      </w:r>
      <w:r w:rsidR="00275560">
        <w:rPr>
          <w:rFonts w:ascii="Traditional Arabic" w:hAnsi="Traditional Arabic" w:cs="Traditional Arabic"/>
          <w:rtl/>
        </w:rPr>
        <w:t>غ</w:t>
      </w:r>
      <w:r w:rsidR="00275560">
        <w:rPr>
          <w:rFonts w:ascii="Traditional Arabic" w:hAnsi="Traditional Arabic" w:cs="Traditional Arabic" w:hint="cs"/>
          <w:rtl/>
        </w:rPr>
        <w:t>ی</w:t>
      </w:r>
      <w:r w:rsidR="00275560">
        <w:rPr>
          <w:rFonts w:ascii="Traditional Arabic" w:hAnsi="Traditional Arabic" w:cs="Traditional Arabic" w:hint="eastAsia"/>
          <w:rtl/>
        </w:rPr>
        <w:t>رحضور</w:t>
      </w:r>
      <w:r w:rsidR="00275560">
        <w:rPr>
          <w:rFonts w:ascii="Traditional Arabic" w:hAnsi="Traditional Arabic" w:cs="Traditional Arabic" w:hint="cs"/>
          <w:rtl/>
        </w:rPr>
        <w:t>ی</w:t>
      </w:r>
      <w:r w:rsidRPr="007A3FB0">
        <w:rPr>
          <w:rFonts w:ascii="Traditional Arabic" w:hAnsi="Traditional Arabic" w:cs="Traditional Arabic" w:hint="cs"/>
          <w:rtl/>
        </w:rPr>
        <w:t xml:space="preserve"> باشد، و ممکن است باواسطه یا بدون واسطه باشد پس نیازی نیست که برای این شور حتماً جلسه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 xml:space="preserve">گذاشته شده و نظرها مطرح شود بلکه همین که به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و نظرات دسترسی پیدا شده و مورد توجه قرار گیرد صدق شور</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کند.</w:t>
      </w:r>
    </w:p>
    <w:p w:rsidR="00B13B59" w:rsidRPr="007A3FB0" w:rsidRDefault="00B13B59" w:rsidP="007A3FB0">
      <w:pPr>
        <w:rPr>
          <w:rFonts w:ascii="Traditional Arabic" w:hAnsi="Traditional Arabic" w:cs="Traditional Arabic"/>
          <w:rtl/>
        </w:rPr>
      </w:pPr>
      <w:r w:rsidRPr="007A3FB0">
        <w:rPr>
          <w:rFonts w:ascii="Traditional Arabic" w:hAnsi="Traditional Arabic" w:cs="Traditional Arabic" w:hint="cs"/>
          <w:rtl/>
        </w:rPr>
        <w:lastRenderedPageBreak/>
        <w:t>پس در این مورد سوّم مجموعه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از متخصصان وجود دارد که در این مجموعه</w:t>
      </w:r>
      <w:r w:rsidR="007D47B3" w:rsidRPr="007A3FB0">
        <w:rPr>
          <w:rFonts w:ascii="Traditional Arabic" w:hAnsi="Traditional Arabic" w:cs="Traditional Arabic" w:hint="cs"/>
          <w:rtl/>
        </w:rPr>
        <w:t xml:space="preserve">‌ی </w:t>
      </w:r>
      <w:r w:rsidRPr="007A3FB0">
        <w:rPr>
          <w:rFonts w:ascii="Traditional Arabic" w:hAnsi="Traditional Arabic" w:cs="Traditional Arabic" w:hint="cs"/>
          <w:rtl/>
        </w:rPr>
        <w:t>متخصصان هر کسی که بخواهد نظر بدهد مشمول آیه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 چه امر فردی باشد و چه امر عمومی باشد</w:t>
      </w:r>
      <w:r w:rsidR="00E74131" w:rsidRPr="007A3FB0">
        <w:rPr>
          <w:rFonts w:ascii="Traditional Arabic" w:hAnsi="Traditional Arabic" w:cs="Traditional Arabic" w:hint="cs"/>
          <w:rtl/>
        </w:rPr>
        <w:t>، منتهی اگر یک امر فردی باشد، فتوا و نظر هر کسی با شورا و ملاحظه ر</w:t>
      </w:r>
      <w:r w:rsidR="00275560">
        <w:rPr>
          <w:rFonts w:ascii="Traditional Arabic" w:hAnsi="Traditional Arabic" w:cs="Traditional Arabic" w:hint="cs"/>
          <w:rtl/>
        </w:rPr>
        <w:t>أی دیگران متقن‌</w:t>
      </w:r>
      <w:r w:rsidR="00E74131" w:rsidRPr="007A3FB0">
        <w:rPr>
          <w:rFonts w:ascii="Traditional Arabic" w:hAnsi="Traditional Arabic" w:cs="Traditional Arabic" w:hint="cs"/>
          <w:rtl/>
        </w:rPr>
        <w:t>تر</w:t>
      </w:r>
      <w:r w:rsidR="007D47B3" w:rsidRPr="007A3FB0">
        <w:rPr>
          <w:rFonts w:ascii="Traditional Arabic" w:hAnsi="Traditional Arabic" w:cs="Traditional Arabic" w:hint="cs"/>
          <w:rtl/>
        </w:rPr>
        <w:t xml:space="preserve"> می‌</w:t>
      </w:r>
      <w:r w:rsidR="00E74131" w:rsidRPr="007A3FB0">
        <w:rPr>
          <w:rFonts w:ascii="Traditional Arabic" w:hAnsi="Traditional Arabic" w:cs="Traditional Arabic" w:hint="cs"/>
          <w:rtl/>
        </w:rPr>
        <w:t>شود، و اگر در مسائل و امور عمومی باشد در اینجا متخصصان مساوی بوده یا تشخیص اعلم ممکن نباشد بعید نیست که گفته شود رأی اکثریت معتبر</w:t>
      </w:r>
      <w:r w:rsidR="007D47B3" w:rsidRPr="007A3FB0">
        <w:rPr>
          <w:rFonts w:ascii="Traditional Arabic" w:hAnsi="Traditional Arabic" w:cs="Traditional Arabic" w:hint="cs"/>
          <w:rtl/>
        </w:rPr>
        <w:t xml:space="preserve"> می‌</w:t>
      </w:r>
      <w:r w:rsidR="00E74131" w:rsidRPr="007A3FB0">
        <w:rPr>
          <w:rFonts w:ascii="Traditional Arabic" w:hAnsi="Traditional Arabic" w:cs="Traditional Arabic" w:hint="cs"/>
          <w:rtl/>
        </w:rPr>
        <w:t>باشد، اما برای خودِ شخص صاحب نظر پذیرش رأی اکثریت معلوم نیست، و علّت این است که قرینه لبّیه</w:t>
      </w:r>
      <w:r w:rsidR="007D47B3" w:rsidRPr="007A3FB0">
        <w:rPr>
          <w:rFonts w:ascii="Traditional Arabic" w:hAnsi="Traditional Arabic" w:cs="Traditional Arabic" w:hint="cs"/>
          <w:rtl/>
        </w:rPr>
        <w:t xml:space="preserve">‌ای </w:t>
      </w:r>
      <w:r w:rsidR="00E74131" w:rsidRPr="007A3FB0">
        <w:rPr>
          <w:rFonts w:ascii="Traditional Arabic" w:hAnsi="Traditional Arabic" w:cs="Traditional Arabic" w:hint="cs"/>
          <w:rtl/>
        </w:rPr>
        <w:t xml:space="preserve">وجود دارد که صاحب نظر نیازی نیست که نظر خود را به رأی اکثریت تغییر دهد. اما عموم در </w:t>
      </w:r>
      <w:r w:rsidR="00275560">
        <w:rPr>
          <w:rFonts w:ascii="Traditional Arabic" w:hAnsi="Traditional Arabic" w:cs="Traditional Arabic" w:hint="cs"/>
          <w:rtl/>
        </w:rPr>
        <w:t>این‌گونه</w:t>
      </w:r>
      <w:r w:rsidR="00E74131" w:rsidRPr="007A3FB0">
        <w:rPr>
          <w:rFonts w:ascii="Traditional Arabic" w:hAnsi="Traditional Arabic" w:cs="Traditional Arabic" w:hint="cs"/>
          <w:rtl/>
        </w:rPr>
        <w:t xml:space="preserve"> از موارد بایستی به رأی اکثریت اعتماد کند.</w:t>
      </w:r>
    </w:p>
    <w:p w:rsidR="00E74131" w:rsidRPr="007A3FB0" w:rsidRDefault="00E74131" w:rsidP="007A3FB0">
      <w:pPr>
        <w:rPr>
          <w:rFonts w:ascii="Traditional Arabic" w:hAnsi="Traditional Arabic" w:cs="Traditional Arabic"/>
          <w:rtl/>
        </w:rPr>
      </w:pPr>
      <w:r w:rsidRPr="007A3FB0">
        <w:rPr>
          <w:rFonts w:ascii="Traditional Arabic" w:hAnsi="Traditional Arabic" w:cs="Traditional Arabic" w:hint="cs"/>
          <w:rtl/>
        </w:rPr>
        <w:t>توضیح بیشتری که در این مورد سوّم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توان عرض کرد این است که:</w:t>
      </w:r>
    </w:p>
    <w:p w:rsidR="00E74131" w:rsidRPr="007A3FB0" w:rsidRDefault="00275560" w:rsidP="007A3FB0">
      <w:pPr>
        <w:rPr>
          <w:rFonts w:ascii="Traditional Arabic" w:hAnsi="Traditional Arabic" w:cs="Traditional Arabic"/>
          <w:rtl/>
        </w:rPr>
      </w:pPr>
      <w:r>
        <w:rPr>
          <w:rFonts w:ascii="Traditional Arabic" w:hAnsi="Traditional Arabic" w:cs="Traditional Arabic" w:hint="cs"/>
          <w:rtl/>
        </w:rPr>
        <w:t>همان‌طور</w:t>
      </w:r>
      <w:r w:rsidR="00E74131" w:rsidRPr="007A3FB0">
        <w:rPr>
          <w:rFonts w:ascii="Traditional Arabic" w:hAnsi="Traditional Arabic" w:cs="Traditional Arabic" w:hint="cs"/>
          <w:rtl/>
        </w:rPr>
        <w:t xml:space="preserve"> که</w:t>
      </w:r>
      <w:r w:rsidR="007D47B3" w:rsidRPr="007A3FB0">
        <w:rPr>
          <w:rFonts w:ascii="Traditional Arabic" w:hAnsi="Traditional Arabic" w:cs="Traditional Arabic" w:hint="cs"/>
          <w:rtl/>
        </w:rPr>
        <w:t xml:space="preserve"> می‌</w:t>
      </w:r>
      <w:r w:rsidR="00E74131" w:rsidRPr="007A3FB0">
        <w:rPr>
          <w:rFonts w:ascii="Traditional Arabic" w:hAnsi="Traditional Arabic" w:cs="Traditional Arabic" w:hint="cs"/>
          <w:rtl/>
        </w:rPr>
        <w:t>دانید یکی از مسائلی که برای فتوا دادن مجتهد لازم است استفراغ وسع</w:t>
      </w:r>
      <w:r w:rsidR="007D47B3" w:rsidRPr="007A3FB0">
        <w:rPr>
          <w:rFonts w:ascii="Traditional Arabic" w:hAnsi="Traditional Arabic" w:cs="Traditional Arabic" w:hint="cs"/>
          <w:rtl/>
        </w:rPr>
        <w:t xml:space="preserve"> می‌</w:t>
      </w:r>
      <w:r w:rsidR="00E74131" w:rsidRPr="007A3FB0">
        <w:rPr>
          <w:rFonts w:ascii="Traditional Arabic" w:hAnsi="Traditional Arabic" w:cs="Traditional Arabic" w:hint="cs"/>
          <w:rtl/>
        </w:rPr>
        <w:t>باشد به این معنا که همه ابعاد و جوانب را تا جایی که عرفاً میسّر است بایستی در نظر گرفته و سپس نظر دهد. حال بخشی از این استفراغ وسعی که در اجتهاد گفته</w:t>
      </w:r>
      <w:r w:rsidR="007D47B3" w:rsidRPr="007A3FB0">
        <w:rPr>
          <w:rFonts w:ascii="Traditional Arabic" w:hAnsi="Traditional Arabic" w:cs="Traditional Arabic" w:hint="cs"/>
          <w:rtl/>
        </w:rPr>
        <w:t xml:space="preserve"> می‌</w:t>
      </w:r>
      <w:r w:rsidR="00E74131" w:rsidRPr="007A3FB0">
        <w:rPr>
          <w:rFonts w:ascii="Traditional Arabic" w:hAnsi="Traditional Arabic" w:cs="Traditional Arabic" w:hint="cs"/>
          <w:rtl/>
        </w:rPr>
        <w:t>شود این است که هر آیه، روایت و منبع دینی را ملاحظه کند، یعنی فحص متناسب عرفی را انجام دهد. اما استفراغ وسع تنها این</w:t>
      </w:r>
      <w:r w:rsidR="007D47B3" w:rsidRPr="007A3FB0">
        <w:rPr>
          <w:rFonts w:ascii="Traditional Arabic" w:hAnsi="Traditional Arabic" w:cs="Traditional Arabic" w:hint="cs"/>
          <w:rtl/>
        </w:rPr>
        <w:t xml:space="preserve"> </w:t>
      </w:r>
      <w:r>
        <w:rPr>
          <w:rFonts w:ascii="Traditional Arabic" w:hAnsi="Traditional Arabic" w:cs="Traditional Arabic" w:hint="cs"/>
          <w:rtl/>
        </w:rPr>
        <w:t>نمی‌باشد</w:t>
      </w:r>
      <w:r w:rsidR="00E74131" w:rsidRPr="007A3FB0">
        <w:rPr>
          <w:rFonts w:ascii="Traditional Arabic" w:hAnsi="Traditional Arabic" w:cs="Traditional Arabic" w:hint="cs"/>
          <w:rtl/>
        </w:rPr>
        <w:t xml:space="preserve"> بلکه بخش دیگری از استفراغ وسع این است که به </w:t>
      </w:r>
      <w:r>
        <w:rPr>
          <w:rFonts w:ascii="Traditional Arabic" w:hAnsi="Traditional Arabic" w:cs="Traditional Arabic" w:hint="cs"/>
          <w:rtl/>
        </w:rPr>
        <w:t>آراء</w:t>
      </w:r>
      <w:r w:rsidR="00E74131" w:rsidRPr="007A3FB0">
        <w:rPr>
          <w:rFonts w:ascii="Traditional Arabic" w:hAnsi="Traditional Arabic" w:cs="Traditional Arabic" w:hint="cs"/>
          <w:rtl/>
        </w:rPr>
        <w:t xml:space="preserve"> دیگران مراجعه کند.</w:t>
      </w:r>
    </w:p>
    <w:p w:rsidR="00E74131" w:rsidRPr="007A3FB0" w:rsidRDefault="00E74131" w:rsidP="007A3FB0">
      <w:pPr>
        <w:rPr>
          <w:rFonts w:ascii="Traditional Arabic" w:hAnsi="Traditional Arabic" w:cs="Traditional Arabic"/>
          <w:rtl/>
        </w:rPr>
      </w:pPr>
      <w:r w:rsidRPr="007A3FB0">
        <w:rPr>
          <w:rFonts w:ascii="Traditional Arabic" w:hAnsi="Traditional Arabic" w:cs="Traditional Arabic" w:hint="cs"/>
          <w:rtl/>
        </w:rPr>
        <w:t>مجتهدی که الان اجتهاد</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کند با زراره و امثال ایشان این تفاوت را دارد که استفراغ زراره یا محمد ابن مسلم یا یونس ابن عبدالرحمن به این بوده است که مجموعه آیات و روایاتی که با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مرتبط است مستحضر بوده و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را در نظر گیرد و با توجه به </w:t>
      </w:r>
      <w:r w:rsidR="00275560">
        <w:rPr>
          <w:rFonts w:ascii="Traditional Arabic" w:hAnsi="Traditional Arabic" w:cs="Traditional Arabic" w:hint="cs"/>
          <w:rtl/>
        </w:rPr>
        <w:t>آن‌ها</w:t>
      </w:r>
      <w:r w:rsidRPr="007A3FB0">
        <w:rPr>
          <w:rFonts w:ascii="Traditional Arabic" w:hAnsi="Traditional Arabic" w:cs="Traditional Arabic" w:hint="cs"/>
          <w:rtl/>
        </w:rPr>
        <w:t xml:space="preserve"> نظری بدهد، و احیاناً اینکه از معاصرین او چه </w:t>
      </w:r>
      <w:r w:rsidR="00275560">
        <w:rPr>
          <w:rFonts w:ascii="Traditional Arabic" w:hAnsi="Traditional Arabic" w:cs="Traditional Arabic" w:hint="cs"/>
          <w:rtl/>
        </w:rPr>
        <w:t>گفته‌اند</w:t>
      </w:r>
      <w:r w:rsidRPr="007A3FB0">
        <w:rPr>
          <w:rFonts w:ascii="Traditional Arabic" w:hAnsi="Traditional Arabic" w:cs="Traditional Arabic" w:hint="cs"/>
          <w:rtl/>
        </w:rPr>
        <w:t>. اما کسی که الان</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خواهد اجتهاد کند، تمام این میراث تاریخی متفکّران در آن رشته و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را بایستی ملاحظه کند و</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د از صفر شروع کرده و بگوید فقط با ملاحظه و توجه به آیه و روایت نظر</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دهم. این استفراغ وسع</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نمی‌باشد</w:t>
      </w:r>
      <w:r w:rsidRPr="007A3FB0">
        <w:rPr>
          <w:rFonts w:ascii="Traditional Arabic" w:hAnsi="Traditional Arabic" w:cs="Traditional Arabic" w:hint="cs"/>
          <w:rtl/>
        </w:rPr>
        <w:t xml:space="preserve"> چراکه این شخص بایستی تمام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فقهای گذشته و معاصر را نسبت به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Pr="007A3FB0">
        <w:rPr>
          <w:rFonts w:ascii="Traditional Arabic" w:hAnsi="Traditional Arabic" w:cs="Traditional Arabic" w:hint="cs"/>
          <w:rtl/>
        </w:rPr>
        <w:t xml:space="preserve">که بنا است فتوا دهد </w:t>
      </w:r>
      <w:r w:rsidR="00275560">
        <w:rPr>
          <w:rFonts w:ascii="Traditional Arabic" w:hAnsi="Traditional Arabic" w:cs="Traditional Arabic" w:hint="cs"/>
          <w:rtl/>
        </w:rPr>
        <w:t>ملاحظه</w:t>
      </w:r>
      <w:r w:rsidRPr="007A3FB0">
        <w:rPr>
          <w:rFonts w:ascii="Traditional Arabic" w:hAnsi="Traditional Arabic" w:cs="Traditional Arabic" w:hint="cs"/>
          <w:rtl/>
        </w:rPr>
        <w:t xml:space="preserve"> کند چرا که این </w:t>
      </w:r>
      <w:r w:rsidR="00275560">
        <w:rPr>
          <w:rFonts w:ascii="Traditional Arabic" w:hAnsi="Traditional Arabic" w:cs="Traditional Arabic" w:hint="cs"/>
          <w:rtl/>
        </w:rPr>
        <w:t>آراء</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تواند در فهم او نقش داشته باشد. البته بایستی این تلاش را هم داشته باشد که نگاه دیگری برای او وجود داشته باشد که خود را از تمام این نظرات و فقها آزاد بداند اما </w:t>
      </w:r>
      <w:r w:rsidR="00275560">
        <w:rPr>
          <w:rFonts w:ascii="Traditional Arabic" w:hAnsi="Traditional Arabic" w:cs="Traditional Arabic" w:hint="cs"/>
          <w:rtl/>
        </w:rPr>
        <w:t>درعین‌حال</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نمی‌توان</w:t>
      </w:r>
      <w:r w:rsidRPr="007A3FB0">
        <w:rPr>
          <w:rFonts w:ascii="Traditional Arabic" w:hAnsi="Traditional Arabic" w:cs="Traditional Arabic" w:hint="cs"/>
          <w:rtl/>
        </w:rPr>
        <w:t xml:space="preserve">د این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و اقوال را ملاحظه نکند.</w:t>
      </w:r>
    </w:p>
    <w:p w:rsidR="00E74131" w:rsidRPr="007A3FB0" w:rsidRDefault="00E74131" w:rsidP="00275560">
      <w:pPr>
        <w:rPr>
          <w:rFonts w:ascii="Traditional Arabic" w:hAnsi="Traditional Arabic" w:cs="Traditional Arabic"/>
          <w:rtl/>
        </w:rPr>
      </w:pPr>
      <w:r w:rsidRPr="007A3FB0">
        <w:rPr>
          <w:rFonts w:ascii="Traditional Arabic" w:hAnsi="Traditional Arabic" w:cs="Traditional Arabic" w:hint="cs"/>
          <w:rtl/>
        </w:rPr>
        <w:t xml:space="preserve">این </w:t>
      </w:r>
      <w:r w:rsidR="00275560">
        <w:rPr>
          <w:rFonts w:ascii="Traditional Arabic" w:hAnsi="Traditional Arabic" w:cs="Traditional Arabic" w:hint="cs"/>
          <w:rtl/>
        </w:rPr>
        <w:t>مسئله‌ای</w:t>
      </w:r>
      <w:r w:rsidR="007D47B3" w:rsidRPr="007A3FB0">
        <w:rPr>
          <w:rFonts w:ascii="Traditional Arabic" w:hAnsi="Traditional Arabic" w:cs="Traditional Arabic" w:hint="cs"/>
          <w:rtl/>
        </w:rPr>
        <w:t xml:space="preserve"> </w:t>
      </w:r>
      <w:r w:rsidR="0056576F" w:rsidRPr="007A3FB0">
        <w:rPr>
          <w:rFonts w:ascii="Traditional Arabic" w:hAnsi="Traditional Arabic" w:cs="Traditional Arabic" w:hint="cs"/>
          <w:rtl/>
        </w:rPr>
        <w:t>است که برای آن سیره وجود داشته و دلایل متقنی وجود دارد که بایستی فحص تام و استفراغ وسع صورت گیرد و به همین دلیل است که هرچه به جلو</w:t>
      </w:r>
      <w:r w:rsidR="007D47B3" w:rsidRPr="007A3FB0">
        <w:rPr>
          <w:rFonts w:ascii="Traditional Arabic" w:hAnsi="Traditional Arabic" w:cs="Traditional Arabic" w:hint="cs"/>
          <w:rtl/>
        </w:rPr>
        <w:t xml:space="preserve"> می‌</w:t>
      </w:r>
      <w:r w:rsidR="0056576F" w:rsidRPr="007A3FB0">
        <w:rPr>
          <w:rFonts w:ascii="Traditional Arabic" w:hAnsi="Traditional Arabic" w:cs="Traditional Arabic" w:hint="cs"/>
          <w:rtl/>
        </w:rPr>
        <w:t xml:space="preserve">رویم این کار </w:t>
      </w:r>
      <w:r w:rsidR="00275560">
        <w:rPr>
          <w:rFonts w:ascii="Traditional Arabic" w:hAnsi="Traditional Arabic" w:cs="Traditional Arabic" w:hint="cs"/>
          <w:rtl/>
        </w:rPr>
        <w:t>سخت‌تر</w:t>
      </w:r>
      <w:r w:rsidR="007D47B3" w:rsidRPr="007A3FB0">
        <w:rPr>
          <w:rFonts w:ascii="Traditional Arabic" w:hAnsi="Traditional Arabic" w:cs="Traditional Arabic" w:hint="cs"/>
          <w:rtl/>
        </w:rPr>
        <w:t xml:space="preserve"> می‌</w:t>
      </w:r>
      <w:r w:rsidR="0056576F" w:rsidRPr="007A3FB0">
        <w:rPr>
          <w:rFonts w:ascii="Traditional Arabic" w:hAnsi="Traditional Arabic" w:cs="Traditional Arabic" w:hint="cs"/>
          <w:rtl/>
        </w:rPr>
        <w:t>شود و به همین دلیل است که مرحوم شیخ انصاری</w:t>
      </w:r>
      <w:r w:rsidR="007D47B3" w:rsidRPr="007A3FB0">
        <w:rPr>
          <w:rFonts w:ascii="Traditional Arabic" w:hAnsi="Traditional Arabic" w:cs="Traditional Arabic" w:hint="cs"/>
          <w:rtl/>
        </w:rPr>
        <w:t xml:space="preserve"> می‌</w:t>
      </w:r>
      <w:r w:rsidR="0056576F" w:rsidRPr="007A3FB0">
        <w:rPr>
          <w:rFonts w:ascii="Traditional Arabic" w:hAnsi="Traditional Arabic" w:cs="Traditional Arabic" w:hint="cs"/>
          <w:rtl/>
        </w:rPr>
        <w:t xml:space="preserve">فرمایند، مجتهد شدن و نظر دادن </w:t>
      </w:r>
      <w:r w:rsidR="00275560">
        <w:rPr>
          <w:rFonts w:ascii="Traditional Arabic" w:hAnsi="Traditional Arabic" w:cs="Traditional Arabic" w:hint="cs"/>
          <w:rtl/>
        </w:rPr>
        <w:t>آن‌قدر</w:t>
      </w:r>
      <w:r w:rsidR="0056576F" w:rsidRPr="007A3FB0">
        <w:rPr>
          <w:rFonts w:ascii="Traditional Arabic" w:hAnsi="Traditional Arabic" w:cs="Traditional Arabic" w:hint="cs"/>
          <w:rtl/>
        </w:rPr>
        <w:t xml:space="preserve"> دشوار است که «دونه خرطٌ ق</w:t>
      </w:r>
      <w:r w:rsidR="00275560">
        <w:rPr>
          <w:rFonts w:ascii="Traditional Arabic" w:hAnsi="Traditional Arabic" w:cs="Traditional Arabic" w:hint="cs"/>
          <w:rtl/>
        </w:rPr>
        <w:t>ت</w:t>
      </w:r>
      <w:r w:rsidR="0056576F" w:rsidRPr="007A3FB0">
        <w:rPr>
          <w:rFonts w:ascii="Traditional Arabic" w:hAnsi="Traditional Arabic" w:cs="Traditional Arabic" w:hint="cs"/>
          <w:rtl/>
        </w:rPr>
        <w:t>اد».</w:t>
      </w:r>
    </w:p>
    <w:p w:rsidR="0056576F" w:rsidRPr="007A3FB0" w:rsidRDefault="0056576F" w:rsidP="007A3FB0">
      <w:pPr>
        <w:rPr>
          <w:rFonts w:ascii="Traditional Arabic" w:hAnsi="Traditional Arabic" w:cs="Traditional Arabic"/>
          <w:rtl/>
        </w:rPr>
      </w:pPr>
      <w:r w:rsidRPr="007A3FB0">
        <w:rPr>
          <w:rFonts w:ascii="Traditional Arabic" w:hAnsi="Traditional Arabic" w:cs="Traditional Arabic" w:hint="cs"/>
          <w:rtl/>
        </w:rPr>
        <w:t>این نکته را نیز بایستی در اینجا عرض کرد که قطعاً این استفراغ وسع در محدوده توان و امکانات در هر عصری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باشد که حتماً شامل معاصرین هم</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 به این معنا که الان که افراد بحثی را بررسی</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کنند، </w:t>
      </w:r>
      <w:r w:rsidR="00275560">
        <w:rPr>
          <w:rFonts w:ascii="Traditional Arabic" w:hAnsi="Traditional Arabic" w:cs="Traditional Arabic" w:hint="cs"/>
          <w:rtl/>
        </w:rPr>
        <w:t>همان‌طور</w:t>
      </w:r>
      <w:r w:rsidRPr="007A3FB0">
        <w:rPr>
          <w:rFonts w:ascii="Traditional Arabic" w:hAnsi="Traditional Arabic" w:cs="Traditional Arabic" w:hint="cs"/>
          <w:rtl/>
        </w:rPr>
        <w:t xml:space="preserve"> که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پیشینیان را ملاحظه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کنند تا استفراغ وسع صورت گیرد، از نظر کسانی که در حال حاضر وجود دارند نیز بایستی مطّلع باشد که البته </w:t>
      </w:r>
      <w:r w:rsidR="00275560">
        <w:rPr>
          <w:rFonts w:ascii="Traditional Arabic" w:hAnsi="Traditional Arabic" w:cs="Traditional Arabic" w:hint="cs"/>
          <w:rtl/>
        </w:rPr>
        <w:t>همان‌طور</w:t>
      </w:r>
      <w:r w:rsidRPr="007A3FB0">
        <w:rPr>
          <w:rFonts w:ascii="Traditional Arabic" w:hAnsi="Traditional Arabic" w:cs="Traditional Arabic" w:hint="cs"/>
          <w:rtl/>
        </w:rPr>
        <w:t xml:space="preserve"> که گفته شد این اطّلاع مستلزم این نیست که جلسه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گذاشته شود و بحث حضوری صورت گیرد بلکه ممکن است این اطلاع از راه</w:t>
      </w:r>
      <w:r w:rsidR="007D47B3" w:rsidRPr="007A3FB0">
        <w:rPr>
          <w:rFonts w:ascii="Traditional Arabic" w:hAnsi="Traditional Arabic" w:cs="Traditional Arabic" w:hint="cs"/>
          <w:rtl/>
        </w:rPr>
        <w:t>‌ها</w:t>
      </w:r>
      <w:r w:rsidRPr="007A3FB0">
        <w:rPr>
          <w:rFonts w:ascii="Traditional Arabic" w:hAnsi="Traditional Arabic" w:cs="Traditional Arabic" w:hint="cs"/>
          <w:rtl/>
        </w:rPr>
        <w:t>ی دیگر صورت گیرد اما استفراغ وسع به این صورت است.</w:t>
      </w:r>
    </w:p>
    <w:p w:rsidR="0056576F" w:rsidRPr="007A3FB0" w:rsidRDefault="0056576F" w:rsidP="007A3FB0">
      <w:pPr>
        <w:rPr>
          <w:rFonts w:ascii="Traditional Arabic" w:hAnsi="Traditional Arabic" w:cs="Traditional Arabic"/>
          <w:rtl/>
        </w:rPr>
      </w:pPr>
      <w:r w:rsidRPr="007A3FB0">
        <w:rPr>
          <w:rFonts w:ascii="Traditional Arabic" w:hAnsi="Traditional Arabic" w:cs="Traditional Arabic" w:hint="cs"/>
          <w:rtl/>
        </w:rPr>
        <w:t>مثلاً کسی که الان</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خواهد در مورد نکاح نظر بدهد و بگویند در حال حاضر 10 نفر صاحب نظر در کتاب نکاح وجود دارد، اگر در وسع این شخص است بایستی این نظرات را ملاحظه کند.</w:t>
      </w:r>
    </w:p>
    <w:p w:rsidR="0056576F" w:rsidRPr="007A3FB0" w:rsidRDefault="0056576F" w:rsidP="007A3FB0">
      <w:pPr>
        <w:rPr>
          <w:rFonts w:ascii="Traditional Arabic" w:hAnsi="Traditional Arabic" w:cs="Traditional Arabic"/>
          <w:rtl/>
        </w:rPr>
      </w:pPr>
      <w:r w:rsidRPr="007A3FB0">
        <w:rPr>
          <w:rFonts w:ascii="Traditional Arabic" w:hAnsi="Traditional Arabic" w:cs="Traditional Arabic" w:hint="cs"/>
          <w:rtl/>
        </w:rPr>
        <w:lastRenderedPageBreak/>
        <w:t xml:space="preserve">در گذشته این امر </w:t>
      </w:r>
      <w:r w:rsidR="00275560">
        <w:rPr>
          <w:rFonts w:ascii="Traditional Arabic" w:hAnsi="Traditional Arabic" w:cs="Traditional Arabic" w:hint="cs"/>
          <w:rtl/>
        </w:rPr>
        <w:t>امکان‌پذیر</w:t>
      </w:r>
      <w:r w:rsidRPr="007A3FB0">
        <w:rPr>
          <w:rFonts w:ascii="Traditional Arabic" w:hAnsi="Traditional Arabic" w:cs="Traditional Arabic" w:hint="cs"/>
          <w:rtl/>
        </w:rPr>
        <w:t xml:space="preserve"> نبوده است چرا که هر کدام از مجتهدین و صاحب نظر در یک شهر و یک منطقه </w:t>
      </w:r>
      <w:r w:rsidR="00275560">
        <w:rPr>
          <w:rFonts w:ascii="Traditional Arabic" w:hAnsi="Traditional Arabic" w:cs="Traditional Arabic" w:hint="cs"/>
          <w:rtl/>
        </w:rPr>
        <w:t>بوده‌اند</w:t>
      </w:r>
      <w:r w:rsidRPr="007A3FB0">
        <w:rPr>
          <w:rFonts w:ascii="Traditional Arabic" w:hAnsi="Traditional Arabic" w:cs="Traditional Arabic" w:hint="cs"/>
          <w:rtl/>
        </w:rPr>
        <w:t xml:space="preserve"> که </w:t>
      </w:r>
      <w:r w:rsidR="00275560">
        <w:rPr>
          <w:rFonts w:ascii="Traditional Arabic" w:hAnsi="Traditional Arabic" w:cs="Traditional Arabic" w:hint="cs"/>
          <w:rtl/>
        </w:rPr>
        <w:t>رفت‌وآمد</w:t>
      </w:r>
      <w:r w:rsidRPr="007A3FB0">
        <w:rPr>
          <w:rFonts w:ascii="Traditional Arabic" w:hAnsi="Traditional Arabic" w:cs="Traditional Arabic" w:hint="cs"/>
          <w:rtl/>
        </w:rPr>
        <w:t xml:space="preserve"> بین این شهرها چندین ماه به طول</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انجامیده است </w:t>
      </w:r>
      <w:r w:rsidRPr="007A3FB0">
        <w:rPr>
          <w:rFonts w:ascii="Traditional Arabic" w:hAnsi="Traditional Arabic" w:cs="Traditional Arabic"/>
          <w:rtl/>
        </w:rPr>
        <w:t>–</w:t>
      </w:r>
      <w:r w:rsidR="00275560">
        <w:rPr>
          <w:rFonts w:ascii="Traditional Arabic" w:hAnsi="Traditional Arabic" w:cs="Traditional Arabic" w:hint="cs"/>
          <w:rtl/>
        </w:rPr>
        <w:t>درعین‌حال</w:t>
      </w:r>
      <w:r w:rsidRPr="007A3FB0">
        <w:rPr>
          <w:rFonts w:ascii="Traditional Arabic" w:hAnsi="Traditional Arabic" w:cs="Traditional Arabic" w:hint="cs"/>
          <w:rtl/>
        </w:rPr>
        <w:t xml:space="preserve"> در آن زمان هم گاهی این اتفاق</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افتاده و به </w:t>
      </w:r>
      <w:r w:rsidR="00275560">
        <w:rPr>
          <w:rFonts w:ascii="Traditional Arabic" w:hAnsi="Traditional Arabic" w:cs="Traditional Arabic" w:hint="cs"/>
          <w:rtl/>
        </w:rPr>
        <w:t>آراء</w:t>
      </w:r>
      <w:r w:rsidRPr="007A3FB0">
        <w:rPr>
          <w:rFonts w:ascii="Traditional Arabic" w:hAnsi="Traditional Arabic" w:cs="Traditional Arabic" w:hint="cs"/>
          <w:rtl/>
        </w:rPr>
        <w:t xml:space="preserve"> هم مراجعه</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می‌کرده‌اند</w:t>
      </w:r>
      <w:r w:rsidRPr="007A3FB0">
        <w:rPr>
          <w:rFonts w:ascii="Traditional Arabic" w:hAnsi="Traditional Arabic" w:cs="Traditional Arabic" w:hint="cs"/>
          <w:rtl/>
        </w:rPr>
        <w:t>-</w:t>
      </w:r>
    </w:p>
    <w:p w:rsidR="0056576F" w:rsidRPr="007A3FB0" w:rsidRDefault="0056576F" w:rsidP="007A3FB0">
      <w:pPr>
        <w:rPr>
          <w:rFonts w:ascii="Traditional Arabic" w:hAnsi="Traditional Arabic" w:cs="Traditional Arabic"/>
          <w:rtl/>
        </w:rPr>
      </w:pPr>
      <w:r w:rsidRPr="007A3FB0">
        <w:rPr>
          <w:rFonts w:ascii="Traditional Arabic" w:hAnsi="Traditional Arabic" w:cs="Traditional Arabic" w:hint="cs"/>
          <w:rtl/>
        </w:rPr>
        <w:t>پیشنهاد ما در حال حاضر این است که در حوزه، دستگاه پیشرفته مجازی وجود داشته باشد که به صورت آنلاین مباحث همه معاصرین را در موضوعات مختلف در معرض دید قرار دهد که استفراغ وسع افراد و اساتید درس خارج در این است که همه این نظرات را ملاحظه کنند که این کار امروزه سهل و شدنی است.</w:t>
      </w:r>
    </w:p>
    <w:p w:rsidR="0056576F" w:rsidRPr="007A3FB0" w:rsidRDefault="0056576F" w:rsidP="007A3FB0">
      <w:pPr>
        <w:rPr>
          <w:rFonts w:ascii="Traditional Arabic" w:hAnsi="Traditional Arabic" w:cs="Traditional Arabic"/>
          <w:rtl/>
        </w:rPr>
      </w:pPr>
      <w:r w:rsidRPr="007A3FB0">
        <w:rPr>
          <w:rFonts w:ascii="Traditional Arabic" w:hAnsi="Traditional Arabic" w:cs="Traditional Arabic" w:hint="cs"/>
          <w:rtl/>
        </w:rPr>
        <w:t xml:space="preserve">نکته دیگر اینکه در این فحص و ملاحظه نظرات دیگران هر </w:t>
      </w:r>
      <w:r w:rsidR="0099025E">
        <w:rPr>
          <w:rFonts w:ascii="Traditional Arabic" w:hAnsi="Traditional Arabic" w:cs="Traditional Arabic" w:hint="cs"/>
          <w:rtl/>
        </w:rPr>
        <w:t>آنچه</w:t>
      </w:r>
      <w:r w:rsidRPr="007A3FB0">
        <w:rPr>
          <w:rFonts w:ascii="Traditional Arabic" w:hAnsi="Traditional Arabic" w:cs="Traditional Arabic" w:hint="cs"/>
          <w:rtl/>
        </w:rPr>
        <w:t xml:space="preserve"> احتمال تأثیر در فهم شخص دارد باید به آن مراجعه شود. به این معنا که کسی که</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خواهد نظری بدهد احتمال</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دهد یکی از معاصرین به نکته</w:t>
      </w:r>
      <w:r w:rsidR="007D47B3" w:rsidRPr="007A3FB0">
        <w:rPr>
          <w:rFonts w:ascii="Traditional Arabic" w:hAnsi="Traditional Arabic" w:cs="Traditional Arabic" w:hint="cs"/>
          <w:rtl/>
        </w:rPr>
        <w:t xml:space="preserve">‌ای </w:t>
      </w:r>
      <w:r w:rsidRPr="007A3FB0">
        <w:rPr>
          <w:rFonts w:ascii="Traditional Arabic" w:hAnsi="Traditional Arabic" w:cs="Traditional Arabic" w:hint="cs"/>
          <w:rtl/>
        </w:rPr>
        <w:t xml:space="preserve">توجه کرده است که اگر این شخص هم به آن توجه کند رأی او </w:t>
      </w:r>
      <w:r w:rsidR="00275560">
        <w:rPr>
          <w:rFonts w:ascii="Traditional Arabic" w:hAnsi="Traditional Arabic" w:cs="Traditional Arabic" w:hint="cs"/>
          <w:rtl/>
        </w:rPr>
        <w:t>پخته‌تر</w:t>
      </w:r>
      <w:r w:rsidR="007D47B3" w:rsidRPr="007A3FB0">
        <w:rPr>
          <w:rFonts w:ascii="Traditional Arabic" w:hAnsi="Traditional Arabic" w:cs="Traditional Arabic" w:hint="cs"/>
          <w:rtl/>
        </w:rPr>
        <w:t xml:space="preserve"> می‌</w:t>
      </w:r>
      <w:r w:rsidR="00987A47" w:rsidRPr="007A3FB0">
        <w:rPr>
          <w:rFonts w:ascii="Traditional Arabic" w:hAnsi="Traditional Arabic" w:cs="Traditional Arabic" w:hint="cs"/>
          <w:rtl/>
        </w:rPr>
        <w:t>شود که این ملاحظه نظرات شامل همه افراد و نظرات</w:t>
      </w:r>
      <w:r w:rsidR="007D47B3" w:rsidRPr="007A3FB0">
        <w:rPr>
          <w:rFonts w:ascii="Traditional Arabic" w:hAnsi="Traditional Arabic" w:cs="Traditional Arabic" w:hint="cs"/>
          <w:rtl/>
        </w:rPr>
        <w:t xml:space="preserve"> می‌</w:t>
      </w:r>
      <w:r w:rsidR="00987A47" w:rsidRPr="007A3FB0">
        <w:rPr>
          <w:rFonts w:ascii="Traditional Arabic" w:hAnsi="Traditional Arabic" w:cs="Traditional Arabic" w:hint="cs"/>
          <w:rtl/>
        </w:rPr>
        <w:t xml:space="preserve">شود، چه متقدّمین، چه معاصرین، چه منابع دست اول و چه </w:t>
      </w:r>
      <w:r w:rsidR="00275560">
        <w:rPr>
          <w:rFonts w:ascii="Traditional Arabic" w:hAnsi="Traditional Arabic" w:cs="Traditional Arabic" w:hint="cs"/>
          <w:rtl/>
        </w:rPr>
        <w:t>آراء</w:t>
      </w:r>
      <w:r w:rsidR="00987A47" w:rsidRPr="007A3FB0">
        <w:rPr>
          <w:rFonts w:ascii="Traditional Arabic" w:hAnsi="Traditional Arabic" w:cs="Traditional Arabic" w:hint="cs"/>
          <w:rtl/>
        </w:rPr>
        <w:t xml:space="preserve"> دیگران و هر </w:t>
      </w:r>
      <w:r w:rsidR="0099025E">
        <w:rPr>
          <w:rFonts w:ascii="Traditional Arabic" w:hAnsi="Traditional Arabic" w:cs="Traditional Arabic" w:hint="cs"/>
          <w:rtl/>
        </w:rPr>
        <w:t>آنچه</w:t>
      </w:r>
      <w:r w:rsidR="00987A47" w:rsidRPr="007A3FB0">
        <w:rPr>
          <w:rFonts w:ascii="Traditional Arabic" w:hAnsi="Traditional Arabic" w:cs="Traditional Arabic" w:hint="cs"/>
          <w:rtl/>
        </w:rPr>
        <w:t xml:space="preserve"> احتمال عقلایی تأثیر</w:t>
      </w:r>
      <w:r w:rsidR="007D47B3" w:rsidRPr="007A3FB0">
        <w:rPr>
          <w:rFonts w:ascii="Traditional Arabic" w:hAnsi="Traditional Arabic" w:cs="Traditional Arabic" w:hint="cs"/>
          <w:rtl/>
        </w:rPr>
        <w:t xml:space="preserve"> می‌</w:t>
      </w:r>
      <w:r w:rsidR="00987A47" w:rsidRPr="007A3FB0">
        <w:rPr>
          <w:rFonts w:ascii="Traditional Arabic" w:hAnsi="Traditional Arabic" w:cs="Traditional Arabic" w:hint="cs"/>
          <w:rtl/>
        </w:rPr>
        <w:t>دهد و دسترسی به آن هم عرفاً میسّر است.</w:t>
      </w:r>
    </w:p>
    <w:p w:rsidR="00987A47" w:rsidRPr="007A3FB0" w:rsidRDefault="00987A47" w:rsidP="007A3FB0">
      <w:pPr>
        <w:rPr>
          <w:rFonts w:ascii="Traditional Arabic" w:hAnsi="Traditional Arabic" w:cs="Traditional Arabic"/>
          <w:rtl/>
        </w:rPr>
      </w:pPr>
      <w:r w:rsidRPr="007A3FB0">
        <w:rPr>
          <w:rFonts w:ascii="Traditional Arabic" w:hAnsi="Traditional Arabic" w:cs="Traditional Arabic" w:hint="cs"/>
          <w:rtl/>
        </w:rPr>
        <w:t xml:space="preserve">اما اگر کسی </w:t>
      </w:r>
      <w:r w:rsidR="00275560">
        <w:rPr>
          <w:rFonts w:ascii="Traditional Arabic" w:hAnsi="Traditional Arabic" w:cs="Traditional Arabic" w:hint="cs"/>
          <w:rtl/>
        </w:rPr>
        <w:t>این‌چنین</w:t>
      </w:r>
      <w:r w:rsidRPr="007A3FB0">
        <w:rPr>
          <w:rFonts w:ascii="Traditional Arabic" w:hAnsi="Traditional Arabic" w:cs="Traditional Arabic" w:hint="cs"/>
          <w:rtl/>
        </w:rPr>
        <w:t xml:space="preserve"> احتمالی</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نمی‌دهد</w:t>
      </w:r>
      <w:r w:rsidRPr="007A3FB0">
        <w:rPr>
          <w:rFonts w:ascii="Traditional Arabic" w:hAnsi="Traditional Arabic" w:cs="Traditional Arabic" w:hint="cs"/>
          <w:rtl/>
        </w:rPr>
        <w:t xml:space="preserve"> و بگوید اگر تمام معاصرین را هم ملاحظه کنم </w:t>
      </w:r>
      <w:r w:rsidR="00275560">
        <w:rPr>
          <w:rFonts w:ascii="Traditional Arabic" w:hAnsi="Traditional Arabic" w:cs="Traditional Arabic" w:hint="cs"/>
          <w:rtl/>
        </w:rPr>
        <w:t>مسئله</w:t>
      </w:r>
      <w:r w:rsidRPr="007A3FB0">
        <w:rPr>
          <w:rFonts w:ascii="Traditional Arabic" w:hAnsi="Traditional Arabic" w:cs="Traditional Arabic" w:hint="cs"/>
          <w:rtl/>
        </w:rPr>
        <w:t xml:space="preserve"> جدید و تأثیرگذاری پیدا</w:t>
      </w:r>
      <w:r w:rsidR="007D47B3" w:rsidRPr="007A3FB0">
        <w:rPr>
          <w:rFonts w:ascii="Traditional Arabic" w:hAnsi="Traditional Arabic" w:cs="Traditional Arabic" w:hint="cs"/>
          <w:rtl/>
        </w:rPr>
        <w:t xml:space="preserve"> </w:t>
      </w:r>
      <w:r w:rsidR="00275560">
        <w:rPr>
          <w:rFonts w:ascii="Traditional Arabic" w:hAnsi="Traditional Arabic" w:cs="Traditional Arabic" w:hint="cs"/>
          <w:rtl/>
        </w:rPr>
        <w:t>نمی‌کنم</w:t>
      </w:r>
      <w:r w:rsidRPr="007A3FB0">
        <w:rPr>
          <w:rFonts w:ascii="Traditional Arabic" w:hAnsi="Traditional Arabic" w:cs="Traditional Arabic" w:hint="cs"/>
          <w:rtl/>
        </w:rPr>
        <w:t xml:space="preserve"> نیازی به مراجعه ندارد.</w:t>
      </w:r>
    </w:p>
    <w:p w:rsidR="00987A47" w:rsidRPr="007A3FB0" w:rsidRDefault="00987A47" w:rsidP="007A3FB0">
      <w:pPr>
        <w:rPr>
          <w:rFonts w:ascii="Traditional Arabic" w:hAnsi="Traditional Arabic" w:cs="Traditional Arabic"/>
          <w:rtl/>
        </w:rPr>
      </w:pPr>
      <w:r w:rsidRPr="007A3FB0">
        <w:rPr>
          <w:rFonts w:ascii="Traditional Arabic" w:hAnsi="Traditional Arabic" w:cs="Traditional Arabic" w:hint="cs"/>
          <w:rtl/>
        </w:rPr>
        <w:t>پس بنابراین در مورد سوّم که وجود کارشناسان و متخصصین با نظرات متفاوت</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 xml:space="preserve">باشد، اگرچه نیازی به شمول آیه نیست اما بعید نیست که آیه هم شامل این مورد شود. و </w:t>
      </w:r>
      <w:r w:rsidR="00275560">
        <w:rPr>
          <w:rFonts w:ascii="Traditional Arabic" w:hAnsi="Traditional Arabic" w:cs="Traditional Arabic" w:hint="cs"/>
          <w:rtl/>
        </w:rPr>
        <w:t>به‌طورکلی</w:t>
      </w:r>
      <w:r w:rsidRPr="007A3FB0">
        <w:rPr>
          <w:rFonts w:ascii="Traditional Arabic" w:hAnsi="Traditional Arabic" w:cs="Traditional Arabic" w:hint="cs"/>
          <w:rtl/>
        </w:rPr>
        <w:t xml:space="preserve"> این آیه اگر نسبت به عوام آورده شود، مورد اول و دوم است و نسبت به متخصصین که آورده شود مورد سوم است که این مشورت و شورا موجب </w:t>
      </w:r>
      <w:r w:rsidR="00275560">
        <w:rPr>
          <w:rFonts w:ascii="Traditional Arabic" w:hAnsi="Traditional Arabic" w:cs="Traditional Arabic" w:hint="cs"/>
          <w:rtl/>
        </w:rPr>
        <w:t>پخته‌تر</w:t>
      </w:r>
      <w:r w:rsidRPr="007A3FB0">
        <w:rPr>
          <w:rFonts w:ascii="Traditional Arabic" w:hAnsi="Traditional Arabic" w:cs="Traditional Arabic" w:hint="cs"/>
          <w:rtl/>
        </w:rPr>
        <w:t xml:space="preserve"> شدن نظر</w:t>
      </w:r>
      <w:r w:rsidR="007D47B3" w:rsidRPr="007A3FB0">
        <w:rPr>
          <w:rFonts w:ascii="Traditional Arabic" w:hAnsi="Traditional Arabic" w:cs="Traditional Arabic" w:hint="cs"/>
          <w:rtl/>
        </w:rPr>
        <w:t xml:space="preserve"> می‌</w:t>
      </w:r>
      <w:r w:rsidRPr="007A3FB0">
        <w:rPr>
          <w:rFonts w:ascii="Traditional Arabic" w:hAnsi="Traditional Arabic" w:cs="Traditional Arabic" w:hint="cs"/>
          <w:rtl/>
        </w:rPr>
        <w:t>شود.</w:t>
      </w:r>
    </w:p>
    <w:sectPr w:rsidR="00987A47" w:rsidRPr="007A3FB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57" w:rsidRDefault="00765157" w:rsidP="000D5800">
      <w:pPr>
        <w:spacing w:after="0"/>
      </w:pPr>
      <w:r>
        <w:separator/>
      </w:r>
    </w:p>
  </w:endnote>
  <w:endnote w:type="continuationSeparator" w:id="0">
    <w:p w:rsidR="00765157" w:rsidRDefault="0076515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7556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57" w:rsidRDefault="00765157" w:rsidP="000D5800">
      <w:pPr>
        <w:spacing w:after="0"/>
      </w:pPr>
      <w:r>
        <w:separator/>
      </w:r>
    </w:p>
  </w:footnote>
  <w:footnote w:type="continuationSeparator" w:id="0">
    <w:p w:rsidR="00765157" w:rsidRDefault="00765157" w:rsidP="000D5800">
      <w:pPr>
        <w:spacing w:after="0"/>
      </w:pPr>
      <w:r>
        <w:continuationSeparator/>
      </w:r>
    </w:p>
  </w:footnote>
  <w:footnote w:id="1">
    <w:p w:rsidR="00536700" w:rsidRDefault="00536700">
      <w:pPr>
        <w:pStyle w:val="FootnoteText"/>
      </w:pPr>
      <w:r>
        <w:rPr>
          <w:rStyle w:val="FootnoteReference"/>
        </w:rPr>
        <w:footnoteRef/>
      </w:r>
      <w:r>
        <w:rPr>
          <w:rtl/>
        </w:rPr>
        <w:t xml:space="preserve"> </w:t>
      </w:r>
      <w:r>
        <w:rPr>
          <w:rFonts w:hint="cs"/>
          <w:rtl/>
        </w:rPr>
        <w:t>سوره شوری، آیه 38</w:t>
      </w:r>
    </w:p>
  </w:footnote>
  <w:footnote w:id="2">
    <w:p w:rsidR="00AB5E84" w:rsidRDefault="00AB5E84">
      <w:pPr>
        <w:pStyle w:val="FootnoteText"/>
      </w:pPr>
      <w:r>
        <w:rPr>
          <w:rStyle w:val="FootnoteReference"/>
        </w:rPr>
        <w:footnoteRef/>
      </w:r>
      <w:r>
        <w:rPr>
          <w:rtl/>
        </w:rPr>
        <w:t xml:space="preserve"> </w:t>
      </w:r>
      <w:r>
        <w:rPr>
          <w:rFonts w:hint="cs"/>
          <w:rtl/>
        </w:rPr>
        <w:t xml:space="preserve">سوره </w:t>
      </w:r>
      <w:r>
        <w:rPr>
          <w:rFonts w:hint="cs"/>
          <w:rtl/>
        </w:rPr>
        <w:t>شوره، آیه 36</w:t>
      </w:r>
    </w:p>
  </w:footnote>
  <w:footnote w:id="3">
    <w:p w:rsidR="00B50AB1" w:rsidRDefault="00B50AB1">
      <w:pPr>
        <w:pStyle w:val="FootnoteText"/>
      </w:pPr>
      <w:r>
        <w:rPr>
          <w:rStyle w:val="FootnoteReference"/>
        </w:rPr>
        <w:footnoteRef/>
      </w:r>
      <w:r>
        <w:rPr>
          <w:rtl/>
        </w:rPr>
        <w:t xml:space="preserve"> </w:t>
      </w:r>
      <w:r>
        <w:rPr>
          <w:rFonts w:hint="cs"/>
          <w:rtl/>
        </w:rPr>
        <w:t xml:space="preserve">سوره </w:t>
      </w:r>
      <w:r>
        <w:rPr>
          <w:rFonts w:hint="cs"/>
          <w:rtl/>
        </w:rPr>
        <w:t>منافقون، آیه 8</w:t>
      </w:r>
    </w:p>
  </w:footnote>
  <w:footnote w:id="4">
    <w:p w:rsidR="00841F9F" w:rsidRDefault="00841F9F">
      <w:pPr>
        <w:pStyle w:val="FootnoteText"/>
      </w:pPr>
      <w:r>
        <w:rPr>
          <w:rStyle w:val="FootnoteReference"/>
        </w:rPr>
        <w:footnoteRef/>
      </w:r>
      <w:r>
        <w:rPr>
          <w:rtl/>
        </w:rPr>
        <w:t xml:space="preserve"> </w:t>
      </w:r>
      <w:r>
        <w:rPr>
          <w:rFonts w:hint="cs"/>
          <w:rtl/>
        </w:rPr>
        <w:t xml:space="preserve">سوره </w:t>
      </w:r>
      <w:r>
        <w:rPr>
          <w:rFonts w:hint="cs"/>
          <w:rtl/>
        </w:rPr>
        <w:t>نحل، آیه 43/ سوره انبیاء،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BD" w:rsidRDefault="00012EBD" w:rsidP="00012EBD">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1BEC27D5" wp14:editId="4DC0E281">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05</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012EBD" w:rsidRDefault="00012EBD" w:rsidP="00012EBD">
    <w:pPr>
      <w:pStyle w:val="Header"/>
      <w:ind w:firstLine="0"/>
      <w:rPr>
        <w:rFonts w:eastAsiaTheme="minorHAnsi"/>
        <w:rtl/>
      </w:rPr>
    </w:pPr>
    <w:r>
      <w:rPr>
        <w:rFonts w:ascii="Adobe Arabic" w:hAnsi="Adobe Arabic" w:cs="Adobe Arabic"/>
        <w:b/>
        <w:bCs/>
        <w:sz w:val="24"/>
        <w:szCs w:val="24"/>
        <w:rtl/>
      </w:rPr>
      <w:t xml:space="preserve">                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مسئله تقلید (مرجعیت شورایی)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Pr>
        <w:rFonts w:ascii="Adobe Arabic" w:eastAsiaTheme="minorHAnsi" w:hAnsi="Adobe Arabic" w:cs="Adobe Arabic"/>
        <w:rtl/>
      </w:rPr>
      <w:t>19</w:t>
    </w:r>
    <w:r>
      <w:rPr>
        <w:rFonts w:ascii="Adobe Arabic" w:eastAsiaTheme="minorHAnsi" w:hAnsi="Adobe Arabic" w:cs="Adobe Arabic" w:hint="cs"/>
        <w:rtl/>
      </w:rPr>
      <w:t>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9E73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E5F"/>
    <w:multiLevelType w:val="hybridMultilevel"/>
    <w:tmpl w:val="48625CF0"/>
    <w:lvl w:ilvl="0" w:tplc="F4F86E22">
      <w:start w:val="1"/>
      <w:numFmt w:val="decimal"/>
      <w:lvlText w:val="%1-"/>
      <w:lvlJc w:val="left"/>
      <w:pPr>
        <w:ind w:left="644" w:hanging="360"/>
      </w:pPr>
      <w:rPr>
        <w:rFonts w:ascii="IRBadr" w:eastAsia="IRBadr" w:hAnsi="IRBadr" w:cs="IRBad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21048A3"/>
    <w:multiLevelType w:val="hybridMultilevel"/>
    <w:tmpl w:val="462423A0"/>
    <w:lvl w:ilvl="0" w:tplc="188C0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94"/>
    <w:rsid w:val="00012D6D"/>
    <w:rsid w:val="00012EBD"/>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75560"/>
    <w:rsid w:val="002914BD"/>
    <w:rsid w:val="00297263"/>
    <w:rsid w:val="002B7AD5"/>
    <w:rsid w:val="002C56FD"/>
    <w:rsid w:val="002D3DE7"/>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4F3E78"/>
    <w:rsid w:val="00530FD7"/>
    <w:rsid w:val="00536700"/>
    <w:rsid w:val="0056576F"/>
    <w:rsid w:val="00572E2D"/>
    <w:rsid w:val="00592103"/>
    <w:rsid w:val="005941DD"/>
    <w:rsid w:val="005A545E"/>
    <w:rsid w:val="005A5862"/>
    <w:rsid w:val="005B0852"/>
    <w:rsid w:val="005B2776"/>
    <w:rsid w:val="005C06AE"/>
    <w:rsid w:val="005C5499"/>
    <w:rsid w:val="005F1E8D"/>
    <w:rsid w:val="00610C18"/>
    <w:rsid w:val="00612385"/>
    <w:rsid w:val="0061376C"/>
    <w:rsid w:val="00636EFA"/>
    <w:rsid w:val="0066229C"/>
    <w:rsid w:val="0068763B"/>
    <w:rsid w:val="0069696C"/>
    <w:rsid w:val="00696C84"/>
    <w:rsid w:val="006A085A"/>
    <w:rsid w:val="006D3A87"/>
    <w:rsid w:val="006F01B4"/>
    <w:rsid w:val="00717455"/>
    <w:rsid w:val="00734D59"/>
    <w:rsid w:val="0073609B"/>
    <w:rsid w:val="0075033E"/>
    <w:rsid w:val="00752745"/>
    <w:rsid w:val="0075336C"/>
    <w:rsid w:val="00765157"/>
    <w:rsid w:val="0076665E"/>
    <w:rsid w:val="00772185"/>
    <w:rsid w:val="007749BC"/>
    <w:rsid w:val="00780C88"/>
    <w:rsid w:val="00780E25"/>
    <w:rsid w:val="007818F0"/>
    <w:rsid w:val="00783462"/>
    <w:rsid w:val="00787B13"/>
    <w:rsid w:val="00792FAC"/>
    <w:rsid w:val="007A3FB0"/>
    <w:rsid w:val="007A5D2F"/>
    <w:rsid w:val="007B0062"/>
    <w:rsid w:val="007B6FEB"/>
    <w:rsid w:val="007C1EF7"/>
    <w:rsid w:val="007C710E"/>
    <w:rsid w:val="007D0B88"/>
    <w:rsid w:val="007D1549"/>
    <w:rsid w:val="007D47B3"/>
    <w:rsid w:val="007E03E9"/>
    <w:rsid w:val="007E04EE"/>
    <w:rsid w:val="007E7FA7"/>
    <w:rsid w:val="007F0721"/>
    <w:rsid w:val="007F4A90"/>
    <w:rsid w:val="00803501"/>
    <w:rsid w:val="0080799B"/>
    <w:rsid w:val="00807BE3"/>
    <w:rsid w:val="00811F02"/>
    <w:rsid w:val="008407A4"/>
    <w:rsid w:val="00841F9F"/>
    <w:rsid w:val="00844860"/>
    <w:rsid w:val="00845CC4"/>
    <w:rsid w:val="0086005A"/>
    <w:rsid w:val="008644F4"/>
    <w:rsid w:val="00873379"/>
    <w:rsid w:val="008748B8"/>
    <w:rsid w:val="008805E3"/>
    <w:rsid w:val="00883733"/>
    <w:rsid w:val="008965D2"/>
    <w:rsid w:val="008A236D"/>
    <w:rsid w:val="008B565A"/>
    <w:rsid w:val="008C3414"/>
    <w:rsid w:val="008D030F"/>
    <w:rsid w:val="008D36D5"/>
    <w:rsid w:val="008E3903"/>
    <w:rsid w:val="008F63E3"/>
    <w:rsid w:val="008F7C85"/>
    <w:rsid w:val="009126AD"/>
    <w:rsid w:val="00913C3B"/>
    <w:rsid w:val="00915509"/>
    <w:rsid w:val="00927388"/>
    <w:rsid w:val="009274FE"/>
    <w:rsid w:val="009401AC"/>
    <w:rsid w:val="009475B7"/>
    <w:rsid w:val="0095758E"/>
    <w:rsid w:val="009613AC"/>
    <w:rsid w:val="009671D0"/>
    <w:rsid w:val="00980643"/>
    <w:rsid w:val="00987A47"/>
    <w:rsid w:val="0099025E"/>
    <w:rsid w:val="009927CD"/>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B5E84"/>
    <w:rsid w:val="00AD0304"/>
    <w:rsid w:val="00AD27BE"/>
    <w:rsid w:val="00AF0F1A"/>
    <w:rsid w:val="00B13B59"/>
    <w:rsid w:val="00B15027"/>
    <w:rsid w:val="00B21CF4"/>
    <w:rsid w:val="00B24300"/>
    <w:rsid w:val="00B50AB1"/>
    <w:rsid w:val="00B63F15"/>
    <w:rsid w:val="00B73DD4"/>
    <w:rsid w:val="00B9119B"/>
    <w:rsid w:val="00BA51A8"/>
    <w:rsid w:val="00BB5F7E"/>
    <w:rsid w:val="00BC26F6"/>
    <w:rsid w:val="00BC4833"/>
    <w:rsid w:val="00BD3122"/>
    <w:rsid w:val="00BD40DA"/>
    <w:rsid w:val="00BD511C"/>
    <w:rsid w:val="00BF3D67"/>
    <w:rsid w:val="00C10C86"/>
    <w:rsid w:val="00C1475C"/>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0562"/>
    <w:rsid w:val="00CC3976"/>
    <w:rsid w:val="00CE09B7"/>
    <w:rsid w:val="00CE31E6"/>
    <w:rsid w:val="00CE3B74"/>
    <w:rsid w:val="00CF42E2"/>
    <w:rsid w:val="00CF7916"/>
    <w:rsid w:val="00D158F3"/>
    <w:rsid w:val="00D27AEE"/>
    <w:rsid w:val="00D3665C"/>
    <w:rsid w:val="00D508CC"/>
    <w:rsid w:val="00D50F4B"/>
    <w:rsid w:val="00D60547"/>
    <w:rsid w:val="00D66444"/>
    <w:rsid w:val="00D76353"/>
    <w:rsid w:val="00D77B94"/>
    <w:rsid w:val="00DA2163"/>
    <w:rsid w:val="00DB28BB"/>
    <w:rsid w:val="00DC603F"/>
    <w:rsid w:val="00DD3C0D"/>
    <w:rsid w:val="00DD4864"/>
    <w:rsid w:val="00DD71A2"/>
    <w:rsid w:val="00DE1BDD"/>
    <w:rsid w:val="00DE1DC4"/>
    <w:rsid w:val="00E0639C"/>
    <w:rsid w:val="00E067E6"/>
    <w:rsid w:val="00E12531"/>
    <w:rsid w:val="00E143B0"/>
    <w:rsid w:val="00E21DDD"/>
    <w:rsid w:val="00E55891"/>
    <w:rsid w:val="00E6283A"/>
    <w:rsid w:val="00E732A3"/>
    <w:rsid w:val="00E74131"/>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17455"/>
    <w:pPr>
      <w:tabs>
        <w:tab w:val="left" w:pos="1138"/>
        <w:tab w:val="right" w:leader="dot" w:pos="9350"/>
      </w:tabs>
      <w:spacing w:after="0" w:line="600" w:lineRule="auto"/>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7455"/>
    <w:rPr>
      <w:color w:val="0000FF" w:themeColor="hyperlink"/>
      <w:u w:val="single"/>
    </w:rPr>
  </w:style>
  <w:style w:type="character" w:styleId="FootnoteReference">
    <w:name w:val="footnote reference"/>
    <w:basedOn w:val="DefaultParagraphFont"/>
    <w:uiPriority w:val="99"/>
    <w:semiHidden/>
    <w:unhideWhenUsed/>
    <w:rsid w:val="005367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17455"/>
    <w:pPr>
      <w:tabs>
        <w:tab w:val="left" w:pos="1138"/>
        <w:tab w:val="right" w:leader="dot" w:pos="9350"/>
      </w:tabs>
      <w:spacing w:after="0" w:line="600" w:lineRule="auto"/>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7455"/>
    <w:rPr>
      <w:color w:val="0000FF" w:themeColor="hyperlink"/>
      <w:u w:val="single"/>
    </w:rPr>
  </w:style>
  <w:style w:type="character" w:styleId="FootnoteReference">
    <w:name w:val="footnote reference"/>
    <w:basedOn w:val="DefaultParagraphFont"/>
    <w:uiPriority w:val="99"/>
    <w:semiHidden/>
    <w:unhideWhenUsed/>
    <w:rsid w:val="00536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E374-DD9A-430B-BC55-95DAB6A2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1459</TotalTime>
  <Pages>8</Pages>
  <Words>2545</Words>
  <Characters>14513</Characters>
  <Application>Microsoft Office Word</Application>
  <DocSecurity>0</DocSecurity>
  <Lines>120</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11</cp:revision>
  <dcterms:created xsi:type="dcterms:W3CDTF">2016-04-25T13:02:00Z</dcterms:created>
  <dcterms:modified xsi:type="dcterms:W3CDTF">2016-04-27T07:27:00Z</dcterms:modified>
</cp:coreProperties>
</file>