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1671859213"/>
        <w:docPartObj>
          <w:docPartGallery w:val="Table of Contents"/>
          <w:docPartUnique/>
        </w:docPartObj>
      </w:sdtPr>
      <w:sdtEndPr>
        <w:rPr>
          <w:noProof/>
        </w:rPr>
      </w:sdtEndPr>
      <w:sdtContent>
        <w:bookmarkEnd w:id="0" w:displacedByCustomXml="prev"/>
        <w:p w:rsidR="007046F0" w:rsidRPr="00D23008" w:rsidRDefault="007046F0" w:rsidP="00D23008">
          <w:pPr>
            <w:pStyle w:val="TOCHeading"/>
            <w:rPr>
              <w:rFonts w:ascii="Traditional Arabic" w:hAnsi="Traditional Arabic" w:cs="Traditional Arabic"/>
            </w:rPr>
          </w:pPr>
          <w:r w:rsidRPr="00D23008">
            <w:rPr>
              <w:rFonts w:ascii="Traditional Arabic" w:hAnsi="Traditional Arabic" w:cs="Traditional Arabic" w:hint="cs"/>
              <w:rtl/>
            </w:rPr>
            <w:t>فهرست مطالب</w:t>
          </w:r>
        </w:p>
        <w:p w:rsidR="007046F0" w:rsidRPr="00D23008" w:rsidRDefault="007046F0" w:rsidP="00D23008">
          <w:pPr>
            <w:pStyle w:val="TOC1"/>
            <w:tabs>
              <w:tab w:val="right" w:leader="dot" w:pos="9350"/>
            </w:tabs>
            <w:rPr>
              <w:rFonts w:ascii="Traditional Arabic" w:hAnsi="Traditional Arabic" w:cs="Traditional Arabic"/>
              <w:noProof/>
              <w:sz w:val="22"/>
              <w:szCs w:val="22"/>
              <w:lang w:bidi="ar-SA"/>
            </w:rPr>
          </w:pPr>
          <w:r w:rsidRPr="00D23008">
            <w:rPr>
              <w:rFonts w:ascii="Traditional Arabic" w:hAnsi="Traditional Arabic" w:cs="Traditional Arabic"/>
            </w:rPr>
            <w:fldChar w:fldCharType="begin"/>
          </w:r>
          <w:r w:rsidRPr="00D23008">
            <w:rPr>
              <w:rFonts w:ascii="Traditional Arabic" w:hAnsi="Traditional Arabic" w:cs="Traditional Arabic"/>
            </w:rPr>
            <w:instrText xml:space="preserve"> TOC \o "1-5" \h \z \u </w:instrText>
          </w:r>
          <w:r w:rsidRPr="00D23008">
            <w:rPr>
              <w:rFonts w:ascii="Traditional Arabic" w:hAnsi="Traditional Arabic" w:cs="Traditional Arabic"/>
            </w:rPr>
            <w:fldChar w:fldCharType="separate"/>
          </w:r>
          <w:hyperlink w:anchor="_Toc449481814" w:history="1">
            <w:r w:rsidRPr="00D23008">
              <w:rPr>
                <w:rStyle w:val="Hyperlink"/>
                <w:rFonts w:ascii="Traditional Arabic" w:hAnsi="Traditional Arabic" w:cs="Traditional Arabic" w:hint="eastAsia"/>
                <w:noProof/>
                <w:rtl/>
              </w:rPr>
              <w:t>اشاره</w:t>
            </w:r>
            <w:r w:rsidRPr="00D23008">
              <w:rPr>
                <w:rFonts w:ascii="Traditional Arabic" w:hAnsi="Traditional Arabic" w:cs="Traditional Arabic"/>
                <w:noProof/>
                <w:webHidden/>
              </w:rPr>
              <w:tab/>
            </w:r>
            <w:r w:rsidRPr="00D23008">
              <w:rPr>
                <w:rFonts w:ascii="Traditional Arabic" w:hAnsi="Traditional Arabic" w:cs="Traditional Arabic"/>
                <w:noProof/>
                <w:webHidden/>
              </w:rPr>
              <w:fldChar w:fldCharType="begin"/>
            </w:r>
            <w:r w:rsidRPr="00D23008">
              <w:rPr>
                <w:rFonts w:ascii="Traditional Arabic" w:hAnsi="Traditional Arabic" w:cs="Traditional Arabic"/>
                <w:noProof/>
                <w:webHidden/>
              </w:rPr>
              <w:instrText xml:space="preserve"> PAGEREF _Toc449481814 \h </w:instrText>
            </w:r>
            <w:r w:rsidRPr="00D23008">
              <w:rPr>
                <w:rFonts w:ascii="Traditional Arabic" w:hAnsi="Traditional Arabic" w:cs="Traditional Arabic"/>
                <w:noProof/>
                <w:webHidden/>
              </w:rPr>
            </w:r>
            <w:r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2</w:t>
            </w:r>
            <w:r w:rsidRPr="00D23008">
              <w:rPr>
                <w:rFonts w:ascii="Traditional Arabic" w:hAnsi="Traditional Arabic" w:cs="Traditional Arabic"/>
                <w:noProof/>
                <w:webHidden/>
              </w:rPr>
              <w:fldChar w:fldCharType="end"/>
            </w:r>
          </w:hyperlink>
        </w:p>
        <w:p w:rsidR="007046F0" w:rsidRPr="00D23008" w:rsidRDefault="00F345AB" w:rsidP="00D23008">
          <w:pPr>
            <w:pStyle w:val="TOC1"/>
            <w:tabs>
              <w:tab w:val="right" w:leader="dot" w:pos="9350"/>
            </w:tabs>
            <w:rPr>
              <w:rFonts w:ascii="Traditional Arabic" w:hAnsi="Traditional Arabic" w:cs="Traditional Arabic"/>
              <w:noProof/>
              <w:sz w:val="22"/>
              <w:szCs w:val="22"/>
              <w:lang w:bidi="ar-SA"/>
            </w:rPr>
          </w:pPr>
          <w:hyperlink w:anchor="_Toc449481815" w:history="1">
            <w:r w:rsidR="007046F0" w:rsidRPr="00D23008">
              <w:rPr>
                <w:rStyle w:val="Hyperlink"/>
                <w:rFonts w:ascii="Traditional Arabic" w:hAnsi="Traditional Arabic" w:cs="Traditional Arabic" w:hint="eastAsia"/>
                <w:noProof/>
                <w:rtl/>
              </w:rPr>
              <w:t>تطب</w:t>
            </w:r>
            <w:r w:rsidR="007046F0" w:rsidRPr="00D23008">
              <w:rPr>
                <w:rStyle w:val="Hyperlink"/>
                <w:rFonts w:ascii="Traditional Arabic" w:hAnsi="Traditional Arabic" w:cs="Traditional Arabic" w:hint="cs"/>
                <w:noProof/>
                <w:rtl/>
              </w:rPr>
              <w:t>ی</w:t>
            </w:r>
            <w:r w:rsidR="007046F0" w:rsidRPr="00D23008">
              <w:rPr>
                <w:rStyle w:val="Hyperlink"/>
                <w:rFonts w:ascii="Traditional Arabic" w:hAnsi="Traditional Arabic" w:cs="Traditional Arabic" w:hint="eastAsia"/>
                <w:noProof/>
                <w:rtl/>
              </w:rPr>
              <w:t>ق</w:t>
            </w:r>
            <w:r w:rsidR="007046F0" w:rsidRPr="00D23008">
              <w:rPr>
                <w:rStyle w:val="Hyperlink"/>
                <w:rFonts w:ascii="Traditional Arabic" w:hAnsi="Traditional Arabic" w:cs="Traditional Arabic"/>
                <w:noProof/>
                <w:rtl/>
              </w:rPr>
              <w:t xml:space="preserve"> </w:t>
            </w:r>
            <w:r w:rsidR="00715FFA">
              <w:rPr>
                <w:rStyle w:val="Hyperlink"/>
                <w:rFonts w:ascii="Traditional Arabic" w:hAnsi="Traditional Arabic" w:cs="Traditional Arabic" w:hint="eastAsia"/>
                <w:noProof/>
                <w:rtl/>
              </w:rPr>
              <w:t>آیه</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در</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بحث</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_Toc449481815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2</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2"/>
            <w:tabs>
              <w:tab w:val="right" w:leader="dot" w:pos="9350"/>
            </w:tabs>
            <w:rPr>
              <w:rFonts w:ascii="Traditional Arabic" w:hAnsi="Traditional Arabic" w:cs="Traditional Arabic"/>
              <w:noProof/>
              <w:sz w:val="22"/>
              <w:szCs w:val="22"/>
              <w:lang w:bidi="ar-SA"/>
            </w:rPr>
          </w:pPr>
          <w:hyperlink w:anchor="_Toc449481816" w:history="1">
            <w:r w:rsidR="007046F0" w:rsidRPr="00D23008">
              <w:rPr>
                <w:rStyle w:val="Hyperlink"/>
                <w:rFonts w:ascii="Traditional Arabic" w:hAnsi="Traditional Arabic" w:cs="Traditional Arabic" w:hint="eastAsia"/>
                <w:noProof/>
                <w:rtl/>
              </w:rPr>
              <w:t>مقام</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اول</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_Toc449481816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2</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3"/>
            <w:tabs>
              <w:tab w:val="right" w:leader="dot" w:pos="9350"/>
            </w:tabs>
            <w:rPr>
              <w:rFonts w:ascii="Traditional Arabic" w:eastAsiaTheme="minorEastAsia" w:hAnsi="Traditional Arabic" w:cs="Traditional Arabic"/>
              <w:noProof/>
              <w:sz w:val="22"/>
              <w:szCs w:val="22"/>
              <w:lang w:bidi="ar-SA"/>
            </w:rPr>
          </w:pPr>
          <w:hyperlink w:anchor="_Toc449481817" w:history="1">
            <w:r w:rsidR="007046F0" w:rsidRPr="00D23008">
              <w:rPr>
                <w:rStyle w:val="Hyperlink"/>
                <w:rFonts w:ascii="Traditional Arabic" w:hAnsi="Traditional Arabic" w:cs="Traditional Arabic" w:hint="eastAsia"/>
                <w:noProof/>
                <w:rtl/>
              </w:rPr>
              <w:t>صور</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مختلف</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مقام</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اول</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_Toc449481817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3</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4"/>
            <w:tabs>
              <w:tab w:val="right" w:leader="dot" w:pos="9350"/>
            </w:tabs>
            <w:rPr>
              <w:rFonts w:ascii="Traditional Arabic" w:eastAsiaTheme="minorEastAsia" w:hAnsi="Traditional Arabic" w:cs="Traditional Arabic"/>
              <w:noProof/>
              <w:sz w:val="22"/>
              <w:szCs w:val="22"/>
              <w:lang w:bidi="ar-SA"/>
            </w:rPr>
          </w:pPr>
          <w:hyperlink w:anchor="_Toc449481818" w:history="1">
            <w:r w:rsidR="007046F0" w:rsidRPr="00D23008">
              <w:rPr>
                <w:rStyle w:val="Hyperlink"/>
                <w:rFonts w:ascii="Traditional Arabic" w:hAnsi="Traditional Arabic" w:cs="Traditional Arabic" w:hint="eastAsia"/>
                <w:noProof/>
                <w:rtl/>
              </w:rPr>
              <w:t>صورت</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اول</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_Toc449481818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3</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4"/>
            <w:tabs>
              <w:tab w:val="right" w:leader="dot" w:pos="9350"/>
            </w:tabs>
            <w:rPr>
              <w:rFonts w:ascii="Traditional Arabic" w:eastAsiaTheme="minorEastAsia" w:hAnsi="Traditional Arabic" w:cs="Traditional Arabic"/>
              <w:noProof/>
              <w:sz w:val="22"/>
              <w:szCs w:val="22"/>
              <w:lang w:bidi="ar-SA"/>
            </w:rPr>
          </w:pPr>
          <w:hyperlink w:anchor="_Toc449481819" w:history="1">
            <w:r w:rsidR="007046F0" w:rsidRPr="00D23008">
              <w:rPr>
                <w:rStyle w:val="Hyperlink"/>
                <w:rFonts w:ascii="Traditional Arabic" w:hAnsi="Traditional Arabic" w:cs="Traditional Arabic" w:hint="eastAsia"/>
                <w:noProof/>
                <w:rtl/>
              </w:rPr>
              <w:t>صورت</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دوم</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_Toc449481819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3</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3"/>
            <w:tabs>
              <w:tab w:val="right" w:leader="dot" w:pos="9350"/>
            </w:tabs>
            <w:rPr>
              <w:rFonts w:ascii="Traditional Arabic" w:eastAsiaTheme="minorEastAsia" w:hAnsi="Traditional Arabic" w:cs="Traditional Arabic"/>
              <w:noProof/>
              <w:sz w:val="22"/>
              <w:szCs w:val="22"/>
              <w:lang w:bidi="ar-SA"/>
            </w:rPr>
          </w:pPr>
          <w:hyperlink w:anchor="_Toc449481820" w:history="1">
            <w:r w:rsidR="007046F0" w:rsidRPr="00D23008">
              <w:rPr>
                <w:rStyle w:val="Hyperlink"/>
                <w:rFonts w:ascii="Traditional Arabic" w:hAnsi="Traditional Arabic" w:cs="Traditional Arabic" w:hint="eastAsia"/>
                <w:noProof/>
                <w:rtl/>
              </w:rPr>
              <w:t>جمع</w:t>
            </w:r>
            <w:r w:rsidR="007046F0" w:rsidRPr="00D23008">
              <w:rPr>
                <w:rStyle w:val="Hyperlink"/>
                <w:rFonts w:ascii="Traditional Arabic" w:hAnsi="Traditional Arabic" w:cs="Traditional Arabic"/>
                <w:noProof/>
                <w:rtl/>
              </w:rPr>
              <w:t xml:space="preserve">‌بندی </w:t>
            </w:r>
            <w:r w:rsidR="007046F0" w:rsidRPr="00D23008">
              <w:rPr>
                <w:rStyle w:val="Hyperlink"/>
                <w:rFonts w:ascii="Traditional Arabic" w:hAnsi="Traditional Arabic" w:cs="Traditional Arabic" w:hint="eastAsia"/>
                <w:noProof/>
                <w:rtl/>
              </w:rPr>
              <w:t>مقام</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اول</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_Toc449481820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3</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3"/>
            <w:tabs>
              <w:tab w:val="right" w:leader="dot" w:pos="9350"/>
            </w:tabs>
            <w:rPr>
              <w:rFonts w:ascii="Traditional Arabic" w:eastAsiaTheme="minorEastAsia" w:hAnsi="Traditional Arabic" w:cs="Traditional Arabic"/>
              <w:noProof/>
              <w:sz w:val="22"/>
              <w:szCs w:val="22"/>
              <w:lang w:bidi="ar-SA"/>
            </w:rPr>
          </w:pPr>
          <w:hyperlink w:anchor="_Toc449481821" w:history="1">
            <w:r w:rsidR="007046F0" w:rsidRPr="00D23008">
              <w:rPr>
                <w:rStyle w:val="Hyperlink"/>
                <w:rFonts w:ascii="Traditional Arabic" w:hAnsi="Traditional Arabic" w:cs="Traditional Arabic" w:hint="eastAsia"/>
                <w:noProof/>
                <w:rtl/>
              </w:rPr>
              <w:t>نت</w:t>
            </w:r>
            <w:r w:rsidR="007046F0" w:rsidRPr="00D23008">
              <w:rPr>
                <w:rStyle w:val="Hyperlink"/>
                <w:rFonts w:ascii="Traditional Arabic" w:hAnsi="Traditional Arabic" w:cs="Traditional Arabic" w:hint="cs"/>
                <w:noProof/>
                <w:rtl/>
              </w:rPr>
              <w:t>ی</w:t>
            </w:r>
            <w:r w:rsidR="007046F0" w:rsidRPr="00D23008">
              <w:rPr>
                <w:rStyle w:val="Hyperlink"/>
                <w:rFonts w:ascii="Traditional Arabic" w:hAnsi="Traditional Arabic" w:cs="Traditional Arabic" w:hint="eastAsia"/>
                <w:noProof/>
                <w:rtl/>
              </w:rPr>
              <w:t>جه</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مقام</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اول</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_Toc449481821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4</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2"/>
            <w:tabs>
              <w:tab w:val="right" w:leader="dot" w:pos="9350"/>
            </w:tabs>
            <w:rPr>
              <w:rFonts w:ascii="Traditional Arabic" w:hAnsi="Traditional Arabic" w:cs="Traditional Arabic"/>
              <w:noProof/>
              <w:sz w:val="22"/>
              <w:szCs w:val="22"/>
              <w:lang w:bidi="ar-SA"/>
            </w:rPr>
          </w:pPr>
          <w:hyperlink w:anchor="_Toc449481822" w:history="1">
            <w:r w:rsidR="007046F0" w:rsidRPr="00D23008">
              <w:rPr>
                <w:rStyle w:val="Hyperlink"/>
                <w:rFonts w:ascii="Traditional Arabic" w:hAnsi="Traditional Arabic" w:cs="Traditional Arabic" w:hint="eastAsia"/>
                <w:noProof/>
                <w:rtl/>
              </w:rPr>
              <w:t>مقام</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دوم</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_Toc449481822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4</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3"/>
            <w:tabs>
              <w:tab w:val="right" w:leader="dot" w:pos="9350"/>
            </w:tabs>
            <w:rPr>
              <w:rFonts w:ascii="Traditional Arabic" w:eastAsiaTheme="minorEastAsia" w:hAnsi="Traditional Arabic" w:cs="Traditional Arabic"/>
              <w:noProof/>
              <w:sz w:val="22"/>
              <w:szCs w:val="22"/>
              <w:lang w:bidi="ar-SA"/>
            </w:rPr>
          </w:pPr>
          <w:hyperlink w:anchor="_Toc449481823" w:history="1">
            <w:r w:rsidR="007046F0" w:rsidRPr="00D23008">
              <w:rPr>
                <w:rStyle w:val="Hyperlink"/>
                <w:rFonts w:ascii="Traditional Arabic" w:hAnsi="Traditional Arabic" w:cs="Traditional Arabic" w:hint="eastAsia"/>
                <w:noProof/>
                <w:rtl/>
              </w:rPr>
              <w:t>صور</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مختلف</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مقام</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دوم</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_Toc449481823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4</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4"/>
            <w:tabs>
              <w:tab w:val="right" w:leader="dot" w:pos="9350"/>
            </w:tabs>
            <w:rPr>
              <w:rFonts w:ascii="Traditional Arabic" w:eastAsiaTheme="minorEastAsia" w:hAnsi="Traditional Arabic" w:cs="Traditional Arabic"/>
              <w:noProof/>
              <w:sz w:val="22"/>
              <w:szCs w:val="22"/>
              <w:lang w:bidi="ar-SA"/>
            </w:rPr>
          </w:pPr>
          <w:hyperlink w:anchor="_Toc449481824" w:history="1">
            <w:r w:rsidR="007046F0" w:rsidRPr="00D23008">
              <w:rPr>
                <w:rStyle w:val="Hyperlink"/>
                <w:rFonts w:ascii="Traditional Arabic" w:hAnsi="Traditional Arabic" w:cs="Traditional Arabic" w:hint="eastAsia"/>
                <w:noProof/>
                <w:rtl/>
              </w:rPr>
              <w:t>صورت</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اول</w:t>
            </w:r>
            <w:r w:rsidR="007046F0" w:rsidRPr="00D23008">
              <w:rPr>
                <w:rStyle w:val="Hyperlink"/>
                <w:rFonts w:ascii="Traditional Arabic" w:hAnsi="Traditional Arabic" w:cs="Traditional Arabic"/>
                <w:noProof/>
                <w:rtl/>
              </w:rPr>
              <w:t xml:space="preserve">: </w:t>
            </w:r>
            <w:r w:rsidR="00651C48">
              <w:rPr>
                <w:rStyle w:val="Hyperlink"/>
                <w:rFonts w:ascii="Traditional Arabic" w:hAnsi="Traditional Arabic" w:cs="Traditional Arabic" w:hint="eastAsia"/>
                <w:noProof/>
                <w:rtl/>
              </w:rPr>
              <w:t>آراء</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متّفق</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cs"/>
                <w:noProof/>
                <w:rtl/>
              </w:rPr>
              <w:t>ی</w:t>
            </w:r>
            <w:r w:rsidR="007046F0" w:rsidRPr="00D23008">
              <w:rPr>
                <w:rStyle w:val="Hyperlink"/>
                <w:rFonts w:ascii="Traditional Arabic" w:hAnsi="Traditional Arabic" w:cs="Traditional Arabic" w:hint="eastAsia"/>
                <w:noProof/>
                <w:rtl/>
              </w:rPr>
              <w:t>ا</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وجود</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اعلم</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_Toc449481824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4</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4"/>
            <w:tabs>
              <w:tab w:val="right" w:leader="dot" w:pos="9350"/>
            </w:tabs>
            <w:rPr>
              <w:rFonts w:ascii="Traditional Arabic" w:eastAsiaTheme="minorEastAsia" w:hAnsi="Traditional Arabic" w:cs="Traditional Arabic"/>
              <w:noProof/>
              <w:sz w:val="22"/>
              <w:szCs w:val="22"/>
              <w:lang w:bidi="ar-SA"/>
            </w:rPr>
          </w:pPr>
          <w:hyperlink w:anchor="_Toc449481825" w:history="1">
            <w:r w:rsidR="007046F0" w:rsidRPr="00D23008">
              <w:rPr>
                <w:rStyle w:val="Hyperlink"/>
                <w:rFonts w:ascii="Traditional Arabic" w:hAnsi="Traditional Arabic" w:cs="Traditional Arabic" w:hint="eastAsia"/>
                <w:noProof/>
                <w:rtl/>
              </w:rPr>
              <w:t>صورت</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دوم</w:t>
            </w:r>
            <w:r w:rsidR="007046F0" w:rsidRPr="00D23008">
              <w:rPr>
                <w:rStyle w:val="Hyperlink"/>
                <w:rFonts w:ascii="Traditional Arabic" w:hAnsi="Traditional Arabic" w:cs="Traditional Arabic"/>
                <w:noProof/>
                <w:rtl/>
              </w:rPr>
              <w:t xml:space="preserve">: </w:t>
            </w:r>
            <w:r w:rsidR="00651C48">
              <w:rPr>
                <w:rStyle w:val="Hyperlink"/>
                <w:rFonts w:ascii="Traditional Arabic" w:hAnsi="Traditional Arabic" w:cs="Traditional Arabic" w:hint="eastAsia"/>
                <w:noProof/>
                <w:rtl/>
              </w:rPr>
              <w:t>آراء</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متفاوت</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و</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مجتهد</w:t>
            </w:r>
            <w:r w:rsidR="007046F0" w:rsidRPr="00D23008">
              <w:rPr>
                <w:rStyle w:val="Hyperlink"/>
                <w:rFonts w:ascii="Traditional Arabic" w:hAnsi="Traditional Arabic" w:cs="Traditional Arabic" w:hint="cs"/>
                <w:noProof/>
                <w:rtl/>
              </w:rPr>
              <w:t>ی</w:t>
            </w:r>
            <w:r w:rsidR="007046F0" w:rsidRPr="00D23008">
              <w:rPr>
                <w:rStyle w:val="Hyperlink"/>
                <w:rFonts w:ascii="Traditional Arabic" w:hAnsi="Traditional Arabic" w:cs="Traditional Arabic" w:hint="eastAsia"/>
                <w:noProof/>
                <w:rtl/>
              </w:rPr>
              <w:t>ن</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متساو</w:t>
            </w:r>
            <w:r w:rsidR="007046F0" w:rsidRPr="00D23008">
              <w:rPr>
                <w:rStyle w:val="Hyperlink"/>
                <w:rFonts w:ascii="Traditional Arabic" w:hAnsi="Traditional Arabic" w:cs="Traditional Arabic" w:hint="cs"/>
                <w:noProof/>
                <w:rtl/>
              </w:rPr>
              <w:t>ی</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_Toc449481825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4</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5"/>
            <w:tabs>
              <w:tab w:val="right" w:leader="dot" w:pos="9350"/>
            </w:tabs>
            <w:rPr>
              <w:rFonts w:ascii="Traditional Arabic" w:eastAsiaTheme="minorEastAsia" w:hAnsi="Traditional Arabic" w:cs="Traditional Arabic"/>
              <w:noProof/>
              <w:sz w:val="22"/>
              <w:szCs w:val="22"/>
              <w:lang w:bidi="ar-SA"/>
            </w:rPr>
          </w:pPr>
          <w:hyperlink w:anchor="_Toc449481826" w:history="1">
            <w:r w:rsidR="007046F0" w:rsidRPr="00D23008">
              <w:rPr>
                <w:rStyle w:val="Hyperlink"/>
                <w:rFonts w:ascii="Traditional Arabic" w:hAnsi="Traditional Arabic" w:cs="Traditional Arabic" w:hint="eastAsia"/>
                <w:noProof/>
                <w:rtl/>
              </w:rPr>
              <w:t>جمع</w:t>
            </w:r>
            <w:r w:rsidR="007046F0" w:rsidRPr="00D23008">
              <w:rPr>
                <w:rStyle w:val="Hyperlink"/>
                <w:rFonts w:ascii="Traditional Arabic" w:hAnsi="Traditional Arabic" w:cs="Traditional Arabic"/>
                <w:noProof/>
                <w:rtl/>
              </w:rPr>
              <w:t xml:space="preserve">‌بندی </w:t>
            </w:r>
            <w:r w:rsidR="007046F0" w:rsidRPr="00D23008">
              <w:rPr>
                <w:rStyle w:val="Hyperlink"/>
                <w:rFonts w:ascii="Traditional Arabic" w:hAnsi="Traditional Arabic" w:cs="Traditional Arabic" w:hint="eastAsia"/>
                <w:noProof/>
                <w:rtl/>
              </w:rPr>
              <w:t>دو</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صورت</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_Toc449481826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5</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4"/>
            <w:tabs>
              <w:tab w:val="right" w:leader="dot" w:pos="9350"/>
            </w:tabs>
            <w:rPr>
              <w:rFonts w:ascii="Traditional Arabic" w:eastAsiaTheme="minorEastAsia" w:hAnsi="Traditional Arabic" w:cs="Traditional Arabic"/>
              <w:noProof/>
              <w:sz w:val="22"/>
              <w:szCs w:val="22"/>
              <w:lang w:bidi="ar-SA"/>
            </w:rPr>
          </w:pPr>
          <w:hyperlink w:anchor="_Toc449481827" w:history="1">
            <w:r w:rsidR="007046F0" w:rsidRPr="00D23008">
              <w:rPr>
                <w:rStyle w:val="Hyperlink"/>
                <w:rFonts w:ascii="Traditional Arabic" w:hAnsi="Traditional Arabic" w:cs="Traditional Arabic" w:hint="eastAsia"/>
                <w:noProof/>
                <w:rtl/>
              </w:rPr>
              <w:t>صورت</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سوم</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مسائل</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اجتماع</w:t>
            </w:r>
            <w:r w:rsidR="007046F0" w:rsidRPr="00D23008">
              <w:rPr>
                <w:rStyle w:val="Hyperlink"/>
                <w:rFonts w:ascii="Traditional Arabic" w:hAnsi="Traditional Arabic" w:cs="Traditional Arabic" w:hint="cs"/>
                <w:noProof/>
                <w:rtl/>
              </w:rPr>
              <w:t>ی</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و</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عموم</w:t>
            </w:r>
            <w:r w:rsidR="007046F0" w:rsidRPr="00D23008">
              <w:rPr>
                <w:rStyle w:val="Hyperlink"/>
                <w:rFonts w:ascii="Traditional Arabic" w:hAnsi="Traditional Arabic" w:cs="Traditional Arabic" w:hint="cs"/>
                <w:noProof/>
                <w:rtl/>
              </w:rPr>
              <w:t>ی</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_Toc449481827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5</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2"/>
            <w:tabs>
              <w:tab w:val="right" w:leader="dot" w:pos="9350"/>
            </w:tabs>
            <w:rPr>
              <w:rFonts w:ascii="Traditional Arabic" w:hAnsi="Traditional Arabic" w:cs="Traditional Arabic"/>
              <w:noProof/>
              <w:sz w:val="22"/>
              <w:szCs w:val="22"/>
              <w:lang w:bidi="ar-SA"/>
            </w:rPr>
          </w:pPr>
          <w:hyperlink w:anchor="_Toc449481828" w:history="1">
            <w:r w:rsidR="007046F0" w:rsidRPr="00D23008">
              <w:rPr>
                <w:rStyle w:val="Hyperlink"/>
                <w:rFonts w:ascii="Traditional Arabic" w:hAnsi="Traditional Arabic" w:cs="Traditional Arabic" w:hint="eastAsia"/>
                <w:noProof/>
                <w:rtl/>
              </w:rPr>
              <w:t>مقام</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سوم</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_Toc449481828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6</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3"/>
            <w:tabs>
              <w:tab w:val="right" w:leader="dot" w:pos="9350"/>
            </w:tabs>
            <w:rPr>
              <w:rFonts w:ascii="Traditional Arabic" w:eastAsiaTheme="minorEastAsia" w:hAnsi="Traditional Arabic" w:cs="Traditional Arabic"/>
              <w:noProof/>
              <w:sz w:val="22"/>
              <w:szCs w:val="22"/>
              <w:lang w:bidi="ar-SA"/>
            </w:rPr>
          </w:pPr>
          <w:hyperlink w:anchor="_Toc449481829" w:history="1">
            <w:r w:rsidR="007046F0" w:rsidRPr="00D23008">
              <w:rPr>
                <w:rStyle w:val="Hyperlink"/>
                <w:rFonts w:ascii="Traditional Arabic" w:hAnsi="Traditional Arabic" w:cs="Traditional Arabic" w:hint="eastAsia"/>
                <w:noProof/>
                <w:rtl/>
              </w:rPr>
              <w:t>احتمالات</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در</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مقام</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سوم</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_Toc449481829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6</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4"/>
            <w:tabs>
              <w:tab w:val="right" w:leader="dot" w:pos="9350"/>
            </w:tabs>
            <w:rPr>
              <w:rFonts w:ascii="Traditional Arabic" w:eastAsiaTheme="minorEastAsia" w:hAnsi="Traditional Arabic" w:cs="Traditional Arabic"/>
              <w:noProof/>
              <w:sz w:val="22"/>
              <w:szCs w:val="22"/>
              <w:lang w:bidi="ar-SA"/>
            </w:rPr>
          </w:pPr>
          <w:hyperlink w:anchor="_Toc449481830" w:history="1">
            <w:r w:rsidR="007046F0" w:rsidRPr="00D23008">
              <w:rPr>
                <w:rStyle w:val="Hyperlink"/>
                <w:rFonts w:ascii="Traditional Arabic" w:hAnsi="Traditional Arabic" w:cs="Traditional Arabic" w:hint="eastAsia"/>
                <w:noProof/>
                <w:rtl/>
              </w:rPr>
              <w:t>احتمال</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اول</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_Toc449481830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6</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4"/>
            <w:tabs>
              <w:tab w:val="right" w:leader="dot" w:pos="9350"/>
            </w:tabs>
            <w:rPr>
              <w:rFonts w:ascii="Traditional Arabic" w:eastAsiaTheme="minorEastAsia" w:hAnsi="Traditional Arabic" w:cs="Traditional Arabic"/>
              <w:noProof/>
              <w:sz w:val="22"/>
              <w:szCs w:val="22"/>
              <w:lang w:bidi="ar-SA"/>
            </w:rPr>
          </w:pPr>
          <w:hyperlink w:anchor="_Toc449481831" w:history="1">
            <w:r w:rsidR="007046F0" w:rsidRPr="00D23008">
              <w:rPr>
                <w:rStyle w:val="Hyperlink"/>
                <w:rFonts w:ascii="Traditional Arabic" w:hAnsi="Traditional Arabic" w:cs="Traditional Arabic" w:hint="eastAsia"/>
                <w:noProof/>
                <w:rtl/>
              </w:rPr>
              <w:t>احتمال</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دوم</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_Toc449481831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6</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4"/>
            <w:tabs>
              <w:tab w:val="right" w:leader="dot" w:pos="9350"/>
            </w:tabs>
            <w:rPr>
              <w:rFonts w:ascii="Traditional Arabic" w:eastAsiaTheme="minorEastAsia" w:hAnsi="Traditional Arabic" w:cs="Traditional Arabic"/>
              <w:noProof/>
              <w:sz w:val="22"/>
              <w:szCs w:val="22"/>
              <w:lang w:bidi="ar-SA"/>
            </w:rPr>
          </w:pPr>
          <w:hyperlink w:anchor="_Toc449481832" w:history="1">
            <w:r w:rsidR="007046F0" w:rsidRPr="00D23008">
              <w:rPr>
                <w:rStyle w:val="Hyperlink"/>
                <w:rFonts w:ascii="Traditional Arabic" w:hAnsi="Traditional Arabic" w:cs="Traditional Arabic" w:hint="eastAsia"/>
                <w:noProof/>
                <w:rtl/>
              </w:rPr>
              <w:t>نظر</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ما</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_Toc449481832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6</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4"/>
            <w:tabs>
              <w:tab w:val="right" w:leader="dot" w:pos="9350"/>
            </w:tabs>
            <w:rPr>
              <w:rFonts w:ascii="Traditional Arabic" w:eastAsiaTheme="minorEastAsia" w:hAnsi="Traditional Arabic" w:cs="Traditional Arabic"/>
              <w:noProof/>
              <w:sz w:val="22"/>
              <w:szCs w:val="22"/>
              <w:lang w:bidi="ar-SA"/>
            </w:rPr>
          </w:pPr>
          <w:hyperlink w:anchor="_Toc449481833" w:history="1">
            <w:r w:rsidR="007046F0" w:rsidRPr="00D23008">
              <w:rPr>
                <w:rStyle w:val="Hyperlink"/>
                <w:rFonts w:ascii="Traditional Arabic" w:hAnsi="Traditional Arabic" w:cs="Traditional Arabic" w:hint="eastAsia"/>
                <w:noProof/>
                <w:rtl/>
              </w:rPr>
              <w:t>نت</w:t>
            </w:r>
            <w:r w:rsidR="007046F0" w:rsidRPr="00D23008">
              <w:rPr>
                <w:rStyle w:val="Hyperlink"/>
                <w:rFonts w:ascii="Traditional Arabic" w:hAnsi="Traditional Arabic" w:cs="Traditional Arabic" w:hint="cs"/>
                <w:noProof/>
                <w:rtl/>
              </w:rPr>
              <w:t>ی</w:t>
            </w:r>
            <w:r w:rsidR="007046F0" w:rsidRPr="00D23008">
              <w:rPr>
                <w:rStyle w:val="Hyperlink"/>
                <w:rFonts w:ascii="Traditional Arabic" w:hAnsi="Traditional Arabic" w:cs="Traditional Arabic" w:hint="eastAsia"/>
                <w:noProof/>
                <w:rtl/>
              </w:rPr>
              <w:t>جه</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_Toc449481833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7</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2"/>
            <w:tabs>
              <w:tab w:val="right" w:leader="dot" w:pos="9350"/>
            </w:tabs>
            <w:rPr>
              <w:rFonts w:ascii="Traditional Arabic" w:hAnsi="Traditional Arabic" w:cs="Traditional Arabic"/>
              <w:noProof/>
              <w:sz w:val="22"/>
              <w:szCs w:val="22"/>
              <w:lang w:bidi="ar-SA"/>
            </w:rPr>
          </w:pPr>
          <w:hyperlink w:anchor="_Toc449481834" w:history="1">
            <w:r w:rsidR="007046F0" w:rsidRPr="00D23008">
              <w:rPr>
                <w:rStyle w:val="Hyperlink"/>
                <w:rFonts w:ascii="Traditional Arabic" w:hAnsi="Traditional Arabic" w:cs="Traditional Arabic" w:hint="eastAsia"/>
                <w:noProof/>
                <w:rtl/>
              </w:rPr>
              <w:t>جمع</w:t>
            </w:r>
            <w:r w:rsidR="007046F0" w:rsidRPr="00D23008">
              <w:rPr>
                <w:rStyle w:val="Hyperlink"/>
                <w:rFonts w:ascii="Traditional Arabic" w:hAnsi="Traditional Arabic" w:cs="Traditional Arabic"/>
                <w:noProof/>
                <w:rtl/>
              </w:rPr>
              <w:t xml:space="preserve">‌بندی </w:t>
            </w:r>
            <w:r w:rsidR="007046F0" w:rsidRPr="00D23008">
              <w:rPr>
                <w:rStyle w:val="Hyperlink"/>
                <w:rFonts w:ascii="Traditional Arabic" w:hAnsi="Traditional Arabic" w:cs="Traditional Arabic" w:hint="eastAsia"/>
                <w:noProof/>
                <w:rtl/>
              </w:rPr>
              <w:t>سه</w:t>
            </w:r>
            <w:r w:rsidR="007046F0" w:rsidRPr="00D23008">
              <w:rPr>
                <w:rStyle w:val="Hyperlink"/>
                <w:rFonts w:ascii="Traditional Arabic" w:hAnsi="Traditional Arabic" w:cs="Traditional Arabic"/>
                <w:noProof/>
                <w:rtl/>
              </w:rPr>
              <w:t xml:space="preserve"> </w:t>
            </w:r>
            <w:r w:rsidR="007046F0" w:rsidRPr="00D23008">
              <w:rPr>
                <w:rStyle w:val="Hyperlink"/>
                <w:rFonts w:ascii="Traditional Arabic" w:hAnsi="Traditional Arabic" w:cs="Traditional Arabic" w:hint="eastAsia"/>
                <w:noProof/>
                <w:rtl/>
              </w:rPr>
              <w:t>مقام</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_Toc449481834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7</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2"/>
            <w:tabs>
              <w:tab w:val="right" w:leader="dot" w:pos="9350"/>
            </w:tabs>
            <w:rPr>
              <w:rFonts w:ascii="Traditional Arabic" w:hAnsi="Traditional Arabic" w:cs="Traditional Arabic"/>
              <w:noProof/>
              <w:sz w:val="22"/>
              <w:szCs w:val="22"/>
              <w:lang w:bidi="ar-SA"/>
            </w:rPr>
          </w:pPr>
          <w:hyperlink w:anchor="_Toc449481835" w:history="1">
            <w:r w:rsidR="007046F0" w:rsidRPr="00D23008">
              <w:rPr>
                <w:rStyle w:val="Hyperlink"/>
                <w:rFonts w:ascii="Traditional Arabic" w:hAnsi="Traditional Arabic" w:cs="Traditional Arabic" w:hint="eastAsia"/>
                <w:noProof/>
                <w:rtl/>
              </w:rPr>
              <w:t>نکته</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_Toc449481835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7</w:t>
            </w:r>
            <w:r w:rsidR="007046F0" w:rsidRPr="00D23008">
              <w:rPr>
                <w:rFonts w:ascii="Traditional Arabic" w:hAnsi="Traditional Arabic" w:cs="Traditional Arabic"/>
                <w:noProof/>
                <w:webHidden/>
              </w:rPr>
              <w:fldChar w:fldCharType="end"/>
            </w:r>
          </w:hyperlink>
        </w:p>
        <w:p w:rsidR="007046F0" w:rsidRPr="00D23008" w:rsidRDefault="00F345AB" w:rsidP="00D23008">
          <w:pPr>
            <w:pStyle w:val="TOC2"/>
            <w:tabs>
              <w:tab w:val="right" w:leader="dot" w:pos="9350"/>
            </w:tabs>
            <w:rPr>
              <w:rFonts w:ascii="Traditional Arabic" w:hAnsi="Traditional Arabic" w:cs="Traditional Arabic"/>
              <w:noProof/>
              <w:sz w:val="22"/>
              <w:szCs w:val="22"/>
              <w:lang w:bidi="ar-SA"/>
            </w:rPr>
          </w:pPr>
          <w:hyperlink w:anchor="_Toc449481836" w:history="1">
            <w:r w:rsidR="007046F0" w:rsidRPr="00D23008">
              <w:rPr>
                <w:rStyle w:val="Hyperlink"/>
                <w:rFonts w:ascii="Traditional Arabic" w:hAnsi="Traditional Arabic" w:cs="Traditional Arabic" w:hint="eastAsia"/>
                <w:noProof/>
                <w:rtl/>
              </w:rPr>
              <w:t>نت</w:t>
            </w:r>
            <w:r w:rsidR="007046F0" w:rsidRPr="00D23008">
              <w:rPr>
                <w:rStyle w:val="Hyperlink"/>
                <w:rFonts w:ascii="Traditional Arabic" w:hAnsi="Traditional Arabic" w:cs="Traditional Arabic" w:hint="cs"/>
                <w:noProof/>
                <w:rtl/>
              </w:rPr>
              <w:t>ی</w:t>
            </w:r>
            <w:r w:rsidR="007046F0" w:rsidRPr="00D23008">
              <w:rPr>
                <w:rStyle w:val="Hyperlink"/>
                <w:rFonts w:ascii="Traditional Arabic" w:hAnsi="Traditional Arabic" w:cs="Traditional Arabic" w:hint="eastAsia"/>
                <w:noProof/>
                <w:rtl/>
              </w:rPr>
              <w:t>جه</w:t>
            </w:r>
            <w:r w:rsidR="007046F0" w:rsidRPr="00D23008">
              <w:rPr>
                <w:rFonts w:ascii="Traditional Arabic" w:hAnsi="Traditional Arabic" w:cs="Traditional Arabic"/>
                <w:noProof/>
                <w:webHidden/>
              </w:rPr>
              <w:tab/>
            </w:r>
            <w:r w:rsidR="007046F0" w:rsidRPr="00D23008">
              <w:rPr>
                <w:rFonts w:ascii="Traditional Arabic" w:hAnsi="Traditional Arabic" w:cs="Traditional Arabic"/>
                <w:noProof/>
                <w:webHidden/>
              </w:rPr>
              <w:fldChar w:fldCharType="begin"/>
            </w:r>
            <w:r w:rsidR="007046F0" w:rsidRPr="00D23008">
              <w:rPr>
                <w:rFonts w:ascii="Traditional Arabic" w:hAnsi="Traditional Arabic" w:cs="Traditional Arabic"/>
                <w:noProof/>
                <w:webHidden/>
              </w:rPr>
              <w:instrText xml:space="preserve"> PAGEREF _Toc449481836 \h </w:instrText>
            </w:r>
            <w:r w:rsidR="007046F0" w:rsidRPr="00D23008">
              <w:rPr>
                <w:rFonts w:ascii="Traditional Arabic" w:hAnsi="Traditional Arabic" w:cs="Traditional Arabic"/>
                <w:noProof/>
                <w:webHidden/>
              </w:rPr>
            </w:r>
            <w:r w:rsidR="007046F0" w:rsidRPr="00D23008">
              <w:rPr>
                <w:rFonts w:ascii="Traditional Arabic" w:hAnsi="Traditional Arabic" w:cs="Traditional Arabic"/>
                <w:noProof/>
                <w:webHidden/>
              </w:rPr>
              <w:fldChar w:fldCharType="separate"/>
            </w:r>
            <w:r w:rsidR="00343095" w:rsidRPr="00D23008">
              <w:rPr>
                <w:rFonts w:ascii="Traditional Arabic" w:hAnsi="Traditional Arabic" w:cs="Traditional Arabic"/>
                <w:noProof/>
                <w:webHidden/>
                <w:rtl/>
              </w:rPr>
              <w:t>8</w:t>
            </w:r>
            <w:r w:rsidR="007046F0" w:rsidRPr="00D23008">
              <w:rPr>
                <w:rFonts w:ascii="Traditional Arabic" w:hAnsi="Traditional Arabic" w:cs="Traditional Arabic"/>
                <w:noProof/>
                <w:webHidden/>
              </w:rPr>
              <w:fldChar w:fldCharType="end"/>
            </w:r>
          </w:hyperlink>
        </w:p>
        <w:p w:rsidR="007046F0" w:rsidRPr="00D23008" w:rsidRDefault="007046F0" w:rsidP="00D23008">
          <w:pPr>
            <w:rPr>
              <w:rFonts w:ascii="Traditional Arabic" w:hAnsi="Traditional Arabic" w:cs="Traditional Arabic"/>
            </w:rPr>
          </w:pPr>
          <w:r w:rsidRPr="00D23008">
            <w:rPr>
              <w:rFonts w:ascii="Traditional Arabic" w:eastAsiaTheme="minorEastAsia" w:hAnsi="Traditional Arabic" w:cs="Traditional Arabic"/>
            </w:rPr>
            <w:fldChar w:fldCharType="end"/>
          </w:r>
        </w:p>
      </w:sdtContent>
    </w:sdt>
    <w:p w:rsidR="007046F0" w:rsidRPr="00D23008" w:rsidRDefault="007046F0" w:rsidP="00D23008">
      <w:pPr>
        <w:spacing w:after="0"/>
        <w:ind w:firstLine="0"/>
        <w:contextualSpacing w:val="0"/>
        <w:rPr>
          <w:rFonts w:ascii="Traditional Arabic" w:hAnsi="Traditional Arabic" w:cs="Traditional Arabic"/>
          <w:b/>
          <w:bCs/>
          <w:color w:val="000000" w:themeColor="text1"/>
          <w:sz w:val="44"/>
          <w:szCs w:val="44"/>
          <w:rtl/>
        </w:rPr>
      </w:pPr>
    </w:p>
    <w:p w:rsidR="00D23008" w:rsidRPr="00D23008" w:rsidRDefault="00D23008">
      <w:pPr>
        <w:bidi w:val="0"/>
        <w:spacing w:after="0"/>
        <w:ind w:firstLine="0"/>
        <w:contextualSpacing w:val="0"/>
        <w:jc w:val="left"/>
        <w:rPr>
          <w:rFonts w:ascii="Traditional Arabic" w:hAnsi="Traditional Arabic" w:cs="Traditional Arabic"/>
          <w:rtl/>
        </w:rPr>
      </w:pPr>
      <w:r w:rsidRPr="00D23008">
        <w:rPr>
          <w:rFonts w:ascii="Traditional Arabic" w:hAnsi="Traditional Arabic" w:cs="Traditional Arabic"/>
          <w:rtl/>
        </w:rPr>
        <w:br w:type="page"/>
      </w:r>
    </w:p>
    <w:p w:rsidR="00D23008" w:rsidRPr="00C73BB4" w:rsidRDefault="00D23008" w:rsidP="00D23008">
      <w:pPr>
        <w:ind w:firstLine="0"/>
        <w:jc w:val="center"/>
        <w:rPr>
          <w:rFonts w:ascii="Traditional Arabic" w:hAnsi="Traditional Arabic" w:cs="Traditional Arabic"/>
        </w:rPr>
      </w:pPr>
      <w:bookmarkStart w:id="1" w:name="_Toc448916174"/>
      <w:r w:rsidRPr="00C73BB4">
        <w:rPr>
          <w:rFonts w:ascii="Traditional Arabic" w:hAnsi="Traditional Arabic" w:cs="Traditional Arabic" w:hint="cs"/>
          <w:rtl/>
        </w:rPr>
        <w:lastRenderedPageBreak/>
        <w:t>بسم الله الرحمن الرحيم</w:t>
      </w:r>
    </w:p>
    <w:p w:rsidR="00D23008" w:rsidRPr="00C73BB4" w:rsidRDefault="00D23008" w:rsidP="00D23008">
      <w:pPr>
        <w:pStyle w:val="Heading1"/>
        <w:rPr>
          <w:rFonts w:ascii="Traditional Arabic" w:hAnsi="Traditional Arabic" w:cs="Traditional Arabic"/>
          <w:rtl/>
        </w:rPr>
      </w:pPr>
      <w:r w:rsidRPr="00C73BB4">
        <w:rPr>
          <w:rFonts w:ascii="Traditional Arabic" w:hAnsi="Traditional Arabic" w:cs="Traditional Arabic" w:hint="eastAsia"/>
          <w:color w:val="FF0000"/>
          <w:rtl/>
        </w:rPr>
        <w:t>موضوع</w:t>
      </w:r>
      <w:r w:rsidRPr="00C73BB4">
        <w:rPr>
          <w:rFonts w:ascii="Traditional Arabic" w:hAnsi="Traditional Arabic" w:cs="Traditional Arabic"/>
          <w:color w:val="FF0000"/>
          <w:rtl/>
        </w:rPr>
        <w:t>:</w:t>
      </w:r>
      <w:r w:rsidRPr="00C73BB4">
        <w:rPr>
          <w:rFonts w:ascii="Traditional Arabic" w:hAnsi="Traditional Arabic" w:cs="Traditional Arabic"/>
          <w:rtl/>
        </w:rPr>
        <w:t xml:space="preserve"> </w:t>
      </w:r>
      <w:r w:rsidRPr="00C73BB4">
        <w:rPr>
          <w:rFonts w:ascii="Traditional Arabic" w:hAnsi="Traditional Arabic" w:cs="Traditional Arabic" w:hint="eastAsia"/>
          <w:rtl/>
        </w:rPr>
        <w:t>فقه</w:t>
      </w:r>
      <w:r w:rsidRPr="00C73BB4">
        <w:rPr>
          <w:rFonts w:ascii="Traditional Arabic" w:hAnsi="Traditional Arabic" w:cs="Traditional Arabic"/>
          <w:rtl/>
        </w:rPr>
        <w:t xml:space="preserve"> </w:t>
      </w:r>
      <w:r w:rsidRPr="00C73BB4">
        <w:rPr>
          <w:rFonts w:ascii="Traditional Arabic" w:hAnsi="Traditional Arabic" w:cs="Traditional Arabic" w:hint="cs"/>
          <w:rtl/>
        </w:rPr>
        <w:t>/</w:t>
      </w:r>
      <w:r w:rsidRPr="00C73BB4">
        <w:rPr>
          <w:rFonts w:ascii="Traditional Arabic" w:hAnsi="Traditional Arabic" w:cs="Traditional Arabic"/>
          <w:rtl/>
        </w:rPr>
        <w:t xml:space="preserve"> </w:t>
      </w:r>
      <w:r w:rsidRPr="00C73BB4">
        <w:rPr>
          <w:rFonts w:ascii="Traditional Arabic" w:hAnsi="Traditional Arabic" w:cs="Traditional Arabic" w:hint="eastAsia"/>
          <w:rtl/>
        </w:rPr>
        <w:t>اجتهاد</w:t>
      </w:r>
      <w:r w:rsidRPr="00C73BB4">
        <w:rPr>
          <w:rFonts w:ascii="Traditional Arabic" w:hAnsi="Traditional Arabic" w:cs="Traditional Arabic"/>
          <w:rtl/>
        </w:rPr>
        <w:t xml:space="preserve"> </w:t>
      </w:r>
      <w:r w:rsidRPr="00C73BB4">
        <w:rPr>
          <w:rFonts w:ascii="Traditional Arabic" w:hAnsi="Traditional Arabic" w:cs="Traditional Arabic" w:hint="eastAsia"/>
          <w:rtl/>
        </w:rPr>
        <w:t>و</w:t>
      </w:r>
      <w:r w:rsidRPr="00C73BB4">
        <w:rPr>
          <w:rFonts w:ascii="Traditional Arabic" w:hAnsi="Traditional Arabic" w:cs="Traditional Arabic"/>
          <w:rtl/>
        </w:rPr>
        <w:t xml:space="preserve"> </w:t>
      </w:r>
      <w:r w:rsidRPr="00C73BB4">
        <w:rPr>
          <w:rFonts w:ascii="Traditional Arabic" w:hAnsi="Traditional Arabic" w:cs="Traditional Arabic" w:hint="eastAsia"/>
          <w:rtl/>
        </w:rPr>
        <w:t>تقل</w:t>
      </w:r>
      <w:r w:rsidRPr="00C73BB4">
        <w:rPr>
          <w:rFonts w:ascii="Traditional Arabic" w:hAnsi="Traditional Arabic" w:cs="Traditional Arabic" w:hint="cs"/>
          <w:rtl/>
        </w:rPr>
        <w:t>ی</w:t>
      </w:r>
      <w:r w:rsidRPr="00C73BB4">
        <w:rPr>
          <w:rFonts w:ascii="Traditional Arabic" w:hAnsi="Traditional Arabic" w:cs="Traditional Arabic" w:hint="eastAsia"/>
          <w:rtl/>
        </w:rPr>
        <w:t>د</w:t>
      </w:r>
      <w:r w:rsidRPr="00C73BB4">
        <w:rPr>
          <w:rFonts w:ascii="Traditional Arabic" w:hAnsi="Traditional Arabic" w:cs="Traditional Arabic"/>
          <w:rtl/>
        </w:rPr>
        <w:t xml:space="preserve"> / مسئله تقل</w:t>
      </w:r>
      <w:r w:rsidRPr="00C73BB4">
        <w:rPr>
          <w:rFonts w:ascii="Traditional Arabic" w:hAnsi="Traditional Arabic" w:cs="Traditional Arabic" w:hint="cs"/>
          <w:rtl/>
        </w:rPr>
        <w:t>ی</w:t>
      </w:r>
      <w:r w:rsidRPr="00C73BB4">
        <w:rPr>
          <w:rFonts w:ascii="Traditional Arabic" w:hAnsi="Traditional Arabic" w:cs="Traditional Arabic" w:hint="eastAsia"/>
          <w:rtl/>
        </w:rPr>
        <w:t>د</w:t>
      </w:r>
      <w:r w:rsidRPr="00C73BB4">
        <w:rPr>
          <w:rFonts w:ascii="Traditional Arabic" w:hAnsi="Traditional Arabic" w:cs="Traditional Arabic"/>
          <w:rtl/>
        </w:rPr>
        <w:t xml:space="preserve"> (</w:t>
      </w:r>
      <w:r w:rsidRPr="00C73BB4">
        <w:rPr>
          <w:rFonts w:ascii="Traditional Arabic" w:hAnsi="Traditional Arabic" w:cs="Traditional Arabic" w:hint="cs"/>
          <w:rtl/>
        </w:rPr>
        <w:t>مرجعیت شورایی</w:t>
      </w:r>
      <w:r w:rsidRPr="00C73BB4">
        <w:rPr>
          <w:rFonts w:ascii="Traditional Arabic" w:hAnsi="Traditional Arabic" w:cs="Traditional Arabic"/>
          <w:rtl/>
        </w:rPr>
        <w:t>)</w:t>
      </w:r>
    </w:p>
    <w:p w:rsidR="00D23008" w:rsidRPr="00C73BB4" w:rsidRDefault="00D23008" w:rsidP="00D23008">
      <w:pPr>
        <w:pStyle w:val="Heading1"/>
        <w:rPr>
          <w:rFonts w:ascii="Traditional Arabic" w:hAnsi="Traditional Arabic" w:cs="Traditional Arabic"/>
          <w:color w:val="FF0000"/>
          <w:rtl/>
        </w:rPr>
      </w:pPr>
      <w:r w:rsidRPr="00C73BB4">
        <w:rPr>
          <w:rFonts w:ascii="Traditional Arabic" w:hAnsi="Traditional Arabic" w:cs="Traditional Arabic" w:hint="cs"/>
          <w:color w:val="FF0000"/>
          <w:rtl/>
        </w:rPr>
        <w:t>اشاره</w:t>
      </w:r>
      <w:bookmarkEnd w:id="1"/>
    </w:p>
    <w:p w:rsidR="007C0FEA" w:rsidRPr="00D23008" w:rsidRDefault="007C0FEA" w:rsidP="00D23008">
      <w:pPr>
        <w:rPr>
          <w:rFonts w:ascii="Traditional Arabic" w:hAnsi="Traditional Arabic" w:cs="Traditional Arabic"/>
          <w:rtl/>
        </w:rPr>
      </w:pPr>
      <w:r w:rsidRPr="00D23008">
        <w:rPr>
          <w:rFonts w:ascii="Traditional Arabic" w:hAnsi="Traditional Arabic" w:cs="Traditional Arabic" w:hint="cs"/>
          <w:rtl/>
        </w:rPr>
        <w:t xml:space="preserve">پس از اینکه هشت بحث مهم در ذیل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شریفه شوری مطرح شد و جمع</w:t>
      </w:r>
      <w:r w:rsidR="007046F0" w:rsidRPr="00D23008">
        <w:rPr>
          <w:rFonts w:ascii="Traditional Arabic" w:hAnsi="Traditional Arabic" w:cs="Traditional Arabic" w:hint="cs"/>
          <w:rtl/>
        </w:rPr>
        <w:t>‌بندی</w:t>
      </w:r>
      <w:r w:rsidRPr="00D23008">
        <w:rPr>
          <w:rFonts w:ascii="Traditional Arabic" w:hAnsi="Traditional Arabic" w:cs="Traditional Arabic" w:hint="cs"/>
          <w:rtl/>
        </w:rPr>
        <w:t xml:space="preserve"> اجمالی که در روز گذشته عرض شد، در این جلسه به تطبیق این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بر بحث اصلی خود</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پردازیم.</w:t>
      </w:r>
    </w:p>
    <w:p w:rsidR="007C0FEA" w:rsidRPr="00D23008" w:rsidRDefault="00715FFA" w:rsidP="00D23008">
      <w:pPr>
        <w:rPr>
          <w:rFonts w:ascii="Traditional Arabic" w:hAnsi="Traditional Arabic" w:cs="Traditional Arabic"/>
          <w:rtl/>
        </w:rPr>
      </w:pPr>
      <w:r>
        <w:rPr>
          <w:rFonts w:ascii="Traditional Arabic" w:hAnsi="Traditional Arabic" w:cs="Traditional Arabic" w:hint="cs"/>
          <w:rtl/>
        </w:rPr>
        <w:t>آیه</w:t>
      </w:r>
      <w:r w:rsidR="007C0FEA" w:rsidRPr="00D23008">
        <w:rPr>
          <w:rFonts w:ascii="Traditional Arabic" w:hAnsi="Traditional Arabic" w:cs="Traditional Arabic" w:hint="cs"/>
          <w:rtl/>
        </w:rPr>
        <w:t xml:space="preserve"> بنا بر </w:t>
      </w:r>
      <w:r>
        <w:rPr>
          <w:rFonts w:ascii="Traditional Arabic" w:hAnsi="Traditional Arabic" w:cs="Traditional Arabic" w:hint="cs"/>
          <w:rtl/>
        </w:rPr>
        <w:t>آنچه</w:t>
      </w:r>
      <w:r w:rsidR="007C0FEA" w:rsidRPr="00D23008">
        <w:rPr>
          <w:rFonts w:ascii="Traditional Arabic" w:hAnsi="Traditional Arabic" w:cs="Traditional Arabic" w:hint="cs"/>
          <w:rtl/>
        </w:rPr>
        <w:t xml:space="preserve"> عرض شد، به صورت ندب و استحباب و یا بنابر احتمالی به شکل وجوب این مطلب را افاده</w:t>
      </w:r>
      <w:r w:rsidR="007046F0" w:rsidRPr="00D23008">
        <w:rPr>
          <w:rFonts w:ascii="Traditional Arabic" w:hAnsi="Traditional Arabic" w:cs="Traditional Arabic" w:hint="cs"/>
          <w:rtl/>
        </w:rPr>
        <w:t xml:space="preserve"> می‌</w:t>
      </w:r>
      <w:r w:rsidR="007C0FEA" w:rsidRPr="00D23008">
        <w:rPr>
          <w:rFonts w:ascii="Traditional Arabic" w:hAnsi="Traditional Arabic" w:cs="Traditional Arabic" w:hint="cs"/>
          <w:rtl/>
        </w:rPr>
        <w:t>کند که در امور عمومی که تعیین تکلیفی از ناحیه شارع یا ولیّ امر نشده است، شوری یک أمر مستحسن یا لازمی</w:t>
      </w:r>
      <w:r w:rsidR="007046F0" w:rsidRPr="00D23008">
        <w:rPr>
          <w:rFonts w:ascii="Traditional Arabic" w:hAnsi="Traditional Arabic" w:cs="Traditional Arabic" w:hint="cs"/>
          <w:rtl/>
        </w:rPr>
        <w:t xml:space="preserve"> می‌</w:t>
      </w:r>
      <w:r w:rsidR="007C0FEA" w:rsidRPr="00D23008">
        <w:rPr>
          <w:rFonts w:ascii="Traditional Arabic" w:hAnsi="Traditional Arabic" w:cs="Traditional Arabic" w:hint="cs"/>
          <w:rtl/>
        </w:rPr>
        <w:t xml:space="preserve">باشد. یعنی مشورت جمعی و تبادل نظر و نهایتاً اینکه برای به نتیجه رسیدن در یک بحث کارشناسی که اعلمی وجود نداشته باشد یا تشخیص اعلم ممکن نباشد، اکثریت را مبنا قرار داد، از این </w:t>
      </w:r>
      <w:r>
        <w:rPr>
          <w:rFonts w:ascii="Traditional Arabic" w:hAnsi="Traditional Arabic" w:cs="Traditional Arabic" w:hint="cs"/>
          <w:rtl/>
        </w:rPr>
        <w:t>آیه</w:t>
      </w:r>
      <w:r w:rsidR="007C0FEA" w:rsidRPr="00D23008">
        <w:rPr>
          <w:rFonts w:ascii="Traditional Arabic" w:hAnsi="Traditional Arabic" w:cs="Traditional Arabic" w:hint="cs"/>
          <w:rtl/>
        </w:rPr>
        <w:t xml:space="preserve"> استفاده</w:t>
      </w:r>
      <w:r w:rsidR="007046F0" w:rsidRPr="00D23008">
        <w:rPr>
          <w:rFonts w:ascii="Traditional Arabic" w:hAnsi="Traditional Arabic" w:cs="Traditional Arabic" w:hint="cs"/>
          <w:rtl/>
        </w:rPr>
        <w:t xml:space="preserve"> می‌</w:t>
      </w:r>
      <w:r w:rsidR="007C0FEA" w:rsidRPr="00D23008">
        <w:rPr>
          <w:rFonts w:ascii="Traditional Arabic" w:hAnsi="Traditional Arabic" w:cs="Traditional Arabic" w:hint="cs"/>
          <w:rtl/>
        </w:rPr>
        <w:t>شود.</w:t>
      </w:r>
    </w:p>
    <w:p w:rsidR="007C0FEA" w:rsidRPr="00D23008" w:rsidRDefault="007C0FEA" w:rsidP="00D23008">
      <w:pPr>
        <w:rPr>
          <w:rFonts w:ascii="Traditional Arabic" w:hAnsi="Traditional Arabic" w:cs="Traditional Arabic"/>
          <w:rtl/>
        </w:rPr>
      </w:pPr>
      <w:r w:rsidRPr="00D23008">
        <w:rPr>
          <w:rFonts w:ascii="Traditional Arabic" w:hAnsi="Traditional Arabic" w:cs="Traditional Arabic" w:hint="cs"/>
          <w:rtl/>
        </w:rPr>
        <w:t xml:space="preserve">این قیود و حدود دلالت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در جلسات گذشته مشخّص شد و در این جلسه در پرتوی جمع</w:t>
      </w:r>
      <w:r w:rsidR="007046F0" w:rsidRPr="00D23008">
        <w:rPr>
          <w:rFonts w:ascii="Traditional Arabic" w:hAnsi="Traditional Arabic" w:cs="Traditional Arabic" w:hint="cs"/>
          <w:rtl/>
        </w:rPr>
        <w:t>‌بندی</w:t>
      </w:r>
      <w:r w:rsidR="00343095" w:rsidRPr="00D23008">
        <w:rPr>
          <w:rFonts w:ascii="Traditional Arabic" w:hAnsi="Traditional Arabic" w:cs="Traditional Arabic" w:hint="cs"/>
          <w:rtl/>
        </w:rPr>
        <w:t xml:space="preserve">‌ای </w:t>
      </w:r>
      <w:r w:rsidRPr="00D23008">
        <w:rPr>
          <w:rFonts w:ascii="Traditional Arabic" w:hAnsi="Traditional Arabic" w:cs="Traditional Arabic" w:hint="cs"/>
          <w:rtl/>
        </w:rPr>
        <w:t xml:space="preserve">که در جلسه گذشته عرض شد باید دید که </w:t>
      </w:r>
      <w:r w:rsidR="00660657" w:rsidRPr="00D23008">
        <w:rPr>
          <w:rFonts w:ascii="Traditional Arabic" w:hAnsi="Traditional Arabic" w:cs="Traditional Arabic" w:hint="cs"/>
          <w:rtl/>
        </w:rPr>
        <w:t>در بحث فتوا و اموری که در شکل فتوا</w:t>
      </w:r>
      <w:r w:rsidR="007046F0" w:rsidRPr="00D23008">
        <w:rPr>
          <w:rFonts w:ascii="Traditional Arabic" w:hAnsi="Traditional Arabic" w:cs="Traditional Arabic" w:hint="cs"/>
          <w:rtl/>
        </w:rPr>
        <w:t xml:space="preserve"> می‌</w:t>
      </w:r>
      <w:r w:rsidR="00660657" w:rsidRPr="00D23008">
        <w:rPr>
          <w:rFonts w:ascii="Traditional Arabic" w:hAnsi="Traditional Arabic" w:cs="Traditional Arabic" w:hint="cs"/>
          <w:rtl/>
        </w:rPr>
        <w:t xml:space="preserve">باشند این </w:t>
      </w:r>
      <w:r w:rsidR="00715FFA">
        <w:rPr>
          <w:rFonts w:ascii="Traditional Arabic" w:hAnsi="Traditional Arabic" w:cs="Traditional Arabic" w:hint="cs"/>
          <w:rtl/>
        </w:rPr>
        <w:t>آیه</w:t>
      </w:r>
      <w:r w:rsidR="00660657" w:rsidRPr="00D23008">
        <w:rPr>
          <w:rFonts w:ascii="Traditional Arabic" w:hAnsi="Traditional Arabic" w:cs="Traditional Arabic" w:hint="cs"/>
          <w:rtl/>
        </w:rPr>
        <w:t xml:space="preserve"> چگونه است.</w:t>
      </w:r>
    </w:p>
    <w:p w:rsidR="00660657" w:rsidRPr="00D23008" w:rsidRDefault="00660657" w:rsidP="00D23008">
      <w:pPr>
        <w:pStyle w:val="Heading1"/>
        <w:rPr>
          <w:rFonts w:ascii="Traditional Arabic" w:hAnsi="Traditional Arabic" w:cs="Traditional Arabic"/>
          <w:color w:val="FF0000"/>
          <w:rtl/>
        </w:rPr>
      </w:pPr>
      <w:bookmarkStart w:id="2" w:name="_Toc449481815"/>
      <w:r w:rsidRPr="00D23008">
        <w:rPr>
          <w:rFonts w:ascii="Traditional Arabic" w:hAnsi="Traditional Arabic" w:cs="Traditional Arabic" w:hint="cs"/>
          <w:color w:val="FF0000"/>
          <w:rtl/>
        </w:rPr>
        <w:t xml:space="preserve">تطبیق </w:t>
      </w:r>
      <w:r w:rsidR="00715FFA">
        <w:rPr>
          <w:rFonts w:ascii="Traditional Arabic" w:hAnsi="Traditional Arabic" w:cs="Traditional Arabic" w:hint="cs"/>
          <w:color w:val="FF0000"/>
          <w:rtl/>
        </w:rPr>
        <w:t>آیه</w:t>
      </w:r>
      <w:r w:rsidRPr="00D23008">
        <w:rPr>
          <w:rFonts w:ascii="Traditional Arabic" w:hAnsi="Traditional Arabic" w:cs="Traditional Arabic" w:hint="cs"/>
          <w:color w:val="FF0000"/>
          <w:rtl/>
        </w:rPr>
        <w:t xml:space="preserve"> در بحث</w:t>
      </w:r>
      <w:bookmarkEnd w:id="2"/>
    </w:p>
    <w:p w:rsidR="00660657" w:rsidRPr="00D23008" w:rsidRDefault="00660657" w:rsidP="00D23008">
      <w:pPr>
        <w:rPr>
          <w:rFonts w:ascii="Traditional Arabic" w:hAnsi="Traditional Arabic" w:cs="Traditional Arabic"/>
          <w:rtl/>
        </w:rPr>
      </w:pPr>
      <w:r w:rsidRPr="00D23008">
        <w:rPr>
          <w:rFonts w:ascii="Traditional Arabic" w:hAnsi="Traditional Arabic" w:cs="Traditional Arabic" w:hint="cs"/>
          <w:rtl/>
        </w:rPr>
        <w:t xml:space="preserve">در اینجا </w:t>
      </w:r>
      <w:r w:rsidR="00240BFF" w:rsidRPr="00D23008">
        <w:rPr>
          <w:rFonts w:ascii="Traditional Arabic" w:hAnsi="Traditional Arabic" w:cs="Traditional Arabic" w:hint="cs"/>
          <w:rtl/>
        </w:rPr>
        <w:t>چند</w:t>
      </w:r>
      <w:r w:rsidRPr="00D23008">
        <w:rPr>
          <w:rFonts w:ascii="Traditional Arabic" w:hAnsi="Traditional Arabic" w:cs="Traditional Arabic" w:hint="cs"/>
          <w:rtl/>
        </w:rPr>
        <w:t xml:space="preserve"> مقام در بحث وجود دارد: </w:t>
      </w:r>
    </w:p>
    <w:p w:rsidR="00660657" w:rsidRPr="00D23008" w:rsidRDefault="00660657" w:rsidP="00D23008">
      <w:pPr>
        <w:rPr>
          <w:rFonts w:ascii="Traditional Arabic" w:hAnsi="Traditional Arabic" w:cs="Traditional Arabic"/>
          <w:rtl/>
        </w:rPr>
      </w:pPr>
      <w:r w:rsidRPr="00D23008">
        <w:rPr>
          <w:rFonts w:ascii="Traditional Arabic" w:hAnsi="Traditional Arabic" w:cs="Traditional Arabic" w:hint="cs"/>
          <w:rtl/>
        </w:rPr>
        <w:t>مقام اول وظیفه عوام و مقلّدین در مقام انتخاب مرجع و مراجعه به آن</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باشد.</w:t>
      </w:r>
    </w:p>
    <w:p w:rsidR="00660657" w:rsidRPr="00D23008" w:rsidRDefault="00660657" w:rsidP="00D23008">
      <w:pPr>
        <w:rPr>
          <w:rFonts w:ascii="Traditional Arabic" w:hAnsi="Traditional Arabic" w:cs="Traditional Arabic"/>
          <w:rtl/>
        </w:rPr>
      </w:pPr>
      <w:r w:rsidRPr="00D23008">
        <w:rPr>
          <w:rFonts w:ascii="Traditional Arabic" w:hAnsi="Traditional Arabic" w:cs="Traditional Arabic" w:hint="cs"/>
          <w:rtl/>
        </w:rPr>
        <w:t xml:space="preserve">مقام </w:t>
      </w:r>
      <w:r w:rsidR="00240BFF" w:rsidRPr="00D23008">
        <w:rPr>
          <w:rFonts w:ascii="Traditional Arabic" w:hAnsi="Traditional Arabic" w:cs="Traditional Arabic" w:hint="cs"/>
          <w:rtl/>
        </w:rPr>
        <w:t>دوم عمل به فتوای مجتهد</w:t>
      </w:r>
      <w:r w:rsidR="007046F0" w:rsidRPr="00D23008">
        <w:rPr>
          <w:rFonts w:ascii="Traditional Arabic" w:hAnsi="Traditional Arabic" w:cs="Traditional Arabic" w:hint="cs"/>
          <w:rtl/>
        </w:rPr>
        <w:t xml:space="preserve"> می‌</w:t>
      </w:r>
      <w:r w:rsidR="00240BFF" w:rsidRPr="00D23008">
        <w:rPr>
          <w:rFonts w:ascii="Traditional Arabic" w:hAnsi="Traditional Arabic" w:cs="Traditional Arabic" w:hint="cs"/>
          <w:rtl/>
        </w:rPr>
        <w:t>باشد.</w:t>
      </w:r>
    </w:p>
    <w:p w:rsidR="00240BFF" w:rsidRPr="00D23008" w:rsidRDefault="00240BFF" w:rsidP="00D23008">
      <w:pPr>
        <w:rPr>
          <w:rFonts w:ascii="Traditional Arabic" w:hAnsi="Traditional Arabic" w:cs="Traditional Arabic"/>
          <w:rtl/>
        </w:rPr>
      </w:pPr>
      <w:r w:rsidRPr="00D23008">
        <w:rPr>
          <w:rFonts w:ascii="Traditional Arabic" w:hAnsi="Traditional Arabic" w:cs="Traditional Arabic" w:hint="cs"/>
          <w:rtl/>
        </w:rPr>
        <w:t>مقام دیگر نیز در بحث خودِ مجتهدین در میان خود برای رسیدن به فتوا</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باشد.</w:t>
      </w:r>
    </w:p>
    <w:p w:rsidR="00240BFF" w:rsidRPr="00D23008" w:rsidRDefault="00240BFF" w:rsidP="00D23008">
      <w:pPr>
        <w:rPr>
          <w:rFonts w:ascii="Traditional Arabic" w:hAnsi="Traditional Arabic" w:cs="Traditional Arabic"/>
          <w:rtl/>
        </w:rPr>
      </w:pPr>
      <w:r w:rsidRPr="00D23008">
        <w:rPr>
          <w:rFonts w:ascii="Traditional Arabic" w:hAnsi="Traditional Arabic" w:cs="Traditional Arabic" w:hint="cs"/>
          <w:rtl/>
        </w:rPr>
        <w:t xml:space="preserve">اینها سه محوری هستند که بایستی دید بر اساس آنچه در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بحث شد و ترجیح </w:t>
      </w:r>
      <w:r w:rsidR="00715FFA">
        <w:rPr>
          <w:rFonts w:ascii="Traditional Arabic" w:hAnsi="Traditional Arabic" w:cs="Traditional Arabic" w:hint="cs"/>
          <w:rtl/>
        </w:rPr>
        <w:t>داده‌ایم</w:t>
      </w:r>
      <w:r w:rsidRPr="00D23008">
        <w:rPr>
          <w:rFonts w:ascii="Traditional Arabic" w:hAnsi="Traditional Arabic" w:cs="Traditional Arabic" w:hint="cs"/>
          <w:rtl/>
        </w:rPr>
        <w:t xml:space="preserve"> در اینجا چگونه پیاده شده و تطبیق</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یابند.</w:t>
      </w:r>
    </w:p>
    <w:p w:rsidR="00240BFF" w:rsidRPr="00D23008" w:rsidRDefault="00240BFF" w:rsidP="00D23008">
      <w:pPr>
        <w:pStyle w:val="Heading2"/>
        <w:rPr>
          <w:rFonts w:ascii="Traditional Arabic" w:hAnsi="Traditional Arabic" w:cs="Traditional Arabic"/>
          <w:color w:val="FF0000"/>
          <w:rtl/>
        </w:rPr>
      </w:pPr>
      <w:bookmarkStart w:id="3" w:name="_Toc449481816"/>
      <w:r w:rsidRPr="00D23008">
        <w:rPr>
          <w:rFonts w:ascii="Traditional Arabic" w:hAnsi="Traditional Arabic" w:cs="Traditional Arabic" w:hint="cs"/>
          <w:color w:val="FF0000"/>
          <w:rtl/>
        </w:rPr>
        <w:t>مقام اول</w:t>
      </w:r>
      <w:bookmarkEnd w:id="3"/>
    </w:p>
    <w:p w:rsidR="00240BFF" w:rsidRPr="00D23008" w:rsidRDefault="00715FFA" w:rsidP="00D23008">
      <w:pPr>
        <w:rPr>
          <w:rFonts w:ascii="Traditional Arabic" w:hAnsi="Traditional Arabic" w:cs="Traditional Arabic"/>
          <w:rtl/>
        </w:rPr>
      </w:pPr>
      <w:r>
        <w:rPr>
          <w:rFonts w:ascii="Traditional Arabic" w:hAnsi="Traditional Arabic" w:cs="Traditional Arabic" w:hint="cs"/>
          <w:rtl/>
        </w:rPr>
        <w:t>همان‌طور</w:t>
      </w:r>
      <w:r w:rsidR="00240BFF" w:rsidRPr="00D23008">
        <w:rPr>
          <w:rFonts w:ascii="Traditional Arabic" w:hAnsi="Traditional Arabic" w:cs="Traditional Arabic" w:hint="cs"/>
          <w:rtl/>
        </w:rPr>
        <w:t xml:space="preserve"> که عرض شد مقام اول جایی است که شخصی</w:t>
      </w:r>
      <w:r w:rsidR="007046F0" w:rsidRPr="00D23008">
        <w:rPr>
          <w:rFonts w:ascii="Traditional Arabic" w:hAnsi="Traditional Arabic" w:cs="Traditional Arabic" w:hint="cs"/>
          <w:rtl/>
        </w:rPr>
        <w:t xml:space="preserve"> می‌</w:t>
      </w:r>
      <w:r w:rsidR="00240BFF" w:rsidRPr="00D23008">
        <w:rPr>
          <w:rFonts w:ascii="Traditional Arabic" w:hAnsi="Traditional Arabic" w:cs="Traditional Arabic" w:hint="cs"/>
          <w:rtl/>
        </w:rPr>
        <w:t>خواهد کسی را به عنوان مرجع و مفتی انتخاب کند.</w:t>
      </w:r>
    </w:p>
    <w:p w:rsidR="00240BFF" w:rsidRPr="00D23008" w:rsidRDefault="00240BFF" w:rsidP="00D23008">
      <w:pPr>
        <w:rPr>
          <w:rFonts w:ascii="Traditional Arabic" w:hAnsi="Traditional Arabic" w:cs="Traditional Arabic"/>
          <w:rtl/>
        </w:rPr>
      </w:pPr>
      <w:r w:rsidRPr="00D23008">
        <w:rPr>
          <w:rFonts w:ascii="Traditional Arabic" w:hAnsi="Traditional Arabic" w:cs="Traditional Arabic" w:hint="cs"/>
          <w:rtl/>
        </w:rPr>
        <w:t xml:space="preserve"> در اینجا  به دلیل آنکه بحث انتخاب مرجع یک بحث کارشناسی</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باشد و </w:t>
      </w:r>
      <w:r w:rsidR="00715FFA">
        <w:rPr>
          <w:rFonts w:ascii="Traditional Arabic" w:hAnsi="Traditional Arabic" w:cs="Traditional Arabic" w:hint="cs"/>
          <w:rtl/>
        </w:rPr>
        <w:t>علی‌الاصول</w:t>
      </w:r>
      <w:r w:rsidRPr="00D23008">
        <w:rPr>
          <w:rFonts w:ascii="Traditional Arabic" w:hAnsi="Traditional Arabic" w:cs="Traditional Arabic" w:hint="cs"/>
          <w:rtl/>
        </w:rPr>
        <w:t xml:space="preserve"> این </w:t>
      </w:r>
      <w:r w:rsidR="00715FFA">
        <w:rPr>
          <w:rFonts w:ascii="Traditional Arabic" w:hAnsi="Traditional Arabic" w:cs="Traditional Arabic" w:hint="cs"/>
          <w:rtl/>
        </w:rPr>
        <w:t>مسئله</w:t>
      </w:r>
      <w:r w:rsidRPr="00D23008">
        <w:rPr>
          <w:rFonts w:ascii="Traditional Arabic" w:hAnsi="Traditional Arabic" w:cs="Traditional Arabic" w:hint="cs"/>
          <w:rtl/>
        </w:rPr>
        <w:t xml:space="preserve"> شخصی است، به این معنا که مثلاً وقتی بنده بخواهم به مسائل دینی عمل کنم بایستی به فتوای مجتهد مراجعه کنم و شناخت مجتهد یک مقوله تخصصی است و لذا در این مقوله تخصصی یا </w:t>
      </w:r>
      <w:r w:rsidR="00715FFA">
        <w:rPr>
          <w:rFonts w:ascii="Traditional Arabic" w:hAnsi="Traditional Arabic" w:cs="Traditional Arabic" w:hint="cs"/>
          <w:rtl/>
        </w:rPr>
        <w:t>مطلقاً</w:t>
      </w:r>
      <w:r w:rsidRPr="00D23008">
        <w:rPr>
          <w:rFonts w:ascii="Traditional Arabic" w:hAnsi="Traditional Arabic" w:cs="Traditional Arabic" w:hint="cs"/>
          <w:rtl/>
        </w:rPr>
        <w:t xml:space="preserve">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این مقام را شمول ندارد، چرا که انتخاب مرجع تخصصی بوده و بایستی به خبرگان آشنای به </w:t>
      </w:r>
      <w:r w:rsidR="00715FFA">
        <w:rPr>
          <w:rFonts w:ascii="Traditional Arabic" w:hAnsi="Traditional Arabic" w:cs="Traditional Arabic" w:hint="cs"/>
          <w:rtl/>
        </w:rPr>
        <w:t>مسئله</w:t>
      </w:r>
      <w:r w:rsidRPr="00D23008">
        <w:rPr>
          <w:rFonts w:ascii="Traditional Arabic" w:hAnsi="Traditional Arabic" w:cs="Traditional Arabic" w:hint="cs"/>
          <w:rtl/>
        </w:rPr>
        <w:t xml:space="preserve"> مراجع کرد که مصداق همان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w:t>
      </w:r>
      <w:r w:rsidR="001431F4" w:rsidRPr="00D23008">
        <w:rPr>
          <w:rFonts w:ascii="Traditional Arabic" w:hAnsi="Traditional Arabic" w:cs="Traditional Arabic"/>
          <w:b/>
          <w:bCs/>
          <w:color w:val="008000"/>
          <w:rtl/>
        </w:rPr>
        <w:t>فَاسْأَلُوا أَهْلَ الذِّكْرِ</w:t>
      </w:r>
      <w:r w:rsidRPr="00D23008">
        <w:rPr>
          <w:rFonts w:ascii="Traditional Arabic" w:hAnsi="Traditional Arabic" w:cs="Traditional Arabic" w:hint="cs"/>
          <w:rtl/>
        </w:rPr>
        <w:t>»</w:t>
      </w:r>
      <w:r w:rsidR="001431F4" w:rsidRPr="00D23008">
        <w:rPr>
          <w:rStyle w:val="FootnoteReference"/>
          <w:rFonts w:ascii="Traditional Arabic" w:hAnsi="Traditional Arabic" w:cs="Traditional Arabic"/>
          <w:rtl/>
        </w:rPr>
        <w:footnoteReference w:id="1"/>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باشد و پیدا کردن أهل ذکر یک کار تخصصی</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باشد که بایستی این شخص مجتهد باشد، مجتهد اعلم باشد و دیگر شرایطی که برای آن ذکر شده است.</w:t>
      </w:r>
    </w:p>
    <w:p w:rsidR="00240BFF" w:rsidRPr="00D23008" w:rsidRDefault="00240BFF" w:rsidP="00D23008">
      <w:pPr>
        <w:rPr>
          <w:rFonts w:ascii="Traditional Arabic" w:hAnsi="Traditional Arabic" w:cs="Traditional Arabic"/>
          <w:rtl/>
        </w:rPr>
      </w:pPr>
      <w:r w:rsidRPr="00D23008">
        <w:rPr>
          <w:rFonts w:ascii="Traditional Arabic" w:hAnsi="Traditional Arabic" w:cs="Traditional Arabic" w:hint="cs"/>
          <w:rtl/>
        </w:rPr>
        <w:lastRenderedPageBreak/>
        <w:t xml:space="preserve">و لذا </w:t>
      </w:r>
      <w:r w:rsidR="00715FFA">
        <w:rPr>
          <w:rFonts w:ascii="Traditional Arabic" w:hAnsi="Traditional Arabic" w:cs="Traditional Arabic" w:hint="cs"/>
          <w:rtl/>
        </w:rPr>
        <w:t>به‌طور</w:t>
      </w:r>
      <w:r w:rsidRPr="00D23008">
        <w:rPr>
          <w:rFonts w:ascii="Traditional Arabic" w:hAnsi="Traditional Arabic" w:cs="Traditional Arabic" w:hint="cs"/>
          <w:rtl/>
        </w:rPr>
        <w:t xml:space="preserve"> اصولی، بنابر اینکه گفته شود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شورا دخالتی در مسائل تخصصی و کارشناسی ندارد، نتیجتاً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شوری این صورت را در </w:t>
      </w:r>
      <w:r w:rsidR="00715FFA">
        <w:rPr>
          <w:rFonts w:ascii="Traditional Arabic" w:hAnsi="Traditional Arabic" w:cs="Traditional Arabic" w:hint="cs"/>
          <w:rtl/>
        </w:rPr>
        <w:t>برنمی‌گیرد</w:t>
      </w:r>
      <w:r w:rsidRPr="00D23008">
        <w:rPr>
          <w:rFonts w:ascii="Traditional Arabic" w:hAnsi="Traditional Arabic" w:cs="Traditional Arabic" w:hint="cs"/>
          <w:rtl/>
        </w:rPr>
        <w:t>.</w:t>
      </w:r>
    </w:p>
    <w:p w:rsidR="005F6833" w:rsidRPr="00D23008" w:rsidRDefault="00715FFA" w:rsidP="00D23008">
      <w:pPr>
        <w:rPr>
          <w:rFonts w:ascii="Traditional Arabic" w:hAnsi="Traditional Arabic" w:cs="Traditional Arabic"/>
          <w:rtl/>
        </w:rPr>
      </w:pPr>
      <w:r>
        <w:rPr>
          <w:rFonts w:ascii="Traditional Arabic" w:hAnsi="Traditional Arabic" w:cs="Traditional Arabic" w:hint="cs"/>
          <w:rtl/>
        </w:rPr>
        <w:t>به‌عبارت‌دیگر</w:t>
      </w:r>
      <w:r w:rsidR="005F6833" w:rsidRPr="00D23008">
        <w:rPr>
          <w:rFonts w:ascii="Traditional Arabic" w:hAnsi="Traditional Arabic" w:cs="Traditional Arabic" w:hint="cs"/>
          <w:rtl/>
        </w:rPr>
        <w:t xml:space="preserve">، مکلّف قرار است برای عمل خود مرجعی را انتخاب کند که این انتخاب مرجع دارای قواعد و اصولی است که این </w:t>
      </w:r>
      <w:r>
        <w:rPr>
          <w:rFonts w:ascii="Traditional Arabic" w:hAnsi="Traditional Arabic" w:cs="Traditional Arabic" w:hint="cs"/>
          <w:rtl/>
        </w:rPr>
        <w:t>مسئله</w:t>
      </w:r>
      <w:r w:rsidR="005F6833" w:rsidRPr="00D23008">
        <w:rPr>
          <w:rFonts w:ascii="Traditional Arabic" w:hAnsi="Traditional Arabic" w:cs="Traditional Arabic" w:hint="cs"/>
          <w:rtl/>
        </w:rPr>
        <w:t xml:space="preserve"> تخصصی و کارشناسی</w:t>
      </w:r>
      <w:r w:rsidR="007046F0" w:rsidRPr="00D23008">
        <w:rPr>
          <w:rFonts w:ascii="Traditional Arabic" w:hAnsi="Traditional Arabic" w:cs="Traditional Arabic" w:hint="cs"/>
          <w:rtl/>
        </w:rPr>
        <w:t xml:space="preserve"> می‌</w:t>
      </w:r>
      <w:r w:rsidR="005F6833" w:rsidRPr="00D23008">
        <w:rPr>
          <w:rFonts w:ascii="Traditional Arabic" w:hAnsi="Traditional Arabic" w:cs="Traditional Arabic" w:hint="cs"/>
          <w:rtl/>
        </w:rPr>
        <w:t xml:space="preserve">باشد و </w:t>
      </w:r>
      <w:r>
        <w:rPr>
          <w:rFonts w:ascii="Traditional Arabic" w:hAnsi="Traditional Arabic" w:cs="Traditional Arabic" w:hint="cs"/>
          <w:rtl/>
        </w:rPr>
        <w:t>آیه</w:t>
      </w:r>
      <w:r w:rsidR="005F6833" w:rsidRPr="00D23008">
        <w:rPr>
          <w:rFonts w:ascii="Traditional Arabic" w:hAnsi="Traditional Arabic" w:cs="Traditional Arabic" w:hint="cs"/>
          <w:rtl/>
        </w:rPr>
        <w:t xml:space="preserve"> </w:t>
      </w:r>
      <w:r w:rsidR="001431F4" w:rsidRPr="00D23008">
        <w:rPr>
          <w:rFonts w:ascii="Traditional Arabic" w:hAnsi="Traditional Arabic" w:cs="Traditional Arabic" w:hint="cs"/>
          <w:rtl/>
        </w:rPr>
        <w:t>«</w:t>
      </w:r>
      <w:r w:rsidR="001431F4" w:rsidRPr="00D23008">
        <w:rPr>
          <w:rStyle w:val="quran"/>
          <w:rFonts w:ascii="Traditional Arabic" w:hAnsi="Traditional Arabic" w:cs="Traditional Arabic"/>
          <w:b/>
          <w:bCs/>
          <w:color w:val="008000"/>
          <w:rtl/>
        </w:rPr>
        <w:t>أَمْرُهُمْ شُورَى بَيْنَهُمْ</w:t>
      </w:r>
      <w:r w:rsidR="001431F4" w:rsidRPr="00D23008">
        <w:rPr>
          <w:rFonts w:ascii="Traditional Arabic" w:hAnsi="Traditional Arabic" w:cs="Traditional Arabic" w:hint="cs"/>
          <w:rtl/>
        </w:rPr>
        <w:t>»</w:t>
      </w:r>
      <w:r w:rsidR="001431F4" w:rsidRPr="00D23008">
        <w:rPr>
          <w:rStyle w:val="FootnoteReference"/>
          <w:rFonts w:ascii="Traditional Arabic" w:hAnsi="Traditional Arabic" w:cs="Traditional Arabic"/>
          <w:rtl/>
        </w:rPr>
        <w:footnoteReference w:id="2"/>
      </w:r>
      <w:r w:rsidR="005F6833" w:rsidRPr="00D23008">
        <w:rPr>
          <w:rFonts w:ascii="Traditional Arabic" w:hAnsi="Traditional Arabic" w:cs="Traditional Arabic" w:hint="cs"/>
          <w:rtl/>
        </w:rPr>
        <w:t xml:space="preserve"> این </w:t>
      </w:r>
      <w:r>
        <w:rPr>
          <w:rFonts w:ascii="Traditional Arabic" w:hAnsi="Traditional Arabic" w:cs="Traditional Arabic" w:hint="cs"/>
          <w:rtl/>
        </w:rPr>
        <w:t>مسئله</w:t>
      </w:r>
      <w:r w:rsidR="005F6833" w:rsidRPr="00D23008">
        <w:rPr>
          <w:rFonts w:ascii="Traditional Arabic" w:hAnsi="Traditional Arabic" w:cs="Traditional Arabic" w:hint="cs"/>
          <w:rtl/>
        </w:rPr>
        <w:t xml:space="preserve"> را به صورت ابتدائی و مبدئیّاً شامل</w:t>
      </w:r>
      <w:r w:rsidR="007046F0" w:rsidRPr="00D23008">
        <w:rPr>
          <w:rFonts w:ascii="Traditional Arabic" w:hAnsi="Traditional Arabic" w:cs="Traditional Arabic" w:hint="cs"/>
          <w:rtl/>
        </w:rPr>
        <w:t xml:space="preserve"> نمی‌</w:t>
      </w:r>
      <w:r w:rsidR="005F6833" w:rsidRPr="00D23008">
        <w:rPr>
          <w:rFonts w:ascii="Traditional Arabic" w:hAnsi="Traditional Arabic" w:cs="Traditional Arabic" w:hint="cs"/>
          <w:rtl/>
        </w:rPr>
        <w:t>شود، مگر اینکه در این موضوع، خبرگان و آشنایان و متخصصان مساوی باشند که با هم اختلاف نظر دارند و یا اینکه اگر هم مساوی نیستند اعلم آنها قابل تشخیص نیست و احتیاط هم جائز</w:t>
      </w:r>
      <w:r w:rsidR="007046F0" w:rsidRPr="00D23008">
        <w:rPr>
          <w:rFonts w:ascii="Traditional Arabic" w:hAnsi="Traditional Arabic" w:cs="Traditional Arabic" w:hint="cs"/>
          <w:rtl/>
        </w:rPr>
        <w:t xml:space="preserve"> نمی‌</w:t>
      </w:r>
      <w:r w:rsidR="005F6833" w:rsidRPr="00D23008">
        <w:rPr>
          <w:rFonts w:ascii="Traditional Arabic" w:hAnsi="Traditional Arabic" w:cs="Traditional Arabic" w:hint="cs"/>
          <w:rtl/>
        </w:rPr>
        <w:t xml:space="preserve">باشد. با این قیود شاید بتوان گفت که </w:t>
      </w:r>
      <w:r>
        <w:rPr>
          <w:rFonts w:ascii="Traditional Arabic" w:hAnsi="Traditional Arabic" w:cs="Traditional Arabic" w:hint="cs"/>
          <w:rtl/>
        </w:rPr>
        <w:t>آیه</w:t>
      </w:r>
      <w:r w:rsidR="005F6833" w:rsidRPr="00D23008">
        <w:rPr>
          <w:rFonts w:ascii="Traditional Arabic" w:hAnsi="Traditional Arabic" w:cs="Traditional Arabic" w:hint="cs"/>
          <w:rtl/>
        </w:rPr>
        <w:t xml:space="preserve"> این صورت را شامل شده و به نحوی اکثریت را در اینجا مرجح</w:t>
      </w:r>
      <w:r w:rsidR="007046F0" w:rsidRPr="00D23008">
        <w:rPr>
          <w:rFonts w:ascii="Traditional Arabic" w:hAnsi="Traditional Arabic" w:cs="Traditional Arabic" w:hint="cs"/>
          <w:rtl/>
        </w:rPr>
        <w:t xml:space="preserve"> می‌</w:t>
      </w:r>
      <w:r w:rsidR="005F6833" w:rsidRPr="00D23008">
        <w:rPr>
          <w:rFonts w:ascii="Traditional Arabic" w:hAnsi="Traditional Arabic" w:cs="Traditional Arabic" w:hint="cs"/>
          <w:rtl/>
        </w:rPr>
        <w:t xml:space="preserve">داند، منتهی این </w:t>
      </w:r>
      <w:r>
        <w:rPr>
          <w:rFonts w:ascii="Traditional Arabic" w:hAnsi="Traditional Arabic" w:cs="Traditional Arabic" w:hint="cs"/>
          <w:rtl/>
        </w:rPr>
        <w:t>مسئله</w:t>
      </w:r>
      <w:r w:rsidR="005F6833" w:rsidRPr="00D23008">
        <w:rPr>
          <w:rFonts w:ascii="Traditional Arabic" w:hAnsi="Traditional Arabic" w:cs="Traditional Arabic" w:hint="cs"/>
          <w:rtl/>
        </w:rPr>
        <w:t xml:space="preserve"> یک امر فردی است. اما دقت شود که اینها همه به عنوان احتمالات بیان شد.</w:t>
      </w:r>
    </w:p>
    <w:p w:rsidR="00C42C0E" w:rsidRPr="00D23008" w:rsidRDefault="00C42C0E" w:rsidP="00D23008">
      <w:pPr>
        <w:pStyle w:val="Heading3"/>
        <w:rPr>
          <w:rFonts w:ascii="Traditional Arabic" w:hAnsi="Traditional Arabic" w:cs="Traditional Arabic"/>
          <w:color w:val="FF0000"/>
          <w:rtl/>
        </w:rPr>
      </w:pPr>
      <w:bookmarkStart w:id="4" w:name="_Toc449481817"/>
      <w:r w:rsidRPr="00D23008">
        <w:rPr>
          <w:rFonts w:ascii="Traditional Arabic" w:hAnsi="Traditional Arabic" w:cs="Traditional Arabic" w:hint="cs"/>
          <w:color w:val="FF0000"/>
          <w:rtl/>
        </w:rPr>
        <w:t>صور مختلف مقام اول</w:t>
      </w:r>
      <w:bookmarkEnd w:id="4"/>
    </w:p>
    <w:p w:rsidR="00C42C0E" w:rsidRPr="00D23008" w:rsidRDefault="00C42C0E" w:rsidP="00D23008">
      <w:pPr>
        <w:pStyle w:val="Heading4"/>
        <w:rPr>
          <w:rFonts w:ascii="Traditional Arabic" w:hAnsi="Traditional Arabic" w:cs="Traditional Arabic"/>
          <w:color w:val="FF0000"/>
          <w:rtl/>
        </w:rPr>
      </w:pPr>
      <w:bookmarkStart w:id="5" w:name="_Toc449481818"/>
      <w:r w:rsidRPr="00D23008">
        <w:rPr>
          <w:rFonts w:ascii="Traditional Arabic" w:hAnsi="Traditional Arabic" w:cs="Traditional Arabic" w:hint="cs"/>
          <w:color w:val="FF0000"/>
          <w:rtl/>
        </w:rPr>
        <w:t>صورت اول</w:t>
      </w:r>
      <w:bookmarkEnd w:id="5"/>
    </w:p>
    <w:p w:rsidR="005F6833" w:rsidRPr="00D23008" w:rsidRDefault="005F6833" w:rsidP="00D23008">
      <w:pPr>
        <w:rPr>
          <w:rFonts w:ascii="Traditional Arabic" w:hAnsi="Traditional Arabic" w:cs="Traditional Arabic"/>
          <w:rtl/>
        </w:rPr>
      </w:pPr>
      <w:r w:rsidRPr="00D23008">
        <w:rPr>
          <w:rFonts w:ascii="Traditional Arabic" w:hAnsi="Traditional Arabic" w:cs="Traditional Arabic" w:hint="cs"/>
          <w:rtl/>
        </w:rPr>
        <w:t xml:space="preserve">آنچه گفته شد مقام اول بود، و نتیجه مقام اول </w:t>
      </w:r>
      <w:r w:rsidR="00C42C0E" w:rsidRPr="00D23008">
        <w:rPr>
          <w:rFonts w:ascii="Traditional Arabic" w:hAnsi="Traditional Arabic" w:cs="Traditional Arabic" w:hint="cs"/>
          <w:rtl/>
        </w:rPr>
        <w:t>دو صورت</w:t>
      </w:r>
      <w:r w:rsidR="007046F0" w:rsidRPr="00D23008">
        <w:rPr>
          <w:rFonts w:ascii="Traditional Arabic" w:hAnsi="Traditional Arabic" w:cs="Traditional Arabic" w:hint="cs"/>
          <w:rtl/>
        </w:rPr>
        <w:t xml:space="preserve"> می‌</w:t>
      </w:r>
      <w:r w:rsidR="00C42C0E" w:rsidRPr="00D23008">
        <w:rPr>
          <w:rFonts w:ascii="Traditional Arabic" w:hAnsi="Traditional Arabic" w:cs="Traditional Arabic" w:hint="cs"/>
          <w:rtl/>
        </w:rPr>
        <w:t>باشد، صورت اول عبارت است اینکه</w:t>
      </w:r>
      <w:r w:rsidRPr="00D23008">
        <w:rPr>
          <w:rFonts w:ascii="Traditional Arabic" w:hAnsi="Traditional Arabic" w:cs="Traditional Arabic" w:hint="cs"/>
          <w:rtl/>
        </w:rPr>
        <w:t>:</w:t>
      </w:r>
    </w:p>
    <w:p w:rsidR="005F6833" w:rsidRPr="00D23008" w:rsidRDefault="005F6833" w:rsidP="00D23008">
      <w:pPr>
        <w:rPr>
          <w:rFonts w:ascii="Traditional Arabic" w:hAnsi="Traditional Arabic" w:cs="Traditional Arabic"/>
          <w:rtl/>
        </w:rPr>
      </w:pPr>
      <w:r w:rsidRPr="00D23008">
        <w:rPr>
          <w:rFonts w:ascii="Traditional Arabic" w:hAnsi="Traditional Arabic" w:cs="Traditional Arabic" w:hint="cs"/>
          <w:rtl/>
        </w:rPr>
        <w:t>در جایی ک</w:t>
      </w:r>
      <w:r w:rsidR="008624A0" w:rsidRPr="00D23008">
        <w:rPr>
          <w:rFonts w:ascii="Traditional Arabic" w:hAnsi="Traditional Arabic" w:cs="Traditional Arabic" w:hint="cs"/>
          <w:rtl/>
        </w:rPr>
        <w:t xml:space="preserve">ه ذات عمل تخصصی و کارشناسی باشد، </w:t>
      </w:r>
      <w:r w:rsidRPr="00D23008">
        <w:rPr>
          <w:rFonts w:ascii="Traditional Arabic" w:hAnsi="Traditional Arabic" w:cs="Traditional Arabic" w:hint="cs"/>
          <w:rtl/>
        </w:rPr>
        <w:t>خبره و کارشناس معیّنی وجود دارد</w:t>
      </w:r>
      <w:r w:rsidR="008624A0" w:rsidRPr="00D23008">
        <w:rPr>
          <w:rFonts w:ascii="Traditional Arabic" w:hAnsi="Traditional Arabic" w:cs="Traditional Arabic" w:hint="cs"/>
          <w:rtl/>
        </w:rPr>
        <w:t>؛</w:t>
      </w:r>
    </w:p>
    <w:p w:rsidR="008624A0" w:rsidRPr="00D23008" w:rsidRDefault="00C42C0E" w:rsidP="00D23008">
      <w:pPr>
        <w:rPr>
          <w:rFonts w:ascii="Traditional Arabic" w:hAnsi="Traditional Arabic" w:cs="Traditional Arabic"/>
          <w:rtl/>
        </w:rPr>
      </w:pPr>
      <w:r w:rsidRPr="00D23008">
        <w:rPr>
          <w:rFonts w:ascii="Traditional Arabic" w:hAnsi="Traditional Arabic" w:cs="Traditional Arabic" w:hint="cs"/>
          <w:rtl/>
        </w:rPr>
        <w:t>الف) اگر</w:t>
      </w:r>
      <w:r w:rsidR="008624A0" w:rsidRPr="00D23008">
        <w:rPr>
          <w:rFonts w:ascii="Traditional Arabic" w:hAnsi="Traditional Arabic" w:cs="Traditional Arabic" w:hint="cs"/>
          <w:rtl/>
        </w:rPr>
        <w:t xml:space="preserve"> کارشناس در اینجا یک نفر است؛</w:t>
      </w:r>
    </w:p>
    <w:p w:rsidR="008624A0" w:rsidRPr="00D23008" w:rsidRDefault="00C42C0E" w:rsidP="00D23008">
      <w:pPr>
        <w:rPr>
          <w:rFonts w:ascii="Traditional Arabic" w:hAnsi="Traditional Arabic" w:cs="Traditional Arabic"/>
          <w:rtl/>
        </w:rPr>
      </w:pPr>
      <w:r w:rsidRPr="00D23008">
        <w:rPr>
          <w:rFonts w:ascii="Traditional Arabic" w:hAnsi="Traditional Arabic" w:cs="Traditional Arabic" w:hint="cs"/>
          <w:rtl/>
        </w:rPr>
        <w:t xml:space="preserve">ب) </w:t>
      </w:r>
      <w:r w:rsidR="008624A0" w:rsidRPr="00D23008">
        <w:rPr>
          <w:rFonts w:ascii="Traditional Arabic" w:hAnsi="Traditional Arabic" w:cs="Traditional Arabic" w:hint="cs"/>
          <w:rtl/>
        </w:rPr>
        <w:t>و یا اگر چند کارشناس هستند با هم اتفاق نظر دارند؛</w:t>
      </w:r>
    </w:p>
    <w:p w:rsidR="008624A0" w:rsidRPr="00D23008" w:rsidRDefault="00C42C0E" w:rsidP="00D23008">
      <w:pPr>
        <w:rPr>
          <w:rFonts w:ascii="Traditional Arabic" w:hAnsi="Traditional Arabic" w:cs="Traditional Arabic"/>
          <w:rtl/>
        </w:rPr>
      </w:pPr>
      <w:r w:rsidRPr="00D23008">
        <w:rPr>
          <w:rFonts w:ascii="Traditional Arabic" w:hAnsi="Traditional Arabic" w:cs="Traditional Arabic" w:hint="cs"/>
          <w:rtl/>
        </w:rPr>
        <w:t xml:space="preserve">ج) </w:t>
      </w:r>
      <w:r w:rsidR="008624A0" w:rsidRPr="00D23008">
        <w:rPr>
          <w:rFonts w:ascii="Traditional Arabic" w:hAnsi="Traditional Arabic" w:cs="Traditional Arabic" w:hint="cs"/>
          <w:rtl/>
        </w:rPr>
        <w:t>یا اینکه اعلم در بین اینها مشخص است؛</w:t>
      </w:r>
    </w:p>
    <w:p w:rsidR="00C42C0E" w:rsidRPr="00D23008" w:rsidRDefault="008624A0" w:rsidP="00D23008">
      <w:pPr>
        <w:rPr>
          <w:rFonts w:ascii="Traditional Arabic" w:hAnsi="Traditional Arabic" w:cs="Traditional Arabic"/>
          <w:rtl/>
        </w:rPr>
      </w:pPr>
      <w:r w:rsidRPr="00D23008">
        <w:rPr>
          <w:rFonts w:ascii="Traditional Arabic" w:hAnsi="Traditional Arabic" w:cs="Traditional Arabic" w:hint="cs"/>
          <w:rtl/>
        </w:rPr>
        <w:t xml:space="preserve">اگر </w:t>
      </w:r>
      <w:r w:rsidR="00C42C0E" w:rsidRPr="00D23008">
        <w:rPr>
          <w:rFonts w:ascii="Traditional Arabic" w:hAnsi="Traditional Arabic" w:cs="Traditional Arabic" w:hint="cs"/>
          <w:rtl/>
        </w:rPr>
        <w:t xml:space="preserve">این سه حالت وجود داشته باشد، اینجا محلّ شمول </w:t>
      </w:r>
      <w:r w:rsidR="00715FFA">
        <w:rPr>
          <w:rFonts w:ascii="Traditional Arabic" w:hAnsi="Traditional Arabic" w:cs="Traditional Arabic" w:hint="cs"/>
          <w:rtl/>
        </w:rPr>
        <w:t>آیه</w:t>
      </w:r>
      <w:r w:rsidR="007046F0" w:rsidRPr="00D23008">
        <w:rPr>
          <w:rFonts w:ascii="Traditional Arabic" w:hAnsi="Traditional Arabic" w:cs="Traditional Arabic" w:hint="cs"/>
          <w:rtl/>
        </w:rPr>
        <w:t xml:space="preserve"> نمی‌</w:t>
      </w:r>
      <w:r w:rsidR="00C42C0E" w:rsidRPr="00D23008">
        <w:rPr>
          <w:rFonts w:ascii="Traditional Arabic" w:hAnsi="Traditional Arabic" w:cs="Traditional Arabic" w:hint="cs"/>
          <w:rtl/>
        </w:rPr>
        <w:t xml:space="preserve">باشد و بایستی به کارشناس مراجعه کرد و حتی اگر بپذیریم که </w:t>
      </w:r>
      <w:r w:rsidR="00715FFA">
        <w:rPr>
          <w:rFonts w:ascii="Traditional Arabic" w:hAnsi="Traditional Arabic" w:cs="Traditional Arabic" w:hint="cs"/>
          <w:rtl/>
        </w:rPr>
        <w:t>آیه</w:t>
      </w:r>
      <w:r w:rsidR="00C42C0E" w:rsidRPr="00D23008">
        <w:rPr>
          <w:rFonts w:ascii="Traditional Arabic" w:hAnsi="Traditional Arabic" w:cs="Traditional Arabic" w:hint="cs"/>
          <w:rtl/>
        </w:rPr>
        <w:t xml:space="preserve"> این صورت را شامل</w:t>
      </w:r>
      <w:r w:rsidR="007046F0" w:rsidRPr="00D23008">
        <w:rPr>
          <w:rFonts w:ascii="Traditional Arabic" w:hAnsi="Traditional Arabic" w:cs="Traditional Arabic" w:hint="cs"/>
          <w:rtl/>
        </w:rPr>
        <w:t xml:space="preserve"> می‌</w:t>
      </w:r>
      <w:r w:rsidR="00C42C0E" w:rsidRPr="00D23008">
        <w:rPr>
          <w:rFonts w:ascii="Traditional Arabic" w:hAnsi="Traditional Arabic" w:cs="Traditional Arabic" w:hint="cs"/>
          <w:rtl/>
        </w:rPr>
        <w:t>شود بیش از مراجعه به کارشناس</w:t>
      </w:r>
      <w:r w:rsidR="007046F0" w:rsidRPr="00D23008">
        <w:rPr>
          <w:rFonts w:ascii="Traditional Arabic" w:hAnsi="Traditional Arabic" w:cs="Traditional Arabic" w:hint="cs"/>
          <w:rtl/>
        </w:rPr>
        <w:t xml:space="preserve"> نمی‌</w:t>
      </w:r>
      <w:r w:rsidR="00C42C0E" w:rsidRPr="00D23008">
        <w:rPr>
          <w:rFonts w:ascii="Traditional Arabic" w:hAnsi="Traditional Arabic" w:cs="Traditional Arabic" w:hint="cs"/>
          <w:rtl/>
        </w:rPr>
        <w:t xml:space="preserve">توان از </w:t>
      </w:r>
      <w:r w:rsidR="00715FFA">
        <w:rPr>
          <w:rFonts w:ascii="Traditional Arabic" w:hAnsi="Traditional Arabic" w:cs="Traditional Arabic" w:hint="cs"/>
          <w:rtl/>
        </w:rPr>
        <w:t>آیه</w:t>
      </w:r>
      <w:r w:rsidR="00C42C0E" w:rsidRPr="00D23008">
        <w:rPr>
          <w:rFonts w:ascii="Traditional Arabic" w:hAnsi="Traditional Arabic" w:cs="Traditional Arabic" w:hint="cs"/>
          <w:rtl/>
        </w:rPr>
        <w:t xml:space="preserve"> برداشت کرد و در واقع اکثریت از </w:t>
      </w:r>
      <w:r w:rsidR="00715FFA">
        <w:rPr>
          <w:rFonts w:ascii="Traditional Arabic" w:hAnsi="Traditional Arabic" w:cs="Traditional Arabic" w:hint="cs"/>
          <w:rtl/>
        </w:rPr>
        <w:t>آیه</w:t>
      </w:r>
      <w:r w:rsidR="00C42C0E" w:rsidRPr="00D23008">
        <w:rPr>
          <w:rFonts w:ascii="Traditional Arabic" w:hAnsi="Traditional Arabic" w:cs="Traditional Arabic" w:hint="cs"/>
          <w:rtl/>
        </w:rPr>
        <w:t xml:space="preserve"> استنباط و استخراج</w:t>
      </w:r>
      <w:r w:rsidR="007046F0" w:rsidRPr="00D23008">
        <w:rPr>
          <w:rFonts w:ascii="Traditional Arabic" w:hAnsi="Traditional Arabic" w:cs="Traditional Arabic" w:hint="cs"/>
          <w:rtl/>
        </w:rPr>
        <w:t xml:space="preserve"> نمی‌</w:t>
      </w:r>
      <w:r w:rsidR="00C42C0E" w:rsidRPr="00D23008">
        <w:rPr>
          <w:rFonts w:ascii="Traditional Arabic" w:hAnsi="Traditional Arabic" w:cs="Traditional Arabic" w:hint="cs"/>
          <w:rtl/>
        </w:rPr>
        <w:t>شود.</w:t>
      </w:r>
    </w:p>
    <w:p w:rsidR="00C42C0E" w:rsidRPr="00D23008" w:rsidRDefault="00C42C0E" w:rsidP="00D23008">
      <w:pPr>
        <w:pStyle w:val="Heading4"/>
        <w:rPr>
          <w:rFonts w:ascii="Traditional Arabic" w:hAnsi="Traditional Arabic" w:cs="Traditional Arabic"/>
          <w:color w:val="FF0000"/>
          <w:rtl/>
        </w:rPr>
      </w:pPr>
      <w:bookmarkStart w:id="6" w:name="_Toc449481819"/>
      <w:r w:rsidRPr="00D23008">
        <w:rPr>
          <w:rFonts w:ascii="Traditional Arabic" w:hAnsi="Traditional Arabic" w:cs="Traditional Arabic" w:hint="cs"/>
          <w:color w:val="FF0000"/>
          <w:rtl/>
        </w:rPr>
        <w:t>صورت دوم</w:t>
      </w:r>
      <w:bookmarkEnd w:id="6"/>
    </w:p>
    <w:p w:rsidR="00C42C0E" w:rsidRPr="00D23008" w:rsidRDefault="00C42C0E" w:rsidP="00D23008">
      <w:pPr>
        <w:rPr>
          <w:rFonts w:ascii="Traditional Arabic" w:hAnsi="Traditional Arabic" w:cs="Traditional Arabic"/>
          <w:rtl/>
        </w:rPr>
      </w:pPr>
      <w:r w:rsidRPr="00D23008">
        <w:rPr>
          <w:rFonts w:ascii="Traditional Arabic" w:hAnsi="Traditional Arabic" w:cs="Traditional Arabic" w:hint="cs"/>
          <w:rtl/>
        </w:rPr>
        <w:t xml:space="preserve">صورت دوم در جایی است که هیچ کدام از حالات مقام اول موجود نباشد و در واقع به این صورت باشد که برای انتخاب مرجع، کارشناسان متعدد مساوی با اختلاف </w:t>
      </w:r>
      <w:r w:rsidR="00651C48">
        <w:rPr>
          <w:rFonts w:ascii="Traditional Arabic" w:hAnsi="Traditional Arabic" w:cs="Traditional Arabic" w:hint="cs"/>
          <w:rtl/>
        </w:rPr>
        <w:t>آراء</w:t>
      </w:r>
      <w:r w:rsidRPr="00D23008">
        <w:rPr>
          <w:rFonts w:ascii="Traditional Arabic" w:hAnsi="Traditional Arabic" w:cs="Traditional Arabic" w:hint="cs"/>
          <w:rtl/>
        </w:rPr>
        <w:t xml:space="preserve"> وجود داشته باشد.</w:t>
      </w:r>
    </w:p>
    <w:p w:rsidR="00C42C0E" w:rsidRPr="00D23008" w:rsidRDefault="00C42C0E" w:rsidP="00D23008">
      <w:pPr>
        <w:rPr>
          <w:rFonts w:ascii="Traditional Arabic" w:hAnsi="Traditional Arabic" w:cs="Traditional Arabic"/>
          <w:rtl/>
        </w:rPr>
      </w:pPr>
      <w:r w:rsidRPr="00D23008">
        <w:rPr>
          <w:rFonts w:ascii="Traditional Arabic" w:hAnsi="Traditional Arabic" w:cs="Traditional Arabic" w:hint="cs"/>
          <w:rtl/>
        </w:rPr>
        <w:t>اینجا محلّ بزنگاه است و بعید نیست که در اینجا به جای تخییر گفته شود آنچه اکثر کارشناسان نظر داده</w:t>
      </w:r>
      <w:r w:rsidR="00343095" w:rsidRPr="00D23008">
        <w:rPr>
          <w:rFonts w:ascii="Traditional Arabic" w:hAnsi="Traditional Arabic" w:cs="Traditional Arabic" w:hint="cs"/>
          <w:rtl/>
        </w:rPr>
        <w:t xml:space="preserve">‌اند </w:t>
      </w:r>
      <w:r w:rsidRPr="00D23008">
        <w:rPr>
          <w:rFonts w:ascii="Traditional Arabic" w:hAnsi="Traditional Arabic" w:cs="Traditional Arabic" w:hint="cs"/>
          <w:rtl/>
        </w:rPr>
        <w:t>مقدّم</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باشد (توجه داشته باشید که احتیاط هم در اینجا جایز نیست).</w:t>
      </w:r>
    </w:p>
    <w:p w:rsidR="00C42C0E" w:rsidRPr="00D23008" w:rsidRDefault="007E1773" w:rsidP="00D23008">
      <w:pPr>
        <w:rPr>
          <w:rFonts w:ascii="Traditional Arabic" w:hAnsi="Traditional Arabic" w:cs="Traditional Arabic"/>
          <w:rtl/>
        </w:rPr>
      </w:pPr>
      <w:r w:rsidRPr="00D23008">
        <w:rPr>
          <w:rFonts w:ascii="Traditional Arabic" w:hAnsi="Traditional Arabic" w:cs="Traditional Arabic" w:hint="cs"/>
          <w:rtl/>
        </w:rPr>
        <w:t xml:space="preserve">این </w:t>
      </w:r>
      <w:r w:rsidR="00C42C0E" w:rsidRPr="00D23008">
        <w:rPr>
          <w:rFonts w:ascii="Traditional Arabic" w:hAnsi="Traditional Arabic" w:cs="Traditional Arabic" w:hint="cs"/>
          <w:rtl/>
        </w:rPr>
        <w:t>صورت از آن مواردی است که تا حدّی از آنچه در فتاوای مشهور است جدا</w:t>
      </w:r>
      <w:r w:rsidR="007046F0" w:rsidRPr="00D23008">
        <w:rPr>
          <w:rFonts w:ascii="Traditional Arabic" w:hAnsi="Traditional Arabic" w:cs="Traditional Arabic" w:hint="cs"/>
          <w:rtl/>
        </w:rPr>
        <w:t xml:space="preserve"> می‌</w:t>
      </w:r>
      <w:r w:rsidR="00C42C0E" w:rsidRPr="00D23008">
        <w:rPr>
          <w:rFonts w:ascii="Traditional Arabic" w:hAnsi="Traditional Arabic" w:cs="Traditional Arabic" w:hint="cs"/>
          <w:rtl/>
        </w:rPr>
        <w:t xml:space="preserve">شود. البته </w:t>
      </w:r>
      <w:r w:rsidR="00651C48">
        <w:rPr>
          <w:rFonts w:ascii="Traditional Arabic" w:hAnsi="Traditional Arabic" w:cs="Traditional Arabic" w:hint="cs"/>
          <w:rtl/>
        </w:rPr>
        <w:t>مسئله‌ای</w:t>
      </w:r>
      <w:r w:rsidR="00343095" w:rsidRPr="00D23008">
        <w:rPr>
          <w:rFonts w:ascii="Traditional Arabic" w:hAnsi="Traditional Arabic" w:cs="Traditional Arabic" w:hint="cs"/>
          <w:rtl/>
        </w:rPr>
        <w:t xml:space="preserve"> </w:t>
      </w:r>
      <w:r w:rsidR="00C42C0E" w:rsidRPr="00D23008">
        <w:rPr>
          <w:rFonts w:ascii="Traditional Arabic" w:hAnsi="Traditional Arabic" w:cs="Traditional Arabic" w:hint="cs"/>
          <w:rtl/>
        </w:rPr>
        <w:t xml:space="preserve">به نام شیاع بین مردم در فتاوای مشهور برای تعیین مجتهد آمده است که عبارت است از اینکه عمده مردم کسی را بشناسند و به عنوان مرجع و </w:t>
      </w:r>
      <w:r w:rsidR="00C42C0E" w:rsidRPr="00D23008">
        <w:rPr>
          <w:rFonts w:ascii="Traditional Arabic" w:hAnsi="Traditional Arabic" w:cs="Traditional Arabic" w:hint="cs"/>
          <w:rtl/>
        </w:rPr>
        <w:lastRenderedPageBreak/>
        <w:t>مجتهد و اعلم معرّفی</w:t>
      </w:r>
      <w:r w:rsidR="007046F0" w:rsidRPr="00D23008">
        <w:rPr>
          <w:rFonts w:ascii="Traditional Arabic" w:hAnsi="Traditional Arabic" w:cs="Traditional Arabic" w:hint="cs"/>
          <w:rtl/>
        </w:rPr>
        <w:t xml:space="preserve"> می‌</w:t>
      </w:r>
      <w:r w:rsidR="00C42C0E" w:rsidRPr="00D23008">
        <w:rPr>
          <w:rFonts w:ascii="Traditional Arabic" w:hAnsi="Traditional Arabic" w:cs="Traditional Arabic" w:hint="cs"/>
          <w:rtl/>
        </w:rPr>
        <w:t xml:space="preserve">کنند و این </w:t>
      </w:r>
      <w:r w:rsidR="00715FFA">
        <w:rPr>
          <w:rFonts w:ascii="Traditional Arabic" w:hAnsi="Traditional Arabic" w:cs="Traditional Arabic" w:hint="cs"/>
          <w:rtl/>
        </w:rPr>
        <w:t>مسئله</w:t>
      </w:r>
      <w:r w:rsidR="00C42C0E" w:rsidRPr="00D23008">
        <w:rPr>
          <w:rFonts w:ascii="Traditional Arabic" w:hAnsi="Traditional Arabic" w:cs="Traditional Arabic" w:hint="cs"/>
          <w:rtl/>
        </w:rPr>
        <w:t xml:space="preserve"> شیوع دارد، شاید مبنای این </w:t>
      </w:r>
      <w:r w:rsidR="00715FFA">
        <w:rPr>
          <w:rFonts w:ascii="Traditional Arabic" w:hAnsi="Traditional Arabic" w:cs="Traditional Arabic" w:hint="cs"/>
          <w:rtl/>
        </w:rPr>
        <w:t>مسئله</w:t>
      </w:r>
      <w:r w:rsidR="00C42C0E" w:rsidRPr="00D23008">
        <w:rPr>
          <w:rFonts w:ascii="Traditional Arabic" w:hAnsi="Traditional Arabic" w:cs="Traditional Arabic" w:hint="cs"/>
          <w:rtl/>
        </w:rPr>
        <w:t xml:space="preserve"> همین اکثریت باشد و شامل </w:t>
      </w:r>
      <w:r w:rsidR="00715FFA">
        <w:rPr>
          <w:rFonts w:ascii="Traditional Arabic" w:hAnsi="Traditional Arabic" w:cs="Traditional Arabic" w:hint="cs"/>
          <w:rtl/>
        </w:rPr>
        <w:t>آیه</w:t>
      </w:r>
      <w:r w:rsidR="00C42C0E" w:rsidRPr="00D23008">
        <w:rPr>
          <w:rFonts w:ascii="Traditional Arabic" w:hAnsi="Traditional Arabic" w:cs="Traditional Arabic" w:hint="cs"/>
          <w:rtl/>
        </w:rPr>
        <w:t xml:space="preserve"> بشود که بعدها نیز به این صورت خواهیم رسید. </w:t>
      </w:r>
    </w:p>
    <w:p w:rsidR="00C42C0E" w:rsidRPr="00D23008" w:rsidRDefault="00414F5D" w:rsidP="00D23008">
      <w:pPr>
        <w:pStyle w:val="Heading3"/>
        <w:rPr>
          <w:rFonts w:ascii="Traditional Arabic" w:hAnsi="Traditional Arabic" w:cs="Traditional Arabic"/>
          <w:color w:val="FF0000"/>
          <w:rtl/>
        </w:rPr>
      </w:pPr>
      <w:bookmarkStart w:id="7" w:name="_Toc449481820"/>
      <w:r w:rsidRPr="00D23008">
        <w:rPr>
          <w:rFonts w:ascii="Traditional Arabic" w:hAnsi="Traditional Arabic" w:cs="Traditional Arabic" w:hint="cs"/>
          <w:color w:val="FF0000"/>
          <w:rtl/>
        </w:rPr>
        <w:t>جمع</w:t>
      </w:r>
      <w:r w:rsidR="007046F0" w:rsidRPr="00D23008">
        <w:rPr>
          <w:rFonts w:ascii="Traditional Arabic" w:hAnsi="Traditional Arabic" w:cs="Traditional Arabic" w:hint="cs"/>
          <w:color w:val="FF0000"/>
          <w:rtl/>
        </w:rPr>
        <w:t>‌بندی</w:t>
      </w:r>
      <w:r w:rsidR="00C42C0E" w:rsidRPr="00D23008">
        <w:rPr>
          <w:rFonts w:ascii="Traditional Arabic" w:hAnsi="Traditional Arabic" w:cs="Traditional Arabic" w:hint="cs"/>
          <w:color w:val="FF0000"/>
          <w:rtl/>
        </w:rPr>
        <w:t xml:space="preserve"> مقام اول</w:t>
      </w:r>
      <w:bookmarkEnd w:id="7"/>
    </w:p>
    <w:p w:rsidR="007E1773" w:rsidRPr="00D23008" w:rsidRDefault="00256450" w:rsidP="00D23008">
      <w:pPr>
        <w:rPr>
          <w:rFonts w:ascii="Traditional Arabic" w:hAnsi="Traditional Arabic" w:cs="Traditional Arabic"/>
          <w:rtl/>
        </w:rPr>
      </w:pPr>
      <w:r w:rsidRPr="00D23008">
        <w:rPr>
          <w:rFonts w:ascii="Traditional Arabic" w:hAnsi="Traditional Arabic" w:cs="Traditional Arabic" w:hint="cs"/>
          <w:rtl/>
        </w:rPr>
        <w:t xml:space="preserve">پس </w:t>
      </w:r>
      <w:r w:rsidR="00571875" w:rsidRPr="00D23008">
        <w:rPr>
          <w:rFonts w:ascii="Traditional Arabic" w:hAnsi="Traditional Arabic" w:cs="Traditional Arabic" w:hint="cs"/>
          <w:rtl/>
        </w:rPr>
        <w:t>در نتیجه در مقام اول</w:t>
      </w:r>
      <w:r w:rsidRPr="00D23008">
        <w:rPr>
          <w:rFonts w:ascii="Traditional Arabic" w:hAnsi="Traditional Arabic" w:cs="Traditional Arabic" w:hint="cs"/>
          <w:rtl/>
        </w:rPr>
        <w:t xml:space="preserve"> در صورتی که کارشناسان متعدد وجود دارند و رتبه این کارشناسان با هم برابر است و یا اگر برابر نباشد عامّی</w:t>
      </w:r>
      <w:r w:rsidR="007046F0" w:rsidRPr="00D23008">
        <w:rPr>
          <w:rFonts w:ascii="Traditional Arabic" w:hAnsi="Traditional Arabic" w:cs="Traditional Arabic" w:hint="cs"/>
          <w:rtl/>
        </w:rPr>
        <w:t xml:space="preserve"> نمی‌</w:t>
      </w:r>
      <w:r w:rsidRPr="00D23008">
        <w:rPr>
          <w:rFonts w:ascii="Traditional Arabic" w:hAnsi="Traditional Arabic" w:cs="Traditional Arabic" w:hint="cs"/>
          <w:rtl/>
        </w:rPr>
        <w:t>تواند اعلم و غیر اعلم را تشخیص دهد (که در بسیاری از اعصار تشخیص اعلم با همین دشواری مواجه است)</w:t>
      </w:r>
      <w:r w:rsidR="00571875" w:rsidRPr="00D23008">
        <w:rPr>
          <w:rFonts w:ascii="Traditional Arabic" w:hAnsi="Traditional Arabic" w:cs="Traditional Arabic" w:hint="cs"/>
          <w:rtl/>
        </w:rPr>
        <w:t xml:space="preserve"> ممکن است گفته شود با این قیود این احتمال وجود دارد که حالت و صورت دوم مشمول </w:t>
      </w:r>
      <w:r w:rsidR="00715FFA">
        <w:rPr>
          <w:rFonts w:ascii="Traditional Arabic" w:hAnsi="Traditional Arabic" w:cs="Traditional Arabic" w:hint="cs"/>
          <w:rtl/>
        </w:rPr>
        <w:t>آیه</w:t>
      </w:r>
      <w:r w:rsidR="00571875" w:rsidRPr="00D23008">
        <w:rPr>
          <w:rFonts w:ascii="Traditional Arabic" w:hAnsi="Traditional Arabic" w:cs="Traditional Arabic" w:hint="cs"/>
          <w:rtl/>
        </w:rPr>
        <w:t xml:space="preserve"> </w:t>
      </w:r>
      <w:r w:rsidR="001431F4" w:rsidRPr="00D23008">
        <w:rPr>
          <w:rFonts w:ascii="Traditional Arabic" w:hAnsi="Traditional Arabic" w:cs="Traditional Arabic" w:hint="cs"/>
          <w:rtl/>
        </w:rPr>
        <w:t>«</w:t>
      </w:r>
      <w:r w:rsidR="001431F4" w:rsidRPr="00D23008">
        <w:rPr>
          <w:rStyle w:val="quran"/>
          <w:rFonts w:ascii="Traditional Arabic" w:hAnsi="Traditional Arabic" w:cs="Traditional Arabic"/>
          <w:b/>
          <w:bCs/>
          <w:color w:val="008000"/>
          <w:rtl/>
        </w:rPr>
        <w:t>أَمْرُهُمْ شُورَى بَيْنَهُمْ</w:t>
      </w:r>
      <w:r w:rsidR="001431F4" w:rsidRPr="00D23008">
        <w:rPr>
          <w:rFonts w:ascii="Traditional Arabic" w:hAnsi="Traditional Arabic" w:cs="Traditional Arabic" w:hint="cs"/>
          <w:rtl/>
        </w:rPr>
        <w:t>»</w:t>
      </w:r>
      <w:r w:rsidR="00571875" w:rsidRPr="00D23008">
        <w:rPr>
          <w:rFonts w:ascii="Traditional Arabic" w:hAnsi="Traditional Arabic" w:cs="Traditional Arabic" w:hint="cs"/>
          <w:rtl/>
        </w:rPr>
        <w:t xml:space="preserve"> باشد.</w:t>
      </w:r>
    </w:p>
    <w:p w:rsidR="00571875" w:rsidRPr="00D23008" w:rsidRDefault="00715FFA" w:rsidP="00D23008">
      <w:pPr>
        <w:rPr>
          <w:rFonts w:ascii="Traditional Arabic" w:hAnsi="Traditional Arabic" w:cs="Traditional Arabic"/>
          <w:rtl/>
        </w:rPr>
      </w:pPr>
      <w:r>
        <w:rPr>
          <w:rFonts w:ascii="Traditional Arabic" w:hAnsi="Traditional Arabic" w:cs="Traditional Arabic" w:hint="cs"/>
          <w:rtl/>
        </w:rPr>
        <w:t>به‌عبارت‌دیگر</w:t>
      </w:r>
      <w:r w:rsidR="00571875" w:rsidRPr="00D23008">
        <w:rPr>
          <w:rFonts w:ascii="Traditional Arabic" w:hAnsi="Traditional Arabic" w:cs="Traditional Arabic" w:hint="cs"/>
          <w:rtl/>
        </w:rPr>
        <w:t>، به جای اینکه مکلّف أمر به احتیاط شود و یا اینکه به او اختیار داده شود تا هر چه</w:t>
      </w:r>
      <w:r w:rsidR="007046F0" w:rsidRPr="00D23008">
        <w:rPr>
          <w:rFonts w:ascii="Traditional Arabic" w:hAnsi="Traditional Arabic" w:cs="Traditional Arabic" w:hint="cs"/>
          <w:rtl/>
        </w:rPr>
        <w:t xml:space="preserve"> می‌</w:t>
      </w:r>
      <w:r w:rsidR="00571875" w:rsidRPr="00D23008">
        <w:rPr>
          <w:rFonts w:ascii="Traditional Arabic" w:hAnsi="Traditional Arabic" w:cs="Traditional Arabic" w:hint="cs"/>
          <w:rtl/>
        </w:rPr>
        <w:t>خواهد انجام دهد، ب</w:t>
      </w:r>
      <w:r w:rsidR="00260659" w:rsidRPr="00D23008">
        <w:rPr>
          <w:rFonts w:ascii="Traditional Arabic" w:hAnsi="Traditional Arabic" w:cs="Traditional Arabic" w:hint="cs"/>
          <w:rtl/>
        </w:rPr>
        <w:t>ه مکلّف حکم</w:t>
      </w:r>
      <w:r w:rsidR="007046F0" w:rsidRPr="00D23008">
        <w:rPr>
          <w:rFonts w:ascii="Traditional Arabic" w:hAnsi="Traditional Arabic" w:cs="Traditional Arabic" w:hint="cs"/>
          <w:rtl/>
        </w:rPr>
        <w:t xml:space="preserve"> می‌</w:t>
      </w:r>
      <w:r w:rsidR="00260659" w:rsidRPr="00D23008">
        <w:rPr>
          <w:rFonts w:ascii="Traditional Arabic" w:hAnsi="Traditional Arabic" w:cs="Traditional Arabic" w:hint="cs"/>
          <w:rtl/>
        </w:rPr>
        <w:t>شود که در بین نظرات خبرگان و مجتهدین نظر اکثر را أخذ کرده و به آن عمل کند. یعنی در اینجا بایستی مکلّف تبادل نظر کرده و اکثر را انتخاب کند چراکه آن نظری که در اکثریّت است دارای ارجحیّت است.</w:t>
      </w:r>
    </w:p>
    <w:p w:rsidR="00260659" w:rsidRPr="00D23008" w:rsidRDefault="00260659" w:rsidP="00D23008">
      <w:pPr>
        <w:rPr>
          <w:rFonts w:ascii="Traditional Arabic" w:hAnsi="Traditional Arabic" w:cs="Traditional Arabic"/>
          <w:rtl/>
        </w:rPr>
      </w:pPr>
      <w:r w:rsidRPr="00D23008">
        <w:rPr>
          <w:rFonts w:ascii="Traditional Arabic" w:hAnsi="Traditional Arabic" w:cs="Traditional Arabic" w:hint="cs"/>
          <w:rtl/>
        </w:rPr>
        <w:t xml:space="preserve">این </w:t>
      </w:r>
      <w:r w:rsidR="00715FFA">
        <w:rPr>
          <w:rFonts w:ascii="Traditional Arabic" w:hAnsi="Traditional Arabic" w:cs="Traditional Arabic" w:hint="cs"/>
          <w:rtl/>
        </w:rPr>
        <w:t>مسئله</w:t>
      </w:r>
      <w:r w:rsidRPr="00D23008">
        <w:rPr>
          <w:rFonts w:ascii="Traditional Arabic" w:hAnsi="Traditional Arabic" w:cs="Traditional Arabic" w:hint="cs"/>
          <w:rtl/>
        </w:rPr>
        <w:t xml:space="preserve"> </w:t>
      </w:r>
      <w:r w:rsidR="00651C48">
        <w:rPr>
          <w:rFonts w:ascii="Traditional Arabic" w:hAnsi="Traditional Arabic" w:cs="Traditional Arabic" w:hint="cs"/>
          <w:rtl/>
        </w:rPr>
        <w:t>بی‌ارتباط</w:t>
      </w:r>
      <w:r w:rsidRPr="00D23008">
        <w:rPr>
          <w:rFonts w:ascii="Traditional Arabic" w:hAnsi="Traditional Arabic" w:cs="Traditional Arabic" w:hint="cs"/>
          <w:rtl/>
        </w:rPr>
        <w:t xml:space="preserve"> با </w:t>
      </w:r>
      <w:r w:rsidR="00715FFA">
        <w:rPr>
          <w:rFonts w:ascii="Traditional Arabic" w:hAnsi="Traditional Arabic" w:cs="Traditional Arabic" w:hint="cs"/>
          <w:rtl/>
        </w:rPr>
        <w:t>مسئله</w:t>
      </w:r>
      <w:r w:rsidRPr="00D23008">
        <w:rPr>
          <w:rFonts w:ascii="Traditional Arabic" w:hAnsi="Traditional Arabic" w:cs="Traditional Arabic" w:hint="cs"/>
          <w:rtl/>
        </w:rPr>
        <w:t xml:space="preserve"> شیاع که در آینده مطرح خواهد شد نیست و شاید شیاع را بتوان به همین معنا حمل کرد.</w:t>
      </w:r>
    </w:p>
    <w:p w:rsidR="00260659" w:rsidRPr="00D23008" w:rsidRDefault="002D1A9A" w:rsidP="00D23008">
      <w:pPr>
        <w:rPr>
          <w:rFonts w:ascii="Traditional Arabic" w:hAnsi="Traditional Arabic" w:cs="Traditional Arabic"/>
          <w:rtl/>
        </w:rPr>
      </w:pPr>
      <w:r w:rsidRPr="00D23008">
        <w:rPr>
          <w:rFonts w:ascii="Traditional Arabic" w:hAnsi="Traditional Arabic" w:cs="Traditional Arabic" w:hint="cs"/>
          <w:rtl/>
        </w:rPr>
        <w:t xml:space="preserve">پس به طور </w:t>
      </w:r>
      <w:r w:rsidR="00651C48">
        <w:rPr>
          <w:rFonts w:ascii="Traditional Arabic" w:hAnsi="Traditional Arabic" w:cs="Traditional Arabic" w:hint="cs"/>
          <w:rtl/>
        </w:rPr>
        <w:t>کلی</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توان گفت مقام اول دارای دو صورت است:</w:t>
      </w:r>
    </w:p>
    <w:p w:rsidR="002D1A9A" w:rsidRPr="00D23008" w:rsidRDefault="002D1A9A" w:rsidP="00D23008">
      <w:pPr>
        <w:rPr>
          <w:rFonts w:ascii="Traditional Arabic" w:hAnsi="Traditional Arabic" w:cs="Traditional Arabic"/>
          <w:rtl/>
        </w:rPr>
      </w:pPr>
      <w:r w:rsidRPr="00D23008">
        <w:rPr>
          <w:rFonts w:ascii="Traditional Arabic" w:hAnsi="Traditional Arabic" w:cs="Traditional Arabic" w:hint="cs"/>
          <w:rtl/>
        </w:rPr>
        <w:t>صورت اول شامل سه حالت است که: الف) کارشناس متعیّن و واحد است، ب) اگر متعدد هستند همه اتّفاق نظر دارند، ج) اگر نظرات متفاوت است در بین آنها اعلم است. با این سه حالت گفته</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شود که صورت اول مشمول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شوری نیست و یا اگر باشد دلالت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فقط در حدّ مراجعه به اعلم و کارشناس واحد</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باشد و بیش از این از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استنباط</w:t>
      </w:r>
      <w:r w:rsidR="007046F0" w:rsidRPr="00D23008">
        <w:rPr>
          <w:rFonts w:ascii="Traditional Arabic" w:hAnsi="Traditional Arabic" w:cs="Traditional Arabic" w:hint="cs"/>
          <w:rtl/>
        </w:rPr>
        <w:t xml:space="preserve"> نمی‌</w:t>
      </w:r>
      <w:r w:rsidRPr="00D23008">
        <w:rPr>
          <w:rFonts w:ascii="Traditional Arabic" w:hAnsi="Traditional Arabic" w:cs="Traditional Arabic" w:hint="cs"/>
          <w:rtl/>
        </w:rPr>
        <w:t>شود.</w:t>
      </w:r>
    </w:p>
    <w:p w:rsidR="0065281C" w:rsidRPr="00D23008" w:rsidRDefault="002D1A9A" w:rsidP="00D23008">
      <w:pPr>
        <w:rPr>
          <w:rFonts w:ascii="Traditional Arabic" w:hAnsi="Traditional Arabic" w:cs="Traditional Arabic"/>
          <w:rtl/>
        </w:rPr>
      </w:pPr>
      <w:r w:rsidRPr="00D23008">
        <w:rPr>
          <w:rFonts w:ascii="Traditional Arabic" w:hAnsi="Traditional Arabic" w:cs="Traditional Arabic" w:hint="cs"/>
          <w:rtl/>
        </w:rPr>
        <w:t xml:space="preserve">اما صورت دوم این است که کارشناسان؛ الف) متعدد باشند، ب) مساوی باشند، ج) در تعیین شخص به عنوان مرجع اختلاف نظر دارند. در این صورت ممکن است گفته شود که مشمول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بوده و حکم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مراجعه به کارشناسان و اتّخاذ </w:t>
      </w:r>
      <w:r w:rsidR="00651C48">
        <w:rPr>
          <w:rFonts w:ascii="Traditional Arabic" w:hAnsi="Traditional Arabic" w:cs="Traditional Arabic" w:hint="cs"/>
          <w:rtl/>
        </w:rPr>
        <w:t>آراء</w:t>
      </w:r>
      <w:r w:rsidRPr="00D23008">
        <w:rPr>
          <w:rFonts w:ascii="Traditional Arabic" w:hAnsi="Traditional Arabic" w:cs="Traditional Arabic" w:hint="cs"/>
          <w:rtl/>
        </w:rPr>
        <w:t xml:space="preserve"> ایشان</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باشد و چون </w:t>
      </w:r>
      <w:r w:rsidR="00651C48">
        <w:rPr>
          <w:rFonts w:ascii="Traditional Arabic" w:hAnsi="Traditional Arabic" w:cs="Traditional Arabic" w:hint="cs"/>
          <w:rtl/>
        </w:rPr>
        <w:t>نتیجه‌گیری</w:t>
      </w:r>
      <w:r w:rsidRPr="00D23008">
        <w:rPr>
          <w:rFonts w:ascii="Traditional Arabic" w:hAnsi="Traditional Arabic" w:cs="Traditional Arabic" w:hint="cs"/>
          <w:rtl/>
        </w:rPr>
        <w:t xml:space="preserve"> و </w:t>
      </w:r>
      <w:r w:rsidR="00651C48">
        <w:rPr>
          <w:rFonts w:ascii="Traditional Arabic" w:hAnsi="Traditional Arabic" w:cs="Traditional Arabic" w:hint="cs"/>
          <w:rtl/>
        </w:rPr>
        <w:t>تصمیم‌گیری</w:t>
      </w:r>
      <w:r w:rsidRPr="00D23008">
        <w:rPr>
          <w:rFonts w:ascii="Traditional Arabic" w:hAnsi="Traditional Arabic" w:cs="Traditional Arabic" w:hint="cs"/>
          <w:rtl/>
        </w:rPr>
        <w:t xml:space="preserve"> برای خودِ مکلّف </w:t>
      </w:r>
      <w:r w:rsidR="00651C48">
        <w:rPr>
          <w:rFonts w:ascii="Traditional Arabic" w:hAnsi="Traditional Arabic" w:cs="Traditional Arabic" w:hint="cs"/>
          <w:rtl/>
        </w:rPr>
        <w:t>امکان‌پذیر</w:t>
      </w:r>
      <w:r w:rsidRPr="00D23008">
        <w:rPr>
          <w:rFonts w:ascii="Traditional Arabic" w:hAnsi="Traditional Arabic" w:cs="Traditional Arabic" w:hint="cs"/>
          <w:rtl/>
        </w:rPr>
        <w:t xml:space="preserve"> نیست لذا بایستی به اکثریّت اعتماد کند.</w:t>
      </w:r>
    </w:p>
    <w:p w:rsidR="002D1A9A" w:rsidRPr="00D23008" w:rsidRDefault="002D1A9A" w:rsidP="00D23008">
      <w:pPr>
        <w:rPr>
          <w:rFonts w:ascii="Traditional Arabic" w:hAnsi="Traditional Arabic" w:cs="Traditional Arabic"/>
          <w:rtl/>
        </w:rPr>
      </w:pPr>
      <w:r w:rsidRPr="00D23008">
        <w:rPr>
          <w:rFonts w:ascii="Traditional Arabic" w:hAnsi="Traditional Arabic" w:cs="Traditional Arabic" w:hint="cs"/>
          <w:rtl/>
        </w:rPr>
        <w:t xml:space="preserve"> چراکه فرض بر این است که </w:t>
      </w:r>
      <w:r w:rsidR="0065281C" w:rsidRPr="00D23008">
        <w:rPr>
          <w:rFonts w:ascii="Traditional Arabic" w:hAnsi="Traditional Arabic" w:cs="Traditional Arabic" w:hint="cs"/>
          <w:rtl/>
        </w:rPr>
        <w:t xml:space="preserve">در مواردی که بدون بحث اکثریّت با مشورت </w:t>
      </w:r>
      <w:r w:rsidR="00715FFA">
        <w:rPr>
          <w:rFonts w:ascii="Traditional Arabic" w:hAnsi="Traditional Arabic" w:cs="Traditional Arabic" w:hint="cs"/>
          <w:rtl/>
        </w:rPr>
        <w:t>مسئله</w:t>
      </w:r>
      <w:r w:rsidR="0065281C" w:rsidRPr="00D23008">
        <w:rPr>
          <w:rFonts w:ascii="Traditional Arabic" w:hAnsi="Traditional Arabic" w:cs="Traditional Arabic" w:hint="cs"/>
          <w:rtl/>
        </w:rPr>
        <w:t xml:space="preserve"> حل شود، </w:t>
      </w:r>
      <w:r w:rsidR="00715FFA">
        <w:rPr>
          <w:rFonts w:ascii="Traditional Arabic" w:hAnsi="Traditional Arabic" w:cs="Traditional Arabic" w:hint="cs"/>
          <w:rtl/>
        </w:rPr>
        <w:t>آیه</w:t>
      </w:r>
      <w:r w:rsidR="0065281C" w:rsidRPr="00D23008">
        <w:rPr>
          <w:rFonts w:ascii="Traditional Arabic" w:hAnsi="Traditional Arabic" w:cs="Traditional Arabic" w:hint="cs"/>
          <w:rtl/>
        </w:rPr>
        <w:t xml:space="preserve"> مستنبط اکثریّت نیست، اما در مواردی که حلّ </w:t>
      </w:r>
      <w:r w:rsidR="00715FFA">
        <w:rPr>
          <w:rFonts w:ascii="Traditional Arabic" w:hAnsi="Traditional Arabic" w:cs="Traditional Arabic" w:hint="cs"/>
          <w:rtl/>
        </w:rPr>
        <w:t>مسئله</w:t>
      </w:r>
      <w:r w:rsidR="0065281C" w:rsidRPr="00D23008">
        <w:rPr>
          <w:rFonts w:ascii="Traditional Arabic" w:hAnsi="Traditional Arabic" w:cs="Traditional Arabic" w:hint="cs"/>
          <w:rtl/>
        </w:rPr>
        <w:t xml:space="preserve"> راهی ندارد مگر اینکه اکثریّت مبنا قرار گیرد گفته</w:t>
      </w:r>
      <w:r w:rsidR="007046F0" w:rsidRPr="00D23008">
        <w:rPr>
          <w:rFonts w:ascii="Traditional Arabic" w:hAnsi="Traditional Arabic" w:cs="Traditional Arabic" w:hint="cs"/>
          <w:rtl/>
        </w:rPr>
        <w:t xml:space="preserve"> می‌</w:t>
      </w:r>
      <w:r w:rsidR="0065281C" w:rsidRPr="00D23008">
        <w:rPr>
          <w:rFonts w:ascii="Traditional Arabic" w:hAnsi="Traditional Arabic" w:cs="Traditional Arabic" w:hint="cs"/>
          <w:rtl/>
        </w:rPr>
        <w:t xml:space="preserve">شود که بعید نیست که </w:t>
      </w:r>
      <w:r w:rsidR="00715FFA">
        <w:rPr>
          <w:rFonts w:ascii="Traditional Arabic" w:hAnsi="Traditional Arabic" w:cs="Traditional Arabic" w:hint="cs"/>
          <w:rtl/>
        </w:rPr>
        <w:t>آیه</w:t>
      </w:r>
      <w:r w:rsidR="0065281C" w:rsidRPr="00D23008">
        <w:rPr>
          <w:rFonts w:ascii="Traditional Arabic" w:hAnsi="Traditional Arabic" w:cs="Traditional Arabic" w:hint="cs"/>
          <w:rtl/>
        </w:rPr>
        <w:t xml:space="preserve"> دلالت بر اکثریّت کند.</w:t>
      </w:r>
    </w:p>
    <w:p w:rsidR="0065281C" w:rsidRPr="00D23008" w:rsidRDefault="00FD59FD" w:rsidP="00D23008">
      <w:pPr>
        <w:rPr>
          <w:rFonts w:ascii="Traditional Arabic" w:hAnsi="Traditional Arabic" w:cs="Traditional Arabic"/>
          <w:rtl/>
        </w:rPr>
      </w:pPr>
      <w:r w:rsidRPr="00D23008">
        <w:rPr>
          <w:rFonts w:ascii="Traditional Arabic" w:hAnsi="Traditional Arabic" w:cs="Traditional Arabic" w:hint="cs"/>
          <w:rtl/>
        </w:rPr>
        <w:t xml:space="preserve">این نکته را باید در اینجا خاطرنشان کرد که اکثریّت در اینجا به معنای </w:t>
      </w:r>
      <w:r w:rsidR="00FA256B" w:rsidRPr="00D23008">
        <w:rPr>
          <w:rFonts w:ascii="Traditional Arabic" w:hAnsi="Traditional Arabic" w:cs="Traditional Arabic" w:hint="cs"/>
          <w:rtl/>
        </w:rPr>
        <w:t>اتّخاذ نظر اکثر خبرگان و کارشناسان</w:t>
      </w:r>
      <w:r w:rsidR="007046F0" w:rsidRPr="00D23008">
        <w:rPr>
          <w:rFonts w:ascii="Traditional Arabic" w:hAnsi="Traditional Arabic" w:cs="Traditional Arabic" w:hint="cs"/>
          <w:rtl/>
        </w:rPr>
        <w:t xml:space="preserve"> می‌</w:t>
      </w:r>
      <w:r w:rsidR="00FA256B" w:rsidRPr="00D23008">
        <w:rPr>
          <w:rFonts w:ascii="Traditional Arabic" w:hAnsi="Traditional Arabic" w:cs="Traditional Arabic" w:hint="cs"/>
          <w:rtl/>
        </w:rPr>
        <w:t xml:space="preserve">باشد، نه اینکه این کارشناسان با هم شورا تشکیل داده و رأی اکثر را اعلام کنند. </w:t>
      </w:r>
      <w:r w:rsidR="00715FFA">
        <w:rPr>
          <w:rFonts w:ascii="Traditional Arabic" w:hAnsi="Traditional Arabic" w:cs="Traditional Arabic" w:hint="cs"/>
          <w:rtl/>
        </w:rPr>
        <w:t>به‌عبارت‌دیگر</w:t>
      </w:r>
      <w:r w:rsidR="00FA256B" w:rsidRPr="00D23008">
        <w:rPr>
          <w:rFonts w:ascii="Traditional Arabic" w:hAnsi="Traditional Arabic" w:cs="Traditional Arabic" w:hint="cs"/>
          <w:rtl/>
        </w:rPr>
        <w:t xml:space="preserve"> مکلّف با همه کارشناسان شور کند و چون خود مکلّف قدرت استنباط و </w:t>
      </w:r>
      <w:r w:rsidR="00651C48">
        <w:rPr>
          <w:rFonts w:ascii="Traditional Arabic" w:hAnsi="Traditional Arabic" w:cs="Traditional Arabic" w:hint="cs"/>
          <w:rtl/>
        </w:rPr>
        <w:t>نتیجه‌گیری</w:t>
      </w:r>
      <w:r w:rsidR="00FA256B" w:rsidRPr="00D23008">
        <w:rPr>
          <w:rFonts w:ascii="Traditional Arabic" w:hAnsi="Traditional Arabic" w:cs="Traditional Arabic" w:hint="cs"/>
          <w:rtl/>
        </w:rPr>
        <w:t xml:space="preserve"> ندارد </w:t>
      </w:r>
      <w:r w:rsidR="00715FFA">
        <w:rPr>
          <w:rFonts w:ascii="Traditional Arabic" w:hAnsi="Traditional Arabic" w:cs="Traditional Arabic" w:hint="cs"/>
          <w:rtl/>
        </w:rPr>
        <w:t>آنچه</w:t>
      </w:r>
      <w:r w:rsidR="00FA256B" w:rsidRPr="00D23008">
        <w:rPr>
          <w:rFonts w:ascii="Traditional Arabic" w:hAnsi="Traditional Arabic" w:cs="Traditional Arabic" w:hint="cs"/>
          <w:rtl/>
        </w:rPr>
        <w:t xml:space="preserve"> اکثر کارشناسان اعلام کرده و نظر داده</w:t>
      </w:r>
      <w:r w:rsidR="00343095" w:rsidRPr="00D23008">
        <w:rPr>
          <w:rFonts w:ascii="Traditional Arabic" w:hAnsi="Traditional Arabic" w:cs="Traditional Arabic" w:hint="cs"/>
          <w:rtl/>
        </w:rPr>
        <w:t xml:space="preserve">‌اند </w:t>
      </w:r>
      <w:r w:rsidR="00FA256B" w:rsidRPr="00D23008">
        <w:rPr>
          <w:rFonts w:ascii="Traditional Arabic" w:hAnsi="Traditional Arabic" w:cs="Traditional Arabic" w:hint="cs"/>
          <w:rtl/>
        </w:rPr>
        <w:t>اتّخاذ</w:t>
      </w:r>
      <w:r w:rsidR="007046F0" w:rsidRPr="00D23008">
        <w:rPr>
          <w:rFonts w:ascii="Traditional Arabic" w:hAnsi="Traditional Arabic" w:cs="Traditional Arabic" w:hint="cs"/>
          <w:rtl/>
        </w:rPr>
        <w:t xml:space="preserve"> می‌</w:t>
      </w:r>
      <w:r w:rsidR="00FA256B" w:rsidRPr="00D23008">
        <w:rPr>
          <w:rFonts w:ascii="Traditional Arabic" w:hAnsi="Traditional Arabic" w:cs="Traditional Arabic" w:hint="cs"/>
          <w:rtl/>
        </w:rPr>
        <w:t>کند</w:t>
      </w:r>
      <w:r w:rsidR="00414F5D" w:rsidRPr="00D23008">
        <w:rPr>
          <w:rFonts w:ascii="Traditional Arabic" w:hAnsi="Traditional Arabic" w:cs="Traditional Arabic" w:hint="cs"/>
          <w:rtl/>
        </w:rPr>
        <w:t>.</w:t>
      </w:r>
    </w:p>
    <w:p w:rsidR="00414F5D" w:rsidRPr="00D23008" w:rsidRDefault="00414F5D" w:rsidP="00D23008">
      <w:pPr>
        <w:pStyle w:val="Heading3"/>
        <w:rPr>
          <w:rFonts w:ascii="Traditional Arabic" w:hAnsi="Traditional Arabic" w:cs="Traditional Arabic"/>
          <w:color w:val="FF0000"/>
          <w:rtl/>
        </w:rPr>
      </w:pPr>
      <w:bookmarkStart w:id="8" w:name="_Toc449481821"/>
      <w:r w:rsidRPr="00D23008">
        <w:rPr>
          <w:rFonts w:ascii="Traditional Arabic" w:hAnsi="Traditional Arabic" w:cs="Traditional Arabic" w:hint="cs"/>
          <w:color w:val="FF0000"/>
          <w:rtl/>
        </w:rPr>
        <w:t>نتیجه مقام اول</w:t>
      </w:r>
      <w:bookmarkEnd w:id="8"/>
    </w:p>
    <w:p w:rsidR="004A4529" w:rsidRPr="00D23008" w:rsidRDefault="00414F5D" w:rsidP="00D23008">
      <w:pPr>
        <w:rPr>
          <w:rFonts w:ascii="Traditional Arabic" w:hAnsi="Traditional Arabic" w:cs="Traditional Arabic"/>
          <w:rtl/>
        </w:rPr>
      </w:pPr>
      <w:r w:rsidRPr="00D23008">
        <w:rPr>
          <w:rFonts w:ascii="Traditional Arabic" w:hAnsi="Traditional Arabic" w:cs="Traditional Arabic" w:hint="cs"/>
          <w:rtl/>
        </w:rPr>
        <w:t>آنچه</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توان در اینجا به عنوان نتیجه اعلام کرد این است که در </w:t>
      </w:r>
      <w:r w:rsidR="006D280E" w:rsidRPr="00D23008">
        <w:rPr>
          <w:rFonts w:ascii="Traditional Arabic" w:hAnsi="Traditional Arabic" w:cs="Traditional Arabic" w:hint="cs"/>
          <w:rtl/>
        </w:rPr>
        <w:t xml:space="preserve">بخش اوّل چیزی مخالف مشهور وجود ندارد و در بخش دوم نیز </w:t>
      </w:r>
      <w:r w:rsidR="00651C48">
        <w:rPr>
          <w:rFonts w:ascii="Traditional Arabic" w:hAnsi="Traditional Arabic" w:cs="Traditional Arabic" w:hint="cs"/>
          <w:rtl/>
        </w:rPr>
        <w:t>این‌طور</w:t>
      </w:r>
      <w:r w:rsidR="006D280E" w:rsidRPr="00D23008">
        <w:rPr>
          <w:rFonts w:ascii="Traditional Arabic" w:hAnsi="Traditional Arabic" w:cs="Traditional Arabic" w:hint="cs"/>
          <w:rtl/>
        </w:rPr>
        <w:t xml:space="preserve"> نیست که گفته شود خلاف مشهور است و شاید بتوان بخش دوم را به بحث شیاع در نظر مشهور نزدیک دانست.</w:t>
      </w:r>
    </w:p>
    <w:p w:rsidR="00C42C0E" w:rsidRPr="00D23008" w:rsidRDefault="006D280E" w:rsidP="00D23008">
      <w:pPr>
        <w:pStyle w:val="Heading2"/>
        <w:rPr>
          <w:rFonts w:ascii="Traditional Arabic" w:hAnsi="Traditional Arabic" w:cs="Traditional Arabic"/>
          <w:color w:val="FF0000"/>
          <w:rtl/>
        </w:rPr>
      </w:pPr>
      <w:bookmarkStart w:id="9" w:name="_Toc449481822"/>
      <w:r w:rsidRPr="00D23008">
        <w:rPr>
          <w:rFonts w:ascii="Traditional Arabic" w:hAnsi="Traditional Arabic" w:cs="Traditional Arabic" w:hint="cs"/>
          <w:color w:val="FF0000"/>
          <w:rtl/>
        </w:rPr>
        <w:t>مقام دوم</w:t>
      </w:r>
      <w:bookmarkEnd w:id="9"/>
    </w:p>
    <w:p w:rsidR="006D280E" w:rsidRPr="00D23008" w:rsidRDefault="00DE46F0" w:rsidP="00D23008">
      <w:pPr>
        <w:rPr>
          <w:rFonts w:ascii="Traditional Arabic" w:hAnsi="Traditional Arabic" w:cs="Traditional Arabic"/>
          <w:rtl/>
        </w:rPr>
      </w:pPr>
      <w:r w:rsidRPr="00D23008">
        <w:rPr>
          <w:rFonts w:ascii="Traditional Arabic" w:hAnsi="Traditional Arabic" w:cs="Traditional Arabic" w:hint="cs"/>
          <w:rtl/>
        </w:rPr>
        <w:t>مقام دوّم را اگرچه به نوعی خاصّ بعد العام</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باشد اما به دلیل نکاتی که در آن وجود دارد از مقام اوّل جدا</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شود.</w:t>
      </w:r>
    </w:p>
    <w:p w:rsidR="00DE46F0" w:rsidRPr="00D23008" w:rsidRDefault="00DE46F0" w:rsidP="00651C48">
      <w:pPr>
        <w:rPr>
          <w:rFonts w:ascii="Traditional Arabic" w:hAnsi="Traditional Arabic" w:cs="Traditional Arabic"/>
          <w:rtl/>
        </w:rPr>
      </w:pPr>
      <w:r w:rsidRPr="00D23008">
        <w:rPr>
          <w:rFonts w:ascii="Traditional Arabic" w:hAnsi="Traditional Arabic" w:cs="Traditional Arabic" w:hint="cs"/>
          <w:rtl/>
        </w:rPr>
        <w:lastRenderedPageBreak/>
        <w:t xml:space="preserve">مقام دوّم این است که در یک </w:t>
      </w:r>
      <w:r w:rsidR="00651C48">
        <w:rPr>
          <w:rFonts w:ascii="Traditional Arabic" w:hAnsi="Traditional Arabic" w:cs="Traditional Arabic" w:hint="cs"/>
          <w:rtl/>
        </w:rPr>
        <w:t>مسئله‌</w:t>
      </w:r>
      <w:r w:rsidR="00343095" w:rsidRPr="00D23008">
        <w:rPr>
          <w:rFonts w:ascii="Traditional Arabic" w:hAnsi="Traditional Arabic" w:cs="Traditional Arabic" w:hint="cs"/>
          <w:rtl/>
        </w:rPr>
        <w:t xml:space="preserve"> </w:t>
      </w:r>
      <w:r w:rsidRPr="00D23008">
        <w:rPr>
          <w:rFonts w:ascii="Traditional Arabic" w:hAnsi="Traditional Arabic" w:cs="Traditional Arabic" w:hint="cs"/>
          <w:rtl/>
        </w:rPr>
        <w:t>خاصّ (نه انتخاب مرجع به عنوان اعلام و مراجعه به او و امثال اینها)</w:t>
      </w:r>
      <w:r w:rsidR="002F1DE9" w:rsidRPr="00D23008">
        <w:rPr>
          <w:rFonts w:ascii="Traditional Arabic" w:hAnsi="Traditional Arabic" w:cs="Traditional Arabic" w:hint="cs"/>
          <w:rtl/>
        </w:rPr>
        <w:t xml:space="preserve"> مکلّف بخواهد عمل کند -یعنی تقلید </w:t>
      </w:r>
      <w:r w:rsidR="00715FFA">
        <w:rPr>
          <w:rFonts w:ascii="Traditional Arabic" w:hAnsi="Traditional Arabic" w:cs="Traditional Arabic" w:hint="cs"/>
          <w:rtl/>
        </w:rPr>
        <w:t>به‌طور</w:t>
      </w:r>
      <w:r w:rsidR="002F1DE9" w:rsidRPr="00D23008">
        <w:rPr>
          <w:rFonts w:ascii="Traditional Arabic" w:hAnsi="Traditional Arabic" w:cs="Traditional Arabic" w:hint="cs"/>
          <w:rtl/>
        </w:rPr>
        <w:t xml:space="preserve"> خاص- مثلاً در </w:t>
      </w:r>
      <w:r w:rsidR="00715FFA">
        <w:rPr>
          <w:rFonts w:ascii="Traditional Arabic" w:hAnsi="Traditional Arabic" w:cs="Traditional Arabic" w:hint="cs"/>
          <w:rtl/>
        </w:rPr>
        <w:t>مسئله</w:t>
      </w:r>
      <w:r w:rsidR="002F1DE9" w:rsidRPr="00D23008">
        <w:rPr>
          <w:rFonts w:ascii="Traditional Arabic" w:hAnsi="Traditional Arabic" w:cs="Traditional Arabic" w:hint="cs"/>
          <w:rtl/>
        </w:rPr>
        <w:t xml:space="preserve"> کثیر السّفر یا عقد به زبان فارسی و یا هر </w:t>
      </w:r>
      <w:r w:rsidR="00715FFA">
        <w:rPr>
          <w:rFonts w:ascii="Traditional Arabic" w:hAnsi="Traditional Arabic" w:cs="Traditional Arabic" w:hint="cs"/>
          <w:rtl/>
        </w:rPr>
        <w:t>مسئله</w:t>
      </w:r>
      <w:r w:rsidR="002F1DE9" w:rsidRPr="00D23008">
        <w:rPr>
          <w:rFonts w:ascii="Traditional Arabic" w:hAnsi="Traditional Arabic" w:cs="Traditional Arabic" w:hint="cs"/>
          <w:rtl/>
        </w:rPr>
        <w:t xml:space="preserve"> دیگری که شخص بخواهد به رأی یک مجتهدی عمل کند</w:t>
      </w:r>
      <w:r w:rsidR="00EE00CE" w:rsidRPr="00D23008">
        <w:rPr>
          <w:rFonts w:ascii="Traditional Arabic" w:hAnsi="Traditional Arabic" w:cs="Traditional Arabic" w:hint="cs"/>
          <w:rtl/>
        </w:rPr>
        <w:t xml:space="preserve">، باید دید که </w:t>
      </w:r>
      <w:r w:rsidR="00715FFA">
        <w:rPr>
          <w:rFonts w:ascii="Traditional Arabic" w:hAnsi="Traditional Arabic" w:cs="Traditional Arabic" w:hint="cs"/>
          <w:rtl/>
        </w:rPr>
        <w:t>آیه</w:t>
      </w:r>
      <w:r w:rsidR="00EE00CE" w:rsidRPr="00D23008">
        <w:rPr>
          <w:rFonts w:ascii="Traditional Arabic" w:hAnsi="Traditional Arabic" w:cs="Traditional Arabic" w:hint="cs"/>
          <w:rtl/>
        </w:rPr>
        <w:t xml:space="preserve"> شریفه شوری در اینجا چه چیزی را اقتضاء</w:t>
      </w:r>
      <w:r w:rsidR="007046F0" w:rsidRPr="00D23008">
        <w:rPr>
          <w:rFonts w:ascii="Traditional Arabic" w:hAnsi="Traditional Arabic" w:cs="Traditional Arabic" w:hint="cs"/>
          <w:rtl/>
        </w:rPr>
        <w:t xml:space="preserve"> می‌</w:t>
      </w:r>
      <w:r w:rsidR="00EE00CE" w:rsidRPr="00D23008">
        <w:rPr>
          <w:rFonts w:ascii="Traditional Arabic" w:hAnsi="Traditional Arabic" w:cs="Traditional Arabic" w:hint="cs"/>
          <w:rtl/>
        </w:rPr>
        <w:t>کند.</w:t>
      </w:r>
    </w:p>
    <w:p w:rsidR="00A07F70" w:rsidRPr="00D23008" w:rsidRDefault="00A07F70" w:rsidP="00D23008">
      <w:pPr>
        <w:pStyle w:val="Heading3"/>
        <w:rPr>
          <w:rFonts w:ascii="Traditional Arabic" w:hAnsi="Traditional Arabic" w:cs="Traditional Arabic"/>
          <w:color w:val="FF0000"/>
          <w:rtl/>
        </w:rPr>
      </w:pPr>
      <w:bookmarkStart w:id="10" w:name="_Toc449481823"/>
      <w:r w:rsidRPr="00D23008">
        <w:rPr>
          <w:rFonts w:ascii="Traditional Arabic" w:hAnsi="Traditional Arabic" w:cs="Traditional Arabic" w:hint="cs"/>
          <w:color w:val="FF0000"/>
          <w:rtl/>
        </w:rPr>
        <w:t>صور مختلف مقام دوم</w:t>
      </w:r>
      <w:bookmarkEnd w:id="10"/>
    </w:p>
    <w:p w:rsidR="00A07F70" w:rsidRPr="00D23008" w:rsidRDefault="00A07F70" w:rsidP="00D23008">
      <w:pPr>
        <w:pStyle w:val="Heading4"/>
        <w:rPr>
          <w:rFonts w:ascii="Traditional Arabic" w:hAnsi="Traditional Arabic" w:cs="Traditional Arabic"/>
          <w:color w:val="FF0000"/>
          <w:rtl/>
        </w:rPr>
      </w:pPr>
      <w:bookmarkStart w:id="11" w:name="_Toc449481824"/>
      <w:r w:rsidRPr="00D23008">
        <w:rPr>
          <w:rFonts w:ascii="Traditional Arabic" w:hAnsi="Traditional Arabic" w:cs="Traditional Arabic" w:hint="cs"/>
          <w:color w:val="FF0000"/>
          <w:rtl/>
        </w:rPr>
        <w:t xml:space="preserve">صورت اول: </w:t>
      </w:r>
      <w:r w:rsidR="00651C48">
        <w:rPr>
          <w:rFonts w:ascii="Traditional Arabic" w:hAnsi="Traditional Arabic" w:cs="Traditional Arabic" w:hint="cs"/>
          <w:color w:val="FF0000"/>
          <w:rtl/>
        </w:rPr>
        <w:t>آراء</w:t>
      </w:r>
      <w:r w:rsidRPr="00D23008">
        <w:rPr>
          <w:rFonts w:ascii="Traditional Arabic" w:hAnsi="Traditional Arabic" w:cs="Traditional Arabic" w:hint="cs"/>
          <w:color w:val="FF0000"/>
          <w:rtl/>
        </w:rPr>
        <w:t xml:space="preserve"> متّفق یا وجود اعلم</w:t>
      </w:r>
      <w:bookmarkEnd w:id="11"/>
    </w:p>
    <w:p w:rsidR="00EE00CE" w:rsidRPr="00D23008" w:rsidRDefault="00EE00CE" w:rsidP="00D23008">
      <w:pPr>
        <w:rPr>
          <w:rFonts w:ascii="Traditional Arabic" w:hAnsi="Traditional Arabic" w:cs="Traditional Arabic"/>
          <w:rtl/>
        </w:rPr>
      </w:pPr>
      <w:r w:rsidRPr="00D23008">
        <w:rPr>
          <w:rFonts w:ascii="Traditional Arabic" w:hAnsi="Traditional Arabic" w:cs="Traditional Arabic" w:hint="cs"/>
          <w:rtl/>
        </w:rPr>
        <w:t xml:space="preserve">در اینجا نیز </w:t>
      </w:r>
      <w:r w:rsidR="00651C48">
        <w:rPr>
          <w:rFonts w:ascii="Traditional Arabic" w:hAnsi="Traditional Arabic" w:cs="Traditional Arabic" w:hint="cs"/>
          <w:rtl/>
        </w:rPr>
        <w:t>مسئله‌ای</w:t>
      </w:r>
      <w:r w:rsidR="00343095" w:rsidRPr="00D23008">
        <w:rPr>
          <w:rFonts w:ascii="Traditional Arabic" w:hAnsi="Traditional Arabic" w:cs="Traditional Arabic" w:hint="cs"/>
          <w:rtl/>
        </w:rPr>
        <w:t xml:space="preserve"> </w:t>
      </w:r>
      <w:r w:rsidRPr="00D23008">
        <w:rPr>
          <w:rFonts w:ascii="Traditional Arabic" w:hAnsi="Traditional Arabic" w:cs="Traditional Arabic" w:hint="cs"/>
          <w:rtl/>
        </w:rPr>
        <w:t>شبیه به بحث قبل</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باشد منتهی با توضیحی که عرض خواهد شد.</w:t>
      </w:r>
    </w:p>
    <w:p w:rsidR="00EE00CE" w:rsidRPr="00D23008" w:rsidRDefault="00EE00CE" w:rsidP="00D23008">
      <w:pPr>
        <w:rPr>
          <w:rFonts w:ascii="Traditional Arabic" w:hAnsi="Traditional Arabic" w:cs="Traditional Arabic"/>
          <w:rtl/>
        </w:rPr>
      </w:pPr>
      <w:r w:rsidRPr="00D23008">
        <w:rPr>
          <w:rFonts w:ascii="Traditional Arabic" w:hAnsi="Traditional Arabic" w:cs="Traditional Arabic" w:hint="cs"/>
          <w:rtl/>
        </w:rPr>
        <w:t>در جایی که مکلّف</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خواهد به </w:t>
      </w:r>
      <w:r w:rsidR="00651C48">
        <w:rPr>
          <w:rFonts w:ascii="Traditional Arabic" w:hAnsi="Traditional Arabic" w:cs="Traditional Arabic" w:hint="cs"/>
          <w:rtl/>
        </w:rPr>
        <w:t>مسئله‌ای</w:t>
      </w:r>
      <w:r w:rsidR="00343095" w:rsidRPr="00D23008">
        <w:rPr>
          <w:rFonts w:ascii="Traditional Arabic" w:hAnsi="Traditional Arabic" w:cs="Traditional Arabic" w:hint="cs"/>
          <w:rtl/>
        </w:rPr>
        <w:t xml:space="preserve"> </w:t>
      </w:r>
      <w:r w:rsidRPr="00D23008">
        <w:rPr>
          <w:rFonts w:ascii="Traditional Arabic" w:hAnsi="Traditional Arabic" w:cs="Traditional Arabic" w:hint="cs"/>
          <w:rtl/>
        </w:rPr>
        <w:t xml:space="preserve">عمل کند در صورتی که خودش مجتهد نبوده و بایستی به یک مجتهد مراجعه کند، </w:t>
      </w:r>
      <w:r w:rsidR="00B6422E" w:rsidRPr="00D23008">
        <w:rPr>
          <w:rFonts w:ascii="Traditional Arabic" w:hAnsi="Traditional Arabic" w:cs="Traditional Arabic" w:hint="cs"/>
          <w:rtl/>
        </w:rPr>
        <w:t>در اینجا نیز چون بحث تخصّصی است و بایستی دید که نظر مجتهد و کارشناس چیست، اگر ببیند که مجتهدانی که در اینجا نظر</w:t>
      </w:r>
      <w:r w:rsidR="007046F0" w:rsidRPr="00D23008">
        <w:rPr>
          <w:rFonts w:ascii="Traditional Arabic" w:hAnsi="Traditional Arabic" w:cs="Traditional Arabic" w:hint="cs"/>
          <w:rtl/>
        </w:rPr>
        <w:t xml:space="preserve"> می‌</w:t>
      </w:r>
      <w:r w:rsidR="00B6422E" w:rsidRPr="00D23008">
        <w:rPr>
          <w:rFonts w:ascii="Traditional Arabic" w:hAnsi="Traditional Arabic" w:cs="Traditional Arabic" w:hint="cs"/>
          <w:rtl/>
        </w:rPr>
        <w:t xml:space="preserve">دهند اتّفاق نظر دارند و یا اینکه اگر اتّفاق نظر ندارند اعلمی در کار است، این صورت نیز یا شامل </w:t>
      </w:r>
      <w:r w:rsidR="00715FFA">
        <w:rPr>
          <w:rFonts w:ascii="Traditional Arabic" w:hAnsi="Traditional Arabic" w:cs="Traditional Arabic" w:hint="cs"/>
          <w:rtl/>
        </w:rPr>
        <w:t>آیه</w:t>
      </w:r>
      <w:r w:rsidR="007046F0" w:rsidRPr="00D23008">
        <w:rPr>
          <w:rFonts w:ascii="Traditional Arabic" w:hAnsi="Traditional Arabic" w:cs="Traditional Arabic" w:hint="cs"/>
          <w:rtl/>
        </w:rPr>
        <w:t xml:space="preserve"> نمی‌</w:t>
      </w:r>
      <w:r w:rsidR="00B6422E" w:rsidRPr="00D23008">
        <w:rPr>
          <w:rFonts w:ascii="Traditional Arabic" w:hAnsi="Traditional Arabic" w:cs="Traditional Arabic" w:hint="cs"/>
          <w:rtl/>
        </w:rPr>
        <w:t xml:space="preserve">شود و یا اگر شامل شود نهایت استنباط از </w:t>
      </w:r>
      <w:r w:rsidR="00715FFA">
        <w:rPr>
          <w:rFonts w:ascii="Traditional Arabic" w:hAnsi="Traditional Arabic" w:cs="Traditional Arabic" w:hint="cs"/>
          <w:rtl/>
        </w:rPr>
        <w:t>آیه</w:t>
      </w:r>
      <w:r w:rsidR="00B6422E" w:rsidRPr="00D23008">
        <w:rPr>
          <w:rFonts w:ascii="Traditional Arabic" w:hAnsi="Traditional Arabic" w:cs="Traditional Arabic" w:hint="cs"/>
          <w:rtl/>
        </w:rPr>
        <w:t xml:space="preserve"> این است که به همان نظر کارشناس اعلم بایستی عمل شود و اگر اتّفاق دارند که </w:t>
      </w:r>
      <w:r w:rsidR="0061706D" w:rsidRPr="00D23008">
        <w:rPr>
          <w:rFonts w:ascii="Traditional Arabic" w:hAnsi="Traditional Arabic" w:cs="Traditional Arabic" w:hint="cs"/>
          <w:rtl/>
        </w:rPr>
        <w:t>تکلیف مشخّص است.</w:t>
      </w:r>
    </w:p>
    <w:p w:rsidR="00F443DC" w:rsidRPr="00D23008" w:rsidRDefault="00F443DC" w:rsidP="00D23008">
      <w:pPr>
        <w:rPr>
          <w:rFonts w:ascii="Traditional Arabic" w:hAnsi="Traditional Arabic" w:cs="Traditional Arabic"/>
          <w:rtl/>
        </w:rPr>
      </w:pPr>
      <w:r w:rsidRPr="00D23008">
        <w:rPr>
          <w:rFonts w:ascii="Traditional Arabic" w:hAnsi="Traditional Arabic" w:cs="Traditional Arabic" w:hint="cs"/>
          <w:rtl/>
        </w:rPr>
        <w:t xml:space="preserve">این </w:t>
      </w:r>
      <w:r w:rsidR="00715FFA">
        <w:rPr>
          <w:rFonts w:ascii="Traditional Arabic" w:hAnsi="Traditional Arabic" w:cs="Traditional Arabic" w:hint="cs"/>
          <w:rtl/>
        </w:rPr>
        <w:t>مسئله</w:t>
      </w:r>
      <w:r w:rsidRPr="00D23008">
        <w:rPr>
          <w:rFonts w:ascii="Traditional Arabic" w:hAnsi="Traditional Arabic" w:cs="Traditional Arabic" w:hint="cs"/>
          <w:rtl/>
        </w:rPr>
        <w:t xml:space="preserve"> مطابق با همان چیزی است که در ادله سابق در بحث تقلید گفته</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شد و این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نیز همین مطلب را</w:t>
      </w:r>
      <w:r w:rsidR="007046F0" w:rsidRPr="00D23008">
        <w:rPr>
          <w:rFonts w:ascii="Traditional Arabic" w:hAnsi="Traditional Arabic" w:cs="Traditional Arabic" w:hint="cs"/>
          <w:rtl/>
        </w:rPr>
        <w:t xml:space="preserve"> می‌</w:t>
      </w:r>
      <w:r w:rsidR="00A07F70" w:rsidRPr="00D23008">
        <w:rPr>
          <w:rFonts w:ascii="Traditional Arabic" w:hAnsi="Traditional Arabic" w:cs="Traditional Arabic" w:hint="cs"/>
          <w:rtl/>
        </w:rPr>
        <w:t>گوید.</w:t>
      </w:r>
    </w:p>
    <w:p w:rsidR="00A07F70" w:rsidRPr="00D23008" w:rsidRDefault="00A07F70" w:rsidP="00D23008">
      <w:pPr>
        <w:pStyle w:val="Heading4"/>
        <w:rPr>
          <w:rFonts w:ascii="Traditional Arabic" w:hAnsi="Traditional Arabic" w:cs="Traditional Arabic"/>
          <w:color w:val="FF0000"/>
          <w:rtl/>
        </w:rPr>
      </w:pPr>
      <w:bookmarkStart w:id="12" w:name="_Toc449481825"/>
      <w:r w:rsidRPr="00D23008">
        <w:rPr>
          <w:rFonts w:ascii="Traditional Arabic" w:hAnsi="Traditional Arabic" w:cs="Traditional Arabic" w:hint="cs"/>
          <w:color w:val="FF0000"/>
          <w:rtl/>
        </w:rPr>
        <w:t xml:space="preserve">صورت دوم: </w:t>
      </w:r>
      <w:r w:rsidR="00651C48">
        <w:rPr>
          <w:rFonts w:ascii="Traditional Arabic" w:hAnsi="Traditional Arabic" w:cs="Traditional Arabic" w:hint="cs"/>
          <w:color w:val="FF0000"/>
          <w:rtl/>
        </w:rPr>
        <w:t>آراء</w:t>
      </w:r>
      <w:r w:rsidRPr="00D23008">
        <w:rPr>
          <w:rFonts w:ascii="Traditional Arabic" w:hAnsi="Traditional Arabic" w:cs="Traditional Arabic" w:hint="cs"/>
          <w:color w:val="FF0000"/>
          <w:rtl/>
        </w:rPr>
        <w:t xml:space="preserve"> متفاوت و مجتهدین متساوی</w:t>
      </w:r>
      <w:bookmarkEnd w:id="12"/>
    </w:p>
    <w:p w:rsidR="009745E0" w:rsidRPr="00D23008" w:rsidRDefault="00A07F70" w:rsidP="00D23008">
      <w:pPr>
        <w:rPr>
          <w:rFonts w:ascii="Traditional Arabic" w:hAnsi="Traditional Arabic" w:cs="Traditional Arabic"/>
          <w:rtl/>
        </w:rPr>
      </w:pPr>
      <w:r w:rsidRPr="00D23008">
        <w:rPr>
          <w:rFonts w:ascii="Traditional Arabic" w:hAnsi="Traditional Arabic" w:cs="Traditional Arabic" w:hint="cs"/>
          <w:rtl/>
        </w:rPr>
        <w:t xml:space="preserve">حالت دوم این است که </w:t>
      </w:r>
      <w:r w:rsidR="00651C48">
        <w:rPr>
          <w:rFonts w:ascii="Traditional Arabic" w:hAnsi="Traditional Arabic" w:cs="Traditional Arabic" w:hint="cs"/>
          <w:rtl/>
        </w:rPr>
        <w:t>آراء</w:t>
      </w:r>
      <w:r w:rsidRPr="00D23008">
        <w:rPr>
          <w:rFonts w:ascii="Traditional Arabic" w:hAnsi="Traditional Arabic" w:cs="Traditional Arabic" w:hint="cs"/>
          <w:rtl/>
        </w:rPr>
        <w:t xml:space="preserve"> مجتهدین در بحث متفاوت باشد و مجتهدین نیز با هم مساوی باشند</w:t>
      </w:r>
      <w:r w:rsidR="009745E0" w:rsidRPr="00D23008">
        <w:rPr>
          <w:rFonts w:ascii="Traditional Arabic" w:hAnsi="Traditional Arabic" w:cs="Traditional Arabic" w:hint="cs"/>
          <w:rtl/>
        </w:rPr>
        <w:t xml:space="preserve"> و تفاضل واضحی بین آنها وجود نداشته باشند. به عبارتی مجتهدین در اینجا متخالفُ الأنظار و متساوی الرّتبه</w:t>
      </w:r>
      <w:r w:rsidR="007046F0" w:rsidRPr="00D23008">
        <w:rPr>
          <w:rFonts w:ascii="Traditional Arabic" w:hAnsi="Traditional Arabic" w:cs="Traditional Arabic" w:hint="cs"/>
          <w:rtl/>
        </w:rPr>
        <w:t xml:space="preserve"> می‌</w:t>
      </w:r>
      <w:r w:rsidR="009745E0" w:rsidRPr="00D23008">
        <w:rPr>
          <w:rFonts w:ascii="Traditional Arabic" w:hAnsi="Traditional Arabic" w:cs="Traditional Arabic" w:hint="cs"/>
          <w:rtl/>
        </w:rPr>
        <w:t>باشند.</w:t>
      </w:r>
    </w:p>
    <w:p w:rsidR="009745E0" w:rsidRPr="00D23008" w:rsidRDefault="009745E0" w:rsidP="00D23008">
      <w:pPr>
        <w:rPr>
          <w:rFonts w:ascii="Traditional Arabic" w:hAnsi="Traditional Arabic" w:cs="Traditional Arabic"/>
          <w:rtl/>
        </w:rPr>
      </w:pPr>
      <w:r w:rsidRPr="00D23008">
        <w:rPr>
          <w:rFonts w:ascii="Traditional Arabic" w:hAnsi="Traditional Arabic" w:cs="Traditional Arabic" w:hint="cs"/>
          <w:rtl/>
        </w:rPr>
        <w:t xml:space="preserve">در </w:t>
      </w:r>
      <w:r w:rsidR="003B0F28" w:rsidRPr="00D23008">
        <w:rPr>
          <w:rFonts w:ascii="Traditional Arabic" w:hAnsi="Traditional Arabic" w:cs="Traditional Arabic" w:hint="cs"/>
          <w:rtl/>
        </w:rPr>
        <w:t>اینجا دو نظر است که قبلاً نیز گفته شده است:</w:t>
      </w:r>
    </w:p>
    <w:p w:rsidR="003B0F28" w:rsidRPr="00D23008" w:rsidRDefault="003B0F28" w:rsidP="00D23008">
      <w:pPr>
        <w:rPr>
          <w:rFonts w:ascii="Traditional Arabic" w:hAnsi="Traditional Arabic" w:cs="Traditional Arabic"/>
          <w:rtl/>
        </w:rPr>
      </w:pPr>
      <w:r w:rsidRPr="00D23008">
        <w:rPr>
          <w:rFonts w:ascii="Traditional Arabic" w:hAnsi="Traditional Arabic" w:cs="Traditional Arabic" w:hint="cs"/>
          <w:rtl/>
        </w:rPr>
        <w:t>نظر اول که نظر مرحوم خوئی</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باشد احتیاط است. که معلوم است که شارع این احتیاط را</w:t>
      </w:r>
      <w:r w:rsidR="007046F0" w:rsidRPr="00D23008">
        <w:rPr>
          <w:rFonts w:ascii="Traditional Arabic" w:hAnsi="Traditional Arabic" w:cs="Traditional Arabic" w:hint="cs"/>
          <w:rtl/>
        </w:rPr>
        <w:t xml:space="preserve"> نمی‌</w:t>
      </w:r>
      <w:r w:rsidRPr="00D23008">
        <w:rPr>
          <w:rFonts w:ascii="Traditional Arabic" w:hAnsi="Traditional Arabic" w:cs="Traditional Arabic" w:hint="cs"/>
          <w:rtl/>
        </w:rPr>
        <w:t>خ</w:t>
      </w:r>
      <w:r w:rsidR="003A2B17" w:rsidRPr="00D23008">
        <w:rPr>
          <w:rFonts w:ascii="Traditional Arabic" w:hAnsi="Traditional Arabic" w:cs="Traditional Arabic" w:hint="cs"/>
          <w:rtl/>
        </w:rPr>
        <w:t>واهد.</w:t>
      </w:r>
    </w:p>
    <w:p w:rsidR="003A2B17" w:rsidRPr="00D23008" w:rsidRDefault="003A2B17" w:rsidP="00D23008">
      <w:pPr>
        <w:rPr>
          <w:rFonts w:ascii="Traditional Arabic" w:hAnsi="Traditional Arabic" w:cs="Traditional Arabic"/>
          <w:rtl/>
        </w:rPr>
      </w:pPr>
      <w:r w:rsidRPr="00D23008">
        <w:rPr>
          <w:rFonts w:ascii="Traditional Arabic" w:hAnsi="Traditional Arabic" w:cs="Traditional Arabic" w:hint="cs"/>
          <w:rtl/>
        </w:rPr>
        <w:t>نظر دیگر هم اختیار است، یعنی مکلّف هر نظری را که</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خواهد</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تواند انتخاب کند.</w:t>
      </w:r>
    </w:p>
    <w:p w:rsidR="003A2B17" w:rsidRPr="00D23008" w:rsidRDefault="003A2B17" w:rsidP="00D23008">
      <w:pPr>
        <w:rPr>
          <w:rFonts w:ascii="Traditional Arabic" w:hAnsi="Traditional Arabic" w:cs="Traditional Arabic"/>
          <w:rtl/>
        </w:rPr>
      </w:pPr>
      <w:r w:rsidRPr="00D23008">
        <w:rPr>
          <w:rFonts w:ascii="Traditional Arabic" w:hAnsi="Traditional Arabic" w:cs="Traditional Arabic" w:hint="cs"/>
          <w:rtl/>
        </w:rPr>
        <w:t xml:space="preserve">بعید نیست که در این حالت گفته شود که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w:t>
      </w:r>
      <w:r w:rsidR="00831BB2" w:rsidRPr="00D23008">
        <w:rPr>
          <w:rFonts w:ascii="Traditional Arabic" w:hAnsi="Traditional Arabic" w:cs="Traditional Arabic" w:hint="cs"/>
          <w:rtl/>
        </w:rPr>
        <w:t>شوری در اینجا اکثریّت را برساند، حال یا به نحو ترجیحی و یا به نحو الزامی. به این معنا که باید دید اکثر در اینجا چه</w:t>
      </w:r>
      <w:r w:rsidR="007046F0" w:rsidRPr="00D23008">
        <w:rPr>
          <w:rFonts w:ascii="Traditional Arabic" w:hAnsi="Traditional Arabic" w:cs="Traditional Arabic" w:hint="cs"/>
          <w:rtl/>
        </w:rPr>
        <w:t xml:space="preserve"> می‌</w:t>
      </w:r>
      <w:r w:rsidR="00831BB2" w:rsidRPr="00D23008">
        <w:rPr>
          <w:rFonts w:ascii="Traditional Arabic" w:hAnsi="Traditional Arabic" w:cs="Traditional Arabic" w:hint="cs"/>
          <w:rtl/>
        </w:rPr>
        <w:t>گویند و چه نظری را اکثر آنها قبول دارند.</w:t>
      </w:r>
    </w:p>
    <w:p w:rsidR="00193DAA" w:rsidRPr="00D23008" w:rsidRDefault="00831BB2" w:rsidP="00D23008">
      <w:pPr>
        <w:rPr>
          <w:rFonts w:ascii="Traditional Arabic" w:hAnsi="Traditional Arabic" w:cs="Traditional Arabic"/>
          <w:rtl/>
        </w:rPr>
      </w:pPr>
      <w:r w:rsidRPr="00D23008">
        <w:rPr>
          <w:rFonts w:ascii="Traditional Arabic" w:hAnsi="Traditional Arabic" w:cs="Traditional Arabic" w:hint="cs"/>
          <w:rtl/>
        </w:rPr>
        <w:t>پس در جایی که اختلاف نظر با تساوی رتبه باشد بعید نیست که گفته شود اکثریّت در این حالت ترجیح دارد</w:t>
      </w:r>
      <w:r w:rsidR="00193DAA" w:rsidRPr="00D23008">
        <w:rPr>
          <w:rFonts w:ascii="Traditional Arabic" w:hAnsi="Traditional Arabic" w:cs="Traditional Arabic" w:hint="cs"/>
          <w:rtl/>
        </w:rPr>
        <w:t>. که این همان بحث مشهور در شهرت فتواییه</w:t>
      </w:r>
      <w:r w:rsidR="007046F0" w:rsidRPr="00D23008">
        <w:rPr>
          <w:rFonts w:ascii="Traditional Arabic" w:hAnsi="Traditional Arabic" w:cs="Traditional Arabic" w:hint="cs"/>
          <w:rtl/>
        </w:rPr>
        <w:t xml:space="preserve"> می‌</w:t>
      </w:r>
      <w:r w:rsidR="00193DAA" w:rsidRPr="00D23008">
        <w:rPr>
          <w:rFonts w:ascii="Traditional Arabic" w:hAnsi="Traditional Arabic" w:cs="Traditional Arabic" w:hint="cs"/>
          <w:rtl/>
        </w:rPr>
        <w:t xml:space="preserve">باشد، یعنی آن فتوایی که بیشتر گفته شده است عمل کنید. و این همان </w:t>
      </w:r>
      <w:r w:rsidR="00651C48">
        <w:rPr>
          <w:rFonts w:ascii="Traditional Arabic" w:hAnsi="Traditional Arabic" w:cs="Traditional Arabic" w:hint="cs"/>
          <w:rtl/>
        </w:rPr>
        <w:t>مسئله‌ای</w:t>
      </w:r>
      <w:r w:rsidR="00343095" w:rsidRPr="00D23008">
        <w:rPr>
          <w:rFonts w:ascii="Traditional Arabic" w:hAnsi="Traditional Arabic" w:cs="Traditional Arabic" w:hint="cs"/>
          <w:rtl/>
        </w:rPr>
        <w:t xml:space="preserve"> </w:t>
      </w:r>
      <w:r w:rsidR="00193DAA" w:rsidRPr="00D23008">
        <w:rPr>
          <w:rFonts w:ascii="Traditional Arabic" w:hAnsi="Traditional Arabic" w:cs="Traditional Arabic" w:hint="cs"/>
          <w:rtl/>
        </w:rPr>
        <w:t>است که در حال حاضر در شورای نگهبان وقتی قرار است نظری بدهد،</w:t>
      </w:r>
      <w:r w:rsidR="007046F0" w:rsidRPr="00D23008">
        <w:rPr>
          <w:rFonts w:ascii="Traditional Arabic" w:hAnsi="Traditional Arabic" w:cs="Traditional Arabic" w:hint="cs"/>
          <w:rtl/>
        </w:rPr>
        <w:t xml:space="preserve"> می‌</w:t>
      </w:r>
      <w:r w:rsidR="00193DAA" w:rsidRPr="00D23008">
        <w:rPr>
          <w:rFonts w:ascii="Traditional Arabic" w:hAnsi="Traditional Arabic" w:cs="Traditional Arabic" w:hint="cs"/>
          <w:rtl/>
        </w:rPr>
        <w:t xml:space="preserve">گویند یا فتوای رهبر و یا فتوای مشهور را بایستی اعمال کرد و روی این نکته تأکید دارند، یعنی اینکه باید دید خودِ رهبری چه نظری دارد و یا اینکه بین این مراجع فعلی نظر مشهور چیست و آن را اتّخاذ کرد. ممکن است مبنای این عمل شورای نگهبان همین </w:t>
      </w:r>
      <w:r w:rsidR="00715FFA">
        <w:rPr>
          <w:rFonts w:ascii="Traditional Arabic" w:hAnsi="Traditional Arabic" w:cs="Traditional Arabic" w:hint="cs"/>
          <w:rtl/>
        </w:rPr>
        <w:t>آیه</w:t>
      </w:r>
      <w:r w:rsidR="00193DAA" w:rsidRPr="00D23008">
        <w:rPr>
          <w:rFonts w:ascii="Traditional Arabic" w:hAnsi="Traditional Arabic" w:cs="Traditional Arabic" w:hint="cs"/>
          <w:rtl/>
        </w:rPr>
        <w:t xml:space="preserve"> شریفه «</w:t>
      </w:r>
      <w:r w:rsidR="00193DAA" w:rsidRPr="00D23008">
        <w:rPr>
          <w:rFonts w:ascii="Traditional Arabic" w:hAnsi="Traditional Arabic" w:cs="Traditional Arabic" w:hint="cs"/>
          <w:b/>
          <w:bCs/>
          <w:color w:val="008000"/>
          <w:rtl/>
        </w:rPr>
        <w:t>أمرهم شوری بینهم</w:t>
      </w:r>
      <w:r w:rsidR="00193DAA" w:rsidRPr="00D23008">
        <w:rPr>
          <w:rFonts w:ascii="Traditional Arabic" w:hAnsi="Traditional Arabic" w:cs="Traditional Arabic" w:hint="cs"/>
          <w:rtl/>
        </w:rPr>
        <w:t>» باشد که البته ادله دیگری نیز</w:t>
      </w:r>
      <w:r w:rsidR="007046F0" w:rsidRPr="00D23008">
        <w:rPr>
          <w:rFonts w:ascii="Traditional Arabic" w:hAnsi="Traditional Arabic" w:cs="Traditional Arabic" w:hint="cs"/>
          <w:rtl/>
        </w:rPr>
        <w:t xml:space="preserve"> می‌</w:t>
      </w:r>
      <w:r w:rsidR="00193DAA" w:rsidRPr="00D23008">
        <w:rPr>
          <w:rFonts w:ascii="Traditional Arabic" w:hAnsi="Traditional Arabic" w:cs="Traditional Arabic" w:hint="cs"/>
          <w:rtl/>
        </w:rPr>
        <w:t>توان برای آن یافت.</w:t>
      </w:r>
    </w:p>
    <w:p w:rsidR="0002740A" w:rsidRPr="00D23008" w:rsidRDefault="0002740A" w:rsidP="00D23008">
      <w:pPr>
        <w:pStyle w:val="Heading5"/>
        <w:rPr>
          <w:rFonts w:ascii="Traditional Arabic" w:hAnsi="Traditional Arabic" w:cs="Traditional Arabic"/>
          <w:color w:val="FF0000"/>
          <w:rtl/>
        </w:rPr>
      </w:pPr>
      <w:bookmarkStart w:id="13" w:name="_Toc449481826"/>
      <w:r w:rsidRPr="00D23008">
        <w:rPr>
          <w:rFonts w:ascii="Traditional Arabic" w:hAnsi="Traditional Arabic" w:cs="Traditional Arabic" w:hint="cs"/>
          <w:color w:val="FF0000"/>
          <w:rtl/>
        </w:rPr>
        <w:lastRenderedPageBreak/>
        <w:t>جمع</w:t>
      </w:r>
      <w:r w:rsidR="007046F0" w:rsidRPr="00D23008">
        <w:rPr>
          <w:rFonts w:ascii="Traditional Arabic" w:hAnsi="Traditional Arabic" w:cs="Traditional Arabic" w:hint="cs"/>
          <w:color w:val="FF0000"/>
          <w:rtl/>
        </w:rPr>
        <w:t>‌بندی</w:t>
      </w:r>
      <w:r w:rsidRPr="00D23008">
        <w:rPr>
          <w:rFonts w:ascii="Traditional Arabic" w:hAnsi="Traditional Arabic" w:cs="Traditional Arabic" w:hint="cs"/>
          <w:color w:val="FF0000"/>
          <w:rtl/>
        </w:rPr>
        <w:t xml:space="preserve"> </w:t>
      </w:r>
      <w:r w:rsidR="00406DDF" w:rsidRPr="00D23008">
        <w:rPr>
          <w:rFonts w:ascii="Traditional Arabic" w:hAnsi="Traditional Arabic" w:cs="Traditional Arabic" w:hint="cs"/>
          <w:color w:val="FF0000"/>
          <w:rtl/>
        </w:rPr>
        <w:t>دو صورت</w:t>
      </w:r>
      <w:bookmarkEnd w:id="13"/>
    </w:p>
    <w:p w:rsidR="0002740A" w:rsidRPr="00D23008" w:rsidRDefault="00715FFA" w:rsidP="00D23008">
      <w:pPr>
        <w:rPr>
          <w:rFonts w:ascii="Traditional Arabic" w:hAnsi="Traditional Arabic" w:cs="Traditional Arabic"/>
          <w:rtl/>
        </w:rPr>
      </w:pPr>
      <w:r>
        <w:rPr>
          <w:rFonts w:ascii="Traditional Arabic" w:hAnsi="Traditional Arabic" w:cs="Traditional Arabic" w:hint="cs"/>
          <w:rtl/>
        </w:rPr>
        <w:t>همان‌طور</w:t>
      </w:r>
      <w:r w:rsidR="0002740A" w:rsidRPr="00D23008">
        <w:rPr>
          <w:rFonts w:ascii="Traditional Arabic" w:hAnsi="Traditional Arabic" w:cs="Traditional Arabic" w:hint="cs"/>
          <w:rtl/>
        </w:rPr>
        <w:t xml:space="preserve"> که ملاحظه کردید مقام اول و مقام دوم بسیار به هم نزدیک بودند چراکه در هر دو مقام صورت</w:t>
      </w:r>
      <w:r w:rsidR="007046F0" w:rsidRPr="00D23008">
        <w:rPr>
          <w:rFonts w:ascii="Traditional Arabic" w:hAnsi="Traditional Arabic" w:cs="Traditional Arabic" w:hint="cs"/>
          <w:rtl/>
        </w:rPr>
        <w:t>‌ها</w:t>
      </w:r>
      <w:r w:rsidR="0002740A" w:rsidRPr="00D23008">
        <w:rPr>
          <w:rFonts w:ascii="Traditional Arabic" w:hAnsi="Traditional Arabic" w:cs="Traditional Arabic" w:hint="cs"/>
          <w:rtl/>
        </w:rPr>
        <w:t xml:space="preserve"> تقسیم</w:t>
      </w:r>
      <w:r w:rsidR="007046F0" w:rsidRPr="00D23008">
        <w:rPr>
          <w:rFonts w:ascii="Traditional Arabic" w:hAnsi="Traditional Arabic" w:cs="Traditional Arabic" w:hint="cs"/>
          <w:rtl/>
        </w:rPr>
        <w:t xml:space="preserve"> می‌</w:t>
      </w:r>
      <w:r w:rsidR="0002740A" w:rsidRPr="00D23008">
        <w:rPr>
          <w:rFonts w:ascii="Traditional Arabic" w:hAnsi="Traditional Arabic" w:cs="Traditional Arabic" w:hint="cs"/>
          <w:rtl/>
        </w:rPr>
        <w:t xml:space="preserve">شدند به اینکه کارشناسان و یا خودِ مجتهدان و مراجع نظر دهنده، با هم وحدت نظر داشته باشند و یا اختلاف رتبه داشته باشند، در این صورت که کاملاً مشخص است که اگر وحدت نظر داشته باشند که </w:t>
      </w:r>
      <w:r w:rsidR="00C20454" w:rsidRPr="00D23008">
        <w:rPr>
          <w:rFonts w:ascii="Traditional Arabic" w:hAnsi="Traditional Arabic" w:cs="Traditional Arabic" w:hint="cs"/>
          <w:rtl/>
        </w:rPr>
        <w:t xml:space="preserve">فرقی نیست که کدام نظر را عمل کند و در صورت اختلاف رتبه هم که بایستی به نظر اعلم عمل شود و </w:t>
      </w:r>
      <w:r>
        <w:rPr>
          <w:rFonts w:ascii="Traditional Arabic" w:hAnsi="Traditional Arabic" w:cs="Traditional Arabic" w:hint="cs"/>
          <w:rtl/>
        </w:rPr>
        <w:t>آیه</w:t>
      </w:r>
      <w:r w:rsidR="00C20454" w:rsidRPr="00D23008">
        <w:rPr>
          <w:rFonts w:ascii="Traditional Arabic" w:hAnsi="Traditional Arabic" w:cs="Traditional Arabic" w:hint="cs"/>
          <w:rtl/>
        </w:rPr>
        <w:t xml:space="preserve"> شوری نیز بیش از این</w:t>
      </w:r>
      <w:r w:rsidR="007046F0" w:rsidRPr="00D23008">
        <w:rPr>
          <w:rFonts w:ascii="Traditional Arabic" w:hAnsi="Traditional Arabic" w:cs="Traditional Arabic" w:hint="cs"/>
          <w:rtl/>
        </w:rPr>
        <w:t xml:space="preserve"> نمی‌</w:t>
      </w:r>
      <w:r w:rsidR="00C20454" w:rsidRPr="00D23008">
        <w:rPr>
          <w:rFonts w:ascii="Traditional Arabic" w:hAnsi="Traditional Arabic" w:cs="Traditional Arabic" w:hint="cs"/>
          <w:rtl/>
        </w:rPr>
        <w:t>رساند.</w:t>
      </w:r>
    </w:p>
    <w:p w:rsidR="00C20454" w:rsidRPr="00D23008" w:rsidRDefault="00C20454" w:rsidP="00D23008">
      <w:pPr>
        <w:rPr>
          <w:rFonts w:ascii="Traditional Arabic" w:hAnsi="Traditional Arabic" w:cs="Traditional Arabic"/>
          <w:rtl/>
        </w:rPr>
      </w:pPr>
      <w:r w:rsidRPr="00D23008">
        <w:rPr>
          <w:rFonts w:ascii="Traditional Arabic" w:hAnsi="Traditional Arabic" w:cs="Traditional Arabic" w:hint="cs"/>
          <w:rtl/>
        </w:rPr>
        <w:t xml:space="preserve">که این یک قسم و یک صورت از هر دو مقام بود که نتیجه آن این بود که یا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شوری این صورت را در </w:t>
      </w:r>
      <w:r w:rsidR="00715FFA">
        <w:rPr>
          <w:rFonts w:ascii="Traditional Arabic" w:hAnsi="Traditional Arabic" w:cs="Traditional Arabic" w:hint="cs"/>
          <w:rtl/>
        </w:rPr>
        <w:t>برنمی‌گیرد</w:t>
      </w:r>
      <w:r w:rsidR="00495A16" w:rsidRPr="00D23008">
        <w:rPr>
          <w:rFonts w:ascii="Traditional Arabic" w:hAnsi="Traditional Arabic" w:cs="Traditional Arabic" w:hint="cs"/>
          <w:rtl/>
        </w:rPr>
        <w:t xml:space="preserve"> و یا اگر بگیرد این شورا، اکثریت را</w:t>
      </w:r>
      <w:r w:rsidR="007046F0" w:rsidRPr="00D23008">
        <w:rPr>
          <w:rFonts w:ascii="Traditional Arabic" w:hAnsi="Traditional Arabic" w:cs="Traditional Arabic" w:hint="cs"/>
          <w:rtl/>
        </w:rPr>
        <w:t xml:space="preserve"> نمی‌</w:t>
      </w:r>
      <w:r w:rsidR="00495A16" w:rsidRPr="00D23008">
        <w:rPr>
          <w:rFonts w:ascii="Traditional Arabic" w:hAnsi="Traditional Arabic" w:cs="Traditional Arabic" w:hint="cs"/>
          <w:rtl/>
        </w:rPr>
        <w:t>رساند بلکه هر نظر و فتوایی را اتّخاذ کرده و عمل</w:t>
      </w:r>
      <w:r w:rsidR="007046F0" w:rsidRPr="00D23008">
        <w:rPr>
          <w:rFonts w:ascii="Traditional Arabic" w:hAnsi="Traditional Arabic" w:cs="Traditional Arabic" w:hint="cs"/>
          <w:rtl/>
        </w:rPr>
        <w:t xml:space="preserve"> می‌</w:t>
      </w:r>
      <w:r w:rsidR="00495A16" w:rsidRPr="00D23008">
        <w:rPr>
          <w:rFonts w:ascii="Traditional Arabic" w:hAnsi="Traditional Arabic" w:cs="Traditional Arabic" w:hint="cs"/>
          <w:rtl/>
        </w:rPr>
        <w:t>کند.</w:t>
      </w:r>
    </w:p>
    <w:p w:rsidR="00877C29" w:rsidRPr="00D23008" w:rsidRDefault="00495A16" w:rsidP="00D23008">
      <w:pPr>
        <w:rPr>
          <w:rFonts w:ascii="Traditional Arabic" w:hAnsi="Traditional Arabic" w:cs="Traditional Arabic"/>
          <w:rtl/>
        </w:rPr>
      </w:pPr>
      <w:r w:rsidRPr="00D23008">
        <w:rPr>
          <w:rFonts w:ascii="Traditional Arabic" w:hAnsi="Traditional Arabic" w:cs="Traditional Arabic" w:hint="cs"/>
          <w:rtl/>
        </w:rPr>
        <w:t xml:space="preserve">قسم دوم، وحدت رتبه و اختلاف نظر باشد که این نیز در </w:t>
      </w:r>
      <w:r w:rsidR="00AD7A30" w:rsidRPr="00D23008">
        <w:rPr>
          <w:rFonts w:ascii="Traditional Arabic" w:hAnsi="Traditional Arabic" w:cs="Traditional Arabic" w:hint="cs"/>
          <w:rtl/>
        </w:rPr>
        <w:t>هر دو مقام</w:t>
      </w:r>
      <w:r w:rsidR="007046F0" w:rsidRPr="00D23008">
        <w:rPr>
          <w:rFonts w:ascii="Traditional Arabic" w:hAnsi="Traditional Arabic" w:cs="Traditional Arabic" w:hint="cs"/>
          <w:rtl/>
        </w:rPr>
        <w:t xml:space="preserve"> می‌</w:t>
      </w:r>
      <w:r w:rsidR="00AD7A30" w:rsidRPr="00D23008">
        <w:rPr>
          <w:rFonts w:ascii="Traditional Arabic" w:hAnsi="Traditional Arabic" w:cs="Traditional Arabic" w:hint="cs"/>
          <w:rtl/>
        </w:rPr>
        <w:t xml:space="preserve">باشد، چه جایی که قرار است به کارشناس مراجعه شود برای تشخیص مجتهد یا اعلم، و هم در جایی که مجتهد را انتخاب کرده است لکن الان که قرار است به </w:t>
      </w:r>
      <w:r w:rsidR="00651C48">
        <w:rPr>
          <w:rFonts w:ascii="Traditional Arabic" w:hAnsi="Traditional Arabic" w:cs="Traditional Arabic" w:hint="cs"/>
          <w:rtl/>
        </w:rPr>
        <w:t>مسئله‌ای</w:t>
      </w:r>
      <w:r w:rsidR="00343095" w:rsidRPr="00D23008">
        <w:rPr>
          <w:rFonts w:ascii="Traditional Arabic" w:hAnsi="Traditional Arabic" w:cs="Traditional Arabic" w:hint="cs"/>
          <w:rtl/>
        </w:rPr>
        <w:t xml:space="preserve"> </w:t>
      </w:r>
      <w:r w:rsidR="00AD7A30" w:rsidRPr="00D23008">
        <w:rPr>
          <w:rFonts w:ascii="Traditional Arabic" w:hAnsi="Traditional Arabic" w:cs="Traditional Arabic" w:hint="cs"/>
          <w:rtl/>
        </w:rPr>
        <w:t>عمل کند</w:t>
      </w:r>
      <w:r w:rsidR="007046F0" w:rsidRPr="00D23008">
        <w:rPr>
          <w:rFonts w:ascii="Traditional Arabic" w:hAnsi="Traditional Arabic" w:cs="Traditional Arabic" w:hint="cs"/>
          <w:rtl/>
        </w:rPr>
        <w:t xml:space="preserve"> نمی‌</w:t>
      </w:r>
      <w:r w:rsidR="00AD7A30" w:rsidRPr="00D23008">
        <w:rPr>
          <w:rFonts w:ascii="Traditional Arabic" w:hAnsi="Traditional Arabic" w:cs="Traditional Arabic" w:hint="cs"/>
          <w:rtl/>
        </w:rPr>
        <w:t xml:space="preserve">داند </w:t>
      </w:r>
      <w:r w:rsidR="00651C48">
        <w:rPr>
          <w:rFonts w:ascii="Traditional Arabic" w:hAnsi="Traditional Arabic" w:cs="Traditional Arabic" w:hint="cs"/>
          <w:rtl/>
        </w:rPr>
        <w:t>وظیفه‌اش</w:t>
      </w:r>
      <w:r w:rsidR="00D11D98" w:rsidRPr="00D23008">
        <w:rPr>
          <w:rFonts w:ascii="Traditional Arabic" w:hAnsi="Traditional Arabic" w:cs="Traditional Arabic" w:hint="cs"/>
          <w:rtl/>
        </w:rPr>
        <w:t xml:space="preserve"> چیست؟ در اینجا اختلاف نظر بین کارشناسان یا در مورد انتخاب مجتهد </w:t>
      </w:r>
      <w:r w:rsidR="00F971D5" w:rsidRPr="00D23008">
        <w:rPr>
          <w:rFonts w:ascii="Traditional Arabic" w:hAnsi="Traditional Arabic" w:cs="Traditional Arabic" w:hint="cs"/>
          <w:rtl/>
        </w:rPr>
        <w:t>و مرجع است و یا در نظر مجتهدان در فتوا</w:t>
      </w:r>
      <w:r w:rsidR="007046F0" w:rsidRPr="00D23008">
        <w:rPr>
          <w:rFonts w:ascii="Traditional Arabic" w:hAnsi="Traditional Arabic" w:cs="Traditional Arabic" w:hint="cs"/>
          <w:rtl/>
        </w:rPr>
        <w:t xml:space="preserve"> می‌</w:t>
      </w:r>
      <w:r w:rsidR="00F971D5" w:rsidRPr="00D23008">
        <w:rPr>
          <w:rFonts w:ascii="Traditional Arabic" w:hAnsi="Traditional Arabic" w:cs="Traditional Arabic" w:hint="cs"/>
          <w:rtl/>
        </w:rPr>
        <w:t xml:space="preserve">باشد، در این صورت چه باید کرد؟ آیا تخییر است و یا ترجیح اکثر؟ بعید نیست که گفته شود </w:t>
      </w:r>
      <w:r w:rsidR="00715FFA">
        <w:rPr>
          <w:rFonts w:ascii="Traditional Arabic" w:hAnsi="Traditional Arabic" w:cs="Traditional Arabic" w:hint="cs"/>
          <w:rtl/>
        </w:rPr>
        <w:t>آیه</w:t>
      </w:r>
      <w:r w:rsidR="00F971D5" w:rsidRPr="00D23008">
        <w:rPr>
          <w:rFonts w:ascii="Traditional Arabic" w:hAnsi="Traditional Arabic" w:cs="Traditional Arabic" w:hint="cs"/>
          <w:rtl/>
        </w:rPr>
        <w:t xml:space="preserve"> شوری شامل این صورت</w:t>
      </w:r>
      <w:r w:rsidR="007046F0" w:rsidRPr="00D23008">
        <w:rPr>
          <w:rFonts w:ascii="Traditional Arabic" w:hAnsi="Traditional Arabic" w:cs="Traditional Arabic" w:hint="cs"/>
          <w:rtl/>
        </w:rPr>
        <w:t xml:space="preserve"> می‌</w:t>
      </w:r>
      <w:r w:rsidR="00F971D5" w:rsidRPr="00D23008">
        <w:rPr>
          <w:rFonts w:ascii="Traditional Arabic" w:hAnsi="Traditional Arabic" w:cs="Traditional Arabic" w:hint="cs"/>
          <w:rtl/>
        </w:rPr>
        <w:t xml:space="preserve">شود و ترجیح </w:t>
      </w:r>
      <w:r w:rsidR="00877C29" w:rsidRPr="00D23008">
        <w:rPr>
          <w:rFonts w:ascii="Traditional Arabic" w:hAnsi="Traditional Arabic" w:cs="Traditional Arabic" w:hint="cs"/>
          <w:rtl/>
        </w:rPr>
        <w:t>اکثر را</w:t>
      </w:r>
      <w:r w:rsidR="007046F0" w:rsidRPr="00D23008">
        <w:rPr>
          <w:rFonts w:ascii="Traditional Arabic" w:hAnsi="Traditional Arabic" w:cs="Traditional Arabic" w:hint="cs"/>
          <w:rtl/>
        </w:rPr>
        <w:t xml:space="preserve"> می‌</w:t>
      </w:r>
      <w:r w:rsidR="00877C29" w:rsidRPr="00D23008">
        <w:rPr>
          <w:rFonts w:ascii="Traditional Arabic" w:hAnsi="Traditional Arabic" w:cs="Traditional Arabic" w:hint="cs"/>
          <w:rtl/>
        </w:rPr>
        <w:t>رساند.</w:t>
      </w:r>
    </w:p>
    <w:p w:rsidR="00877C29" w:rsidRPr="00D23008" w:rsidRDefault="00877C29" w:rsidP="00D23008">
      <w:pPr>
        <w:rPr>
          <w:rFonts w:ascii="Traditional Arabic" w:hAnsi="Traditional Arabic" w:cs="Traditional Arabic"/>
          <w:rtl/>
        </w:rPr>
      </w:pPr>
      <w:r w:rsidRPr="00D23008">
        <w:rPr>
          <w:rFonts w:ascii="Traditional Arabic" w:hAnsi="Traditional Arabic" w:cs="Traditional Arabic" w:hint="cs"/>
          <w:rtl/>
        </w:rPr>
        <w:t xml:space="preserve">این همان </w:t>
      </w:r>
      <w:r w:rsidR="00651C48">
        <w:rPr>
          <w:rFonts w:ascii="Traditional Arabic" w:hAnsi="Traditional Arabic" w:cs="Traditional Arabic" w:hint="cs"/>
          <w:rtl/>
        </w:rPr>
        <w:t>مسئله‌ای</w:t>
      </w:r>
      <w:r w:rsidR="00343095" w:rsidRPr="00D23008">
        <w:rPr>
          <w:rFonts w:ascii="Traditional Arabic" w:hAnsi="Traditional Arabic" w:cs="Traditional Arabic" w:hint="cs"/>
          <w:rtl/>
        </w:rPr>
        <w:t xml:space="preserve"> </w:t>
      </w:r>
      <w:r w:rsidRPr="00D23008">
        <w:rPr>
          <w:rFonts w:ascii="Traditional Arabic" w:hAnsi="Traditional Arabic" w:cs="Traditional Arabic" w:hint="cs"/>
          <w:rtl/>
        </w:rPr>
        <w:t>است که در بحث تعیین مجتهد، مقام اول به آن شیاع گفته</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شد که در فتاوای مشهور هم آمده است. و در مورد دوّم هم ترجیح مشهور به غیر مشهور</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باشد (در جایی که اعلمی وجود ندارد).</w:t>
      </w:r>
    </w:p>
    <w:p w:rsidR="00877C29" w:rsidRPr="00D23008" w:rsidRDefault="00156061" w:rsidP="00D23008">
      <w:pPr>
        <w:rPr>
          <w:rFonts w:ascii="Traditional Arabic" w:hAnsi="Traditional Arabic" w:cs="Traditional Arabic"/>
          <w:rtl/>
        </w:rPr>
      </w:pPr>
      <w:r w:rsidRPr="00D23008">
        <w:rPr>
          <w:rFonts w:ascii="Traditional Arabic" w:hAnsi="Traditional Arabic" w:cs="Traditional Arabic" w:hint="cs"/>
          <w:rtl/>
        </w:rPr>
        <w:t xml:space="preserve">پس در اینجا باید نظری که بیشتر گفته شده است اتّخاذ شود، اگر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ترجیحی باشد این اتّخاذ اکثریت ترجیحی است و اگر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را الزامی بدانیم، اتّخاذ اکثریت نیز الزامی</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شود.</w:t>
      </w:r>
    </w:p>
    <w:p w:rsidR="00A00323" w:rsidRPr="00D23008" w:rsidRDefault="002114B3" w:rsidP="00D23008">
      <w:pPr>
        <w:rPr>
          <w:rFonts w:ascii="Traditional Arabic" w:hAnsi="Traditional Arabic" w:cs="Traditional Arabic"/>
          <w:rtl/>
        </w:rPr>
      </w:pPr>
      <w:r w:rsidRPr="00D23008">
        <w:rPr>
          <w:rFonts w:ascii="Traditional Arabic" w:hAnsi="Traditional Arabic" w:cs="Traditional Arabic" w:hint="cs"/>
          <w:rtl/>
        </w:rPr>
        <w:t>در اینجا توضیح این مطلب خالی از لطف نیست که اینکه مقام اول و دوم را از هم جدا کردیم به این دلیل است که گاهی مراجعه به کارشناس برای شناخت خودِ مجتهد</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باشد (مقام</w:t>
      </w:r>
      <w:r w:rsidR="00EE2D8C" w:rsidRPr="00D23008">
        <w:rPr>
          <w:rFonts w:ascii="Traditional Arabic" w:hAnsi="Traditional Arabic" w:cs="Traditional Arabic" w:hint="cs"/>
          <w:rtl/>
        </w:rPr>
        <w:t xml:space="preserve"> اول) و گاهی بعد از شناخت مجتهد، در یک </w:t>
      </w:r>
      <w:r w:rsidR="00715FFA">
        <w:rPr>
          <w:rFonts w:ascii="Traditional Arabic" w:hAnsi="Traditional Arabic" w:cs="Traditional Arabic" w:hint="cs"/>
          <w:rtl/>
        </w:rPr>
        <w:t>مسئله</w:t>
      </w:r>
      <w:r w:rsidR="00EE2D8C" w:rsidRPr="00D23008">
        <w:rPr>
          <w:rFonts w:ascii="Traditional Arabic" w:hAnsi="Traditional Arabic" w:cs="Traditional Arabic" w:hint="cs"/>
          <w:rtl/>
        </w:rPr>
        <w:t xml:space="preserve"> یا یک فتوا بین چند نفری که مجتهد هستند و شناخته شده</w:t>
      </w:r>
      <w:r w:rsidR="00343095" w:rsidRPr="00D23008">
        <w:rPr>
          <w:rFonts w:ascii="Traditional Arabic" w:hAnsi="Traditional Arabic" w:cs="Traditional Arabic" w:hint="cs"/>
          <w:rtl/>
        </w:rPr>
        <w:t xml:space="preserve">‌اند </w:t>
      </w:r>
      <w:r w:rsidR="0094052A" w:rsidRPr="00D23008">
        <w:rPr>
          <w:rFonts w:ascii="Traditional Arabic" w:hAnsi="Traditional Arabic" w:cs="Traditional Arabic" w:hint="cs"/>
          <w:rtl/>
        </w:rPr>
        <w:t>تکلیف مشخّص نیست</w:t>
      </w:r>
      <w:r w:rsidR="00EE2D8C" w:rsidRPr="00D23008">
        <w:rPr>
          <w:rFonts w:ascii="Traditional Arabic" w:hAnsi="Traditional Arabic" w:cs="Traditional Arabic" w:hint="cs"/>
          <w:rtl/>
        </w:rPr>
        <w:t xml:space="preserve"> (مقام دوم). این دو صورت در برخی موارد با هم متفاوت است و لذا از هم جدا شده</w:t>
      </w:r>
      <w:r w:rsidR="00343095" w:rsidRPr="00D23008">
        <w:rPr>
          <w:rFonts w:ascii="Traditional Arabic" w:hAnsi="Traditional Arabic" w:cs="Traditional Arabic" w:hint="cs"/>
          <w:rtl/>
        </w:rPr>
        <w:t xml:space="preserve">‌اند </w:t>
      </w:r>
      <w:r w:rsidR="00EE2D8C" w:rsidRPr="00D23008">
        <w:rPr>
          <w:rFonts w:ascii="Traditional Arabic" w:hAnsi="Traditional Arabic" w:cs="Traditional Arabic" w:hint="cs"/>
          <w:rtl/>
        </w:rPr>
        <w:t>لکن در برخی موارد هم همپوشانی داشته و با هم متّحد</w:t>
      </w:r>
      <w:r w:rsidR="007046F0" w:rsidRPr="00D23008">
        <w:rPr>
          <w:rFonts w:ascii="Traditional Arabic" w:hAnsi="Traditional Arabic" w:cs="Traditional Arabic" w:hint="cs"/>
          <w:rtl/>
        </w:rPr>
        <w:t xml:space="preserve"> می‌</w:t>
      </w:r>
      <w:r w:rsidR="00EE2D8C" w:rsidRPr="00D23008">
        <w:rPr>
          <w:rFonts w:ascii="Traditional Arabic" w:hAnsi="Traditional Arabic" w:cs="Traditional Arabic" w:hint="cs"/>
          <w:rtl/>
        </w:rPr>
        <w:t>شوند.</w:t>
      </w:r>
    </w:p>
    <w:p w:rsidR="0094052A" w:rsidRPr="00D23008" w:rsidRDefault="0094052A" w:rsidP="00D23008">
      <w:pPr>
        <w:pStyle w:val="Heading4"/>
        <w:rPr>
          <w:rFonts w:ascii="Traditional Arabic" w:hAnsi="Traditional Arabic" w:cs="Traditional Arabic"/>
          <w:color w:val="FF0000"/>
          <w:rtl/>
        </w:rPr>
      </w:pPr>
      <w:bookmarkStart w:id="14" w:name="_Toc449481827"/>
      <w:r w:rsidRPr="00D23008">
        <w:rPr>
          <w:rFonts w:ascii="Traditional Arabic" w:hAnsi="Traditional Arabic" w:cs="Traditional Arabic" w:hint="cs"/>
          <w:color w:val="FF0000"/>
          <w:rtl/>
        </w:rPr>
        <w:t xml:space="preserve">صورت </w:t>
      </w:r>
      <w:r w:rsidR="00DE0099" w:rsidRPr="00D23008">
        <w:rPr>
          <w:rFonts w:ascii="Traditional Arabic" w:hAnsi="Traditional Arabic" w:cs="Traditional Arabic" w:hint="cs"/>
          <w:color w:val="FF0000"/>
          <w:rtl/>
        </w:rPr>
        <w:t>سوم: مسائل اجتماعی و عمومی</w:t>
      </w:r>
      <w:bookmarkEnd w:id="14"/>
    </w:p>
    <w:p w:rsidR="0094052A" w:rsidRPr="00D23008" w:rsidRDefault="0094052A" w:rsidP="00D23008">
      <w:pPr>
        <w:rPr>
          <w:rFonts w:ascii="Traditional Arabic" w:hAnsi="Traditional Arabic" w:cs="Traditional Arabic"/>
          <w:rtl/>
        </w:rPr>
      </w:pPr>
      <w:r w:rsidRPr="00D23008">
        <w:rPr>
          <w:rFonts w:ascii="Traditional Arabic" w:hAnsi="Traditional Arabic" w:cs="Traditional Arabic" w:hint="cs"/>
          <w:rtl/>
        </w:rPr>
        <w:t>در مقام دوم صورت سوّمی نیز وجود دارد</w:t>
      </w:r>
      <w:r w:rsidR="00DE0099" w:rsidRPr="00D23008">
        <w:rPr>
          <w:rFonts w:ascii="Traditional Arabic" w:hAnsi="Traditional Arabic" w:cs="Traditional Arabic" w:hint="cs"/>
          <w:rtl/>
        </w:rPr>
        <w:t xml:space="preserve"> و آن اینکه، أمری که برای آن قرار است به مرجع مراجعه شود، امر شخصی</w:t>
      </w:r>
      <w:r w:rsidR="007046F0" w:rsidRPr="00D23008">
        <w:rPr>
          <w:rFonts w:ascii="Traditional Arabic" w:hAnsi="Traditional Arabic" w:cs="Traditional Arabic" w:hint="cs"/>
          <w:rtl/>
        </w:rPr>
        <w:t xml:space="preserve"> نمی‌</w:t>
      </w:r>
      <w:r w:rsidR="00DE0099" w:rsidRPr="00D23008">
        <w:rPr>
          <w:rFonts w:ascii="Traditional Arabic" w:hAnsi="Traditional Arabic" w:cs="Traditional Arabic" w:hint="cs"/>
          <w:rtl/>
        </w:rPr>
        <w:t>باشد بلکه مسائل اجتماعی</w:t>
      </w:r>
      <w:r w:rsidR="007817B1" w:rsidRPr="00D23008">
        <w:rPr>
          <w:rFonts w:ascii="Traditional Arabic" w:hAnsi="Traditional Arabic" w:cs="Traditional Arabic" w:hint="cs"/>
          <w:rtl/>
        </w:rPr>
        <w:t xml:space="preserve"> و عمومی</w:t>
      </w:r>
      <w:r w:rsidR="007046F0" w:rsidRPr="00D23008">
        <w:rPr>
          <w:rFonts w:ascii="Traditional Arabic" w:hAnsi="Traditional Arabic" w:cs="Traditional Arabic" w:hint="cs"/>
          <w:rtl/>
        </w:rPr>
        <w:t xml:space="preserve"> می‌</w:t>
      </w:r>
      <w:r w:rsidR="007817B1" w:rsidRPr="00D23008">
        <w:rPr>
          <w:rFonts w:ascii="Traditional Arabic" w:hAnsi="Traditional Arabic" w:cs="Traditional Arabic" w:hint="cs"/>
          <w:rtl/>
        </w:rPr>
        <w:t xml:space="preserve">باشد و در اینجا موارد حکم ولایی هم وجود ندارد و یا در زمانی است که اصلاً ولایت وجود ندارد. </w:t>
      </w:r>
      <w:r w:rsidR="00DE0099" w:rsidRPr="00D23008">
        <w:rPr>
          <w:rFonts w:ascii="Traditional Arabic" w:hAnsi="Traditional Arabic" w:cs="Traditional Arabic" w:hint="cs"/>
          <w:rtl/>
        </w:rPr>
        <w:t xml:space="preserve">یعنی برای </w:t>
      </w:r>
      <w:r w:rsidR="00651C48">
        <w:rPr>
          <w:rFonts w:ascii="Traditional Arabic" w:hAnsi="Traditional Arabic" w:cs="Traditional Arabic" w:hint="cs"/>
          <w:rtl/>
        </w:rPr>
        <w:t>مسئله‌ای</w:t>
      </w:r>
      <w:r w:rsidR="00343095" w:rsidRPr="00D23008">
        <w:rPr>
          <w:rFonts w:ascii="Traditional Arabic" w:hAnsi="Traditional Arabic" w:cs="Traditional Arabic" w:hint="cs"/>
          <w:rtl/>
        </w:rPr>
        <w:t xml:space="preserve"> </w:t>
      </w:r>
      <w:r w:rsidR="00DE0099" w:rsidRPr="00D23008">
        <w:rPr>
          <w:rFonts w:ascii="Traditional Arabic" w:hAnsi="Traditional Arabic" w:cs="Traditional Arabic" w:hint="cs"/>
          <w:rtl/>
        </w:rPr>
        <w:t>که از مسائل اجتماعی و عمومی است</w:t>
      </w:r>
      <w:r w:rsidR="007046F0" w:rsidRPr="00D23008">
        <w:rPr>
          <w:rFonts w:ascii="Traditional Arabic" w:hAnsi="Traditional Arabic" w:cs="Traditional Arabic" w:hint="cs"/>
          <w:rtl/>
        </w:rPr>
        <w:t xml:space="preserve"> می‌</w:t>
      </w:r>
      <w:r w:rsidR="00DE0099" w:rsidRPr="00D23008">
        <w:rPr>
          <w:rFonts w:ascii="Traditional Arabic" w:hAnsi="Traditional Arabic" w:cs="Traditional Arabic" w:hint="cs"/>
          <w:rtl/>
        </w:rPr>
        <w:t>خواهند نظر و رأی مجتهد را أخذ کنند و در واقع مقول</w:t>
      </w:r>
      <w:r w:rsidR="00FA6916" w:rsidRPr="00D23008">
        <w:rPr>
          <w:rFonts w:ascii="Traditional Arabic" w:hAnsi="Traditional Arabic" w:cs="Traditional Arabic" w:hint="cs"/>
          <w:rtl/>
        </w:rPr>
        <w:t>ه</w:t>
      </w:r>
      <w:r w:rsidR="00343095" w:rsidRPr="00D23008">
        <w:rPr>
          <w:rFonts w:ascii="Traditional Arabic" w:hAnsi="Traditional Arabic" w:cs="Traditional Arabic" w:hint="cs"/>
          <w:rtl/>
        </w:rPr>
        <w:t xml:space="preserve">‌ای </w:t>
      </w:r>
      <w:r w:rsidR="00FA6916" w:rsidRPr="00D23008">
        <w:rPr>
          <w:rFonts w:ascii="Traditional Arabic" w:hAnsi="Traditional Arabic" w:cs="Traditional Arabic" w:hint="cs"/>
          <w:rtl/>
        </w:rPr>
        <w:t>نیست که یک شخص و یک مکلّف در آن دخیل باشد.</w:t>
      </w:r>
    </w:p>
    <w:p w:rsidR="00FA6916" w:rsidRPr="00D23008" w:rsidRDefault="00FA6916" w:rsidP="00D23008">
      <w:pPr>
        <w:rPr>
          <w:rFonts w:ascii="Traditional Arabic" w:hAnsi="Traditional Arabic" w:cs="Traditional Arabic"/>
          <w:rtl/>
        </w:rPr>
      </w:pPr>
      <w:r w:rsidRPr="00D23008">
        <w:rPr>
          <w:rFonts w:ascii="Traditional Arabic" w:hAnsi="Traditional Arabic" w:cs="Traditional Arabic" w:hint="cs"/>
          <w:rtl/>
        </w:rPr>
        <w:t xml:space="preserve">به عنوان مثال در بحث اینکه آیا بایستی فلان قانون را رعایت کرد یا خیر، از مواردی است که بین همگان مشترک است و </w:t>
      </w:r>
      <w:r w:rsidR="007817B1" w:rsidRPr="00D23008">
        <w:rPr>
          <w:rFonts w:ascii="Traditional Arabic" w:hAnsi="Traditional Arabic" w:cs="Traditional Arabic" w:hint="cs"/>
          <w:rtl/>
        </w:rPr>
        <w:t xml:space="preserve">وظایف افراد از یکدیگر </w:t>
      </w:r>
      <w:r w:rsidRPr="00D23008">
        <w:rPr>
          <w:rFonts w:ascii="Traditional Arabic" w:hAnsi="Traditional Arabic" w:cs="Traditional Arabic" w:hint="cs"/>
          <w:rtl/>
        </w:rPr>
        <w:t>قابل تفکیک</w:t>
      </w:r>
      <w:r w:rsidR="007046F0" w:rsidRPr="00D23008">
        <w:rPr>
          <w:rFonts w:ascii="Traditional Arabic" w:hAnsi="Traditional Arabic" w:cs="Traditional Arabic" w:hint="cs"/>
          <w:rtl/>
        </w:rPr>
        <w:t xml:space="preserve"> نمی‌</w:t>
      </w:r>
      <w:r w:rsidR="007817B1" w:rsidRPr="00D23008">
        <w:rPr>
          <w:rFonts w:ascii="Traditional Arabic" w:hAnsi="Traditional Arabic" w:cs="Traditional Arabic" w:hint="cs"/>
          <w:rtl/>
        </w:rPr>
        <w:t xml:space="preserve">باشد. </w:t>
      </w:r>
    </w:p>
    <w:p w:rsidR="007817B1" w:rsidRPr="00D23008" w:rsidRDefault="007817B1" w:rsidP="00D23008">
      <w:pPr>
        <w:rPr>
          <w:rFonts w:ascii="Traditional Arabic" w:hAnsi="Traditional Arabic" w:cs="Traditional Arabic"/>
          <w:rtl/>
        </w:rPr>
      </w:pPr>
      <w:r w:rsidRPr="00D23008">
        <w:rPr>
          <w:rFonts w:ascii="Traditional Arabic" w:hAnsi="Traditional Arabic" w:cs="Traditional Arabic" w:hint="cs"/>
          <w:rtl/>
        </w:rPr>
        <w:lastRenderedPageBreak/>
        <w:t>این صورت نیز مشمول همین قانونی</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شود که قبلاً گفته شد، به این بیان که در اینجا نیز بحث تبادل نظر و لو اینکه پیرامون یک امر عمومی</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باشد لکن چون یک بحث کارشناسی و تخصصی است بایستی به متخصص مراجعه کرد و نتیجتاً همان دو حالت قب</w:t>
      </w:r>
      <w:r w:rsidR="00634663" w:rsidRPr="00D23008">
        <w:rPr>
          <w:rFonts w:ascii="Traditional Arabic" w:hAnsi="Traditional Arabic" w:cs="Traditional Arabic" w:hint="cs"/>
          <w:rtl/>
        </w:rPr>
        <w:t>لی در این صورت نیز آورده شده و همان قوانین در اینجا نیز اجرا</w:t>
      </w:r>
      <w:r w:rsidR="007046F0" w:rsidRPr="00D23008">
        <w:rPr>
          <w:rFonts w:ascii="Traditional Arabic" w:hAnsi="Traditional Arabic" w:cs="Traditional Arabic" w:hint="cs"/>
          <w:rtl/>
        </w:rPr>
        <w:t xml:space="preserve"> می‌</w:t>
      </w:r>
      <w:r w:rsidR="00634663" w:rsidRPr="00D23008">
        <w:rPr>
          <w:rFonts w:ascii="Traditional Arabic" w:hAnsi="Traditional Arabic" w:cs="Traditional Arabic" w:hint="cs"/>
          <w:rtl/>
        </w:rPr>
        <w:t>شود.</w:t>
      </w:r>
    </w:p>
    <w:p w:rsidR="00EA1A52" w:rsidRPr="00D23008" w:rsidRDefault="00EA1A52" w:rsidP="00D23008">
      <w:pPr>
        <w:pStyle w:val="Heading2"/>
        <w:rPr>
          <w:rFonts w:ascii="Traditional Arabic" w:hAnsi="Traditional Arabic" w:cs="Traditional Arabic"/>
          <w:color w:val="FF0000"/>
          <w:rtl/>
        </w:rPr>
      </w:pPr>
      <w:bookmarkStart w:id="15" w:name="_Toc449481828"/>
      <w:r w:rsidRPr="00D23008">
        <w:rPr>
          <w:rFonts w:ascii="Traditional Arabic" w:hAnsi="Traditional Arabic" w:cs="Traditional Arabic" w:hint="cs"/>
          <w:color w:val="FF0000"/>
          <w:rtl/>
        </w:rPr>
        <w:t xml:space="preserve">مقام </w:t>
      </w:r>
      <w:r w:rsidR="001A7A6C" w:rsidRPr="00D23008">
        <w:rPr>
          <w:rFonts w:ascii="Traditional Arabic" w:hAnsi="Traditional Arabic" w:cs="Traditional Arabic" w:hint="cs"/>
          <w:color w:val="FF0000"/>
          <w:rtl/>
        </w:rPr>
        <w:t>سوم</w:t>
      </w:r>
      <w:bookmarkEnd w:id="15"/>
    </w:p>
    <w:p w:rsidR="001A7A6C" w:rsidRPr="00D23008" w:rsidRDefault="001A7A6C" w:rsidP="00D23008">
      <w:pPr>
        <w:rPr>
          <w:rFonts w:ascii="Traditional Arabic" w:hAnsi="Traditional Arabic" w:cs="Traditional Arabic"/>
          <w:rtl/>
        </w:rPr>
      </w:pPr>
      <w:r w:rsidRPr="00D23008">
        <w:rPr>
          <w:rFonts w:ascii="Traditional Arabic" w:hAnsi="Traditional Arabic" w:cs="Traditional Arabic" w:hint="cs"/>
          <w:rtl/>
        </w:rPr>
        <w:t xml:space="preserve">مقام دیگر در این بخش، بحث خودِ مجتهدین است، به این معنا که جمعی از آشنایان به یک موضوع و </w:t>
      </w:r>
      <w:r w:rsidR="00715FFA">
        <w:rPr>
          <w:rFonts w:ascii="Traditional Arabic" w:hAnsi="Traditional Arabic" w:cs="Traditional Arabic" w:hint="cs"/>
          <w:rtl/>
        </w:rPr>
        <w:t>مسئله</w:t>
      </w:r>
      <w:r w:rsidR="002C7B91" w:rsidRPr="00D23008">
        <w:rPr>
          <w:rFonts w:ascii="Traditional Arabic" w:hAnsi="Traditional Arabic" w:cs="Traditional Arabic" w:hint="cs"/>
          <w:rtl/>
        </w:rPr>
        <w:t xml:space="preserve"> اجتهادی وجود دارند (مجتهدین) و در اینجا وظیفه مقلّد مطرح</w:t>
      </w:r>
      <w:r w:rsidR="007046F0" w:rsidRPr="00D23008">
        <w:rPr>
          <w:rFonts w:ascii="Traditional Arabic" w:hAnsi="Traditional Arabic" w:cs="Traditional Arabic" w:hint="cs"/>
          <w:rtl/>
        </w:rPr>
        <w:t xml:space="preserve"> نمی‌</w:t>
      </w:r>
      <w:r w:rsidR="002C7B91" w:rsidRPr="00D23008">
        <w:rPr>
          <w:rFonts w:ascii="Traditional Arabic" w:hAnsi="Traditional Arabic" w:cs="Traditional Arabic" w:hint="cs"/>
          <w:rtl/>
        </w:rPr>
        <w:t>باشد بلکه وظیفه مجتهدین را برای رسیدن به حکم مورد بررسی قرار</w:t>
      </w:r>
      <w:r w:rsidR="007046F0" w:rsidRPr="00D23008">
        <w:rPr>
          <w:rFonts w:ascii="Traditional Arabic" w:hAnsi="Traditional Arabic" w:cs="Traditional Arabic" w:hint="cs"/>
          <w:rtl/>
        </w:rPr>
        <w:t xml:space="preserve"> می‌</w:t>
      </w:r>
      <w:r w:rsidR="002C7B91" w:rsidRPr="00D23008">
        <w:rPr>
          <w:rFonts w:ascii="Traditional Arabic" w:hAnsi="Traditional Arabic" w:cs="Traditional Arabic" w:hint="cs"/>
          <w:rtl/>
        </w:rPr>
        <w:t xml:space="preserve">دهیم که آیا </w:t>
      </w:r>
      <w:r w:rsidR="008844DB" w:rsidRPr="00D23008">
        <w:rPr>
          <w:rFonts w:ascii="Traditional Arabic" w:hAnsi="Traditional Arabic" w:cs="Traditional Arabic" w:hint="cs"/>
          <w:rtl/>
        </w:rPr>
        <w:t>«</w:t>
      </w:r>
      <w:r w:rsidR="008844DB" w:rsidRPr="00D23008">
        <w:rPr>
          <w:rStyle w:val="quran"/>
          <w:rFonts w:ascii="Traditional Arabic" w:hAnsi="Traditional Arabic" w:cs="Traditional Arabic"/>
          <w:b/>
          <w:bCs/>
          <w:color w:val="008000"/>
          <w:rtl/>
        </w:rPr>
        <w:t>أَمْرُهُمْ شُورَى بَيْنَهُمْ</w:t>
      </w:r>
      <w:r w:rsidR="008844DB" w:rsidRPr="00D23008">
        <w:rPr>
          <w:rFonts w:ascii="Traditional Arabic" w:hAnsi="Traditional Arabic" w:cs="Traditional Arabic" w:hint="cs"/>
          <w:rtl/>
        </w:rPr>
        <w:t>»</w:t>
      </w:r>
      <w:r w:rsidR="002C7B91" w:rsidRPr="00D23008">
        <w:rPr>
          <w:rFonts w:ascii="Traditional Arabic" w:hAnsi="Traditional Arabic" w:cs="Traditional Arabic" w:hint="cs"/>
          <w:rtl/>
        </w:rPr>
        <w:t xml:space="preserve"> برای ایشان نیز تکلیف ایجاد</w:t>
      </w:r>
      <w:r w:rsidR="007046F0" w:rsidRPr="00D23008">
        <w:rPr>
          <w:rFonts w:ascii="Traditional Arabic" w:hAnsi="Traditional Arabic" w:cs="Traditional Arabic" w:hint="cs"/>
          <w:rtl/>
        </w:rPr>
        <w:t xml:space="preserve"> می‌</w:t>
      </w:r>
      <w:r w:rsidR="002C7B91" w:rsidRPr="00D23008">
        <w:rPr>
          <w:rFonts w:ascii="Traditional Arabic" w:hAnsi="Traditional Arabic" w:cs="Traditional Arabic" w:hint="cs"/>
          <w:rtl/>
        </w:rPr>
        <w:t>کند یا خیر؟</w:t>
      </w:r>
    </w:p>
    <w:p w:rsidR="00746FFC" w:rsidRPr="00D23008" w:rsidRDefault="00746FFC" w:rsidP="00D23008">
      <w:pPr>
        <w:pStyle w:val="Heading3"/>
        <w:rPr>
          <w:rFonts w:ascii="Traditional Arabic" w:hAnsi="Traditional Arabic" w:cs="Traditional Arabic"/>
          <w:color w:val="FF0000"/>
          <w:rtl/>
        </w:rPr>
      </w:pPr>
      <w:bookmarkStart w:id="16" w:name="_Toc449481829"/>
      <w:r w:rsidRPr="00D23008">
        <w:rPr>
          <w:rFonts w:ascii="Traditional Arabic" w:hAnsi="Traditional Arabic" w:cs="Traditional Arabic" w:hint="cs"/>
          <w:color w:val="FF0000"/>
          <w:rtl/>
        </w:rPr>
        <w:t xml:space="preserve">احتمالات در </w:t>
      </w:r>
      <w:r w:rsidR="00196475" w:rsidRPr="00D23008">
        <w:rPr>
          <w:rFonts w:ascii="Traditional Arabic" w:hAnsi="Traditional Arabic" w:cs="Traditional Arabic" w:hint="cs"/>
          <w:color w:val="FF0000"/>
          <w:rtl/>
        </w:rPr>
        <w:t>مقام سوم</w:t>
      </w:r>
      <w:bookmarkEnd w:id="16"/>
    </w:p>
    <w:p w:rsidR="00196475" w:rsidRPr="00D23008" w:rsidRDefault="002C7B91" w:rsidP="00D23008">
      <w:pPr>
        <w:rPr>
          <w:rFonts w:ascii="Traditional Arabic" w:hAnsi="Traditional Arabic" w:cs="Traditional Arabic"/>
          <w:rtl/>
        </w:rPr>
      </w:pPr>
      <w:r w:rsidRPr="00D23008">
        <w:rPr>
          <w:rFonts w:ascii="Traditional Arabic" w:hAnsi="Traditional Arabic" w:cs="Traditional Arabic" w:hint="cs"/>
          <w:rtl/>
        </w:rPr>
        <w:t xml:space="preserve">در اینجا نیز </w:t>
      </w:r>
      <w:r w:rsidR="00196475" w:rsidRPr="00D23008">
        <w:rPr>
          <w:rFonts w:ascii="Traditional Arabic" w:hAnsi="Traditional Arabic" w:cs="Traditional Arabic" w:hint="cs"/>
          <w:rtl/>
        </w:rPr>
        <w:t>دو احتمال وجود دارد</w:t>
      </w:r>
    </w:p>
    <w:p w:rsidR="00196475" w:rsidRPr="00D23008" w:rsidRDefault="00196475" w:rsidP="00D23008">
      <w:pPr>
        <w:pStyle w:val="Heading4"/>
        <w:rPr>
          <w:rFonts w:ascii="Traditional Arabic" w:hAnsi="Traditional Arabic" w:cs="Traditional Arabic"/>
          <w:color w:val="FF0000"/>
          <w:rtl/>
        </w:rPr>
      </w:pPr>
      <w:bookmarkStart w:id="17" w:name="_Toc449481830"/>
      <w:r w:rsidRPr="00D23008">
        <w:rPr>
          <w:rFonts w:ascii="Traditional Arabic" w:hAnsi="Traditional Arabic" w:cs="Traditional Arabic" w:hint="cs"/>
          <w:color w:val="FF0000"/>
          <w:rtl/>
        </w:rPr>
        <w:t>احتمال اول</w:t>
      </w:r>
      <w:bookmarkEnd w:id="17"/>
    </w:p>
    <w:p w:rsidR="00746FFC" w:rsidRPr="00D23008" w:rsidRDefault="002C7B91" w:rsidP="00D23008">
      <w:pPr>
        <w:rPr>
          <w:rFonts w:ascii="Traditional Arabic" w:hAnsi="Traditional Arabic" w:cs="Traditional Arabic"/>
          <w:rtl/>
        </w:rPr>
      </w:pPr>
      <w:r w:rsidRPr="00D23008">
        <w:rPr>
          <w:rFonts w:ascii="Traditional Arabic" w:hAnsi="Traditional Arabic" w:cs="Traditional Arabic" w:hint="cs"/>
          <w:rtl/>
        </w:rPr>
        <w:t xml:space="preserve">یک احتمال این است که گفته شود اصلاً بحث اعمال رأی و نظر تخصصی که </w:t>
      </w:r>
      <w:r w:rsidR="00AA7336" w:rsidRPr="00D23008">
        <w:rPr>
          <w:rFonts w:ascii="Traditional Arabic" w:hAnsi="Traditional Arabic" w:cs="Traditional Arabic" w:hint="cs"/>
          <w:rtl/>
        </w:rPr>
        <w:t xml:space="preserve">افراد در آن متعدد هستند، مشمول </w:t>
      </w:r>
      <w:r w:rsidR="00715FFA">
        <w:rPr>
          <w:rFonts w:ascii="Traditional Arabic" w:hAnsi="Traditional Arabic" w:cs="Traditional Arabic" w:hint="cs"/>
          <w:rtl/>
        </w:rPr>
        <w:t>آیه</w:t>
      </w:r>
      <w:r w:rsidR="007046F0" w:rsidRPr="00D23008">
        <w:rPr>
          <w:rFonts w:ascii="Traditional Arabic" w:hAnsi="Traditional Arabic" w:cs="Traditional Arabic" w:hint="cs"/>
          <w:rtl/>
        </w:rPr>
        <w:t xml:space="preserve"> نمی‌</w:t>
      </w:r>
      <w:r w:rsidR="00AA7336" w:rsidRPr="00D23008">
        <w:rPr>
          <w:rFonts w:ascii="Traditional Arabic" w:hAnsi="Traditional Arabic" w:cs="Traditional Arabic" w:hint="cs"/>
          <w:rtl/>
        </w:rPr>
        <w:t>باشد، که اگر این نظر را پذیرفتیم، وظیفه اینها از راه</w:t>
      </w:r>
      <w:r w:rsidR="007046F0" w:rsidRPr="00D23008">
        <w:rPr>
          <w:rFonts w:ascii="Traditional Arabic" w:hAnsi="Traditional Arabic" w:cs="Traditional Arabic" w:hint="cs"/>
          <w:rtl/>
        </w:rPr>
        <w:t>‌ها</w:t>
      </w:r>
      <w:r w:rsidR="00AA7336" w:rsidRPr="00D23008">
        <w:rPr>
          <w:rFonts w:ascii="Traditional Arabic" w:hAnsi="Traditional Arabic" w:cs="Traditional Arabic" w:hint="cs"/>
          <w:rtl/>
        </w:rPr>
        <w:t>ی دیگر بایستی مشخص شود</w:t>
      </w:r>
      <w:r w:rsidR="00746FFC" w:rsidRPr="00D23008">
        <w:rPr>
          <w:rFonts w:ascii="Traditional Arabic" w:hAnsi="Traditional Arabic" w:cs="Traditional Arabic" w:hint="cs"/>
          <w:rtl/>
        </w:rPr>
        <w:t>.</w:t>
      </w:r>
    </w:p>
    <w:p w:rsidR="00196475" w:rsidRPr="00D23008" w:rsidRDefault="00196475" w:rsidP="00D23008">
      <w:pPr>
        <w:pStyle w:val="Heading4"/>
        <w:rPr>
          <w:rFonts w:ascii="Traditional Arabic" w:hAnsi="Traditional Arabic" w:cs="Traditional Arabic"/>
          <w:color w:val="FF0000"/>
          <w:rtl/>
        </w:rPr>
      </w:pPr>
      <w:bookmarkStart w:id="18" w:name="_Toc449481831"/>
      <w:r w:rsidRPr="00D23008">
        <w:rPr>
          <w:rFonts w:ascii="Traditional Arabic" w:hAnsi="Traditional Arabic" w:cs="Traditional Arabic" w:hint="cs"/>
          <w:color w:val="FF0000"/>
          <w:rtl/>
        </w:rPr>
        <w:t>احتمال دوم</w:t>
      </w:r>
      <w:bookmarkEnd w:id="18"/>
    </w:p>
    <w:p w:rsidR="00746FFC" w:rsidRPr="00D23008" w:rsidRDefault="00746FFC" w:rsidP="00D23008">
      <w:pPr>
        <w:rPr>
          <w:rFonts w:ascii="Traditional Arabic" w:hAnsi="Traditional Arabic" w:cs="Traditional Arabic"/>
          <w:rtl/>
        </w:rPr>
      </w:pPr>
      <w:r w:rsidRPr="00D23008">
        <w:rPr>
          <w:rFonts w:ascii="Traditional Arabic" w:hAnsi="Traditional Arabic" w:cs="Traditional Arabic" w:hint="cs"/>
          <w:rtl/>
        </w:rPr>
        <w:t xml:space="preserve">اما احتمال دیگری هم وجود دارد که گفته شود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شوری خبرگان و مجتهدان را نیز شامل</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شود. در این صورت باید دید که اقتضاء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در اینجا چیست؟</w:t>
      </w:r>
    </w:p>
    <w:p w:rsidR="00E17DEA" w:rsidRPr="00D23008" w:rsidRDefault="00E17DEA" w:rsidP="00D23008">
      <w:pPr>
        <w:pStyle w:val="Heading4"/>
        <w:rPr>
          <w:rFonts w:ascii="Traditional Arabic" w:hAnsi="Traditional Arabic" w:cs="Traditional Arabic"/>
          <w:color w:val="FF0000"/>
          <w:rtl/>
        </w:rPr>
      </w:pPr>
      <w:bookmarkStart w:id="19" w:name="_Toc449481832"/>
      <w:r w:rsidRPr="00D23008">
        <w:rPr>
          <w:rFonts w:ascii="Traditional Arabic" w:hAnsi="Traditional Arabic" w:cs="Traditional Arabic" w:hint="cs"/>
          <w:color w:val="FF0000"/>
          <w:rtl/>
        </w:rPr>
        <w:t>نظر ما</w:t>
      </w:r>
      <w:bookmarkEnd w:id="19"/>
    </w:p>
    <w:p w:rsidR="00746FFC" w:rsidRPr="00D23008" w:rsidRDefault="00196475" w:rsidP="00D23008">
      <w:pPr>
        <w:rPr>
          <w:rFonts w:ascii="Traditional Arabic" w:hAnsi="Traditional Arabic" w:cs="Traditional Arabic"/>
          <w:rtl/>
        </w:rPr>
      </w:pPr>
      <w:r w:rsidRPr="00D23008">
        <w:rPr>
          <w:rFonts w:ascii="Traditional Arabic" w:hAnsi="Traditional Arabic" w:cs="Traditional Arabic" w:hint="cs"/>
          <w:rtl/>
        </w:rPr>
        <w:t xml:space="preserve">ادّعای ما در اینجا این است که چه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شامل این بخش شود و چه نشود حکم یک چیز است و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شوری در اینجا نقش چندان متفاوتی ایجاد</w:t>
      </w:r>
      <w:r w:rsidR="007046F0" w:rsidRPr="00D23008">
        <w:rPr>
          <w:rFonts w:ascii="Traditional Arabic" w:hAnsi="Traditional Arabic" w:cs="Traditional Arabic" w:hint="cs"/>
          <w:rtl/>
        </w:rPr>
        <w:t xml:space="preserve"> نمی‌</w:t>
      </w:r>
      <w:r w:rsidRPr="00D23008">
        <w:rPr>
          <w:rFonts w:ascii="Traditional Arabic" w:hAnsi="Traditional Arabic" w:cs="Traditional Arabic" w:hint="cs"/>
          <w:rtl/>
        </w:rPr>
        <w:t>کند.</w:t>
      </w:r>
    </w:p>
    <w:p w:rsidR="005878F9" w:rsidRPr="00D23008" w:rsidRDefault="00E17DEA" w:rsidP="00D23008">
      <w:pPr>
        <w:rPr>
          <w:rFonts w:ascii="Traditional Arabic" w:hAnsi="Traditional Arabic" w:cs="Traditional Arabic"/>
          <w:rtl/>
        </w:rPr>
      </w:pPr>
      <w:r w:rsidRPr="00D23008">
        <w:rPr>
          <w:rFonts w:ascii="Traditional Arabic" w:hAnsi="Traditional Arabic" w:cs="Traditional Arabic" w:hint="cs"/>
          <w:rtl/>
        </w:rPr>
        <w:t>در این مجموعه مجتهدینی که وجود دارند</w:t>
      </w:r>
      <w:r w:rsidR="005F4216" w:rsidRPr="00D23008">
        <w:rPr>
          <w:rFonts w:ascii="Traditional Arabic" w:hAnsi="Traditional Arabic" w:cs="Traditional Arabic" w:hint="cs"/>
          <w:rtl/>
        </w:rPr>
        <w:t xml:space="preserve">، اگر </w:t>
      </w:r>
      <w:r w:rsidR="00715FFA">
        <w:rPr>
          <w:rFonts w:ascii="Traditional Arabic" w:hAnsi="Traditional Arabic" w:cs="Traditional Arabic" w:hint="cs"/>
          <w:rtl/>
        </w:rPr>
        <w:t>آیه</w:t>
      </w:r>
      <w:r w:rsidR="005F4216" w:rsidRPr="00D23008">
        <w:rPr>
          <w:rFonts w:ascii="Traditional Arabic" w:hAnsi="Traditional Arabic" w:cs="Traditional Arabic" w:hint="cs"/>
          <w:rtl/>
        </w:rPr>
        <w:t xml:space="preserve"> شریفه شامل این بحث نشود و قائل شویم که «أمرهم» در اینجا به معنای أمر خداست که مجتهدین باید </w:t>
      </w:r>
      <w:r w:rsidR="008A2447" w:rsidRPr="00D23008">
        <w:rPr>
          <w:rFonts w:ascii="Traditional Arabic" w:hAnsi="Traditional Arabic" w:cs="Traditional Arabic" w:hint="cs"/>
          <w:rtl/>
        </w:rPr>
        <w:t xml:space="preserve">این امر را پیدا کنند. </w:t>
      </w:r>
    </w:p>
    <w:p w:rsidR="005878F9" w:rsidRPr="00D23008" w:rsidRDefault="008A2447" w:rsidP="00D23008">
      <w:pPr>
        <w:rPr>
          <w:rFonts w:ascii="Traditional Arabic" w:hAnsi="Traditional Arabic" w:cs="Traditional Arabic"/>
          <w:rtl/>
        </w:rPr>
      </w:pPr>
      <w:r w:rsidRPr="00D23008">
        <w:rPr>
          <w:rFonts w:ascii="Traditional Arabic" w:hAnsi="Traditional Arabic" w:cs="Traditional Arabic" w:hint="cs"/>
          <w:rtl/>
        </w:rPr>
        <w:t>این مجتهدینی که</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خواهند به رأی و نظر برسند </w:t>
      </w:r>
      <w:r w:rsidR="00F77774" w:rsidRPr="00D23008">
        <w:rPr>
          <w:rFonts w:ascii="Traditional Arabic" w:hAnsi="Traditional Arabic" w:cs="Traditional Arabic" w:hint="cs"/>
          <w:rtl/>
        </w:rPr>
        <w:t xml:space="preserve">بایستی استفراغ وسع کنند و بایستی نهایت تلاش و کوشش خود را برای پیدا کردن حکم خدا به کار گیرند، و این همان مطلبی است که در جلسه گذشته گفته شد. </w:t>
      </w:r>
    </w:p>
    <w:p w:rsidR="005878F9" w:rsidRPr="00D23008" w:rsidRDefault="00F77774" w:rsidP="00D23008">
      <w:pPr>
        <w:rPr>
          <w:rFonts w:ascii="Traditional Arabic" w:hAnsi="Traditional Arabic" w:cs="Traditional Arabic"/>
          <w:rtl/>
        </w:rPr>
      </w:pPr>
      <w:r w:rsidRPr="00D23008">
        <w:rPr>
          <w:rFonts w:ascii="Traditional Arabic" w:hAnsi="Traditional Arabic" w:cs="Traditional Arabic" w:hint="cs"/>
          <w:rtl/>
        </w:rPr>
        <w:t xml:space="preserve">پس اگر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شوری هم نباشد قواعد فقهی اقتضاء</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کند که اینها از </w:t>
      </w:r>
      <w:r w:rsidR="00651C48">
        <w:rPr>
          <w:rFonts w:ascii="Traditional Arabic" w:hAnsi="Traditional Arabic" w:cs="Traditional Arabic" w:hint="cs"/>
          <w:rtl/>
        </w:rPr>
        <w:t>آراء</w:t>
      </w:r>
      <w:r w:rsidRPr="00D23008">
        <w:rPr>
          <w:rFonts w:ascii="Traditional Arabic" w:hAnsi="Traditional Arabic" w:cs="Traditional Arabic" w:hint="cs"/>
          <w:rtl/>
        </w:rPr>
        <w:t xml:space="preserve"> یکدیگر مطّلع شوند</w:t>
      </w:r>
      <w:r w:rsidR="009208EA" w:rsidRPr="00D23008">
        <w:rPr>
          <w:rFonts w:ascii="Traditional Arabic" w:hAnsi="Traditional Arabic" w:cs="Traditional Arabic" w:hint="cs"/>
          <w:rtl/>
        </w:rPr>
        <w:t xml:space="preserve"> و این پایه حتماً لازم است، مگر اینکه مطمئن باشد که نظر تازه</w:t>
      </w:r>
      <w:r w:rsidR="00343095" w:rsidRPr="00D23008">
        <w:rPr>
          <w:rFonts w:ascii="Traditional Arabic" w:hAnsi="Traditional Arabic" w:cs="Traditional Arabic" w:hint="cs"/>
          <w:rtl/>
        </w:rPr>
        <w:t xml:space="preserve">‌ای </w:t>
      </w:r>
      <w:r w:rsidR="009208EA" w:rsidRPr="00D23008">
        <w:rPr>
          <w:rFonts w:ascii="Traditional Arabic" w:hAnsi="Traditional Arabic" w:cs="Traditional Arabic" w:hint="cs"/>
          <w:rtl/>
        </w:rPr>
        <w:t>وجود ندارد و دارای اجتهاد بسیطی باشد که بارها مراجعه کرده و در رتبه</w:t>
      </w:r>
      <w:r w:rsidR="00343095" w:rsidRPr="00D23008">
        <w:rPr>
          <w:rFonts w:ascii="Traditional Arabic" w:hAnsi="Traditional Arabic" w:cs="Traditional Arabic" w:hint="cs"/>
          <w:rtl/>
        </w:rPr>
        <w:t xml:space="preserve">‌ای </w:t>
      </w:r>
      <w:r w:rsidR="009208EA" w:rsidRPr="00D23008">
        <w:rPr>
          <w:rFonts w:ascii="Traditional Arabic" w:hAnsi="Traditional Arabic" w:cs="Traditional Arabic" w:hint="cs"/>
          <w:rtl/>
        </w:rPr>
        <w:t>قرار گرفته است که به این اطمینان رسیده است که اگر هم به این تقریرات و نظرات مراجعه کند مط</w:t>
      </w:r>
      <w:r w:rsidR="00394111" w:rsidRPr="00D23008">
        <w:rPr>
          <w:rFonts w:ascii="Traditional Arabic" w:hAnsi="Traditional Arabic" w:cs="Traditional Arabic" w:hint="cs"/>
          <w:rtl/>
        </w:rPr>
        <w:t>ل</w:t>
      </w:r>
      <w:r w:rsidR="009208EA" w:rsidRPr="00D23008">
        <w:rPr>
          <w:rFonts w:ascii="Traditional Arabic" w:hAnsi="Traditional Arabic" w:cs="Traditional Arabic" w:hint="cs"/>
          <w:rtl/>
        </w:rPr>
        <w:t xml:space="preserve">ب جدیدی دستگیر او نخواهد شد که اگر </w:t>
      </w:r>
      <w:r w:rsidR="00651C48">
        <w:rPr>
          <w:rFonts w:ascii="Traditional Arabic" w:hAnsi="Traditional Arabic" w:cs="Traditional Arabic" w:hint="cs"/>
          <w:rtl/>
        </w:rPr>
        <w:t>این‌چنین</w:t>
      </w:r>
      <w:r w:rsidR="00394111" w:rsidRPr="00D23008">
        <w:rPr>
          <w:rFonts w:ascii="Traditional Arabic" w:hAnsi="Traditional Arabic" w:cs="Traditional Arabic" w:hint="cs"/>
          <w:rtl/>
        </w:rPr>
        <w:t xml:space="preserve"> باشد استفراغ وسع متوقّف بر این امر نیست</w:t>
      </w:r>
      <w:r w:rsidR="005878F9" w:rsidRPr="00D23008">
        <w:rPr>
          <w:rFonts w:ascii="Traditional Arabic" w:hAnsi="Traditional Arabic" w:cs="Traditional Arabic" w:hint="cs"/>
          <w:rtl/>
        </w:rPr>
        <w:t>.</w:t>
      </w:r>
    </w:p>
    <w:p w:rsidR="005878F9" w:rsidRPr="00D23008" w:rsidRDefault="00394111" w:rsidP="00D23008">
      <w:pPr>
        <w:rPr>
          <w:rFonts w:ascii="Traditional Arabic" w:hAnsi="Traditional Arabic" w:cs="Traditional Arabic"/>
          <w:rtl/>
        </w:rPr>
      </w:pPr>
      <w:r w:rsidRPr="00D23008">
        <w:rPr>
          <w:rFonts w:ascii="Traditional Arabic" w:hAnsi="Traditional Arabic" w:cs="Traditional Arabic" w:hint="cs"/>
          <w:rtl/>
        </w:rPr>
        <w:lastRenderedPageBreak/>
        <w:t xml:space="preserve"> اما اگر به این صورت نباشد و هر بار که مراجعه</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کند متوجه مطلب جدید و تلنگری</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شود و لو اینکه در نتیجه به این مطلب نرسد لکن بالاخره کلام بزرگانی همچون مرحوم اصفهانی و مرحوم </w:t>
      </w:r>
      <w:r w:rsidR="00406DDF" w:rsidRPr="00D23008">
        <w:rPr>
          <w:rFonts w:ascii="Traditional Arabic" w:hAnsi="Traditional Arabic" w:cs="Traditional Arabic" w:hint="cs"/>
          <w:rtl/>
        </w:rPr>
        <w:t>شیخ</w:t>
      </w:r>
      <w:r w:rsidRPr="00D23008">
        <w:rPr>
          <w:rFonts w:ascii="Traditional Arabic" w:hAnsi="Traditional Arabic" w:cs="Traditional Arabic" w:hint="cs"/>
          <w:rtl/>
        </w:rPr>
        <w:t xml:space="preserve"> در فقه چیزی است که </w:t>
      </w:r>
      <w:r w:rsidR="00406DDF" w:rsidRPr="00D23008">
        <w:rPr>
          <w:rFonts w:ascii="Traditional Arabic" w:hAnsi="Traditional Arabic" w:cs="Traditional Arabic" w:hint="cs"/>
          <w:rtl/>
        </w:rPr>
        <w:t>تلنگر</w:t>
      </w:r>
      <w:r w:rsidR="007046F0" w:rsidRPr="00D23008">
        <w:rPr>
          <w:rFonts w:ascii="Traditional Arabic" w:hAnsi="Traditional Arabic" w:cs="Traditional Arabic" w:hint="cs"/>
          <w:rtl/>
        </w:rPr>
        <w:t xml:space="preserve"> می‌</w:t>
      </w:r>
      <w:r w:rsidR="00406DDF" w:rsidRPr="00D23008">
        <w:rPr>
          <w:rFonts w:ascii="Traditional Arabic" w:hAnsi="Traditional Arabic" w:cs="Traditional Arabic" w:hint="cs"/>
          <w:rtl/>
        </w:rPr>
        <w:t>زند و</w:t>
      </w:r>
      <w:r w:rsidR="007046F0" w:rsidRPr="00D23008">
        <w:rPr>
          <w:rFonts w:ascii="Traditional Arabic" w:hAnsi="Traditional Arabic" w:cs="Traditional Arabic" w:hint="cs"/>
          <w:rtl/>
        </w:rPr>
        <w:t xml:space="preserve"> نمی‌</w:t>
      </w:r>
      <w:r w:rsidR="00406DDF" w:rsidRPr="00D23008">
        <w:rPr>
          <w:rFonts w:ascii="Traditional Arabic" w:hAnsi="Traditional Arabic" w:cs="Traditional Arabic" w:hint="cs"/>
          <w:rtl/>
        </w:rPr>
        <w:t>توان آن را ملاحظه نکرد، پس طبق</w:t>
      </w:r>
      <w:r w:rsidR="005878F9" w:rsidRPr="00D23008">
        <w:rPr>
          <w:rFonts w:ascii="Traditional Arabic" w:hAnsi="Traditional Arabic" w:cs="Traditional Arabic" w:hint="cs"/>
          <w:rtl/>
        </w:rPr>
        <w:t xml:space="preserve"> قاعده بایستی به آن مراجعه کرد.</w:t>
      </w:r>
    </w:p>
    <w:p w:rsidR="005878F9" w:rsidRPr="00D23008" w:rsidRDefault="00406DDF" w:rsidP="00D23008">
      <w:pPr>
        <w:rPr>
          <w:rFonts w:ascii="Traditional Arabic" w:hAnsi="Traditional Arabic" w:cs="Traditional Arabic"/>
          <w:rtl/>
        </w:rPr>
      </w:pPr>
      <w:r w:rsidRPr="00D23008">
        <w:rPr>
          <w:rFonts w:ascii="Traditional Arabic" w:hAnsi="Traditional Arabic" w:cs="Traditional Arabic" w:hint="cs"/>
          <w:rtl/>
        </w:rPr>
        <w:t>اگر هم احتمال</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دهد که وارد یک بحث رویارو و گفتگوی مستقیم هم اثر</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گذارد آن هم در استفراغ وسع مؤثّر است</w:t>
      </w:r>
      <w:r w:rsidR="005878F9" w:rsidRPr="00D23008">
        <w:rPr>
          <w:rFonts w:ascii="Traditional Arabic" w:hAnsi="Traditional Arabic" w:cs="Traditional Arabic" w:hint="cs"/>
          <w:rtl/>
        </w:rPr>
        <w:t>.</w:t>
      </w:r>
      <w:r w:rsidR="007A5FE1" w:rsidRPr="00D23008">
        <w:rPr>
          <w:rFonts w:ascii="Traditional Arabic" w:hAnsi="Traditional Arabic" w:cs="Traditional Arabic" w:hint="cs"/>
          <w:rtl/>
        </w:rPr>
        <w:t xml:space="preserve"> که البته این مطلب کمی کار را دشوار</w:t>
      </w:r>
      <w:r w:rsidR="007046F0" w:rsidRPr="00D23008">
        <w:rPr>
          <w:rFonts w:ascii="Traditional Arabic" w:hAnsi="Traditional Arabic" w:cs="Traditional Arabic" w:hint="cs"/>
          <w:rtl/>
        </w:rPr>
        <w:t xml:space="preserve"> می‌</w:t>
      </w:r>
      <w:r w:rsidR="007A5FE1" w:rsidRPr="00D23008">
        <w:rPr>
          <w:rFonts w:ascii="Traditional Arabic" w:hAnsi="Traditional Arabic" w:cs="Traditional Arabic" w:hint="cs"/>
          <w:rtl/>
        </w:rPr>
        <w:t>کند.</w:t>
      </w:r>
    </w:p>
    <w:p w:rsidR="007A5FE1" w:rsidRPr="00D23008" w:rsidRDefault="007A5FE1" w:rsidP="00D23008">
      <w:pPr>
        <w:rPr>
          <w:rFonts w:ascii="Traditional Arabic" w:hAnsi="Traditional Arabic" w:cs="Traditional Arabic"/>
          <w:rtl/>
        </w:rPr>
      </w:pPr>
      <w:r w:rsidRPr="00D23008">
        <w:rPr>
          <w:rFonts w:ascii="Traditional Arabic" w:hAnsi="Traditional Arabic" w:cs="Traditional Arabic" w:hint="cs"/>
          <w:rtl/>
        </w:rPr>
        <w:t xml:space="preserve">پس اگر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شوری هم در کار نبود و فقط قواعد وجود داشتند و مجتهدی پیرامون مسائل مختلف مانند نماز مسافر و... بخواهد نظری بدهد</w:t>
      </w:r>
      <w:r w:rsidR="00337D4C" w:rsidRPr="00D23008">
        <w:rPr>
          <w:rFonts w:ascii="Traditional Arabic" w:hAnsi="Traditional Arabic" w:cs="Traditional Arabic" w:hint="cs"/>
          <w:rtl/>
        </w:rPr>
        <w:t xml:space="preserve"> و مجتهدین و فقهای دیگر نیز هر کدام نظری دارند، </w:t>
      </w:r>
      <w:r w:rsidR="00651C48">
        <w:rPr>
          <w:rFonts w:ascii="Traditional Arabic" w:hAnsi="Traditional Arabic" w:cs="Traditional Arabic" w:hint="cs"/>
          <w:rtl/>
        </w:rPr>
        <w:t>علی‌القاعده</w:t>
      </w:r>
      <w:r w:rsidR="00337D4C" w:rsidRPr="00D23008">
        <w:rPr>
          <w:rFonts w:ascii="Traditional Arabic" w:hAnsi="Traditional Arabic" w:cs="Traditional Arabic" w:hint="cs"/>
          <w:rtl/>
        </w:rPr>
        <w:t xml:space="preserve"> نظر اینها بایستی مورد توجه شخص قرار گیرد، و اگر احتمال دهد که در یک بحث گفتگو و چالش با آن شخص ممکن است به یک مطلب جدیدی برسد، برای استفراغ وسع بایستی این عمل صورت گیرد. اما این چالش ممکن است مستقیم یا غیر مستقیم باشد، و اشکال مختلفی برای این ایجاد چالش متصور است که اینها هیچ کدام در اصل قضیه تفاوتی ایجاد</w:t>
      </w:r>
      <w:r w:rsidR="007046F0" w:rsidRPr="00D23008">
        <w:rPr>
          <w:rFonts w:ascii="Traditional Arabic" w:hAnsi="Traditional Arabic" w:cs="Traditional Arabic" w:hint="cs"/>
          <w:rtl/>
        </w:rPr>
        <w:t xml:space="preserve"> نمی‌</w:t>
      </w:r>
      <w:r w:rsidR="00337D4C" w:rsidRPr="00D23008">
        <w:rPr>
          <w:rFonts w:ascii="Traditional Arabic" w:hAnsi="Traditional Arabic" w:cs="Traditional Arabic" w:hint="cs"/>
          <w:rtl/>
        </w:rPr>
        <w:t xml:space="preserve">کند و بایستی این </w:t>
      </w:r>
      <w:r w:rsidR="00A41A3B" w:rsidRPr="00D23008">
        <w:rPr>
          <w:rFonts w:ascii="Traditional Arabic" w:hAnsi="Traditional Arabic" w:cs="Traditional Arabic" w:hint="cs"/>
          <w:rtl/>
        </w:rPr>
        <w:t>گفتگو و چالش انجام پذیرد.</w:t>
      </w:r>
    </w:p>
    <w:p w:rsidR="00A41A3B" w:rsidRPr="00D23008" w:rsidRDefault="00A41A3B" w:rsidP="00D23008">
      <w:pPr>
        <w:rPr>
          <w:rFonts w:ascii="Traditional Arabic" w:hAnsi="Traditional Arabic" w:cs="Traditional Arabic"/>
          <w:rtl/>
        </w:rPr>
      </w:pPr>
      <w:r w:rsidRPr="00D23008">
        <w:rPr>
          <w:rFonts w:ascii="Traditional Arabic" w:hAnsi="Traditional Arabic" w:cs="Traditional Arabic" w:hint="cs"/>
          <w:rtl/>
        </w:rPr>
        <w:t>برای این مطلب</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توان به بحث مرحوم خوئی و شهید صدر اشاره کرد که پیرامون </w:t>
      </w:r>
      <w:r w:rsidR="00651C48">
        <w:rPr>
          <w:rFonts w:ascii="Traditional Arabic" w:hAnsi="Traditional Arabic" w:cs="Traditional Arabic" w:hint="cs"/>
          <w:rtl/>
        </w:rPr>
        <w:t>مسئله‌ای</w:t>
      </w:r>
      <w:r w:rsidR="00343095" w:rsidRPr="00D23008">
        <w:rPr>
          <w:rFonts w:ascii="Traditional Arabic" w:hAnsi="Traditional Arabic" w:cs="Traditional Arabic" w:hint="cs"/>
          <w:rtl/>
        </w:rPr>
        <w:t xml:space="preserve"> </w:t>
      </w:r>
      <w:r w:rsidRPr="00D23008">
        <w:rPr>
          <w:rFonts w:ascii="Traditional Arabic" w:hAnsi="Traditional Arabic" w:cs="Traditional Arabic" w:hint="cs"/>
          <w:rtl/>
        </w:rPr>
        <w:t>در حج با هم مباحثه کرده و پس از چند ساعت هیچ کدام نتوانستند دیگری را قانع کنند.</w:t>
      </w:r>
    </w:p>
    <w:p w:rsidR="00205743" w:rsidRPr="00D23008" w:rsidRDefault="00A41A3B" w:rsidP="00D23008">
      <w:pPr>
        <w:rPr>
          <w:rFonts w:ascii="Traditional Arabic" w:hAnsi="Traditional Arabic" w:cs="Traditional Arabic"/>
          <w:rtl/>
        </w:rPr>
      </w:pPr>
      <w:r w:rsidRPr="00D23008">
        <w:rPr>
          <w:rFonts w:ascii="Traditional Arabic" w:hAnsi="Traditional Arabic" w:cs="Traditional Arabic" w:hint="cs"/>
          <w:rtl/>
        </w:rPr>
        <w:t>اما اگر این احتمال داده شود که اگر بحث صورت گیرد ممکن است به نقطه جدید رسیده و تغییری در نظر او ایجاد شود</w:t>
      </w:r>
      <w:r w:rsidR="00205743" w:rsidRPr="00D23008">
        <w:rPr>
          <w:rFonts w:ascii="Traditional Arabic" w:hAnsi="Traditional Arabic" w:cs="Traditional Arabic" w:hint="cs"/>
          <w:rtl/>
        </w:rPr>
        <w:t xml:space="preserve"> (چه اطلاع و چه مباحثه و گفتگو) این امر دارای ضرورت است و استفراغ وسع این را اقتضاء</w:t>
      </w:r>
      <w:r w:rsidR="007046F0" w:rsidRPr="00D23008">
        <w:rPr>
          <w:rFonts w:ascii="Traditional Arabic" w:hAnsi="Traditional Arabic" w:cs="Traditional Arabic" w:hint="cs"/>
          <w:rtl/>
        </w:rPr>
        <w:t xml:space="preserve"> می‌</w:t>
      </w:r>
      <w:r w:rsidR="00205743" w:rsidRPr="00D23008">
        <w:rPr>
          <w:rFonts w:ascii="Traditional Arabic" w:hAnsi="Traditional Arabic" w:cs="Traditional Arabic" w:hint="cs"/>
          <w:rtl/>
        </w:rPr>
        <w:t>کند.</w:t>
      </w:r>
      <w:r w:rsidR="004514EF" w:rsidRPr="00D23008">
        <w:rPr>
          <w:rFonts w:ascii="Traditional Arabic" w:hAnsi="Traditional Arabic" w:cs="Traditional Arabic" w:hint="cs"/>
          <w:rtl/>
        </w:rPr>
        <w:t xml:space="preserve"> و اگر بخواهد از این اطّلاع و گفتگو با دیگران در یک </w:t>
      </w:r>
      <w:r w:rsidR="00715FFA">
        <w:rPr>
          <w:rFonts w:ascii="Traditional Arabic" w:hAnsi="Traditional Arabic" w:cs="Traditional Arabic" w:hint="cs"/>
          <w:rtl/>
        </w:rPr>
        <w:t>مسئله</w:t>
      </w:r>
      <w:r w:rsidR="004514EF" w:rsidRPr="00D23008">
        <w:rPr>
          <w:rFonts w:ascii="Traditional Arabic" w:hAnsi="Traditional Arabic" w:cs="Traditional Arabic" w:hint="cs"/>
          <w:rtl/>
        </w:rPr>
        <w:t xml:space="preserve"> عبور کند </w:t>
      </w:r>
      <w:r w:rsidR="00ED38D9" w:rsidRPr="00D23008">
        <w:rPr>
          <w:rFonts w:ascii="Traditional Arabic" w:hAnsi="Traditional Arabic" w:cs="Traditional Arabic" w:hint="cs"/>
          <w:rtl/>
        </w:rPr>
        <w:t>و به آن نپردازد بایستی نوعی اطمینان داشته باشد که این نظرات در رأی و نظر شخص اثر ندارد.</w:t>
      </w:r>
    </w:p>
    <w:p w:rsidR="00ED38D9" w:rsidRPr="00D23008" w:rsidRDefault="00ED38D9" w:rsidP="00D23008">
      <w:pPr>
        <w:rPr>
          <w:rFonts w:ascii="Traditional Arabic" w:hAnsi="Traditional Arabic" w:cs="Traditional Arabic"/>
          <w:rtl/>
        </w:rPr>
      </w:pPr>
      <w:r w:rsidRPr="00D23008">
        <w:rPr>
          <w:rFonts w:ascii="Traditional Arabic" w:hAnsi="Traditional Arabic" w:cs="Traditional Arabic" w:hint="cs"/>
          <w:rtl/>
        </w:rPr>
        <w:t xml:space="preserve">حال اگر گفته شود که </w:t>
      </w:r>
      <w:r w:rsidR="001431F4" w:rsidRPr="00D23008">
        <w:rPr>
          <w:rFonts w:ascii="Traditional Arabic" w:hAnsi="Traditional Arabic" w:cs="Traditional Arabic" w:hint="cs"/>
          <w:rtl/>
        </w:rPr>
        <w:t>«</w:t>
      </w:r>
      <w:r w:rsidR="001431F4" w:rsidRPr="00D23008">
        <w:rPr>
          <w:rStyle w:val="quran"/>
          <w:rFonts w:ascii="Traditional Arabic" w:hAnsi="Traditional Arabic" w:cs="Traditional Arabic"/>
          <w:b/>
          <w:bCs/>
          <w:color w:val="008000"/>
          <w:rtl/>
        </w:rPr>
        <w:t>أَمْرُهُمْ شُورَى بَيْنَهُمْ</w:t>
      </w:r>
      <w:r w:rsidR="001431F4" w:rsidRPr="00D23008">
        <w:rPr>
          <w:rFonts w:ascii="Traditional Arabic" w:hAnsi="Traditional Arabic" w:cs="Traditional Arabic" w:hint="cs"/>
          <w:rtl/>
        </w:rPr>
        <w:t>»</w:t>
      </w:r>
      <w:r w:rsidRPr="00D23008">
        <w:rPr>
          <w:rFonts w:ascii="Traditional Arabic" w:hAnsi="Traditional Arabic" w:cs="Traditional Arabic" w:hint="cs"/>
          <w:rtl/>
        </w:rPr>
        <w:t xml:space="preserve"> شامل این متخصّصان هم</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شود، به این بیان که اگر بنا باشد به حکم الله برسیم، رفتن به سمت این حکم الله أمر این افراد است چراکه حکم را خدا تعیین نکرده است و </w:t>
      </w:r>
      <w:r w:rsidR="00163FB1" w:rsidRPr="00D23008">
        <w:rPr>
          <w:rFonts w:ascii="Traditional Arabic" w:hAnsi="Traditional Arabic" w:cs="Traditional Arabic" w:hint="cs"/>
          <w:rtl/>
        </w:rPr>
        <w:t>ایشان باید این حکم را کشف کنند فلذا این امر مربوط به ایشان است و بایستی کارشناسان در این أمر مشورت کنند.</w:t>
      </w:r>
    </w:p>
    <w:p w:rsidR="00BC06D8" w:rsidRPr="00D23008" w:rsidRDefault="00163FB1" w:rsidP="00D23008">
      <w:pPr>
        <w:rPr>
          <w:rFonts w:ascii="Traditional Arabic" w:hAnsi="Traditional Arabic" w:cs="Traditional Arabic"/>
          <w:rtl/>
        </w:rPr>
      </w:pPr>
      <w:r w:rsidRPr="00D23008">
        <w:rPr>
          <w:rFonts w:ascii="Traditional Arabic" w:hAnsi="Traditional Arabic" w:cs="Traditional Arabic" w:hint="cs"/>
          <w:rtl/>
        </w:rPr>
        <w:t xml:space="preserve">اگر این </w:t>
      </w:r>
      <w:r w:rsidR="00715FFA">
        <w:rPr>
          <w:rFonts w:ascii="Traditional Arabic" w:hAnsi="Traditional Arabic" w:cs="Traditional Arabic" w:hint="cs"/>
          <w:rtl/>
        </w:rPr>
        <w:t>مسئله</w:t>
      </w:r>
      <w:r w:rsidRPr="00D23008">
        <w:rPr>
          <w:rFonts w:ascii="Traditional Arabic" w:hAnsi="Traditional Arabic" w:cs="Traditional Arabic" w:hint="cs"/>
          <w:rtl/>
        </w:rPr>
        <w:t xml:space="preserve"> را بپذیریم همان که در قاعده بود در اینجا نیز وارد شده و بایستی اینها با یکدیگر شور کرده و از </w:t>
      </w:r>
      <w:r w:rsidR="00651C48">
        <w:rPr>
          <w:rFonts w:ascii="Traditional Arabic" w:hAnsi="Traditional Arabic" w:cs="Traditional Arabic" w:hint="cs"/>
          <w:rtl/>
        </w:rPr>
        <w:t>آراء</w:t>
      </w:r>
      <w:r w:rsidRPr="00D23008">
        <w:rPr>
          <w:rFonts w:ascii="Traditional Arabic" w:hAnsi="Traditional Arabic" w:cs="Traditional Arabic" w:hint="cs"/>
          <w:rtl/>
        </w:rPr>
        <w:t xml:space="preserve"> هم مطّلع شده و تبادل نظر کنند. و چون در اینجا رتبه</w:t>
      </w:r>
      <w:r w:rsidR="00343095" w:rsidRPr="00D23008">
        <w:rPr>
          <w:rFonts w:ascii="Traditional Arabic" w:hAnsi="Traditional Arabic" w:cs="Traditional Arabic" w:hint="cs"/>
          <w:rtl/>
        </w:rPr>
        <w:t xml:space="preserve">‌ی </w:t>
      </w:r>
      <w:r w:rsidRPr="00D23008">
        <w:rPr>
          <w:rFonts w:ascii="Traditional Arabic" w:hAnsi="Traditional Arabic" w:cs="Traditional Arabic" w:hint="cs"/>
          <w:rtl/>
        </w:rPr>
        <w:t xml:space="preserve">همه اجتهادی است محلّ مراجعه </w:t>
      </w:r>
      <w:r w:rsidR="00651C48">
        <w:rPr>
          <w:rFonts w:ascii="Traditional Arabic" w:hAnsi="Traditional Arabic" w:cs="Traditional Arabic" w:hint="cs"/>
          <w:rtl/>
        </w:rPr>
        <w:t>یک‌طرفه</w:t>
      </w:r>
      <w:r w:rsidR="007046F0" w:rsidRPr="00D23008">
        <w:rPr>
          <w:rFonts w:ascii="Traditional Arabic" w:hAnsi="Traditional Arabic" w:cs="Traditional Arabic" w:hint="cs"/>
          <w:rtl/>
        </w:rPr>
        <w:t xml:space="preserve"> نمی‌</w:t>
      </w:r>
      <w:r w:rsidRPr="00D23008">
        <w:rPr>
          <w:rFonts w:ascii="Traditional Arabic" w:hAnsi="Traditional Arabic" w:cs="Traditional Arabic" w:hint="cs"/>
          <w:rtl/>
        </w:rPr>
        <w:t xml:space="preserve">باشد </w:t>
      </w:r>
      <w:r w:rsidR="00F47EF7" w:rsidRPr="00D23008">
        <w:rPr>
          <w:rFonts w:ascii="Traditional Arabic" w:hAnsi="Traditional Arabic" w:cs="Traditional Arabic" w:hint="cs"/>
          <w:rtl/>
        </w:rPr>
        <w:t>و لذا شورا در اینجا به معنای تبادل نظر</w:t>
      </w:r>
      <w:r w:rsidR="007046F0" w:rsidRPr="00D23008">
        <w:rPr>
          <w:rFonts w:ascii="Traditional Arabic" w:hAnsi="Traditional Arabic" w:cs="Traditional Arabic" w:hint="cs"/>
          <w:rtl/>
        </w:rPr>
        <w:t xml:space="preserve"> می‌</w:t>
      </w:r>
      <w:r w:rsidR="00F47EF7" w:rsidRPr="00D23008">
        <w:rPr>
          <w:rFonts w:ascii="Traditional Arabic" w:hAnsi="Traditional Arabic" w:cs="Traditional Arabic" w:hint="cs"/>
          <w:rtl/>
        </w:rPr>
        <w:t xml:space="preserve">باشد. </w:t>
      </w:r>
      <w:r w:rsidR="00BC06D8" w:rsidRPr="00D23008">
        <w:rPr>
          <w:rFonts w:ascii="Traditional Arabic" w:hAnsi="Traditional Arabic" w:cs="Traditional Arabic" w:hint="cs"/>
          <w:rtl/>
        </w:rPr>
        <w:t xml:space="preserve">پس در اینجا نیز </w:t>
      </w:r>
      <w:r w:rsidR="00715FFA">
        <w:rPr>
          <w:rFonts w:ascii="Traditional Arabic" w:hAnsi="Traditional Arabic" w:cs="Traditional Arabic" w:hint="cs"/>
          <w:rtl/>
        </w:rPr>
        <w:t>آیه</w:t>
      </w:r>
      <w:r w:rsidR="007046F0" w:rsidRPr="00D23008">
        <w:rPr>
          <w:rFonts w:ascii="Traditional Arabic" w:hAnsi="Traditional Arabic" w:cs="Traditional Arabic" w:hint="cs"/>
          <w:rtl/>
        </w:rPr>
        <w:t xml:space="preserve"> می‌</w:t>
      </w:r>
      <w:r w:rsidR="00BC06D8" w:rsidRPr="00D23008">
        <w:rPr>
          <w:rFonts w:ascii="Traditional Arabic" w:hAnsi="Traditional Arabic" w:cs="Traditional Arabic" w:hint="cs"/>
          <w:rtl/>
        </w:rPr>
        <w:t>گوید که اینها بایستی مشورت کرده و نظر دیگران را بداند و از آن اطّلاع پیدا کند (حضوری یا غیر حضوری)</w:t>
      </w:r>
    </w:p>
    <w:p w:rsidR="00163FB1" w:rsidRPr="00D23008" w:rsidRDefault="00BC06D8" w:rsidP="00D23008">
      <w:pPr>
        <w:rPr>
          <w:rFonts w:ascii="Traditional Arabic" w:hAnsi="Traditional Arabic" w:cs="Traditional Arabic"/>
          <w:rtl/>
        </w:rPr>
      </w:pPr>
      <w:r w:rsidRPr="00D23008">
        <w:rPr>
          <w:rFonts w:ascii="Traditional Arabic" w:hAnsi="Traditional Arabic" w:cs="Traditional Arabic" w:hint="cs"/>
          <w:rtl/>
        </w:rPr>
        <w:t xml:space="preserve"> اما در اینجا اکثریّت مطرح نیست چراکه همه در اینجا صاحب نظر هستند و همه نظرات یکدیگر را دریافت کرده ولی </w:t>
      </w:r>
      <w:r w:rsidR="00B45B74" w:rsidRPr="00D23008">
        <w:rPr>
          <w:rFonts w:ascii="Traditional Arabic" w:hAnsi="Traditional Arabic" w:cs="Traditional Arabic" w:hint="cs"/>
          <w:rtl/>
        </w:rPr>
        <w:t>هر کسی تصمیم خود را</w:t>
      </w:r>
      <w:r w:rsidR="007046F0" w:rsidRPr="00D23008">
        <w:rPr>
          <w:rFonts w:ascii="Traditional Arabic" w:hAnsi="Traditional Arabic" w:cs="Traditional Arabic" w:hint="cs"/>
          <w:rtl/>
        </w:rPr>
        <w:t xml:space="preserve"> می‌</w:t>
      </w:r>
      <w:r w:rsidR="00B45B74" w:rsidRPr="00D23008">
        <w:rPr>
          <w:rFonts w:ascii="Traditional Arabic" w:hAnsi="Traditional Arabic" w:cs="Traditional Arabic" w:hint="cs"/>
          <w:rtl/>
        </w:rPr>
        <w:t>گیرد و به نوعی مانند مشورت</w:t>
      </w:r>
      <w:r w:rsidR="007046F0" w:rsidRPr="00D23008">
        <w:rPr>
          <w:rFonts w:ascii="Traditional Arabic" w:hAnsi="Traditional Arabic" w:cs="Traditional Arabic" w:hint="cs"/>
          <w:rtl/>
        </w:rPr>
        <w:t>‌ها</w:t>
      </w:r>
      <w:r w:rsidR="00B45B74" w:rsidRPr="00D23008">
        <w:rPr>
          <w:rFonts w:ascii="Traditional Arabic" w:hAnsi="Traditional Arabic" w:cs="Traditional Arabic" w:hint="cs"/>
          <w:rtl/>
        </w:rPr>
        <w:t>ی فردی</w:t>
      </w:r>
      <w:r w:rsidR="007046F0" w:rsidRPr="00D23008">
        <w:rPr>
          <w:rFonts w:ascii="Traditional Arabic" w:hAnsi="Traditional Arabic" w:cs="Traditional Arabic" w:hint="cs"/>
          <w:rtl/>
        </w:rPr>
        <w:t xml:space="preserve"> می‌</w:t>
      </w:r>
      <w:r w:rsidR="00B45B74" w:rsidRPr="00D23008">
        <w:rPr>
          <w:rFonts w:ascii="Traditional Arabic" w:hAnsi="Traditional Arabic" w:cs="Traditional Arabic" w:hint="cs"/>
          <w:rtl/>
        </w:rPr>
        <w:t>باشد.</w:t>
      </w:r>
    </w:p>
    <w:p w:rsidR="00B45B74" w:rsidRPr="00D23008" w:rsidRDefault="00B45B74" w:rsidP="00D23008">
      <w:pPr>
        <w:pStyle w:val="Heading4"/>
        <w:rPr>
          <w:rFonts w:ascii="Traditional Arabic" w:hAnsi="Traditional Arabic" w:cs="Traditional Arabic"/>
          <w:color w:val="FF0000"/>
          <w:rtl/>
        </w:rPr>
      </w:pPr>
      <w:bookmarkStart w:id="20" w:name="_Toc449481833"/>
      <w:r w:rsidRPr="00D23008">
        <w:rPr>
          <w:rFonts w:ascii="Traditional Arabic" w:hAnsi="Traditional Arabic" w:cs="Traditional Arabic" w:hint="cs"/>
          <w:color w:val="FF0000"/>
          <w:rtl/>
        </w:rPr>
        <w:t>نتیجه</w:t>
      </w:r>
      <w:bookmarkEnd w:id="20"/>
    </w:p>
    <w:p w:rsidR="00B45B74" w:rsidRPr="00D23008" w:rsidRDefault="00B45B74" w:rsidP="00D23008">
      <w:pPr>
        <w:rPr>
          <w:rFonts w:ascii="Traditional Arabic" w:hAnsi="Traditional Arabic" w:cs="Traditional Arabic"/>
          <w:rtl/>
        </w:rPr>
      </w:pPr>
      <w:r w:rsidRPr="00D23008">
        <w:rPr>
          <w:rFonts w:ascii="Traditional Arabic" w:hAnsi="Traditional Arabic" w:cs="Traditional Arabic" w:hint="cs"/>
          <w:rtl/>
        </w:rPr>
        <w:t>بنابراین،</w:t>
      </w:r>
      <w:r w:rsidR="00E92382" w:rsidRPr="00D23008">
        <w:rPr>
          <w:rFonts w:ascii="Traditional Arabic" w:hAnsi="Traditional Arabic" w:cs="Traditional Arabic" w:hint="cs"/>
          <w:rtl/>
        </w:rPr>
        <w:t xml:space="preserve"> اگر </w:t>
      </w:r>
      <w:r w:rsidR="00715FFA">
        <w:rPr>
          <w:rFonts w:ascii="Traditional Arabic" w:hAnsi="Traditional Arabic" w:cs="Traditional Arabic" w:hint="cs"/>
          <w:rtl/>
        </w:rPr>
        <w:t>آیه</w:t>
      </w:r>
      <w:r w:rsidR="00E92382" w:rsidRPr="00D23008">
        <w:rPr>
          <w:rFonts w:ascii="Traditional Arabic" w:hAnsi="Traditional Arabic" w:cs="Traditional Arabic" w:hint="cs"/>
          <w:rtl/>
        </w:rPr>
        <w:t xml:space="preserve"> نباشد، قاعده، مشورت و اطّلاع از نظرات یکدیگر را اقتضاء</w:t>
      </w:r>
      <w:r w:rsidR="007046F0" w:rsidRPr="00D23008">
        <w:rPr>
          <w:rFonts w:ascii="Traditional Arabic" w:hAnsi="Traditional Arabic" w:cs="Traditional Arabic" w:hint="cs"/>
          <w:rtl/>
        </w:rPr>
        <w:t xml:space="preserve"> می‌</w:t>
      </w:r>
      <w:r w:rsidR="00E92382" w:rsidRPr="00D23008">
        <w:rPr>
          <w:rFonts w:ascii="Traditional Arabic" w:hAnsi="Traditional Arabic" w:cs="Traditional Arabic" w:hint="cs"/>
          <w:rtl/>
        </w:rPr>
        <w:t>کرد؛</w:t>
      </w:r>
    </w:p>
    <w:p w:rsidR="00E92382" w:rsidRPr="00D23008" w:rsidRDefault="00E92382" w:rsidP="00D23008">
      <w:pPr>
        <w:rPr>
          <w:rFonts w:ascii="Traditional Arabic" w:hAnsi="Traditional Arabic" w:cs="Traditional Arabic"/>
          <w:rtl/>
        </w:rPr>
      </w:pPr>
      <w:r w:rsidRPr="00D23008">
        <w:rPr>
          <w:rFonts w:ascii="Traditional Arabic" w:hAnsi="Traditional Arabic" w:cs="Traditional Arabic" w:hint="cs"/>
          <w:rtl/>
        </w:rPr>
        <w:t xml:space="preserve">و با وجود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هم تأکیدی بر همان </w:t>
      </w:r>
      <w:r w:rsidR="00715FFA">
        <w:rPr>
          <w:rFonts w:ascii="Traditional Arabic" w:hAnsi="Traditional Arabic" w:cs="Traditional Arabic" w:hint="cs"/>
          <w:rtl/>
        </w:rPr>
        <w:t>مسئله</w:t>
      </w:r>
      <w:r w:rsidRPr="00D23008">
        <w:rPr>
          <w:rFonts w:ascii="Traditional Arabic" w:hAnsi="Traditional Arabic" w:cs="Traditional Arabic" w:hint="cs"/>
          <w:rtl/>
        </w:rPr>
        <w:t xml:space="preserve"> حاصل</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شود که بایستی این مشورت انجام گیرد.</w:t>
      </w:r>
    </w:p>
    <w:p w:rsidR="00E92382" w:rsidRPr="00D23008" w:rsidRDefault="00535F6F" w:rsidP="00D23008">
      <w:pPr>
        <w:rPr>
          <w:rFonts w:ascii="Traditional Arabic" w:hAnsi="Traditional Arabic" w:cs="Traditional Arabic"/>
          <w:rtl/>
        </w:rPr>
      </w:pPr>
      <w:r w:rsidRPr="00D23008">
        <w:rPr>
          <w:rFonts w:ascii="Traditional Arabic" w:hAnsi="Traditional Arabic" w:cs="Traditional Arabic" w:hint="cs"/>
          <w:rtl/>
        </w:rPr>
        <w:t xml:space="preserve">اما وجوب یا استحباب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شامل جایی که شخص مطمئن باشد که این</w:t>
      </w:r>
      <w:r w:rsidR="00E81D84" w:rsidRPr="00D23008">
        <w:rPr>
          <w:rFonts w:ascii="Traditional Arabic" w:hAnsi="Traditional Arabic" w:cs="Traditional Arabic" w:hint="cs"/>
          <w:rtl/>
        </w:rPr>
        <w:t xml:space="preserve"> مشورت مطلب جدیدی ارائه</w:t>
      </w:r>
      <w:r w:rsidR="007046F0" w:rsidRPr="00D23008">
        <w:rPr>
          <w:rFonts w:ascii="Traditional Arabic" w:hAnsi="Traditional Arabic" w:cs="Traditional Arabic" w:hint="cs"/>
          <w:rtl/>
        </w:rPr>
        <w:t xml:space="preserve"> نمی‌</w:t>
      </w:r>
      <w:r w:rsidR="00E81D84" w:rsidRPr="00D23008">
        <w:rPr>
          <w:rFonts w:ascii="Traditional Arabic" w:hAnsi="Traditional Arabic" w:cs="Traditional Arabic" w:hint="cs"/>
          <w:rtl/>
        </w:rPr>
        <w:t>دهد،</w:t>
      </w:r>
      <w:r w:rsidR="007046F0" w:rsidRPr="00D23008">
        <w:rPr>
          <w:rFonts w:ascii="Traditional Arabic" w:hAnsi="Traditional Arabic" w:cs="Traditional Arabic" w:hint="cs"/>
          <w:rtl/>
        </w:rPr>
        <w:t xml:space="preserve"> نمی‌</w:t>
      </w:r>
      <w:r w:rsidR="00E81D84" w:rsidRPr="00D23008">
        <w:rPr>
          <w:rFonts w:ascii="Traditional Arabic" w:hAnsi="Traditional Arabic" w:cs="Traditional Arabic" w:hint="cs"/>
          <w:rtl/>
        </w:rPr>
        <w:t>شود.</w:t>
      </w:r>
    </w:p>
    <w:p w:rsidR="009E477B" w:rsidRPr="00D23008" w:rsidRDefault="00756456" w:rsidP="00D23008">
      <w:pPr>
        <w:pStyle w:val="Heading2"/>
        <w:rPr>
          <w:rFonts w:ascii="Traditional Arabic" w:hAnsi="Traditional Arabic" w:cs="Traditional Arabic"/>
          <w:color w:val="FF0000"/>
          <w:rtl/>
        </w:rPr>
      </w:pPr>
      <w:bookmarkStart w:id="21" w:name="_Toc449481834"/>
      <w:r w:rsidRPr="00D23008">
        <w:rPr>
          <w:rFonts w:ascii="Traditional Arabic" w:hAnsi="Traditional Arabic" w:cs="Traditional Arabic" w:hint="cs"/>
          <w:color w:val="FF0000"/>
          <w:rtl/>
        </w:rPr>
        <w:lastRenderedPageBreak/>
        <w:t>جمع</w:t>
      </w:r>
      <w:r w:rsidR="007046F0" w:rsidRPr="00D23008">
        <w:rPr>
          <w:rFonts w:ascii="Traditional Arabic" w:hAnsi="Traditional Arabic" w:cs="Traditional Arabic" w:hint="cs"/>
          <w:color w:val="FF0000"/>
          <w:rtl/>
        </w:rPr>
        <w:t>‌بندی</w:t>
      </w:r>
      <w:r w:rsidRPr="00D23008">
        <w:rPr>
          <w:rFonts w:ascii="Traditional Arabic" w:hAnsi="Traditional Arabic" w:cs="Traditional Arabic" w:hint="cs"/>
          <w:color w:val="FF0000"/>
          <w:rtl/>
        </w:rPr>
        <w:t xml:space="preserve"> سه مقام</w:t>
      </w:r>
      <w:bookmarkEnd w:id="21"/>
    </w:p>
    <w:p w:rsidR="00756456" w:rsidRPr="00D23008" w:rsidRDefault="00715FFA" w:rsidP="00D23008">
      <w:pPr>
        <w:rPr>
          <w:rFonts w:ascii="Traditional Arabic" w:hAnsi="Traditional Arabic" w:cs="Traditional Arabic"/>
          <w:rtl/>
        </w:rPr>
      </w:pPr>
      <w:r>
        <w:rPr>
          <w:rFonts w:ascii="Traditional Arabic" w:hAnsi="Traditional Arabic" w:cs="Traditional Arabic" w:hint="cs"/>
          <w:rtl/>
        </w:rPr>
        <w:t>به‌طور</w:t>
      </w:r>
      <w:r w:rsidR="00756456" w:rsidRPr="00D23008">
        <w:rPr>
          <w:rFonts w:ascii="Traditional Arabic" w:hAnsi="Traditional Arabic" w:cs="Traditional Arabic" w:hint="cs"/>
          <w:rtl/>
        </w:rPr>
        <w:t xml:space="preserve"> کل آنچه در این جلسه مطرح شد سه مقام در بحث فتوا</w:t>
      </w:r>
      <w:r w:rsidR="007046F0" w:rsidRPr="00D23008">
        <w:rPr>
          <w:rFonts w:ascii="Traditional Arabic" w:hAnsi="Traditional Arabic" w:cs="Traditional Arabic" w:hint="cs"/>
          <w:rtl/>
        </w:rPr>
        <w:t xml:space="preserve"> می‌</w:t>
      </w:r>
      <w:r w:rsidR="00756456" w:rsidRPr="00D23008">
        <w:rPr>
          <w:rFonts w:ascii="Traditional Arabic" w:hAnsi="Traditional Arabic" w:cs="Traditional Arabic" w:hint="cs"/>
          <w:rtl/>
        </w:rPr>
        <w:t>باشد که عبارت است از:</w:t>
      </w:r>
    </w:p>
    <w:p w:rsidR="00756456" w:rsidRPr="00D23008" w:rsidRDefault="00756456" w:rsidP="00D23008">
      <w:pPr>
        <w:rPr>
          <w:rFonts w:ascii="Traditional Arabic" w:hAnsi="Traditional Arabic" w:cs="Traditional Arabic"/>
          <w:rtl/>
        </w:rPr>
      </w:pPr>
      <w:r w:rsidRPr="00D23008">
        <w:rPr>
          <w:rFonts w:ascii="Traditional Arabic" w:hAnsi="Traditional Arabic" w:cs="Traditional Arabic" w:hint="cs"/>
          <w:rtl/>
        </w:rPr>
        <w:t xml:space="preserve">مقام اول: انتخاب </w:t>
      </w:r>
      <w:r w:rsidR="00A1219F" w:rsidRPr="00D23008">
        <w:rPr>
          <w:rFonts w:ascii="Traditional Arabic" w:hAnsi="Traditional Arabic" w:cs="Traditional Arabic" w:hint="cs"/>
          <w:rtl/>
        </w:rPr>
        <w:t>و</w:t>
      </w:r>
      <w:r w:rsidRPr="00D23008">
        <w:rPr>
          <w:rFonts w:ascii="Traditional Arabic" w:hAnsi="Traditional Arabic" w:cs="Traditional Arabic" w:hint="cs"/>
          <w:rtl/>
        </w:rPr>
        <w:t xml:space="preserve"> تعیین افرادی که مجتهد یا اعلم </w:t>
      </w:r>
      <w:r w:rsidR="00A1219F" w:rsidRPr="00D23008">
        <w:rPr>
          <w:rFonts w:ascii="Traditional Arabic" w:hAnsi="Traditional Arabic" w:cs="Traditional Arabic" w:hint="cs"/>
          <w:rtl/>
        </w:rPr>
        <w:t>هستند و مکلّف</w:t>
      </w:r>
      <w:r w:rsidR="007046F0" w:rsidRPr="00D23008">
        <w:rPr>
          <w:rFonts w:ascii="Traditional Arabic" w:hAnsi="Traditional Arabic" w:cs="Traditional Arabic" w:hint="cs"/>
          <w:rtl/>
        </w:rPr>
        <w:t xml:space="preserve"> می‌</w:t>
      </w:r>
      <w:r w:rsidR="00A1219F" w:rsidRPr="00D23008">
        <w:rPr>
          <w:rFonts w:ascii="Traditional Arabic" w:hAnsi="Traditional Arabic" w:cs="Traditional Arabic" w:hint="cs"/>
          <w:rtl/>
        </w:rPr>
        <w:t>خواهد به خبره</w:t>
      </w:r>
      <w:r w:rsidR="00343095" w:rsidRPr="00D23008">
        <w:rPr>
          <w:rFonts w:ascii="Traditional Arabic" w:hAnsi="Traditional Arabic" w:cs="Traditional Arabic" w:hint="cs"/>
          <w:rtl/>
        </w:rPr>
        <w:t xml:space="preserve">‌ای </w:t>
      </w:r>
      <w:r w:rsidR="00A1219F" w:rsidRPr="00D23008">
        <w:rPr>
          <w:rFonts w:ascii="Traditional Arabic" w:hAnsi="Traditional Arabic" w:cs="Traditional Arabic" w:hint="cs"/>
          <w:rtl/>
        </w:rPr>
        <w:t>مراجعه کند.</w:t>
      </w:r>
    </w:p>
    <w:p w:rsidR="00A1219F" w:rsidRPr="00D23008" w:rsidRDefault="00A1219F" w:rsidP="00D23008">
      <w:pPr>
        <w:rPr>
          <w:rFonts w:ascii="Traditional Arabic" w:hAnsi="Traditional Arabic" w:cs="Traditional Arabic"/>
          <w:rtl/>
        </w:rPr>
      </w:pPr>
      <w:r w:rsidRPr="00D23008">
        <w:rPr>
          <w:rFonts w:ascii="Traditional Arabic" w:hAnsi="Traditional Arabic" w:cs="Traditional Arabic" w:hint="cs"/>
          <w:rtl/>
        </w:rPr>
        <w:t>مقام دوم: جایی که مکلّف</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خواهد به نظری از نظرات این مجتهدین عمل کند.</w:t>
      </w:r>
    </w:p>
    <w:p w:rsidR="00A1219F" w:rsidRPr="00D23008" w:rsidRDefault="00A1219F" w:rsidP="00D23008">
      <w:pPr>
        <w:rPr>
          <w:rFonts w:ascii="Traditional Arabic" w:hAnsi="Traditional Arabic" w:cs="Traditional Arabic"/>
          <w:rtl/>
        </w:rPr>
      </w:pPr>
      <w:r w:rsidRPr="00D23008">
        <w:rPr>
          <w:rFonts w:ascii="Traditional Arabic" w:hAnsi="Traditional Arabic" w:cs="Traditional Arabic" w:hint="cs"/>
          <w:rtl/>
        </w:rPr>
        <w:t>مقام سوم: تکلیف خودِ مجتهدین در بین خود.</w:t>
      </w:r>
    </w:p>
    <w:p w:rsidR="00A1219F" w:rsidRPr="00D23008" w:rsidRDefault="00E0625C" w:rsidP="00D23008">
      <w:pPr>
        <w:pStyle w:val="Heading2"/>
        <w:rPr>
          <w:rFonts w:ascii="Traditional Arabic" w:hAnsi="Traditional Arabic" w:cs="Traditional Arabic"/>
          <w:color w:val="FF0000"/>
          <w:rtl/>
        </w:rPr>
      </w:pPr>
      <w:bookmarkStart w:id="22" w:name="_Toc449481835"/>
      <w:r w:rsidRPr="00D23008">
        <w:rPr>
          <w:rFonts w:ascii="Traditional Arabic" w:hAnsi="Traditional Arabic" w:cs="Traditional Arabic" w:hint="cs"/>
          <w:color w:val="FF0000"/>
          <w:rtl/>
        </w:rPr>
        <w:t>نکته</w:t>
      </w:r>
      <w:bookmarkEnd w:id="22"/>
    </w:p>
    <w:p w:rsidR="00E0625C" w:rsidRPr="00D23008" w:rsidRDefault="00E0625C" w:rsidP="00D23008">
      <w:pPr>
        <w:rPr>
          <w:rFonts w:ascii="Traditional Arabic" w:hAnsi="Traditional Arabic" w:cs="Traditional Arabic"/>
          <w:rtl/>
        </w:rPr>
      </w:pPr>
      <w:r w:rsidRPr="00D23008">
        <w:rPr>
          <w:rFonts w:ascii="Traditional Arabic" w:hAnsi="Traditional Arabic" w:cs="Traditional Arabic" w:hint="cs"/>
          <w:rtl/>
        </w:rPr>
        <w:t>در اینجا بایستی در تکمیل این تطبیق چند نکته را اضافه کرد:</w:t>
      </w:r>
    </w:p>
    <w:p w:rsidR="00E0625C" w:rsidRPr="00D23008" w:rsidRDefault="00E0625C" w:rsidP="00D23008">
      <w:pPr>
        <w:rPr>
          <w:rFonts w:ascii="Traditional Arabic" w:hAnsi="Traditional Arabic" w:cs="Traditional Arabic"/>
          <w:rtl/>
        </w:rPr>
      </w:pPr>
      <w:r w:rsidRPr="00D23008">
        <w:rPr>
          <w:rFonts w:ascii="Traditional Arabic" w:hAnsi="Traditional Arabic" w:cs="Traditional Arabic" w:hint="cs"/>
          <w:rtl/>
        </w:rPr>
        <w:t xml:space="preserve">اینکه آیا در اینجا تشکیل مجلس و شخصیت حقوقی در فتوا از این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استنباط</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شود؟</w:t>
      </w:r>
    </w:p>
    <w:p w:rsidR="00E0625C" w:rsidRPr="00D23008" w:rsidRDefault="00E0625C" w:rsidP="00D23008">
      <w:pPr>
        <w:rPr>
          <w:rFonts w:ascii="Traditional Arabic" w:hAnsi="Traditional Arabic" w:cs="Traditional Arabic"/>
          <w:rtl/>
        </w:rPr>
      </w:pPr>
      <w:r w:rsidRPr="00D23008">
        <w:rPr>
          <w:rFonts w:ascii="Traditional Arabic" w:hAnsi="Traditional Arabic" w:cs="Traditional Arabic" w:hint="cs"/>
          <w:rtl/>
        </w:rPr>
        <w:t>توضیح مطلب اینکه، ایشان یک مجلس و شخصیت حقوقی</w:t>
      </w:r>
      <w:r w:rsidR="00343095" w:rsidRPr="00D23008">
        <w:rPr>
          <w:rFonts w:ascii="Traditional Arabic" w:hAnsi="Traditional Arabic" w:cs="Traditional Arabic" w:hint="cs"/>
          <w:rtl/>
        </w:rPr>
        <w:t xml:space="preserve">‌ای </w:t>
      </w:r>
      <w:r w:rsidRPr="00D23008">
        <w:rPr>
          <w:rFonts w:ascii="Traditional Arabic" w:hAnsi="Traditional Arabic" w:cs="Traditional Arabic" w:hint="cs"/>
          <w:rtl/>
        </w:rPr>
        <w:t xml:space="preserve">شکل دهند و </w:t>
      </w:r>
      <w:r w:rsidR="004F450D" w:rsidRPr="00D23008">
        <w:rPr>
          <w:rFonts w:ascii="Traditional Arabic" w:hAnsi="Traditional Arabic" w:cs="Traditional Arabic" w:hint="cs"/>
          <w:rtl/>
        </w:rPr>
        <w:t>اکثریت در این مجلس مبنای ارائه فتوا شود.</w:t>
      </w:r>
    </w:p>
    <w:p w:rsidR="004F450D" w:rsidRPr="00D23008" w:rsidRDefault="00651C48" w:rsidP="00D23008">
      <w:pPr>
        <w:rPr>
          <w:rFonts w:ascii="Traditional Arabic" w:hAnsi="Traditional Arabic" w:cs="Traditional Arabic"/>
          <w:rtl/>
        </w:rPr>
      </w:pPr>
      <w:r>
        <w:rPr>
          <w:rFonts w:ascii="Traditional Arabic" w:hAnsi="Traditional Arabic" w:cs="Traditional Arabic" w:hint="cs"/>
          <w:rtl/>
        </w:rPr>
        <w:t>علی‌القاعده</w:t>
      </w:r>
      <w:r w:rsidR="004F450D" w:rsidRPr="00D23008">
        <w:rPr>
          <w:rFonts w:ascii="Traditional Arabic" w:hAnsi="Traditional Arabic" w:cs="Traditional Arabic" w:hint="cs"/>
          <w:rtl/>
        </w:rPr>
        <w:t xml:space="preserve"> از این </w:t>
      </w:r>
      <w:r w:rsidR="00715FFA">
        <w:rPr>
          <w:rFonts w:ascii="Traditional Arabic" w:hAnsi="Traditional Arabic" w:cs="Traditional Arabic" w:hint="cs"/>
          <w:rtl/>
        </w:rPr>
        <w:t>آیه</w:t>
      </w:r>
      <w:r w:rsidR="004F450D" w:rsidRPr="00D23008">
        <w:rPr>
          <w:rFonts w:ascii="Traditional Arabic" w:hAnsi="Traditional Arabic" w:cs="Traditional Arabic" w:hint="cs"/>
          <w:rtl/>
        </w:rPr>
        <w:t xml:space="preserve"> </w:t>
      </w:r>
      <w:r>
        <w:rPr>
          <w:rFonts w:ascii="Traditional Arabic" w:hAnsi="Traditional Arabic" w:cs="Traditional Arabic" w:hint="cs"/>
          <w:rtl/>
        </w:rPr>
        <w:t>این‌چنین</w:t>
      </w:r>
      <w:r w:rsidR="004F450D" w:rsidRPr="00D23008">
        <w:rPr>
          <w:rFonts w:ascii="Traditional Arabic" w:hAnsi="Traditional Arabic" w:cs="Traditional Arabic" w:hint="cs"/>
          <w:rtl/>
        </w:rPr>
        <w:t xml:space="preserve"> چیزی استنباط و استخراج</w:t>
      </w:r>
      <w:r w:rsidR="007046F0" w:rsidRPr="00D23008">
        <w:rPr>
          <w:rFonts w:ascii="Traditional Arabic" w:hAnsi="Traditional Arabic" w:cs="Traditional Arabic" w:hint="cs"/>
          <w:rtl/>
        </w:rPr>
        <w:t xml:space="preserve"> نمی‌</w:t>
      </w:r>
      <w:r w:rsidR="004F450D" w:rsidRPr="00D23008">
        <w:rPr>
          <w:rFonts w:ascii="Traditional Arabic" w:hAnsi="Traditional Arabic" w:cs="Traditional Arabic" w:hint="cs"/>
          <w:rtl/>
        </w:rPr>
        <w:t xml:space="preserve">شود بلکه آنچه در </w:t>
      </w:r>
      <w:r w:rsidR="00715FFA">
        <w:rPr>
          <w:rFonts w:ascii="Traditional Arabic" w:hAnsi="Traditional Arabic" w:cs="Traditional Arabic" w:hint="cs"/>
          <w:rtl/>
        </w:rPr>
        <w:t>آیه</w:t>
      </w:r>
      <w:r w:rsidR="004F450D" w:rsidRPr="00D23008">
        <w:rPr>
          <w:rFonts w:ascii="Traditional Arabic" w:hAnsi="Traditional Arabic" w:cs="Traditional Arabic" w:hint="cs"/>
          <w:rtl/>
        </w:rPr>
        <w:t xml:space="preserve"> وجود دارد این است که تبادل نظر صورت گیرد و جایی هم که </w:t>
      </w:r>
      <w:r w:rsidR="00715FFA">
        <w:rPr>
          <w:rFonts w:ascii="Traditional Arabic" w:hAnsi="Traditional Arabic" w:cs="Traditional Arabic" w:hint="cs"/>
          <w:rtl/>
        </w:rPr>
        <w:t>مسئله</w:t>
      </w:r>
      <w:r w:rsidR="004F450D" w:rsidRPr="00D23008">
        <w:rPr>
          <w:rFonts w:ascii="Traditional Arabic" w:hAnsi="Traditional Arabic" w:cs="Traditional Arabic" w:hint="cs"/>
          <w:rtl/>
        </w:rPr>
        <w:t xml:space="preserve"> حل</w:t>
      </w:r>
      <w:r w:rsidR="007046F0" w:rsidRPr="00D23008">
        <w:rPr>
          <w:rFonts w:ascii="Traditional Arabic" w:hAnsi="Traditional Arabic" w:cs="Traditional Arabic" w:hint="cs"/>
          <w:rtl/>
        </w:rPr>
        <w:t xml:space="preserve"> نمی‌</w:t>
      </w:r>
      <w:r w:rsidR="004F450D" w:rsidRPr="00D23008">
        <w:rPr>
          <w:rFonts w:ascii="Traditional Arabic" w:hAnsi="Traditional Arabic" w:cs="Traditional Arabic" w:hint="cs"/>
          <w:rtl/>
        </w:rPr>
        <w:t>شود مگر اینکه اکثر را بگیرد بایستی اکثر را ترجیح داد.</w:t>
      </w:r>
    </w:p>
    <w:p w:rsidR="004F450D" w:rsidRPr="00D23008" w:rsidRDefault="004E17D5" w:rsidP="00D23008">
      <w:pPr>
        <w:rPr>
          <w:rFonts w:ascii="Traditional Arabic" w:hAnsi="Traditional Arabic" w:cs="Traditional Arabic"/>
          <w:rtl/>
        </w:rPr>
      </w:pPr>
      <w:r w:rsidRPr="00D23008">
        <w:rPr>
          <w:rFonts w:ascii="Traditional Arabic" w:hAnsi="Traditional Arabic" w:cs="Traditional Arabic" w:hint="cs"/>
          <w:rtl/>
        </w:rPr>
        <w:t xml:space="preserve">ولی در بین خودِ مجتهدین اکثریت معنا ندارد چراکه مجتهدین هر کدام نظر خود را دارند و در این تبادل نظر فقط </w:t>
      </w:r>
      <w:r w:rsidR="00651C48">
        <w:rPr>
          <w:rFonts w:ascii="Traditional Arabic" w:hAnsi="Traditional Arabic" w:cs="Traditional Arabic" w:hint="cs"/>
          <w:rtl/>
        </w:rPr>
        <w:t>آراء</w:t>
      </w:r>
      <w:r w:rsidRPr="00D23008">
        <w:rPr>
          <w:rFonts w:ascii="Traditional Arabic" w:hAnsi="Traditional Arabic" w:cs="Traditional Arabic" w:hint="cs"/>
          <w:rtl/>
        </w:rPr>
        <w:t xml:space="preserve"> دیگران را أخذ</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کنند تا اینکه ببینند آیا نکته و مطلب جدیدی برای آنها روشن خواهد شد و در رأی و نظر ایشان اثرگذار است یا خیر.</w:t>
      </w:r>
    </w:p>
    <w:p w:rsidR="004E17D5" w:rsidRPr="00D23008" w:rsidRDefault="004E17D5" w:rsidP="00D23008">
      <w:pPr>
        <w:rPr>
          <w:rFonts w:ascii="Traditional Arabic" w:hAnsi="Traditional Arabic" w:cs="Traditional Arabic"/>
          <w:rtl/>
        </w:rPr>
      </w:pPr>
      <w:r w:rsidRPr="00D23008">
        <w:rPr>
          <w:rFonts w:ascii="Traditional Arabic" w:hAnsi="Traditional Arabic" w:cs="Traditional Arabic" w:hint="cs"/>
          <w:rtl/>
        </w:rPr>
        <w:t>پس به طو</w:t>
      </w:r>
      <w:r w:rsidR="000F6D87" w:rsidRPr="00D23008">
        <w:rPr>
          <w:rFonts w:ascii="Traditional Arabic" w:hAnsi="Traditional Arabic" w:cs="Traditional Arabic" w:hint="cs"/>
          <w:rtl/>
        </w:rPr>
        <w:t xml:space="preserve">ر کل آنچه به عنوان ترجیح اکثریّت از </w:t>
      </w:r>
      <w:r w:rsidR="00715FFA">
        <w:rPr>
          <w:rFonts w:ascii="Traditional Arabic" w:hAnsi="Traditional Arabic" w:cs="Traditional Arabic" w:hint="cs"/>
          <w:rtl/>
        </w:rPr>
        <w:t>آیه</w:t>
      </w:r>
      <w:r w:rsidR="000F6D87" w:rsidRPr="00D23008">
        <w:rPr>
          <w:rFonts w:ascii="Traditional Arabic" w:hAnsi="Traditional Arabic" w:cs="Traditional Arabic" w:hint="cs"/>
          <w:rtl/>
        </w:rPr>
        <w:t xml:space="preserve"> استفاده</w:t>
      </w:r>
      <w:r w:rsidR="007046F0" w:rsidRPr="00D23008">
        <w:rPr>
          <w:rFonts w:ascii="Traditional Arabic" w:hAnsi="Traditional Arabic" w:cs="Traditional Arabic" w:hint="cs"/>
          <w:rtl/>
        </w:rPr>
        <w:t xml:space="preserve"> می‌</w:t>
      </w:r>
      <w:r w:rsidR="000F6D87" w:rsidRPr="00D23008">
        <w:rPr>
          <w:rFonts w:ascii="Traditional Arabic" w:hAnsi="Traditional Arabic" w:cs="Traditional Arabic" w:hint="cs"/>
          <w:rtl/>
        </w:rPr>
        <w:t>شود در محدوده</w:t>
      </w:r>
      <w:r w:rsidR="007046F0" w:rsidRPr="00D23008">
        <w:rPr>
          <w:rFonts w:ascii="Traditional Arabic" w:hAnsi="Traditional Arabic" w:cs="Traditional Arabic" w:hint="cs"/>
          <w:rtl/>
        </w:rPr>
        <w:t>‌ها</w:t>
      </w:r>
      <w:r w:rsidR="000F6D87" w:rsidRPr="00D23008">
        <w:rPr>
          <w:rFonts w:ascii="Traditional Arabic" w:hAnsi="Traditional Arabic" w:cs="Traditional Arabic" w:hint="cs"/>
          <w:rtl/>
        </w:rPr>
        <w:t>ی معیّنی</w:t>
      </w:r>
      <w:r w:rsidR="007046F0" w:rsidRPr="00D23008">
        <w:rPr>
          <w:rFonts w:ascii="Traditional Arabic" w:hAnsi="Traditional Arabic" w:cs="Traditional Arabic" w:hint="cs"/>
          <w:rtl/>
        </w:rPr>
        <w:t xml:space="preserve"> می‌</w:t>
      </w:r>
      <w:r w:rsidR="000F6D87" w:rsidRPr="00D23008">
        <w:rPr>
          <w:rFonts w:ascii="Traditional Arabic" w:hAnsi="Traditional Arabic" w:cs="Traditional Arabic" w:hint="cs"/>
          <w:rtl/>
        </w:rPr>
        <w:t>باشد و آن جایی است که کارشناسان متساوی متخالف النّظر باشند.</w:t>
      </w:r>
    </w:p>
    <w:p w:rsidR="000F6D87" w:rsidRPr="00D23008" w:rsidRDefault="000F6D87" w:rsidP="00D23008">
      <w:pPr>
        <w:rPr>
          <w:rFonts w:ascii="Traditional Arabic" w:hAnsi="Traditional Arabic" w:cs="Traditional Arabic"/>
          <w:rtl/>
        </w:rPr>
      </w:pPr>
      <w:r w:rsidRPr="00D23008">
        <w:rPr>
          <w:rFonts w:ascii="Traditional Arabic" w:hAnsi="Traditional Arabic" w:cs="Traditional Arabic" w:hint="cs"/>
          <w:rtl/>
        </w:rPr>
        <w:t xml:space="preserve">اما اینکه بایستی یک مجلس فتوا تشکیل شود و نظر اکثر را به عنوان یک شخصیت حقوقی اعلام کنند، </w:t>
      </w:r>
      <w:r w:rsidR="00651C48">
        <w:rPr>
          <w:rFonts w:ascii="Traditional Arabic" w:hAnsi="Traditional Arabic" w:cs="Traditional Arabic" w:hint="cs"/>
          <w:rtl/>
        </w:rPr>
        <w:t>این‌چنین</w:t>
      </w:r>
      <w:r w:rsidRPr="00D23008">
        <w:rPr>
          <w:rFonts w:ascii="Traditional Arabic" w:hAnsi="Traditional Arabic" w:cs="Traditional Arabic" w:hint="cs"/>
          <w:rtl/>
        </w:rPr>
        <w:t xml:space="preserve"> چیزی از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استنباط</w:t>
      </w:r>
      <w:r w:rsidR="007046F0" w:rsidRPr="00D23008">
        <w:rPr>
          <w:rFonts w:ascii="Traditional Arabic" w:hAnsi="Traditional Arabic" w:cs="Traditional Arabic" w:hint="cs"/>
          <w:rtl/>
        </w:rPr>
        <w:t xml:space="preserve"> نمی‌</w:t>
      </w:r>
      <w:r w:rsidRPr="00D23008">
        <w:rPr>
          <w:rFonts w:ascii="Traditional Arabic" w:hAnsi="Traditional Arabic" w:cs="Traditional Arabic" w:hint="cs"/>
          <w:rtl/>
        </w:rPr>
        <w:t>شود.</w:t>
      </w:r>
    </w:p>
    <w:p w:rsidR="00341732" w:rsidRPr="00D23008" w:rsidRDefault="00341732" w:rsidP="00D23008">
      <w:pPr>
        <w:rPr>
          <w:rFonts w:ascii="Traditional Arabic" w:hAnsi="Traditional Arabic" w:cs="Traditional Arabic"/>
          <w:rtl/>
        </w:rPr>
      </w:pPr>
      <w:r w:rsidRPr="00D23008">
        <w:rPr>
          <w:rFonts w:ascii="Traditional Arabic" w:hAnsi="Traditional Arabic" w:cs="Traditional Arabic" w:hint="cs"/>
          <w:rtl/>
        </w:rPr>
        <w:t>بله اگر بین این مجتهدین اعلمی وجود داشته باشد برای مقلّدین اعلم ملاک قرار</w:t>
      </w:r>
      <w:r w:rsidR="007046F0" w:rsidRPr="00D23008">
        <w:rPr>
          <w:rFonts w:ascii="Traditional Arabic" w:hAnsi="Traditional Arabic" w:cs="Traditional Arabic" w:hint="cs"/>
          <w:rtl/>
        </w:rPr>
        <w:t xml:space="preserve"> می‌</w:t>
      </w:r>
      <w:r w:rsidRPr="00D23008">
        <w:rPr>
          <w:rFonts w:ascii="Traditional Arabic" w:hAnsi="Traditional Arabic" w:cs="Traditional Arabic" w:hint="cs"/>
          <w:rtl/>
        </w:rPr>
        <w:t xml:space="preserve">گیرد و اگر اعلمی در کار نباشد طبق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آن نظری که مشهور است مقدّم خواهد شد.</w:t>
      </w:r>
    </w:p>
    <w:p w:rsidR="005A07BD" w:rsidRPr="00D23008" w:rsidRDefault="00585887" w:rsidP="00D23008">
      <w:pPr>
        <w:rPr>
          <w:rFonts w:ascii="Traditional Arabic" w:hAnsi="Traditional Arabic" w:cs="Traditional Arabic"/>
          <w:rtl/>
        </w:rPr>
      </w:pPr>
      <w:r w:rsidRPr="00D23008">
        <w:rPr>
          <w:rFonts w:ascii="Traditional Arabic" w:hAnsi="Traditional Arabic" w:cs="Traditional Arabic" w:hint="cs"/>
          <w:rtl/>
        </w:rPr>
        <w:t xml:space="preserve">این نظری است که با نظر مشهور متفاوت است چرا که در جایی که مجتهدین مساوی باشند و </w:t>
      </w:r>
      <w:r w:rsidR="00651C48">
        <w:rPr>
          <w:rFonts w:ascii="Traditional Arabic" w:hAnsi="Traditional Arabic" w:cs="Traditional Arabic" w:hint="cs"/>
          <w:rtl/>
        </w:rPr>
        <w:t>آراء</w:t>
      </w:r>
      <w:r w:rsidRPr="00D23008">
        <w:rPr>
          <w:rFonts w:ascii="Traditional Arabic" w:hAnsi="Traditional Arabic" w:cs="Traditional Arabic" w:hint="cs"/>
          <w:rtl/>
        </w:rPr>
        <w:t xml:space="preserve"> متخالف داشته باشند مشهور معتقدند که مکلّف مخیّر است، اما بعید نیست که بگوییم اکثر مقدّم بر غی</w:t>
      </w:r>
      <w:r w:rsidR="005A07BD" w:rsidRPr="00D23008">
        <w:rPr>
          <w:rFonts w:ascii="Traditional Arabic" w:hAnsi="Traditional Arabic" w:cs="Traditional Arabic" w:hint="cs"/>
          <w:rtl/>
        </w:rPr>
        <w:t>ر اکثر</w:t>
      </w:r>
      <w:r w:rsidR="007046F0" w:rsidRPr="00D23008">
        <w:rPr>
          <w:rFonts w:ascii="Traditional Arabic" w:hAnsi="Traditional Arabic" w:cs="Traditional Arabic" w:hint="cs"/>
          <w:rtl/>
        </w:rPr>
        <w:t xml:space="preserve"> می‌</w:t>
      </w:r>
      <w:r w:rsidR="005A07BD" w:rsidRPr="00D23008">
        <w:rPr>
          <w:rFonts w:ascii="Traditional Arabic" w:hAnsi="Traditional Arabic" w:cs="Traditional Arabic" w:hint="cs"/>
          <w:rtl/>
        </w:rPr>
        <w:t>باشد و این چیزی است که</w:t>
      </w:r>
      <w:r w:rsidR="007046F0" w:rsidRPr="00D23008">
        <w:rPr>
          <w:rFonts w:ascii="Traditional Arabic" w:hAnsi="Traditional Arabic" w:cs="Traditional Arabic" w:hint="cs"/>
          <w:rtl/>
        </w:rPr>
        <w:t xml:space="preserve"> می‌</w:t>
      </w:r>
      <w:r w:rsidR="005A07BD" w:rsidRPr="00D23008">
        <w:rPr>
          <w:rFonts w:ascii="Traditional Arabic" w:hAnsi="Traditional Arabic" w:cs="Traditional Arabic" w:hint="cs"/>
          <w:rtl/>
        </w:rPr>
        <w:t xml:space="preserve">توان از </w:t>
      </w:r>
      <w:r w:rsidR="00715FFA">
        <w:rPr>
          <w:rFonts w:ascii="Traditional Arabic" w:hAnsi="Traditional Arabic" w:cs="Traditional Arabic" w:hint="cs"/>
          <w:rtl/>
        </w:rPr>
        <w:t>آیه</w:t>
      </w:r>
      <w:r w:rsidR="005A07BD" w:rsidRPr="00D23008">
        <w:rPr>
          <w:rFonts w:ascii="Traditional Arabic" w:hAnsi="Traditional Arabic" w:cs="Traditional Arabic" w:hint="cs"/>
          <w:rtl/>
        </w:rPr>
        <w:t xml:space="preserve"> استنباط کرد و اگر نگوییم لازم است لااقل رجحان دارد که آن نظری که مجتهدین بیشتری به آن قائل هستند اتّخاذ شود. به خصوص اگر ن</w:t>
      </w:r>
      <w:r w:rsidR="00DF4FA1" w:rsidRPr="00D23008">
        <w:rPr>
          <w:rFonts w:ascii="Traditional Arabic" w:hAnsi="Traditional Arabic" w:cs="Traditional Arabic" w:hint="cs"/>
          <w:rtl/>
        </w:rPr>
        <w:t>ظر مشهور مطابق با احتیاط هم باشد که در این صورت تأکّد پیدا</w:t>
      </w:r>
      <w:r w:rsidR="007046F0" w:rsidRPr="00D23008">
        <w:rPr>
          <w:rFonts w:ascii="Traditional Arabic" w:hAnsi="Traditional Arabic" w:cs="Traditional Arabic" w:hint="cs"/>
          <w:rtl/>
        </w:rPr>
        <w:t xml:space="preserve"> می‌</w:t>
      </w:r>
      <w:r w:rsidR="00DF4FA1" w:rsidRPr="00D23008">
        <w:rPr>
          <w:rFonts w:ascii="Traditional Arabic" w:hAnsi="Traditional Arabic" w:cs="Traditional Arabic" w:hint="cs"/>
          <w:rtl/>
        </w:rPr>
        <w:t>کند.</w:t>
      </w:r>
    </w:p>
    <w:p w:rsidR="002317CB" w:rsidRPr="00D23008" w:rsidRDefault="002317CB" w:rsidP="00D23008">
      <w:pPr>
        <w:pStyle w:val="Heading2"/>
        <w:rPr>
          <w:rFonts w:ascii="Traditional Arabic" w:hAnsi="Traditional Arabic" w:cs="Traditional Arabic"/>
          <w:color w:val="FF0000"/>
          <w:rtl/>
        </w:rPr>
      </w:pPr>
      <w:bookmarkStart w:id="23" w:name="_Toc449481836"/>
      <w:r w:rsidRPr="00D23008">
        <w:rPr>
          <w:rFonts w:ascii="Traditional Arabic" w:hAnsi="Traditional Arabic" w:cs="Traditional Arabic" w:hint="cs"/>
          <w:color w:val="FF0000"/>
          <w:rtl/>
        </w:rPr>
        <w:lastRenderedPageBreak/>
        <w:t>نتیجه</w:t>
      </w:r>
      <w:bookmarkEnd w:id="23"/>
    </w:p>
    <w:p w:rsidR="002317CB" w:rsidRPr="00D23008" w:rsidRDefault="002317CB" w:rsidP="00D23008">
      <w:pPr>
        <w:rPr>
          <w:rFonts w:ascii="Traditional Arabic" w:hAnsi="Traditional Arabic" w:cs="Traditional Arabic"/>
          <w:rtl/>
        </w:rPr>
      </w:pPr>
      <w:r w:rsidRPr="00D23008">
        <w:rPr>
          <w:rFonts w:ascii="Traditional Arabic" w:hAnsi="Traditional Arabic" w:cs="Traditional Arabic" w:hint="cs"/>
          <w:rtl/>
        </w:rPr>
        <w:t xml:space="preserve">آنچه گفته شد هشت بحث اساسی در تفسیر </w:t>
      </w:r>
      <w:r w:rsidR="00715FFA">
        <w:rPr>
          <w:rFonts w:ascii="Traditional Arabic" w:hAnsi="Traditional Arabic" w:cs="Traditional Arabic" w:hint="cs"/>
          <w:rtl/>
        </w:rPr>
        <w:t>آیه</w:t>
      </w:r>
      <w:r w:rsidRPr="00D23008">
        <w:rPr>
          <w:rFonts w:ascii="Traditional Arabic" w:hAnsi="Traditional Arabic" w:cs="Traditional Arabic" w:hint="cs"/>
          <w:rtl/>
        </w:rPr>
        <w:t xml:space="preserve"> از منظر فقهی بود </w:t>
      </w:r>
      <w:r w:rsidR="00926A62" w:rsidRPr="00D23008">
        <w:rPr>
          <w:rFonts w:ascii="Traditional Arabic" w:hAnsi="Traditional Arabic" w:cs="Traditional Arabic" w:hint="cs"/>
          <w:rtl/>
        </w:rPr>
        <w:t xml:space="preserve">که البته از منظر غیر فقهی نیز نکات دیگری وجود دارد که به آن نپرداختیم. و نهایتاً به تطبیق </w:t>
      </w:r>
      <w:r w:rsidR="00715FFA">
        <w:rPr>
          <w:rFonts w:ascii="Traditional Arabic" w:hAnsi="Traditional Arabic" w:cs="Traditional Arabic" w:hint="cs"/>
          <w:rtl/>
        </w:rPr>
        <w:t>آیه</w:t>
      </w:r>
      <w:r w:rsidR="00926A62" w:rsidRPr="00D23008">
        <w:rPr>
          <w:rFonts w:ascii="Traditional Arabic" w:hAnsi="Traditional Arabic" w:cs="Traditional Arabic" w:hint="cs"/>
          <w:rtl/>
        </w:rPr>
        <w:t xml:space="preserve"> بر بحث فتوا اشاره کردیم و در ادامه نیز پیرامون غیر فتوا نیز اشاره</w:t>
      </w:r>
      <w:r w:rsidR="00343095" w:rsidRPr="00D23008">
        <w:rPr>
          <w:rFonts w:ascii="Traditional Arabic" w:hAnsi="Traditional Arabic" w:cs="Traditional Arabic" w:hint="cs"/>
          <w:rtl/>
        </w:rPr>
        <w:t xml:space="preserve">‌ای </w:t>
      </w:r>
      <w:r w:rsidR="00926A62" w:rsidRPr="00D23008">
        <w:rPr>
          <w:rFonts w:ascii="Traditional Arabic" w:hAnsi="Traditional Arabic" w:cs="Traditional Arabic" w:hint="cs"/>
          <w:rtl/>
        </w:rPr>
        <w:t xml:space="preserve">به این </w:t>
      </w:r>
      <w:r w:rsidR="00715FFA">
        <w:rPr>
          <w:rFonts w:ascii="Traditional Arabic" w:hAnsi="Traditional Arabic" w:cs="Traditional Arabic" w:hint="cs"/>
          <w:rtl/>
        </w:rPr>
        <w:t>آیه</w:t>
      </w:r>
      <w:r w:rsidR="007046F0" w:rsidRPr="00D23008">
        <w:rPr>
          <w:rFonts w:ascii="Traditional Arabic" w:hAnsi="Traditional Arabic" w:cs="Traditional Arabic" w:hint="cs"/>
          <w:rtl/>
        </w:rPr>
        <w:t xml:space="preserve"> می‌</w:t>
      </w:r>
      <w:r w:rsidR="00926A62" w:rsidRPr="00D23008">
        <w:rPr>
          <w:rFonts w:ascii="Traditional Arabic" w:hAnsi="Traditional Arabic" w:cs="Traditional Arabic" w:hint="cs"/>
          <w:rtl/>
        </w:rPr>
        <w:t xml:space="preserve">شود که در مباحث ولایت و... </w:t>
      </w:r>
      <w:r w:rsidR="00363FA1" w:rsidRPr="00D23008">
        <w:rPr>
          <w:rFonts w:ascii="Traditional Arabic" w:hAnsi="Traditional Arabic" w:cs="Traditional Arabic" w:hint="cs"/>
          <w:rtl/>
        </w:rPr>
        <w:t>به آن</w:t>
      </w:r>
      <w:r w:rsidR="007046F0" w:rsidRPr="00D23008">
        <w:rPr>
          <w:rFonts w:ascii="Traditional Arabic" w:hAnsi="Traditional Arabic" w:cs="Traditional Arabic" w:hint="cs"/>
          <w:rtl/>
        </w:rPr>
        <w:t xml:space="preserve"> می‌</w:t>
      </w:r>
      <w:r w:rsidR="00363FA1" w:rsidRPr="00D23008">
        <w:rPr>
          <w:rFonts w:ascii="Traditional Arabic" w:hAnsi="Traditional Arabic" w:cs="Traditional Arabic" w:hint="cs"/>
          <w:rtl/>
        </w:rPr>
        <w:t xml:space="preserve">رسیم و سپس به </w:t>
      </w:r>
      <w:r w:rsidR="00715FFA">
        <w:rPr>
          <w:rFonts w:ascii="Traditional Arabic" w:hAnsi="Traditional Arabic" w:cs="Traditional Arabic" w:hint="cs"/>
          <w:rtl/>
        </w:rPr>
        <w:t>آیه</w:t>
      </w:r>
      <w:r w:rsidR="00363FA1" w:rsidRPr="00D23008">
        <w:rPr>
          <w:rFonts w:ascii="Traditional Arabic" w:hAnsi="Traditional Arabic" w:cs="Traditional Arabic" w:hint="cs"/>
          <w:rtl/>
        </w:rPr>
        <w:t xml:space="preserve"> «</w:t>
      </w:r>
      <w:r w:rsidR="00A26F3E" w:rsidRPr="00D23008">
        <w:rPr>
          <w:rFonts w:ascii="Traditional Arabic" w:hAnsi="Traditional Arabic" w:cs="Traditional Arabic"/>
          <w:b/>
          <w:bCs/>
          <w:color w:val="008000"/>
          <w:rtl/>
        </w:rPr>
        <w:t>وَشَاوِرْهُمْ فِي الأَمْرِ</w:t>
      </w:r>
      <w:r w:rsidR="00363FA1" w:rsidRPr="00D23008">
        <w:rPr>
          <w:rFonts w:ascii="Traditional Arabic" w:hAnsi="Traditional Arabic" w:cs="Traditional Arabic" w:hint="cs"/>
          <w:rtl/>
        </w:rPr>
        <w:t>»</w:t>
      </w:r>
      <w:r w:rsidR="00A26F3E" w:rsidRPr="00D23008">
        <w:rPr>
          <w:rStyle w:val="FootnoteReference"/>
          <w:rFonts w:ascii="Traditional Arabic" w:hAnsi="Traditional Arabic" w:cs="Traditional Arabic"/>
          <w:rtl/>
        </w:rPr>
        <w:footnoteReference w:id="3"/>
      </w:r>
      <w:r w:rsidR="00363FA1" w:rsidRPr="00D23008">
        <w:rPr>
          <w:rFonts w:ascii="Traditional Arabic" w:hAnsi="Traditional Arabic" w:cs="Traditional Arabic" w:hint="cs"/>
          <w:rtl/>
        </w:rPr>
        <w:t xml:space="preserve"> خواهیم پرداخت.</w:t>
      </w:r>
    </w:p>
    <w:p w:rsidR="00DF4FA1" w:rsidRPr="00D23008" w:rsidRDefault="00DF4FA1" w:rsidP="00D23008">
      <w:pPr>
        <w:rPr>
          <w:rFonts w:ascii="Traditional Arabic" w:hAnsi="Traditional Arabic" w:cs="Traditional Arabic"/>
          <w:rtl/>
        </w:rPr>
      </w:pPr>
    </w:p>
    <w:p w:rsidR="00DF4FA1" w:rsidRPr="00D23008" w:rsidRDefault="00DF4FA1" w:rsidP="00D23008">
      <w:pPr>
        <w:rPr>
          <w:rFonts w:ascii="Traditional Arabic" w:hAnsi="Traditional Arabic" w:cs="Traditional Arabic"/>
          <w:rtl/>
        </w:rPr>
      </w:pPr>
    </w:p>
    <w:p w:rsidR="005A07BD" w:rsidRPr="00D23008" w:rsidRDefault="005A07BD" w:rsidP="00D23008">
      <w:pPr>
        <w:rPr>
          <w:rFonts w:ascii="Traditional Arabic" w:hAnsi="Traditional Arabic" w:cs="Traditional Arabic"/>
          <w:rtl/>
        </w:rPr>
      </w:pPr>
    </w:p>
    <w:p w:rsidR="005878F9" w:rsidRPr="00D23008" w:rsidRDefault="005878F9" w:rsidP="00D23008">
      <w:pPr>
        <w:rPr>
          <w:rFonts w:ascii="Traditional Arabic" w:hAnsi="Traditional Arabic" w:cs="Traditional Arabic"/>
          <w:rtl/>
        </w:rPr>
      </w:pPr>
    </w:p>
    <w:p w:rsidR="00EE2D8C" w:rsidRPr="00D23008" w:rsidRDefault="00EE2D8C" w:rsidP="00D23008">
      <w:pPr>
        <w:rPr>
          <w:rFonts w:ascii="Traditional Arabic" w:hAnsi="Traditional Arabic" w:cs="Traditional Arabic"/>
          <w:rtl/>
        </w:rPr>
      </w:pPr>
    </w:p>
    <w:p w:rsidR="005F6833" w:rsidRPr="00D23008" w:rsidRDefault="005F6833" w:rsidP="00D23008">
      <w:pPr>
        <w:rPr>
          <w:rFonts w:ascii="Traditional Arabic" w:hAnsi="Traditional Arabic" w:cs="Traditional Arabic"/>
          <w:rtl/>
        </w:rPr>
      </w:pPr>
    </w:p>
    <w:p w:rsidR="00152670" w:rsidRPr="00D23008" w:rsidRDefault="00873379" w:rsidP="00D23008">
      <w:pPr>
        <w:pStyle w:val="Subtitle"/>
        <w:rPr>
          <w:rFonts w:ascii="Traditional Arabic" w:hAnsi="Traditional Arabic" w:cs="Traditional Arabic"/>
          <w:rtl/>
        </w:rPr>
      </w:pPr>
      <w:r w:rsidRPr="00D23008">
        <w:rPr>
          <w:rFonts w:ascii="Traditional Arabic" w:hAnsi="Traditional Arabic" w:cs="Traditional Arabic"/>
          <w:rtl/>
        </w:rPr>
        <w:tab/>
      </w:r>
    </w:p>
    <w:sectPr w:rsidR="00152670" w:rsidRPr="00D2300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AB" w:rsidRDefault="00F345AB" w:rsidP="000D5800">
      <w:pPr>
        <w:spacing w:after="0"/>
      </w:pPr>
      <w:r>
        <w:separator/>
      </w:r>
    </w:p>
  </w:endnote>
  <w:endnote w:type="continuationSeparator" w:id="0">
    <w:p w:rsidR="00F345AB" w:rsidRDefault="00F345A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F0" w:rsidRDefault="00704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046F0" w:rsidRDefault="007046F0" w:rsidP="007B0062">
        <w:pPr>
          <w:pStyle w:val="Footer"/>
          <w:jc w:val="center"/>
        </w:pPr>
        <w:r>
          <w:fldChar w:fldCharType="begin"/>
        </w:r>
        <w:r>
          <w:instrText xml:space="preserve"> PAGE   \* MERGEFORMAT </w:instrText>
        </w:r>
        <w:r>
          <w:fldChar w:fldCharType="separate"/>
        </w:r>
        <w:r w:rsidR="00651C4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F0" w:rsidRDefault="00704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AB" w:rsidRDefault="00F345AB" w:rsidP="000D5800">
      <w:pPr>
        <w:spacing w:after="0"/>
      </w:pPr>
      <w:r>
        <w:separator/>
      </w:r>
    </w:p>
  </w:footnote>
  <w:footnote w:type="continuationSeparator" w:id="0">
    <w:p w:rsidR="00F345AB" w:rsidRDefault="00F345AB" w:rsidP="000D5800">
      <w:pPr>
        <w:spacing w:after="0"/>
      </w:pPr>
      <w:r>
        <w:continuationSeparator/>
      </w:r>
    </w:p>
  </w:footnote>
  <w:footnote w:id="1">
    <w:p w:rsidR="001431F4" w:rsidRDefault="001431F4">
      <w:pPr>
        <w:pStyle w:val="FootnoteText"/>
      </w:pPr>
      <w:r>
        <w:rPr>
          <w:rStyle w:val="FootnoteReference"/>
        </w:rPr>
        <w:footnoteRef/>
      </w:r>
      <w:r>
        <w:rPr>
          <w:rtl/>
        </w:rPr>
        <w:t xml:space="preserve"> </w:t>
      </w:r>
      <w:r>
        <w:rPr>
          <w:rFonts w:hint="cs"/>
          <w:rtl/>
        </w:rPr>
        <w:t>سوره نحل، آیه 43/ سوره انبیاء، آیه 7</w:t>
      </w:r>
    </w:p>
  </w:footnote>
  <w:footnote w:id="2">
    <w:p w:rsidR="001431F4" w:rsidRDefault="001431F4">
      <w:pPr>
        <w:pStyle w:val="FootnoteText"/>
      </w:pPr>
      <w:r>
        <w:rPr>
          <w:rStyle w:val="FootnoteReference"/>
        </w:rPr>
        <w:footnoteRef/>
      </w:r>
      <w:r>
        <w:rPr>
          <w:rtl/>
        </w:rPr>
        <w:t xml:space="preserve"> </w:t>
      </w:r>
      <w:r>
        <w:rPr>
          <w:rFonts w:hint="cs"/>
          <w:rtl/>
        </w:rPr>
        <w:t xml:space="preserve">سوره شوری، </w:t>
      </w:r>
      <w:r w:rsidR="00651C48">
        <w:rPr>
          <w:rtl/>
        </w:rPr>
        <w:t>آ</w:t>
      </w:r>
      <w:r w:rsidR="00651C48">
        <w:rPr>
          <w:rFonts w:hint="cs"/>
          <w:rtl/>
        </w:rPr>
        <w:t>ی</w:t>
      </w:r>
      <w:r w:rsidR="00651C48">
        <w:rPr>
          <w:rFonts w:hint="eastAsia"/>
          <w:rtl/>
        </w:rPr>
        <w:t>ه</w:t>
      </w:r>
      <w:r>
        <w:rPr>
          <w:rFonts w:hint="cs"/>
          <w:rtl/>
        </w:rPr>
        <w:t xml:space="preserve"> 38</w:t>
      </w:r>
    </w:p>
  </w:footnote>
  <w:footnote w:id="3">
    <w:p w:rsidR="00A26F3E" w:rsidRDefault="00A26F3E">
      <w:pPr>
        <w:pStyle w:val="FootnoteText"/>
      </w:pPr>
      <w:r>
        <w:rPr>
          <w:rStyle w:val="FootnoteReference"/>
        </w:rPr>
        <w:footnoteRef/>
      </w:r>
      <w:r>
        <w:rPr>
          <w:rtl/>
        </w:rPr>
        <w:t xml:space="preserve"> </w:t>
      </w:r>
      <w:r>
        <w:rPr>
          <w:rFonts w:hint="cs"/>
          <w:rtl/>
        </w:rPr>
        <w:t xml:space="preserve">سوره </w:t>
      </w:r>
      <w:r w:rsidR="00651C48">
        <w:rPr>
          <w:rtl/>
        </w:rPr>
        <w:t>آل‌عمران</w:t>
      </w:r>
      <w:r w:rsidR="003417BB">
        <w:rPr>
          <w:rFonts w:hint="cs"/>
          <w:rtl/>
        </w:rPr>
        <w:t>، آیه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F0" w:rsidRDefault="00704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0A" w:rsidRDefault="00E33F0A" w:rsidP="00E33F0A">
    <w:pPr>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3360" behindDoc="1" locked="0" layoutInCell="1" allowOverlap="1" wp14:anchorId="0FA92232" wp14:editId="66918E69">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خارج فقه                                              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sz w:val="24"/>
        <w:szCs w:val="24"/>
        <w:rtl/>
      </w:rPr>
      <w:t xml:space="preserve"> </w:t>
    </w:r>
    <w:r>
      <w:rPr>
        <w:rFonts w:ascii="Adobe Arabic" w:hAnsi="Adobe Arabic" w:cs="Adobe Arabic" w:hint="cs"/>
        <w:sz w:val="24"/>
        <w:szCs w:val="24"/>
        <w:rtl/>
      </w:rPr>
      <w:t>06</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/1395</w:t>
    </w:r>
  </w:p>
  <w:p w:rsidR="00E33F0A" w:rsidRDefault="00E33F0A" w:rsidP="00E33F0A">
    <w:pPr>
      <w:pStyle w:val="Header"/>
      <w:ind w:firstLine="0"/>
      <w:rPr>
        <w:rFonts w:eastAsiaTheme="minorHAnsi"/>
        <w:rtl/>
      </w:rPr>
    </w:pPr>
    <w:r>
      <w:rPr>
        <w:rFonts w:ascii="Adobe Arabic" w:hAnsi="Adobe Arabic" w:cs="Adobe Arabic"/>
        <w:b/>
        <w:bCs/>
        <w:sz w:val="24"/>
        <w:szCs w:val="24"/>
        <w:rtl/>
      </w:rPr>
      <w:t xml:space="preserve">                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فرعی: مسئله تقلید (مرجعیت شورایی)                    </w:t>
    </w:r>
    <w:r>
      <w:rPr>
        <w:rFonts w:ascii="Adobe Arabic" w:hAnsi="Adobe Arabic" w:cs="Adobe Arabic" w:hint="cs"/>
        <w:b/>
        <w:bCs/>
        <w:sz w:val="24"/>
        <w:szCs w:val="24"/>
        <w:rtl/>
      </w:rPr>
      <w:t xml:space="preserve"> </w:t>
    </w:r>
    <w:r>
      <w:rPr>
        <w:rFonts w:ascii="Adobe Arabic" w:hAnsi="Adobe Arabic" w:cs="Adobe Arabic"/>
        <w:b/>
        <w:bCs/>
        <w:sz w:val="24"/>
        <w:szCs w:val="24"/>
        <w:rtl/>
      </w:rPr>
      <w:t>شماره جلسه:</w:t>
    </w:r>
    <w:r>
      <w:rPr>
        <w:rFonts w:eastAsiaTheme="minorHAnsi" w:hint="cs"/>
        <w:rtl/>
      </w:rPr>
      <w:t xml:space="preserve"> </w:t>
    </w:r>
    <w:r>
      <w:rPr>
        <w:rFonts w:ascii="Adobe Arabic" w:eastAsiaTheme="minorHAnsi" w:hAnsi="Adobe Arabic" w:cs="Adobe Arabic" w:hint="cs"/>
        <w:rtl/>
      </w:rPr>
      <w:t>197</w:t>
    </w:r>
  </w:p>
  <w:p w:rsidR="007046F0" w:rsidRPr="00873379" w:rsidRDefault="007046F0"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CFA4C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F0" w:rsidRDefault="00704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EA"/>
    <w:rsid w:val="000162CE"/>
    <w:rsid w:val="000228A2"/>
    <w:rsid w:val="0002740A"/>
    <w:rsid w:val="000324F1"/>
    <w:rsid w:val="00041FE0"/>
    <w:rsid w:val="00052BA3"/>
    <w:rsid w:val="0006363E"/>
    <w:rsid w:val="00080DFF"/>
    <w:rsid w:val="00085ED5"/>
    <w:rsid w:val="000A1A51"/>
    <w:rsid w:val="000D2D0D"/>
    <w:rsid w:val="000D5800"/>
    <w:rsid w:val="000F1897"/>
    <w:rsid w:val="000F6D87"/>
    <w:rsid w:val="000F7E72"/>
    <w:rsid w:val="00101E2D"/>
    <w:rsid w:val="00102405"/>
    <w:rsid w:val="001025BC"/>
    <w:rsid w:val="00102CEB"/>
    <w:rsid w:val="00117955"/>
    <w:rsid w:val="00133E1D"/>
    <w:rsid w:val="0013617D"/>
    <w:rsid w:val="00136442"/>
    <w:rsid w:val="001368D2"/>
    <w:rsid w:val="001431F4"/>
    <w:rsid w:val="00150D4B"/>
    <w:rsid w:val="00152670"/>
    <w:rsid w:val="00156061"/>
    <w:rsid w:val="00163FB1"/>
    <w:rsid w:val="00166DD8"/>
    <w:rsid w:val="001712D6"/>
    <w:rsid w:val="001757C8"/>
    <w:rsid w:val="00177934"/>
    <w:rsid w:val="00192A6A"/>
    <w:rsid w:val="00193DAA"/>
    <w:rsid w:val="00196475"/>
    <w:rsid w:val="00197CDD"/>
    <w:rsid w:val="001A7A6C"/>
    <w:rsid w:val="001C367D"/>
    <w:rsid w:val="001C3CCA"/>
    <w:rsid w:val="001D24F8"/>
    <w:rsid w:val="001D542D"/>
    <w:rsid w:val="001D6605"/>
    <w:rsid w:val="001E306E"/>
    <w:rsid w:val="001E3FB0"/>
    <w:rsid w:val="001E4FFF"/>
    <w:rsid w:val="001E6C9A"/>
    <w:rsid w:val="001F2E3E"/>
    <w:rsid w:val="00205743"/>
    <w:rsid w:val="002114B3"/>
    <w:rsid w:val="00224C0A"/>
    <w:rsid w:val="002317CB"/>
    <w:rsid w:val="00233777"/>
    <w:rsid w:val="002376A5"/>
    <w:rsid w:val="00240BFF"/>
    <w:rsid w:val="002417C9"/>
    <w:rsid w:val="002529C5"/>
    <w:rsid w:val="00256450"/>
    <w:rsid w:val="00260659"/>
    <w:rsid w:val="00270294"/>
    <w:rsid w:val="002914BD"/>
    <w:rsid w:val="00297263"/>
    <w:rsid w:val="002B7AD5"/>
    <w:rsid w:val="002C56FD"/>
    <w:rsid w:val="002C7B91"/>
    <w:rsid w:val="002D1A9A"/>
    <w:rsid w:val="002D49E4"/>
    <w:rsid w:val="002D4DCA"/>
    <w:rsid w:val="002E450B"/>
    <w:rsid w:val="002E73F9"/>
    <w:rsid w:val="002F05B9"/>
    <w:rsid w:val="002F1DE9"/>
    <w:rsid w:val="00337D4C"/>
    <w:rsid w:val="00340BA3"/>
    <w:rsid w:val="00341732"/>
    <w:rsid w:val="003417BB"/>
    <w:rsid w:val="00343095"/>
    <w:rsid w:val="00363FA1"/>
    <w:rsid w:val="00366400"/>
    <w:rsid w:val="00394111"/>
    <w:rsid w:val="003963D7"/>
    <w:rsid w:val="00396F28"/>
    <w:rsid w:val="003A1A05"/>
    <w:rsid w:val="003A2654"/>
    <w:rsid w:val="003A2B17"/>
    <w:rsid w:val="003B0F28"/>
    <w:rsid w:val="003C0091"/>
    <w:rsid w:val="003C06BF"/>
    <w:rsid w:val="003C7899"/>
    <w:rsid w:val="003D2F0A"/>
    <w:rsid w:val="003D563F"/>
    <w:rsid w:val="003E1E58"/>
    <w:rsid w:val="003E2BAB"/>
    <w:rsid w:val="00405199"/>
    <w:rsid w:val="004068D1"/>
    <w:rsid w:val="00406DDF"/>
    <w:rsid w:val="00410699"/>
    <w:rsid w:val="00411FCB"/>
    <w:rsid w:val="00414F5D"/>
    <w:rsid w:val="00415360"/>
    <w:rsid w:val="0044591E"/>
    <w:rsid w:val="004476F0"/>
    <w:rsid w:val="004514EF"/>
    <w:rsid w:val="00455B91"/>
    <w:rsid w:val="004651D2"/>
    <w:rsid w:val="00465D26"/>
    <w:rsid w:val="004679F8"/>
    <w:rsid w:val="00495A16"/>
    <w:rsid w:val="004A4529"/>
    <w:rsid w:val="004B337F"/>
    <w:rsid w:val="004E17D5"/>
    <w:rsid w:val="004F3596"/>
    <w:rsid w:val="004F450D"/>
    <w:rsid w:val="00515FF5"/>
    <w:rsid w:val="00530FD7"/>
    <w:rsid w:val="00535F6F"/>
    <w:rsid w:val="00571875"/>
    <w:rsid w:val="00572E2D"/>
    <w:rsid w:val="00585887"/>
    <w:rsid w:val="005878F9"/>
    <w:rsid w:val="00592103"/>
    <w:rsid w:val="005941DD"/>
    <w:rsid w:val="005A07BD"/>
    <w:rsid w:val="005A545E"/>
    <w:rsid w:val="005A5862"/>
    <w:rsid w:val="005B0852"/>
    <w:rsid w:val="005B2776"/>
    <w:rsid w:val="005C06AE"/>
    <w:rsid w:val="005F4216"/>
    <w:rsid w:val="005F6833"/>
    <w:rsid w:val="00610C18"/>
    <w:rsid w:val="00612385"/>
    <w:rsid w:val="0061376C"/>
    <w:rsid w:val="0061706D"/>
    <w:rsid w:val="00634663"/>
    <w:rsid w:val="00636EFA"/>
    <w:rsid w:val="00651C48"/>
    <w:rsid w:val="0065281C"/>
    <w:rsid w:val="00660657"/>
    <w:rsid w:val="0066229C"/>
    <w:rsid w:val="0069696C"/>
    <w:rsid w:val="00696C84"/>
    <w:rsid w:val="006A085A"/>
    <w:rsid w:val="006D280E"/>
    <w:rsid w:val="006D3A87"/>
    <w:rsid w:val="006F01B4"/>
    <w:rsid w:val="007046F0"/>
    <w:rsid w:val="00715FFA"/>
    <w:rsid w:val="00734D59"/>
    <w:rsid w:val="0073609B"/>
    <w:rsid w:val="00746FFC"/>
    <w:rsid w:val="0075033E"/>
    <w:rsid w:val="00752745"/>
    <w:rsid w:val="0075336C"/>
    <w:rsid w:val="00756456"/>
    <w:rsid w:val="0076665E"/>
    <w:rsid w:val="00772185"/>
    <w:rsid w:val="007749BC"/>
    <w:rsid w:val="00780C88"/>
    <w:rsid w:val="00780E25"/>
    <w:rsid w:val="007817B1"/>
    <w:rsid w:val="007818F0"/>
    <w:rsid w:val="00783462"/>
    <w:rsid w:val="00787B13"/>
    <w:rsid w:val="00792FAC"/>
    <w:rsid w:val="007A5D2F"/>
    <w:rsid w:val="007A5FE1"/>
    <w:rsid w:val="007B0062"/>
    <w:rsid w:val="007B6FEB"/>
    <w:rsid w:val="007C0FEA"/>
    <w:rsid w:val="007C1EF7"/>
    <w:rsid w:val="007C710E"/>
    <w:rsid w:val="007D0B88"/>
    <w:rsid w:val="007D1549"/>
    <w:rsid w:val="007E03E9"/>
    <w:rsid w:val="007E04EE"/>
    <w:rsid w:val="007E1773"/>
    <w:rsid w:val="007E7FA7"/>
    <w:rsid w:val="007F0721"/>
    <w:rsid w:val="007F4A90"/>
    <w:rsid w:val="00803501"/>
    <w:rsid w:val="0080799B"/>
    <w:rsid w:val="00807BE3"/>
    <w:rsid w:val="00811F02"/>
    <w:rsid w:val="00831BB2"/>
    <w:rsid w:val="008407A4"/>
    <w:rsid w:val="00844860"/>
    <w:rsid w:val="00845CC4"/>
    <w:rsid w:val="008624A0"/>
    <w:rsid w:val="008644F4"/>
    <w:rsid w:val="00873379"/>
    <w:rsid w:val="008748B8"/>
    <w:rsid w:val="00877C29"/>
    <w:rsid w:val="00883733"/>
    <w:rsid w:val="008844DB"/>
    <w:rsid w:val="008851CA"/>
    <w:rsid w:val="008965D2"/>
    <w:rsid w:val="008A236D"/>
    <w:rsid w:val="008A2447"/>
    <w:rsid w:val="008B565A"/>
    <w:rsid w:val="008C3414"/>
    <w:rsid w:val="008D030F"/>
    <w:rsid w:val="008D36D5"/>
    <w:rsid w:val="008E3903"/>
    <w:rsid w:val="008F63E3"/>
    <w:rsid w:val="00913C3B"/>
    <w:rsid w:val="00915509"/>
    <w:rsid w:val="009208EA"/>
    <w:rsid w:val="00926A62"/>
    <w:rsid w:val="00927388"/>
    <w:rsid w:val="009274FE"/>
    <w:rsid w:val="00936B7D"/>
    <w:rsid w:val="009401AC"/>
    <w:rsid w:val="0094052A"/>
    <w:rsid w:val="009475B7"/>
    <w:rsid w:val="0095758E"/>
    <w:rsid w:val="009613AC"/>
    <w:rsid w:val="009671D0"/>
    <w:rsid w:val="009745E0"/>
    <w:rsid w:val="00980643"/>
    <w:rsid w:val="009A42EF"/>
    <w:rsid w:val="009B46BC"/>
    <w:rsid w:val="009B61C3"/>
    <w:rsid w:val="009C7B4F"/>
    <w:rsid w:val="009E477B"/>
    <w:rsid w:val="009F4EB3"/>
    <w:rsid w:val="00A00323"/>
    <w:rsid w:val="00A0110B"/>
    <w:rsid w:val="00A06D48"/>
    <w:rsid w:val="00A07F70"/>
    <w:rsid w:val="00A1219F"/>
    <w:rsid w:val="00A21834"/>
    <w:rsid w:val="00A26F3E"/>
    <w:rsid w:val="00A31C17"/>
    <w:rsid w:val="00A31FDE"/>
    <w:rsid w:val="00A34CCD"/>
    <w:rsid w:val="00A35AC2"/>
    <w:rsid w:val="00A37C77"/>
    <w:rsid w:val="00A41A3B"/>
    <w:rsid w:val="00A5418D"/>
    <w:rsid w:val="00A725C2"/>
    <w:rsid w:val="00A769EE"/>
    <w:rsid w:val="00A810A5"/>
    <w:rsid w:val="00A831C7"/>
    <w:rsid w:val="00A9616A"/>
    <w:rsid w:val="00A96F68"/>
    <w:rsid w:val="00AA2342"/>
    <w:rsid w:val="00AA7336"/>
    <w:rsid w:val="00AC293F"/>
    <w:rsid w:val="00AD0304"/>
    <w:rsid w:val="00AD27BE"/>
    <w:rsid w:val="00AD7A30"/>
    <w:rsid w:val="00AF0F1A"/>
    <w:rsid w:val="00B15027"/>
    <w:rsid w:val="00B21CF4"/>
    <w:rsid w:val="00B23886"/>
    <w:rsid w:val="00B24300"/>
    <w:rsid w:val="00B45B74"/>
    <w:rsid w:val="00B63F15"/>
    <w:rsid w:val="00B6422E"/>
    <w:rsid w:val="00B9119B"/>
    <w:rsid w:val="00BA51A8"/>
    <w:rsid w:val="00BB5F7E"/>
    <w:rsid w:val="00BC06D8"/>
    <w:rsid w:val="00BC26F6"/>
    <w:rsid w:val="00BC4833"/>
    <w:rsid w:val="00BD3122"/>
    <w:rsid w:val="00BD40DA"/>
    <w:rsid w:val="00BF3D67"/>
    <w:rsid w:val="00BF5CF8"/>
    <w:rsid w:val="00C160AF"/>
    <w:rsid w:val="00C20454"/>
    <w:rsid w:val="00C22299"/>
    <w:rsid w:val="00C2269D"/>
    <w:rsid w:val="00C250CE"/>
    <w:rsid w:val="00C25609"/>
    <w:rsid w:val="00C262D7"/>
    <w:rsid w:val="00C26607"/>
    <w:rsid w:val="00C42C0E"/>
    <w:rsid w:val="00C60D75"/>
    <w:rsid w:val="00C64CEA"/>
    <w:rsid w:val="00C73012"/>
    <w:rsid w:val="00C763DD"/>
    <w:rsid w:val="00C76800"/>
    <w:rsid w:val="00C84FC0"/>
    <w:rsid w:val="00C9244A"/>
    <w:rsid w:val="00CB0E5D"/>
    <w:rsid w:val="00CB5DA3"/>
    <w:rsid w:val="00CC3976"/>
    <w:rsid w:val="00CE09B7"/>
    <w:rsid w:val="00CE31E6"/>
    <w:rsid w:val="00CE3B74"/>
    <w:rsid w:val="00CF42E2"/>
    <w:rsid w:val="00CF7916"/>
    <w:rsid w:val="00D11D98"/>
    <w:rsid w:val="00D158F3"/>
    <w:rsid w:val="00D23008"/>
    <w:rsid w:val="00D3665C"/>
    <w:rsid w:val="00D508CC"/>
    <w:rsid w:val="00D50F4B"/>
    <w:rsid w:val="00D60547"/>
    <w:rsid w:val="00D66444"/>
    <w:rsid w:val="00D76353"/>
    <w:rsid w:val="00D80CB3"/>
    <w:rsid w:val="00DA2163"/>
    <w:rsid w:val="00DB28BB"/>
    <w:rsid w:val="00DC603F"/>
    <w:rsid w:val="00DD3C0D"/>
    <w:rsid w:val="00DD4864"/>
    <w:rsid w:val="00DD71A2"/>
    <w:rsid w:val="00DE0099"/>
    <w:rsid w:val="00DE1DC4"/>
    <w:rsid w:val="00DE46F0"/>
    <w:rsid w:val="00DF4FA1"/>
    <w:rsid w:val="00E0625C"/>
    <w:rsid w:val="00E0639C"/>
    <w:rsid w:val="00E067E6"/>
    <w:rsid w:val="00E12531"/>
    <w:rsid w:val="00E143B0"/>
    <w:rsid w:val="00E17DEA"/>
    <w:rsid w:val="00E21DDD"/>
    <w:rsid w:val="00E33F0A"/>
    <w:rsid w:val="00E55891"/>
    <w:rsid w:val="00E6283A"/>
    <w:rsid w:val="00E70619"/>
    <w:rsid w:val="00E732A3"/>
    <w:rsid w:val="00E81D84"/>
    <w:rsid w:val="00E83A85"/>
    <w:rsid w:val="00E90FC4"/>
    <w:rsid w:val="00E92382"/>
    <w:rsid w:val="00EA01EC"/>
    <w:rsid w:val="00EA15B0"/>
    <w:rsid w:val="00EA1A52"/>
    <w:rsid w:val="00EA5D97"/>
    <w:rsid w:val="00EB7F36"/>
    <w:rsid w:val="00EC4393"/>
    <w:rsid w:val="00ED38D9"/>
    <w:rsid w:val="00EE00CE"/>
    <w:rsid w:val="00EE1C07"/>
    <w:rsid w:val="00EE2C91"/>
    <w:rsid w:val="00EE2D8C"/>
    <w:rsid w:val="00EE3979"/>
    <w:rsid w:val="00EF138C"/>
    <w:rsid w:val="00F034CE"/>
    <w:rsid w:val="00F10A0F"/>
    <w:rsid w:val="00F345AB"/>
    <w:rsid w:val="00F40284"/>
    <w:rsid w:val="00F443DC"/>
    <w:rsid w:val="00F47EF7"/>
    <w:rsid w:val="00F67976"/>
    <w:rsid w:val="00F70BE1"/>
    <w:rsid w:val="00F77774"/>
    <w:rsid w:val="00F85929"/>
    <w:rsid w:val="00F971D5"/>
    <w:rsid w:val="00FA256B"/>
    <w:rsid w:val="00FA6916"/>
    <w:rsid w:val="00FC0862"/>
    <w:rsid w:val="00FC70FB"/>
    <w:rsid w:val="00FD143D"/>
    <w:rsid w:val="00FD59F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46F0"/>
    <w:rPr>
      <w:color w:val="0000FF" w:themeColor="hyperlink"/>
      <w:u w:val="single"/>
    </w:rPr>
  </w:style>
  <w:style w:type="character" w:customStyle="1" w:styleId="quran">
    <w:name w:val="quran"/>
    <w:basedOn w:val="DefaultParagraphFont"/>
    <w:rsid w:val="001431F4"/>
  </w:style>
  <w:style w:type="character" w:styleId="FootnoteReference">
    <w:name w:val="footnote reference"/>
    <w:basedOn w:val="DefaultParagraphFont"/>
    <w:uiPriority w:val="99"/>
    <w:semiHidden/>
    <w:unhideWhenUsed/>
    <w:rsid w:val="001431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46F0"/>
    <w:rPr>
      <w:color w:val="0000FF" w:themeColor="hyperlink"/>
      <w:u w:val="single"/>
    </w:rPr>
  </w:style>
  <w:style w:type="character" w:customStyle="1" w:styleId="quran">
    <w:name w:val="quran"/>
    <w:basedOn w:val="DefaultParagraphFont"/>
    <w:rsid w:val="001431F4"/>
  </w:style>
  <w:style w:type="character" w:styleId="FootnoteReference">
    <w:name w:val="footnote reference"/>
    <w:basedOn w:val="DefaultParagraphFont"/>
    <w:uiPriority w:val="99"/>
    <w:semiHidden/>
    <w:unhideWhenUsed/>
    <w:rsid w:val="00143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32D5-5258-448B-AFB1-0A56EA8E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280</TotalTime>
  <Pages>10</Pages>
  <Words>2907</Words>
  <Characters>16573</Characters>
  <Application>Microsoft Office Word</Application>
  <DocSecurity>0</DocSecurity>
  <Lines>138</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19</cp:revision>
  <dcterms:created xsi:type="dcterms:W3CDTF">2016-04-26T13:28:00Z</dcterms:created>
  <dcterms:modified xsi:type="dcterms:W3CDTF">2016-04-27T07:31:00Z</dcterms:modified>
</cp:coreProperties>
</file>