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4160565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8761C" w:rsidRPr="003924CC" w:rsidRDefault="0018761C" w:rsidP="005218C1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3924C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18761C" w:rsidRPr="003924CC" w:rsidRDefault="0018761C" w:rsidP="005218C1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218C1" w:rsidRDefault="0018761C" w:rsidP="005218C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3924CC">
            <w:rPr>
              <w:rFonts w:ascii="Traditional Arabic" w:hAnsi="Traditional Arabic" w:cs="Traditional Arabic"/>
            </w:rPr>
            <w:fldChar w:fldCharType="begin"/>
          </w:r>
          <w:r w:rsidRPr="003924C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924CC">
            <w:rPr>
              <w:rFonts w:ascii="Traditional Arabic" w:hAnsi="Traditional Arabic" w:cs="Traditional Arabic"/>
            </w:rPr>
            <w:fldChar w:fldCharType="separate"/>
          </w:r>
          <w:hyperlink w:anchor="_Toc451419897" w:history="1"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218C1"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218C1"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5218C1"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18C1"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5218C1"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5218C1"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5218C1">
              <w:rPr>
                <w:noProof/>
                <w:webHidden/>
              </w:rPr>
              <w:tab/>
            </w:r>
            <w:r w:rsidR="005218C1">
              <w:rPr>
                <w:rStyle w:val="Hyperlink"/>
                <w:noProof/>
                <w:rtl/>
              </w:rPr>
              <w:fldChar w:fldCharType="begin"/>
            </w:r>
            <w:r w:rsidR="005218C1">
              <w:rPr>
                <w:noProof/>
                <w:webHidden/>
              </w:rPr>
              <w:instrText xml:space="preserve"> PAGEREF _Toc451419897 \h </w:instrText>
            </w:r>
            <w:r w:rsidR="005218C1">
              <w:rPr>
                <w:rStyle w:val="Hyperlink"/>
                <w:noProof/>
                <w:rtl/>
              </w:rPr>
            </w:r>
            <w:r w:rsidR="005218C1">
              <w:rPr>
                <w:rStyle w:val="Hyperlink"/>
                <w:noProof/>
                <w:rtl/>
              </w:rPr>
              <w:fldChar w:fldCharType="separate"/>
            </w:r>
            <w:r w:rsidR="005218C1">
              <w:rPr>
                <w:noProof/>
                <w:webHidden/>
              </w:rPr>
              <w:t>2</w:t>
            </w:r>
            <w:r w:rsidR="005218C1">
              <w:rPr>
                <w:rStyle w:val="Hyperlink"/>
                <w:noProof/>
                <w:rtl/>
              </w:rPr>
              <w:fldChar w:fldCharType="end"/>
            </w:r>
          </w:hyperlink>
        </w:p>
        <w:p w:rsidR="005218C1" w:rsidRDefault="005218C1" w:rsidP="005218C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419898" w:history="1"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_Toc451419898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218C1" w:rsidRDefault="005218C1" w:rsidP="005218C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419899" w:history="1"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ضم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احسنه»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_Toc451419899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218C1" w:rsidRDefault="005218C1" w:rsidP="005218C1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419900" w:history="1"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مختار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ضم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احسنه»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_Toc451419900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218C1" w:rsidRDefault="005218C1" w:rsidP="005218C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9901" w:history="1"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کردن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قول،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ضم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احسنه»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_Toc451419901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218C1" w:rsidRDefault="005218C1" w:rsidP="005218C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1419902" w:history="1"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قاعده</w:t>
            </w:r>
            <w:r w:rsidRPr="00C20FD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20FD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Pr="00C20FD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_Toc451419902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8761C" w:rsidRPr="003924CC" w:rsidRDefault="0018761C" w:rsidP="005218C1">
          <w:pPr>
            <w:spacing w:line="276" w:lineRule="auto"/>
            <w:rPr>
              <w:rFonts w:ascii="Traditional Arabic" w:hAnsi="Traditional Arabic" w:cs="Traditional Arabic"/>
            </w:rPr>
          </w:pPr>
          <w:r w:rsidRPr="003924C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936B54" w:rsidRPr="003924CC" w:rsidRDefault="00936B54" w:rsidP="003924CC">
      <w:pPr>
        <w:rPr>
          <w:rFonts w:ascii="Traditional Arabic" w:hAnsi="Traditional Arabic" w:cs="Traditional Arabic"/>
          <w:rtl/>
        </w:rPr>
      </w:pPr>
    </w:p>
    <w:p w:rsidR="0018761C" w:rsidRPr="003924CC" w:rsidRDefault="0018761C" w:rsidP="003924CC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/>
          <w:rtl/>
        </w:rPr>
        <w:br w:type="page"/>
      </w:r>
    </w:p>
    <w:p w:rsidR="003924CC" w:rsidRPr="006047DA" w:rsidRDefault="003924CC" w:rsidP="003924CC">
      <w:pPr>
        <w:ind w:firstLine="0"/>
        <w:rPr>
          <w:rFonts w:ascii="Traditional Arabic" w:hAnsi="Traditional Arabic" w:cs="Traditional Arabic"/>
        </w:rPr>
      </w:pPr>
      <w:r w:rsidRPr="006047DA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3924CC" w:rsidRPr="006047DA" w:rsidRDefault="003924CC" w:rsidP="003924CC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r w:rsidRPr="006047DA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6047DA">
        <w:rPr>
          <w:rFonts w:ascii="Traditional Arabic" w:hAnsi="Traditional Arabic" w:cs="Traditional Arabic"/>
          <w:color w:val="FF0000"/>
          <w:rtl/>
        </w:rPr>
        <w:t>: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فقه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cs"/>
          <w:rtl/>
        </w:rPr>
        <w:t>/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اجتهاد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و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تقل</w:t>
      </w:r>
      <w:r w:rsidRPr="006047DA">
        <w:rPr>
          <w:rFonts w:ascii="Traditional Arabic" w:hAnsi="Traditional Arabic" w:cs="Traditional Arabic" w:hint="cs"/>
          <w:rtl/>
        </w:rPr>
        <w:t>ی</w:t>
      </w:r>
      <w:r w:rsidRPr="006047DA">
        <w:rPr>
          <w:rFonts w:ascii="Traditional Arabic" w:hAnsi="Traditional Arabic" w:cs="Traditional Arabic" w:hint="eastAsia"/>
          <w:rtl/>
        </w:rPr>
        <w:t>د</w:t>
      </w:r>
      <w:r w:rsidRPr="006047DA">
        <w:rPr>
          <w:rFonts w:ascii="Traditional Arabic" w:hAnsi="Traditional Arabic" w:cs="Traditional Arabic"/>
          <w:rtl/>
        </w:rPr>
        <w:t xml:space="preserve"> / مسئله تقل</w:t>
      </w:r>
      <w:r w:rsidRPr="006047DA">
        <w:rPr>
          <w:rFonts w:ascii="Traditional Arabic" w:hAnsi="Traditional Arabic" w:cs="Traditional Arabic" w:hint="cs"/>
          <w:rtl/>
        </w:rPr>
        <w:t>ی</w:t>
      </w:r>
      <w:r w:rsidRPr="006047DA">
        <w:rPr>
          <w:rFonts w:ascii="Traditional Arabic" w:hAnsi="Traditional Arabic" w:cs="Traditional Arabic" w:hint="eastAsia"/>
          <w:rtl/>
        </w:rPr>
        <w:t>د</w:t>
      </w:r>
      <w:r w:rsidRPr="006047DA">
        <w:rPr>
          <w:rFonts w:ascii="Traditional Arabic" w:hAnsi="Traditional Arabic" w:cs="Traditional Arabic"/>
          <w:rtl/>
        </w:rPr>
        <w:t xml:space="preserve"> (</w:t>
      </w:r>
      <w:r w:rsidRPr="006047DA">
        <w:rPr>
          <w:rFonts w:ascii="Traditional Arabic" w:hAnsi="Traditional Arabic" w:cs="Traditional Arabic" w:hint="cs"/>
          <w:rtl/>
        </w:rPr>
        <w:t>مرجعیت شورایی</w:t>
      </w:r>
      <w:r w:rsidRPr="006047DA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</w:p>
    <w:p w:rsidR="003924CC" w:rsidRPr="006047DA" w:rsidRDefault="003924CC" w:rsidP="003924C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50375465"/>
      <w:bookmarkStart w:id="5" w:name="_Toc450817024"/>
      <w:bookmarkStart w:id="6" w:name="_Toc451162278"/>
      <w:bookmarkStart w:id="7" w:name="_Toc451419898"/>
      <w:r w:rsidRPr="006047D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4"/>
      <w:bookmarkEnd w:id="5"/>
      <w:bookmarkEnd w:id="6"/>
      <w:bookmarkEnd w:id="7"/>
    </w:p>
    <w:p w:rsidR="00AC3C76" w:rsidRPr="003924CC" w:rsidRDefault="001C1B27" w:rsidP="003924CC">
      <w:pPr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سومین </w:t>
      </w:r>
      <w:r w:rsidR="007A05D2" w:rsidRPr="003924CC">
        <w:rPr>
          <w:rFonts w:ascii="Traditional Arabic" w:hAnsi="Traditional Arabic" w:cs="Traditional Arabic" w:hint="cs"/>
          <w:rtl/>
        </w:rPr>
        <w:t>آیه‌ای</w:t>
      </w:r>
      <w:r w:rsidRPr="003924CC">
        <w:rPr>
          <w:rFonts w:ascii="Traditional Arabic" w:hAnsi="Traditional Arabic" w:cs="Traditional Arabic" w:hint="cs"/>
          <w:rtl/>
        </w:rPr>
        <w:t xml:space="preserve"> که در مبحث شور در فتوا یا اکثریت در فتوا </w:t>
      </w:r>
      <w:r w:rsidR="007A05D2" w:rsidRPr="003924CC">
        <w:rPr>
          <w:rFonts w:ascii="Traditional Arabic" w:hAnsi="Traditional Arabic" w:cs="Traditional Arabic" w:hint="cs"/>
          <w:rtl/>
        </w:rPr>
        <w:t>می‌شد</w:t>
      </w:r>
      <w:r w:rsidRPr="003924CC">
        <w:rPr>
          <w:rFonts w:ascii="Traditional Arabic" w:hAnsi="Traditional Arabic" w:cs="Traditional Arabic" w:hint="cs"/>
          <w:rtl/>
        </w:rPr>
        <w:t xml:space="preserve"> به آن تمسک کرد، آیه استماع القول بود، آیه 18 سوره زُمر، در این آیه </w:t>
      </w:r>
      <w:r w:rsidR="007A05D2" w:rsidRPr="003924CC">
        <w:rPr>
          <w:rFonts w:ascii="Traditional Arabic" w:hAnsi="Traditional Arabic" w:cs="Traditional Arabic" w:hint="cs"/>
          <w:rtl/>
        </w:rPr>
        <w:t>تاکنون</w:t>
      </w:r>
      <w:r w:rsidRPr="003924CC">
        <w:rPr>
          <w:rFonts w:ascii="Traditional Arabic" w:hAnsi="Traditional Arabic" w:cs="Traditional Arabic" w:hint="cs"/>
          <w:rtl/>
        </w:rPr>
        <w:t xml:space="preserve"> بیشتر بر اساس مفردات آیه که حدود ده مبحث بود عرض کردیم</w:t>
      </w:r>
      <w:r w:rsidR="00AC3C76" w:rsidRPr="003924CC">
        <w:rPr>
          <w:rFonts w:ascii="Traditional Arabic" w:hAnsi="Traditional Arabic" w:cs="Traditional Arabic" w:hint="cs"/>
          <w:rtl/>
        </w:rPr>
        <w:t>، دو یا سه نکته استد</w:t>
      </w:r>
      <w:r w:rsidR="008E2CEC" w:rsidRPr="003924CC">
        <w:rPr>
          <w:rFonts w:ascii="Traditional Arabic" w:hAnsi="Traditional Arabic" w:cs="Traditional Arabic" w:hint="cs"/>
          <w:rtl/>
        </w:rPr>
        <w:t xml:space="preserve">راک در بعضی از ده مبحث قبلی است که ذیلاً عرض </w:t>
      </w:r>
      <w:r w:rsidR="006455FC">
        <w:rPr>
          <w:rFonts w:ascii="Traditional Arabic" w:hAnsi="Traditional Arabic" w:cs="Traditional Arabic" w:hint="cs"/>
          <w:rtl/>
        </w:rPr>
        <w:t>می‌کنیم</w:t>
      </w:r>
      <w:r w:rsidR="008E2CEC" w:rsidRPr="003924CC">
        <w:rPr>
          <w:rFonts w:ascii="Traditional Arabic" w:hAnsi="Traditional Arabic" w:cs="Traditional Arabic" w:hint="cs"/>
          <w:rtl/>
        </w:rPr>
        <w:t>:</w:t>
      </w:r>
    </w:p>
    <w:p w:rsidR="001C1B27" w:rsidRPr="003924CC" w:rsidRDefault="00AC3C76" w:rsidP="00B81BA1">
      <w:pPr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یک نکته در مورد کلمه قول بود، در مورد قول عرض کردیم که؛ ظاهر «ال» در القول، همان جنس است</w:t>
      </w:r>
      <w:r w:rsidR="00D9380D" w:rsidRPr="003924CC">
        <w:rPr>
          <w:rFonts w:ascii="Traditional Arabic" w:hAnsi="Traditional Arabic" w:cs="Traditional Arabic" w:hint="cs"/>
          <w:rtl/>
        </w:rPr>
        <w:t xml:space="preserve"> و الآن هم همین را </w:t>
      </w:r>
      <w:r w:rsidR="007A05D2" w:rsidRPr="003924CC">
        <w:rPr>
          <w:rFonts w:ascii="Traditional Arabic" w:hAnsi="Traditional Arabic" w:cs="Traditional Arabic" w:hint="cs"/>
          <w:rtl/>
        </w:rPr>
        <w:t>می‌گوییم</w:t>
      </w:r>
      <w:r w:rsidR="003D61F0" w:rsidRPr="003924CC">
        <w:rPr>
          <w:rFonts w:ascii="Traditional Arabic" w:hAnsi="Traditional Arabic" w:cs="Traditional Arabic" w:hint="cs"/>
          <w:rtl/>
        </w:rPr>
        <w:t xml:space="preserve">، وقتی </w:t>
      </w:r>
      <w:r w:rsidR="007A05D2" w:rsidRPr="003924CC">
        <w:rPr>
          <w:rFonts w:ascii="Traditional Arabic" w:hAnsi="Traditional Arabic" w:cs="Traditional Arabic" w:hint="cs"/>
          <w:rtl/>
        </w:rPr>
        <w:t>می‌گوید</w:t>
      </w:r>
      <w:r w:rsidR="003D61F0" w:rsidRPr="003924CC">
        <w:rPr>
          <w:rFonts w:ascii="Traditional Arabic" w:hAnsi="Traditional Arabic" w:cs="Traditional Arabic" w:hint="cs"/>
          <w:rtl/>
        </w:rPr>
        <w:t xml:space="preserve"> «</w:t>
      </w:r>
      <w:r w:rsidR="003D61F0" w:rsidRPr="003924CC">
        <w:rPr>
          <w:rFonts w:ascii="Traditional Arabic" w:hAnsi="Traditional Arabic" w:cs="Traditional Arabic" w:hint="cs"/>
          <w:b/>
          <w:bCs/>
          <w:color w:val="008000"/>
          <w:rtl/>
        </w:rPr>
        <w:t>یستمعون القول</w:t>
      </w:r>
      <w:r w:rsidR="003D61F0" w:rsidRPr="003924CC">
        <w:rPr>
          <w:rFonts w:ascii="Traditional Arabic" w:hAnsi="Traditional Arabic" w:cs="Traditional Arabic" w:hint="cs"/>
          <w:rtl/>
        </w:rPr>
        <w:t xml:space="preserve">» یعنی سخن به معنای جنس و مطلق سخن مربوط به یک بحثی را </w:t>
      </w:r>
      <w:r w:rsidR="007A05D2" w:rsidRPr="003924CC">
        <w:rPr>
          <w:rFonts w:ascii="Traditional Arabic" w:hAnsi="Traditional Arabic" w:cs="Traditional Arabic" w:hint="cs"/>
          <w:rtl/>
        </w:rPr>
        <w:t>می‌شنود</w:t>
      </w:r>
      <w:r w:rsidR="003D61F0" w:rsidRPr="003924CC">
        <w:rPr>
          <w:rFonts w:ascii="Traditional Arabic" w:hAnsi="Traditional Arabic" w:cs="Traditional Arabic" w:hint="cs"/>
          <w:rtl/>
        </w:rPr>
        <w:t xml:space="preserve">، یعنی مطلب و عقیده و فکری که مربوط به یک موضوعی هست، </w:t>
      </w:r>
      <w:r w:rsidR="007A05D2" w:rsidRPr="003924CC">
        <w:rPr>
          <w:rFonts w:ascii="Traditional Arabic" w:hAnsi="Traditional Arabic" w:cs="Traditional Arabic" w:hint="cs"/>
          <w:rtl/>
        </w:rPr>
        <w:t>می‌شنود</w:t>
      </w:r>
      <w:r w:rsidR="003D61F0" w:rsidRPr="003924CC">
        <w:rPr>
          <w:rFonts w:ascii="Traditional Arabic" w:hAnsi="Traditional Arabic" w:cs="Traditional Arabic" w:hint="cs"/>
          <w:rtl/>
        </w:rPr>
        <w:t>، در نقطه مقابل این یک احتمالی وجود دارد و در بعضی از تفاسیر هم آمده است</w:t>
      </w:r>
      <w:r w:rsidR="009D18FF" w:rsidRPr="003924CC">
        <w:rPr>
          <w:rFonts w:ascii="Traditional Arabic" w:hAnsi="Traditional Arabic" w:cs="Traditional Arabic" w:hint="cs"/>
          <w:rtl/>
        </w:rPr>
        <w:t xml:space="preserve"> و آن این است که؛ </w:t>
      </w:r>
      <w:r w:rsidR="00F1043C" w:rsidRPr="003924CC">
        <w:rPr>
          <w:rFonts w:ascii="Traditional Arabic" w:hAnsi="Traditional Arabic" w:cs="Traditional Arabic" w:hint="cs"/>
          <w:rtl/>
        </w:rPr>
        <w:t>الف و لام در القول، عهدی باشد</w:t>
      </w:r>
      <w:r w:rsidR="00D410AD" w:rsidRPr="003924CC">
        <w:rPr>
          <w:rFonts w:ascii="Traditional Arabic" w:hAnsi="Traditional Arabic" w:cs="Traditional Arabic" w:hint="cs"/>
          <w:rtl/>
        </w:rPr>
        <w:t xml:space="preserve"> و مقصود عهد ذهنی باشد</w:t>
      </w:r>
      <w:r w:rsidR="00526CF9" w:rsidRPr="003924CC">
        <w:rPr>
          <w:rFonts w:ascii="Traditional Arabic" w:hAnsi="Traditional Arabic" w:cs="Traditional Arabic" w:hint="cs"/>
          <w:rtl/>
        </w:rPr>
        <w:t xml:space="preserve"> یا عهد ذکری </w:t>
      </w:r>
      <w:r w:rsidR="00D43AE2" w:rsidRPr="003924CC">
        <w:rPr>
          <w:rFonts w:ascii="Traditional Arabic" w:hAnsi="Traditional Arabic" w:cs="Traditional Arabic" w:hint="cs"/>
          <w:rtl/>
        </w:rPr>
        <w:t xml:space="preserve">که </w:t>
      </w:r>
      <w:r w:rsidR="00526CF9" w:rsidRPr="003924CC">
        <w:rPr>
          <w:rFonts w:ascii="Traditional Arabic" w:hAnsi="Traditional Arabic" w:cs="Traditional Arabic" w:hint="cs"/>
          <w:rtl/>
        </w:rPr>
        <w:t xml:space="preserve">در آیات دیگر قرآن </w:t>
      </w:r>
      <w:r w:rsidR="00D43AE2" w:rsidRPr="003924CC">
        <w:rPr>
          <w:rFonts w:ascii="Traditional Arabic" w:hAnsi="Traditional Arabic" w:cs="Traditional Arabic" w:hint="cs"/>
          <w:rtl/>
        </w:rPr>
        <w:t xml:space="preserve">هم آمده است </w:t>
      </w:r>
      <w:r w:rsidR="00526CF9" w:rsidRPr="003924CC">
        <w:rPr>
          <w:rFonts w:ascii="Traditional Arabic" w:hAnsi="Traditional Arabic" w:cs="Traditional Arabic" w:hint="cs"/>
          <w:rtl/>
        </w:rPr>
        <w:t>و مقصود از «</w:t>
      </w:r>
      <w:r w:rsidR="00526CF9" w:rsidRPr="003924CC">
        <w:rPr>
          <w:rFonts w:ascii="Traditional Arabic" w:hAnsi="Traditional Arabic" w:cs="Traditional Arabic" w:hint="cs"/>
          <w:b/>
          <w:bCs/>
          <w:color w:val="008000"/>
          <w:rtl/>
        </w:rPr>
        <w:t>یستمعون القول فیتبعون احسنه</w:t>
      </w:r>
      <w:r w:rsidR="00526CF9" w:rsidRPr="003924CC">
        <w:rPr>
          <w:rFonts w:ascii="Traditional Arabic" w:hAnsi="Traditional Arabic" w:cs="Traditional Arabic" w:hint="cs"/>
          <w:rtl/>
        </w:rPr>
        <w:t xml:space="preserve">»، قرآن </w:t>
      </w:r>
      <w:r w:rsidR="008B4D01" w:rsidRPr="003924CC">
        <w:rPr>
          <w:rFonts w:ascii="Traditional Arabic" w:hAnsi="Traditional Arabic" w:cs="Traditional Arabic" w:hint="cs"/>
          <w:rtl/>
        </w:rPr>
        <w:t>می‌</w:t>
      </w:r>
      <w:r w:rsidR="00526CF9" w:rsidRPr="003924CC">
        <w:rPr>
          <w:rFonts w:ascii="Traditional Arabic" w:hAnsi="Traditional Arabic" w:cs="Traditional Arabic" w:hint="cs"/>
          <w:rtl/>
        </w:rPr>
        <w:t>باشد</w:t>
      </w:r>
      <w:r w:rsidR="00BF1FC2" w:rsidRPr="003924CC">
        <w:rPr>
          <w:rFonts w:ascii="Traditional Arabic" w:hAnsi="Traditional Arabic" w:cs="Traditional Arabic" w:hint="cs"/>
          <w:rtl/>
        </w:rPr>
        <w:t xml:space="preserve">، در </w:t>
      </w:r>
      <w:r w:rsidR="007A05D2" w:rsidRPr="003924CC">
        <w:rPr>
          <w:rFonts w:ascii="Traditional Arabic" w:hAnsi="Traditional Arabic" w:cs="Traditional Arabic" w:hint="cs"/>
          <w:rtl/>
        </w:rPr>
        <w:t>این صورت</w:t>
      </w:r>
      <w:r w:rsidR="00BF1FC2" w:rsidRPr="003924CC">
        <w:rPr>
          <w:rFonts w:ascii="Traditional Arabic" w:hAnsi="Traditional Arabic" w:cs="Traditional Arabic" w:hint="cs"/>
          <w:rtl/>
        </w:rPr>
        <w:t xml:space="preserve"> باید </w:t>
      </w:r>
      <w:r w:rsidR="006455FC">
        <w:rPr>
          <w:rFonts w:ascii="Traditional Arabic" w:hAnsi="Traditional Arabic" w:cs="Traditional Arabic" w:hint="cs"/>
          <w:rtl/>
        </w:rPr>
        <w:t>«</w:t>
      </w:r>
      <w:r w:rsidR="006455F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6455FC">
        <w:rPr>
          <w:rFonts w:ascii="Traditional Arabic" w:hAnsi="Traditional Arabic" w:cs="Traditional Arabic" w:hint="cs"/>
          <w:rtl/>
        </w:rPr>
        <w:t>»</w:t>
      </w:r>
      <w:r w:rsidR="00BF1FC2" w:rsidRPr="003924CC">
        <w:rPr>
          <w:rFonts w:ascii="Traditional Arabic" w:hAnsi="Traditional Arabic" w:cs="Traditional Arabic" w:hint="cs"/>
          <w:rtl/>
        </w:rPr>
        <w:t xml:space="preserve"> را طوری معنا بکنند که با این مقصود سازگار باشد</w:t>
      </w:r>
      <w:r w:rsidR="00533397" w:rsidRPr="003924CC">
        <w:rPr>
          <w:rFonts w:ascii="Traditional Arabic" w:hAnsi="Traditional Arabic" w:cs="Traditional Arabic" w:hint="cs"/>
          <w:rtl/>
        </w:rPr>
        <w:t xml:space="preserve"> و به این صورت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533397" w:rsidRPr="003924CC">
        <w:rPr>
          <w:rFonts w:ascii="Traditional Arabic" w:hAnsi="Traditional Arabic" w:cs="Traditional Arabic" w:hint="cs"/>
          <w:rtl/>
        </w:rPr>
        <w:t xml:space="preserve"> که؛ یستمعون القول، یعنی یستمعون القرآن، مثل </w:t>
      </w:r>
      <w:r w:rsidR="007E2DEE">
        <w:rPr>
          <w:rFonts w:ascii="Traditional Arabic" w:hAnsi="Traditional Arabic" w:cs="Traditional Arabic"/>
          <w:rtl/>
        </w:rPr>
        <w:t>آ</w:t>
      </w:r>
      <w:r w:rsidR="007E2DEE">
        <w:rPr>
          <w:rFonts w:ascii="Traditional Arabic" w:hAnsi="Traditional Arabic" w:cs="Traditional Arabic" w:hint="cs"/>
          <w:rtl/>
        </w:rPr>
        <w:t>یه</w:t>
      </w:r>
      <w:r w:rsidR="007E2DEE">
        <w:rPr>
          <w:rFonts w:ascii="Traditional Arabic" w:hAnsi="Traditional Arabic" w:cs="Traditional Arabic"/>
          <w:rtl/>
        </w:rPr>
        <w:t xml:space="preserve"> «</w:t>
      </w:r>
      <w:r w:rsidR="00E67C9D" w:rsidRPr="003924CC">
        <w:rPr>
          <w:rFonts w:ascii="Traditional Arabic" w:hAnsi="Traditional Arabic" w:cs="Traditional Arabic"/>
          <w:b/>
          <w:bCs/>
          <w:color w:val="008000"/>
          <w:rtl/>
        </w:rPr>
        <w:t>قُلْ أُوحِيَ إِلَيَّ أَنَّهُ اسْتَمَعَ نَفَرٌ مِّنَ الْجِنِّ فَقَالُوا إِنَّا سَمِعْنَا قُرْآنًا عَجَبًا</w:t>
      </w:r>
      <w:r w:rsidR="00E67C9D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="003924CC" w:rsidRPr="003924CC">
        <w:rPr>
          <w:rFonts w:ascii="Traditional Arabic" w:hAnsi="Traditional Arabic" w:cs="Traditional Arabic" w:hint="cs"/>
          <w:rtl/>
        </w:rPr>
        <w:t>»</w:t>
      </w:r>
      <w:r w:rsidR="003924CC">
        <w:rPr>
          <w:rFonts w:ascii="Traditional Arabic" w:hAnsi="Traditional Arabic" w:cs="Traditional Arabic" w:hint="cs"/>
          <w:rtl/>
        </w:rPr>
        <w:t>(جن/</w:t>
      </w:r>
      <w:r w:rsidR="003924CC" w:rsidRPr="003924CC">
        <w:rPr>
          <w:rFonts w:ascii="Traditional Arabic" w:hAnsi="Traditional Arabic" w:cs="Traditional Arabic"/>
          <w:rtl/>
        </w:rPr>
        <w:footnoteReference w:id="1"/>
      </w:r>
      <w:r w:rsidR="003924CC">
        <w:rPr>
          <w:rFonts w:ascii="Traditional Arabic" w:hAnsi="Traditional Arabic" w:cs="Traditional Arabic" w:hint="cs"/>
          <w:rtl/>
        </w:rPr>
        <w:t>)</w:t>
      </w:r>
      <w:r w:rsidR="00E67C9D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rtl/>
        </w:rPr>
        <w:t>«</w:t>
      </w:r>
      <w:r w:rsidR="00533397" w:rsidRPr="003924CC">
        <w:rPr>
          <w:rFonts w:ascii="Traditional Arabic" w:hAnsi="Traditional Arabic" w:cs="Traditional Arabic" w:hint="cs"/>
          <w:b/>
          <w:bCs/>
          <w:color w:val="008000"/>
          <w:rtl/>
        </w:rPr>
        <w:t>یستمعون القول</w:t>
      </w:r>
      <w:r w:rsidR="003924CC" w:rsidRPr="003924CC">
        <w:rPr>
          <w:rFonts w:ascii="Traditional Arabic" w:hAnsi="Traditional Arabic" w:cs="Traditional Arabic" w:hint="cs"/>
          <w:b/>
          <w:bCs/>
          <w:rtl/>
        </w:rPr>
        <w:t>»</w:t>
      </w:r>
      <w:r w:rsidR="00533397" w:rsidRPr="003924CC">
        <w:rPr>
          <w:rFonts w:ascii="Traditional Arabic" w:hAnsi="Traditional Arabic" w:cs="Traditional Arabic" w:hint="cs"/>
          <w:rtl/>
        </w:rPr>
        <w:t>، یعنی یستمعون القرآن</w:t>
      </w:r>
      <w:r w:rsidR="001877D6" w:rsidRPr="003924CC">
        <w:rPr>
          <w:rFonts w:ascii="Traditional Arabic" w:hAnsi="Traditional Arabic" w:cs="Traditional Arabic" w:hint="cs"/>
          <w:rtl/>
        </w:rPr>
        <w:t xml:space="preserve">، آیات قرآن را گوش </w:t>
      </w:r>
      <w:r w:rsidR="007A05D2" w:rsidRPr="003924CC">
        <w:rPr>
          <w:rFonts w:ascii="Traditional Arabic" w:hAnsi="Traditional Arabic" w:cs="Traditional Arabic" w:hint="cs"/>
          <w:rtl/>
        </w:rPr>
        <w:t>می‌کنند</w:t>
      </w:r>
      <w:r w:rsidR="00495D20" w:rsidRPr="003924CC">
        <w:rPr>
          <w:rFonts w:ascii="Traditional Arabic" w:hAnsi="Traditional Arabic" w:cs="Traditional Arabic" w:hint="cs"/>
          <w:rtl/>
        </w:rPr>
        <w:t xml:space="preserve">، </w:t>
      </w:r>
      <w:r w:rsidR="00B81BA1">
        <w:rPr>
          <w:rFonts w:ascii="Traditional Arabic" w:hAnsi="Traditional Arabic" w:cs="Traditional Arabic" w:hint="cs"/>
          <w:rtl/>
        </w:rPr>
        <w:t>«</w:t>
      </w:r>
      <w:r w:rsidR="00B81BA1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فیتبعون احسنه</w:t>
      </w:r>
      <w:r w:rsidR="00B81BA1" w:rsidRPr="003924CC">
        <w:rPr>
          <w:rFonts w:ascii="Traditional Arabic" w:hAnsi="Traditional Arabic" w:cs="Traditional Arabic" w:hint="cs"/>
          <w:rtl/>
        </w:rPr>
        <w:t>»</w:t>
      </w:r>
      <w:r w:rsidR="00B81BA1">
        <w:rPr>
          <w:rFonts w:ascii="Traditional Arabic" w:hAnsi="Traditional Arabic" w:cs="Traditional Arabic" w:hint="cs"/>
          <w:rtl/>
        </w:rPr>
        <w:t xml:space="preserve"> </w:t>
      </w:r>
      <w:r w:rsidR="00495D20" w:rsidRPr="003924CC">
        <w:rPr>
          <w:rFonts w:ascii="Traditional Arabic" w:hAnsi="Traditional Arabic" w:cs="Traditional Arabic" w:hint="cs"/>
          <w:rtl/>
        </w:rPr>
        <w:t xml:space="preserve">بعد دنبال احسن این قول </w:t>
      </w:r>
      <w:r w:rsidR="007A05D2" w:rsidRPr="003924CC">
        <w:rPr>
          <w:rFonts w:ascii="Traditional Arabic" w:hAnsi="Traditional Arabic" w:cs="Traditional Arabic" w:hint="cs"/>
          <w:rtl/>
        </w:rPr>
        <w:t>می‌روند</w:t>
      </w:r>
      <w:r w:rsidR="00CE36DA" w:rsidRPr="003924CC">
        <w:rPr>
          <w:rFonts w:ascii="Traditional Arabic" w:hAnsi="Traditional Arabic" w:cs="Traditional Arabic" w:hint="cs"/>
          <w:rtl/>
        </w:rPr>
        <w:t xml:space="preserve">، احسن این قول؛ یعنی قولی که </w:t>
      </w:r>
      <w:r w:rsidR="007A05D2" w:rsidRPr="003924CC">
        <w:rPr>
          <w:rFonts w:ascii="Traditional Arabic" w:hAnsi="Traditional Arabic" w:cs="Traditional Arabic" w:hint="cs"/>
          <w:rtl/>
        </w:rPr>
        <w:t>همه‌اش</w:t>
      </w:r>
      <w:r w:rsidR="00CE36DA" w:rsidRPr="003924CC">
        <w:rPr>
          <w:rFonts w:ascii="Traditional Arabic" w:hAnsi="Traditional Arabic" w:cs="Traditional Arabic" w:hint="cs"/>
          <w:rtl/>
        </w:rPr>
        <w:t xml:space="preserve"> احسن هست</w:t>
      </w:r>
      <w:r w:rsidR="008B4D01" w:rsidRPr="003924CC">
        <w:rPr>
          <w:rFonts w:ascii="Traditional Arabic" w:hAnsi="Traditional Arabic" w:cs="Traditional Arabic" w:hint="cs"/>
          <w:rtl/>
        </w:rPr>
        <w:t>.</w:t>
      </w:r>
    </w:p>
    <w:p w:rsidR="002B48D6" w:rsidRPr="003924CC" w:rsidRDefault="002F042D" w:rsidP="003924CC">
      <w:pPr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اما حقیقت مسئله این هست که؛ اصل در الف و لام برای جنس بکار </w:t>
      </w:r>
      <w:r w:rsidR="007A05D2" w:rsidRPr="003924CC">
        <w:rPr>
          <w:rFonts w:ascii="Traditional Arabic" w:hAnsi="Traditional Arabic" w:cs="Traditional Arabic" w:hint="cs"/>
          <w:rtl/>
        </w:rPr>
        <w:t>می‌رود</w:t>
      </w:r>
      <w:r w:rsidR="00C4362A" w:rsidRPr="003924CC">
        <w:rPr>
          <w:rFonts w:ascii="Traditional Arabic" w:hAnsi="Traditional Arabic" w:cs="Traditional Arabic" w:hint="cs"/>
          <w:rtl/>
        </w:rPr>
        <w:t>، وجهی برای تخصیص القول به قرآن نیست</w:t>
      </w:r>
      <w:r w:rsidR="00E643DD" w:rsidRPr="003924CC">
        <w:rPr>
          <w:rFonts w:ascii="Traditional Arabic" w:hAnsi="Traditional Arabic" w:cs="Traditional Arabic" w:hint="cs"/>
          <w:rtl/>
        </w:rPr>
        <w:t xml:space="preserve">، ولو اینکه </w:t>
      </w:r>
      <w:r w:rsidR="007A05D2" w:rsidRPr="003924CC">
        <w:rPr>
          <w:rFonts w:ascii="Traditional Arabic" w:hAnsi="Traditional Arabic" w:cs="Traditional Arabic" w:hint="cs"/>
          <w:rtl/>
        </w:rPr>
        <w:t>می‌تواند</w:t>
      </w:r>
      <w:r w:rsidR="00E643DD" w:rsidRPr="003924CC">
        <w:rPr>
          <w:rFonts w:ascii="Traditional Arabic" w:hAnsi="Traditional Arabic" w:cs="Traditional Arabic" w:hint="cs"/>
          <w:rtl/>
        </w:rPr>
        <w:t xml:space="preserve"> قرآن را هم در جنسی کلی قرآن هم قرار </w:t>
      </w:r>
      <w:r w:rsidR="008D6F7E" w:rsidRPr="003924CC">
        <w:rPr>
          <w:rFonts w:ascii="Traditional Arabic" w:hAnsi="Traditional Arabic" w:cs="Traditional Arabic" w:hint="cs"/>
          <w:rtl/>
        </w:rPr>
        <w:t>ب</w:t>
      </w:r>
      <w:r w:rsidR="007A05D2" w:rsidRPr="003924CC">
        <w:rPr>
          <w:rFonts w:ascii="Traditional Arabic" w:hAnsi="Traditional Arabic" w:cs="Traditional Arabic" w:hint="cs"/>
          <w:rtl/>
        </w:rPr>
        <w:t>گیرد</w:t>
      </w:r>
      <w:r w:rsidR="00E643DD" w:rsidRPr="003924CC">
        <w:rPr>
          <w:rFonts w:ascii="Traditional Arabic" w:hAnsi="Traditional Arabic" w:cs="Traditional Arabic" w:hint="cs"/>
          <w:rtl/>
        </w:rPr>
        <w:t xml:space="preserve">، </w:t>
      </w:r>
      <w:r w:rsidR="003924CC" w:rsidRPr="003924CC">
        <w:rPr>
          <w:rFonts w:ascii="Traditional Arabic" w:hAnsi="Traditional Arabic" w:cs="Traditional Arabic" w:hint="cs"/>
          <w:rtl/>
        </w:rPr>
        <w:t>«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یستمعون القول</w:t>
      </w:r>
      <w:r w:rsidR="003924CC">
        <w:rPr>
          <w:rFonts w:ascii="Traditional Arabic" w:hAnsi="Traditional Arabic" w:cs="Traditional Arabic" w:hint="cs"/>
          <w:rtl/>
        </w:rPr>
        <w:t>»</w:t>
      </w:r>
      <w:r w:rsidR="00337D37" w:rsidRPr="003924CC">
        <w:rPr>
          <w:rFonts w:ascii="Traditional Arabic" w:hAnsi="Traditional Arabic" w:cs="Traditional Arabic" w:hint="cs"/>
          <w:rtl/>
        </w:rPr>
        <w:t>؛</w:t>
      </w:r>
      <w:r w:rsidR="00E643DD" w:rsidRPr="003924CC">
        <w:rPr>
          <w:rFonts w:ascii="Traditional Arabic" w:hAnsi="Traditional Arabic" w:cs="Traditional Arabic" w:hint="cs"/>
          <w:rtl/>
        </w:rPr>
        <w:t xml:space="preserve"> یعنی </w:t>
      </w:r>
      <w:r w:rsidR="007A05D2" w:rsidRPr="003924CC">
        <w:rPr>
          <w:rFonts w:ascii="Traditional Arabic" w:hAnsi="Traditional Arabic" w:cs="Traditional Arabic" w:hint="cs"/>
          <w:rtl/>
        </w:rPr>
        <w:t>سخن‌ها</w:t>
      </w:r>
      <w:r w:rsidR="00E643DD" w:rsidRPr="003924CC">
        <w:rPr>
          <w:rFonts w:ascii="Traditional Arabic" w:hAnsi="Traditional Arabic" w:cs="Traditional Arabic" w:hint="cs"/>
          <w:rtl/>
        </w:rPr>
        <w:t xml:space="preserve">، </w:t>
      </w:r>
      <w:r w:rsidR="007A05D2" w:rsidRPr="003924CC">
        <w:rPr>
          <w:rFonts w:ascii="Traditional Arabic" w:hAnsi="Traditional Arabic" w:cs="Traditional Arabic" w:hint="cs"/>
          <w:rtl/>
        </w:rPr>
        <w:t>کتاب‌ها</w:t>
      </w:r>
      <w:r w:rsidR="00E643DD" w:rsidRPr="003924CC">
        <w:rPr>
          <w:rFonts w:ascii="Traditional Arabic" w:hAnsi="Traditional Arabic" w:cs="Traditional Arabic" w:hint="cs"/>
          <w:rtl/>
        </w:rPr>
        <w:t xml:space="preserve">، </w:t>
      </w:r>
      <w:r w:rsidR="007A05D2" w:rsidRPr="003924CC">
        <w:rPr>
          <w:rFonts w:ascii="Traditional Arabic" w:hAnsi="Traditional Arabic" w:cs="Traditional Arabic" w:hint="cs"/>
          <w:rtl/>
        </w:rPr>
        <w:t>حرف‌های</w:t>
      </w:r>
      <w:r w:rsidR="00E643DD" w:rsidRPr="003924CC">
        <w:rPr>
          <w:rFonts w:ascii="Traditional Arabic" w:hAnsi="Traditional Arabic" w:cs="Traditional Arabic" w:hint="cs"/>
          <w:rtl/>
        </w:rPr>
        <w:t xml:space="preserve"> مختلف و قرآن را </w:t>
      </w:r>
      <w:r w:rsidR="007A05D2" w:rsidRPr="003924CC">
        <w:rPr>
          <w:rFonts w:ascii="Traditional Arabic" w:hAnsi="Traditional Arabic" w:cs="Traditional Arabic" w:hint="cs"/>
          <w:rtl/>
        </w:rPr>
        <w:t>می‌شنوند</w:t>
      </w:r>
      <w:r w:rsidR="00E643DD" w:rsidRPr="003924CC">
        <w:rPr>
          <w:rFonts w:ascii="Traditional Arabic" w:hAnsi="Traditional Arabic" w:cs="Traditional Arabic" w:hint="cs"/>
          <w:rtl/>
        </w:rPr>
        <w:t xml:space="preserve"> و احسن این قول</w:t>
      </w:r>
      <w:r w:rsidR="00FE153C" w:rsidRPr="003924CC">
        <w:rPr>
          <w:rFonts w:ascii="Traditional Arabic" w:hAnsi="Traditional Arabic" w:cs="Traditional Arabic" w:hint="cs"/>
          <w:rtl/>
        </w:rPr>
        <w:t>؛</w:t>
      </w:r>
      <w:r w:rsidR="00E643DD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به‌عنوان</w:t>
      </w:r>
      <w:r w:rsidR="00994841" w:rsidRPr="003924CC">
        <w:rPr>
          <w:rFonts w:ascii="Traditional Arabic" w:hAnsi="Traditional Arabic" w:cs="Traditional Arabic" w:hint="cs"/>
          <w:rtl/>
        </w:rPr>
        <w:t xml:space="preserve"> یک مصداق</w:t>
      </w:r>
      <w:r w:rsidR="00437EF7" w:rsidRPr="003924CC">
        <w:rPr>
          <w:rFonts w:ascii="Traditional Arabic" w:hAnsi="Traditional Arabic" w:cs="Traditional Arabic" w:hint="cs"/>
          <w:rtl/>
        </w:rPr>
        <w:t>،</w:t>
      </w:r>
      <w:r w:rsidR="00994841" w:rsidRPr="003924CC">
        <w:rPr>
          <w:rFonts w:ascii="Traditional Arabic" w:hAnsi="Traditional Arabic" w:cs="Traditional Arabic" w:hint="cs"/>
          <w:rtl/>
        </w:rPr>
        <w:t xml:space="preserve"> </w:t>
      </w:r>
      <w:r w:rsidR="00E643DD" w:rsidRPr="003924CC">
        <w:rPr>
          <w:rFonts w:ascii="Traditional Arabic" w:hAnsi="Traditional Arabic" w:cs="Traditional Arabic" w:hint="cs"/>
          <w:rtl/>
        </w:rPr>
        <w:t xml:space="preserve">قرآن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994841" w:rsidRPr="003924CC">
        <w:rPr>
          <w:rFonts w:ascii="Traditional Arabic" w:hAnsi="Traditional Arabic" w:cs="Traditional Arabic" w:hint="cs"/>
          <w:rtl/>
        </w:rPr>
        <w:t>، اما اینکه بخواهیم حصر بکنیم وجهی ندارد</w:t>
      </w:r>
      <w:r w:rsidR="002B48D6" w:rsidRPr="003924CC">
        <w:rPr>
          <w:rFonts w:ascii="Traditional Arabic" w:hAnsi="Traditional Arabic" w:cs="Traditional Arabic" w:hint="cs"/>
          <w:rtl/>
        </w:rPr>
        <w:t>.</w:t>
      </w:r>
    </w:p>
    <w:p w:rsidR="00437EF7" w:rsidRPr="007E2DEE" w:rsidRDefault="00437EF7" w:rsidP="003924C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51419899"/>
      <w:r w:rsidRPr="007E2DEE">
        <w:rPr>
          <w:rFonts w:ascii="Traditional Arabic" w:hAnsi="Traditional Arabic" w:cs="Traditional Arabic" w:hint="cs"/>
          <w:color w:val="FF0000"/>
          <w:rtl/>
        </w:rPr>
        <w:t>دو احتمال در ضمیر «احسنه»</w:t>
      </w:r>
      <w:bookmarkEnd w:id="8"/>
    </w:p>
    <w:p w:rsidR="000D0E7E" w:rsidRPr="003924CC" w:rsidRDefault="002B48D6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ضمیر در </w:t>
      </w:r>
      <w:r w:rsidR="003924CC">
        <w:rPr>
          <w:rFonts w:ascii="Traditional Arabic" w:hAnsi="Traditional Arabic" w:cs="Traditional Arabic" w:hint="cs"/>
          <w:rtl/>
        </w:rPr>
        <w:t>«</w:t>
      </w:r>
      <w:r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3924CC">
        <w:rPr>
          <w:rFonts w:ascii="Traditional Arabic" w:hAnsi="Traditional Arabic" w:cs="Traditional Arabic" w:hint="cs"/>
          <w:rtl/>
        </w:rPr>
        <w:t>»</w:t>
      </w:r>
      <w:r w:rsidRPr="003924CC">
        <w:rPr>
          <w:rFonts w:ascii="Traditional Arabic" w:hAnsi="Traditional Arabic" w:cs="Traditional Arabic" w:hint="cs"/>
          <w:rtl/>
        </w:rPr>
        <w:t xml:space="preserve"> به کجا </w:t>
      </w:r>
      <w:r w:rsidR="007A05D2" w:rsidRPr="003924CC">
        <w:rPr>
          <w:rFonts w:ascii="Traditional Arabic" w:hAnsi="Traditional Arabic" w:cs="Traditional Arabic" w:hint="cs"/>
          <w:rtl/>
        </w:rPr>
        <w:t>برمی‌گردد</w:t>
      </w:r>
      <w:r w:rsidRPr="003924CC">
        <w:rPr>
          <w:rFonts w:ascii="Traditional Arabic" w:hAnsi="Traditional Arabic" w:cs="Traditional Arabic" w:hint="cs"/>
          <w:rtl/>
        </w:rPr>
        <w:t>؟ دو احتمال وجود دارد</w:t>
      </w:r>
      <w:r w:rsidR="000D0E7E" w:rsidRPr="003924CC">
        <w:rPr>
          <w:rFonts w:ascii="Traditional Arabic" w:hAnsi="Traditional Arabic" w:cs="Traditional Arabic" w:hint="cs"/>
          <w:rtl/>
        </w:rPr>
        <w:t>:</w:t>
      </w:r>
    </w:p>
    <w:p w:rsidR="00BF7A3D" w:rsidRPr="003924CC" w:rsidRDefault="002B48D6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1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ضمیر برگردد به قول </w:t>
      </w:r>
      <w:r w:rsidR="00B069A5" w:rsidRPr="003924CC">
        <w:rPr>
          <w:rFonts w:ascii="Traditional Arabic" w:hAnsi="Traditional Arabic" w:cs="Traditional Arabic" w:hint="cs"/>
          <w:rtl/>
        </w:rPr>
        <w:t xml:space="preserve">که در </w:t>
      </w:r>
      <w:r w:rsidR="007A05D2" w:rsidRPr="003924CC">
        <w:rPr>
          <w:rFonts w:ascii="Traditional Arabic" w:hAnsi="Traditional Arabic" w:cs="Traditional Arabic" w:hint="cs"/>
          <w:rtl/>
        </w:rPr>
        <w:t>این صورت</w:t>
      </w:r>
      <w:r w:rsidR="00B069A5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این‌طور</w:t>
      </w:r>
      <w:r w:rsidR="00B069A5" w:rsidRPr="003924CC">
        <w:rPr>
          <w:rFonts w:ascii="Traditional Arabic" w:hAnsi="Traditional Arabic" w:cs="Traditional Arabic" w:hint="cs"/>
          <w:rtl/>
        </w:rPr>
        <w:t xml:space="preserve"> معنا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B069A5" w:rsidRPr="003924CC">
        <w:rPr>
          <w:rFonts w:ascii="Traditional Arabic" w:hAnsi="Traditional Arabic" w:cs="Traditional Arabic" w:hint="cs"/>
          <w:rtl/>
        </w:rPr>
        <w:t xml:space="preserve">: اقوال مرتبط با یک مسئله را </w:t>
      </w:r>
      <w:r w:rsidR="007A05D2" w:rsidRPr="003924CC">
        <w:rPr>
          <w:rFonts w:ascii="Traditional Arabic" w:hAnsi="Traditional Arabic" w:cs="Traditional Arabic" w:hint="cs"/>
          <w:rtl/>
        </w:rPr>
        <w:t>می‌شنوند</w:t>
      </w:r>
      <w:r w:rsidR="00B069A5" w:rsidRPr="003924CC">
        <w:rPr>
          <w:rFonts w:ascii="Traditional Arabic" w:hAnsi="Traditional Arabic" w:cs="Traditional Arabic" w:hint="cs"/>
          <w:rtl/>
        </w:rPr>
        <w:t xml:space="preserve">، بهترین </w:t>
      </w:r>
      <w:r w:rsidR="007A05D2" w:rsidRPr="003924CC">
        <w:rPr>
          <w:rFonts w:ascii="Traditional Arabic" w:hAnsi="Traditional Arabic" w:cs="Traditional Arabic" w:hint="cs"/>
          <w:rtl/>
        </w:rPr>
        <w:t>قول‌ها</w:t>
      </w:r>
      <w:r w:rsidR="00B069A5" w:rsidRPr="003924CC">
        <w:rPr>
          <w:rFonts w:ascii="Traditional Arabic" w:hAnsi="Traditional Arabic" w:cs="Traditional Arabic" w:hint="cs"/>
          <w:rtl/>
        </w:rPr>
        <w:t xml:space="preserve"> را </w:t>
      </w:r>
      <w:r w:rsidR="007A05D2" w:rsidRPr="003924CC">
        <w:rPr>
          <w:rFonts w:ascii="Traditional Arabic" w:hAnsi="Traditional Arabic" w:cs="Traditional Arabic" w:hint="cs"/>
          <w:rtl/>
        </w:rPr>
        <w:t>برمی‌گزینند</w:t>
      </w:r>
      <w:r w:rsidR="00044114" w:rsidRPr="003924CC">
        <w:rPr>
          <w:rFonts w:ascii="Traditional Arabic" w:hAnsi="Traditional Arabic" w:cs="Traditional Arabic" w:hint="cs"/>
          <w:rtl/>
        </w:rPr>
        <w:t xml:space="preserve"> و </w:t>
      </w:r>
      <w:r w:rsidR="007A05D2" w:rsidRPr="003924CC">
        <w:rPr>
          <w:rFonts w:ascii="Traditional Arabic" w:hAnsi="Traditional Arabic" w:cs="Traditional Arabic" w:hint="cs"/>
          <w:rtl/>
        </w:rPr>
        <w:t>دنباله‌روی</w:t>
      </w:r>
      <w:r w:rsidR="00044114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می‌کنند</w:t>
      </w:r>
      <w:r w:rsidR="00BF7A3D" w:rsidRPr="003924CC">
        <w:rPr>
          <w:rFonts w:ascii="Traditional Arabic" w:hAnsi="Traditional Arabic" w:cs="Traditional Arabic" w:hint="cs"/>
          <w:rtl/>
        </w:rPr>
        <w:t>.</w:t>
      </w:r>
    </w:p>
    <w:p w:rsidR="002F042D" w:rsidRPr="003924CC" w:rsidRDefault="00BF7A3D" w:rsidP="00B81BA1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2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ضمیر </w:t>
      </w:r>
      <w:r w:rsidR="003924CC">
        <w:rPr>
          <w:rFonts w:ascii="Traditional Arabic" w:hAnsi="Traditional Arabic" w:cs="Traditional Arabic" w:hint="cs"/>
          <w:rtl/>
        </w:rPr>
        <w:t>«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3924CC">
        <w:rPr>
          <w:rFonts w:ascii="Traditional Arabic" w:hAnsi="Traditional Arabic" w:cs="Traditional Arabic" w:hint="cs"/>
          <w:rtl/>
        </w:rPr>
        <w:t>»</w:t>
      </w:r>
      <w:r w:rsidR="003924CC" w:rsidRPr="003924CC">
        <w:rPr>
          <w:rFonts w:ascii="Traditional Arabic" w:hAnsi="Traditional Arabic" w:cs="Traditional Arabic" w:hint="cs"/>
          <w:rtl/>
        </w:rPr>
        <w:t xml:space="preserve"> </w:t>
      </w:r>
      <w:r w:rsidRPr="003924CC">
        <w:rPr>
          <w:rFonts w:ascii="Traditional Arabic" w:hAnsi="Traditional Arabic" w:cs="Traditional Arabic" w:hint="cs"/>
          <w:rtl/>
        </w:rPr>
        <w:t xml:space="preserve">برگردد به اتباعی که منتزع و مشتق از یتبعون هست، یتبعون مصدرش اتباع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Pr="003924CC">
        <w:rPr>
          <w:rFonts w:ascii="Traditional Arabic" w:hAnsi="Traditional Arabic" w:cs="Traditional Arabic" w:hint="cs"/>
          <w:rtl/>
        </w:rPr>
        <w:t xml:space="preserve">، ضمیر </w:t>
      </w:r>
      <w:r w:rsidR="00B81BA1">
        <w:rPr>
          <w:rFonts w:ascii="Traditional Arabic" w:hAnsi="Traditional Arabic" w:cs="Traditional Arabic" w:hint="cs"/>
          <w:rtl/>
        </w:rPr>
        <w:t>«</w:t>
      </w:r>
      <w:r w:rsidR="00B81BA1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B81BA1">
        <w:rPr>
          <w:rFonts w:ascii="Traditional Arabic" w:hAnsi="Traditional Arabic" w:cs="Traditional Arabic" w:hint="cs"/>
          <w:rtl/>
        </w:rPr>
        <w:t>»</w:t>
      </w:r>
      <w:r w:rsidR="00B81BA1">
        <w:rPr>
          <w:rFonts w:ascii="Traditional Arabic" w:hAnsi="Traditional Arabic" w:cs="Traditional Arabic" w:hint="cs"/>
          <w:rtl/>
        </w:rPr>
        <w:t xml:space="preserve"> </w:t>
      </w:r>
      <w:r w:rsidRPr="003924CC">
        <w:rPr>
          <w:rFonts w:ascii="Traditional Arabic" w:hAnsi="Traditional Arabic" w:cs="Traditional Arabic" w:hint="cs"/>
          <w:rtl/>
        </w:rPr>
        <w:t>بر</w:t>
      </w:r>
      <w:r w:rsidR="007A05D2" w:rsidRPr="003924CC">
        <w:rPr>
          <w:rFonts w:ascii="Traditional Arabic" w:hAnsi="Traditional Arabic" w:cs="Traditional Arabic" w:hint="cs"/>
          <w:rtl/>
        </w:rPr>
        <w:t>می‌گردد</w:t>
      </w:r>
      <w:r w:rsidRPr="003924CC">
        <w:rPr>
          <w:rFonts w:ascii="Traditional Arabic" w:hAnsi="Traditional Arabic" w:cs="Traditional Arabic" w:hint="cs"/>
          <w:rtl/>
        </w:rPr>
        <w:t xml:space="preserve"> به اتباع و </w:t>
      </w:r>
      <w:r w:rsidR="007A05D2" w:rsidRPr="003924CC">
        <w:rPr>
          <w:rFonts w:ascii="Traditional Arabic" w:hAnsi="Traditional Arabic" w:cs="Traditional Arabic" w:hint="cs"/>
          <w:rtl/>
        </w:rPr>
        <w:t>این‌طور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Pr="003924CC">
        <w:rPr>
          <w:rFonts w:ascii="Traditional Arabic" w:hAnsi="Traditional Arabic" w:cs="Traditional Arabic" w:hint="cs"/>
          <w:rtl/>
        </w:rPr>
        <w:t xml:space="preserve"> که؛ یتبعون احسن الاتباع، مفعول هم در اینجا محذوف است، به </w:t>
      </w:r>
      <w:r w:rsidR="007A05D2" w:rsidRPr="003924CC">
        <w:rPr>
          <w:rFonts w:ascii="Traditional Arabic" w:hAnsi="Traditional Arabic" w:cs="Traditional Arabic" w:hint="cs"/>
          <w:rtl/>
        </w:rPr>
        <w:t>این صورت</w:t>
      </w:r>
      <w:r w:rsidRPr="003924CC">
        <w:rPr>
          <w:rFonts w:ascii="Traditional Arabic" w:hAnsi="Traditional Arabic" w:cs="Traditional Arabic" w:hint="cs"/>
          <w:rtl/>
        </w:rPr>
        <w:t xml:space="preserve"> که؛ یستمعون القول فیتبعون قول احسن الاتباع، در </w:t>
      </w:r>
      <w:r w:rsidR="007A05D2" w:rsidRPr="003924CC">
        <w:rPr>
          <w:rFonts w:ascii="Traditional Arabic" w:hAnsi="Traditional Arabic" w:cs="Traditional Arabic" w:hint="cs"/>
          <w:rtl/>
        </w:rPr>
        <w:t>این صورت</w:t>
      </w:r>
      <w:r w:rsidRPr="003924CC">
        <w:rPr>
          <w:rFonts w:ascii="Traditional Arabic" w:hAnsi="Traditional Arabic" w:cs="Traditional Arabic" w:hint="cs"/>
          <w:rtl/>
        </w:rPr>
        <w:t xml:space="preserve"> قول را قول حق</w:t>
      </w:r>
      <w:r w:rsidR="002E0ADC" w:rsidRPr="003924CC">
        <w:rPr>
          <w:rFonts w:ascii="Traditional Arabic" w:hAnsi="Traditional Arabic" w:cs="Traditional Arabic" w:hint="cs"/>
          <w:rtl/>
        </w:rPr>
        <w:t xml:space="preserve"> یا قرآن</w:t>
      </w:r>
      <w:r w:rsidRPr="003924CC">
        <w:rPr>
          <w:rFonts w:ascii="Traditional Arabic" w:hAnsi="Traditional Arabic" w:cs="Traditional Arabic" w:hint="cs"/>
          <w:rtl/>
        </w:rPr>
        <w:t xml:space="preserve"> بگیریم</w:t>
      </w:r>
      <w:r w:rsidR="007B0149" w:rsidRPr="003924CC">
        <w:rPr>
          <w:rFonts w:ascii="Traditional Arabic" w:hAnsi="Traditional Arabic" w:cs="Traditional Arabic" w:hint="cs"/>
          <w:rtl/>
        </w:rPr>
        <w:t xml:space="preserve">، یعنی </w:t>
      </w:r>
      <w:r w:rsidR="007A05D2" w:rsidRPr="003924CC">
        <w:rPr>
          <w:rFonts w:ascii="Traditional Arabic" w:hAnsi="Traditional Arabic" w:cs="Traditional Arabic" w:hint="cs"/>
          <w:rtl/>
        </w:rPr>
        <w:t>آن‌هایی</w:t>
      </w:r>
      <w:r w:rsidR="007B0149" w:rsidRPr="003924CC">
        <w:rPr>
          <w:rFonts w:ascii="Traditional Arabic" w:hAnsi="Traditional Arabic" w:cs="Traditional Arabic" w:hint="cs"/>
          <w:rtl/>
        </w:rPr>
        <w:t xml:space="preserve"> که قول حق را </w:t>
      </w:r>
      <w:r w:rsidR="007A05D2" w:rsidRPr="003924CC">
        <w:rPr>
          <w:rFonts w:ascii="Traditional Arabic" w:hAnsi="Traditional Arabic" w:cs="Traditional Arabic" w:hint="cs"/>
          <w:rtl/>
        </w:rPr>
        <w:t>می‌شنوند</w:t>
      </w:r>
      <w:r w:rsidR="007B0149" w:rsidRPr="003924CC">
        <w:rPr>
          <w:rFonts w:ascii="Traditional Arabic" w:hAnsi="Traditional Arabic" w:cs="Traditional Arabic" w:hint="cs"/>
          <w:rtl/>
        </w:rPr>
        <w:t xml:space="preserve"> و به بهترین وجه آن را متابعت </w:t>
      </w:r>
      <w:r w:rsidR="007A05D2" w:rsidRPr="003924CC">
        <w:rPr>
          <w:rFonts w:ascii="Traditional Arabic" w:hAnsi="Traditional Arabic" w:cs="Traditional Arabic" w:hint="cs"/>
          <w:rtl/>
        </w:rPr>
        <w:t>می‌کنند</w:t>
      </w:r>
      <w:r w:rsidR="00662A81" w:rsidRPr="003924CC">
        <w:rPr>
          <w:rFonts w:ascii="Traditional Arabic" w:hAnsi="Traditional Arabic" w:cs="Traditional Arabic" w:hint="cs"/>
          <w:rtl/>
        </w:rPr>
        <w:t>.</w:t>
      </w:r>
    </w:p>
    <w:p w:rsidR="00D042AB" w:rsidRPr="007E2DEE" w:rsidRDefault="00D042AB" w:rsidP="003924C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51419900"/>
      <w:r w:rsidRPr="007E2DEE">
        <w:rPr>
          <w:rFonts w:ascii="Traditional Arabic" w:hAnsi="Traditional Arabic" w:cs="Traditional Arabic" w:hint="cs"/>
          <w:color w:val="FF0000"/>
          <w:rtl/>
        </w:rPr>
        <w:lastRenderedPageBreak/>
        <w:t>نظر مختار در مورد ضمیر «احسنه»</w:t>
      </w:r>
      <w:bookmarkEnd w:id="9"/>
    </w:p>
    <w:p w:rsidR="00F663A4" w:rsidRPr="003924CC" w:rsidRDefault="00662A81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ما اولین وجه را قبول </w:t>
      </w:r>
      <w:r w:rsidR="007A05D2" w:rsidRPr="003924CC">
        <w:rPr>
          <w:rFonts w:ascii="Traditional Arabic" w:hAnsi="Traditional Arabic" w:cs="Traditional Arabic" w:hint="cs"/>
          <w:rtl/>
        </w:rPr>
        <w:t>می‌کنیم</w:t>
      </w:r>
      <w:r w:rsidRPr="003924CC">
        <w:rPr>
          <w:rFonts w:ascii="Traditional Arabic" w:hAnsi="Traditional Arabic" w:cs="Traditional Arabic" w:hint="cs"/>
          <w:rtl/>
        </w:rPr>
        <w:t>، برای اینکه ما دو قاعده در رجوع ضمیر به قبل و مرجع داریم و آن دو این است:</w:t>
      </w:r>
    </w:p>
    <w:p w:rsidR="00662A81" w:rsidRPr="003924CC" w:rsidRDefault="00662A81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1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قاعده داریم که ضمیر </w:t>
      </w:r>
      <w:r w:rsidR="007A05D2" w:rsidRPr="003924CC">
        <w:rPr>
          <w:rFonts w:ascii="Traditional Arabic" w:hAnsi="Traditional Arabic" w:cs="Traditional Arabic" w:hint="cs"/>
          <w:rtl/>
        </w:rPr>
        <w:t>برمی‌گردد</w:t>
      </w:r>
      <w:r w:rsidRPr="003924CC">
        <w:rPr>
          <w:rFonts w:ascii="Traditional Arabic" w:hAnsi="Traditional Arabic" w:cs="Traditional Arabic" w:hint="cs"/>
          <w:rtl/>
        </w:rPr>
        <w:t xml:space="preserve"> به آنی که اقرب به ضمیر است</w:t>
      </w:r>
      <w:r w:rsidR="00045AD7" w:rsidRPr="003924CC">
        <w:rPr>
          <w:rFonts w:ascii="Traditional Arabic" w:hAnsi="Traditional Arabic" w:cs="Traditional Arabic" w:hint="cs"/>
          <w:rtl/>
        </w:rPr>
        <w:t xml:space="preserve"> و آن اقرب هم مذکور </w:t>
      </w:r>
      <w:r w:rsidR="007A05D2" w:rsidRPr="003924CC">
        <w:rPr>
          <w:rFonts w:ascii="Traditional Arabic" w:hAnsi="Traditional Arabic" w:cs="Traditional Arabic" w:hint="cs"/>
          <w:rtl/>
        </w:rPr>
        <w:t>به‌صراحت</w:t>
      </w:r>
      <w:r w:rsidR="00045AD7" w:rsidRPr="003924CC">
        <w:rPr>
          <w:rFonts w:ascii="Traditional Arabic" w:hAnsi="Traditional Arabic" w:cs="Traditional Arabic" w:hint="cs"/>
          <w:rtl/>
        </w:rPr>
        <w:t xml:space="preserve"> باشد، نه اقربی باشد که انتزاع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045AD7" w:rsidRPr="003924CC">
        <w:rPr>
          <w:rFonts w:ascii="Traditional Arabic" w:hAnsi="Traditional Arabic" w:cs="Traditional Arabic" w:hint="cs"/>
          <w:rtl/>
        </w:rPr>
        <w:t xml:space="preserve"> و اشتقاق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D24561" w:rsidRPr="003924CC">
        <w:rPr>
          <w:rFonts w:ascii="Traditional Arabic" w:hAnsi="Traditional Arabic" w:cs="Traditional Arabic" w:hint="cs"/>
          <w:rtl/>
        </w:rPr>
        <w:t>.</w:t>
      </w:r>
    </w:p>
    <w:p w:rsidR="00D24561" w:rsidRPr="003924CC" w:rsidRDefault="00D24561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2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اگر ضمیر مفعول یتبعون را در تقدیر بگیریم، خلاف ظاهر است.</w:t>
      </w:r>
    </w:p>
    <w:p w:rsidR="002D592C" w:rsidRPr="003924CC" w:rsidRDefault="00B747F5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روایت در کافی </w:t>
      </w:r>
      <w:r w:rsidR="007E2DEE">
        <w:rPr>
          <w:rFonts w:ascii="Traditional Arabic" w:hAnsi="Traditional Arabic" w:cs="Traditional Arabic"/>
          <w:rtl/>
        </w:rPr>
        <w:t>ج 1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E2DEE">
        <w:rPr>
          <w:rFonts w:ascii="Traditional Arabic" w:hAnsi="Traditional Arabic" w:cs="Traditional Arabic"/>
          <w:rtl/>
        </w:rPr>
        <w:t>ص 51</w:t>
      </w:r>
      <w:r w:rsidRPr="003924CC">
        <w:rPr>
          <w:rFonts w:ascii="Traditional Arabic" w:hAnsi="Traditional Arabic" w:cs="Traditional Arabic" w:hint="cs"/>
          <w:rtl/>
        </w:rPr>
        <w:t xml:space="preserve"> از امام صادق </w:t>
      </w:r>
      <w:r w:rsidR="007A05D2" w:rsidRPr="003924CC">
        <w:rPr>
          <w:rFonts w:ascii="Traditional Arabic" w:hAnsi="Traditional Arabic" w:cs="Traditional Arabic" w:hint="cs"/>
          <w:rtl/>
        </w:rPr>
        <w:t>علیه‌السلام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نقل‌شده</w:t>
      </w:r>
      <w:r w:rsidR="003924CC" w:rsidRPr="003924CC">
        <w:rPr>
          <w:rFonts w:hint="cs"/>
          <w:rtl/>
        </w:rPr>
        <w:t xml:space="preserve"> </w:t>
      </w:r>
      <w:r w:rsidR="003924CC">
        <w:rPr>
          <w:rFonts w:hint="cs"/>
          <w:rtl/>
        </w:rPr>
        <w:t>«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قُلْتُ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لِأَبِي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عَبْدِ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قَوْلَ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اللَّهِ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جَلَّ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ثَنَاؤُهُ</w:t>
      </w:r>
      <w:r w:rsidR="003924CC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>-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الَّذِينَ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يَسْتَمِعُونَ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الْقَوْلَ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فَيَتَّبِعُونَ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أَحْسَنَهُ</w:t>
      </w:r>
      <w:r w:rsidR="003924CC">
        <w:rPr>
          <w:rFonts w:ascii="Traditional Arabic" w:hAnsi="Traditional Arabic" w:cs="Traditional Arabic" w:hint="cs"/>
          <w:b/>
          <w:bCs/>
          <w:color w:val="008000"/>
          <w:rtl/>
        </w:rPr>
        <w:t>-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قَالَ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هُوَ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الرَّجُلُ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يَسْمَعُ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الْحَدِيثَ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فَيُحَدِّثُ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بِهِ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كَمَا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سَمِعَهُ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يَزِيدُ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فِيهِ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لَا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يَنْقُصُ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مِنْهُ</w:t>
      </w:r>
      <w:r w:rsidR="003924CC">
        <w:rPr>
          <w:rFonts w:ascii="Traditional Arabic" w:hAnsi="Traditional Arabic" w:cs="Traditional Arabic" w:hint="cs"/>
          <w:rtl/>
        </w:rPr>
        <w:t>»</w:t>
      </w:r>
      <w:r w:rsidR="003924CC" w:rsidRPr="003924CC">
        <w:rPr>
          <w:rFonts w:ascii="Traditional Arabic" w:hAnsi="Traditional Arabic" w:cs="Traditional Arabic"/>
          <w:rtl/>
        </w:rPr>
        <w:t>.</w:t>
      </w:r>
      <w:r w:rsidR="003924CC" w:rsidRPr="003924CC">
        <w:rPr>
          <w:rFonts w:ascii="Traditional Arabic" w:hAnsi="Traditional Arabic" w:cs="Traditional Arabic" w:hint="cs"/>
          <w:rtl/>
        </w:rPr>
        <w:t xml:space="preserve"> </w:t>
      </w:r>
      <w:r w:rsidRPr="003924CC">
        <w:rPr>
          <w:rFonts w:ascii="Traditional Arabic" w:hAnsi="Traditional Arabic" w:cs="Traditional Arabic" w:hint="cs"/>
          <w:rtl/>
        </w:rPr>
        <w:t>«</w:t>
      </w:r>
      <w:r w:rsidRPr="003924CC">
        <w:rPr>
          <w:rFonts w:ascii="Traditional Arabic" w:hAnsi="Traditional Arabic" w:cs="Traditional Arabic" w:hint="cs"/>
          <w:b/>
          <w:bCs/>
          <w:color w:val="008000"/>
          <w:rtl/>
        </w:rPr>
        <w:t>یستمعون قول</w:t>
      </w:r>
      <w:r w:rsidRPr="003924CC">
        <w:rPr>
          <w:rFonts w:ascii="Traditional Arabic" w:hAnsi="Traditional Arabic" w:cs="Traditional Arabic" w:hint="cs"/>
          <w:rtl/>
        </w:rPr>
        <w:t xml:space="preserve">» </w:t>
      </w:r>
      <w:r w:rsidR="008370B2" w:rsidRPr="003924CC">
        <w:rPr>
          <w:rFonts w:ascii="Traditional Arabic" w:hAnsi="Traditional Arabic" w:cs="Traditional Arabic" w:hint="cs"/>
          <w:rtl/>
        </w:rPr>
        <w:t xml:space="preserve">کسانی که یا شخصی که حدیث ما را </w:t>
      </w:r>
      <w:r w:rsidR="007A05D2" w:rsidRPr="003924CC">
        <w:rPr>
          <w:rFonts w:ascii="Traditional Arabic" w:hAnsi="Traditional Arabic" w:cs="Traditional Arabic" w:hint="cs"/>
          <w:rtl/>
        </w:rPr>
        <w:t>می‌شنود</w:t>
      </w:r>
      <w:r w:rsidR="008370B2" w:rsidRPr="003924CC">
        <w:rPr>
          <w:rFonts w:ascii="Traditional Arabic" w:hAnsi="Traditional Arabic" w:cs="Traditional Arabic" w:hint="cs"/>
          <w:rtl/>
        </w:rPr>
        <w:t xml:space="preserve">، بدون </w:t>
      </w:r>
      <w:r w:rsidR="007A05D2" w:rsidRPr="003924CC">
        <w:rPr>
          <w:rFonts w:ascii="Traditional Arabic" w:hAnsi="Traditional Arabic" w:cs="Traditional Arabic" w:hint="cs"/>
          <w:rtl/>
        </w:rPr>
        <w:t>کم‌وزیاد</w:t>
      </w:r>
      <w:r w:rsidR="008370B2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همان‌طور</w:t>
      </w:r>
      <w:r w:rsidR="008370B2" w:rsidRPr="003924CC">
        <w:rPr>
          <w:rFonts w:ascii="Traditional Arabic" w:hAnsi="Traditional Arabic" w:cs="Traditional Arabic" w:hint="cs"/>
          <w:rtl/>
        </w:rPr>
        <w:t xml:space="preserve"> که شنیده، آن حدیث را نقل </w:t>
      </w:r>
      <w:r w:rsidR="007A05D2" w:rsidRPr="003924CC">
        <w:rPr>
          <w:rFonts w:ascii="Traditional Arabic" w:hAnsi="Traditional Arabic" w:cs="Traditional Arabic" w:hint="cs"/>
          <w:rtl/>
        </w:rPr>
        <w:t>می‌کند</w:t>
      </w:r>
      <w:r w:rsidR="002D592C" w:rsidRPr="003924CC">
        <w:rPr>
          <w:rFonts w:ascii="Traditional Arabic" w:hAnsi="Traditional Arabic" w:cs="Traditional Arabic" w:hint="cs"/>
          <w:rtl/>
        </w:rPr>
        <w:t>.</w:t>
      </w:r>
    </w:p>
    <w:p w:rsidR="008370B2" w:rsidRPr="003924CC" w:rsidRDefault="00FD571D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فرمایش امام</w:t>
      </w:r>
      <w:r w:rsidR="002D592C" w:rsidRPr="003924CC">
        <w:rPr>
          <w:rFonts w:ascii="Traditional Arabic" w:hAnsi="Traditional Arabic" w:cs="Traditional Arabic" w:hint="cs"/>
          <w:rtl/>
        </w:rPr>
        <w:t>،</w:t>
      </w:r>
      <w:r w:rsidRPr="003924CC">
        <w:rPr>
          <w:rFonts w:ascii="Traditional Arabic" w:hAnsi="Traditional Arabic" w:cs="Traditional Arabic" w:hint="cs"/>
          <w:rtl/>
        </w:rPr>
        <w:t xml:space="preserve"> یک مصداقی از </w:t>
      </w:r>
      <w:r w:rsidR="00C8442D" w:rsidRPr="003924CC">
        <w:rPr>
          <w:rFonts w:ascii="Traditional Arabic" w:hAnsi="Traditional Arabic" w:cs="Traditional Arabic" w:hint="cs"/>
          <w:rtl/>
        </w:rPr>
        <w:t>معنای</w:t>
      </w:r>
      <w:r w:rsidRPr="003924CC">
        <w:rPr>
          <w:rFonts w:ascii="Traditional Arabic" w:hAnsi="Traditional Arabic" w:cs="Traditional Arabic" w:hint="cs"/>
          <w:rtl/>
        </w:rPr>
        <w:t xml:space="preserve"> دومی هست</w:t>
      </w:r>
      <w:r w:rsidR="00337D37" w:rsidRPr="003924CC">
        <w:rPr>
          <w:rFonts w:ascii="Traditional Arabic" w:hAnsi="Traditional Arabic" w:cs="Traditional Arabic" w:hint="cs"/>
          <w:rtl/>
        </w:rPr>
        <w:t xml:space="preserve"> و اینکه </w:t>
      </w:r>
      <w:r w:rsidR="008370B2" w:rsidRPr="003924CC">
        <w:rPr>
          <w:rFonts w:ascii="Traditional Arabic" w:hAnsi="Traditional Arabic" w:cs="Traditional Arabic" w:hint="cs"/>
          <w:rtl/>
        </w:rPr>
        <w:t xml:space="preserve">آیا منظور نقل عین الفاظ است یا عین مضمون در جای خود بحث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8370B2" w:rsidRPr="003924CC">
        <w:rPr>
          <w:rFonts w:ascii="Traditional Arabic" w:hAnsi="Traditional Arabic" w:cs="Traditional Arabic" w:hint="cs"/>
          <w:rtl/>
        </w:rPr>
        <w:t>.</w:t>
      </w:r>
    </w:p>
    <w:p w:rsidR="005B00F1" w:rsidRPr="003924CC" w:rsidRDefault="00CC5E17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امام فرمودند: </w:t>
      </w:r>
      <w:r w:rsidR="001A3672" w:rsidRPr="003924CC">
        <w:rPr>
          <w:rFonts w:ascii="Traditional Arabic" w:hAnsi="Traditional Arabic" w:cs="Traditional Arabic" w:hint="cs"/>
          <w:rtl/>
        </w:rPr>
        <w:t xml:space="preserve">نشر حدیث بدون کمی و کاستی </w:t>
      </w:r>
      <w:r w:rsidRPr="003924CC">
        <w:rPr>
          <w:rFonts w:ascii="Traditional Arabic" w:hAnsi="Traditional Arabic" w:cs="Traditional Arabic" w:hint="cs"/>
          <w:rtl/>
        </w:rPr>
        <w:t xml:space="preserve">هم </w:t>
      </w:r>
      <w:r w:rsidR="001A3672" w:rsidRPr="003924CC">
        <w:rPr>
          <w:rFonts w:ascii="Traditional Arabic" w:hAnsi="Traditional Arabic" w:cs="Traditional Arabic" w:hint="cs"/>
          <w:rtl/>
        </w:rPr>
        <w:t>یک نوع تبعیت از قول ح</w:t>
      </w:r>
      <w:r w:rsidRPr="003924CC">
        <w:rPr>
          <w:rFonts w:ascii="Traditional Arabic" w:hAnsi="Traditional Arabic" w:cs="Traditional Arabic" w:hint="cs"/>
          <w:rtl/>
        </w:rPr>
        <w:t>ق اس</w:t>
      </w:r>
      <w:r w:rsidR="00CE74E5" w:rsidRPr="003924CC">
        <w:rPr>
          <w:rFonts w:ascii="Traditional Arabic" w:hAnsi="Traditional Arabic" w:cs="Traditional Arabic" w:hint="cs"/>
          <w:rtl/>
        </w:rPr>
        <w:t>ت</w:t>
      </w:r>
      <w:r w:rsidRPr="003924CC">
        <w:rPr>
          <w:rFonts w:ascii="Traditional Arabic" w:hAnsi="Traditional Arabic" w:cs="Traditional Arabic" w:hint="cs"/>
          <w:rtl/>
        </w:rPr>
        <w:t>.</w:t>
      </w:r>
    </w:p>
    <w:p w:rsidR="00BD66FA" w:rsidRPr="003924CC" w:rsidRDefault="00CC5E17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چند </w:t>
      </w:r>
      <w:r w:rsidR="007A05D2" w:rsidRPr="003924CC">
        <w:rPr>
          <w:rFonts w:ascii="Traditional Arabic" w:hAnsi="Traditional Arabic" w:cs="Traditional Arabic" w:hint="cs"/>
          <w:rtl/>
        </w:rPr>
        <w:t>نکته‌ای</w:t>
      </w:r>
      <w:r w:rsidRPr="003924CC">
        <w:rPr>
          <w:rFonts w:ascii="Traditional Arabic" w:hAnsi="Traditional Arabic" w:cs="Traditional Arabic" w:hint="cs"/>
          <w:rtl/>
        </w:rPr>
        <w:t xml:space="preserve"> که در </w:t>
      </w:r>
      <w:r w:rsidR="002D592C" w:rsidRPr="003924CC">
        <w:rPr>
          <w:rFonts w:ascii="Traditional Arabic" w:hAnsi="Traditional Arabic" w:cs="Traditional Arabic" w:hint="cs"/>
          <w:rtl/>
        </w:rPr>
        <w:t>روایت</w:t>
      </w:r>
      <w:r w:rsidRPr="003924CC">
        <w:rPr>
          <w:rFonts w:ascii="Traditional Arabic" w:hAnsi="Traditional Arabic" w:cs="Traditional Arabic" w:hint="cs"/>
          <w:rtl/>
        </w:rPr>
        <w:t xml:space="preserve"> هست این است که:</w:t>
      </w:r>
    </w:p>
    <w:p w:rsidR="004676B7" w:rsidRPr="003924CC" w:rsidRDefault="00CC5E17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1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درواقع</w:t>
      </w:r>
      <w:r w:rsidRPr="003924CC">
        <w:rPr>
          <w:rFonts w:ascii="Traditional Arabic" w:hAnsi="Traditional Arabic" w:cs="Traditional Arabic" w:hint="cs"/>
          <w:rtl/>
        </w:rPr>
        <w:t xml:space="preserve"> امام </w:t>
      </w:r>
      <w:r w:rsidR="007A05D2" w:rsidRPr="003924CC">
        <w:rPr>
          <w:rFonts w:ascii="Traditional Arabic" w:hAnsi="Traditional Arabic" w:cs="Traditional Arabic" w:hint="cs"/>
          <w:rtl/>
        </w:rPr>
        <w:t>می‌فرمایند</w:t>
      </w:r>
      <w:r w:rsidRPr="003924CC">
        <w:rPr>
          <w:rFonts w:ascii="Traditional Arabic" w:hAnsi="Traditional Arabic" w:cs="Traditional Arabic" w:hint="cs"/>
          <w:rtl/>
        </w:rPr>
        <w:t xml:space="preserve">؛ </w:t>
      </w:r>
      <w:r w:rsidR="00BD66FA" w:rsidRPr="003924CC">
        <w:rPr>
          <w:rFonts w:ascii="Traditional Arabic" w:hAnsi="Traditional Arabic" w:cs="Traditional Arabic" w:hint="cs"/>
          <w:rtl/>
        </w:rPr>
        <w:t xml:space="preserve">می‌شود </w:t>
      </w:r>
      <w:r w:rsidRPr="003924CC">
        <w:rPr>
          <w:rFonts w:ascii="Traditional Arabic" w:hAnsi="Traditional Arabic" w:cs="Traditional Arabic" w:hint="cs"/>
          <w:rtl/>
        </w:rPr>
        <w:t>این ضمیر</w:t>
      </w:r>
      <w:r w:rsidR="007E2DEE">
        <w:rPr>
          <w:rFonts w:ascii="Traditional Arabic" w:hAnsi="Traditional Arabic" w:cs="Traditional Arabic"/>
          <w:rtl/>
        </w:rPr>
        <w:t xml:space="preserve"> </w:t>
      </w:r>
      <w:r w:rsidRPr="003924CC">
        <w:rPr>
          <w:rFonts w:ascii="Traditional Arabic" w:hAnsi="Traditional Arabic" w:cs="Traditional Arabic" w:hint="cs"/>
          <w:rtl/>
        </w:rPr>
        <w:t>به اتباع برگرداند</w:t>
      </w:r>
      <w:r w:rsidR="00BD66FA" w:rsidRPr="003924CC">
        <w:rPr>
          <w:rFonts w:ascii="Traditional Arabic" w:hAnsi="Traditional Arabic" w:cs="Traditional Arabic" w:hint="cs"/>
          <w:rtl/>
        </w:rPr>
        <w:t>.</w:t>
      </w:r>
    </w:p>
    <w:p w:rsidR="00BD66FA" w:rsidRPr="003924CC" w:rsidRDefault="004676B7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2</w:t>
      </w:r>
      <w:r w:rsidR="007E2DEE">
        <w:rPr>
          <w:rFonts w:ascii="Traditional Arabic" w:hAnsi="Traditional Arabic" w:cs="Traditional Arabic"/>
          <w:rtl/>
        </w:rPr>
        <w:t xml:space="preserve"> ـ </w:t>
      </w:r>
      <w:r w:rsidR="00CE6E2F" w:rsidRPr="003924CC">
        <w:rPr>
          <w:rFonts w:ascii="Traditional Arabic" w:hAnsi="Traditional Arabic" w:cs="Traditional Arabic" w:hint="cs"/>
          <w:rtl/>
        </w:rPr>
        <w:t>قول را مطلق حق و باطل ندانید، قول</w:t>
      </w:r>
      <w:r w:rsidR="00BD66FA" w:rsidRPr="003924CC">
        <w:rPr>
          <w:rFonts w:ascii="Traditional Arabic" w:hAnsi="Traditional Arabic" w:cs="Traditional Arabic" w:hint="cs"/>
          <w:rtl/>
        </w:rPr>
        <w:t>؛</w:t>
      </w:r>
      <w:r w:rsidR="00CE6E2F" w:rsidRPr="003924CC">
        <w:rPr>
          <w:rFonts w:ascii="Traditional Arabic" w:hAnsi="Traditional Arabic" w:cs="Traditional Arabic" w:hint="cs"/>
          <w:rtl/>
        </w:rPr>
        <w:t xml:space="preserve"> مقصود قول حق است</w:t>
      </w:r>
      <w:r w:rsidR="00BD66FA" w:rsidRPr="003924CC">
        <w:rPr>
          <w:rFonts w:ascii="Traditional Arabic" w:hAnsi="Traditional Arabic" w:cs="Traditional Arabic" w:hint="cs"/>
          <w:rtl/>
        </w:rPr>
        <w:t>.</w:t>
      </w:r>
    </w:p>
    <w:p w:rsidR="00BD66FA" w:rsidRPr="003924CC" w:rsidRDefault="00CC5E17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/>
        </w:rPr>
        <w:t xml:space="preserve"> </w:t>
      </w:r>
      <w:r w:rsidR="004676B7" w:rsidRPr="003924CC">
        <w:rPr>
          <w:rFonts w:ascii="Traditional Arabic" w:hAnsi="Traditional Arabic" w:cs="Traditional Arabic" w:hint="cs"/>
          <w:rtl/>
        </w:rPr>
        <w:t>3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="004676B7" w:rsidRPr="003924CC">
        <w:rPr>
          <w:rFonts w:ascii="Traditional Arabic" w:hAnsi="Traditional Arabic" w:cs="Traditional Arabic" w:hint="cs"/>
          <w:rtl/>
        </w:rPr>
        <w:t xml:space="preserve"> اتباع معنای عامی دارد که نشر حدیث یا سخن حق را در بر</w:t>
      </w:r>
      <w:r w:rsidR="007A05D2" w:rsidRPr="003924CC">
        <w:rPr>
          <w:rFonts w:ascii="Traditional Arabic" w:hAnsi="Traditional Arabic" w:cs="Traditional Arabic" w:hint="cs"/>
          <w:rtl/>
        </w:rPr>
        <w:t>می‌گیرد</w:t>
      </w:r>
      <w:r w:rsidR="008E1CDF" w:rsidRPr="003924CC">
        <w:rPr>
          <w:rFonts w:ascii="Traditional Arabic" w:hAnsi="Traditional Arabic" w:cs="Traditional Arabic" w:hint="cs"/>
          <w:rtl/>
        </w:rPr>
        <w:t>، اتباع فقط عمل کردن در رفتار شخص خود نیست، بلکه انتشار سخن حق هم جزء اتباع به شمار آمده است</w:t>
      </w:r>
      <w:r w:rsidR="00CE74E5" w:rsidRPr="003924CC">
        <w:rPr>
          <w:rFonts w:ascii="Traditional Arabic" w:hAnsi="Traditional Arabic" w:cs="Traditional Arabic" w:hint="cs"/>
          <w:rtl/>
        </w:rPr>
        <w:t>،</w:t>
      </w:r>
      <w:r w:rsidR="00744D95" w:rsidRPr="003924CC">
        <w:rPr>
          <w:rFonts w:ascii="Traditional Arabic" w:hAnsi="Traditional Arabic" w:cs="Traditional Arabic" w:hint="cs"/>
          <w:rtl/>
        </w:rPr>
        <w:t xml:space="preserve"> هر سه تصور خلاف ظهور اولیه است،</w:t>
      </w:r>
      <w:r w:rsidR="007E2DEE">
        <w:rPr>
          <w:rFonts w:ascii="Traditional Arabic" w:hAnsi="Traditional Arabic" w:cs="Traditional Arabic"/>
          <w:rtl/>
        </w:rPr>
        <w:t xml:space="preserve"> </w:t>
      </w:r>
      <w:r w:rsidR="00A4419C" w:rsidRPr="003924CC">
        <w:rPr>
          <w:rFonts w:ascii="Traditional Arabic" w:hAnsi="Traditional Arabic" w:cs="Traditional Arabic" w:hint="cs"/>
          <w:rtl/>
        </w:rPr>
        <w:t>احسن اتباع آن هست که آن قول را نشر بدهد.</w:t>
      </w:r>
    </w:p>
    <w:p w:rsidR="00C8442D" w:rsidRPr="003924CC" w:rsidRDefault="00744D95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وقتی روایت معتبر </w:t>
      </w:r>
      <w:r w:rsidR="007A05D2" w:rsidRPr="003924CC">
        <w:rPr>
          <w:rFonts w:ascii="Traditional Arabic" w:hAnsi="Traditional Arabic" w:cs="Traditional Arabic" w:hint="cs"/>
          <w:rtl/>
        </w:rPr>
        <w:t>می‌آید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می‌گوییم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145774" w:rsidRPr="003924CC">
        <w:rPr>
          <w:rFonts w:ascii="Traditional Arabic" w:hAnsi="Traditional Arabic" w:cs="Traditional Arabic" w:hint="cs"/>
          <w:rtl/>
        </w:rPr>
        <w:t>صورت دوم</w:t>
      </w:r>
      <w:r w:rsidR="0040782F" w:rsidRPr="003924CC">
        <w:rPr>
          <w:rFonts w:ascii="Traditional Arabic" w:hAnsi="Traditional Arabic" w:cs="Traditional Arabic" w:hint="cs"/>
          <w:rtl/>
        </w:rPr>
        <w:t xml:space="preserve"> درست است، نشر و پخش و تعلیم و </w:t>
      </w:r>
      <w:r w:rsidR="007A05D2" w:rsidRPr="003924CC">
        <w:rPr>
          <w:rFonts w:ascii="Traditional Arabic" w:hAnsi="Traditional Arabic" w:cs="Traditional Arabic" w:hint="cs"/>
          <w:rtl/>
        </w:rPr>
        <w:t>امربه‌معروف</w:t>
      </w:r>
      <w:r w:rsidR="0040782F" w:rsidRPr="003924CC">
        <w:rPr>
          <w:rFonts w:ascii="Traditional Arabic" w:hAnsi="Traditional Arabic" w:cs="Traditional Arabic" w:hint="cs"/>
          <w:rtl/>
        </w:rPr>
        <w:t xml:space="preserve"> و نهی از منکر و ...همه را در </w:t>
      </w:r>
      <w:r w:rsidR="007A05D2" w:rsidRPr="003924CC">
        <w:rPr>
          <w:rFonts w:ascii="Traditional Arabic" w:hAnsi="Traditional Arabic" w:cs="Traditional Arabic" w:hint="cs"/>
          <w:rtl/>
        </w:rPr>
        <w:t>برمی‌گیرد</w:t>
      </w:r>
      <w:r w:rsidR="0040782F" w:rsidRPr="003924CC">
        <w:rPr>
          <w:rFonts w:ascii="Traditional Arabic" w:hAnsi="Traditional Arabic" w:cs="Traditional Arabic" w:hint="cs"/>
          <w:rtl/>
        </w:rPr>
        <w:t>.</w:t>
      </w:r>
    </w:p>
    <w:p w:rsidR="00CE74E5" w:rsidRPr="003924CC" w:rsidRDefault="00763D51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از </w:t>
      </w:r>
      <w:r w:rsidR="007A05D2" w:rsidRPr="003924CC">
        <w:rPr>
          <w:rFonts w:ascii="Traditional Arabic" w:hAnsi="Traditional Arabic" w:cs="Traditional Arabic" w:hint="cs"/>
          <w:rtl/>
        </w:rPr>
        <w:t>یک‌جهت</w:t>
      </w:r>
      <w:r w:rsidRPr="003924CC">
        <w:rPr>
          <w:rFonts w:ascii="Traditional Arabic" w:hAnsi="Traditional Arabic" w:cs="Traditional Arabic" w:hint="cs"/>
          <w:rtl/>
        </w:rPr>
        <w:t xml:space="preserve"> ظهور این بیشتر است، برای اینکه اینجا بین یتبعون و یستمعون؛</w:t>
      </w:r>
      <w:r w:rsidR="007E2DEE">
        <w:rPr>
          <w:rFonts w:ascii="Traditional Arabic" w:hAnsi="Traditional Arabic" w:cs="Traditional Arabic"/>
          <w:rtl/>
        </w:rPr>
        <w:t xml:space="preserve"> «</w:t>
      </w:r>
      <w:r w:rsidR="00B81BA1">
        <w:rPr>
          <w:rFonts w:ascii="Traditional Arabic" w:hAnsi="Traditional Arabic" w:cs="Traditional Arabic" w:hint="cs"/>
          <w:rtl/>
        </w:rPr>
        <w:t>فاء» تفریع</w:t>
      </w:r>
      <w:r w:rsidRPr="003924CC">
        <w:rPr>
          <w:rFonts w:ascii="Traditional Arabic" w:hAnsi="Traditional Arabic" w:cs="Traditional Arabic" w:hint="cs"/>
          <w:rtl/>
        </w:rPr>
        <w:t xml:space="preserve"> است که </w:t>
      </w:r>
      <w:r w:rsidR="007A05D2" w:rsidRPr="003924CC">
        <w:rPr>
          <w:rFonts w:ascii="Traditional Arabic" w:hAnsi="Traditional Arabic" w:cs="Traditional Arabic" w:hint="cs"/>
          <w:rtl/>
        </w:rPr>
        <w:t>فاصله‌ای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275561" w:rsidRPr="003924CC">
        <w:rPr>
          <w:rFonts w:ascii="Traditional Arabic" w:hAnsi="Traditional Arabic" w:cs="Traditional Arabic" w:hint="cs"/>
          <w:rtl/>
        </w:rPr>
        <w:t xml:space="preserve">میانش </w:t>
      </w:r>
      <w:r w:rsidRPr="003924CC">
        <w:rPr>
          <w:rFonts w:ascii="Traditional Arabic" w:hAnsi="Traditional Arabic" w:cs="Traditional Arabic" w:hint="cs"/>
          <w:rtl/>
        </w:rPr>
        <w:t>نیست</w:t>
      </w:r>
      <w:r w:rsidR="00744D95" w:rsidRPr="003924CC">
        <w:rPr>
          <w:rFonts w:ascii="Traditional Arabic" w:hAnsi="Traditional Arabic" w:cs="Traditional Arabic" w:hint="cs"/>
          <w:rtl/>
        </w:rPr>
        <w:t>.</w:t>
      </w:r>
    </w:p>
    <w:p w:rsidR="00412EAE" w:rsidRPr="003924CC" w:rsidRDefault="0040782F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در روایات زیاد داریم که؛ آیه را طوری معنا </w:t>
      </w:r>
      <w:r w:rsidR="007A05D2" w:rsidRPr="003924CC">
        <w:rPr>
          <w:rFonts w:ascii="Traditional Arabic" w:hAnsi="Traditional Arabic" w:cs="Traditional Arabic" w:hint="cs"/>
          <w:rtl/>
        </w:rPr>
        <w:t>می‌کند</w:t>
      </w:r>
      <w:r w:rsidRPr="003924CC">
        <w:rPr>
          <w:rFonts w:ascii="Traditional Arabic" w:hAnsi="Traditional Arabic" w:cs="Traditional Arabic" w:hint="cs"/>
          <w:rtl/>
        </w:rPr>
        <w:t xml:space="preserve"> که خلاف ظاهر است، منتهی آن خلاف ظاهر را وقتی دقت </w:t>
      </w:r>
      <w:r w:rsidR="007A05D2" w:rsidRPr="003924CC">
        <w:rPr>
          <w:rFonts w:ascii="Traditional Arabic" w:hAnsi="Traditional Arabic" w:cs="Traditional Arabic" w:hint="cs"/>
          <w:rtl/>
        </w:rPr>
        <w:t>می‌کنیم</w:t>
      </w:r>
      <w:r w:rsidRPr="003924CC">
        <w:rPr>
          <w:rFonts w:ascii="Traditional Arabic" w:hAnsi="Traditional Arabic" w:cs="Traditional Arabic" w:hint="cs"/>
          <w:rtl/>
        </w:rPr>
        <w:t xml:space="preserve">، بر یک احتمالی مبتنی است که وقتی </w:t>
      </w:r>
      <w:r w:rsidR="00985517" w:rsidRPr="003924CC">
        <w:rPr>
          <w:rFonts w:ascii="Traditional Arabic" w:hAnsi="Traditional Arabic" w:cs="Traditional Arabic" w:hint="cs"/>
          <w:rtl/>
        </w:rPr>
        <w:t xml:space="preserve">آن احتمال را </w:t>
      </w:r>
      <w:r w:rsidRPr="003924CC">
        <w:rPr>
          <w:rFonts w:ascii="Traditional Arabic" w:hAnsi="Traditional Arabic" w:cs="Traditional Arabic" w:hint="cs"/>
          <w:rtl/>
        </w:rPr>
        <w:t>گرفتیم، معنای خلاف ظاهری</w:t>
      </w:r>
      <w:r w:rsidR="00985517" w:rsidRPr="003924CC">
        <w:rPr>
          <w:rFonts w:ascii="Traditional Arabic" w:hAnsi="Traditional Arabic" w:cs="Traditional Arabic" w:hint="cs"/>
          <w:rtl/>
        </w:rPr>
        <w:t>؛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B81BA1">
        <w:rPr>
          <w:rFonts w:ascii="Traditional Arabic" w:hAnsi="Traditional Arabic" w:cs="Traditional Arabic" w:hint="cs"/>
          <w:rtl/>
        </w:rPr>
        <w:t>دایره‌اش</w:t>
      </w:r>
      <w:r w:rsidRPr="003924CC">
        <w:rPr>
          <w:rFonts w:ascii="Traditional Arabic" w:hAnsi="Traditional Arabic" w:cs="Traditional Arabic" w:hint="cs"/>
          <w:rtl/>
        </w:rPr>
        <w:t xml:space="preserve"> خیلی </w:t>
      </w:r>
      <w:r w:rsidR="007A05D2" w:rsidRPr="003924CC">
        <w:rPr>
          <w:rFonts w:ascii="Traditional Arabic" w:hAnsi="Traditional Arabic" w:cs="Traditional Arabic" w:hint="cs"/>
          <w:rtl/>
        </w:rPr>
        <w:t>وسیع‌تر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412EAE" w:rsidRPr="003924CC">
        <w:rPr>
          <w:rFonts w:ascii="Traditional Arabic" w:hAnsi="Traditional Arabic" w:cs="Traditional Arabic" w:hint="cs"/>
          <w:rtl/>
        </w:rPr>
        <w:t xml:space="preserve">از آن مصداقی است که امام </w:t>
      </w:r>
      <w:r w:rsidR="00B81BA1">
        <w:rPr>
          <w:rFonts w:ascii="Traditional Arabic" w:hAnsi="Traditional Arabic" w:cs="Traditional Arabic" w:hint="cs"/>
          <w:rtl/>
        </w:rPr>
        <w:t>فرمودند</w:t>
      </w:r>
      <w:r w:rsidR="00412EAE" w:rsidRPr="003924CC">
        <w:rPr>
          <w:rFonts w:ascii="Traditional Arabic" w:hAnsi="Traditional Arabic" w:cs="Traditional Arabic" w:hint="cs"/>
          <w:rtl/>
        </w:rPr>
        <w:t xml:space="preserve"> و این حرف درستی است.</w:t>
      </w:r>
    </w:p>
    <w:p w:rsidR="003E5E61" w:rsidRPr="003924CC" w:rsidRDefault="0040782F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خلاف ظاهر است که بگوییم؛ احسنه به اتباع بر</w:t>
      </w:r>
      <w:r w:rsidR="007A05D2" w:rsidRPr="003924CC">
        <w:rPr>
          <w:rFonts w:ascii="Traditional Arabic" w:hAnsi="Traditional Arabic" w:cs="Traditional Arabic" w:hint="cs"/>
          <w:rtl/>
        </w:rPr>
        <w:t>می‌گردد</w:t>
      </w:r>
      <w:r w:rsidRPr="003924CC">
        <w:rPr>
          <w:rFonts w:ascii="Traditional Arabic" w:hAnsi="Traditional Arabic" w:cs="Traditional Arabic" w:hint="cs"/>
          <w:rtl/>
        </w:rPr>
        <w:t xml:space="preserve"> نه به قول، اما امام یک تطبیقی دادند که اگر بخواهیم آن تطبیق را بپذیریم، باید بگوییم این ضمیر به اتباع بر</w:t>
      </w:r>
      <w:r w:rsidR="007A05D2" w:rsidRPr="003924CC">
        <w:rPr>
          <w:rFonts w:ascii="Traditional Arabic" w:hAnsi="Traditional Arabic" w:cs="Traditional Arabic" w:hint="cs"/>
          <w:rtl/>
        </w:rPr>
        <w:t>می‌گردد</w:t>
      </w:r>
      <w:r w:rsidR="00B130A2" w:rsidRPr="003924CC">
        <w:rPr>
          <w:rFonts w:ascii="Traditional Arabic" w:hAnsi="Traditional Arabic" w:cs="Traditional Arabic" w:hint="cs"/>
          <w:rtl/>
        </w:rPr>
        <w:t xml:space="preserve">، اگر ضمیر را به اتباع برگردانیم، همان معنایی که در ابتدا خلاف ظاهر بود، پذیرفته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540A30" w:rsidRPr="003924CC">
        <w:rPr>
          <w:rFonts w:ascii="Traditional Arabic" w:hAnsi="Traditional Arabic" w:cs="Traditional Arabic" w:hint="cs"/>
          <w:rtl/>
        </w:rPr>
        <w:t>،</w:t>
      </w:r>
      <w:r w:rsidR="00B130A2" w:rsidRPr="003924CC">
        <w:rPr>
          <w:rFonts w:ascii="Traditional Arabic" w:hAnsi="Traditional Arabic" w:cs="Traditional Arabic" w:hint="cs"/>
          <w:rtl/>
        </w:rPr>
        <w:t xml:space="preserve"> ولی </w:t>
      </w:r>
      <w:r w:rsidR="00B81BA1">
        <w:rPr>
          <w:rFonts w:ascii="Traditional Arabic" w:hAnsi="Traditional Arabic" w:cs="Traditional Arabic" w:hint="cs"/>
          <w:rtl/>
        </w:rPr>
        <w:t>دایره</w:t>
      </w:r>
      <w:r w:rsidR="00B130A2" w:rsidRPr="003924CC">
        <w:rPr>
          <w:rFonts w:ascii="Traditional Arabic" w:hAnsi="Traditional Arabic" w:cs="Traditional Arabic" w:hint="cs"/>
          <w:rtl/>
        </w:rPr>
        <w:t xml:space="preserve"> معنایی آن خیلی </w:t>
      </w:r>
      <w:r w:rsidR="007A05D2" w:rsidRPr="003924CC">
        <w:rPr>
          <w:rFonts w:ascii="Traditional Arabic" w:hAnsi="Traditional Arabic" w:cs="Traditional Arabic" w:hint="cs"/>
          <w:rtl/>
        </w:rPr>
        <w:t>وسیع‌تر</w:t>
      </w:r>
      <w:r w:rsidR="00B130A2" w:rsidRPr="003924CC">
        <w:rPr>
          <w:rFonts w:ascii="Traditional Arabic" w:hAnsi="Traditional Arabic" w:cs="Traditional Arabic" w:hint="cs"/>
          <w:rtl/>
        </w:rPr>
        <w:t xml:space="preserve"> از آنی هست که امام تطبیق دادند</w:t>
      </w:r>
      <w:r w:rsidR="00540A30" w:rsidRPr="003924CC">
        <w:rPr>
          <w:rFonts w:ascii="Traditional Arabic" w:hAnsi="Traditional Arabic" w:cs="Traditional Arabic" w:hint="cs"/>
          <w:rtl/>
        </w:rPr>
        <w:t>، می‌شود.</w:t>
      </w:r>
    </w:p>
    <w:p w:rsidR="00704DFD" w:rsidRPr="007E2DEE" w:rsidRDefault="00704DFD" w:rsidP="003924C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1419901"/>
      <w:r w:rsidRPr="007E2DEE">
        <w:rPr>
          <w:rFonts w:ascii="Traditional Arabic" w:hAnsi="Traditional Arabic" w:cs="Traditional Arabic" w:hint="cs"/>
          <w:color w:val="FF0000"/>
          <w:rtl/>
        </w:rPr>
        <w:lastRenderedPageBreak/>
        <w:t>جمع کردن میان دو قول، در ضمیر «احسنه»</w:t>
      </w:r>
      <w:bookmarkEnd w:id="10"/>
    </w:p>
    <w:p w:rsidR="001531E3" w:rsidRPr="003924CC" w:rsidRDefault="007A05D2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سؤال</w:t>
      </w:r>
      <w:r w:rsidR="00BD3861" w:rsidRPr="003924CC">
        <w:rPr>
          <w:rFonts w:ascii="Traditional Arabic" w:hAnsi="Traditional Arabic" w:cs="Traditional Arabic" w:hint="cs"/>
          <w:rtl/>
        </w:rPr>
        <w:t xml:space="preserve">: آیا وقتی معنای دوم </w:t>
      </w:r>
      <w:r w:rsidR="00540A30" w:rsidRPr="003924CC">
        <w:rPr>
          <w:rFonts w:ascii="Traditional Arabic" w:hAnsi="Traditional Arabic" w:cs="Traditional Arabic" w:hint="cs"/>
          <w:rtl/>
        </w:rPr>
        <w:t xml:space="preserve">را </w:t>
      </w:r>
      <w:r w:rsidR="00BD3861" w:rsidRPr="003924CC">
        <w:rPr>
          <w:rFonts w:ascii="Traditional Arabic" w:hAnsi="Traditional Arabic" w:cs="Traditional Arabic" w:hint="cs"/>
          <w:rtl/>
        </w:rPr>
        <w:t>پذیرفتیم یعنی معنای اول را کنار بگذاریم؟ در بسیاری</w:t>
      </w:r>
      <w:r w:rsidR="008E0DBC" w:rsidRPr="003924CC">
        <w:rPr>
          <w:rFonts w:ascii="Traditional Arabic" w:hAnsi="Traditional Arabic" w:cs="Traditional Arabic" w:hint="cs"/>
          <w:rtl/>
        </w:rPr>
        <w:t xml:space="preserve"> از روایات تفسیری داریم که امام؛</w:t>
      </w:r>
      <w:r w:rsidR="00BD3861" w:rsidRPr="003924CC">
        <w:rPr>
          <w:rFonts w:ascii="Traditional Arabic" w:hAnsi="Traditional Arabic" w:cs="Traditional Arabic" w:hint="cs"/>
          <w:rtl/>
        </w:rPr>
        <w:t xml:space="preserve"> معنایی یا تطبیقی برای معنای خلاف ظاهر ذکر </w:t>
      </w:r>
      <w:r w:rsidRPr="003924CC">
        <w:rPr>
          <w:rFonts w:ascii="Traditional Arabic" w:hAnsi="Traditional Arabic" w:cs="Traditional Arabic" w:hint="cs"/>
          <w:rtl/>
        </w:rPr>
        <w:t>می‌کند</w:t>
      </w:r>
      <w:r w:rsidR="00BD3861" w:rsidRPr="003924CC">
        <w:rPr>
          <w:rFonts w:ascii="Traditional Arabic" w:hAnsi="Traditional Arabic" w:cs="Traditional Arabic" w:hint="cs"/>
          <w:rtl/>
        </w:rPr>
        <w:t xml:space="preserve">، </w:t>
      </w:r>
      <w:r w:rsidR="00C52A4E" w:rsidRPr="003924CC">
        <w:rPr>
          <w:rFonts w:ascii="Traditional Arabic" w:hAnsi="Traditional Arabic" w:cs="Traditional Arabic" w:hint="cs"/>
          <w:rtl/>
        </w:rPr>
        <w:t>اگر</w:t>
      </w:r>
      <w:r w:rsidR="00BD3861" w:rsidRPr="003924CC">
        <w:rPr>
          <w:rFonts w:ascii="Traditional Arabic" w:hAnsi="Traditional Arabic" w:cs="Traditional Arabic" w:hint="cs"/>
          <w:rtl/>
        </w:rPr>
        <w:t xml:space="preserve"> این معنای خلاف ظاهر اولیه و تطبیق خلاف ظاهر اولیه </w:t>
      </w:r>
      <w:r w:rsidR="00C52A4E" w:rsidRPr="003924CC">
        <w:rPr>
          <w:rFonts w:ascii="Traditional Arabic" w:hAnsi="Traditional Arabic" w:cs="Traditional Arabic" w:hint="cs"/>
          <w:rtl/>
        </w:rPr>
        <w:t>را</w:t>
      </w:r>
      <w:r w:rsidR="00BD3861" w:rsidRPr="003924CC">
        <w:rPr>
          <w:rFonts w:ascii="Traditional Arabic" w:hAnsi="Traditional Arabic" w:cs="Traditional Arabic" w:hint="cs"/>
          <w:rtl/>
        </w:rPr>
        <w:t xml:space="preserve"> اگر امام </w:t>
      </w:r>
      <w:r w:rsidRPr="003924CC">
        <w:rPr>
          <w:rFonts w:ascii="Traditional Arabic" w:hAnsi="Traditional Arabic" w:cs="Traditional Arabic" w:hint="cs"/>
          <w:rtl/>
        </w:rPr>
        <w:t>نمی‌فرمودند</w:t>
      </w:r>
      <w:r w:rsidR="00BD3861" w:rsidRPr="003924CC">
        <w:rPr>
          <w:rFonts w:ascii="Traditional Arabic" w:hAnsi="Traditional Arabic" w:cs="Traditional Arabic" w:hint="cs"/>
          <w:rtl/>
        </w:rPr>
        <w:t xml:space="preserve">، ما </w:t>
      </w:r>
      <w:r w:rsidR="00C52A4E" w:rsidRPr="003924CC">
        <w:rPr>
          <w:rFonts w:ascii="Traditional Arabic" w:hAnsi="Traditional Arabic" w:cs="Traditional Arabic" w:hint="cs"/>
          <w:rtl/>
        </w:rPr>
        <w:t xml:space="preserve">هم </w:t>
      </w:r>
      <w:r w:rsidRPr="003924CC">
        <w:rPr>
          <w:rFonts w:ascii="Traditional Arabic" w:hAnsi="Traditional Arabic" w:cs="Traditional Arabic" w:hint="cs"/>
          <w:rtl/>
        </w:rPr>
        <w:t>نمی‌پذیرفتیم</w:t>
      </w:r>
      <w:r w:rsidR="00BD3861" w:rsidRPr="003924CC">
        <w:rPr>
          <w:rFonts w:ascii="Traditional Arabic" w:hAnsi="Traditional Arabic" w:cs="Traditional Arabic" w:hint="cs"/>
          <w:rtl/>
        </w:rPr>
        <w:t xml:space="preserve">، ما </w:t>
      </w:r>
      <w:r w:rsidRPr="003924CC">
        <w:rPr>
          <w:rFonts w:ascii="Traditional Arabic" w:hAnsi="Traditional Arabic" w:cs="Traditional Arabic" w:hint="cs"/>
          <w:rtl/>
        </w:rPr>
        <w:t>می‌گوییم</w:t>
      </w:r>
      <w:r w:rsidR="00BD3861" w:rsidRPr="003924CC">
        <w:rPr>
          <w:rFonts w:ascii="Traditional Arabic" w:hAnsi="Traditional Arabic" w:cs="Traditional Arabic" w:hint="cs"/>
          <w:rtl/>
        </w:rPr>
        <w:t xml:space="preserve"> قرآن </w:t>
      </w:r>
      <w:r w:rsidRPr="003924CC">
        <w:rPr>
          <w:rFonts w:ascii="Traditional Arabic" w:hAnsi="Traditional Arabic" w:cs="Traditional Arabic" w:hint="cs"/>
          <w:rtl/>
        </w:rPr>
        <w:t>تأویل‌پذیر</w:t>
      </w:r>
      <w:r w:rsidR="00BD3861" w:rsidRPr="003924CC">
        <w:rPr>
          <w:rFonts w:ascii="Traditional Arabic" w:hAnsi="Traditional Arabic" w:cs="Traditional Arabic" w:hint="cs"/>
          <w:rtl/>
        </w:rPr>
        <w:t xml:space="preserve"> است</w:t>
      </w:r>
      <w:r w:rsidR="00C41B57" w:rsidRPr="003924CC">
        <w:rPr>
          <w:rFonts w:ascii="Traditional Arabic" w:hAnsi="Traditional Arabic" w:cs="Traditional Arabic" w:hint="cs"/>
          <w:rtl/>
        </w:rPr>
        <w:t>، اما قطعی ن</w:t>
      </w:r>
      <w:r w:rsidRPr="003924CC">
        <w:rPr>
          <w:rFonts w:ascii="Traditional Arabic" w:hAnsi="Traditional Arabic" w:cs="Traditional Arabic" w:hint="cs"/>
          <w:rtl/>
        </w:rPr>
        <w:t>می‌شود</w:t>
      </w:r>
      <w:r w:rsidR="00C41B57" w:rsidRPr="003924CC">
        <w:rPr>
          <w:rFonts w:ascii="Traditional Arabic" w:hAnsi="Traditional Arabic" w:cs="Traditional Arabic" w:hint="cs"/>
          <w:rtl/>
        </w:rPr>
        <w:t xml:space="preserve"> به قرآن نسبت داد</w:t>
      </w:r>
      <w:r w:rsidR="001D6AEB" w:rsidRPr="003924CC">
        <w:rPr>
          <w:rFonts w:ascii="Traditional Arabic" w:hAnsi="Traditional Arabic" w:cs="Traditional Arabic" w:hint="cs"/>
          <w:rtl/>
        </w:rPr>
        <w:t xml:space="preserve">، </w:t>
      </w:r>
      <w:r w:rsidRPr="003924CC">
        <w:rPr>
          <w:rFonts w:ascii="Traditional Arabic" w:hAnsi="Traditional Arabic" w:cs="Traditional Arabic" w:hint="cs"/>
          <w:rtl/>
        </w:rPr>
        <w:t>می‌شود</w:t>
      </w:r>
      <w:r w:rsidR="001D6AEB" w:rsidRPr="003924CC">
        <w:rPr>
          <w:rFonts w:ascii="Traditional Arabic" w:hAnsi="Traditional Arabic" w:cs="Traditional Arabic" w:hint="cs"/>
          <w:rtl/>
        </w:rPr>
        <w:t xml:space="preserve"> حدس زد</w:t>
      </w:r>
      <w:r w:rsidR="00F94A92" w:rsidRPr="003924CC">
        <w:rPr>
          <w:rFonts w:ascii="Traditional Arabic" w:hAnsi="Traditional Arabic" w:cs="Traditional Arabic" w:hint="cs"/>
          <w:rtl/>
        </w:rPr>
        <w:t>،</w:t>
      </w:r>
      <w:r w:rsidR="001D6AEB" w:rsidRPr="003924CC">
        <w:rPr>
          <w:rFonts w:ascii="Traditional Arabic" w:hAnsi="Traditional Arabic" w:cs="Traditional Arabic" w:hint="cs"/>
          <w:rtl/>
        </w:rPr>
        <w:t xml:space="preserve"> شاید قرآن </w:t>
      </w:r>
      <w:r w:rsidRPr="003924CC">
        <w:rPr>
          <w:rFonts w:ascii="Traditional Arabic" w:hAnsi="Traditional Arabic" w:cs="Traditional Arabic" w:hint="cs"/>
          <w:rtl/>
        </w:rPr>
        <w:t>می‌خواهد</w:t>
      </w:r>
      <w:r w:rsidR="001D6AEB" w:rsidRPr="003924CC">
        <w:rPr>
          <w:rFonts w:ascii="Traditional Arabic" w:hAnsi="Traditional Arabic" w:cs="Traditional Arabic" w:hint="cs"/>
          <w:rtl/>
        </w:rPr>
        <w:t xml:space="preserve"> </w:t>
      </w:r>
      <w:r w:rsidRPr="003924CC">
        <w:rPr>
          <w:rFonts w:ascii="Traditional Arabic" w:hAnsi="Traditional Arabic" w:cs="Traditional Arabic" w:hint="cs"/>
          <w:rtl/>
        </w:rPr>
        <w:t>این‌طور</w:t>
      </w:r>
      <w:r w:rsidR="001D6AEB" w:rsidRPr="003924CC">
        <w:rPr>
          <w:rFonts w:ascii="Traditional Arabic" w:hAnsi="Traditional Arabic" w:cs="Traditional Arabic" w:hint="cs"/>
          <w:rtl/>
        </w:rPr>
        <w:t xml:space="preserve"> بگوید</w:t>
      </w:r>
      <w:r w:rsidR="004270E5" w:rsidRPr="003924CC">
        <w:rPr>
          <w:rFonts w:ascii="Traditional Arabic" w:hAnsi="Traditional Arabic" w:cs="Traditional Arabic" w:hint="cs"/>
          <w:rtl/>
        </w:rPr>
        <w:t>، مگر اینکه به معصوم اتصال پیدا بکند</w:t>
      </w:r>
      <w:r w:rsidR="00F94A92" w:rsidRPr="003924CC">
        <w:rPr>
          <w:rFonts w:ascii="Traditional Arabic" w:hAnsi="Traditional Arabic" w:cs="Traditional Arabic" w:hint="cs"/>
          <w:rtl/>
        </w:rPr>
        <w:t>،</w:t>
      </w:r>
      <w:r w:rsidR="00E53CCA" w:rsidRPr="003924CC">
        <w:rPr>
          <w:rFonts w:ascii="Traditional Arabic" w:hAnsi="Traditional Arabic" w:cs="Traditional Arabic" w:hint="cs"/>
          <w:rtl/>
        </w:rPr>
        <w:t xml:space="preserve"> اگر معصوم فرمودند، آیا معنایش نفی معنای ظاهریه اولیه هست یا نه؟ عرض ما این است که </w:t>
      </w:r>
      <w:r w:rsidRPr="003924CC">
        <w:rPr>
          <w:rFonts w:ascii="Traditional Arabic" w:hAnsi="Traditional Arabic" w:cs="Traditional Arabic" w:hint="cs"/>
          <w:rtl/>
        </w:rPr>
        <w:t>یکجاهایی</w:t>
      </w:r>
      <w:r w:rsidR="00E53CCA" w:rsidRPr="003924CC">
        <w:rPr>
          <w:rFonts w:ascii="Traditional Arabic" w:hAnsi="Traditional Arabic" w:cs="Traditional Arabic" w:hint="cs"/>
          <w:rtl/>
        </w:rPr>
        <w:t xml:space="preserve"> امام معنای اول را نفی </w:t>
      </w:r>
      <w:r w:rsidRPr="003924CC">
        <w:rPr>
          <w:rFonts w:ascii="Traditional Arabic" w:hAnsi="Traditional Arabic" w:cs="Traditional Arabic" w:hint="cs"/>
          <w:rtl/>
        </w:rPr>
        <w:t>می‌کند</w:t>
      </w:r>
      <w:r w:rsidR="00E53CCA" w:rsidRPr="003924CC">
        <w:rPr>
          <w:rFonts w:ascii="Traditional Arabic" w:hAnsi="Traditional Arabic" w:cs="Traditional Arabic" w:hint="cs"/>
          <w:rtl/>
        </w:rPr>
        <w:t xml:space="preserve">، مثلاً بعضی آیات ولایت ممکن هست </w:t>
      </w:r>
      <w:r w:rsidRPr="003924CC">
        <w:rPr>
          <w:rFonts w:ascii="Traditional Arabic" w:hAnsi="Traditional Arabic" w:cs="Traditional Arabic" w:hint="cs"/>
          <w:rtl/>
        </w:rPr>
        <w:t>این‌طور</w:t>
      </w:r>
      <w:r w:rsidR="00E53CCA" w:rsidRPr="003924CC">
        <w:rPr>
          <w:rFonts w:ascii="Traditional Arabic" w:hAnsi="Traditional Arabic" w:cs="Traditional Arabic" w:hint="cs"/>
          <w:rtl/>
        </w:rPr>
        <w:t xml:space="preserve"> باشد؛ «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يُؤْتُونَ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الزَّكاةَ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هُمْ</w:t>
      </w:r>
      <w:r w:rsidR="003924CC" w:rsidRPr="003924C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3924CC" w:rsidRPr="003924CC">
        <w:rPr>
          <w:rFonts w:ascii="Traditional Arabic" w:hAnsi="Traditional Arabic" w:cs="Traditional Arabic" w:hint="cs"/>
          <w:b/>
          <w:bCs/>
          <w:color w:val="008000"/>
          <w:rtl/>
        </w:rPr>
        <w:t>راكِعُون</w:t>
      </w:r>
      <w:r w:rsidR="003924CC" w:rsidRPr="003924CC">
        <w:rPr>
          <w:rFonts w:ascii="Traditional Arabic" w:hAnsi="Traditional Arabic" w:cs="Traditional Arabic" w:hint="cs"/>
          <w:rtl/>
        </w:rPr>
        <w:t>‏</w:t>
      </w:r>
      <w:r w:rsidR="00E53CCA" w:rsidRPr="003924CC">
        <w:rPr>
          <w:rFonts w:ascii="Traditional Arabic" w:hAnsi="Traditional Arabic" w:cs="Traditional Arabic" w:hint="cs"/>
          <w:rtl/>
        </w:rPr>
        <w:t>»</w:t>
      </w:r>
      <w:r w:rsidR="003924CC">
        <w:rPr>
          <w:rFonts w:ascii="Traditional Arabic" w:hAnsi="Traditional Arabic" w:cs="Traditional Arabic" w:hint="cs"/>
          <w:rtl/>
        </w:rPr>
        <w:t>(مائده/55)</w:t>
      </w:r>
      <w:r w:rsidR="005B6710" w:rsidRPr="003924CC">
        <w:rPr>
          <w:rFonts w:ascii="Traditional Arabic" w:hAnsi="Traditional Arabic" w:cs="Traditional Arabic" w:hint="cs"/>
          <w:rtl/>
        </w:rPr>
        <w:t>، اینجا مقصود عام نیست</w:t>
      </w:r>
      <w:r w:rsidR="0000223E" w:rsidRPr="003924CC">
        <w:rPr>
          <w:rFonts w:ascii="Traditional Arabic" w:hAnsi="Traditional Arabic" w:cs="Traditional Arabic" w:hint="cs"/>
          <w:rtl/>
        </w:rPr>
        <w:t>،</w:t>
      </w:r>
      <w:r w:rsidR="005B6710" w:rsidRPr="003924CC">
        <w:rPr>
          <w:rFonts w:ascii="Traditional Arabic" w:hAnsi="Traditional Arabic" w:cs="Traditional Arabic" w:hint="cs"/>
          <w:rtl/>
        </w:rPr>
        <w:t xml:space="preserve"> مقصود خاصه است</w:t>
      </w:r>
      <w:r w:rsidR="00685234" w:rsidRPr="003924CC">
        <w:rPr>
          <w:rFonts w:ascii="Traditional Arabic" w:hAnsi="Traditional Arabic" w:cs="Traditional Arabic" w:hint="cs"/>
          <w:rtl/>
        </w:rPr>
        <w:t xml:space="preserve">، اما اگر امام معنای </w:t>
      </w:r>
      <w:r w:rsidR="0000223E" w:rsidRPr="003924CC">
        <w:rPr>
          <w:rFonts w:ascii="Traditional Arabic" w:hAnsi="Traditional Arabic" w:cs="Traditional Arabic" w:hint="cs"/>
          <w:rtl/>
        </w:rPr>
        <w:t xml:space="preserve">اولی را </w:t>
      </w:r>
      <w:r w:rsidR="00685234" w:rsidRPr="003924CC">
        <w:rPr>
          <w:rFonts w:ascii="Traditional Arabic" w:hAnsi="Traditional Arabic" w:cs="Traditional Arabic" w:hint="cs"/>
          <w:rtl/>
        </w:rPr>
        <w:t xml:space="preserve">نفی نکند، جمع بین دو معنا، ظاهراً اولی است از اینکه </w:t>
      </w:r>
      <w:r w:rsidR="00BA0509" w:rsidRPr="003924CC">
        <w:rPr>
          <w:rFonts w:ascii="Traditional Arabic" w:hAnsi="Traditional Arabic" w:cs="Traditional Arabic" w:hint="cs"/>
          <w:rtl/>
        </w:rPr>
        <w:t>فقط معنای دوم را بپذیریم</w:t>
      </w:r>
      <w:r w:rsidR="00685234" w:rsidRPr="003924CC">
        <w:rPr>
          <w:rFonts w:ascii="Traditional Arabic" w:hAnsi="Traditional Arabic" w:cs="Traditional Arabic" w:hint="cs"/>
          <w:rtl/>
        </w:rPr>
        <w:t xml:space="preserve"> و خلاف ظاهر را بگیریم</w:t>
      </w:r>
      <w:r w:rsidR="000968B2" w:rsidRPr="003924CC">
        <w:rPr>
          <w:rFonts w:ascii="Traditional Arabic" w:hAnsi="Traditional Arabic" w:cs="Traditional Arabic" w:hint="cs"/>
          <w:rtl/>
        </w:rPr>
        <w:t>،</w:t>
      </w:r>
      <w:r w:rsidR="000223C9" w:rsidRPr="003924CC">
        <w:rPr>
          <w:rFonts w:ascii="Traditional Arabic" w:hAnsi="Traditional Arabic" w:cs="Traditional Arabic" w:hint="cs"/>
          <w:rtl/>
        </w:rPr>
        <w:t xml:space="preserve"> قرآن ظاهر خود را حفظ </w:t>
      </w:r>
      <w:r w:rsidRPr="003924CC">
        <w:rPr>
          <w:rFonts w:ascii="Traditional Arabic" w:hAnsi="Traditional Arabic" w:cs="Traditional Arabic" w:hint="cs"/>
          <w:rtl/>
        </w:rPr>
        <w:t>می‌کند</w:t>
      </w:r>
      <w:r w:rsidR="001531E3" w:rsidRPr="003924CC">
        <w:rPr>
          <w:rFonts w:ascii="Traditional Arabic" w:hAnsi="Traditional Arabic" w:cs="Traditional Arabic" w:hint="cs"/>
          <w:rtl/>
        </w:rPr>
        <w:t>، چون تبیان و بیان و تفصیل هست.</w:t>
      </w:r>
    </w:p>
    <w:p w:rsidR="00E53CCA" w:rsidRPr="003924CC" w:rsidRDefault="000223C9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تا محذور</w:t>
      </w:r>
      <w:r w:rsidR="001531E3" w:rsidRPr="003924CC">
        <w:rPr>
          <w:rFonts w:ascii="Traditional Arabic" w:hAnsi="Traditional Arabic" w:cs="Traditional Arabic" w:hint="cs"/>
          <w:rtl/>
        </w:rPr>
        <w:t>ی</w:t>
      </w:r>
      <w:r w:rsidRPr="003924CC">
        <w:rPr>
          <w:rFonts w:ascii="Traditional Arabic" w:hAnsi="Traditional Arabic" w:cs="Traditional Arabic" w:hint="cs"/>
          <w:rtl/>
        </w:rPr>
        <w:t xml:space="preserve"> نداشته باشد، قرآن را باید به ظاهرش حفظ کرد و این اصل هست و ما </w:t>
      </w:r>
      <w:r w:rsidR="00073710" w:rsidRPr="003924CC">
        <w:rPr>
          <w:rFonts w:ascii="Traditional Arabic" w:hAnsi="Traditional Arabic" w:cs="Traditional Arabic" w:hint="cs"/>
          <w:rtl/>
        </w:rPr>
        <w:t xml:space="preserve">این مسئله </w:t>
      </w:r>
      <w:r w:rsidRPr="003924CC">
        <w:rPr>
          <w:rFonts w:ascii="Traditional Arabic" w:hAnsi="Traditional Arabic" w:cs="Traditional Arabic" w:hint="cs"/>
          <w:rtl/>
        </w:rPr>
        <w:t xml:space="preserve">یک اصل مهم </w:t>
      </w:r>
      <w:r w:rsidR="007A05D2" w:rsidRPr="003924CC">
        <w:rPr>
          <w:rFonts w:ascii="Traditional Arabic" w:hAnsi="Traditional Arabic" w:cs="Traditional Arabic" w:hint="cs"/>
          <w:rtl/>
        </w:rPr>
        <w:t>می‌دانیم</w:t>
      </w:r>
      <w:r w:rsidR="009A3CF3" w:rsidRPr="003924CC">
        <w:rPr>
          <w:rFonts w:ascii="Traditional Arabic" w:hAnsi="Traditional Arabic" w:cs="Traditional Arabic" w:hint="cs"/>
          <w:rtl/>
        </w:rPr>
        <w:t xml:space="preserve">، تحفظ در ظواهر قرآن و صیانت از ظواهر قرآن، محفوظ است، اگر امام یک معنای دیگر </w:t>
      </w:r>
      <w:r w:rsidR="00073710" w:rsidRPr="003924CC">
        <w:rPr>
          <w:rFonts w:ascii="Traditional Arabic" w:hAnsi="Traditional Arabic" w:cs="Traditional Arabic" w:hint="cs"/>
          <w:rtl/>
        </w:rPr>
        <w:t xml:space="preserve">را </w:t>
      </w:r>
      <w:r w:rsidR="007A05D2" w:rsidRPr="003924CC">
        <w:rPr>
          <w:rFonts w:ascii="Traditional Arabic" w:hAnsi="Traditional Arabic" w:cs="Traditional Arabic" w:hint="cs"/>
          <w:rtl/>
        </w:rPr>
        <w:t>می</w:t>
      </w:r>
      <w:r w:rsidR="00073710" w:rsidRPr="003924CC">
        <w:rPr>
          <w:rFonts w:ascii="Traditional Arabic" w:hAnsi="Traditional Arabic" w:cs="Traditional Arabic" w:hint="cs"/>
          <w:rtl/>
        </w:rPr>
        <w:t>‌فرماید</w:t>
      </w:r>
      <w:r w:rsidR="009A3CF3" w:rsidRPr="003924CC">
        <w:rPr>
          <w:rFonts w:ascii="Traditional Arabic" w:hAnsi="Traditional Arabic" w:cs="Traditional Arabic" w:hint="cs"/>
          <w:rtl/>
        </w:rPr>
        <w:t>، از باب استعمال لفظ در اکثر از معنا هست</w:t>
      </w:r>
      <w:r w:rsidR="00236EFA" w:rsidRPr="003924CC">
        <w:rPr>
          <w:rFonts w:ascii="Traditional Arabic" w:hAnsi="Traditional Arabic" w:cs="Traditional Arabic" w:hint="cs"/>
          <w:rtl/>
        </w:rPr>
        <w:t>، یعنی قرینه است در اینجا که دو معنا اراده کرده است</w:t>
      </w:r>
      <w:r w:rsidR="008A3D9D" w:rsidRPr="003924CC">
        <w:rPr>
          <w:rFonts w:ascii="Traditional Arabic" w:hAnsi="Traditional Arabic" w:cs="Traditional Arabic" w:hint="cs"/>
          <w:rtl/>
        </w:rPr>
        <w:t>.</w:t>
      </w:r>
    </w:p>
    <w:p w:rsidR="008A3D9D" w:rsidRPr="003924CC" w:rsidRDefault="00ED6499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پس بنابراین هیچ اشکالی ندارد که ضمیر احسنه، همزمان</w:t>
      </w:r>
      <w:r w:rsidR="00740A16" w:rsidRPr="003924CC">
        <w:rPr>
          <w:rFonts w:ascii="Traditional Arabic" w:hAnsi="Traditional Arabic" w:cs="Traditional Arabic" w:hint="cs"/>
          <w:rtl/>
        </w:rPr>
        <w:t xml:space="preserve"> هم به قول و هم به اتباع برگردد، این روایت فقط تط</w:t>
      </w:r>
      <w:r w:rsidR="00073710" w:rsidRPr="003924CC">
        <w:rPr>
          <w:rFonts w:ascii="Traditional Arabic" w:hAnsi="Traditional Arabic" w:cs="Traditional Arabic" w:hint="cs"/>
          <w:rtl/>
        </w:rPr>
        <w:t>بیق کرده است و وجه اول را نفی یا</w:t>
      </w:r>
      <w:r w:rsidR="00740A16" w:rsidRPr="003924CC">
        <w:rPr>
          <w:rFonts w:ascii="Traditional Arabic" w:hAnsi="Traditional Arabic" w:cs="Traditional Arabic" w:hint="cs"/>
          <w:rtl/>
        </w:rPr>
        <w:t xml:space="preserve"> حذف نکرده است.</w:t>
      </w:r>
    </w:p>
    <w:p w:rsidR="00704DFD" w:rsidRPr="007E2DEE" w:rsidRDefault="005B00F1" w:rsidP="003924C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51419902"/>
      <w:r w:rsidRPr="007E2DEE">
        <w:rPr>
          <w:rFonts w:ascii="Traditional Arabic" w:hAnsi="Traditional Arabic" w:cs="Traditional Arabic" w:hint="cs"/>
          <w:color w:val="FF0000"/>
          <w:rtl/>
        </w:rPr>
        <w:t>دو قاعده تفسیری</w:t>
      </w:r>
      <w:bookmarkEnd w:id="11"/>
    </w:p>
    <w:p w:rsidR="00DB32C4" w:rsidRPr="003924CC" w:rsidRDefault="00740A16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دو قاعده تفسیری که بیان کردیم این هست که؛</w:t>
      </w:r>
    </w:p>
    <w:p w:rsidR="00740A16" w:rsidRPr="003924CC" w:rsidRDefault="00740A16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 xml:space="preserve"> 1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گاهی </w:t>
      </w:r>
      <w:r w:rsidR="00DB32C4" w:rsidRPr="003924CC">
        <w:rPr>
          <w:rFonts w:ascii="Traditional Arabic" w:hAnsi="Traditional Arabic" w:cs="Traditional Arabic" w:hint="cs"/>
          <w:rtl/>
        </w:rPr>
        <w:t xml:space="preserve">امام به یک‌چیزی </w:t>
      </w:r>
      <w:r w:rsidR="00B81BA1">
        <w:rPr>
          <w:rFonts w:ascii="Traditional Arabic" w:hAnsi="Traditional Arabic" w:cs="Traditional Arabic" w:hint="cs"/>
          <w:rtl/>
        </w:rPr>
        <w:t>تطبیق</w:t>
      </w:r>
      <w:bookmarkStart w:id="12" w:name="_GoBack"/>
      <w:bookmarkEnd w:id="12"/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می‌دهد</w:t>
      </w:r>
      <w:r w:rsidRPr="003924CC">
        <w:rPr>
          <w:rFonts w:ascii="Traditional Arabic" w:hAnsi="Traditional Arabic" w:cs="Traditional Arabic" w:hint="cs"/>
          <w:rtl/>
        </w:rPr>
        <w:t xml:space="preserve"> که انسان </w:t>
      </w:r>
      <w:r w:rsidR="007A05D2" w:rsidRPr="003924CC">
        <w:rPr>
          <w:rFonts w:ascii="Traditional Arabic" w:hAnsi="Traditional Arabic" w:cs="Traditional Arabic" w:hint="cs"/>
          <w:rtl/>
        </w:rPr>
        <w:t>به‌ظاهر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نمی‌فهمد</w:t>
      </w:r>
      <w:r w:rsidR="005D478D" w:rsidRPr="003924CC">
        <w:rPr>
          <w:rFonts w:ascii="Traditional Arabic" w:hAnsi="Traditional Arabic" w:cs="Traditional Arabic" w:hint="cs"/>
          <w:rtl/>
        </w:rPr>
        <w:t>، ولی لازمه آن تطبیق</w:t>
      </w:r>
      <w:r w:rsidR="00DB32C4" w:rsidRPr="003924CC">
        <w:rPr>
          <w:rFonts w:ascii="Traditional Arabic" w:hAnsi="Traditional Arabic" w:cs="Traditional Arabic" w:hint="cs"/>
          <w:rtl/>
        </w:rPr>
        <w:t>،</w:t>
      </w:r>
      <w:r w:rsidR="005D478D" w:rsidRPr="003924CC">
        <w:rPr>
          <w:rFonts w:ascii="Traditional Arabic" w:hAnsi="Traditional Arabic" w:cs="Traditional Arabic" w:hint="cs"/>
          <w:rtl/>
        </w:rPr>
        <w:t xml:space="preserve"> یک معنایی هست که بر اساس آن معنا، آن تطبیق قابل توجیه است</w:t>
      </w:r>
      <w:r w:rsidR="00EB34FB" w:rsidRPr="003924CC">
        <w:rPr>
          <w:rFonts w:ascii="Traditional Arabic" w:hAnsi="Traditional Arabic" w:cs="Traditional Arabic" w:hint="cs"/>
          <w:rtl/>
        </w:rPr>
        <w:t xml:space="preserve">، در چنین مواردی، معنای عام </w:t>
      </w:r>
      <w:r w:rsidR="007A05D2" w:rsidRPr="003924CC">
        <w:rPr>
          <w:rFonts w:ascii="Traditional Arabic" w:hAnsi="Traditional Arabic" w:cs="Traditional Arabic" w:hint="cs"/>
          <w:rtl/>
        </w:rPr>
        <w:t>موردقبول</w:t>
      </w:r>
      <w:r w:rsidR="00EB34FB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="00EB34FB" w:rsidRPr="003924CC">
        <w:rPr>
          <w:rFonts w:ascii="Traditional Arabic" w:hAnsi="Traditional Arabic" w:cs="Traditional Arabic" w:hint="cs"/>
          <w:rtl/>
        </w:rPr>
        <w:t xml:space="preserve"> و شمول معنای عام خلاف ظاهر نسبت به مصادیقی که در خود آن روایت نیست</w:t>
      </w:r>
      <w:r w:rsidR="00DB32C4" w:rsidRPr="003924CC">
        <w:rPr>
          <w:rFonts w:ascii="Traditional Arabic" w:hAnsi="Traditional Arabic" w:cs="Traditional Arabic" w:hint="cs"/>
          <w:rtl/>
        </w:rPr>
        <w:t>،</w:t>
      </w:r>
      <w:r w:rsidR="00EB34FB"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قابل‌قبول</w:t>
      </w:r>
      <w:r w:rsidR="00EB34FB" w:rsidRPr="003924CC">
        <w:rPr>
          <w:rFonts w:ascii="Traditional Arabic" w:hAnsi="Traditional Arabic" w:cs="Traditional Arabic" w:hint="cs"/>
          <w:rtl/>
        </w:rPr>
        <w:t xml:space="preserve"> است</w:t>
      </w:r>
      <w:r w:rsidR="00726586" w:rsidRPr="003924CC">
        <w:rPr>
          <w:rFonts w:ascii="Traditional Arabic" w:hAnsi="Traditional Arabic" w:cs="Traditional Arabic" w:hint="cs"/>
          <w:rtl/>
        </w:rPr>
        <w:t>. این قاعده نمونه</w:t>
      </w:r>
      <w:r w:rsidR="00DB32C4" w:rsidRPr="003924CC">
        <w:rPr>
          <w:rFonts w:ascii="Traditional Arabic" w:hAnsi="Traditional Arabic" w:cs="Traditional Arabic" w:hint="cs"/>
          <w:rtl/>
        </w:rPr>
        <w:t>‌های زیادی</w:t>
      </w:r>
      <w:r w:rsidR="00726586" w:rsidRPr="003924CC">
        <w:rPr>
          <w:rFonts w:ascii="Traditional Arabic" w:hAnsi="Traditional Arabic" w:cs="Traditional Arabic" w:hint="cs"/>
          <w:rtl/>
        </w:rPr>
        <w:t xml:space="preserve"> دارد و خیلی منشأ آثار</w:t>
      </w:r>
      <w:r w:rsidR="00DB64D2" w:rsidRPr="003924CC">
        <w:rPr>
          <w:rFonts w:ascii="Traditional Arabic" w:hAnsi="Traditional Arabic" w:cs="Traditional Arabic" w:hint="cs"/>
          <w:rtl/>
        </w:rPr>
        <w:t>؛</w:t>
      </w:r>
      <w:r w:rsidR="00726586" w:rsidRPr="003924CC">
        <w:rPr>
          <w:rFonts w:ascii="Traditional Arabic" w:hAnsi="Traditional Arabic" w:cs="Traditional Arabic" w:hint="cs"/>
          <w:rtl/>
        </w:rPr>
        <w:t xml:space="preserve"> در تفسیر روایی هست.</w:t>
      </w:r>
    </w:p>
    <w:p w:rsidR="00726586" w:rsidRPr="003924CC" w:rsidRDefault="00726586" w:rsidP="003924CC">
      <w:pPr>
        <w:ind w:firstLine="0"/>
        <w:rPr>
          <w:rFonts w:ascii="Traditional Arabic" w:hAnsi="Traditional Arabic" w:cs="Traditional Arabic"/>
          <w:rtl/>
        </w:rPr>
      </w:pPr>
      <w:r w:rsidRPr="003924CC">
        <w:rPr>
          <w:rFonts w:ascii="Traditional Arabic" w:hAnsi="Traditional Arabic" w:cs="Traditional Arabic" w:hint="cs"/>
          <w:rtl/>
        </w:rPr>
        <w:t>2</w:t>
      </w:r>
      <w:r w:rsidR="007E2DEE">
        <w:rPr>
          <w:rFonts w:ascii="Traditional Arabic" w:hAnsi="Traditional Arabic" w:cs="Traditional Arabic"/>
          <w:rtl/>
        </w:rPr>
        <w:t xml:space="preserve"> ـ</w:t>
      </w:r>
      <w:r w:rsidRPr="003924CC">
        <w:rPr>
          <w:rFonts w:ascii="Traditional Arabic" w:hAnsi="Traditional Arabic" w:cs="Traditional Arabic" w:hint="cs"/>
          <w:rtl/>
        </w:rPr>
        <w:t xml:space="preserve"> قاعده دوم این هست که؛ تا حصر در معنای خلاف ظاهر نباشد، معنای ظاهر </w:t>
      </w:r>
      <w:r w:rsidR="007A05D2" w:rsidRPr="003924CC">
        <w:rPr>
          <w:rFonts w:ascii="Traditional Arabic" w:hAnsi="Traditional Arabic" w:cs="Traditional Arabic" w:hint="cs"/>
          <w:rtl/>
        </w:rPr>
        <w:t>قابل‌قبول</w:t>
      </w:r>
      <w:r w:rsidRPr="003924CC">
        <w:rPr>
          <w:rFonts w:ascii="Traditional Arabic" w:hAnsi="Traditional Arabic" w:cs="Traditional Arabic" w:hint="cs"/>
          <w:rtl/>
        </w:rPr>
        <w:t xml:space="preserve"> است و استعمال در دو معنا </w:t>
      </w:r>
      <w:r w:rsidR="007A05D2" w:rsidRPr="003924CC">
        <w:rPr>
          <w:rFonts w:ascii="Traditional Arabic" w:hAnsi="Traditional Arabic" w:cs="Traditional Arabic" w:hint="cs"/>
          <w:rtl/>
        </w:rPr>
        <w:t>می‌شود</w:t>
      </w:r>
      <w:r w:rsidRPr="003924CC">
        <w:rPr>
          <w:rFonts w:ascii="Traditional Arabic" w:hAnsi="Traditional Arabic" w:cs="Traditional Arabic" w:hint="cs"/>
          <w:rtl/>
        </w:rPr>
        <w:t xml:space="preserve">، شاهد این مطلب این </w:t>
      </w:r>
      <w:r w:rsidR="00DB32C4" w:rsidRPr="003924CC">
        <w:rPr>
          <w:rFonts w:ascii="Traditional Arabic" w:hAnsi="Traditional Arabic" w:cs="Traditional Arabic" w:hint="cs"/>
          <w:rtl/>
        </w:rPr>
        <w:t>هست که؛</w:t>
      </w:r>
      <w:r w:rsidRPr="003924CC">
        <w:rPr>
          <w:rFonts w:ascii="Traditional Arabic" w:hAnsi="Traditional Arabic" w:cs="Traditional Arabic" w:hint="cs"/>
          <w:rtl/>
        </w:rPr>
        <w:t xml:space="preserve"> احتمالاً روایاتی داریم که خود همین آیه </w:t>
      </w:r>
      <w:r w:rsidR="00DB32C4" w:rsidRPr="003924CC">
        <w:rPr>
          <w:rFonts w:ascii="Traditional Arabic" w:hAnsi="Traditional Arabic" w:cs="Traditional Arabic" w:hint="cs"/>
          <w:rtl/>
        </w:rPr>
        <w:t xml:space="preserve">یستمعون القول </w:t>
      </w:r>
      <w:r w:rsidRPr="003924CC">
        <w:rPr>
          <w:rFonts w:ascii="Traditional Arabic" w:hAnsi="Traditional Arabic" w:cs="Traditional Arabic" w:hint="cs"/>
          <w:rtl/>
        </w:rPr>
        <w:t xml:space="preserve">را بر </w:t>
      </w:r>
      <w:r w:rsidR="007A05D2" w:rsidRPr="003924CC">
        <w:rPr>
          <w:rFonts w:ascii="Traditional Arabic" w:hAnsi="Traditional Arabic" w:cs="Traditional Arabic" w:hint="cs"/>
          <w:rtl/>
        </w:rPr>
        <w:t>مصداق‌های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آن‌چنانی</w:t>
      </w:r>
      <w:r w:rsidRPr="003924CC">
        <w:rPr>
          <w:rFonts w:ascii="Traditional Arabic" w:hAnsi="Traditional Arabic" w:cs="Traditional Arabic" w:hint="cs"/>
          <w:rtl/>
        </w:rPr>
        <w:t xml:space="preserve"> تطبیق داده است، این مؤید بر این است که خود امام </w:t>
      </w:r>
      <w:r w:rsidR="007A05D2" w:rsidRPr="003924CC">
        <w:rPr>
          <w:rFonts w:ascii="Traditional Arabic" w:hAnsi="Traditional Arabic" w:cs="Traditional Arabic" w:hint="cs"/>
          <w:rtl/>
        </w:rPr>
        <w:t>درآن‌واحد</w:t>
      </w:r>
      <w:r w:rsidRPr="003924CC">
        <w:rPr>
          <w:rFonts w:ascii="Traditional Arabic" w:hAnsi="Traditional Arabic" w:cs="Traditional Arabic" w:hint="cs"/>
          <w:rtl/>
        </w:rPr>
        <w:t xml:space="preserve"> </w:t>
      </w:r>
      <w:r w:rsidR="007A05D2" w:rsidRPr="003924CC">
        <w:rPr>
          <w:rFonts w:ascii="Traditional Arabic" w:hAnsi="Traditional Arabic" w:cs="Traditional Arabic" w:hint="cs"/>
          <w:rtl/>
        </w:rPr>
        <w:t>می‌گوید</w:t>
      </w:r>
      <w:r w:rsidRPr="003924CC">
        <w:rPr>
          <w:rFonts w:ascii="Traditional Arabic" w:hAnsi="Traditional Arabic" w:cs="Traditional Arabic" w:hint="cs"/>
          <w:rtl/>
        </w:rPr>
        <w:t xml:space="preserve">: ضمیر احسنه هم به قول و هم به اتباع </w:t>
      </w:r>
      <w:r w:rsidR="007A05D2" w:rsidRPr="003924CC">
        <w:rPr>
          <w:rFonts w:ascii="Traditional Arabic" w:hAnsi="Traditional Arabic" w:cs="Traditional Arabic" w:hint="cs"/>
          <w:rtl/>
        </w:rPr>
        <w:t>برمی‌گردد</w:t>
      </w:r>
      <w:r w:rsidR="007B32F0" w:rsidRPr="003924CC">
        <w:rPr>
          <w:rFonts w:ascii="Traditional Arabic" w:hAnsi="Traditional Arabic" w:cs="Traditional Arabic" w:hint="cs"/>
          <w:rtl/>
        </w:rPr>
        <w:t>.</w:t>
      </w:r>
    </w:p>
    <w:p w:rsidR="00994841" w:rsidRPr="003924CC" w:rsidRDefault="004D6FB7" w:rsidP="003924CC">
      <w:pPr>
        <w:ind w:firstLine="0"/>
        <w:rPr>
          <w:rFonts w:ascii="Traditional Arabic" w:hAnsi="Traditional Arabic" w:cs="Traditional Arabic"/>
        </w:rPr>
      </w:pPr>
      <w:r w:rsidRPr="003924CC">
        <w:rPr>
          <w:rFonts w:ascii="Traditional Arabic" w:hAnsi="Traditional Arabic" w:cs="Traditional Arabic" w:hint="cs"/>
          <w:rtl/>
        </w:rPr>
        <w:t xml:space="preserve">در روایات خاصه و شاید هم عامه آمده است که یستمعون القول یعنی نخبگان </w:t>
      </w:r>
      <w:r w:rsidR="007A05D2" w:rsidRPr="003924CC">
        <w:rPr>
          <w:rFonts w:ascii="Traditional Arabic" w:hAnsi="Traditional Arabic" w:cs="Traditional Arabic" w:hint="cs"/>
          <w:rtl/>
        </w:rPr>
        <w:t>راه‌یافته</w:t>
      </w:r>
      <w:r w:rsidRPr="003924CC">
        <w:rPr>
          <w:rFonts w:ascii="Traditional Arabic" w:hAnsi="Traditional Arabic" w:cs="Traditional Arabic" w:hint="cs"/>
          <w:rtl/>
        </w:rPr>
        <w:t xml:space="preserve"> به توحید قبل از رسالت را </w:t>
      </w:r>
      <w:r w:rsidR="005940F7" w:rsidRPr="003924CC">
        <w:rPr>
          <w:rFonts w:ascii="Traditional Arabic" w:hAnsi="Traditional Arabic" w:cs="Traditional Arabic" w:hint="cs"/>
          <w:rtl/>
        </w:rPr>
        <w:t>در بر</w:t>
      </w:r>
      <w:r w:rsidR="007A05D2" w:rsidRPr="003924CC">
        <w:rPr>
          <w:rFonts w:ascii="Traditional Arabic" w:hAnsi="Traditional Arabic" w:cs="Traditional Arabic" w:hint="cs"/>
          <w:rtl/>
        </w:rPr>
        <w:t>می‌گیرد</w:t>
      </w:r>
      <w:r w:rsidRPr="003924CC">
        <w:rPr>
          <w:rFonts w:ascii="Traditional Arabic" w:hAnsi="Traditional Arabic" w:cs="Traditional Arabic" w:hint="cs"/>
          <w:rtl/>
        </w:rPr>
        <w:t xml:space="preserve">، </w:t>
      </w:r>
      <w:r w:rsidR="007A05D2" w:rsidRPr="003924CC">
        <w:rPr>
          <w:rFonts w:ascii="Traditional Arabic" w:hAnsi="Traditional Arabic" w:cs="Traditional Arabic" w:hint="cs"/>
          <w:rtl/>
        </w:rPr>
        <w:t>حرف‌ها</w:t>
      </w:r>
      <w:r w:rsidRPr="003924CC">
        <w:rPr>
          <w:rFonts w:ascii="Traditional Arabic" w:hAnsi="Traditional Arabic" w:cs="Traditional Arabic" w:hint="cs"/>
          <w:rtl/>
        </w:rPr>
        <w:t xml:space="preserve"> را شنیده بودند و توحید را پذیرفته بودند</w:t>
      </w:r>
      <w:r w:rsidR="00936B54" w:rsidRPr="003924CC">
        <w:rPr>
          <w:rFonts w:ascii="Traditional Arabic" w:hAnsi="Traditional Arabic" w:cs="Traditional Arabic" w:hint="cs"/>
          <w:rtl/>
        </w:rPr>
        <w:t>.</w:t>
      </w:r>
    </w:p>
    <w:sectPr w:rsidR="00994841" w:rsidRPr="003924CC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6E" w:rsidRDefault="00460F6E" w:rsidP="000D5800">
      <w:pPr>
        <w:spacing w:after="0"/>
      </w:pPr>
      <w:r>
        <w:separator/>
      </w:r>
    </w:p>
  </w:endnote>
  <w:endnote w:type="continuationSeparator" w:id="0">
    <w:p w:rsidR="00460F6E" w:rsidRDefault="00460F6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EE" w:rsidRDefault="007E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A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EE" w:rsidRDefault="007E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6E" w:rsidRDefault="00460F6E" w:rsidP="000D5800">
      <w:pPr>
        <w:spacing w:after="0"/>
      </w:pPr>
      <w:r>
        <w:separator/>
      </w:r>
    </w:p>
  </w:footnote>
  <w:footnote w:type="continuationSeparator" w:id="0">
    <w:p w:rsidR="00460F6E" w:rsidRDefault="00460F6E" w:rsidP="000D5800">
      <w:pPr>
        <w:spacing w:after="0"/>
      </w:pPr>
      <w:r>
        <w:continuationSeparator/>
      </w:r>
    </w:p>
  </w:footnote>
  <w:footnote w:id="1">
    <w:p w:rsidR="003924CC" w:rsidRDefault="003924CC" w:rsidP="003924C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جن آیه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EE" w:rsidRDefault="007E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2" w:rsidRDefault="00E84902" w:rsidP="00E84902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2228CC6B" wp14:editId="1236E96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4C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7E2D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E2D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7E2D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E2D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28/02/1395</w:t>
    </w:r>
  </w:p>
  <w:p w:rsidR="00E84902" w:rsidRDefault="007E2DEE" w:rsidP="00E84902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E84902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="00E84902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84902"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E84902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E84902">
      <w:rPr>
        <w:rFonts w:eastAsiaTheme="minorHAnsi" w:hint="cs"/>
        <w:rtl/>
      </w:rPr>
      <w:t xml:space="preserve"> </w:t>
    </w:r>
    <w:r w:rsidR="00E84902" w:rsidRPr="006E67B7">
      <w:rPr>
        <w:rFonts w:ascii="Adobe Arabic" w:eastAsiaTheme="minorHAnsi" w:hAnsi="Adobe Arabic" w:cs="Adobe Arabic"/>
        <w:rtl/>
      </w:rPr>
      <w:t>20</w:t>
    </w:r>
    <w:r w:rsidR="00E84902">
      <w:rPr>
        <w:rFonts w:ascii="Adobe Arabic" w:eastAsiaTheme="minorHAnsi" w:hAnsi="Adobe Arabic" w:cs="Adobe Arabic" w:hint="cs"/>
        <w:rtl/>
      </w:rPr>
      <w:t>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976B91" wp14:editId="07068E7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02E6A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EE" w:rsidRDefault="007E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9E"/>
    <w:rsid w:val="0000223E"/>
    <w:rsid w:val="00007060"/>
    <w:rsid w:val="000223C9"/>
    <w:rsid w:val="000228A2"/>
    <w:rsid w:val="000324F1"/>
    <w:rsid w:val="00041FE0"/>
    <w:rsid w:val="00042E34"/>
    <w:rsid w:val="00044114"/>
    <w:rsid w:val="00045AD7"/>
    <w:rsid w:val="00045B14"/>
    <w:rsid w:val="00052BA3"/>
    <w:rsid w:val="0006363E"/>
    <w:rsid w:val="00063C89"/>
    <w:rsid w:val="00073710"/>
    <w:rsid w:val="00080DFF"/>
    <w:rsid w:val="00085ED5"/>
    <w:rsid w:val="000968B2"/>
    <w:rsid w:val="000A1A51"/>
    <w:rsid w:val="000D0E7E"/>
    <w:rsid w:val="000D2D0D"/>
    <w:rsid w:val="000D5800"/>
    <w:rsid w:val="000D6581"/>
    <w:rsid w:val="000E3EC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5774"/>
    <w:rsid w:val="00150D4B"/>
    <w:rsid w:val="00152670"/>
    <w:rsid w:val="001531E3"/>
    <w:rsid w:val="001550AE"/>
    <w:rsid w:val="00166DD8"/>
    <w:rsid w:val="001712D6"/>
    <w:rsid w:val="001757C8"/>
    <w:rsid w:val="00177934"/>
    <w:rsid w:val="0018761C"/>
    <w:rsid w:val="001877D6"/>
    <w:rsid w:val="00192A6A"/>
    <w:rsid w:val="0019566B"/>
    <w:rsid w:val="00196082"/>
    <w:rsid w:val="00197CDD"/>
    <w:rsid w:val="001A3672"/>
    <w:rsid w:val="001C1B27"/>
    <w:rsid w:val="001C367D"/>
    <w:rsid w:val="001C3CCA"/>
    <w:rsid w:val="001D1F54"/>
    <w:rsid w:val="001D24F8"/>
    <w:rsid w:val="001D542D"/>
    <w:rsid w:val="001D6605"/>
    <w:rsid w:val="001D6AEB"/>
    <w:rsid w:val="001E306E"/>
    <w:rsid w:val="001E3FB0"/>
    <w:rsid w:val="001E4FFF"/>
    <w:rsid w:val="001F2E3E"/>
    <w:rsid w:val="00206B69"/>
    <w:rsid w:val="00210F67"/>
    <w:rsid w:val="00224C0A"/>
    <w:rsid w:val="00233777"/>
    <w:rsid w:val="00236EFA"/>
    <w:rsid w:val="002376A5"/>
    <w:rsid w:val="002417C9"/>
    <w:rsid w:val="002529C5"/>
    <w:rsid w:val="00270294"/>
    <w:rsid w:val="00275561"/>
    <w:rsid w:val="00283229"/>
    <w:rsid w:val="002914BD"/>
    <w:rsid w:val="00297263"/>
    <w:rsid w:val="002A21AE"/>
    <w:rsid w:val="002A35E0"/>
    <w:rsid w:val="002B4031"/>
    <w:rsid w:val="002B48D6"/>
    <w:rsid w:val="002B7AD5"/>
    <w:rsid w:val="002C2C52"/>
    <w:rsid w:val="002C308D"/>
    <w:rsid w:val="002C56FD"/>
    <w:rsid w:val="002D49E4"/>
    <w:rsid w:val="002D592C"/>
    <w:rsid w:val="002D5BDC"/>
    <w:rsid w:val="002D720F"/>
    <w:rsid w:val="002E0ADC"/>
    <w:rsid w:val="002E450B"/>
    <w:rsid w:val="002E73F9"/>
    <w:rsid w:val="002F042D"/>
    <w:rsid w:val="002F05B9"/>
    <w:rsid w:val="00311429"/>
    <w:rsid w:val="00321D01"/>
    <w:rsid w:val="00323168"/>
    <w:rsid w:val="00323BE8"/>
    <w:rsid w:val="00331826"/>
    <w:rsid w:val="00337D37"/>
    <w:rsid w:val="00340BA3"/>
    <w:rsid w:val="00366400"/>
    <w:rsid w:val="003924CC"/>
    <w:rsid w:val="003963D7"/>
    <w:rsid w:val="00396F28"/>
    <w:rsid w:val="003A1A05"/>
    <w:rsid w:val="003A2654"/>
    <w:rsid w:val="003C06BF"/>
    <w:rsid w:val="003C7899"/>
    <w:rsid w:val="003D2F0A"/>
    <w:rsid w:val="003D563F"/>
    <w:rsid w:val="003D61F0"/>
    <w:rsid w:val="003E1E58"/>
    <w:rsid w:val="003E2A61"/>
    <w:rsid w:val="003E2BAB"/>
    <w:rsid w:val="003E5E61"/>
    <w:rsid w:val="00405199"/>
    <w:rsid w:val="0040782F"/>
    <w:rsid w:val="00410699"/>
    <w:rsid w:val="00412EAE"/>
    <w:rsid w:val="00415360"/>
    <w:rsid w:val="004215FA"/>
    <w:rsid w:val="004270E5"/>
    <w:rsid w:val="00437EF7"/>
    <w:rsid w:val="00443EB7"/>
    <w:rsid w:val="0044591E"/>
    <w:rsid w:val="004476F0"/>
    <w:rsid w:val="00455B91"/>
    <w:rsid w:val="00460F6E"/>
    <w:rsid w:val="004651D2"/>
    <w:rsid w:val="00465D26"/>
    <w:rsid w:val="004676B7"/>
    <w:rsid w:val="004679F8"/>
    <w:rsid w:val="00495D20"/>
    <w:rsid w:val="004A790F"/>
    <w:rsid w:val="004B337F"/>
    <w:rsid w:val="004C4D9F"/>
    <w:rsid w:val="004D6FB7"/>
    <w:rsid w:val="004E5C37"/>
    <w:rsid w:val="004F3596"/>
    <w:rsid w:val="005164D8"/>
    <w:rsid w:val="005218C1"/>
    <w:rsid w:val="00526CF9"/>
    <w:rsid w:val="00530FD7"/>
    <w:rsid w:val="00533397"/>
    <w:rsid w:val="00540A30"/>
    <w:rsid w:val="00545B0C"/>
    <w:rsid w:val="00551628"/>
    <w:rsid w:val="00572E2D"/>
    <w:rsid w:val="00580CFA"/>
    <w:rsid w:val="00592103"/>
    <w:rsid w:val="005940F7"/>
    <w:rsid w:val="005941DD"/>
    <w:rsid w:val="005A545E"/>
    <w:rsid w:val="005A5862"/>
    <w:rsid w:val="005B00F1"/>
    <w:rsid w:val="005B05D4"/>
    <w:rsid w:val="005B0852"/>
    <w:rsid w:val="005B16EB"/>
    <w:rsid w:val="005B6710"/>
    <w:rsid w:val="005C06AE"/>
    <w:rsid w:val="005D478D"/>
    <w:rsid w:val="00610C18"/>
    <w:rsid w:val="00612385"/>
    <w:rsid w:val="0061376C"/>
    <w:rsid w:val="00617C7C"/>
    <w:rsid w:val="00627180"/>
    <w:rsid w:val="00636EFA"/>
    <w:rsid w:val="006455FC"/>
    <w:rsid w:val="0066229C"/>
    <w:rsid w:val="00662A81"/>
    <w:rsid w:val="00663AAD"/>
    <w:rsid w:val="00685234"/>
    <w:rsid w:val="0069696C"/>
    <w:rsid w:val="00696C84"/>
    <w:rsid w:val="006A085A"/>
    <w:rsid w:val="006C125E"/>
    <w:rsid w:val="006D3A87"/>
    <w:rsid w:val="006D5B63"/>
    <w:rsid w:val="006F01B4"/>
    <w:rsid w:val="00703DD3"/>
    <w:rsid w:val="00704DFD"/>
    <w:rsid w:val="00726586"/>
    <w:rsid w:val="00734D59"/>
    <w:rsid w:val="0073609B"/>
    <w:rsid w:val="007378A9"/>
    <w:rsid w:val="00737A6C"/>
    <w:rsid w:val="00740A16"/>
    <w:rsid w:val="00744D95"/>
    <w:rsid w:val="0075033E"/>
    <w:rsid w:val="00752745"/>
    <w:rsid w:val="0075336C"/>
    <w:rsid w:val="00753A93"/>
    <w:rsid w:val="00763D51"/>
    <w:rsid w:val="0076665E"/>
    <w:rsid w:val="007671CD"/>
    <w:rsid w:val="00772185"/>
    <w:rsid w:val="007749BC"/>
    <w:rsid w:val="00780C88"/>
    <w:rsid w:val="00780E25"/>
    <w:rsid w:val="007818F0"/>
    <w:rsid w:val="00783462"/>
    <w:rsid w:val="00787B13"/>
    <w:rsid w:val="00792FAC"/>
    <w:rsid w:val="007A05D2"/>
    <w:rsid w:val="007A431B"/>
    <w:rsid w:val="007A5D2F"/>
    <w:rsid w:val="007B0062"/>
    <w:rsid w:val="007B0149"/>
    <w:rsid w:val="007B32F0"/>
    <w:rsid w:val="007B6FEB"/>
    <w:rsid w:val="007C1EF7"/>
    <w:rsid w:val="007C710E"/>
    <w:rsid w:val="007D0B88"/>
    <w:rsid w:val="007D1549"/>
    <w:rsid w:val="007E03E9"/>
    <w:rsid w:val="007E04EE"/>
    <w:rsid w:val="007E2DEE"/>
    <w:rsid w:val="007E636F"/>
    <w:rsid w:val="007E7FA7"/>
    <w:rsid w:val="007F0721"/>
    <w:rsid w:val="007F293C"/>
    <w:rsid w:val="007F3221"/>
    <w:rsid w:val="007F4A90"/>
    <w:rsid w:val="007F4F42"/>
    <w:rsid w:val="007F7E76"/>
    <w:rsid w:val="00802D15"/>
    <w:rsid w:val="00803501"/>
    <w:rsid w:val="0080799B"/>
    <w:rsid w:val="00807BE3"/>
    <w:rsid w:val="00811F02"/>
    <w:rsid w:val="00825535"/>
    <w:rsid w:val="008370B2"/>
    <w:rsid w:val="008407A4"/>
    <w:rsid w:val="00844860"/>
    <w:rsid w:val="00845CC4"/>
    <w:rsid w:val="00850871"/>
    <w:rsid w:val="0086243C"/>
    <w:rsid w:val="008644F4"/>
    <w:rsid w:val="00864CA5"/>
    <w:rsid w:val="00871C42"/>
    <w:rsid w:val="00873379"/>
    <w:rsid w:val="008748B8"/>
    <w:rsid w:val="00883733"/>
    <w:rsid w:val="008910D3"/>
    <w:rsid w:val="008965D2"/>
    <w:rsid w:val="008A236D"/>
    <w:rsid w:val="008A3D9D"/>
    <w:rsid w:val="008B2AFF"/>
    <w:rsid w:val="008B3C4A"/>
    <w:rsid w:val="008B4D01"/>
    <w:rsid w:val="008B565A"/>
    <w:rsid w:val="008C3414"/>
    <w:rsid w:val="008D030F"/>
    <w:rsid w:val="008D36D5"/>
    <w:rsid w:val="008D6F7E"/>
    <w:rsid w:val="008E0DBC"/>
    <w:rsid w:val="008E1CDF"/>
    <w:rsid w:val="008E2CEC"/>
    <w:rsid w:val="008E3903"/>
    <w:rsid w:val="008F083F"/>
    <w:rsid w:val="008F63E3"/>
    <w:rsid w:val="00900A8F"/>
    <w:rsid w:val="00913C3B"/>
    <w:rsid w:val="00915509"/>
    <w:rsid w:val="00927388"/>
    <w:rsid w:val="009274FE"/>
    <w:rsid w:val="00936B54"/>
    <w:rsid w:val="009401AC"/>
    <w:rsid w:val="00940323"/>
    <w:rsid w:val="009475B7"/>
    <w:rsid w:val="0095758E"/>
    <w:rsid w:val="009613AC"/>
    <w:rsid w:val="00980643"/>
    <w:rsid w:val="00985517"/>
    <w:rsid w:val="00994841"/>
    <w:rsid w:val="009A3CF3"/>
    <w:rsid w:val="009A42EF"/>
    <w:rsid w:val="009B46BC"/>
    <w:rsid w:val="009B61C3"/>
    <w:rsid w:val="009C7B4F"/>
    <w:rsid w:val="009D18F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419C"/>
    <w:rsid w:val="00A5418D"/>
    <w:rsid w:val="00A725C2"/>
    <w:rsid w:val="00A769EE"/>
    <w:rsid w:val="00A810A5"/>
    <w:rsid w:val="00A9616A"/>
    <w:rsid w:val="00A96F68"/>
    <w:rsid w:val="00AA2342"/>
    <w:rsid w:val="00AC3C76"/>
    <w:rsid w:val="00AD0304"/>
    <w:rsid w:val="00AD27BE"/>
    <w:rsid w:val="00AF0F1A"/>
    <w:rsid w:val="00B01724"/>
    <w:rsid w:val="00B069A5"/>
    <w:rsid w:val="00B07D3E"/>
    <w:rsid w:val="00B1300D"/>
    <w:rsid w:val="00B130A2"/>
    <w:rsid w:val="00B15027"/>
    <w:rsid w:val="00B21CF4"/>
    <w:rsid w:val="00B24300"/>
    <w:rsid w:val="00B330C7"/>
    <w:rsid w:val="00B34736"/>
    <w:rsid w:val="00B55D51"/>
    <w:rsid w:val="00B63F15"/>
    <w:rsid w:val="00B747F5"/>
    <w:rsid w:val="00B81BA1"/>
    <w:rsid w:val="00B9119B"/>
    <w:rsid w:val="00B96A3B"/>
    <w:rsid w:val="00BA0509"/>
    <w:rsid w:val="00BA51A8"/>
    <w:rsid w:val="00BA576F"/>
    <w:rsid w:val="00BB5F7E"/>
    <w:rsid w:val="00BC26F6"/>
    <w:rsid w:val="00BC4833"/>
    <w:rsid w:val="00BD3122"/>
    <w:rsid w:val="00BD3861"/>
    <w:rsid w:val="00BD40DA"/>
    <w:rsid w:val="00BD66FA"/>
    <w:rsid w:val="00BE0C50"/>
    <w:rsid w:val="00BF1FC2"/>
    <w:rsid w:val="00BF3D67"/>
    <w:rsid w:val="00BF7A3D"/>
    <w:rsid w:val="00C160AF"/>
    <w:rsid w:val="00C17970"/>
    <w:rsid w:val="00C22299"/>
    <w:rsid w:val="00C2269D"/>
    <w:rsid w:val="00C25609"/>
    <w:rsid w:val="00C262D7"/>
    <w:rsid w:val="00C26607"/>
    <w:rsid w:val="00C35CF1"/>
    <w:rsid w:val="00C41B57"/>
    <w:rsid w:val="00C4362A"/>
    <w:rsid w:val="00C52A4E"/>
    <w:rsid w:val="00C60D75"/>
    <w:rsid w:val="00C64CEA"/>
    <w:rsid w:val="00C73012"/>
    <w:rsid w:val="00C76295"/>
    <w:rsid w:val="00C763DD"/>
    <w:rsid w:val="00C803C2"/>
    <w:rsid w:val="00C805CE"/>
    <w:rsid w:val="00C8442D"/>
    <w:rsid w:val="00C84FC0"/>
    <w:rsid w:val="00C9244A"/>
    <w:rsid w:val="00C9781A"/>
    <w:rsid w:val="00CB0E5D"/>
    <w:rsid w:val="00CB5DA3"/>
    <w:rsid w:val="00CC3976"/>
    <w:rsid w:val="00CC5E17"/>
    <w:rsid w:val="00CC720E"/>
    <w:rsid w:val="00CE09B7"/>
    <w:rsid w:val="00CE1DF5"/>
    <w:rsid w:val="00CE31E6"/>
    <w:rsid w:val="00CE36DA"/>
    <w:rsid w:val="00CE3B74"/>
    <w:rsid w:val="00CE6E2F"/>
    <w:rsid w:val="00CE74E5"/>
    <w:rsid w:val="00CF42E2"/>
    <w:rsid w:val="00CF7916"/>
    <w:rsid w:val="00D042AB"/>
    <w:rsid w:val="00D07D9E"/>
    <w:rsid w:val="00D158F3"/>
    <w:rsid w:val="00D15FDC"/>
    <w:rsid w:val="00D243CE"/>
    <w:rsid w:val="00D24561"/>
    <w:rsid w:val="00D2470E"/>
    <w:rsid w:val="00D3665C"/>
    <w:rsid w:val="00D410AD"/>
    <w:rsid w:val="00D43AE2"/>
    <w:rsid w:val="00D508CC"/>
    <w:rsid w:val="00D50F4B"/>
    <w:rsid w:val="00D60547"/>
    <w:rsid w:val="00D66444"/>
    <w:rsid w:val="00D76353"/>
    <w:rsid w:val="00D9380D"/>
    <w:rsid w:val="00DB21CF"/>
    <w:rsid w:val="00DB28BB"/>
    <w:rsid w:val="00DB32C4"/>
    <w:rsid w:val="00DB64D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3CCA"/>
    <w:rsid w:val="00E55891"/>
    <w:rsid w:val="00E6283A"/>
    <w:rsid w:val="00E643DD"/>
    <w:rsid w:val="00E67C9D"/>
    <w:rsid w:val="00E732A3"/>
    <w:rsid w:val="00E83A85"/>
    <w:rsid w:val="00E84902"/>
    <w:rsid w:val="00E9026B"/>
    <w:rsid w:val="00E90FC4"/>
    <w:rsid w:val="00EA01EC"/>
    <w:rsid w:val="00EA15B0"/>
    <w:rsid w:val="00EA5D97"/>
    <w:rsid w:val="00EB0BDB"/>
    <w:rsid w:val="00EB34FB"/>
    <w:rsid w:val="00EB3D35"/>
    <w:rsid w:val="00EC4393"/>
    <w:rsid w:val="00ED2236"/>
    <w:rsid w:val="00ED6499"/>
    <w:rsid w:val="00EE1C07"/>
    <w:rsid w:val="00EE2C91"/>
    <w:rsid w:val="00EE3979"/>
    <w:rsid w:val="00EF138C"/>
    <w:rsid w:val="00F034CE"/>
    <w:rsid w:val="00F1043C"/>
    <w:rsid w:val="00F10A0F"/>
    <w:rsid w:val="00F10B0E"/>
    <w:rsid w:val="00F1562C"/>
    <w:rsid w:val="00F25714"/>
    <w:rsid w:val="00F3446D"/>
    <w:rsid w:val="00F40284"/>
    <w:rsid w:val="00F53380"/>
    <w:rsid w:val="00F663A4"/>
    <w:rsid w:val="00F67976"/>
    <w:rsid w:val="00F70BE1"/>
    <w:rsid w:val="00F729E7"/>
    <w:rsid w:val="00F85929"/>
    <w:rsid w:val="00F9348D"/>
    <w:rsid w:val="00F94A92"/>
    <w:rsid w:val="00FA17FB"/>
    <w:rsid w:val="00FB3ED3"/>
    <w:rsid w:val="00FB4408"/>
    <w:rsid w:val="00FB7933"/>
    <w:rsid w:val="00FC0862"/>
    <w:rsid w:val="00FC70FB"/>
    <w:rsid w:val="00FD143D"/>
    <w:rsid w:val="00FD571D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04DFD"/>
    <w:rPr>
      <w:vertAlign w:val="superscript"/>
    </w:rPr>
  </w:style>
  <w:style w:type="character" w:customStyle="1" w:styleId="st">
    <w:name w:val="st"/>
    <w:basedOn w:val="DefaultParagraphFont"/>
    <w:rsid w:val="00E67C9D"/>
  </w:style>
  <w:style w:type="character" w:styleId="Hyperlink">
    <w:name w:val="Hyperlink"/>
    <w:basedOn w:val="DefaultParagraphFont"/>
    <w:uiPriority w:val="99"/>
    <w:unhideWhenUsed/>
    <w:rsid w:val="00187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04DFD"/>
    <w:rPr>
      <w:vertAlign w:val="superscript"/>
    </w:rPr>
  </w:style>
  <w:style w:type="character" w:customStyle="1" w:styleId="st">
    <w:name w:val="st"/>
    <w:basedOn w:val="DefaultParagraphFont"/>
    <w:rsid w:val="00E67C9D"/>
  </w:style>
  <w:style w:type="character" w:styleId="Hyperlink">
    <w:name w:val="Hyperlink"/>
    <w:basedOn w:val="DefaultParagraphFont"/>
    <w:uiPriority w:val="99"/>
    <w:unhideWhenUsed/>
    <w:rsid w:val="00187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477F-202A-492D-B9C3-31B69903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113</cp:revision>
  <dcterms:created xsi:type="dcterms:W3CDTF">2016-05-17T09:37:00Z</dcterms:created>
  <dcterms:modified xsi:type="dcterms:W3CDTF">2016-05-19T07:06:00Z</dcterms:modified>
</cp:coreProperties>
</file>