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59409236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16478" w:rsidRPr="001D2D1A" w:rsidRDefault="00416478" w:rsidP="001D2D1A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1D2D1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82459" w:rsidRDefault="00416478" w:rsidP="00C8245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1D2D1A">
            <w:rPr>
              <w:rFonts w:ascii="Traditional Arabic" w:hAnsi="Traditional Arabic" w:cs="Traditional Arabic"/>
            </w:rPr>
            <w:fldChar w:fldCharType="begin"/>
          </w:r>
          <w:r w:rsidRPr="001D2D1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D2D1A">
            <w:rPr>
              <w:rFonts w:ascii="Traditional Arabic" w:hAnsi="Traditional Arabic" w:cs="Traditional Arabic"/>
            </w:rPr>
            <w:fldChar w:fldCharType="separate"/>
          </w:r>
          <w:hyperlink w:anchor="_Toc452890833" w:history="1"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82459"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82459"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C82459"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2459"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C82459"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C82459"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C82459">
              <w:rPr>
                <w:noProof/>
                <w:webHidden/>
              </w:rPr>
              <w:tab/>
            </w:r>
            <w:r w:rsidR="00C82459">
              <w:rPr>
                <w:rStyle w:val="Hyperlink"/>
                <w:noProof/>
                <w:rtl/>
              </w:rPr>
              <w:fldChar w:fldCharType="begin"/>
            </w:r>
            <w:r w:rsidR="00C82459">
              <w:rPr>
                <w:noProof/>
                <w:webHidden/>
              </w:rPr>
              <w:instrText xml:space="preserve"> PAGEREF _Toc452890833 \h </w:instrText>
            </w:r>
            <w:r w:rsidR="00C82459">
              <w:rPr>
                <w:rStyle w:val="Hyperlink"/>
                <w:noProof/>
                <w:rtl/>
              </w:rPr>
            </w:r>
            <w:r w:rsidR="00C82459">
              <w:rPr>
                <w:rStyle w:val="Hyperlink"/>
                <w:noProof/>
                <w:rtl/>
              </w:rPr>
              <w:fldChar w:fldCharType="separate"/>
            </w:r>
            <w:r w:rsidR="00C82459">
              <w:rPr>
                <w:noProof/>
                <w:webHidden/>
              </w:rPr>
              <w:t>2</w:t>
            </w:r>
            <w:r w:rsidR="00C82459"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890834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890835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فَسْئلُوا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اَهْلَ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الذِّکْرِ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890836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فَسْئلُوا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اَهْلَ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الذِّکْرِ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890837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برتر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890838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الزام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890839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_Toc452890839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890840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_Toc452890840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82459" w:rsidRDefault="00C82459" w:rsidP="00C8245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890841" w:history="1"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مشکل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پذ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رفتن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78699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78699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</w:t>
            </w:r>
            <w:r w:rsidRPr="0078699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_Toc452890841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16478" w:rsidRPr="001D2D1A" w:rsidRDefault="00416478" w:rsidP="00C82459">
          <w:pPr>
            <w:spacing w:line="480" w:lineRule="auto"/>
            <w:rPr>
              <w:rFonts w:ascii="Traditional Arabic" w:hAnsi="Traditional Arabic" w:cs="Traditional Arabic"/>
            </w:rPr>
          </w:pPr>
          <w:r w:rsidRPr="001D2D1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16478" w:rsidRPr="001D2D1A" w:rsidRDefault="00416478" w:rsidP="001D2D1A">
      <w:pPr>
        <w:rPr>
          <w:rFonts w:ascii="Traditional Arabic" w:hAnsi="Traditional Arabic" w:cs="Traditional Arabic"/>
          <w:rtl/>
        </w:rPr>
      </w:pPr>
    </w:p>
    <w:p w:rsidR="00416478" w:rsidRPr="001D2D1A" w:rsidRDefault="00416478" w:rsidP="001D2D1A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/>
          <w:rtl/>
        </w:rPr>
        <w:br w:type="page"/>
      </w:r>
    </w:p>
    <w:p w:rsidR="001D2D1A" w:rsidRPr="001D2D1A" w:rsidRDefault="001D2D1A" w:rsidP="001D2D1A">
      <w:pPr>
        <w:ind w:firstLine="0"/>
        <w:jc w:val="center"/>
        <w:rPr>
          <w:rFonts w:ascii="Traditional Arabic" w:hAnsi="Traditional Arabic" w:cs="Traditional Arabic"/>
        </w:rPr>
      </w:pPr>
      <w:r w:rsidRPr="001D2D1A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1D2D1A" w:rsidRPr="001D2D1A" w:rsidRDefault="001D2D1A" w:rsidP="001D2D1A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r w:rsidRPr="001D2D1A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1D2D1A">
        <w:rPr>
          <w:rFonts w:ascii="Traditional Arabic" w:hAnsi="Traditional Arabic" w:cs="Traditional Arabic"/>
          <w:color w:val="FF0000"/>
          <w:rtl/>
        </w:rPr>
        <w:t>: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فقه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cs"/>
          <w:rtl/>
        </w:rPr>
        <w:t>/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اجتهاد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و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/ مسئله 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(</w:t>
      </w:r>
      <w:r w:rsidRPr="001D2D1A">
        <w:rPr>
          <w:rFonts w:ascii="Traditional Arabic" w:hAnsi="Traditional Arabic" w:cs="Traditional Arabic" w:hint="cs"/>
          <w:rtl/>
        </w:rPr>
        <w:t>مرجعیت شورایی</w:t>
      </w:r>
      <w:r w:rsidRPr="001D2D1A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</w:p>
    <w:p w:rsidR="001D2D1A" w:rsidRPr="001D2D1A" w:rsidRDefault="001D2D1A" w:rsidP="001D2D1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50375465"/>
      <w:bookmarkStart w:id="8" w:name="_Toc450817024"/>
      <w:bookmarkStart w:id="9" w:name="_Toc451162278"/>
      <w:bookmarkStart w:id="10" w:name="_Toc451419898"/>
      <w:bookmarkStart w:id="11" w:name="_Toc451588797"/>
      <w:bookmarkStart w:id="12" w:name="_Toc452366657"/>
      <w:bookmarkStart w:id="13" w:name="_Toc452890834"/>
      <w:r w:rsidRPr="001D2D1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D0B36" w:rsidRPr="001D2D1A" w:rsidRDefault="00612766" w:rsidP="00916439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چهارمین </w:t>
      </w:r>
      <w:r w:rsidR="00262DEE" w:rsidRPr="001D2D1A">
        <w:rPr>
          <w:rFonts w:ascii="Traditional Arabic" w:hAnsi="Traditional Arabic" w:cs="Traditional Arabic" w:hint="cs"/>
          <w:rtl/>
        </w:rPr>
        <w:t>آیه‌ای</w:t>
      </w:r>
      <w:r w:rsidRPr="001D2D1A">
        <w:rPr>
          <w:rFonts w:ascii="Traditional Arabic" w:hAnsi="Traditional Arabic" w:cs="Traditional Arabic" w:hint="cs"/>
          <w:rtl/>
        </w:rPr>
        <w:t xml:space="preserve"> را که مطرح کردیم، آیه مبارکه ذکر بود</w:t>
      </w:r>
      <w:r w:rsidR="00916439">
        <w:rPr>
          <w:rFonts w:ascii="Traditional Arabic" w:hAnsi="Traditional Arabic" w:cs="Traditional Arabic" w:hint="cs"/>
          <w:rtl/>
        </w:rPr>
        <w:t xml:space="preserve"> </w:t>
      </w:r>
      <w:r w:rsidRPr="001D2D1A">
        <w:rPr>
          <w:rFonts w:ascii="Traditional Arabic" w:hAnsi="Traditional Arabic" w:cs="Traditional Arabic" w:hint="cs"/>
          <w:rtl/>
        </w:rPr>
        <w:t>«</w:t>
      </w:r>
      <w:r w:rsidR="000A6DA2" w:rsidRPr="001D2D1A">
        <w:rPr>
          <w:rFonts w:ascii="Traditional Arabic" w:hAnsi="Traditional Arabic" w:cs="Traditional Arabic"/>
          <w:b/>
          <w:bCs/>
          <w:color w:val="008000"/>
          <w:rtl/>
        </w:rPr>
        <w:t>فَسْ</w:t>
      </w:r>
      <w:r w:rsidR="000A6DA2" w:rsidRPr="001D2D1A">
        <w:rPr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0A6DA2" w:rsidRPr="001D2D1A">
        <w:rPr>
          <w:rFonts w:ascii="Traditional Arabic" w:hAnsi="Traditional Arabic" w:cs="Traditional Arabic"/>
          <w:b/>
          <w:bCs/>
          <w:color w:val="008000"/>
          <w:rtl/>
        </w:rPr>
        <w:t>لُوا اَهْلَ الذِّکْرِ اِنْ کُنْتُمْ لاتَعْلَمُونَ</w:t>
      </w:r>
      <w:r w:rsidRPr="001D2D1A">
        <w:rPr>
          <w:rFonts w:ascii="Traditional Arabic" w:hAnsi="Traditional Arabic" w:cs="Traditional Arabic" w:hint="cs"/>
          <w:rtl/>
        </w:rPr>
        <w:t>»</w:t>
      </w:r>
      <w:r w:rsidR="000A6DA2" w:rsidRPr="001D2D1A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1D2D1A">
        <w:rPr>
          <w:rFonts w:ascii="Traditional Arabic" w:hAnsi="Traditional Arabic" w:cs="Traditional Arabic" w:hint="cs"/>
          <w:rtl/>
        </w:rPr>
        <w:t xml:space="preserve">، درباره این آیه و ابعاد دلالت این آیه مفصل بحث کردیم، به این پرداختیم که آیا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Pr="001D2D1A">
        <w:rPr>
          <w:rFonts w:ascii="Traditional Arabic" w:hAnsi="Traditional Arabic" w:cs="Traditional Arabic" w:hint="cs"/>
          <w:rtl/>
        </w:rPr>
        <w:t xml:space="preserve"> به این آیه در آن دو یا سه </w:t>
      </w:r>
      <w:r w:rsidR="00262DEE" w:rsidRPr="001D2D1A">
        <w:rPr>
          <w:rFonts w:ascii="Traditional Arabic" w:hAnsi="Traditional Arabic" w:cs="Traditional Arabic" w:hint="cs"/>
          <w:rtl/>
        </w:rPr>
        <w:t>مسئله‌ای</w:t>
      </w:r>
      <w:r w:rsidRPr="001D2D1A">
        <w:rPr>
          <w:rFonts w:ascii="Traditional Arabic" w:hAnsi="Traditional Arabic" w:cs="Traditional Arabic" w:hint="cs"/>
          <w:rtl/>
        </w:rPr>
        <w:t xml:space="preserve"> که اینجا محل بحث است؛ استشهاد و استدلال کرد یا نه؟ </w:t>
      </w:r>
      <w:r w:rsidR="00976E36" w:rsidRPr="001D2D1A">
        <w:rPr>
          <w:rFonts w:ascii="Traditional Arabic" w:hAnsi="Traditional Arabic" w:cs="Traditional Arabic" w:hint="cs"/>
          <w:rtl/>
        </w:rPr>
        <w:t xml:space="preserve">یک </w:t>
      </w:r>
      <w:r w:rsidR="00262DEE" w:rsidRPr="001D2D1A">
        <w:rPr>
          <w:rFonts w:ascii="Traditional Arabic" w:hAnsi="Traditional Arabic" w:cs="Traditional Arabic" w:hint="cs"/>
          <w:rtl/>
        </w:rPr>
        <w:t>مسئله‌ای</w:t>
      </w:r>
      <w:r w:rsidR="00976E36" w:rsidRPr="001D2D1A">
        <w:rPr>
          <w:rFonts w:ascii="Traditional Arabic" w:hAnsi="Traditional Arabic" w:cs="Traditional Arabic" w:hint="cs"/>
          <w:rtl/>
        </w:rPr>
        <w:t xml:space="preserve"> بود که؛ مجتهد لازم است با دیگر مجتهدان شور بکند یا نه؟ و </w:t>
      </w:r>
      <w:r w:rsidR="00262DEE" w:rsidRPr="001D2D1A">
        <w:rPr>
          <w:rFonts w:ascii="Traditional Arabic" w:hAnsi="Traditional Arabic" w:cs="Traditional Arabic" w:hint="cs"/>
          <w:rtl/>
        </w:rPr>
        <w:t>به‌عبارت‌دیگر</w:t>
      </w:r>
      <w:r w:rsidR="00976E36" w:rsidRPr="001D2D1A">
        <w:rPr>
          <w:rFonts w:ascii="Traditional Arabic" w:hAnsi="Traditional Arabic" w:cs="Traditional Arabic" w:hint="cs"/>
          <w:rtl/>
        </w:rPr>
        <w:t xml:space="preserve"> یک کارشناس لازم است با کارشناسان دیگر برای </w:t>
      </w:r>
      <w:r w:rsidR="00262DEE" w:rsidRPr="001D2D1A">
        <w:rPr>
          <w:rFonts w:ascii="Traditional Arabic" w:hAnsi="Traditional Arabic" w:cs="Traditional Arabic" w:hint="cs"/>
          <w:rtl/>
        </w:rPr>
        <w:t>اظهارنظر</w:t>
      </w:r>
      <w:r w:rsidR="00976E36" w:rsidRPr="001D2D1A">
        <w:rPr>
          <w:rFonts w:ascii="Traditional Arabic" w:hAnsi="Traditional Arabic" w:cs="Traditional Arabic" w:hint="cs"/>
          <w:rtl/>
        </w:rPr>
        <w:t xml:space="preserve"> مشورت و گفتگو بکند یا نه؟ </w:t>
      </w:r>
      <w:r w:rsidR="000D217F" w:rsidRPr="001D2D1A">
        <w:rPr>
          <w:rFonts w:ascii="Traditional Arabic" w:hAnsi="Traditional Arabic" w:cs="Traditional Arabic" w:hint="cs"/>
          <w:rtl/>
        </w:rPr>
        <w:t xml:space="preserve">گفتیم که این متوقف بر این است که؛ </w:t>
      </w:r>
      <w:r w:rsidR="00916439" w:rsidRPr="001D2D1A">
        <w:rPr>
          <w:rFonts w:ascii="Traditional Arabic" w:hAnsi="Traditional Arabic" w:cs="Traditional Arabic" w:hint="cs"/>
          <w:rtl/>
        </w:rPr>
        <w:t>«</w:t>
      </w:r>
      <w:r w:rsidR="00916439" w:rsidRPr="001D2D1A">
        <w:rPr>
          <w:rFonts w:ascii="Traditional Arabic" w:hAnsi="Traditional Arabic" w:cs="Traditional Arabic"/>
          <w:b/>
          <w:bCs/>
          <w:color w:val="008000"/>
          <w:rtl/>
        </w:rPr>
        <w:t>فَسْ</w:t>
      </w:r>
      <w:r w:rsidR="00916439" w:rsidRPr="001D2D1A">
        <w:rPr>
          <w:rFonts w:ascii="Traditional Arabic" w:hAnsi="Traditional Arabic" w:cs="Traditional Arabic" w:hint="cs"/>
          <w:b/>
          <w:bCs/>
          <w:color w:val="008000"/>
          <w:rtl/>
        </w:rPr>
        <w:t>ئ</w:t>
      </w:r>
      <w:r w:rsidR="00916439">
        <w:rPr>
          <w:rFonts w:ascii="Traditional Arabic" w:hAnsi="Traditional Arabic" w:cs="Traditional Arabic"/>
          <w:b/>
          <w:bCs/>
          <w:color w:val="008000"/>
          <w:rtl/>
        </w:rPr>
        <w:t>لُوا اَهْلَ الذِّکْرِ</w:t>
      </w:r>
      <w:r w:rsidR="00916439" w:rsidRPr="001D2D1A">
        <w:rPr>
          <w:rFonts w:ascii="Traditional Arabic" w:hAnsi="Traditional Arabic" w:cs="Traditional Arabic" w:hint="cs"/>
          <w:rtl/>
        </w:rPr>
        <w:t>»</w:t>
      </w:r>
      <w:r w:rsidR="000D217F" w:rsidRPr="001D2D1A">
        <w:rPr>
          <w:rFonts w:ascii="Traditional Arabic" w:hAnsi="Traditional Arabic" w:cs="Traditional Arabic" w:hint="cs"/>
          <w:rtl/>
        </w:rPr>
        <w:t xml:space="preserve"> اطلاق داشته باشد، هم مراجعه غیر کارشناس به کارشناس را در </w:t>
      </w:r>
      <w:r w:rsidR="00C82459">
        <w:rPr>
          <w:rFonts w:ascii="Traditional Arabic" w:hAnsi="Traditional Arabic" w:cs="Traditional Arabic" w:hint="cs"/>
          <w:rtl/>
        </w:rPr>
        <w:t>بربگیرد</w:t>
      </w:r>
      <w:r w:rsidR="000D217F" w:rsidRPr="001D2D1A">
        <w:rPr>
          <w:rFonts w:ascii="Traditional Arabic" w:hAnsi="Traditional Arabic" w:cs="Traditional Arabic" w:hint="cs"/>
          <w:rtl/>
        </w:rPr>
        <w:t xml:space="preserve"> که قدر متیقن مدلول آیه است و هم اینکه مراجعه کارشناس به کارشناسان دیگر؛ در آنجایی که احتمال </w:t>
      </w:r>
      <w:r w:rsidR="00262DEE" w:rsidRPr="001D2D1A">
        <w:rPr>
          <w:rFonts w:ascii="Traditional Arabic" w:hAnsi="Traditional Arabic" w:cs="Traditional Arabic" w:hint="cs"/>
          <w:rtl/>
        </w:rPr>
        <w:t>می‌دهد</w:t>
      </w:r>
      <w:r w:rsidR="000D217F" w:rsidRPr="001D2D1A">
        <w:rPr>
          <w:rFonts w:ascii="Traditional Arabic" w:hAnsi="Traditional Arabic" w:cs="Traditional Arabic" w:hint="cs"/>
          <w:rtl/>
        </w:rPr>
        <w:t xml:space="preserve"> این مراجعه و گفتگو اثری داشته باشد، در </w:t>
      </w:r>
      <w:r w:rsidR="00C82459">
        <w:rPr>
          <w:rFonts w:ascii="Traditional Arabic" w:hAnsi="Traditional Arabic" w:cs="Traditional Arabic" w:hint="cs"/>
          <w:rtl/>
        </w:rPr>
        <w:t>بربگیرد</w:t>
      </w:r>
      <w:r w:rsidR="000D217F" w:rsidRPr="001D2D1A">
        <w:rPr>
          <w:rFonts w:ascii="Traditional Arabic" w:hAnsi="Traditional Arabic" w:cs="Traditional Arabic" w:hint="cs"/>
          <w:rtl/>
        </w:rPr>
        <w:t xml:space="preserve">، اگر اطلاقی داشته باشد که دومی را بگیرد، آیه نسبت به مسئله اول دلالت پیدا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CD0B36" w:rsidRPr="001D2D1A">
        <w:rPr>
          <w:rFonts w:ascii="Traditional Arabic" w:hAnsi="Traditional Arabic" w:cs="Traditional Arabic" w:hint="cs"/>
          <w:rtl/>
        </w:rPr>
        <w:t>.</w:t>
      </w:r>
    </w:p>
    <w:p w:rsidR="00555333" w:rsidRPr="001D2D1A" w:rsidRDefault="002566A9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احتمال اول این است که این آیه مراجعه جاهل به عالم را </w:t>
      </w:r>
      <w:r w:rsidR="00262DEE" w:rsidRPr="001D2D1A">
        <w:rPr>
          <w:rFonts w:ascii="Traditional Arabic" w:hAnsi="Traditional Arabic" w:cs="Traditional Arabic" w:hint="cs"/>
          <w:rtl/>
        </w:rPr>
        <w:t>می‌گیرد</w:t>
      </w:r>
      <w:r w:rsidRPr="001D2D1A">
        <w:rPr>
          <w:rFonts w:ascii="Traditional Arabic" w:hAnsi="Traditional Arabic" w:cs="Traditional Arabic" w:hint="cs"/>
          <w:rtl/>
        </w:rPr>
        <w:t xml:space="preserve"> و احتمال دوم این است که علاوه بر احتمال اول، مراجعه عالم به عالمان دیگر را هم نیز در </w:t>
      </w:r>
      <w:r w:rsidR="00C82459">
        <w:rPr>
          <w:rFonts w:ascii="Traditional Arabic" w:hAnsi="Traditional Arabic" w:cs="Traditional Arabic" w:hint="cs"/>
          <w:rtl/>
        </w:rPr>
        <w:t>برمی‌گیرد</w:t>
      </w:r>
      <w:r w:rsidR="0082168B" w:rsidRPr="001D2D1A">
        <w:rPr>
          <w:rFonts w:ascii="Traditional Arabic" w:hAnsi="Traditional Arabic" w:cs="Traditional Arabic" w:hint="cs"/>
          <w:rtl/>
        </w:rPr>
        <w:t xml:space="preserve">، این مبتنی بر این است که احتمال دوم را بپذیریم، منتهی </w:t>
      </w:r>
      <w:r w:rsidR="00262DEE" w:rsidRPr="001D2D1A">
        <w:rPr>
          <w:rFonts w:ascii="Traditional Arabic" w:hAnsi="Traditional Arabic" w:cs="Traditional Arabic" w:hint="cs"/>
          <w:rtl/>
        </w:rPr>
        <w:t>علی‌رغم</w:t>
      </w:r>
      <w:r w:rsidR="0082168B" w:rsidRPr="001D2D1A">
        <w:rPr>
          <w:rFonts w:ascii="Traditional Arabic" w:hAnsi="Traditional Arabic" w:cs="Traditional Arabic" w:hint="cs"/>
          <w:rtl/>
        </w:rPr>
        <w:t xml:space="preserve"> اینکه اعتبار</w:t>
      </w:r>
      <w:r w:rsidR="00162411" w:rsidRPr="001D2D1A">
        <w:rPr>
          <w:rFonts w:ascii="Traditional Arabic" w:hAnsi="Traditional Arabic" w:cs="Traditional Arabic" w:hint="cs"/>
          <w:rtl/>
        </w:rPr>
        <w:t>؛</w:t>
      </w:r>
      <w:r w:rsidR="0082168B" w:rsidRPr="001D2D1A">
        <w:rPr>
          <w:rFonts w:ascii="Traditional Arabic" w:hAnsi="Traditional Arabic" w:cs="Traditional Arabic" w:hint="cs"/>
          <w:rtl/>
        </w:rPr>
        <w:t xml:space="preserve"> احتمال دوم است، اما </w:t>
      </w:r>
      <w:r w:rsidR="00262DEE" w:rsidRPr="001D2D1A">
        <w:rPr>
          <w:rFonts w:ascii="Traditional Arabic" w:hAnsi="Traditional Arabic" w:cs="Traditional Arabic" w:hint="cs"/>
          <w:rtl/>
        </w:rPr>
        <w:t>درعین‌حال</w:t>
      </w:r>
      <w:r w:rsidR="0082168B" w:rsidRPr="001D2D1A">
        <w:rPr>
          <w:rFonts w:ascii="Traditional Arabic" w:hAnsi="Traditional Arabic" w:cs="Traditional Arabic" w:hint="cs"/>
          <w:rtl/>
        </w:rPr>
        <w:t xml:space="preserve"> خیلی اطمینان به این شمول </w:t>
      </w:r>
      <w:r w:rsidR="00262DEE" w:rsidRPr="001D2D1A">
        <w:rPr>
          <w:rFonts w:ascii="Traditional Arabic" w:hAnsi="Traditional Arabic" w:cs="Traditional Arabic" w:hint="cs"/>
          <w:rtl/>
        </w:rPr>
        <w:t>نمی‌توان</w:t>
      </w:r>
      <w:r w:rsidR="0082168B" w:rsidRPr="001D2D1A">
        <w:rPr>
          <w:rFonts w:ascii="Traditional Arabic" w:hAnsi="Traditional Arabic" w:cs="Traditional Arabic" w:hint="cs"/>
          <w:rtl/>
        </w:rPr>
        <w:t xml:space="preserve"> پیدا کرد</w:t>
      </w:r>
      <w:r w:rsidR="006D395B" w:rsidRPr="001D2D1A">
        <w:rPr>
          <w:rFonts w:ascii="Traditional Arabic" w:hAnsi="Traditional Arabic" w:cs="Traditional Arabic" w:hint="cs"/>
          <w:rtl/>
        </w:rPr>
        <w:t>، اگر کسی  اطمینان به این شمول داشته باشد، از باب شمول لفظی یا القاء خصوصیت و تنقیح مناط مانعی ندارد، اما اگر به این صورت نباشد؛ شاید خیلی نتوان مطمئن به این شمول و احتمال دوم بود و لذا نوعی تردید در مسئله است، شاید اجمال مانع بشود از اینکه آن معنای مطلق و عام را بگیرد</w:t>
      </w:r>
      <w:r w:rsidR="001904B7" w:rsidRPr="001D2D1A">
        <w:rPr>
          <w:rFonts w:ascii="Traditional Arabic" w:hAnsi="Traditional Arabic" w:cs="Traditional Arabic" w:hint="cs"/>
          <w:rtl/>
        </w:rPr>
        <w:t>، استدلال به آیه در مسئله اول؛</w:t>
      </w:r>
      <w:r w:rsidR="00536971" w:rsidRPr="001D2D1A">
        <w:rPr>
          <w:rFonts w:ascii="Traditional Arabic" w:hAnsi="Traditional Arabic" w:cs="Traditional Arabic" w:hint="cs"/>
          <w:rtl/>
        </w:rPr>
        <w:t xml:space="preserve"> مراجعه عالم به عالمان دیگر برای صدور فتوا بود</w:t>
      </w:r>
      <w:r w:rsidR="00555333" w:rsidRPr="001D2D1A">
        <w:rPr>
          <w:rFonts w:ascii="Traditional Arabic" w:hAnsi="Traditional Arabic" w:cs="Traditional Arabic" w:hint="cs"/>
          <w:rtl/>
        </w:rPr>
        <w:t>.</w:t>
      </w:r>
    </w:p>
    <w:p w:rsidR="002566A9" w:rsidRPr="001D2D1A" w:rsidRDefault="00555333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مسئله دومی که مطرح است این است که؛ در وظیفه مقلد و مراجعه به مجتهد و کارشناس اکثریت در اینجا اولویت و مرجحیتی دارد یا ندارد؟</w:t>
      </w:r>
      <w:r w:rsidR="00934840" w:rsidRPr="001D2D1A">
        <w:rPr>
          <w:rFonts w:ascii="Traditional Arabic" w:hAnsi="Traditional Arabic" w:cs="Traditional Arabic" w:hint="cs"/>
          <w:rtl/>
        </w:rPr>
        <w:t xml:space="preserve"> آیا از این آیه </w:t>
      </w:r>
      <w:r w:rsidR="00CD0B36" w:rsidRPr="001D2D1A">
        <w:rPr>
          <w:rFonts w:ascii="Traditional Arabic" w:hAnsi="Traditional Arabic" w:cs="Traditional Arabic" w:hint="cs"/>
          <w:rtl/>
        </w:rPr>
        <w:t xml:space="preserve">می‌شود </w:t>
      </w:r>
      <w:r w:rsidR="00934840" w:rsidRPr="001D2D1A">
        <w:rPr>
          <w:rFonts w:ascii="Traditional Arabic" w:hAnsi="Traditional Arabic" w:cs="Traditional Arabic" w:hint="cs"/>
          <w:rtl/>
        </w:rPr>
        <w:t>استفاده  کرد که اکثر را باید مقدم بداریم؛ در آنجایی که اکثریتی هست یا نه؟</w:t>
      </w:r>
    </w:p>
    <w:p w:rsidR="00CF52AF" w:rsidRPr="001D2D1A" w:rsidRDefault="00CF52AF" w:rsidP="001D2D1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52890835"/>
      <w:r w:rsidRPr="001D2D1A">
        <w:rPr>
          <w:rFonts w:ascii="Traditional Arabic" w:hAnsi="Traditional Arabic" w:cs="Traditional Arabic" w:hint="cs"/>
          <w:color w:val="FF0000"/>
          <w:rtl/>
        </w:rPr>
        <w:t>نوع عام در آیه «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فَسْئلُوا</w:t>
      </w:r>
      <w:r w:rsidR="001D2D1A" w:rsidRPr="001D2D1A">
        <w:rPr>
          <w:rFonts w:ascii="Traditional Arabic" w:hAnsi="Traditional Arabic" w:cs="Traditional Arabic"/>
          <w:color w:val="FF0000"/>
          <w:rtl/>
        </w:rPr>
        <w:t xml:space="preserve"> 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اَهْلَ</w:t>
      </w:r>
      <w:r w:rsidR="001D2D1A" w:rsidRPr="001D2D1A">
        <w:rPr>
          <w:rFonts w:ascii="Traditional Arabic" w:hAnsi="Traditional Arabic" w:cs="Traditional Arabic"/>
          <w:color w:val="FF0000"/>
          <w:rtl/>
        </w:rPr>
        <w:t xml:space="preserve"> 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الذِّکْرِ</w:t>
      </w:r>
      <w:r w:rsidRPr="001D2D1A">
        <w:rPr>
          <w:rFonts w:ascii="Traditional Arabic" w:hAnsi="Traditional Arabic" w:cs="Traditional Arabic" w:hint="cs"/>
          <w:color w:val="FF0000"/>
          <w:rtl/>
        </w:rPr>
        <w:t>»</w:t>
      </w:r>
      <w:bookmarkEnd w:id="14"/>
    </w:p>
    <w:p w:rsidR="00934840" w:rsidRPr="001D2D1A" w:rsidRDefault="00934840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ابتدائاً به ذهن </w:t>
      </w:r>
      <w:r w:rsidR="00262DEE" w:rsidRPr="001D2D1A">
        <w:rPr>
          <w:rFonts w:ascii="Traditional Arabic" w:hAnsi="Traditional Arabic" w:cs="Traditional Arabic" w:hint="cs"/>
          <w:rtl/>
        </w:rPr>
        <w:t>نمی‌آید</w:t>
      </w:r>
      <w:r w:rsidRPr="001D2D1A">
        <w:rPr>
          <w:rFonts w:ascii="Traditional Arabic" w:hAnsi="Traditional Arabic" w:cs="Traditional Arabic" w:hint="cs"/>
          <w:rtl/>
        </w:rPr>
        <w:t xml:space="preserve"> که از این آیه برای این مسئله چیزی استفاده کرد</w:t>
      </w:r>
      <w:r w:rsidR="00C708C9" w:rsidRPr="001D2D1A">
        <w:rPr>
          <w:rFonts w:ascii="Traditional Arabic" w:hAnsi="Traditional Arabic" w:cs="Traditional Arabic" w:hint="cs"/>
          <w:rtl/>
        </w:rPr>
        <w:t>، منت</w:t>
      </w:r>
      <w:r w:rsidR="00CD0B36" w:rsidRPr="001D2D1A">
        <w:rPr>
          <w:rFonts w:ascii="Traditional Arabic" w:hAnsi="Traditional Arabic" w:cs="Traditional Arabic" w:hint="cs"/>
          <w:rtl/>
        </w:rPr>
        <w:t>هی در آیه یک بحثی هست که شاید</w:t>
      </w:r>
      <w:r w:rsidR="00C708C9" w:rsidRPr="001D2D1A">
        <w:rPr>
          <w:rFonts w:ascii="Traditional Arabic" w:hAnsi="Traditional Arabic" w:cs="Traditional Arabic" w:hint="cs"/>
          <w:rtl/>
        </w:rPr>
        <w:t xml:space="preserve"> بتواند این مسئله از آن استفاده بشود و آن بحث این است که؛ اهل ذکر؛ جنس یا اسم جنس یا جمعی است که انحلال پیدا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C708C9" w:rsidRPr="001D2D1A">
        <w:rPr>
          <w:rFonts w:ascii="Traditional Arabic" w:hAnsi="Traditional Arabic" w:cs="Traditional Arabic" w:hint="cs"/>
          <w:rtl/>
        </w:rPr>
        <w:t xml:space="preserve">، فسئلوا اهل ذکر؛ یعنی اگر </w:t>
      </w:r>
      <w:r w:rsidR="00262DEE" w:rsidRPr="001D2D1A">
        <w:rPr>
          <w:rFonts w:ascii="Traditional Arabic" w:hAnsi="Traditional Arabic" w:cs="Traditional Arabic" w:hint="cs"/>
          <w:rtl/>
        </w:rPr>
        <w:t>مسئله‌ای</w:t>
      </w:r>
      <w:r w:rsidR="00C708C9" w:rsidRPr="001D2D1A">
        <w:rPr>
          <w:rFonts w:ascii="Traditional Arabic" w:hAnsi="Traditional Arabic" w:cs="Traditional Arabic" w:hint="cs"/>
          <w:rtl/>
        </w:rPr>
        <w:t xml:space="preserve"> را </w:t>
      </w:r>
      <w:r w:rsidR="00262DEE" w:rsidRPr="001D2D1A">
        <w:rPr>
          <w:rFonts w:ascii="Traditional Arabic" w:hAnsi="Traditional Arabic" w:cs="Traditional Arabic" w:hint="cs"/>
          <w:rtl/>
        </w:rPr>
        <w:t>نمی‌دانید</w:t>
      </w:r>
      <w:r w:rsidR="00C708C9" w:rsidRPr="001D2D1A">
        <w:rPr>
          <w:rFonts w:ascii="Traditional Arabic" w:hAnsi="Traditional Arabic" w:cs="Traditional Arabic" w:hint="cs"/>
          <w:rtl/>
        </w:rPr>
        <w:t xml:space="preserve"> به کارشناس یا مجتهد مراجعه کنید، یک انحلالی دارد که معلوم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C708C9" w:rsidRPr="001D2D1A">
        <w:rPr>
          <w:rFonts w:ascii="Traditional Arabic" w:hAnsi="Traditional Arabic" w:cs="Traditional Arabic" w:hint="cs"/>
          <w:rtl/>
        </w:rPr>
        <w:t xml:space="preserve"> که </w:t>
      </w:r>
      <w:r w:rsidR="00262DEE" w:rsidRPr="001D2D1A">
        <w:rPr>
          <w:rFonts w:ascii="Traditional Arabic" w:hAnsi="Traditional Arabic" w:cs="Traditional Arabic" w:hint="cs"/>
          <w:rtl/>
        </w:rPr>
        <w:t>نمی‌توان</w:t>
      </w:r>
      <w:r w:rsidR="00CB1EB8" w:rsidRPr="001D2D1A">
        <w:rPr>
          <w:rFonts w:ascii="Traditional Arabic" w:hAnsi="Traditional Arabic" w:cs="Traditional Arabic" w:hint="cs"/>
          <w:rtl/>
        </w:rPr>
        <w:t>د به هر کس در صورت عدم علم مراجعه کرد، عام در آیه</w:t>
      </w:r>
      <w:r w:rsidR="0057552A" w:rsidRPr="001D2D1A">
        <w:rPr>
          <w:rFonts w:ascii="Traditional Arabic" w:hAnsi="Traditional Arabic" w:cs="Traditional Arabic" w:hint="cs"/>
          <w:rtl/>
        </w:rPr>
        <w:t>؛</w:t>
      </w:r>
      <w:r w:rsidR="00CB1EB8" w:rsidRPr="001D2D1A">
        <w:rPr>
          <w:rFonts w:ascii="Traditional Arabic" w:hAnsi="Traditional Arabic" w:cs="Traditional Arabic" w:hint="cs"/>
          <w:rtl/>
        </w:rPr>
        <w:t xml:space="preserve"> عام استغراقی است، یعنی اگر از یک نفر هم سؤال بکنید، مصداق فسئلوا اهل ذکر است</w:t>
      </w:r>
      <w:r w:rsidR="002868FF" w:rsidRPr="001D2D1A">
        <w:rPr>
          <w:rFonts w:ascii="Traditional Arabic" w:hAnsi="Traditional Arabic" w:cs="Traditional Arabic" w:hint="cs"/>
          <w:rtl/>
        </w:rPr>
        <w:t xml:space="preserve"> و سؤال کردن از یک نفر هم تکلیف ادا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5A650F" w:rsidRPr="001D2D1A">
        <w:rPr>
          <w:rFonts w:ascii="Traditional Arabic" w:hAnsi="Traditional Arabic" w:cs="Traditional Arabic" w:hint="cs"/>
          <w:rtl/>
        </w:rPr>
        <w:t>، اگر این احتمال باشد؛ آیه به بحث ما ربطی ندارد.</w:t>
      </w:r>
    </w:p>
    <w:p w:rsidR="005B0338" w:rsidRPr="001D2D1A" w:rsidRDefault="005C77B4" w:rsidP="001D2D1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52890836"/>
      <w:r w:rsidRPr="001D2D1A">
        <w:rPr>
          <w:rFonts w:ascii="Traditional Arabic" w:hAnsi="Traditional Arabic" w:cs="Traditional Arabic" w:hint="cs"/>
          <w:color w:val="FF0000"/>
          <w:rtl/>
        </w:rPr>
        <w:lastRenderedPageBreak/>
        <w:t xml:space="preserve">فردی و جمعی بودن </w:t>
      </w:r>
      <w:r w:rsidR="005B0338" w:rsidRPr="001D2D1A">
        <w:rPr>
          <w:rFonts w:ascii="Traditional Arabic" w:hAnsi="Traditional Arabic" w:cs="Traditional Arabic" w:hint="cs"/>
          <w:color w:val="FF0000"/>
          <w:rtl/>
        </w:rPr>
        <w:t>آیه «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فَسْئلُوا</w:t>
      </w:r>
      <w:r w:rsidR="001D2D1A" w:rsidRPr="001D2D1A">
        <w:rPr>
          <w:rFonts w:ascii="Traditional Arabic" w:hAnsi="Traditional Arabic" w:cs="Traditional Arabic"/>
          <w:color w:val="FF0000"/>
          <w:rtl/>
        </w:rPr>
        <w:t xml:space="preserve"> 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اَهْلَ</w:t>
      </w:r>
      <w:r w:rsidR="001D2D1A" w:rsidRPr="001D2D1A">
        <w:rPr>
          <w:rFonts w:ascii="Traditional Arabic" w:hAnsi="Traditional Arabic" w:cs="Traditional Arabic"/>
          <w:color w:val="FF0000"/>
          <w:rtl/>
        </w:rPr>
        <w:t xml:space="preserve"> </w:t>
      </w:r>
      <w:r w:rsidR="001D2D1A" w:rsidRPr="001D2D1A">
        <w:rPr>
          <w:rFonts w:ascii="Traditional Arabic" w:hAnsi="Traditional Arabic" w:cs="Traditional Arabic" w:hint="cs"/>
          <w:color w:val="FF0000"/>
          <w:rtl/>
        </w:rPr>
        <w:t>الذِّکْرِ</w:t>
      </w:r>
      <w:r w:rsidR="005B0338" w:rsidRPr="001D2D1A">
        <w:rPr>
          <w:rFonts w:ascii="Traditional Arabic" w:hAnsi="Traditional Arabic" w:cs="Traditional Arabic" w:hint="cs"/>
          <w:color w:val="FF0000"/>
          <w:rtl/>
        </w:rPr>
        <w:t>»</w:t>
      </w:r>
      <w:bookmarkEnd w:id="15"/>
      <w:r w:rsidRPr="001D2D1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A650F" w:rsidRPr="001D2D1A" w:rsidRDefault="005A650F" w:rsidP="00C82459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ممکن است در اینجا احتمال دیگری مطرح شود</w:t>
      </w:r>
      <w:r w:rsidR="005D7890" w:rsidRPr="001D2D1A">
        <w:rPr>
          <w:rFonts w:ascii="Traditional Arabic" w:hAnsi="Traditional Arabic" w:cs="Traditional Arabic" w:hint="cs"/>
          <w:rtl/>
        </w:rPr>
        <w:t xml:space="preserve"> و آن این است که؛ درست است که اهل ذکر در اینجا یک فرد هم بر او صادق است</w:t>
      </w:r>
      <w:r w:rsidR="00690769" w:rsidRPr="001D2D1A">
        <w:rPr>
          <w:rFonts w:ascii="Traditional Arabic" w:hAnsi="Traditional Arabic" w:cs="Traditional Arabic" w:hint="cs"/>
          <w:rtl/>
        </w:rPr>
        <w:t>، اما اگر</w:t>
      </w:r>
      <w:r w:rsidR="00666EF0" w:rsidRPr="001D2D1A">
        <w:rPr>
          <w:rFonts w:ascii="Traditional Arabic" w:hAnsi="Traditional Arabic" w:cs="Traditional Arabic" w:hint="cs"/>
          <w:rtl/>
        </w:rPr>
        <w:t xml:space="preserve"> این نکته اضافه شود</w:t>
      </w:r>
      <w:r w:rsidR="00630839" w:rsidRPr="001D2D1A">
        <w:rPr>
          <w:rFonts w:ascii="Traditional Arabic" w:hAnsi="Traditional Arabic" w:cs="Traditional Arabic" w:hint="cs"/>
          <w:rtl/>
        </w:rPr>
        <w:t xml:space="preserve"> که؛ در جایی فرض بشود</w:t>
      </w:r>
      <w:r w:rsidR="005B0338" w:rsidRPr="001D2D1A">
        <w:rPr>
          <w:rFonts w:ascii="Traditional Arabic" w:hAnsi="Traditional Arabic" w:cs="Traditional Arabic" w:hint="cs"/>
          <w:rtl/>
        </w:rPr>
        <w:t xml:space="preserve"> </w:t>
      </w:r>
      <w:r w:rsidR="00690769" w:rsidRPr="001D2D1A">
        <w:rPr>
          <w:rFonts w:ascii="Traditional Arabic" w:hAnsi="Traditional Arabic" w:cs="Traditional Arabic" w:hint="cs"/>
          <w:rtl/>
        </w:rPr>
        <w:t>اهل ذکر بودن؛ قوامش به این است که جمعی یک مطلب را بگویند، موضوع طوری است که اجتماع در آن دخالت دارد</w:t>
      </w:r>
      <w:r w:rsidR="002B3CB6" w:rsidRPr="001D2D1A">
        <w:rPr>
          <w:rFonts w:ascii="Traditional Arabic" w:hAnsi="Traditional Arabic" w:cs="Traditional Arabic" w:hint="cs"/>
          <w:rtl/>
        </w:rPr>
        <w:t>، به یک نفر صدق اهل ذکر ن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2B3CB6" w:rsidRPr="001D2D1A">
        <w:rPr>
          <w:rFonts w:ascii="Traditional Arabic" w:hAnsi="Traditional Arabic" w:cs="Traditional Arabic" w:hint="cs"/>
          <w:rtl/>
        </w:rPr>
        <w:t xml:space="preserve"> یا ممکن است که در جایی با یک کارشناس مطلب تمام ن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F924C9" w:rsidRPr="001D2D1A">
        <w:rPr>
          <w:rFonts w:ascii="Traditional Arabic" w:hAnsi="Traditional Arabic" w:cs="Traditional Arabic" w:hint="cs"/>
          <w:rtl/>
        </w:rPr>
        <w:t xml:space="preserve">، باید یک جمعی نظر بدهند تا اینکه اهل ذکر صدق بکند، اگر </w:t>
      </w:r>
      <w:r w:rsidR="00262DEE" w:rsidRPr="001D2D1A">
        <w:rPr>
          <w:rFonts w:ascii="Traditional Arabic" w:hAnsi="Traditional Arabic" w:cs="Traditional Arabic" w:hint="cs"/>
          <w:rtl/>
        </w:rPr>
        <w:t>این‌طور</w:t>
      </w:r>
      <w:r w:rsidR="00F924C9" w:rsidRPr="001D2D1A">
        <w:rPr>
          <w:rFonts w:ascii="Traditional Arabic" w:hAnsi="Traditional Arabic" w:cs="Traditional Arabic" w:hint="cs"/>
          <w:rtl/>
        </w:rPr>
        <w:t xml:space="preserve"> باشد تبعاً </w:t>
      </w:r>
      <w:r w:rsidR="00C82459" w:rsidRPr="00C82459">
        <w:rPr>
          <w:rFonts w:ascii="Traditional Arabic" w:hAnsi="Traditional Arabic" w:cs="Traditional Arabic"/>
          <w:rtl/>
        </w:rPr>
        <w:t>«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فَسْئلُوا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اَهْلَ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الذِّکْرِ</w:t>
      </w:r>
      <w:r w:rsidR="00C82459" w:rsidRPr="00C82459">
        <w:rPr>
          <w:rFonts w:ascii="Traditional Arabic" w:hAnsi="Traditional Arabic" w:cs="Traditional Arabic" w:hint="eastAsia"/>
          <w:rtl/>
        </w:rPr>
        <w:t>»</w:t>
      </w:r>
      <w:r w:rsidR="00C82459" w:rsidRPr="00C82459">
        <w:rPr>
          <w:rFonts w:ascii="Traditional Arabic" w:hAnsi="Traditional Arabic" w:cs="Traditional Arabic"/>
          <w:rtl/>
        </w:rPr>
        <w:t xml:space="preserve"> </w:t>
      </w:r>
      <w:r w:rsidR="00F924C9" w:rsidRPr="001D2D1A">
        <w:rPr>
          <w:rFonts w:ascii="Traditional Arabic" w:hAnsi="Traditional Arabic" w:cs="Traditional Arabic" w:hint="cs"/>
          <w:rtl/>
        </w:rPr>
        <w:t xml:space="preserve">این را </w:t>
      </w:r>
      <w:r w:rsidR="00262DEE" w:rsidRPr="001D2D1A">
        <w:rPr>
          <w:rFonts w:ascii="Traditional Arabic" w:hAnsi="Traditional Arabic" w:cs="Traditional Arabic" w:hint="cs"/>
          <w:rtl/>
        </w:rPr>
        <w:t>می‌گوید</w:t>
      </w:r>
      <w:r w:rsidR="00F924C9" w:rsidRPr="001D2D1A">
        <w:rPr>
          <w:rFonts w:ascii="Traditional Arabic" w:hAnsi="Traditional Arabic" w:cs="Traditional Arabic" w:hint="cs"/>
          <w:rtl/>
        </w:rPr>
        <w:t xml:space="preserve"> که باید به یک جمع مراجعه بشود</w:t>
      </w:r>
      <w:r w:rsidR="00FE01C0" w:rsidRPr="001D2D1A">
        <w:rPr>
          <w:rFonts w:ascii="Traditional Arabic" w:hAnsi="Traditional Arabic" w:cs="Traditional Arabic" w:hint="cs"/>
          <w:rtl/>
        </w:rPr>
        <w:t xml:space="preserve">، </w:t>
      </w:r>
      <w:r w:rsidR="00262DEE" w:rsidRPr="001D2D1A">
        <w:rPr>
          <w:rFonts w:ascii="Traditional Arabic" w:hAnsi="Traditional Arabic" w:cs="Traditional Arabic" w:hint="cs"/>
          <w:rtl/>
        </w:rPr>
        <w:t>مثل‌اینکه</w:t>
      </w:r>
      <w:r w:rsidR="00FE01C0" w:rsidRPr="001D2D1A">
        <w:rPr>
          <w:rFonts w:ascii="Traditional Arabic" w:hAnsi="Traditional Arabic" w:cs="Traditional Arabic" w:hint="cs"/>
          <w:rtl/>
        </w:rPr>
        <w:t xml:space="preserve"> در </w:t>
      </w:r>
      <w:r w:rsidR="004A395A" w:rsidRPr="001D2D1A">
        <w:rPr>
          <w:rFonts w:ascii="Traditional Arabic" w:hAnsi="Traditional Arabic" w:cs="Traditional Arabic" w:hint="cs"/>
          <w:rtl/>
        </w:rPr>
        <w:t xml:space="preserve">مسائل </w:t>
      </w:r>
      <w:r w:rsidR="00FE01C0" w:rsidRPr="001D2D1A">
        <w:rPr>
          <w:rFonts w:ascii="Traditional Arabic" w:hAnsi="Traditional Arabic" w:cs="Traditional Arabic" w:hint="cs"/>
          <w:rtl/>
        </w:rPr>
        <w:t>پزشکی</w:t>
      </w:r>
      <w:r w:rsidR="005A5190" w:rsidRPr="001D2D1A">
        <w:rPr>
          <w:rFonts w:ascii="Traditional Arabic" w:hAnsi="Traditional Arabic" w:cs="Traditional Arabic" w:hint="cs"/>
          <w:rtl/>
        </w:rPr>
        <w:t>،</w:t>
      </w:r>
      <w:r w:rsidR="00FE01C0" w:rsidRPr="001D2D1A">
        <w:rPr>
          <w:rFonts w:ascii="Traditional Arabic" w:hAnsi="Traditional Arabic" w:cs="Traditional Arabic" w:hint="cs"/>
          <w:rtl/>
        </w:rPr>
        <w:t xml:space="preserve"> بیماری وجود دارد که یک نفر </w:t>
      </w:r>
      <w:r w:rsidR="00262DEE" w:rsidRPr="001D2D1A">
        <w:rPr>
          <w:rFonts w:ascii="Traditional Arabic" w:hAnsi="Traditional Arabic" w:cs="Traditional Arabic" w:hint="cs"/>
          <w:rtl/>
        </w:rPr>
        <w:t>نمی‌توان</w:t>
      </w:r>
      <w:r w:rsidR="00FE01C0" w:rsidRPr="001D2D1A">
        <w:rPr>
          <w:rFonts w:ascii="Traditional Arabic" w:hAnsi="Traditional Arabic" w:cs="Traditional Arabic" w:hint="cs"/>
          <w:rtl/>
        </w:rPr>
        <w:t>د آن بیماری را تشخیص بدهد و مشکل را حل کند</w:t>
      </w:r>
      <w:r w:rsidR="005A5190" w:rsidRPr="001D2D1A">
        <w:rPr>
          <w:rFonts w:ascii="Traditional Arabic" w:hAnsi="Traditional Arabic" w:cs="Traditional Arabic" w:hint="cs"/>
          <w:rtl/>
        </w:rPr>
        <w:t>،</w:t>
      </w:r>
      <w:r w:rsidR="00FE01C0" w:rsidRPr="001D2D1A">
        <w:rPr>
          <w:rFonts w:ascii="Traditional Arabic" w:hAnsi="Traditional Arabic" w:cs="Traditional Arabic" w:hint="cs"/>
          <w:rtl/>
        </w:rPr>
        <w:t xml:space="preserve"> بلکه </w:t>
      </w:r>
      <w:r w:rsidR="00262DEE" w:rsidRPr="001D2D1A">
        <w:rPr>
          <w:rFonts w:ascii="Traditional Arabic" w:hAnsi="Traditional Arabic" w:cs="Traditional Arabic" w:hint="cs"/>
          <w:rtl/>
        </w:rPr>
        <w:t>گروه</w:t>
      </w:r>
      <w:r w:rsidR="00FE01C0" w:rsidRPr="001D2D1A">
        <w:rPr>
          <w:rFonts w:ascii="Traditional Arabic" w:hAnsi="Traditional Arabic" w:cs="Traditional Arabic" w:hint="cs"/>
          <w:rtl/>
        </w:rPr>
        <w:t xml:space="preserve"> پزشکی باید وارد عمل بشود</w:t>
      </w:r>
      <w:r w:rsidR="00306F96" w:rsidRPr="001D2D1A">
        <w:rPr>
          <w:rFonts w:ascii="Traditional Arabic" w:hAnsi="Traditional Arabic" w:cs="Traditional Arabic" w:hint="cs"/>
          <w:rtl/>
        </w:rPr>
        <w:t xml:space="preserve">، </w:t>
      </w:r>
      <w:r w:rsidR="00262DEE" w:rsidRPr="001D2D1A">
        <w:rPr>
          <w:rFonts w:ascii="Traditional Arabic" w:hAnsi="Traditional Arabic" w:cs="Traditional Arabic" w:hint="cs"/>
          <w:rtl/>
        </w:rPr>
        <w:t>وقتی‌که</w:t>
      </w:r>
      <w:r w:rsidR="00306F96" w:rsidRPr="001D2D1A">
        <w:rPr>
          <w:rFonts w:ascii="Traditional Arabic" w:hAnsi="Traditional Arabic" w:cs="Traditional Arabic" w:hint="cs"/>
          <w:rtl/>
        </w:rPr>
        <w:t xml:space="preserve"> اطلاق بدلی را </w:t>
      </w:r>
      <w:r w:rsidR="00262DEE" w:rsidRPr="001D2D1A">
        <w:rPr>
          <w:rFonts w:ascii="Traditional Arabic" w:hAnsi="Traditional Arabic" w:cs="Traditional Arabic" w:hint="cs"/>
          <w:rtl/>
        </w:rPr>
        <w:t>می‌گوییم</w:t>
      </w:r>
      <w:r w:rsidR="00306F96" w:rsidRPr="001D2D1A">
        <w:rPr>
          <w:rFonts w:ascii="Traditional Arabic" w:hAnsi="Traditional Arabic" w:cs="Traditional Arabic" w:hint="cs"/>
          <w:rtl/>
        </w:rPr>
        <w:t xml:space="preserve">، گروه را در </w:t>
      </w:r>
      <w:r w:rsidR="00C82459">
        <w:rPr>
          <w:rFonts w:ascii="Traditional Arabic" w:hAnsi="Traditional Arabic" w:cs="Traditional Arabic" w:hint="cs"/>
          <w:rtl/>
        </w:rPr>
        <w:t>برمی‌گیرد</w:t>
      </w:r>
      <w:r w:rsidR="00306F96" w:rsidRPr="001D2D1A">
        <w:rPr>
          <w:rFonts w:ascii="Traditional Arabic" w:hAnsi="Traditional Arabic" w:cs="Traditional Arabic" w:hint="cs"/>
          <w:rtl/>
        </w:rPr>
        <w:t>، اگر لفظاً این</w:t>
      </w:r>
      <w:r w:rsidR="00DD58E6" w:rsidRPr="001D2D1A">
        <w:rPr>
          <w:rFonts w:ascii="Traditional Arabic" w:hAnsi="Traditional Arabic" w:cs="Traditional Arabic" w:hint="cs"/>
          <w:rtl/>
        </w:rPr>
        <w:t xml:space="preserve"> را در </w:t>
      </w:r>
      <w:r w:rsidR="00C82459">
        <w:rPr>
          <w:rFonts w:ascii="Traditional Arabic" w:hAnsi="Traditional Arabic" w:cs="Traditional Arabic" w:hint="cs"/>
          <w:rtl/>
        </w:rPr>
        <w:t>برنگیرد</w:t>
      </w:r>
      <w:r w:rsidR="00DD58E6" w:rsidRPr="001D2D1A">
        <w:rPr>
          <w:rFonts w:ascii="Traditional Arabic" w:hAnsi="Traditional Arabic" w:cs="Traditional Arabic" w:hint="cs"/>
          <w:rtl/>
        </w:rPr>
        <w:t>، مناط</w:t>
      </w:r>
      <w:r w:rsidR="005A5190" w:rsidRPr="001D2D1A">
        <w:rPr>
          <w:rFonts w:ascii="Traditional Arabic" w:hAnsi="Traditional Arabic" w:cs="Traditional Arabic" w:hint="cs"/>
          <w:rtl/>
        </w:rPr>
        <w:t>اً</w:t>
      </w:r>
      <w:r w:rsidR="004D1D22" w:rsidRPr="001D2D1A">
        <w:rPr>
          <w:rFonts w:ascii="Traditional Arabic" w:hAnsi="Traditional Arabic" w:cs="Traditional Arabic" w:hint="cs"/>
          <w:rtl/>
        </w:rPr>
        <w:t>؛</w:t>
      </w:r>
      <w:r w:rsidR="00DD58E6" w:rsidRPr="001D2D1A">
        <w:rPr>
          <w:rFonts w:ascii="Traditional Arabic" w:hAnsi="Traditional Arabic" w:cs="Traditional Arabic" w:hint="cs"/>
          <w:rtl/>
        </w:rPr>
        <w:t xml:space="preserve"> این جمع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4D1D22" w:rsidRPr="001D2D1A">
        <w:rPr>
          <w:rFonts w:ascii="Traditional Arabic" w:hAnsi="Traditional Arabic" w:cs="Traditional Arabic" w:hint="cs"/>
          <w:rtl/>
        </w:rPr>
        <w:t>.</w:t>
      </w:r>
    </w:p>
    <w:p w:rsidR="00F14D05" w:rsidRPr="001D2D1A" w:rsidRDefault="00F14D05" w:rsidP="001D2D1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52890837"/>
      <w:r w:rsidRPr="001D2D1A">
        <w:rPr>
          <w:rFonts w:ascii="Traditional Arabic" w:hAnsi="Traditional Arabic" w:cs="Traditional Arabic" w:hint="cs"/>
          <w:color w:val="FF0000"/>
          <w:rtl/>
        </w:rPr>
        <w:t>برتری و تقدم اهل ذکر</w:t>
      </w:r>
      <w:bookmarkEnd w:id="16"/>
    </w:p>
    <w:p w:rsidR="004D1D22" w:rsidRPr="001D2D1A" w:rsidRDefault="00297E85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احتمال دیگری</w:t>
      </w:r>
      <w:r w:rsidR="004D1D22" w:rsidRPr="001D2D1A">
        <w:rPr>
          <w:rFonts w:ascii="Traditional Arabic" w:hAnsi="Traditional Arabic" w:cs="Traditional Arabic" w:hint="cs"/>
          <w:rtl/>
        </w:rPr>
        <w:t xml:space="preserve"> </w:t>
      </w:r>
      <w:r w:rsidR="001E347B" w:rsidRPr="001D2D1A">
        <w:rPr>
          <w:rFonts w:ascii="Traditional Arabic" w:hAnsi="Traditional Arabic" w:cs="Traditional Arabic" w:hint="cs"/>
          <w:rtl/>
        </w:rPr>
        <w:t xml:space="preserve">که </w:t>
      </w:r>
      <w:r w:rsidR="004D1D22" w:rsidRPr="001D2D1A">
        <w:rPr>
          <w:rFonts w:ascii="Traditional Arabic" w:hAnsi="Traditional Arabic" w:cs="Traditional Arabic" w:hint="cs"/>
          <w:rtl/>
        </w:rPr>
        <w:t xml:space="preserve">در اینجا هست این است که؛ </w:t>
      </w:r>
      <w:r w:rsidR="00F93FB5" w:rsidRPr="001D2D1A">
        <w:rPr>
          <w:rFonts w:ascii="Traditional Arabic" w:hAnsi="Traditional Arabic" w:cs="Traditional Arabic" w:hint="cs"/>
          <w:rtl/>
        </w:rPr>
        <w:t xml:space="preserve">آیه </w:t>
      </w:r>
      <w:r w:rsidR="001E347B" w:rsidRPr="001D2D1A">
        <w:rPr>
          <w:rFonts w:ascii="Traditional Arabic" w:hAnsi="Traditional Arabic" w:cs="Traditional Arabic" w:hint="cs"/>
          <w:rtl/>
        </w:rPr>
        <w:t>می‌گوید</w:t>
      </w:r>
      <w:r w:rsidR="00F93FB5" w:rsidRPr="001D2D1A">
        <w:rPr>
          <w:rFonts w:ascii="Traditional Arabic" w:hAnsi="Traditional Arabic" w:cs="Traditional Arabic" w:hint="cs"/>
          <w:rtl/>
        </w:rPr>
        <w:t xml:space="preserve"> به اهل ذکر مراجعه کنید</w:t>
      </w:r>
      <w:r w:rsidR="005F5B33" w:rsidRPr="001D2D1A">
        <w:rPr>
          <w:rFonts w:ascii="Traditional Arabic" w:hAnsi="Traditional Arabic" w:cs="Traditional Arabic" w:hint="cs"/>
          <w:rtl/>
        </w:rPr>
        <w:t>، اما یک ارتکاز عقلایی اینجا وجود دارد و آن این است که؛ اهل ذکری که برتر باشند</w:t>
      </w:r>
      <w:r w:rsidR="00B1582D" w:rsidRPr="001D2D1A">
        <w:rPr>
          <w:rFonts w:ascii="Traditional Arabic" w:hAnsi="Traditional Arabic" w:cs="Traditional Arabic" w:hint="cs"/>
          <w:rtl/>
        </w:rPr>
        <w:t xml:space="preserve"> و تقدم داشته باشند</w:t>
      </w:r>
      <w:r w:rsidR="005F5B33" w:rsidRPr="001D2D1A">
        <w:rPr>
          <w:rFonts w:ascii="Traditional Arabic" w:hAnsi="Traditional Arabic" w:cs="Traditional Arabic" w:hint="cs"/>
          <w:rtl/>
        </w:rPr>
        <w:t xml:space="preserve"> مراجعه کنید</w:t>
      </w:r>
      <w:r w:rsidR="00B1582D" w:rsidRPr="001D2D1A">
        <w:rPr>
          <w:rFonts w:ascii="Traditional Arabic" w:hAnsi="Traditional Arabic" w:cs="Traditional Arabic" w:hint="cs"/>
          <w:rtl/>
        </w:rPr>
        <w:t xml:space="preserve">، و الّا چند نوع کارشناس وجود دارد و تعدادی </w:t>
      </w:r>
      <w:r w:rsidR="00262DEE" w:rsidRPr="001D2D1A">
        <w:rPr>
          <w:rFonts w:ascii="Traditional Arabic" w:hAnsi="Traditional Arabic" w:cs="Traditional Arabic" w:hint="cs"/>
          <w:rtl/>
        </w:rPr>
        <w:t>پایین‌تر</w:t>
      </w:r>
      <w:r w:rsidR="00B1582D" w:rsidRPr="001D2D1A">
        <w:rPr>
          <w:rFonts w:ascii="Traditional Arabic" w:hAnsi="Traditional Arabic" w:cs="Traditional Arabic" w:hint="cs"/>
          <w:rtl/>
        </w:rPr>
        <w:t xml:space="preserve"> از بقیه کارشناسان هستند و تفاوت فاحشی دارند</w:t>
      </w:r>
      <w:r w:rsidR="00DF1766" w:rsidRPr="001D2D1A">
        <w:rPr>
          <w:rFonts w:ascii="Traditional Arabic" w:hAnsi="Traditional Arabic" w:cs="Traditional Arabic" w:hint="cs"/>
          <w:rtl/>
        </w:rPr>
        <w:t xml:space="preserve">، اهل ذکر همان اعلم را در </w:t>
      </w:r>
      <w:r w:rsidR="00C82459">
        <w:rPr>
          <w:rFonts w:ascii="Traditional Arabic" w:hAnsi="Traditional Arabic" w:cs="Traditional Arabic" w:hint="cs"/>
          <w:rtl/>
        </w:rPr>
        <w:t>برمی‌گیرد</w:t>
      </w:r>
      <w:r w:rsidR="004E43D1" w:rsidRPr="001D2D1A">
        <w:rPr>
          <w:rFonts w:ascii="Traditional Arabic" w:hAnsi="Traditional Arabic" w:cs="Traditional Arabic" w:hint="cs"/>
          <w:rtl/>
        </w:rPr>
        <w:t xml:space="preserve">، لفظاً کسی که </w:t>
      </w:r>
      <w:r w:rsidR="00262DEE" w:rsidRPr="001D2D1A">
        <w:rPr>
          <w:rFonts w:ascii="Traditional Arabic" w:hAnsi="Traditional Arabic" w:cs="Traditional Arabic" w:hint="cs"/>
          <w:rtl/>
        </w:rPr>
        <w:t>پایین‌تر</w:t>
      </w:r>
      <w:r w:rsidR="004E43D1" w:rsidRPr="001D2D1A">
        <w:rPr>
          <w:rFonts w:ascii="Traditional Arabic" w:hAnsi="Traditional Arabic" w:cs="Traditional Arabic" w:hint="cs"/>
          <w:rtl/>
        </w:rPr>
        <w:t xml:space="preserve"> است، دیگر اهل ذکر نیست یا اگر لفظاً شمول داشته باشد، یک قید و انصرافی اینجا وجود دارد و آن این است که؛ اهل ذکری برتر باشد و تقدم داشته باشد در </w:t>
      </w:r>
      <w:r w:rsidR="00262DEE" w:rsidRPr="001D2D1A">
        <w:rPr>
          <w:rFonts w:ascii="Traditional Arabic" w:hAnsi="Traditional Arabic" w:cs="Traditional Arabic" w:hint="cs"/>
          <w:rtl/>
        </w:rPr>
        <w:t>ملاک‌ها</w:t>
      </w:r>
      <w:r w:rsidR="00653F34" w:rsidRPr="001D2D1A">
        <w:rPr>
          <w:rFonts w:ascii="Traditional Arabic" w:hAnsi="Traditional Arabic" w:cs="Traditional Arabic" w:hint="cs"/>
          <w:rtl/>
        </w:rPr>
        <w:t>؛</w:t>
      </w:r>
      <w:r w:rsidR="004E43D1" w:rsidRPr="001D2D1A">
        <w:rPr>
          <w:rFonts w:ascii="Traditional Arabic" w:hAnsi="Traditional Arabic" w:cs="Traditional Arabic" w:hint="cs"/>
          <w:rtl/>
        </w:rPr>
        <w:t xml:space="preserve"> آن را باید مقدم داشت</w:t>
      </w:r>
      <w:r w:rsidR="004F199C" w:rsidRPr="001D2D1A">
        <w:rPr>
          <w:rFonts w:ascii="Traditional Arabic" w:hAnsi="Traditional Arabic" w:cs="Traditional Arabic" w:hint="cs"/>
          <w:rtl/>
        </w:rPr>
        <w:t xml:space="preserve">، آنجایی </w:t>
      </w:r>
      <w:r w:rsidR="00262DEE" w:rsidRPr="001D2D1A">
        <w:rPr>
          <w:rFonts w:ascii="Traditional Arabic" w:hAnsi="Traditional Arabic" w:cs="Traditional Arabic" w:hint="cs"/>
          <w:rtl/>
        </w:rPr>
        <w:t>که</w:t>
      </w:r>
      <w:r w:rsidR="004F199C" w:rsidRPr="001D2D1A">
        <w:rPr>
          <w:rFonts w:ascii="Traditional Arabic" w:hAnsi="Traditional Arabic" w:cs="Traditional Arabic" w:hint="cs"/>
          <w:rtl/>
        </w:rPr>
        <w:t xml:space="preserve"> اهل ذکر مساوی باشند، نظری که با اکثریت موافق باشد، مقدم است</w:t>
      </w:r>
      <w:r w:rsidR="00D47683" w:rsidRPr="001D2D1A">
        <w:rPr>
          <w:rFonts w:ascii="Traditional Arabic" w:hAnsi="Traditional Arabic" w:cs="Traditional Arabic" w:hint="cs"/>
          <w:rtl/>
        </w:rPr>
        <w:t>.</w:t>
      </w:r>
    </w:p>
    <w:p w:rsidR="00D47683" w:rsidRPr="001D2D1A" w:rsidRDefault="00D47683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جواب از این احتمال این است که؛ استدلال به آیه برای این مسئله</w:t>
      </w:r>
      <w:r w:rsidR="0053330A" w:rsidRPr="001D2D1A">
        <w:rPr>
          <w:rFonts w:ascii="Traditional Arabic" w:hAnsi="Traditional Arabic" w:cs="Traditional Arabic" w:hint="cs"/>
          <w:rtl/>
        </w:rPr>
        <w:t>،</w:t>
      </w:r>
      <w:r w:rsidRPr="001D2D1A">
        <w:rPr>
          <w:rFonts w:ascii="Traditional Arabic" w:hAnsi="Traditional Arabic" w:cs="Traditional Arabic" w:hint="cs"/>
          <w:rtl/>
        </w:rPr>
        <w:t xml:space="preserve"> متوقف بر یک مطلب دیگری است که </w:t>
      </w:r>
      <w:r w:rsidR="00262DEE" w:rsidRPr="001D2D1A">
        <w:rPr>
          <w:rFonts w:ascii="Traditional Arabic" w:hAnsi="Traditional Arabic" w:cs="Traditional Arabic" w:hint="cs"/>
          <w:rtl/>
        </w:rPr>
        <w:t>به‌تنهایی</w:t>
      </w:r>
      <w:r w:rsidRPr="001D2D1A">
        <w:rPr>
          <w:rFonts w:ascii="Traditional Arabic" w:hAnsi="Traditional Arabic" w:cs="Traditional Arabic" w:hint="cs"/>
          <w:rtl/>
        </w:rPr>
        <w:t xml:space="preserve"> مسئله را حل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Pr="001D2D1A">
        <w:rPr>
          <w:rFonts w:ascii="Traditional Arabic" w:hAnsi="Traditional Arabic" w:cs="Traditional Arabic" w:hint="cs"/>
          <w:rtl/>
        </w:rPr>
        <w:t xml:space="preserve">؛ یعنی </w:t>
      </w:r>
      <w:r w:rsidR="00262DEE" w:rsidRPr="001D2D1A">
        <w:rPr>
          <w:rFonts w:ascii="Traditional Arabic" w:hAnsi="Traditional Arabic" w:cs="Traditional Arabic" w:hint="cs"/>
          <w:rtl/>
        </w:rPr>
        <w:t>مقدمه‌ای</w:t>
      </w:r>
      <w:r w:rsidRPr="001D2D1A">
        <w:rPr>
          <w:rFonts w:ascii="Traditional Arabic" w:hAnsi="Traditional Arabic" w:cs="Traditional Arabic" w:hint="cs"/>
          <w:rtl/>
        </w:rPr>
        <w:t xml:space="preserve"> باید داشته باشیم </w:t>
      </w:r>
      <w:r w:rsidR="00743D2D" w:rsidRPr="001D2D1A">
        <w:rPr>
          <w:rFonts w:ascii="Traditional Arabic" w:hAnsi="Traditional Arabic" w:cs="Traditional Arabic" w:hint="cs"/>
          <w:rtl/>
        </w:rPr>
        <w:t xml:space="preserve">و آن </w:t>
      </w:r>
      <w:r w:rsidRPr="001D2D1A">
        <w:rPr>
          <w:rFonts w:ascii="Traditional Arabic" w:hAnsi="Traditional Arabic" w:cs="Traditional Arabic" w:hint="cs"/>
          <w:rtl/>
        </w:rPr>
        <w:t xml:space="preserve">این است که؛ بگوییم در سیره عقلا </w:t>
      </w:r>
      <w:r w:rsidR="00262DEE" w:rsidRPr="001D2D1A">
        <w:rPr>
          <w:rFonts w:ascii="Traditional Arabic" w:hAnsi="Traditional Arabic" w:cs="Traditional Arabic" w:hint="cs"/>
          <w:rtl/>
        </w:rPr>
        <w:t>به‌صورت</w:t>
      </w:r>
      <w:r w:rsidR="00743D2D" w:rsidRPr="001D2D1A">
        <w:rPr>
          <w:rFonts w:ascii="Traditional Arabic" w:hAnsi="Traditional Arabic" w:cs="Traditional Arabic" w:hint="cs"/>
          <w:rtl/>
        </w:rPr>
        <w:t xml:space="preserve"> ثابت و</w:t>
      </w:r>
      <w:r w:rsidRPr="001D2D1A">
        <w:rPr>
          <w:rFonts w:ascii="Traditional Arabic" w:hAnsi="Traditional Arabic" w:cs="Traditional Arabic" w:hint="cs"/>
          <w:rtl/>
        </w:rPr>
        <w:t xml:space="preserve"> جاافتاده این است که؛ </w:t>
      </w:r>
      <w:r w:rsidR="00262DEE" w:rsidRPr="001D2D1A">
        <w:rPr>
          <w:rFonts w:ascii="Traditional Arabic" w:hAnsi="Traditional Arabic" w:cs="Traditional Arabic" w:hint="cs"/>
          <w:rtl/>
        </w:rPr>
        <w:t>وقتی‌که</w:t>
      </w:r>
      <w:r w:rsidRPr="001D2D1A">
        <w:rPr>
          <w:rFonts w:ascii="Traditional Arabic" w:hAnsi="Traditional Arabic" w:cs="Traditional Arabic" w:hint="cs"/>
          <w:rtl/>
        </w:rPr>
        <w:t xml:space="preserve"> </w:t>
      </w:r>
      <w:r w:rsidR="00262DEE" w:rsidRPr="001D2D1A">
        <w:rPr>
          <w:rFonts w:ascii="Traditional Arabic" w:hAnsi="Traditional Arabic" w:cs="Traditional Arabic" w:hint="cs"/>
          <w:rtl/>
        </w:rPr>
        <w:t>مساوی‌ها</w:t>
      </w:r>
      <w:r w:rsidRPr="001D2D1A">
        <w:rPr>
          <w:rFonts w:ascii="Traditional Arabic" w:hAnsi="Traditional Arabic" w:cs="Traditional Arabic" w:hint="cs"/>
          <w:rtl/>
        </w:rPr>
        <w:t xml:space="preserve"> نظر متفاوت دارند اکثر مقدم بر اقل است، رأی کسی که با اکثریت است مقدم بر آن اقلیت است</w:t>
      </w:r>
      <w:r w:rsidR="008F6A4F" w:rsidRPr="001D2D1A">
        <w:rPr>
          <w:rFonts w:ascii="Traditional Arabic" w:hAnsi="Traditional Arabic" w:cs="Traditional Arabic" w:hint="cs"/>
          <w:rtl/>
        </w:rPr>
        <w:t xml:space="preserve">، این مطلب موجب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8F6A4F" w:rsidRPr="001D2D1A">
        <w:rPr>
          <w:rFonts w:ascii="Traditional Arabic" w:hAnsi="Traditional Arabic" w:cs="Traditional Arabic" w:hint="cs"/>
          <w:rtl/>
        </w:rPr>
        <w:t xml:space="preserve"> که در آیه یک نوع انصرافی ایجاد شود، بنابراین  خود آیه به تنهای </w:t>
      </w:r>
      <w:r w:rsidR="00262DEE" w:rsidRPr="001D2D1A">
        <w:rPr>
          <w:rFonts w:ascii="Traditional Arabic" w:hAnsi="Traditional Arabic" w:cs="Traditional Arabic" w:hint="cs"/>
          <w:rtl/>
        </w:rPr>
        <w:t>نمی‌توان</w:t>
      </w:r>
      <w:r w:rsidR="008F6A4F" w:rsidRPr="001D2D1A">
        <w:rPr>
          <w:rFonts w:ascii="Traditional Arabic" w:hAnsi="Traditional Arabic" w:cs="Traditional Arabic" w:hint="cs"/>
          <w:rtl/>
        </w:rPr>
        <w:t>د مسئله را اثبات کند، متوقف بر این است که سیره را بپذیریم</w:t>
      </w:r>
      <w:r w:rsidR="0038294E" w:rsidRPr="001D2D1A">
        <w:rPr>
          <w:rFonts w:ascii="Traditional Arabic" w:hAnsi="Traditional Arabic" w:cs="Traditional Arabic" w:hint="cs"/>
          <w:rtl/>
        </w:rPr>
        <w:t>، سیره عقلا را وقتی پذیرفتیم، دیگر نیازی به آیه نیست</w:t>
      </w:r>
      <w:r w:rsidR="00743D2D" w:rsidRPr="001D2D1A">
        <w:rPr>
          <w:rFonts w:ascii="Traditional Arabic" w:hAnsi="Traditional Arabic" w:cs="Traditional Arabic" w:hint="cs"/>
          <w:rtl/>
        </w:rPr>
        <w:t>.</w:t>
      </w:r>
    </w:p>
    <w:p w:rsidR="00FA08C2" w:rsidRPr="001D2D1A" w:rsidRDefault="00FA08C2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فسئلوا اهل ذکر در مسئله اول خیلی روشن نبود، </w:t>
      </w:r>
      <w:r w:rsidR="00262DEE" w:rsidRPr="001D2D1A">
        <w:rPr>
          <w:rFonts w:ascii="Traditional Arabic" w:hAnsi="Traditional Arabic" w:cs="Traditional Arabic" w:hint="cs"/>
          <w:rtl/>
        </w:rPr>
        <w:t>به خاطر</w:t>
      </w:r>
      <w:r w:rsidRPr="001D2D1A">
        <w:rPr>
          <w:rFonts w:ascii="Traditional Arabic" w:hAnsi="Traditional Arabic" w:cs="Traditional Arabic" w:hint="cs"/>
          <w:rtl/>
        </w:rPr>
        <w:t xml:space="preserve"> اجمال مفهومی بین اقل و اکثری که در آیه بود، در مسئله دوم استدلال آیه متوقف بر پذیرش یک </w:t>
      </w:r>
      <w:r w:rsidR="00262DEE" w:rsidRPr="001D2D1A">
        <w:rPr>
          <w:rFonts w:ascii="Traditional Arabic" w:hAnsi="Traditional Arabic" w:cs="Traditional Arabic" w:hint="cs"/>
          <w:rtl/>
        </w:rPr>
        <w:t>مقدمه‌ای</w:t>
      </w:r>
      <w:r w:rsidRPr="001D2D1A">
        <w:rPr>
          <w:rFonts w:ascii="Traditional Arabic" w:hAnsi="Traditional Arabic" w:cs="Traditional Arabic" w:hint="cs"/>
          <w:rtl/>
        </w:rPr>
        <w:t xml:space="preserve"> است که اگر این مقدمه باشد؛ مسئله را روشن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Pr="001D2D1A">
        <w:rPr>
          <w:rFonts w:ascii="Traditional Arabic" w:hAnsi="Traditional Arabic" w:cs="Traditional Arabic" w:hint="cs"/>
          <w:rtl/>
        </w:rPr>
        <w:t xml:space="preserve"> و اگر مقدمه نباشد با آیه </w:t>
      </w:r>
      <w:r w:rsidR="00262DEE" w:rsidRPr="001D2D1A">
        <w:rPr>
          <w:rFonts w:ascii="Traditional Arabic" w:hAnsi="Traditional Arabic" w:cs="Traditional Arabic" w:hint="cs"/>
          <w:rtl/>
        </w:rPr>
        <w:t>نمی‌توان</w:t>
      </w:r>
      <w:r w:rsidRPr="001D2D1A">
        <w:rPr>
          <w:rFonts w:ascii="Traditional Arabic" w:hAnsi="Traditional Arabic" w:cs="Traditional Arabic" w:hint="cs"/>
          <w:rtl/>
        </w:rPr>
        <w:t xml:space="preserve"> گفت که رأی اکثر مقدم است</w:t>
      </w:r>
      <w:r w:rsidR="00EC0DC2" w:rsidRPr="001D2D1A">
        <w:rPr>
          <w:rFonts w:ascii="Traditional Arabic" w:hAnsi="Traditional Arabic" w:cs="Traditional Arabic" w:hint="cs"/>
          <w:rtl/>
        </w:rPr>
        <w:t>.</w:t>
      </w:r>
    </w:p>
    <w:p w:rsidR="00EC0DC2" w:rsidRPr="001D2D1A" w:rsidRDefault="00EC0DC2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مسئله سوم هم این است که آیا ضرورت دارد که شورا تشکیل بشود و فتوا را شورا بدهد، این شورا </w:t>
      </w:r>
      <w:r w:rsidR="00262DEE" w:rsidRPr="001D2D1A">
        <w:rPr>
          <w:rFonts w:ascii="Traditional Arabic" w:hAnsi="Traditional Arabic" w:cs="Traditional Arabic" w:hint="cs"/>
          <w:rtl/>
        </w:rPr>
        <w:t>وظیفه‌ای</w:t>
      </w:r>
      <w:r w:rsidRPr="001D2D1A">
        <w:rPr>
          <w:rFonts w:ascii="Traditional Arabic" w:hAnsi="Traditional Arabic" w:cs="Traditional Arabic" w:hint="cs"/>
          <w:rtl/>
        </w:rPr>
        <w:t xml:space="preserve"> برای مجتهدین است</w:t>
      </w:r>
      <w:r w:rsidR="00B57005" w:rsidRPr="001D2D1A">
        <w:rPr>
          <w:rFonts w:ascii="Traditional Arabic" w:hAnsi="Traditional Arabic" w:cs="Traditional Arabic" w:hint="cs"/>
          <w:rtl/>
        </w:rPr>
        <w:t xml:space="preserve"> که</w:t>
      </w:r>
      <w:r w:rsidR="00410EAD" w:rsidRPr="001D2D1A">
        <w:rPr>
          <w:rFonts w:ascii="Traditional Arabic" w:hAnsi="Traditional Arabic" w:cs="Traditional Arabic" w:hint="cs"/>
          <w:rtl/>
        </w:rPr>
        <w:t xml:space="preserve"> فتوا فردی ندهند</w:t>
      </w:r>
      <w:r w:rsidR="000342AB" w:rsidRPr="001D2D1A">
        <w:rPr>
          <w:rFonts w:ascii="Traditional Arabic" w:hAnsi="Traditional Arabic" w:cs="Traditional Arabic" w:hint="cs"/>
          <w:rtl/>
        </w:rPr>
        <w:t>، در این زمینه مطلبی در آیه دیده ن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9C2BCC" w:rsidRPr="001D2D1A">
        <w:rPr>
          <w:rFonts w:ascii="Traditional Arabic" w:hAnsi="Traditional Arabic" w:cs="Traditional Arabic" w:hint="cs"/>
          <w:rtl/>
        </w:rPr>
        <w:t>.</w:t>
      </w:r>
    </w:p>
    <w:p w:rsidR="009C2BCC" w:rsidRPr="001D2D1A" w:rsidRDefault="006B4E77" w:rsidP="001D2D1A">
      <w:pPr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مجتهد آنجایی احتمال بدهد گفتگو اثر دارد، بعید نیست که در </w:t>
      </w:r>
      <w:r w:rsidR="00262DEE" w:rsidRPr="001D2D1A">
        <w:rPr>
          <w:rFonts w:ascii="Traditional Arabic" w:hAnsi="Traditional Arabic" w:cs="Traditional Arabic" w:hint="cs"/>
          <w:rtl/>
        </w:rPr>
        <w:t>این صورت</w:t>
      </w:r>
      <w:r w:rsidRPr="001D2D1A">
        <w:rPr>
          <w:rFonts w:ascii="Traditional Arabic" w:hAnsi="Traditional Arabic" w:cs="Traditional Arabic" w:hint="cs"/>
          <w:rtl/>
        </w:rPr>
        <w:t xml:space="preserve"> باید مشورت بکند، مسئله بعدی این است که وقتی افراد فتوا دهنده مساوی هستند، بعید نیست که بگوییم رأیی که با اکثر موافق است؛ مقدم است</w:t>
      </w:r>
      <w:r w:rsidR="000701D6" w:rsidRPr="001D2D1A">
        <w:rPr>
          <w:rFonts w:ascii="Traditional Arabic" w:hAnsi="Traditional Arabic" w:cs="Traditional Arabic" w:hint="cs"/>
          <w:rtl/>
        </w:rPr>
        <w:t xml:space="preserve"> و مسئله سوم این بود که؛ </w:t>
      </w:r>
      <w:r w:rsidR="000701D6" w:rsidRPr="001D2D1A">
        <w:rPr>
          <w:rFonts w:ascii="Traditional Arabic" w:hAnsi="Traditional Arabic" w:cs="Traditional Arabic" w:hint="cs"/>
          <w:rtl/>
        </w:rPr>
        <w:lastRenderedPageBreak/>
        <w:t>فتو</w:t>
      </w:r>
      <w:r w:rsidR="00CB5EC9" w:rsidRPr="001D2D1A">
        <w:rPr>
          <w:rFonts w:ascii="Traditional Arabic" w:hAnsi="Traditional Arabic" w:cs="Traditional Arabic" w:hint="cs"/>
          <w:rtl/>
        </w:rPr>
        <w:t>ا؛</w:t>
      </w:r>
      <w:r w:rsidR="000701D6" w:rsidRPr="001D2D1A">
        <w:rPr>
          <w:rFonts w:ascii="Traditional Arabic" w:hAnsi="Traditional Arabic" w:cs="Traditional Arabic" w:hint="cs"/>
          <w:rtl/>
        </w:rPr>
        <w:t xml:space="preserve"> شورایی بشود و شخصیت حقوقی پیدا بکند، از آیات </w:t>
      </w:r>
      <w:r w:rsidR="00A240F1" w:rsidRPr="001D2D1A">
        <w:rPr>
          <w:rFonts w:ascii="Traditional Arabic" w:hAnsi="Traditional Arabic" w:cs="Traditional Arabic" w:hint="cs"/>
          <w:rtl/>
        </w:rPr>
        <w:t xml:space="preserve">این مطلب </w:t>
      </w:r>
      <w:r w:rsidR="000701D6" w:rsidRPr="00C82459">
        <w:rPr>
          <w:rFonts w:ascii="Traditional Arabic" w:hAnsi="Traditional Arabic" w:cs="Traditional Arabic" w:hint="cs"/>
          <w:rtl/>
        </w:rPr>
        <w:t xml:space="preserve">استفاده نشد، </w:t>
      </w:r>
      <w:r w:rsidR="00262DEE" w:rsidRPr="00C82459">
        <w:rPr>
          <w:rFonts w:ascii="Traditional Arabic" w:hAnsi="Traditional Arabic" w:cs="Traditional Arabic" w:hint="cs"/>
          <w:rtl/>
        </w:rPr>
        <w:t>به جزء</w:t>
      </w:r>
      <w:r w:rsidR="000701D6" w:rsidRPr="001D2D1A">
        <w:rPr>
          <w:rFonts w:ascii="Traditional Arabic" w:hAnsi="Traditional Arabic" w:cs="Traditional Arabic" w:hint="cs"/>
          <w:rtl/>
        </w:rPr>
        <w:t xml:space="preserve"> آیه «</w:t>
      </w:r>
      <w:r w:rsidR="00544959" w:rsidRPr="00C82459">
        <w:rPr>
          <w:rFonts w:ascii="Traditional Arabic" w:hAnsi="Traditional Arabic" w:cs="Traditional Arabic"/>
          <w:bCs/>
          <w:color w:val="008000"/>
          <w:rtl/>
        </w:rPr>
        <w:t>وَأَمْرُهُمْ شُورَى بَيْنَهُمْ</w:t>
      </w:r>
      <w:r w:rsidR="000701D6" w:rsidRPr="001D2D1A">
        <w:rPr>
          <w:rFonts w:ascii="Traditional Arabic" w:hAnsi="Traditional Arabic" w:cs="Traditional Arabic" w:hint="cs"/>
          <w:rtl/>
        </w:rPr>
        <w:t>»</w:t>
      </w:r>
      <w:r w:rsidR="0021111D" w:rsidRPr="001D2D1A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0701D6" w:rsidRPr="001D2D1A">
        <w:rPr>
          <w:rFonts w:ascii="Traditional Arabic" w:hAnsi="Traditional Arabic" w:cs="Traditional Arabic" w:hint="cs"/>
          <w:rtl/>
        </w:rPr>
        <w:t xml:space="preserve"> یک احتمالی در این آیه بود</w:t>
      </w:r>
      <w:r w:rsidR="00A240F1" w:rsidRPr="001D2D1A">
        <w:rPr>
          <w:rFonts w:ascii="Traditional Arabic" w:hAnsi="Traditional Arabic" w:cs="Traditional Arabic" w:hint="cs"/>
          <w:rtl/>
        </w:rPr>
        <w:t xml:space="preserve"> که </w:t>
      </w:r>
      <w:r w:rsidR="005026BA" w:rsidRPr="001D2D1A">
        <w:rPr>
          <w:rFonts w:ascii="Traditional Arabic" w:hAnsi="Traditional Arabic" w:cs="Traditional Arabic" w:hint="cs"/>
          <w:rtl/>
        </w:rPr>
        <w:t xml:space="preserve">فتوای </w:t>
      </w:r>
      <w:r w:rsidR="00A240F1" w:rsidRPr="001D2D1A">
        <w:rPr>
          <w:rFonts w:ascii="Traditional Arabic" w:hAnsi="Traditional Arabic" w:cs="Traditional Arabic" w:hint="cs"/>
          <w:rtl/>
        </w:rPr>
        <w:t>شورای</w:t>
      </w:r>
      <w:r w:rsidR="00942CBA" w:rsidRPr="001D2D1A">
        <w:rPr>
          <w:rFonts w:ascii="Traditional Arabic" w:hAnsi="Traditional Arabic" w:cs="Traditional Arabic" w:hint="cs"/>
          <w:rtl/>
        </w:rPr>
        <w:t>ی</w:t>
      </w:r>
      <w:r w:rsidR="00A240F1" w:rsidRPr="001D2D1A">
        <w:rPr>
          <w:rFonts w:ascii="Traditional Arabic" w:hAnsi="Traditional Arabic" w:cs="Traditional Arabic" w:hint="cs"/>
          <w:rtl/>
        </w:rPr>
        <w:t xml:space="preserve"> را برساند.</w:t>
      </w:r>
    </w:p>
    <w:p w:rsidR="004811C2" w:rsidRPr="001D2D1A" w:rsidRDefault="00262DEE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آنچه</w:t>
      </w:r>
      <w:r w:rsidR="009203EE" w:rsidRPr="001D2D1A">
        <w:rPr>
          <w:rFonts w:ascii="Traditional Arabic" w:hAnsi="Traditional Arabic" w:cs="Traditional Arabic" w:hint="cs"/>
          <w:rtl/>
        </w:rPr>
        <w:t xml:space="preserve"> مسلم است این است که؛ حجم وسیعی از روایات است که؛ ترغیب </w:t>
      </w:r>
      <w:r w:rsidR="00992EB4" w:rsidRPr="001D2D1A">
        <w:rPr>
          <w:rFonts w:ascii="Traditional Arabic" w:hAnsi="Traditional Arabic" w:cs="Traditional Arabic" w:hint="cs"/>
          <w:rtl/>
        </w:rPr>
        <w:t xml:space="preserve">یا </w:t>
      </w:r>
      <w:r w:rsidR="009203EE" w:rsidRPr="001D2D1A">
        <w:rPr>
          <w:rFonts w:ascii="Traditional Arabic" w:hAnsi="Traditional Arabic" w:cs="Traditional Arabic" w:hint="cs"/>
          <w:rtl/>
        </w:rPr>
        <w:t>فرمان داده است</w:t>
      </w:r>
      <w:r w:rsidR="005F6C1A" w:rsidRPr="001D2D1A">
        <w:rPr>
          <w:rFonts w:ascii="Traditional Arabic" w:hAnsi="Traditional Arabic" w:cs="Traditional Arabic" w:hint="cs"/>
          <w:rtl/>
        </w:rPr>
        <w:t xml:space="preserve"> که مشورت بکنید</w:t>
      </w:r>
      <w:r w:rsidR="00220764" w:rsidRPr="001D2D1A">
        <w:rPr>
          <w:rFonts w:ascii="Traditional Arabic" w:hAnsi="Traditional Arabic" w:cs="Traditional Arabic" w:hint="cs"/>
          <w:rtl/>
        </w:rPr>
        <w:t xml:space="preserve"> و مشورت یک اصل عقلایی است</w:t>
      </w:r>
      <w:r w:rsidR="006D4BDA" w:rsidRPr="001D2D1A">
        <w:rPr>
          <w:rFonts w:ascii="Traditional Arabic" w:hAnsi="Traditional Arabic" w:cs="Traditional Arabic" w:hint="cs"/>
          <w:rtl/>
        </w:rPr>
        <w:t>، امکان دارد این مجموعه روایات مورد تمسک قرار بگیرد</w:t>
      </w:r>
      <w:r w:rsidR="00463288" w:rsidRPr="001D2D1A">
        <w:rPr>
          <w:rFonts w:ascii="Traditional Arabic" w:hAnsi="Traditional Arabic" w:cs="Traditional Arabic" w:hint="cs"/>
          <w:rtl/>
        </w:rPr>
        <w:t xml:space="preserve"> برای هر یک از سه </w:t>
      </w:r>
      <w:r w:rsidRPr="001D2D1A">
        <w:rPr>
          <w:rFonts w:ascii="Traditional Arabic" w:hAnsi="Traditional Arabic" w:cs="Traditional Arabic" w:hint="cs"/>
          <w:rtl/>
        </w:rPr>
        <w:t>مسئله‌ای</w:t>
      </w:r>
      <w:r w:rsidR="00463288" w:rsidRPr="001D2D1A">
        <w:rPr>
          <w:rFonts w:ascii="Traditional Arabic" w:hAnsi="Traditional Arabic" w:cs="Traditional Arabic" w:hint="cs"/>
          <w:rtl/>
        </w:rPr>
        <w:t xml:space="preserve"> که اینجا مطرح است، بعضی از این روایات </w:t>
      </w:r>
      <w:r w:rsidR="005E2FD4" w:rsidRPr="001D2D1A">
        <w:rPr>
          <w:rFonts w:ascii="Traditional Arabic" w:hAnsi="Traditional Arabic" w:cs="Traditional Arabic" w:hint="cs"/>
          <w:rtl/>
        </w:rPr>
        <w:t>سند معتبر ندارد</w:t>
      </w:r>
      <w:r w:rsidR="00A01592" w:rsidRPr="001D2D1A">
        <w:rPr>
          <w:rFonts w:ascii="Traditional Arabic" w:hAnsi="Traditional Arabic" w:cs="Traditional Arabic" w:hint="cs"/>
          <w:rtl/>
        </w:rPr>
        <w:t>، اما بعید نیست که شبه تواتر در این روایات باشد</w:t>
      </w:r>
      <w:r w:rsidR="00F6493A" w:rsidRPr="001D2D1A">
        <w:rPr>
          <w:rFonts w:ascii="Traditional Arabic" w:hAnsi="Traditional Arabic" w:cs="Traditional Arabic" w:hint="cs"/>
          <w:rtl/>
        </w:rPr>
        <w:t xml:space="preserve">، </w:t>
      </w:r>
      <w:r w:rsidRPr="001D2D1A">
        <w:rPr>
          <w:rFonts w:ascii="Traditional Arabic" w:hAnsi="Traditional Arabic" w:cs="Traditional Arabic" w:hint="cs"/>
          <w:rtl/>
        </w:rPr>
        <w:t>به خاطر</w:t>
      </w:r>
      <w:r w:rsidR="00F6493A" w:rsidRPr="001D2D1A">
        <w:rPr>
          <w:rFonts w:ascii="Traditional Arabic" w:hAnsi="Traditional Arabic" w:cs="Traditional Arabic" w:hint="cs"/>
          <w:rtl/>
        </w:rPr>
        <w:t xml:space="preserve"> کثرت این روایات نیازی به این نی</w:t>
      </w:r>
      <w:r w:rsidR="00D409D3" w:rsidRPr="001D2D1A">
        <w:rPr>
          <w:rFonts w:ascii="Traditional Arabic" w:hAnsi="Traditional Arabic" w:cs="Traditional Arabic" w:hint="cs"/>
          <w:rtl/>
        </w:rPr>
        <w:t xml:space="preserve">ست که حتماً سند برای </w:t>
      </w:r>
      <w:r w:rsidRPr="001D2D1A">
        <w:rPr>
          <w:rFonts w:ascii="Traditional Arabic" w:hAnsi="Traditional Arabic" w:cs="Traditional Arabic" w:hint="cs"/>
          <w:rtl/>
        </w:rPr>
        <w:t>تک‌تک</w:t>
      </w:r>
      <w:r w:rsidR="00D409D3" w:rsidRPr="001D2D1A">
        <w:rPr>
          <w:rFonts w:ascii="Traditional Arabic" w:hAnsi="Traditional Arabic" w:cs="Traditional Arabic" w:hint="cs"/>
          <w:rtl/>
        </w:rPr>
        <w:t xml:space="preserve"> این روایات و بررسی انفرادی </w:t>
      </w:r>
      <w:r w:rsidRPr="001D2D1A">
        <w:rPr>
          <w:rFonts w:ascii="Traditional Arabic" w:hAnsi="Traditional Arabic" w:cs="Traditional Arabic" w:hint="cs"/>
          <w:rtl/>
        </w:rPr>
        <w:t>آن‌ها</w:t>
      </w:r>
      <w:r w:rsidR="00D409D3" w:rsidRPr="001D2D1A">
        <w:rPr>
          <w:rFonts w:ascii="Traditional Arabic" w:hAnsi="Traditional Arabic" w:cs="Traditional Arabic" w:hint="cs"/>
          <w:rtl/>
        </w:rPr>
        <w:t xml:space="preserve"> </w:t>
      </w:r>
      <w:r w:rsidR="00EF4C05" w:rsidRPr="001D2D1A">
        <w:rPr>
          <w:rFonts w:ascii="Traditional Arabic" w:hAnsi="Traditional Arabic" w:cs="Traditional Arabic" w:hint="cs"/>
          <w:rtl/>
        </w:rPr>
        <w:t>باشد</w:t>
      </w:r>
      <w:r w:rsidR="00222F32" w:rsidRPr="001D2D1A">
        <w:rPr>
          <w:rFonts w:ascii="Traditional Arabic" w:hAnsi="Traditional Arabic" w:cs="Traditional Arabic" w:hint="cs"/>
          <w:rtl/>
        </w:rPr>
        <w:t xml:space="preserve">، برای اینکه اگر مجموع این روایات تواتر نداشته باشد، </w:t>
      </w:r>
      <w:r w:rsidRPr="001D2D1A">
        <w:rPr>
          <w:rFonts w:ascii="Traditional Arabic" w:hAnsi="Traditional Arabic" w:cs="Traditional Arabic" w:hint="cs"/>
          <w:rtl/>
        </w:rPr>
        <w:t>لااقل</w:t>
      </w:r>
      <w:r w:rsidR="00222F32" w:rsidRPr="001D2D1A">
        <w:rPr>
          <w:rFonts w:ascii="Traditional Arabic" w:hAnsi="Traditional Arabic" w:cs="Traditional Arabic" w:hint="cs"/>
          <w:rtl/>
        </w:rPr>
        <w:t xml:space="preserve"> </w:t>
      </w:r>
      <w:r w:rsidRPr="001D2D1A">
        <w:rPr>
          <w:rFonts w:ascii="Traditional Arabic" w:hAnsi="Traditional Arabic" w:cs="Traditional Arabic" w:hint="cs"/>
          <w:rtl/>
        </w:rPr>
        <w:t>استفاضه‌ای</w:t>
      </w:r>
      <w:r w:rsidR="00222F32" w:rsidRPr="001D2D1A">
        <w:rPr>
          <w:rFonts w:ascii="Traditional Arabic" w:hAnsi="Traditional Arabic" w:cs="Traditional Arabic" w:hint="cs"/>
          <w:rtl/>
        </w:rPr>
        <w:t xml:space="preserve"> را دارد که ما این </w:t>
      </w:r>
      <w:r w:rsidRPr="001D2D1A">
        <w:rPr>
          <w:rFonts w:ascii="Traditional Arabic" w:hAnsi="Traditional Arabic" w:cs="Traditional Arabic" w:hint="cs"/>
          <w:rtl/>
        </w:rPr>
        <w:t>استفاضه‌های</w:t>
      </w:r>
      <w:r w:rsidR="00C85798" w:rsidRPr="001D2D1A">
        <w:rPr>
          <w:rFonts w:ascii="Traditional Arabic" w:hAnsi="Traditional Arabic" w:cs="Traditional Arabic" w:hint="cs"/>
          <w:rtl/>
        </w:rPr>
        <w:t>؛</w:t>
      </w:r>
      <w:r w:rsidR="00222F32" w:rsidRPr="001D2D1A">
        <w:rPr>
          <w:rFonts w:ascii="Traditional Arabic" w:hAnsi="Traditional Arabic" w:cs="Traditional Arabic" w:hint="cs"/>
          <w:rtl/>
        </w:rPr>
        <w:t xml:space="preserve"> </w:t>
      </w:r>
      <w:r w:rsidR="00543B11" w:rsidRPr="001D2D1A">
        <w:rPr>
          <w:rFonts w:ascii="Traditional Arabic" w:hAnsi="Traditional Arabic" w:cs="Traditional Arabic" w:hint="cs"/>
          <w:rtl/>
        </w:rPr>
        <w:t>روایات</w:t>
      </w:r>
      <w:r w:rsidR="00222F32" w:rsidRPr="001D2D1A">
        <w:rPr>
          <w:rFonts w:ascii="Traditional Arabic" w:hAnsi="Traditional Arabic" w:cs="Traditional Arabic" w:hint="cs"/>
          <w:rtl/>
        </w:rPr>
        <w:t xml:space="preserve"> را حجت </w:t>
      </w:r>
      <w:r w:rsidRPr="001D2D1A">
        <w:rPr>
          <w:rFonts w:ascii="Traditional Arabic" w:hAnsi="Traditional Arabic" w:cs="Traditional Arabic" w:hint="cs"/>
          <w:rtl/>
        </w:rPr>
        <w:t>می‌دانیم</w:t>
      </w:r>
      <w:r w:rsidR="00193EBA" w:rsidRPr="001D2D1A">
        <w:rPr>
          <w:rFonts w:ascii="Traditional Arabic" w:hAnsi="Traditional Arabic" w:cs="Traditional Arabic" w:hint="cs"/>
          <w:rtl/>
        </w:rPr>
        <w:t>، زمانی که این احادیث کنار هم گذاشته شود؛ انسان مطمئن است که هیچ مشکلی در آن روایات نیس</w:t>
      </w:r>
      <w:r w:rsidR="005108AC" w:rsidRPr="001D2D1A">
        <w:rPr>
          <w:rFonts w:ascii="Traditional Arabic" w:hAnsi="Traditional Arabic" w:cs="Traditional Arabic" w:hint="cs"/>
          <w:rtl/>
        </w:rPr>
        <w:t xml:space="preserve">ت و اطمینان به صدور </w:t>
      </w:r>
      <w:r w:rsidRPr="001D2D1A">
        <w:rPr>
          <w:rFonts w:ascii="Traditional Arabic" w:hAnsi="Traditional Arabic" w:cs="Traditional Arabic" w:hint="cs"/>
          <w:rtl/>
        </w:rPr>
        <w:t>این‌ها</w:t>
      </w:r>
      <w:r w:rsidR="005108AC" w:rsidRPr="001D2D1A">
        <w:rPr>
          <w:rFonts w:ascii="Traditional Arabic" w:hAnsi="Traditional Arabic" w:cs="Traditional Arabic" w:hint="cs"/>
          <w:rtl/>
        </w:rPr>
        <w:t xml:space="preserve"> پیدا </w:t>
      </w:r>
      <w:r w:rsidRPr="001D2D1A">
        <w:rPr>
          <w:rFonts w:ascii="Traditional Arabic" w:hAnsi="Traditional Arabic" w:cs="Traditional Arabic" w:hint="cs"/>
          <w:rtl/>
        </w:rPr>
        <w:t>می‌کند</w:t>
      </w:r>
      <w:r w:rsidR="005108AC" w:rsidRPr="001D2D1A">
        <w:rPr>
          <w:rFonts w:ascii="Traditional Arabic" w:hAnsi="Traditional Arabic" w:cs="Traditional Arabic" w:hint="cs"/>
          <w:rtl/>
        </w:rPr>
        <w:t xml:space="preserve">، اطمینان به صدور </w:t>
      </w:r>
      <w:r w:rsidRPr="001D2D1A">
        <w:rPr>
          <w:rFonts w:ascii="Traditional Arabic" w:hAnsi="Traditional Arabic" w:cs="Traditional Arabic" w:hint="cs"/>
          <w:rtl/>
        </w:rPr>
        <w:t>این‌ها</w:t>
      </w:r>
      <w:r w:rsidR="005108AC" w:rsidRPr="001D2D1A">
        <w:rPr>
          <w:rFonts w:ascii="Traditional Arabic" w:hAnsi="Traditional Arabic" w:cs="Traditional Arabic" w:hint="cs"/>
          <w:rtl/>
        </w:rPr>
        <w:t xml:space="preserve">؛ کمتر از خبر واحد ثقه نیست </w:t>
      </w:r>
      <w:r w:rsidR="006B532E" w:rsidRPr="001D2D1A">
        <w:rPr>
          <w:rFonts w:ascii="Traditional Arabic" w:hAnsi="Traditional Arabic" w:cs="Traditional Arabic" w:hint="cs"/>
          <w:rtl/>
        </w:rPr>
        <w:t>بلکه</w:t>
      </w:r>
      <w:r w:rsidR="005108AC" w:rsidRPr="001D2D1A">
        <w:rPr>
          <w:rFonts w:ascii="Traditional Arabic" w:hAnsi="Traditional Arabic" w:cs="Traditional Arabic" w:hint="cs"/>
          <w:rtl/>
        </w:rPr>
        <w:t xml:space="preserve"> قطعاً بیشتر است</w:t>
      </w:r>
      <w:r w:rsidR="0033261A" w:rsidRPr="001D2D1A">
        <w:rPr>
          <w:rFonts w:ascii="Traditional Arabic" w:hAnsi="Traditional Arabic" w:cs="Traditional Arabic" w:hint="cs"/>
          <w:rtl/>
        </w:rPr>
        <w:t>.</w:t>
      </w:r>
    </w:p>
    <w:p w:rsidR="00E060B5" w:rsidRPr="001D2D1A" w:rsidRDefault="00E060B5" w:rsidP="001D2D1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2890838"/>
      <w:r w:rsidRPr="001D2D1A">
        <w:rPr>
          <w:rFonts w:ascii="Traditional Arabic" w:hAnsi="Traditional Arabic" w:cs="Traditional Arabic" w:hint="cs"/>
          <w:color w:val="FF0000"/>
          <w:rtl/>
        </w:rPr>
        <w:t xml:space="preserve">الزام </w:t>
      </w:r>
      <w:r w:rsidR="006A1787" w:rsidRPr="001D2D1A">
        <w:rPr>
          <w:rFonts w:ascii="Traditional Arabic" w:hAnsi="Traditional Arabic" w:cs="Traditional Arabic" w:hint="cs"/>
          <w:color w:val="FF0000"/>
          <w:rtl/>
        </w:rPr>
        <w:t xml:space="preserve">مشورت در </w:t>
      </w:r>
      <w:r w:rsidRPr="001D2D1A">
        <w:rPr>
          <w:rFonts w:ascii="Traditional Arabic" w:hAnsi="Traditional Arabic" w:cs="Traditional Arabic" w:hint="cs"/>
          <w:color w:val="FF0000"/>
          <w:rtl/>
        </w:rPr>
        <w:t>روایات</w:t>
      </w:r>
      <w:bookmarkEnd w:id="17"/>
      <w:r w:rsidRPr="001D2D1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15914" w:rsidRPr="001D2D1A" w:rsidRDefault="0033261A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مطلب  بعد در این روایات این است که؛ الزام از روایات استفاده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Pr="001D2D1A">
        <w:rPr>
          <w:rFonts w:ascii="Traditional Arabic" w:hAnsi="Traditional Arabic" w:cs="Traditional Arabic" w:hint="cs"/>
          <w:rtl/>
        </w:rPr>
        <w:t xml:space="preserve"> یا نه؟</w:t>
      </w:r>
      <w:r w:rsidR="00864578" w:rsidRPr="001D2D1A">
        <w:rPr>
          <w:rFonts w:ascii="Traditional Arabic" w:hAnsi="Traditional Arabic" w:cs="Traditional Arabic" w:hint="cs"/>
          <w:rtl/>
        </w:rPr>
        <w:t xml:space="preserve"> در اینجا دو احتمال وجود دارد</w:t>
      </w:r>
      <w:r w:rsidR="00B77F59" w:rsidRPr="001D2D1A">
        <w:rPr>
          <w:rFonts w:ascii="Traditional Arabic" w:hAnsi="Traditional Arabic" w:cs="Traditional Arabic" w:hint="cs"/>
          <w:rtl/>
        </w:rPr>
        <w:t>:</w:t>
      </w:r>
    </w:p>
    <w:p w:rsidR="005849F5" w:rsidRPr="001D2D1A" w:rsidRDefault="00B77F59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1ـ از این روایات الزام استفاده ن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Pr="001D2D1A">
        <w:rPr>
          <w:rFonts w:ascii="Traditional Arabic" w:hAnsi="Traditional Arabic" w:cs="Traditional Arabic" w:hint="cs"/>
          <w:rtl/>
        </w:rPr>
        <w:t xml:space="preserve">، برای اینکه بسیاری از  این </w:t>
      </w:r>
      <w:r w:rsidR="00262DEE" w:rsidRPr="001D2D1A">
        <w:rPr>
          <w:rFonts w:ascii="Traditional Arabic" w:hAnsi="Traditional Arabic" w:cs="Traditional Arabic" w:hint="cs"/>
          <w:rtl/>
        </w:rPr>
        <w:t>بیان‌ها</w:t>
      </w:r>
      <w:r w:rsidRPr="001D2D1A">
        <w:rPr>
          <w:rFonts w:ascii="Traditional Arabic" w:hAnsi="Traditional Arabic" w:cs="Traditional Arabic" w:hint="cs"/>
          <w:rtl/>
        </w:rPr>
        <w:t>؛ بیان امری نیست، بلکه بیان مصالح مشورت است</w:t>
      </w:r>
      <w:r w:rsidR="003B7DB9" w:rsidRPr="001D2D1A">
        <w:rPr>
          <w:rFonts w:ascii="Traditional Arabic" w:hAnsi="Traditional Arabic" w:cs="Traditional Arabic" w:hint="cs"/>
          <w:rtl/>
        </w:rPr>
        <w:t xml:space="preserve"> و بارها </w:t>
      </w:r>
      <w:r w:rsidR="00262DEE" w:rsidRPr="001D2D1A">
        <w:rPr>
          <w:rFonts w:ascii="Traditional Arabic" w:hAnsi="Traditional Arabic" w:cs="Traditional Arabic" w:hint="cs"/>
          <w:rtl/>
        </w:rPr>
        <w:t>گفته‌شده</w:t>
      </w:r>
      <w:r w:rsidR="003B7DB9" w:rsidRPr="001D2D1A">
        <w:rPr>
          <w:rFonts w:ascii="Traditional Arabic" w:hAnsi="Traditional Arabic" w:cs="Traditional Arabic" w:hint="cs"/>
          <w:rtl/>
        </w:rPr>
        <w:t xml:space="preserve"> که؛ بیان مصالح دنیوی و اخروی برای مشورت مفید الزام نیست</w:t>
      </w:r>
      <w:r w:rsidR="00AB363F" w:rsidRPr="001D2D1A">
        <w:rPr>
          <w:rFonts w:ascii="Traditional Arabic" w:hAnsi="Traditional Arabic" w:cs="Traditional Arabic" w:hint="cs"/>
          <w:rtl/>
        </w:rPr>
        <w:t xml:space="preserve"> و آنجا‌هایی هم که امر دارد؛ محدود است</w:t>
      </w:r>
      <w:r w:rsidR="003B1C34" w:rsidRPr="001D2D1A">
        <w:rPr>
          <w:rFonts w:ascii="Traditional Arabic" w:hAnsi="Traditional Arabic" w:cs="Traditional Arabic" w:hint="cs"/>
          <w:rtl/>
        </w:rPr>
        <w:t xml:space="preserve"> و معمولاً سند معتبر ندارند، در بعضی هم  که تواتر معنوی است و لفظ واحد مشخصی در همه روایات وارد نشده است، در </w:t>
      </w:r>
      <w:r w:rsidR="00262DEE" w:rsidRPr="001D2D1A">
        <w:rPr>
          <w:rFonts w:ascii="Traditional Arabic" w:hAnsi="Traditional Arabic" w:cs="Traditional Arabic" w:hint="cs"/>
          <w:rtl/>
        </w:rPr>
        <w:t>این‌طور</w:t>
      </w:r>
      <w:r w:rsidR="003B1C34" w:rsidRPr="001D2D1A">
        <w:rPr>
          <w:rFonts w:ascii="Traditional Arabic" w:hAnsi="Traditional Arabic" w:cs="Traditional Arabic" w:hint="cs"/>
          <w:rtl/>
        </w:rPr>
        <w:t xml:space="preserve"> موارد باید قدر متیقن را گرفت</w:t>
      </w:r>
      <w:r w:rsidR="00160892" w:rsidRPr="001D2D1A">
        <w:rPr>
          <w:rFonts w:ascii="Traditional Arabic" w:hAnsi="Traditional Arabic" w:cs="Traditional Arabic" w:hint="cs"/>
          <w:rtl/>
        </w:rPr>
        <w:t>، قدر متیقن این است که مشورت در این  روایات را</w:t>
      </w:r>
      <w:r w:rsidR="005849F5" w:rsidRPr="001D2D1A">
        <w:rPr>
          <w:rFonts w:ascii="Traditional Arabic" w:hAnsi="Traditional Arabic" w:cs="Traditional Arabic" w:hint="cs"/>
          <w:rtl/>
        </w:rPr>
        <w:t>جح است.</w:t>
      </w:r>
    </w:p>
    <w:p w:rsidR="00F02779" w:rsidRPr="001D2D1A" w:rsidRDefault="00F02779" w:rsidP="001D2D1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52890839"/>
      <w:r w:rsidRPr="001D2D1A">
        <w:rPr>
          <w:rFonts w:ascii="Traditional Arabic" w:hAnsi="Traditional Arabic" w:cs="Traditional Arabic" w:hint="cs"/>
          <w:color w:val="FF0000"/>
          <w:rtl/>
        </w:rPr>
        <w:t>اطلاق امر در مشورت</w:t>
      </w:r>
      <w:bookmarkEnd w:id="18"/>
    </w:p>
    <w:p w:rsidR="0033261A" w:rsidRPr="001D2D1A" w:rsidRDefault="00160892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</w:t>
      </w:r>
      <w:r w:rsidR="00262DEE" w:rsidRPr="001D2D1A">
        <w:rPr>
          <w:rFonts w:ascii="Traditional Arabic" w:hAnsi="Traditional Arabic" w:cs="Traditional Arabic" w:hint="cs"/>
          <w:rtl/>
        </w:rPr>
        <w:t>تک‌تک</w:t>
      </w:r>
      <w:r w:rsidR="00FB6309" w:rsidRPr="001D2D1A">
        <w:rPr>
          <w:rFonts w:ascii="Traditional Arabic" w:hAnsi="Traditional Arabic" w:cs="Traditional Arabic" w:hint="cs"/>
          <w:rtl/>
        </w:rPr>
        <w:t xml:space="preserve"> روایات را از حیث مدلول خاصش حجت ن</w:t>
      </w:r>
      <w:r w:rsidR="00262DEE" w:rsidRPr="001D2D1A">
        <w:rPr>
          <w:rFonts w:ascii="Traditional Arabic" w:hAnsi="Traditional Arabic" w:cs="Traditional Arabic" w:hint="cs"/>
          <w:rtl/>
        </w:rPr>
        <w:t>می‌دانیم</w:t>
      </w:r>
      <w:r w:rsidR="005849F5" w:rsidRPr="001D2D1A">
        <w:rPr>
          <w:rFonts w:ascii="Traditional Arabic" w:hAnsi="Traditional Arabic" w:cs="Traditional Arabic" w:hint="cs"/>
          <w:rtl/>
        </w:rPr>
        <w:t>، مجموعه را از حیث استفاضه یا ت</w:t>
      </w:r>
      <w:r w:rsidR="00AE4FE0" w:rsidRPr="001D2D1A">
        <w:rPr>
          <w:rFonts w:ascii="Traditional Arabic" w:hAnsi="Traditional Arabic" w:cs="Traditional Arabic" w:hint="cs"/>
          <w:rtl/>
        </w:rPr>
        <w:t xml:space="preserve">واتر معتبر </w:t>
      </w:r>
      <w:r w:rsidR="00262DEE" w:rsidRPr="001D2D1A">
        <w:rPr>
          <w:rFonts w:ascii="Traditional Arabic" w:hAnsi="Traditional Arabic" w:cs="Traditional Arabic" w:hint="cs"/>
          <w:rtl/>
        </w:rPr>
        <w:t>می‌دانیم</w:t>
      </w:r>
      <w:r w:rsidR="00AE4FE0" w:rsidRPr="001D2D1A">
        <w:rPr>
          <w:rFonts w:ascii="Traditional Arabic" w:hAnsi="Traditional Arabic" w:cs="Traditional Arabic" w:hint="cs"/>
          <w:rtl/>
        </w:rPr>
        <w:t xml:space="preserve">، مجموعه روایات؛ هسته مرکزی و مشترکش </w:t>
      </w:r>
      <w:r w:rsidR="005849F5" w:rsidRPr="001D2D1A">
        <w:rPr>
          <w:rFonts w:ascii="Traditional Arabic" w:hAnsi="Traditional Arabic" w:cs="Traditional Arabic" w:hint="cs"/>
          <w:rtl/>
        </w:rPr>
        <w:t>حجیت دارد</w:t>
      </w:r>
      <w:r w:rsidR="00AE4FE0" w:rsidRPr="001D2D1A">
        <w:rPr>
          <w:rFonts w:ascii="Traditional Arabic" w:hAnsi="Traditional Arabic" w:cs="Traditional Arabic" w:hint="cs"/>
          <w:rtl/>
        </w:rPr>
        <w:t>؛ یعنی مشورت کردن مطلوب است</w:t>
      </w:r>
      <w:r w:rsidR="00F22BF0" w:rsidRPr="001D2D1A">
        <w:rPr>
          <w:rFonts w:ascii="Traditional Arabic" w:hAnsi="Traditional Arabic" w:cs="Traditional Arabic" w:hint="cs"/>
          <w:rtl/>
        </w:rPr>
        <w:t>، اما وجوب مشورت از این روایات استفاده ن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9D110A" w:rsidRPr="001D2D1A">
        <w:rPr>
          <w:rFonts w:ascii="Traditional Arabic" w:hAnsi="Traditional Arabic" w:cs="Traditional Arabic" w:hint="cs"/>
          <w:rtl/>
        </w:rPr>
        <w:t xml:space="preserve"> و مقتضی وجوب این روایات برای مشورت نیست.</w:t>
      </w:r>
    </w:p>
    <w:p w:rsidR="009D110A" w:rsidRPr="001D2D1A" w:rsidRDefault="009D110A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ثانی</w:t>
      </w:r>
      <w:r w:rsidR="00A559C5" w:rsidRPr="001D2D1A">
        <w:rPr>
          <w:rFonts w:ascii="Traditional Arabic" w:hAnsi="Traditional Arabic" w:cs="Traditional Arabic" w:hint="cs"/>
          <w:rtl/>
        </w:rPr>
        <w:t>اً؛ اگر مقتضی هم بود، برای این است که</w:t>
      </w:r>
      <w:r w:rsidRPr="001D2D1A">
        <w:rPr>
          <w:rFonts w:ascii="Traditional Arabic" w:hAnsi="Traditional Arabic" w:cs="Traditional Arabic" w:hint="cs"/>
          <w:rtl/>
        </w:rPr>
        <w:t xml:space="preserve"> ما </w:t>
      </w:r>
      <w:r w:rsidR="00262DEE" w:rsidRPr="001D2D1A">
        <w:rPr>
          <w:rFonts w:ascii="Traditional Arabic" w:hAnsi="Traditional Arabic" w:cs="Traditional Arabic" w:hint="cs"/>
          <w:rtl/>
        </w:rPr>
        <w:t>می‌دانیم</w:t>
      </w:r>
      <w:r w:rsidR="000822E5" w:rsidRPr="001D2D1A">
        <w:rPr>
          <w:rFonts w:ascii="Traditional Arabic" w:hAnsi="Traditional Arabic" w:cs="Traditional Arabic" w:hint="cs"/>
          <w:rtl/>
        </w:rPr>
        <w:t>؛</w:t>
      </w:r>
      <w:r w:rsidRPr="001D2D1A">
        <w:rPr>
          <w:rFonts w:ascii="Traditional Arabic" w:hAnsi="Traditional Arabic" w:cs="Traditional Arabic" w:hint="cs"/>
          <w:rtl/>
        </w:rPr>
        <w:t xml:space="preserve"> </w:t>
      </w:r>
      <w:r w:rsidR="00262DEE" w:rsidRPr="001D2D1A">
        <w:rPr>
          <w:rFonts w:ascii="Traditional Arabic" w:hAnsi="Traditional Arabic" w:cs="Traditional Arabic" w:hint="cs"/>
          <w:rtl/>
        </w:rPr>
        <w:t>این‌یک</w:t>
      </w:r>
      <w:r w:rsidRPr="001D2D1A">
        <w:rPr>
          <w:rFonts w:ascii="Traditional Arabic" w:hAnsi="Traditional Arabic" w:cs="Traditional Arabic" w:hint="cs"/>
          <w:rtl/>
        </w:rPr>
        <w:t xml:space="preserve"> شمولی دارد </w:t>
      </w:r>
      <w:r w:rsidR="000822E5" w:rsidRPr="001D2D1A">
        <w:rPr>
          <w:rFonts w:ascii="Traditional Arabic" w:hAnsi="Traditional Arabic" w:cs="Traditional Arabic" w:hint="cs"/>
          <w:rtl/>
        </w:rPr>
        <w:t>و</w:t>
      </w:r>
      <w:r w:rsidRPr="001D2D1A">
        <w:rPr>
          <w:rFonts w:ascii="Traditional Arabic" w:hAnsi="Traditional Arabic" w:cs="Traditional Arabic" w:hint="cs"/>
          <w:rtl/>
        </w:rPr>
        <w:t xml:space="preserve"> اطمینان داریم که در </w:t>
      </w:r>
      <w:r w:rsidR="00262DEE" w:rsidRPr="001D2D1A">
        <w:rPr>
          <w:rFonts w:ascii="Traditional Arabic" w:hAnsi="Traditional Arabic" w:cs="Traditional Arabic" w:hint="cs"/>
          <w:rtl/>
        </w:rPr>
        <w:t>همه‌جا</w:t>
      </w:r>
      <w:r w:rsidRPr="001D2D1A">
        <w:rPr>
          <w:rFonts w:ascii="Traditional Arabic" w:hAnsi="Traditional Arabic" w:cs="Traditional Arabic" w:hint="cs"/>
          <w:rtl/>
        </w:rPr>
        <w:t xml:space="preserve"> واجب نیست، اگر </w:t>
      </w:r>
      <w:r w:rsidR="00262DEE" w:rsidRPr="001D2D1A">
        <w:rPr>
          <w:rFonts w:ascii="Traditional Arabic" w:hAnsi="Traditional Arabic" w:cs="Traditional Arabic" w:hint="cs"/>
          <w:rtl/>
        </w:rPr>
        <w:t>می‌خواستیم</w:t>
      </w:r>
      <w:r w:rsidRPr="001D2D1A">
        <w:rPr>
          <w:rFonts w:ascii="Traditional Arabic" w:hAnsi="Traditional Arabic" w:cs="Traditional Arabic" w:hint="cs"/>
          <w:rtl/>
        </w:rPr>
        <w:t xml:space="preserve"> به اطلاق امر به مشورت عمل بکنیم، معنایش این است که </w:t>
      </w:r>
      <w:r w:rsidR="00262DEE" w:rsidRPr="001D2D1A">
        <w:rPr>
          <w:rFonts w:ascii="Traditional Arabic" w:hAnsi="Traditional Arabic" w:cs="Traditional Arabic" w:hint="cs"/>
          <w:rtl/>
        </w:rPr>
        <w:t>در</w:t>
      </w:r>
      <w:r w:rsidR="00262DEE" w:rsidRPr="001D2D1A">
        <w:rPr>
          <w:rFonts w:ascii="Traditional Arabic" w:hAnsi="Traditional Arabic" w:cs="Traditional Arabic"/>
          <w:rtl/>
        </w:rPr>
        <w:t xml:space="preserve"> </w:t>
      </w:r>
      <w:r w:rsidR="00262DEE" w:rsidRPr="001D2D1A">
        <w:rPr>
          <w:rFonts w:ascii="Traditional Arabic" w:hAnsi="Traditional Arabic" w:cs="Traditional Arabic" w:hint="cs"/>
          <w:rtl/>
        </w:rPr>
        <w:t>همه</w:t>
      </w:r>
      <w:r w:rsidRPr="001D2D1A">
        <w:rPr>
          <w:rFonts w:ascii="Traditional Arabic" w:hAnsi="Traditional Arabic" w:cs="Traditional Arabic" w:hint="cs"/>
          <w:rtl/>
        </w:rPr>
        <w:t xml:space="preserve"> کارها</w:t>
      </w:r>
      <w:r w:rsidR="001E1B71" w:rsidRPr="001D2D1A">
        <w:rPr>
          <w:rFonts w:ascii="Traditional Arabic" w:hAnsi="Traditional Arabic" w:cs="Traditional Arabic" w:hint="cs"/>
          <w:rtl/>
        </w:rPr>
        <w:t>،</w:t>
      </w:r>
      <w:r w:rsidRPr="001D2D1A">
        <w:rPr>
          <w:rFonts w:ascii="Traditional Arabic" w:hAnsi="Traditional Arabic" w:cs="Traditional Arabic" w:hint="cs"/>
          <w:rtl/>
        </w:rPr>
        <w:t xml:space="preserve"> اعم از مهم و غیر مهم مشورت کنیم</w:t>
      </w:r>
      <w:r w:rsidR="00A20DAD" w:rsidRPr="001D2D1A">
        <w:rPr>
          <w:rFonts w:ascii="Traditional Arabic" w:hAnsi="Traditional Arabic" w:cs="Traditional Arabic" w:hint="cs"/>
          <w:rtl/>
        </w:rPr>
        <w:t>، این دو امر بیان این دارند که وجوب مشورت در اینجا نیست.</w:t>
      </w:r>
    </w:p>
    <w:p w:rsidR="00D918D0" w:rsidRPr="001D2D1A" w:rsidRDefault="00A20DAD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در نقطه مقابل امکان دارد </w:t>
      </w:r>
      <w:r w:rsidR="00535917" w:rsidRPr="001D2D1A">
        <w:rPr>
          <w:rFonts w:ascii="Traditional Arabic" w:hAnsi="Traditional Arabic" w:cs="Traditional Arabic" w:hint="cs"/>
          <w:rtl/>
        </w:rPr>
        <w:t>بگوییم</w:t>
      </w:r>
      <w:r w:rsidRPr="001D2D1A">
        <w:rPr>
          <w:rFonts w:ascii="Traditional Arabic" w:hAnsi="Traditional Arabic" w:cs="Traditional Arabic" w:hint="cs"/>
          <w:rtl/>
        </w:rPr>
        <w:t xml:space="preserve">؛ </w:t>
      </w:r>
      <w:r w:rsidR="00D918D0" w:rsidRPr="001D2D1A">
        <w:rPr>
          <w:rFonts w:ascii="Traditional Arabic" w:hAnsi="Traditional Arabic" w:cs="Traditional Arabic" w:hint="cs"/>
          <w:rtl/>
        </w:rPr>
        <w:t>کم نیستند تعدادی از روایات</w:t>
      </w:r>
      <w:r w:rsidR="001C7685" w:rsidRPr="001D2D1A">
        <w:rPr>
          <w:rFonts w:ascii="Traditional Arabic" w:hAnsi="Traditional Arabic" w:cs="Traditional Arabic" w:hint="cs"/>
          <w:rtl/>
        </w:rPr>
        <w:t xml:space="preserve"> که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1C7685" w:rsidRPr="001D2D1A">
        <w:rPr>
          <w:rFonts w:ascii="Traditional Arabic" w:hAnsi="Traditional Arabic" w:cs="Traditional Arabic" w:hint="cs"/>
          <w:rtl/>
        </w:rPr>
        <w:t xml:space="preserve"> از </w:t>
      </w:r>
      <w:r w:rsidR="00262DEE" w:rsidRPr="001D2D1A">
        <w:rPr>
          <w:rFonts w:ascii="Traditional Arabic" w:hAnsi="Traditional Arabic" w:cs="Traditional Arabic" w:hint="cs"/>
          <w:rtl/>
        </w:rPr>
        <w:t>آن‌ها</w:t>
      </w:r>
      <w:r w:rsidR="00D918D0" w:rsidRPr="001D2D1A">
        <w:rPr>
          <w:rFonts w:ascii="Traditional Arabic" w:hAnsi="Traditional Arabic" w:cs="Traditional Arabic" w:hint="cs"/>
          <w:rtl/>
        </w:rPr>
        <w:t xml:space="preserve"> وجوب استفاده کرد.</w:t>
      </w:r>
      <w:r w:rsidR="001C7685" w:rsidRPr="001D2D1A">
        <w:rPr>
          <w:rFonts w:ascii="Traditional Arabic" w:hAnsi="Traditional Arabic" w:cs="Traditional Arabic" w:hint="cs"/>
          <w:rtl/>
        </w:rPr>
        <w:t xml:space="preserve"> </w:t>
      </w:r>
    </w:p>
    <w:p w:rsidR="00A20DAD" w:rsidRPr="001D2D1A" w:rsidRDefault="001C7685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چند روایت داریم که امکان دارد از </w:t>
      </w:r>
      <w:r w:rsidR="00262DEE" w:rsidRPr="001D2D1A">
        <w:rPr>
          <w:rFonts w:ascii="Traditional Arabic" w:hAnsi="Traditional Arabic" w:cs="Traditional Arabic" w:hint="cs"/>
          <w:rtl/>
        </w:rPr>
        <w:t>آن‌ها</w:t>
      </w:r>
      <w:r w:rsidR="00D918D0" w:rsidRPr="001D2D1A">
        <w:rPr>
          <w:rFonts w:ascii="Traditional Arabic" w:hAnsi="Traditional Arabic" w:cs="Traditional Arabic" w:hint="cs"/>
          <w:rtl/>
        </w:rPr>
        <w:t xml:space="preserve"> استفاده وجوب</w:t>
      </w:r>
      <w:r w:rsidRPr="001D2D1A">
        <w:rPr>
          <w:rFonts w:ascii="Traditional Arabic" w:hAnsi="Traditional Arabic" w:cs="Traditional Arabic" w:hint="cs"/>
          <w:rtl/>
        </w:rPr>
        <w:t xml:space="preserve"> ک</w:t>
      </w:r>
      <w:r w:rsidR="007A7A12" w:rsidRPr="001D2D1A">
        <w:rPr>
          <w:rFonts w:ascii="Traditional Arabic" w:hAnsi="Traditional Arabic" w:cs="Traditional Arabic" w:hint="cs"/>
          <w:rtl/>
        </w:rPr>
        <w:t>نیم</w:t>
      </w:r>
      <w:r w:rsidR="007762D1" w:rsidRPr="001D2D1A">
        <w:rPr>
          <w:rFonts w:ascii="Traditional Arabic" w:hAnsi="Traditional Arabic" w:cs="Traditional Arabic" w:hint="cs"/>
          <w:rtl/>
        </w:rPr>
        <w:t>؛ یعنی اخبار مس</w:t>
      </w:r>
      <w:r w:rsidR="00D918D0" w:rsidRPr="001D2D1A">
        <w:rPr>
          <w:rFonts w:ascii="Traditional Arabic" w:hAnsi="Traditional Arabic" w:cs="Traditional Arabic" w:hint="cs"/>
          <w:rtl/>
        </w:rPr>
        <w:t>ت</w:t>
      </w:r>
      <w:r w:rsidR="007762D1" w:rsidRPr="001D2D1A">
        <w:rPr>
          <w:rFonts w:ascii="Traditional Arabic" w:hAnsi="Traditional Arabic" w:cs="Traditional Arabic" w:hint="cs"/>
          <w:rtl/>
        </w:rPr>
        <w:t xml:space="preserve">فیض در </w:t>
      </w:r>
      <w:r w:rsidR="00C82459">
        <w:rPr>
          <w:rFonts w:ascii="Traditional Arabic" w:hAnsi="Traditional Arabic" w:cs="Traditional Arabic" w:hint="cs"/>
          <w:rtl/>
        </w:rPr>
        <w:t>دایره</w:t>
      </w:r>
      <w:r w:rsidR="007762D1" w:rsidRPr="001D2D1A">
        <w:rPr>
          <w:rFonts w:ascii="Traditional Arabic" w:hAnsi="Traditional Arabic" w:cs="Traditional Arabic" w:hint="cs"/>
          <w:rtl/>
        </w:rPr>
        <w:t xml:space="preserve"> </w:t>
      </w:r>
      <w:r w:rsidR="00262DEE" w:rsidRPr="001D2D1A">
        <w:rPr>
          <w:rFonts w:ascii="Traditional Arabic" w:hAnsi="Traditional Arabic" w:cs="Traditional Arabic" w:hint="cs"/>
          <w:rtl/>
        </w:rPr>
        <w:t>محدودتری</w:t>
      </w:r>
      <w:r w:rsidR="007762D1" w:rsidRPr="001D2D1A">
        <w:rPr>
          <w:rFonts w:ascii="Traditional Arabic" w:hAnsi="Traditional Arabic" w:cs="Traditional Arabic" w:hint="cs"/>
          <w:rtl/>
        </w:rPr>
        <w:t xml:space="preserve"> داریم که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7762D1" w:rsidRPr="001D2D1A">
        <w:rPr>
          <w:rFonts w:ascii="Traditional Arabic" w:hAnsi="Traditional Arabic" w:cs="Traditional Arabic" w:hint="cs"/>
          <w:rtl/>
        </w:rPr>
        <w:t xml:space="preserve"> از آن وجوب استفاده کرد</w:t>
      </w:r>
      <w:r w:rsidR="00BA1C43" w:rsidRPr="001D2D1A">
        <w:rPr>
          <w:rFonts w:ascii="Traditional Arabic" w:hAnsi="Traditional Arabic" w:cs="Traditional Arabic" w:hint="cs"/>
          <w:rtl/>
        </w:rPr>
        <w:t xml:space="preserve">، ولو اینکه این  مجموعه در </w:t>
      </w:r>
      <w:r w:rsidR="00C82459">
        <w:rPr>
          <w:rFonts w:ascii="Traditional Arabic" w:hAnsi="Traditional Arabic" w:cs="Traditional Arabic" w:hint="cs"/>
          <w:rtl/>
        </w:rPr>
        <w:t>دایره</w:t>
      </w:r>
      <w:r w:rsidR="00BA1C43" w:rsidRPr="001D2D1A">
        <w:rPr>
          <w:rFonts w:ascii="Traditional Arabic" w:hAnsi="Traditional Arabic" w:cs="Traditional Arabic" w:hint="cs"/>
          <w:rtl/>
        </w:rPr>
        <w:t xml:space="preserve"> یک استفاضه بزرگ‌تری قرار </w:t>
      </w:r>
      <w:r w:rsidR="00262DEE" w:rsidRPr="001D2D1A">
        <w:rPr>
          <w:rFonts w:ascii="Traditional Arabic" w:hAnsi="Traditional Arabic" w:cs="Traditional Arabic" w:hint="cs"/>
          <w:rtl/>
        </w:rPr>
        <w:t>می‌گیرد</w:t>
      </w:r>
      <w:r w:rsidR="00BA1C43" w:rsidRPr="001D2D1A">
        <w:rPr>
          <w:rFonts w:ascii="Traditional Arabic" w:hAnsi="Traditional Arabic" w:cs="Traditional Arabic" w:hint="cs"/>
          <w:rtl/>
        </w:rPr>
        <w:t xml:space="preserve"> که خارج از آن </w:t>
      </w:r>
      <w:r w:rsidR="00C82459">
        <w:rPr>
          <w:rFonts w:ascii="Traditional Arabic" w:hAnsi="Traditional Arabic" w:cs="Traditional Arabic" w:hint="cs"/>
          <w:rtl/>
        </w:rPr>
        <w:t>دایره</w:t>
      </w:r>
      <w:r w:rsidR="00A113CE" w:rsidRPr="001D2D1A">
        <w:rPr>
          <w:rFonts w:ascii="Traditional Arabic" w:hAnsi="Traditional Arabic" w:cs="Traditional Arabic" w:hint="cs"/>
          <w:rtl/>
        </w:rPr>
        <w:t>؛</w:t>
      </w:r>
      <w:r w:rsidR="00BA1C43" w:rsidRPr="001D2D1A">
        <w:rPr>
          <w:rFonts w:ascii="Traditional Arabic" w:hAnsi="Traditional Arabic" w:cs="Traditional Arabic" w:hint="cs"/>
          <w:rtl/>
        </w:rPr>
        <w:t xml:space="preserve"> دلالت بر وجوب ن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B9769D" w:rsidRPr="001D2D1A">
        <w:rPr>
          <w:rFonts w:ascii="Traditional Arabic" w:hAnsi="Traditional Arabic" w:cs="Traditional Arabic" w:hint="cs"/>
          <w:rtl/>
        </w:rPr>
        <w:t>.</w:t>
      </w:r>
    </w:p>
    <w:p w:rsidR="00405E67" w:rsidRPr="001D2D1A" w:rsidRDefault="00405E67" w:rsidP="001D2D1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52890840"/>
      <w:r w:rsidRPr="001D2D1A">
        <w:rPr>
          <w:rFonts w:ascii="Traditional Arabic" w:hAnsi="Traditional Arabic" w:cs="Traditional Arabic" w:hint="cs"/>
          <w:color w:val="FF0000"/>
          <w:rtl/>
        </w:rPr>
        <w:lastRenderedPageBreak/>
        <w:t>تقسیم روایات استشاره</w:t>
      </w:r>
      <w:bookmarkEnd w:id="19"/>
    </w:p>
    <w:p w:rsidR="00A0203A" w:rsidRPr="001D2D1A" w:rsidRDefault="00B9769D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مجموعه وسیع روایات استشاره را به دو گروه تقسیم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Pr="001D2D1A">
        <w:rPr>
          <w:rFonts w:ascii="Traditional Arabic" w:hAnsi="Traditional Arabic" w:cs="Traditional Arabic" w:hint="cs"/>
          <w:rtl/>
        </w:rPr>
        <w:t>:</w:t>
      </w:r>
    </w:p>
    <w:p w:rsidR="00A0203A" w:rsidRPr="001D2D1A" w:rsidRDefault="00B9769D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1ـ مفید رجحان است</w:t>
      </w:r>
      <w:r w:rsidR="00A0203A" w:rsidRPr="001D2D1A">
        <w:rPr>
          <w:rFonts w:ascii="Traditional Arabic" w:hAnsi="Traditional Arabic" w:cs="Traditional Arabic" w:hint="cs"/>
          <w:rtl/>
        </w:rPr>
        <w:t>.</w:t>
      </w:r>
    </w:p>
    <w:p w:rsidR="00B9769D" w:rsidRPr="001D2D1A" w:rsidRDefault="00B9769D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2ـ </w:t>
      </w:r>
      <w:r w:rsidR="00A0203A" w:rsidRPr="001D2D1A">
        <w:rPr>
          <w:rFonts w:ascii="Traditional Arabic" w:hAnsi="Traditional Arabic" w:cs="Traditional Arabic" w:hint="cs"/>
          <w:rtl/>
        </w:rPr>
        <w:t xml:space="preserve">روایات </w:t>
      </w:r>
      <w:r w:rsidRPr="001D2D1A">
        <w:rPr>
          <w:rFonts w:ascii="Traditional Arabic" w:hAnsi="Traditional Arabic" w:cs="Traditional Arabic" w:hint="cs"/>
          <w:rtl/>
        </w:rPr>
        <w:t>شاید در حد استفاضه هم برس</w:t>
      </w:r>
      <w:r w:rsidR="000B5D30" w:rsidRPr="001D2D1A">
        <w:rPr>
          <w:rFonts w:ascii="Traditional Arabic" w:hAnsi="Traditional Arabic" w:cs="Traditional Arabic" w:hint="cs"/>
          <w:rtl/>
        </w:rPr>
        <w:t>ن</w:t>
      </w:r>
      <w:r w:rsidRPr="001D2D1A">
        <w:rPr>
          <w:rFonts w:ascii="Traditional Arabic" w:hAnsi="Traditional Arabic" w:cs="Traditional Arabic" w:hint="cs"/>
          <w:rtl/>
        </w:rPr>
        <w:t>د؛ مفید نوعی الزام و لزوم است</w:t>
      </w:r>
      <w:r w:rsidR="007F4B4F" w:rsidRPr="001D2D1A">
        <w:rPr>
          <w:rFonts w:ascii="Traditional Arabic" w:hAnsi="Traditional Arabic" w:cs="Traditional Arabic" w:hint="cs"/>
          <w:rtl/>
        </w:rPr>
        <w:t>.</w:t>
      </w:r>
    </w:p>
    <w:p w:rsidR="00FF7537" w:rsidRPr="001D2D1A" w:rsidRDefault="00FF7537" w:rsidP="001D2D1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52890841"/>
      <w:r w:rsidRPr="001D2D1A">
        <w:rPr>
          <w:rFonts w:ascii="Traditional Arabic" w:hAnsi="Traditional Arabic" w:cs="Traditional Arabic" w:hint="cs"/>
          <w:color w:val="FF0000"/>
          <w:rtl/>
        </w:rPr>
        <w:t>مشکل پذیرفتن اطلاق در روایات مشورت</w:t>
      </w:r>
      <w:bookmarkEnd w:id="20"/>
    </w:p>
    <w:p w:rsidR="007F4B4F" w:rsidRPr="001D2D1A" w:rsidRDefault="007F4B4F" w:rsidP="00C82459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>مقدمه دیگر در رابطه مشکل دوم این است که؛ اطلاق را اگر بپذیریم؛ یعنی در هر مورد</w:t>
      </w:r>
      <w:r w:rsidR="00FF7537" w:rsidRPr="001D2D1A">
        <w:rPr>
          <w:rFonts w:ascii="Traditional Arabic" w:hAnsi="Traditional Arabic" w:cs="Traditional Arabic" w:hint="cs"/>
          <w:rtl/>
        </w:rPr>
        <w:t>،</w:t>
      </w:r>
      <w:r w:rsidRPr="001D2D1A">
        <w:rPr>
          <w:rFonts w:ascii="Traditional Arabic" w:hAnsi="Traditional Arabic" w:cs="Traditional Arabic" w:hint="cs"/>
          <w:rtl/>
        </w:rPr>
        <w:t xml:space="preserve"> چه مهم و چه غیر مهم باید مشورت بگیریم که در این صورت </w:t>
      </w:r>
      <w:r w:rsidR="00262DEE" w:rsidRPr="001D2D1A">
        <w:rPr>
          <w:rFonts w:ascii="Traditional Arabic" w:hAnsi="Traditional Arabic" w:cs="Traditional Arabic" w:hint="cs"/>
          <w:rtl/>
        </w:rPr>
        <w:t>انسان‌ها</w:t>
      </w:r>
      <w:r w:rsidRPr="001D2D1A">
        <w:rPr>
          <w:rFonts w:ascii="Traditional Arabic" w:hAnsi="Traditional Arabic" w:cs="Traditional Arabic" w:hint="cs"/>
          <w:rtl/>
        </w:rPr>
        <w:t xml:space="preserve"> به مشکلات زیادی </w:t>
      </w:r>
      <w:r w:rsidR="00262DEE" w:rsidRPr="001D2D1A">
        <w:rPr>
          <w:rFonts w:ascii="Traditional Arabic" w:hAnsi="Traditional Arabic" w:cs="Traditional Arabic" w:hint="cs"/>
          <w:rtl/>
        </w:rPr>
        <w:t>برمی‌خورند</w:t>
      </w:r>
      <w:r w:rsidR="00754CB3" w:rsidRPr="001D2D1A">
        <w:rPr>
          <w:rFonts w:ascii="Traditional Arabic" w:hAnsi="Traditional Arabic" w:cs="Traditional Arabic" w:hint="cs"/>
          <w:rtl/>
        </w:rPr>
        <w:t>، جواب این اشکال این است که</w:t>
      </w:r>
      <w:r w:rsidR="00C25277" w:rsidRPr="001D2D1A">
        <w:rPr>
          <w:rFonts w:ascii="Traditional Arabic" w:hAnsi="Traditional Arabic" w:cs="Traditional Arabic" w:hint="cs"/>
          <w:rtl/>
        </w:rPr>
        <w:t xml:space="preserve">؛ </w:t>
      </w:r>
      <w:r w:rsidR="000747DE" w:rsidRPr="001D2D1A">
        <w:rPr>
          <w:rFonts w:ascii="Traditional Arabic" w:hAnsi="Traditional Arabic" w:cs="Traditional Arabic" w:hint="cs"/>
          <w:rtl/>
        </w:rPr>
        <w:t xml:space="preserve"> ظهور در وجوب دارد</w:t>
      </w:r>
      <w:r w:rsidR="00337621" w:rsidRPr="001D2D1A">
        <w:rPr>
          <w:rFonts w:ascii="Traditional Arabic" w:hAnsi="Traditional Arabic" w:cs="Traditional Arabic" w:hint="cs"/>
          <w:rtl/>
        </w:rPr>
        <w:t>، این  امر را هم از قبیل امر دال بر مطلوبیت</w:t>
      </w:r>
      <w:r w:rsidR="003223D6" w:rsidRPr="001D2D1A">
        <w:rPr>
          <w:rFonts w:ascii="Traditional Arabic" w:hAnsi="Traditional Arabic" w:cs="Traditional Arabic" w:hint="cs"/>
          <w:rtl/>
        </w:rPr>
        <w:t>،</w:t>
      </w:r>
      <w:r w:rsidR="00337621" w:rsidRPr="001D2D1A">
        <w:rPr>
          <w:rFonts w:ascii="Traditional Arabic" w:hAnsi="Traditional Arabic" w:cs="Traditional Arabic" w:hint="cs"/>
          <w:rtl/>
        </w:rPr>
        <w:t xml:space="preserve"> مشترک بدانیم</w:t>
      </w:r>
      <w:r w:rsidR="004F6060" w:rsidRPr="001D2D1A">
        <w:rPr>
          <w:rFonts w:ascii="Traditional Arabic" w:hAnsi="Traditional Arabic" w:cs="Traditional Arabic" w:hint="cs"/>
          <w:rtl/>
        </w:rPr>
        <w:t xml:space="preserve">، اوامری هستند که </w:t>
      </w:r>
      <w:r w:rsidR="00C82459">
        <w:rPr>
          <w:rFonts w:ascii="Traditional Arabic" w:hAnsi="Traditional Arabic" w:cs="Traditional Arabic" w:hint="cs"/>
          <w:rtl/>
        </w:rPr>
        <w:t>هم‌زمان</w:t>
      </w:r>
      <w:r w:rsidR="004F6060" w:rsidRPr="001D2D1A">
        <w:rPr>
          <w:rFonts w:ascii="Traditional Arabic" w:hAnsi="Traditional Arabic" w:cs="Traditional Arabic" w:hint="cs"/>
          <w:rtl/>
        </w:rPr>
        <w:t xml:space="preserve"> هم وجوب را و هم استحباب را افاده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C25277" w:rsidRPr="001D2D1A">
        <w:rPr>
          <w:rFonts w:ascii="Traditional Arabic" w:hAnsi="Traditional Arabic" w:cs="Traditional Arabic" w:hint="cs"/>
          <w:rtl/>
        </w:rPr>
        <w:t>، مثل «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تَعاوَنُوا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الْبِرِّ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C82459" w:rsidRPr="00C8245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82459" w:rsidRPr="00C82459">
        <w:rPr>
          <w:rFonts w:ascii="Traditional Arabic" w:hAnsi="Traditional Arabic" w:cs="Traditional Arabic" w:hint="cs"/>
          <w:b/>
          <w:bCs/>
          <w:color w:val="008000"/>
          <w:rtl/>
        </w:rPr>
        <w:t>التَّقْوى</w:t>
      </w:r>
      <w:r w:rsidR="00C82459" w:rsidRPr="00C82459">
        <w:rPr>
          <w:rFonts w:ascii="Traditional Arabic" w:hAnsi="Traditional Arabic" w:cs="Traditional Arabic" w:hint="cs"/>
          <w:rtl/>
        </w:rPr>
        <w:t>‏</w:t>
      </w:r>
      <w:r w:rsidR="00C25277" w:rsidRPr="001D2D1A">
        <w:rPr>
          <w:rFonts w:ascii="Traditional Arabic" w:hAnsi="Traditional Arabic" w:cs="Traditional Arabic" w:hint="cs"/>
          <w:rtl/>
        </w:rPr>
        <w:t>»</w:t>
      </w:r>
      <w:r w:rsidR="00916439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F53626" w:rsidRPr="001D2D1A">
        <w:rPr>
          <w:rFonts w:ascii="Traditional Arabic" w:hAnsi="Traditional Arabic" w:cs="Traditional Arabic" w:hint="cs"/>
          <w:rtl/>
        </w:rPr>
        <w:t>،</w:t>
      </w:r>
      <w:bookmarkStart w:id="21" w:name="_GoBack"/>
      <w:bookmarkEnd w:id="21"/>
      <w:r w:rsidR="00F53626" w:rsidRPr="001D2D1A">
        <w:rPr>
          <w:rFonts w:ascii="Traditional Arabic" w:hAnsi="Traditional Arabic" w:cs="Traditional Arabic" w:hint="cs"/>
          <w:rtl/>
        </w:rPr>
        <w:t xml:space="preserve"> عقلا اهمیتی در آن امر </w:t>
      </w:r>
      <w:r w:rsidR="00262DEE" w:rsidRPr="001D2D1A">
        <w:rPr>
          <w:rFonts w:ascii="Traditional Arabic" w:hAnsi="Traditional Arabic" w:cs="Traditional Arabic" w:hint="cs"/>
          <w:rtl/>
        </w:rPr>
        <w:t>می‌بینند</w:t>
      </w:r>
      <w:r w:rsidR="00F53626" w:rsidRPr="001D2D1A">
        <w:rPr>
          <w:rFonts w:ascii="Traditional Arabic" w:hAnsi="Traditional Arabic" w:cs="Traditional Arabic" w:hint="cs"/>
          <w:rtl/>
        </w:rPr>
        <w:t xml:space="preserve"> و ارتکازشان هم با مشورت سازگار است، اگر این دو مطلب را بپذیریم،؛ احتمال دوم ترجیح پیدا </w:t>
      </w:r>
      <w:r w:rsidR="00262DEE" w:rsidRPr="001D2D1A">
        <w:rPr>
          <w:rFonts w:ascii="Traditional Arabic" w:hAnsi="Traditional Arabic" w:cs="Traditional Arabic" w:hint="cs"/>
          <w:rtl/>
        </w:rPr>
        <w:t>می‌کند</w:t>
      </w:r>
      <w:r w:rsidR="00F53626" w:rsidRPr="001D2D1A">
        <w:rPr>
          <w:rFonts w:ascii="Traditional Arabic" w:hAnsi="Traditional Arabic" w:cs="Traditional Arabic" w:hint="cs"/>
          <w:rtl/>
        </w:rPr>
        <w:t>.</w:t>
      </w:r>
    </w:p>
    <w:p w:rsidR="00F53626" w:rsidRPr="001D2D1A" w:rsidRDefault="003B5BAA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قدر متیقنش در آنجاهایی هست که؛ امور اجتماعی و مشترکی </w:t>
      </w:r>
      <w:r w:rsidR="0046534B" w:rsidRPr="001D2D1A">
        <w:rPr>
          <w:rFonts w:ascii="Traditional Arabic" w:hAnsi="Traditional Arabic" w:cs="Traditional Arabic" w:hint="cs"/>
          <w:rtl/>
        </w:rPr>
        <w:t>یا امور فردی</w:t>
      </w:r>
      <w:r w:rsidR="009978D8" w:rsidRPr="001D2D1A">
        <w:rPr>
          <w:rFonts w:ascii="Traditional Arabic" w:hAnsi="Traditional Arabic" w:cs="Traditional Arabic" w:hint="cs"/>
          <w:rtl/>
        </w:rPr>
        <w:t xml:space="preserve"> گرفته بشود و مهم باشد</w:t>
      </w:r>
      <w:r w:rsidR="0046534B" w:rsidRPr="001D2D1A">
        <w:rPr>
          <w:rFonts w:ascii="Traditional Arabic" w:hAnsi="Traditional Arabic" w:cs="Traditional Arabic" w:hint="cs"/>
          <w:rtl/>
        </w:rPr>
        <w:t>، مثلاً اگر مشورت بکند</w:t>
      </w:r>
      <w:r w:rsidR="002468AD" w:rsidRPr="001D2D1A">
        <w:rPr>
          <w:rFonts w:ascii="Traditional Arabic" w:hAnsi="Traditional Arabic" w:cs="Traditional Arabic" w:hint="cs"/>
          <w:rtl/>
        </w:rPr>
        <w:t>،</w:t>
      </w:r>
      <w:r w:rsidR="0046534B" w:rsidRPr="001D2D1A">
        <w:rPr>
          <w:rFonts w:ascii="Traditional Arabic" w:hAnsi="Traditional Arabic" w:cs="Traditional Arabic" w:hint="cs"/>
          <w:rtl/>
        </w:rPr>
        <w:t xml:space="preserve"> در </w:t>
      </w:r>
      <w:r w:rsidR="00262DEE" w:rsidRPr="001D2D1A">
        <w:rPr>
          <w:rFonts w:ascii="Traditional Arabic" w:hAnsi="Traditional Arabic" w:cs="Traditional Arabic" w:hint="cs"/>
          <w:rtl/>
        </w:rPr>
        <w:t>زنده‌بودن</w:t>
      </w:r>
      <w:r w:rsidR="0046534B" w:rsidRPr="001D2D1A">
        <w:rPr>
          <w:rFonts w:ascii="Traditional Arabic" w:hAnsi="Traditional Arabic" w:cs="Traditional Arabic" w:hint="cs"/>
          <w:rtl/>
        </w:rPr>
        <w:t xml:space="preserve"> او </w:t>
      </w:r>
      <w:r w:rsidR="00262DEE" w:rsidRPr="001D2D1A">
        <w:rPr>
          <w:rFonts w:ascii="Traditional Arabic" w:hAnsi="Traditional Arabic" w:cs="Traditional Arabic" w:hint="cs"/>
          <w:rtl/>
        </w:rPr>
        <w:t>تأثیر</w:t>
      </w:r>
      <w:r w:rsidR="0046534B" w:rsidRPr="001D2D1A">
        <w:rPr>
          <w:rFonts w:ascii="Traditional Arabic" w:hAnsi="Traditional Arabic" w:cs="Traditional Arabic" w:hint="cs"/>
          <w:rtl/>
        </w:rPr>
        <w:t xml:space="preserve"> دارد که در </w:t>
      </w:r>
      <w:r w:rsidR="00262DEE" w:rsidRPr="001D2D1A">
        <w:rPr>
          <w:rFonts w:ascii="Traditional Arabic" w:hAnsi="Traditional Arabic" w:cs="Traditional Arabic" w:hint="cs"/>
          <w:rtl/>
        </w:rPr>
        <w:t>این صورت</w:t>
      </w:r>
      <w:r w:rsidR="0046534B" w:rsidRPr="001D2D1A">
        <w:rPr>
          <w:rFonts w:ascii="Traditional Arabic" w:hAnsi="Traditional Arabic" w:cs="Traditional Arabic" w:hint="cs"/>
          <w:rtl/>
        </w:rPr>
        <w:t xml:space="preserve"> بعید نیست که احتمال دوم را ترجیح بدهیم.</w:t>
      </w:r>
    </w:p>
    <w:p w:rsidR="00075818" w:rsidRPr="001D2D1A" w:rsidRDefault="00307DA3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مطلب دیگر در روایات مشاوره این است که؛ روایات  اطلاق دارد؛ هم امور فردی و هم امور اجتماعی را در </w:t>
      </w:r>
      <w:r w:rsidR="00C82459">
        <w:rPr>
          <w:rFonts w:ascii="Traditional Arabic" w:hAnsi="Traditional Arabic" w:cs="Traditional Arabic" w:hint="cs"/>
          <w:rtl/>
        </w:rPr>
        <w:t>برمی‌گیرد</w:t>
      </w:r>
      <w:r w:rsidRPr="001D2D1A">
        <w:rPr>
          <w:rFonts w:ascii="Traditional Arabic" w:hAnsi="Traditional Arabic" w:cs="Traditional Arabic" w:hint="cs"/>
          <w:rtl/>
        </w:rPr>
        <w:t xml:space="preserve">، هم شامل آحاد مردم در مواردی که مشورت نیاز دارند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1276CD" w:rsidRPr="001D2D1A">
        <w:rPr>
          <w:rFonts w:ascii="Traditional Arabic" w:hAnsi="Traditional Arabic" w:cs="Traditional Arabic" w:hint="cs"/>
          <w:rtl/>
        </w:rPr>
        <w:t xml:space="preserve"> و هم شامل مسئول و حاکم و مجتهد و کارشناس 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092E87" w:rsidRPr="001D2D1A">
        <w:rPr>
          <w:rFonts w:ascii="Traditional Arabic" w:hAnsi="Traditional Arabic" w:cs="Traditional Arabic" w:hint="cs"/>
          <w:rtl/>
        </w:rPr>
        <w:t xml:space="preserve">، </w:t>
      </w:r>
      <w:r w:rsidR="00262DEE" w:rsidRPr="001D2D1A">
        <w:rPr>
          <w:rFonts w:ascii="Traditional Arabic" w:hAnsi="Traditional Arabic" w:cs="Traditional Arabic" w:hint="cs"/>
          <w:rtl/>
        </w:rPr>
        <w:t>علی‌القاعده</w:t>
      </w:r>
      <w:r w:rsidR="00092E87" w:rsidRPr="001D2D1A">
        <w:rPr>
          <w:rFonts w:ascii="Traditional Arabic" w:hAnsi="Traditional Arabic" w:cs="Traditional Arabic" w:hint="cs"/>
          <w:rtl/>
        </w:rPr>
        <w:t xml:space="preserve"> مانعی از اطلاق </w:t>
      </w:r>
      <w:r w:rsidR="00262DEE" w:rsidRPr="001D2D1A">
        <w:rPr>
          <w:rFonts w:ascii="Traditional Arabic" w:hAnsi="Traditional Arabic" w:cs="Traditional Arabic" w:hint="cs"/>
          <w:rtl/>
        </w:rPr>
        <w:t>این‌ها</w:t>
      </w:r>
      <w:r w:rsidR="00092E87" w:rsidRPr="001D2D1A">
        <w:rPr>
          <w:rFonts w:ascii="Traditional Arabic" w:hAnsi="Traditional Arabic" w:cs="Traditional Arabic" w:hint="cs"/>
          <w:rtl/>
        </w:rPr>
        <w:t xml:space="preserve"> نسبت به مسائل فردی و اجتماعی و شمولش نسبت به افراد معمول جامعه یا حاکمان نیست، اطلاقش </w:t>
      </w:r>
      <w:r w:rsidR="00262DEE" w:rsidRPr="001D2D1A">
        <w:rPr>
          <w:rFonts w:ascii="Traditional Arabic" w:hAnsi="Traditional Arabic" w:cs="Traditional Arabic" w:hint="cs"/>
          <w:rtl/>
        </w:rPr>
        <w:t>می‌تواند</w:t>
      </w:r>
      <w:r w:rsidR="00092E87" w:rsidRPr="001D2D1A">
        <w:rPr>
          <w:rFonts w:ascii="Traditional Arabic" w:hAnsi="Traditional Arabic" w:cs="Traditional Arabic" w:hint="cs"/>
          <w:rtl/>
        </w:rPr>
        <w:t xml:space="preserve"> همه </w:t>
      </w:r>
      <w:r w:rsidR="00262DEE" w:rsidRPr="001D2D1A">
        <w:rPr>
          <w:rFonts w:ascii="Traditional Arabic" w:hAnsi="Traditional Arabic" w:cs="Traditional Arabic" w:hint="cs"/>
          <w:rtl/>
        </w:rPr>
        <w:t>این‌ها</w:t>
      </w:r>
      <w:r w:rsidR="00092E87" w:rsidRPr="001D2D1A">
        <w:rPr>
          <w:rFonts w:ascii="Traditional Arabic" w:hAnsi="Traditional Arabic" w:cs="Traditional Arabic" w:hint="cs"/>
          <w:rtl/>
        </w:rPr>
        <w:t xml:space="preserve"> را در </w:t>
      </w:r>
      <w:r w:rsidR="00C82459">
        <w:rPr>
          <w:rFonts w:ascii="Traditional Arabic" w:hAnsi="Traditional Arabic" w:cs="Traditional Arabic" w:hint="cs"/>
          <w:rtl/>
        </w:rPr>
        <w:t>بربگیرد</w:t>
      </w:r>
      <w:r w:rsidR="00D32759" w:rsidRPr="001D2D1A">
        <w:rPr>
          <w:rFonts w:ascii="Traditional Arabic" w:hAnsi="Traditional Arabic" w:cs="Traditional Arabic" w:hint="cs"/>
          <w:rtl/>
        </w:rPr>
        <w:t>، اما به لحاظ مورد؛ محدود به آنجایی است که؛ تعیین و تکلیف از ناحیه شرع نشود</w:t>
      </w:r>
      <w:r w:rsidR="00473350" w:rsidRPr="001D2D1A">
        <w:rPr>
          <w:rFonts w:ascii="Traditional Arabic" w:hAnsi="Traditional Arabic" w:cs="Traditional Arabic" w:hint="cs"/>
          <w:rtl/>
        </w:rPr>
        <w:t xml:space="preserve">، </w:t>
      </w:r>
      <w:r w:rsidR="00262DEE" w:rsidRPr="001D2D1A">
        <w:rPr>
          <w:rFonts w:ascii="Traditional Arabic" w:hAnsi="Traditional Arabic" w:cs="Traditional Arabic" w:hint="cs"/>
          <w:rtl/>
        </w:rPr>
        <w:t>همان‌طور</w:t>
      </w:r>
      <w:r w:rsidR="00473350" w:rsidRPr="001D2D1A">
        <w:rPr>
          <w:rFonts w:ascii="Traditional Arabic" w:hAnsi="Traditional Arabic" w:cs="Traditional Arabic" w:hint="cs"/>
          <w:rtl/>
        </w:rPr>
        <w:t xml:space="preserve"> که در همه آیات و روایات این مطلب را </w:t>
      </w:r>
      <w:r w:rsidR="00262DEE" w:rsidRPr="001D2D1A">
        <w:rPr>
          <w:rFonts w:ascii="Traditional Arabic" w:hAnsi="Traditional Arabic" w:cs="Traditional Arabic" w:hint="cs"/>
          <w:rtl/>
        </w:rPr>
        <w:t>می‌گوییم</w:t>
      </w:r>
      <w:r w:rsidR="00075818" w:rsidRPr="001D2D1A">
        <w:rPr>
          <w:rFonts w:ascii="Traditional Arabic" w:hAnsi="Traditional Arabic" w:cs="Traditional Arabic" w:hint="cs"/>
          <w:rtl/>
        </w:rPr>
        <w:t>.</w:t>
      </w:r>
    </w:p>
    <w:p w:rsidR="0046534B" w:rsidRPr="001D2D1A" w:rsidRDefault="00075818" w:rsidP="001D2D1A">
      <w:pPr>
        <w:ind w:firstLine="0"/>
        <w:rPr>
          <w:rFonts w:ascii="Traditional Arabic" w:hAnsi="Traditional Arabic" w:cs="Traditional Arabic"/>
          <w:rtl/>
        </w:rPr>
      </w:pPr>
      <w:r w:rsidRPr="001D2D1A">
        <w:rPr>
          <w:rFonts w:ascii="Traditional Arabic" w:hAnsi="Traditional Arabic" w:cs="Traditional Arabic" w:hint="cs"/>
          <w:rtl/>
        </w:rPr>
        <w:t xml:space="preserve"> مشورت برای جایی است که</w:t>
      </w:r>
      <w:r w:rsidR="00473350" w:rsidRPr="001D2D1A">
        <w:rPr>
          <w:rFonts w:ascii="Traditional Arabic" w:hAnsi="Traditional Arabic" w:cs="Traditional Arabic" w:hint="cs"/>
          <w:rtl/>
        </w:rPr>
        <w:t xml:space="preserve"> آن مسئله از ناحیه شارع تعیین و تکلیف نشده باشد</w:t>
      </w:r>
      <w:r w:rsidR="008A6E3F" w:rsidRPr="001D2D1A">
        <w:rPr>
          <w:rFonts w:ascii="Traditional Arabic" w:hAnsi="Traditional Arabic" w:cs="Traditional Arabic" w:hint="cs"/>
          <w:rtl/>
        </w:rPr>
        <w:t xml:space="preserve">، یا اگر ورود کرده به عناوین کلی است که در تشخیص </w:t>
      </w:r>
      <w:r w:rsidR="00C82459">
        <w:rPr>
          <w:rFonts w:ascii="Traditional Arabic" w:hAnsi="Traditional Arabic" w:cs="Traditional Arabic" w:hint="cs"/>
          <w:rtl/>
        </w:rPr>
        <w:t>موضوعی‌اش</w:t>
      </w:r>
      <w:r w:rsidR="008A6E3F" w:rsidRPr="001D2D1A">
        <w:rPr>
          <w:rFonts w:ascii="Traditional Arabic" w:hAnsi="Traditional Arabic" w:cs="Traditional Arabic" w:hint="cs"/>
          <w:rtl/>
        </w:rPr>
        <w:t xml:space="preserve"> مشکل دارد</w:t>
      </w:r>
      <w:r w:rsidR="00872720" w:rsidRPr="001D2D1A">
        <w:rPr>
          <w:rFonts w:ascii="Traditional Arabic" w:hAnsi="Traditional Arabic" w:cs="Traditional Arabic" w:hint="cs"/>
          <w:rtl/>
        </w:rPr>
        <w:t>، جاهایی که امر الهی یا ولایی در خود موضوع تعیین و تکلیف شده است، در اینجا دیگر ن</w:t>
      </w:r>
      <w:r w:rsidR="00262DEE" w:rsidRPr="001D2D1A">
        <w:rPr>
          <w:rFonts w:ascii="Traditional Arabic" w:hAnsi="Traditional Arabic" w:cs="Traditional Arabic" w:hint="cs"/>
          <w:rtl/>
        </w:rPr>
        <w:t>می‌شود</w:t>
      </w:r>
      <w:r w:rsidR="00872720" w:rsidRPr="001D2D1A">
        <w:rPr>
          <w:rFonts w:ascii="Traditional Arabic" w:hAnsi="Traditional Arabic" w:cs="Traditional Arabic" w:hint="cs"/>
          <w:rtl/>
        </w:rPr>
        <w:t xml:space="preserve"> مشورت کرد</w:t>
      </w:r>
      <w:r w:rsidR="007803E0" w:rsidRPr="001D2D1A">
        <w:rPr>
          <w:rFonts w:ascii="Traditional Arabic" w:hAnsi="Traditional Arabic" w:cs="Traditional Arabic" w:hint="cs"/>
          <w:rtl/>
        </w:rPr>
        <w:t xml:space="preserve">، بنابراین از </w:t>
      </w:r>
      <w:r w:rsidR="00262DEE" w:rsidRPr="001D2D1A">
        <w:rPr>
          <w:rFonts w:ascii="Traditional Arabic" w:hAnsi="Traditional Arabic" w:cs="Traditional Arabic" w:hint="cs"/>
          <w:rtl/>
        </w:rPr>
        <w:t>یک‌جهت</w:t>
      </w:r>
      <w:r w:rsidR="007803E0" w:rsidRPr="001D2D1A">
        <w:rPr>
          <w:rFonts w:ascii="Traditional Arabic" w:hAnsi="Traditional Arabic" w:cs="Traditional Arabic" w:hint="cs"/>
          <w:rtl/>
        </w:rPr>
        <w:t xml:space="preserve"> شمول دارد؛ همه مسائل فردی و اجتماعی در </w:t>
      </w:r>
      <w:r w:rsidR="00C82459">
        <w:rPr>
          <w:rFonts w:ascii="Traditional Arabic" w:hAnsi="Traditional Arabic" w:cs="Traditional Arabic" w:hint="cs"/>
          <w:rtl/>
        </w:rPr>
        <w:t>برمی‌گیرد</w:t>
      </w:r>
      <w:r w:rsidR="007803E0" w:rsidRPr="001D2D1A">
        <w:rPr>
          <w:rFonts w:ascii="Traditional Arabic" w:hAnsi="Traditional Arabic" w:cs="Traditional Arabic" w:hint="cs"/>
          <w:rtl/>
        </w:rPr>
        <w:t xml:space="preserve"> و از جهت مورد هم مخصوص آنجایی است که تعیین و تکلیف از ناحیه </w:t>
      </w:r>
      <w:r w:rsidRPr="001D2D1A">
        <w:rPr>
          <w:rFonts w:ascii="Traditional Arabic" w:hAnsi="Traditional Arabic" w:cs="Traditional Arabic" w:hint="cs"/>
          <w:rtl/>
        </w:rPr>
        <w:t xml:space="preserve">شرع </w:t>
      </w:r>
      <w:r w:rsidR="007803E0" w:rsidRPr="001D2D1A">
        <w:rPr>
          <w:rFonts w:ascii="Traditional Arabic" w:hAnsi="Traditional Arabic" w:cs="Traditional Arabic" w:hint="cs"/>
          <w:rtl/>
        </w:rPr>
        <w:t>نشده است</w:t>
      </w:r>
      <w:r w:rsidR="0049405E" w:rsidRPr="001D2D1A">
        <w:rPr>
          <w:rFonts w:ascii="Traditional Arabic" w:hAnsi="Traditional Arabic" w:cs="Traditional Arabic" w:hint="cs"/>
          <w:rtl/>
        </w:rPr>
        <w:t>.</w:t>
      </w:r>
    </w:p>
    <w:p w:rsidR="0049405E" w:rsidRPr="001D2D1A" w:rsidRDefault="0049405E" w:rsidP="001D2D1A">
      <w:pPr>
        <w:ind w:firstLine="0"/>
        <w:rPr>
          <w:rFonts w:ascii="Traditional Arabic" w:hAnsi="Traditional Arabic" w:cs="Traditional Arabic"/>
          <w:rtl/>
        </w:rPr>
      </w:pPr>
    </w:p>
    <w:p w:rsidR="00B9769D" w:rsidRPr="001D2D1A" w:rsidRDefault="00B9769D" w:rsidP="001D2D1A">
      <w:pPr>
        <w:ind w:firstLine="0"/>
        <w:rPr>
          <w:rFonts w:ascii="Traditional Arabic" w:hAnsi="Traditional Arabic" w:cs="Traditional Arabic"/>
          <w:rtl/>
        </w:rPr>
      </w:pPr>
    </w:p>
    <w:sectPr w:rsidR="00B9769D" w:rsidRPr="001D2D1A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E2" w:rsidRDefault="003A2EE2" w:rsidP="000D5800">
      <w:pPr>
        <w:spacing w:after="0"/>
      </w:pPr>
      <w:r>
        <w:separator/>
      </w:r>
    </w:p>
  </w:endnote>
  <w:endnote w:type="continuationSeparator" w:id="0">
    <w:p w:rsidR="003A2EE2" w:rsidRDefault="003A2EE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20DAD" w:rsidRDefault="00A20DA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5D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E2" w:rsidRDefault="003A2EE2" w:rsidP="000D5800">
      <w:pPr>
        <w:spacing w:after="0"/>
      </w:pPr>
      <w:r>
        <w:separator/>
      </w:r>
    </w:p>
  </w:footnote>
  <w:footnote w:type="continuationSeparator" w:id="0">
    <w:p w:rsidR="003A2EE2" w:rsidRDefault="003A2EE2" w:rsidP="000D5800">
      <w:pPr>
        <w:spacing w:after="0"/>
      </w:pPr>
      <w:r>
        <w:continuationSeparator/>
      </w:r>
    </w:p>
  </w:footnote>
  <w:footnote w:id="1">
    <w:p w:rsidR="000A6DA2" w:rsidRDefault="000A6DA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مبارکه نحل</w:t>
      </w:r>
      <w:r w:rsidR="00916439">
        <w:rPr>
          <w:rFonts w:hint="cs"/>
          <w:rtl/>
        </w:rPr>
        <w:t>،</w:t>
      </w:r>
      <w:r>
        <w:rPr>
          <w:rFonts w:hint="cs"/>
          <w:rtl/>
        </w:rPr>
        <w:t xml:space="preserve"> آیه 43</w:t>
      </w:r>
      <w:r w:rsidR="00916439">
        <w:rPr>
          <w:rFonts w:hint="cs"/>
          <w:rtl/>
        </w:rPr>
        <w:t>.</w:t>
      </w:r>
    </w:p>
  </w:footnote>
  <w:footnote w:id="2">
    <w:p w:rsidR="0021111D" w:rsidRDefault="0021111D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16439">
        <w:rPr>
          <w:rFonts w:hint="cs"/>
          <w:rtl/>
        </w:rPr>
        <w:t xml:space="preserve">ـ </w:t>
      </w:r>
      <w:r w:rsidR="00916439">
        <w:rPr>
          <w:rFonts w:hint="cs"/>
          <w:rtl/>
        </w:rPr>
        <w:t>سوره مبارکه شوری،</w:t>
      </w:r>
      <w:r>
        <w:rPr>
          <w:rFonts w:hint="cs"/>
          <w:rtl/>
        </w:rPr>
        <w:t xml:space="preserve"> آیه 38</w:t>
      </w:r>
      <w:r w:rsidR="00916439">
        <w:rPr>
          <w:rFonts w:hint="cs"/>
          <w:rtl/>
        </w:rPr>
        <w:t>.</w:t>
      </w:r>
    </w:p>
  </w:footnote>
  <w:footnote w:id="3">
    <w:p w:rsidR="00916439" w:rsidRDefault="00916439" w:rsidP="00916439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16439">
        <w:rPr>
          <w:rFonts w:hint="cs"/>
          <w:rtl/>
        </w:rPr>
        <w:t>سوره</w:t>
      </w:r>
      <w:r w:rsidRPr="00916439">
        <w:rPr>
          <w:rtl/>
        </w:rPr>
        <w:t xml:space="preserve"> </w:t>
      </w:r>
      <w:r w:rsidRPr="00916439">
        <w:rPr>
          <w:rFonts w:hint="cs"/>
          <w:rtl/>
        </w:rPr>
        <w:t>مبارکه</w:t>
      </w:r>
      <w:r w:rsidRPr="00916439">
        <w:rPr>
          <w:rtl/>
        </w:rPr>
        <w:t xml:space="preserve"> </w:t>
      </w:r>
      <w:r>
        <w:rPr>
          <w:rFonts w:hint="cs"/>
          <w:rtl/>
        </w:rPr>
        <w:t>مائده،</w:t>
      </w:r>
      <w:r w:rsidRPr="00916439">
        <w:rPr>
          <w:rtl/>
        </w:rPr>
        <w:t xml:space="preserve"> </w:t>
      </w:r>
      <w:r w:rsidRPr="00916439"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2</w:t>
      </w:r>
      <w:r w:rsidRPr="00916439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1A" w:rsidRDefault="001D2D1A" w:rsidP="001D2D1A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BF1668A" wp14:editId="66F7945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05</w:t>
    </w:r>
    <w:r>
      <w:rPr>
        <w:rFonts w:ascii="Adobe Arabic" w:hAnsi="Adobe Arabic" w:cs="Adobe Arabic" w:hint="cs"/>
        <w:sz w:val="24"/>
        <w:szCs w:val="24"/>
        <w:rtl/>
      </w:rPr>
      <w:t>/03/1395</w:t>
    </w:r>
  </w:p>
  <w:p w:rsidR="001D2D1A" w:rsidRDefault="001D2D1A" w:rsidP="001D2D1A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210</w:t>
    </w:r>
  </w:p>
  <w:p w:rsidR="00A20DAD" w:rsidRPr="001D2D1A" w:rsidRDefault="001D2D1A" w:rsidP="001D2D1A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9A6BDD" wp14:editId="7228E89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1"/>
    <w:rsid w:val="00007060"/>
    <w:rsid w:val="000228A2"/>
    <w:rsid w:val="000324F1"/>
    <w:rsid w:val="000342AB"/>
    <w:rsid w:val="000372B7"/>
    <w:rsid w:val="00041FE0"/>
    <w:rsid w:val="00042E34"/>
    <w:rsid w:val="00045B14"/>
    <w:rsid w:val="00052BA3"/>
    <w:rsid w:val="0006363E"/>
    <w:rsid w:val="00063C89"/>
    <w:rsid w:val="000701D6"/>
    <w:rsid w:val="000747DE"/>
    <w:rsid w:val="00075818"/>
    <w:rsid w:val="00076605"/>
    <w:rsid w:val="00080DFF"/>
    <w:rsid w:val="000822E5"/>
    <w:rsid w:val="00085ED5"/>
    <w:rsid w:val="00092E87"/>
    <w:rsid w:val="000A1A51"/>
    <w:rsid w:val="000A6DA2"/>
    <w:rsid w:val="000B5D30"/>
    <w:rsid w:val="000D217F"/>
    <w:rsid w:val="000D2D0D"/>
    <w:rsid w:val="000D5800"/>
    <w:rsid w:val="000D6581"/>
    <w:rsid w:val="000F1897"/>
    <w:rsid w:val="000F55D5"/>
    <w:rsid w:val="000F7E72"/>
    <w:rsid w:val="00101E2D"/>
    <w:rsid w:val="00102405"/>
    <w:rsid w:val="00102CEB"/>
    <w:rsid w:val="001126C6"/>
    <w:rsid w:val="00114C37"/>
    <w:rsid w:val="00117955"/>
    <w:rsid w:val="0012583E"/>
    <w:rsid w:val="001276CD"/>
    <w:rsid w:val="00133E1D"/>
    <w:rsid w:val="0013617D"/>
    <w:rsid w:val="00136442"/>
    <w:rsid w:val="001370B6"/>
    <w:rsid w:val="00150D4B"/>
    <w:rsid w:val="00152670"/>
    <w:rsid w:val="001550AE"/>
    <w:rsid w:val="001573E9"/>
    <w:rsid w:val="00160892"/>
    <w:rsid w:val="00162411"/>
    <w:rsid w:val="00166DD8"/>
    <w:rsid w:val="001712D6"/>
    <w:rsid w:val="001757C8"/>
    <w:rsid w:val="00177934"/>
    <w:rsid w:val="001904B7"/>
    <w:rsid w:val="00192A6A"/>
    <w:rsid w:val="00193EBA"/>
    <w:rsid w:val="0019566B"/>
    <w:rsid w:val="00196082"/>
    <w:rsid w:val="00196E7E"/>
    <w:rsid w:val="00197CDD"/>
    <w:rsid w:val="001C367D"/>
    <w:rsid w:val="001C3CCA"/>
    <w:rsid w:val="001C7685"/>
    <w:rsid w:val="001D1F54"/>
    <w:rsid w:val="001D24F8"/>
    <w:rsid w:val="001D2D1A"/>
    <w:rsid w:val="001D542D"/>
    <w:rsid w:val="001D6605"/>
    <w:rsid w:val="001E1B71"/>
    <w:rsid w:val="001E306E"/>
    <w:rsid w:val="001E347B"/>
    <w:rsid w:val="001E3FB0"/>
    <w:rsid w:val="001E4FFF"/>
    <w:rsid w:val="001E7C07"/>
    <w:rsid w:val="001F1D19"/>
    <w:rsid w:val="001F2E3E"/>
    <w:rsid w:val="00206B69"/>
    <w:rsid w:val="00210F67"/>
    <w:rsid w:val="0021111D"/>
    <w:rsid w:val="00220764"/>
    <w:rsid w:val="00222F32"/>
    <w:rsid w:val="00224C0A"/>
    <w:rsid w:val="00233777"/>
    <w:rsid w:val="002376A5"/>
    <w:rsid w:val="002417C9"/>
    <w:rsid w:val="002468AD"/>
    <w:rsid w:val="002529C5"/>
    <w:rsid w:val="002566A9"/>
    <w:rsid w:val="00260CB4"/>
    <w:rsid w:val="00262DEE"/>
    <w:rsid w:val="00270294"/>
    <w:rsid w:val="00273B79"/>
    <w:rsid w:val="00283229"/>
    <w:rsid w:val="002868FF"/>
    <w:rsid w:val="002914BD"/>
    <w:rsid w:val="00297263"/>
    <w:rsid w:val="00297E85"/>
    <w:rsid w:val="002A21AE"/>
    <w:rsid w:val="002A35E0"/>
    <w:rsid w:val="002B3CB6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306F96"/>
    <w:rsid w:val="00307DA3"/>
    <w:rsid w:val="00311429"/>
    <w:rsid w:val="00321FDF"/>
    <w:rsid w:val="003223D6"/>
    <w:rsid w:val="00323168"/>
    <w:rsid w:val="00331826"/>
    <w:rsid w:val="0033261A"/>
    <w:rsid w:val="00337621"/>
    <w:rsid w:val="00340BA3"/>
    <w:rsid w:val="00366400"/>
    <w:rsid w:val="0038294E"/>
    <w:rsid w:val="003963D7"/>
    <w:rsid w:val="00396F28"/>
    <w:rsid w:val="003A1A05"/>
    <w:rsid w:val="003A2654"/>
    <w:rsid w:val="003A2EE2"/>
    <w:rsid w:val="003B1C34"/>
    <w:rsid w:val="003B5BAA"/>
    <w:rsid w:val="003B7DB9"/>
    <w:rsid w:val="003C06BF"/>
    <w:rsid w:val="003C7899"/>
    <w:rsid w:val="003D2F0A"/>
    <w:rsid w:val="003D563F"/>
    <w:rsid w:val="003E1E58"/>
    <w:rsid w:val="003E2BAB"/>
    <w:rsid w:val="00405199"/>
    <w:rsid w:val="00405E67"/>
    <w:rsid w:val="00410699"/>
    <w:rsid w:val="00410EAD"/>
    <w:rsid w:val="00415360"/>
    <w:rsid w:val="00416478"/>
    <w:rsid w:val="004215FA"/>
    <w:rsid w:val="00423A13"/>
    <w:rsid w:val="00443EB7"/>
    <w:rsid w:val="0044591E"/>
    <w:rsid w:val="004476F0"/>
    <w:rsid w:val="00455B91"/>
    <w:rsid w:val="00463288"/>
    <w:rsid w:val="004651D2"/>
    <w:rsid w:val="0046534B"/>
    <w:rsid w:val="00465D26"/>
    <w:rsid w:val="004679F8"/>
    <w:rsid w:val="00473350"/>
    <w:rsid w:val="004811C2"/>
    <w:rsid w:val="0049405E"/>
    <w:rsid w:val="004A395A"/>
    <w:rsid w:val="004A790F"/>
    <w:rsid w:val="004B337F"/>
    <w:rsid w:val="004C4D9F"/>
    <w:rsid w:val="004D1D22"/>
    <w:rsid w:val="004E43D1"/>
    <w:rsid w:val="004F199C"/>
    <w:rsid w:val="004F3596"/>
    <w:rsid w:val="004F6060"/>
    <w:rsid w:val="005026BA"/>
    <w:rsid w:val="005108AC"/>
    <w:rsid w:val="00530FD7"/>
    <w:rsid w:val="0053330A"/>
    <w:rsid w:val="00535917"/>
    <w:rsid w:val="00536971"/>
    <w:rsid w:val="00543B11"/>
    <w:rsid w:val="00544959"/>
    <w:rsid w:val="00545B0C"/>
    <w:rsid w:val="00551628"/>
    <w:rsid w:val="00555333"/>
    <w:rsid w:val="00564FD7"/>
    <w:rsid w:val="00572E2D"/>
    <w:rsid w:val="0057552A"/>
    <w:rsid w:val="00580CFA"/>
    <w:rsid w:val="005849F5"/>
    <w:rsid w:val="0058668E"/>
    <w:rsid w:val="00592103"/>
    <w:rsid w:val="005941DD"/>
    <w:rsid w:val="005A3216"/>
    <w:rsid w:val="005A5190"/>
    <w:rsid w:val="005A545E"/>
    <w:rsid w:val="005A5862"/>
    <w:rsid w:val="005A650F"/>
    <w:rsid w:val="005B0338"/>
    <w:rsid w:val="005B05D4"/>
    <w:rsid w:val="005B0852"/>
    <w:rsid w:val="005B16EB"/>
    <w:rsid w:val="005C06AE"/>
    <w:rsid w:val="005C77B4"/>
    <w:rsid w:val="005C7DE5"/>
    <w:rsid w:val="005D7890"/>
    <w:rsid w:val="005E2FD4"/>
    <w:rsid w:val="005E48DE"/>
    <w:rsid w:val="005F1BA1"/>
    <w:rsid w:val="005F5B33"/>
    <w:rsid w:val="005F6C1A"/>
    <w:rsid w:val="00610C18"/>
    <w:rsid w:val="00612385"/>
    <w:rsid w:val="00612766"/>
    <w:rsid w:val="0061376C"/>
    <w:rsid w:val="00617C7C"/>
    <w:rsid w:val="00627180"/>
    <w:rsid w:val="00630839"/>
    <w:rsid w:val="00636EFA"/>
    <w:rsid w:val="00653F34"/>
    <w:rsid w:val="0066229C"/>
    <w:rsid w:val="00663AAD"/>
    <w:rsid w:val="00666EF0"/>
    <w:rsid w:val="00690769"/>
    <w:rsid w:val="00693364"/>
    <w:rsid w:val="0069696C"/>
    <w:rsid w:val="00696C84"/>
    <w:rsid w:val="006A085A"/>
    <w:rsid w:val="006A1787"/>
    <w:rsid w:val="006B4E77"/>
    <w:rsid w:val="006B532E"/>
    <w:rsid w:val="006C125E"/>
    <w:rsid w:val="006D395B"/>
    <w:rsid w:val="006D3A87"/>
    <w:rsid w:val="006D4BDA"/>
    <w:rsid w:val="006D5B63"/>
    <w:rsid w:val="006D5B85"/>
    <w:rsid w:val="006F01B4"/>
    <w:rsid w:val="00703DD3"/>
    <w:rsid w:val="00734D59"/>
    <w:rsid w:val="0073609B"/>
    <w:rsid w:val="007378A9"/>
    <w:rsid w:val="00737A6C"/>
    <w:rsid w:val="00743D2D"/>
    <w:rsid w:val="0075033E"/>
    <w:rsid w:val="00752745"/>
    <w:rsid w:val="0075336C"/>
    <w:rsid w:val="00753A93"/>
    <w:rsid w:val="00754CB3"/>
    <w:rsid w:val="0076665E"/>
    <w:rsid w:val="00772185"/>
    <w:rsid w:val="007749BC"/>
    <w:rsid w:val="007762D1"/>
    <w:rsid w:val="007803E0"/>
    <w:rsid w:val="00780C88"/>
    <w:rsid w:val="00780E25"/>
    <w:rsid w:val="007818F0"/>
    <w:rsid w:val="00783462"/>
    <w:rsid w:val="00787B13"/>
    <w:rsid w:val="00792FAC"/>
    <w:rsid w:val="007A431B"/>
    <w:rsid w:val="007A5D2F"/>
    <w:rsid w:val="007A7A12"/>
    <w:rsid w:val="007B0062"/>
    <w:rsid w:val="007B3B0C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4B4F"/>
    <w:rsid w:val="007F7E76"/>
    <w:rsid w:val="00802D15"/>
    <w:rsid w:val="00803501"/>
    <w:rsid w:val="0080799B"/>
    <w:rsid w:val="00807BE3"/>
    <w:rsid w:val="00811F02"/>
    <w:rsid w:val="0082168B"/>
    <w:rsid w:val="008407A4"/>
    <w:rsid w:val="00844860"/>
    <w:rsid w:val="00845CC4"/>
    <w:rsid w:val="0086243C"/>
    <w:rsid w:val="008644F4"/>
    <w:rsid w:val="00864578"/>
    <w:rsid w:val="00864CA5"/>
    <w:rsid w:val="00871C42"/>
    <w:rsid w:val="00872720"/>
    <w:rsid w:val="00873379"/>
    <w:rsid w:val="008748B8"/>
    <w:rsid w:val="00883733"/>
    <w:rsid w:val="008965D2"/>
    <w:rsid w:val="008A236D"/>
    <w:rsid w:val="008A6E3F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8F6A4F"/>
    <w:rsid w:val="00900A8F"/>
    <w:rsid w:val="00913C3B"/>
    <w:rsid w:val="00915509"/>
    <w:rsid w:val="00915914"/>
    <w:rsid w:val="00916439"/>
    <w:rsid w:val="009203EE"/>
    <w:rsid w:val="00927388"/>
    <w:rsid w:val="009274FE"/>
    <w:rsid w:val="00934840"/>
    <w:rsid w:val="009401AC"/>
    <w:rsid w:val="00940323"/>
    <w:rsid w:val="00942CBA"/>
    <w:rsid w:val="009475B7"/>
    <w:rsid w:val="0095758E"/>
    <w:rsid w:val="009613AC"/>
    <w:rsid w:val="00976E36"/>
    <w:rsid w:val="00980643"/>
    <w:rsid w:val="00992EB4"/>
    <w:rsid w:val="009978D8"/>
    <w:rsid w:val="009A42EF"/>
    <w:rsid w:val="009B46BC"/>
    <w:rsid w:val="009B61C3"/>
    <w:rsid w:val="009C2BCC"/>
    <w:rsid w:val="009C7B4F"/>
    <w:rsid w:val="009D110A"/>
    <w:rsid w:val="009E1F06"/>
    <w:rsid w:val="009F4EB3"/>
    <w:rsid w:val="009F5F6C"/>
    <w:rsid w:val="00A01592"/>
    <w:rsid w:val="00A0203A"/>
    <w:rsid w:val="00A06D48"/>
    <w:rsid w:val="00A113CE"/>
    <w:rsid w:val="00A20DAD"/>
    <w:rsid w:val="00A21834"/>
    <w:rsid w:val="00A240F1"/>
    <w:rsid w:val="00A25D84"/>
    <w:rsid w:val="00A31C17"/>
    <w:rsid w:val="00A31FDE"/>
    <w:rsid w:val="00A35AC2"/>
    <w:rsid w:val="00A37C77"/>
    <w:rsid w:val="00A5418D"/>
    <w:rsid w:val="00A559C5"/>
    <w:rsid w:val="00A725C2"/>
    <w:rsid w:val="00A769EE"/>
    <w:rsid w:val="00A810A5"/>
    <w:rsid w:val="00A86CB4"/>
    <w:rsid w:val="00A9616A"/>
    <w:rsid w:val="00A96F68"/>
    <w:rsid w:val="00AA2342"/>
    <w:rsid w:val="00AB363F"/>
    <w:rsid w:val="00AD0304"/>
    <w:rsid w:val="00AD27BE"/>
    <w:rsid w:val="00AE4FE0"/>
    <w:rsid w:val="00AF0F1A"/>
    <w:rsid w:val="00B01724"/>
    <w:rsid w:val="00B07D3E"/>
    <w:rsid w:val="00B1300D"/>
    <w:rsid w:val="00B15027"/>
    <w:rsid w:val="00B1582D"/>
    <w:rsid w:val="00B21CF4"/>
    <w:rsid w:val="00B24300"/>
    <w:rsid w:val="00B330C7"/>
    <w:rsid w:val="00B34736"/>
    <w:rsid w:val="00B55D51"/>
    <w:rsid w:val="00B57005"/>
    <w:rsid w:val="00B63F15"/>
    <w:rsid w:val="00B77F59"/>
    <w:rsid w:val="00B9119B"/>
    <w:rsid w:val="00B96A3B"/>
    <w:rsid w:val="00B9769D"/>
    <w:rsid w:val="00BA1C43"/>
    <w:rsid w:val="00BA51A8"/>
    <w:rsid w:val="00BB5F7E"/>
    <w:rsid w:val="00BC26F6"/>
    <w:rsid w:val="00BC4833"/>
    <w:rsid w:val="00BD3122"/>
    <w:rsid w:val="00BD40DA"/>
    <w:rsid w:val="00BD4223"/>
    <w:rsid w:val="00BF3D67"/>
    <w:rsid w:val="00C1472D"/>
    <w:rsid w:val="00C160AF"/>
    <w:rsid w:val="00C17970"/>
    <w:rsid w:val="00C22299"/>
    <w:rsid w:val="00C2269D"/>
    <w:rsid w:val="00C25277"/>
    <w:rsid w:val="00C25609"/>
    <w:rsid w:val="00C262D7"/>
    <w:rsid w:val="00C26607"/>
    <w:rsid w:val="00C35CF1"/>
    <w:rsid w:val="00C60D75"/>
    <w:rsid w:val="00C64CEA"/>
    <w:rsid w:val="00C708C9"/>
    <w:rsid w:val="00C73012"/>
    <w:rsid w:val="00C76295"/>
    <w:rsid w:val="00C763DD"/>
    <w:rsid w:val="00C803C2"/>
    <w:rsid w:val="00C805CE"/>
    <w:rsid w:val="00C82459"/>
    <w:rsid w:val="00C84FC0"/>
    <w:rsid w:val="00C85798"/>
    <w:rsid w:val="00C9244A"/>
    <w:rsid w:val="00C9781A"/>
    <w:rsid w:val="00CB0E5D"/>
    <w:rsid w:val="00CB1EB8"/>
    <w:rsid w:val="00CB5DA3"/>
    <w:rsid w:val="00CB5EC9"/>
    <w:rsid w:val="00CC3976"/>
    <w:rsid w:val="00CC720E"/>
    <w:rsid w:val="00CD0B36"/>
    <w:rsid w:val="00CE09B7"/>
    <w:rsid w:val="00CE1DF5"/>
    <w:rsid w:val="00CE31E6"/>
    <w:rsid w:val="00CE3B74"/>
    <w:rsid w:val="00CF22FC"/>
    <w:rsid w:val="00CF42E2"/>
    <w:rsid w:val="00CF52AF"/>
    <w:rsid w:val="00CF7916"/>
    <w:rsid w:val="00D158F3"/>
    <w:rsid w:val="00D15FDC"/>
    <w:rsid w:val="00D243CE"/>
    <w:rsid w:val="00D2470E"/>
    <w:rsid w:val="00D27871"/>
    <w:rsid w:val="00D32759"/>
    <w:rsid w:val="00D3665C"/>
    <w:rsid w:val="00D409D3"/>
    <w:rsid w:val="00D41519"/>
    <w:rsid w:val="00D47683"/>
    <w:rsid w:val="00D508CC"/>
    <w:rsid w:val="00D50F4B"/>
    <w:rsid w:val="00D60547"/>
    <w:rsid w:val="00D66444"/>
    <w:rsid w:val="00D76353"/>
    <w:rsid w:val="00D918D0"/>
    <w:rsid w:val="00DB21CF"/>
    <w:rsid w:val="00DB28BB"/>
    <w:rsid w:val="00DB7C3C"/>
    <w:rsid w:val="00DC603F"/>
    <w:rsid w:val="00DD3C0D"/>
    <w:rsid w:val="00DD4864"/>
    <w:rsid w:val="00DD58E6"/>
    <w:rsid w:val="00DD71A2"/>
    <w:rsid w:val="00DE1DC4"/>
    <w:rsid w:val="00DF1766"/>
    <w:rsid w:val="00E060B5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4421"/>
    <w:rsid w:val="00EA01EC"/>
    <w:rsid w:val="00EA15B0"/>
    <w:rsid w:val="00EA5D97"/>
    <w:rsid w:val="00EB0BDB"/>
    <w:rsid w:val="00EB3D35"/>
    <w:rsid w:val="00EC0DC2"/>
    <w:rsid w:val="00EC4393"/>
    <w:rsid w:val="00ED2236"/>
    <w:rsid w:val="00EE1C07"/>
    <w:rsid w:val="00EE2C91"/>
    <w:rsid w:val="00EE3979"/>
    <w:rsid w:val="00EF138C"/>
    <w:rsid w:val="00EF4C05"/>
    <w:rsid w:val="00F02779"/>
    <w:rsid w:val="00F034CE"/>
    <w:rsid w:val="00F10A0F"/>
    <w:rsid w:val="00F14D05"/>
    <w:rsid w:val="00F1562C"/>
    <w:rsid w:val="00F22BF0"/>
    <w:rsid w:val="00F25714"/>
    <w:rsid w:val="00F3446D"/>
    <w:rsid w:val="00F40284"/>
    <w:rsid w:val="00F53380"/>
    <w:rsid w:val="00F53626"/>
    <w:rsid w:val="00F6493A"/>
    <w:rsid w:val="00F67976"/>
    <w:rsid w:val="00F70BE1"/>
    <w:rsid w:val="00F729E7"/>
    <w:rsid w:val="00F85929"/>
    <w:rsid w:val="00F924C9"/>
    <w:rsid w:val="00F93FB5"/>
    <w:rsid w:val="00FA08C2"/>
    <w:rsid w:val="00FB3ED3"/>
    <w:rsid w:val="00FB4408"/>
    <w:rsid w:val="00FB6309"/>
    <w:rsid w:val="00FB7933"/>
    <w:rsid w:val="00FC0862"/>
    <w:rsid w:val="00FC29B2"/>
    <w:rsid w:val="00FC70FB"/>
    <w:rsid w:val="00FD143D"/>
    <w:rsid w:val="00FE01C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0A6DA2"/>
  </w:style>
  <w:style w:type="character" w:styleId="FootnoteReference">
    <w:name w:val="footnote reference"/>
    <w:basedOn w:val="DefaultParagraphFont"/>
    <w:uiPriority w:val="99"/>
    <w:semiHidden/>
    <w:unhideWhenUsed/>
    <w:rsid w:val="000A6DA2"/>
    <w:rPr>
      <w:vertAlign w:val="superscript"/>
    </w:rPr>
  </w:style>
  <w:style w:type="character" w:customStyle="1" w:styleId="st">
    <w:name w:val="st"/>
    <w:basedOn w:val="DefaultParagraphFont"/>
    <w:rsid w:val="00544959"/>
  </w:style>
  <w:style w:type="character" w:styleId="Hyperlink">
    <w:name w:val="Hyperlink"/>
    <w:basedOn w:val="DefaultParagraphFont"/>
    <w:uiPriority w:val="99"/>
    <w:unhideWhenUsed/>
    <w:rsid w:val="00416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0A6DA2"/>
  </w:style>
  <w:style w:type="character" w:styleId="FootnoteReference">
    <w:name w:val="footnote reference"/>
    <w:basedOn w:val="DefaultParagraphFont"/>
    <w:uiPriority w:val="99"/>
    <w:semiHidden/>
    <w:unhideWhenUsed/>
    <w:rsid w:val="000A6DA2"/>
    <w:rPr>
      <w:vertAlign w:val="superscript"/>
    </w:rPr>
  </w:style>
  <w:style w:type="character" w:customStyle="1" w:styleId="st">
    <w:name w:val="st"/>
    <w:basedOn w:val="DefaultParagraphFont"/>
    <w:rsid w:val="00544959"/>
  </w:style>
  <w:style w:type="character" w:styleId="Hyperlink">
    <w:name w:val="Hyperlink"/>
    <w:basedOn w:val="DefaultParagraphFont"/>
    <w:uiPriority w:val="99"/>
    <w:unhideWhenUsed/>
    <w:rsid w:val="0041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64D2-1438-4655-A606-0204D15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693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170</cp:revision>
  <dcterms:created xsi:type="dcterms:W3CDTF">2016-06-03T16:15:00Z</dcterms:created>
  <dcterms:modified xsi:type="dcterms:W3CDTF">2016-06-05T07:24:00Z</dcterms:modified>
</cp:coreProperties>
</file>