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cs/>
          <w:lang w:val="fa-IR"/>
        </w:rPr>
        <w:id w:val="-2113118931"/>
        <w:docPartObj>
          <w:docPartGallery w:val="Table of Contents"/>
          <w:docPartUnique/>
        </w:docPartObj>
      </w:sdtPr>
      <w:sdtEndPr>
        <w:rPr>
          <w:lang w:val="en-US"/>
        </w:rPr>
      </w:sdtEndPr>
      <w:sdtContent>
        <w:p w:rsidR="00394B08" w:rsidRPr="003B64A7" w:rsidRDefault="00394B08" w:rsidP="00394B08">
          <w:pPr>
            <w:pStyle w:val="TOCHeading"/>
            <w:spacing w:line="480" w:lineRule="auto"/>
            <w:jc w:val="center"/>
            <w:rPr>
              <w:rFonts w:ascii="Traditional Arabic" w:hAnsi="Traditional Arabic" w:cs="Traditional Arabic"/>
              <w:rtl/>
              <w:cs/>
            </w:rPr>
          </w:pPr>
          <w:r w:rsidRPr="003B64A7">
            <w:rPr>
              <w:rFonts w:ascii="Traditional Arabic" w:hAnsi="Traditional Arabic" w:cs="Traditional Arabic" w:hint="cs"/>
              <w:rtl/>
              <w:cs/>
              <w:lang w:val="fa-IR"/>
            </w:rPr>
            <w:t>فهرست</w:t>
          </w:r>
        </w:p>
        <w:p w:rsidR="00394B08" w:rsidRPr="003B64A7" w:rsidRDefault="00394B08" w:rsidP="00394B08">
          <w:pPr>
            <w:pStyle w:val="TOC1"/>
            <w:tabs>
              <w:tab w:val="right" w:leader="dot" w:pos="9350"/>
            </w:tabs>
            <w:spacing w:line="480" w:lineRule="auto"/>
            <w:rPr>
              <w:rFonts w:ascii="Traditional Arabic" w:hAnsi="Traditional Arabic" w:cs="Traditional Arabic"/>
              <w:noProof/>
              <w:sz w:val="22"/>
              <w:szCs w:val="22"/>
            </w:rPr>
          </w:pPr>
          <w:r w:rsidRPr="003B64A7">
            <w:rPr>
              <w:rFonts w:ascii="Traditional Arabic" w:hAnsi="Traditional Arabic" w:cs="Traditional Arabic"/>
            </w:rPr>
            <w:fldChar w:fldCharType="begin"/>
          </w:r>
          <w:r w:rsidRPr="003B64A7">
            <w:rPr>
              <w:rFonts w:ascii="Traditional Arabic" w:hAnsi="Traditional Arabic" w:cs="Traditional Arabic"/>
            </w:rPr>
            <w:instrText xml:space="preserve"> TOC \o "1-5" \h \z \u </w:instrText>
          </w:r>
          <w:r w:rsidRPr="003B64A7">
            <w:rPr>
              <w:rFonts w:ascii="Traditional Arabic" w:hAnsi="Traditional Arabic" w:cs="Traditional Arabic"/>
            </w:rPr>
            <w:fldChar w:fldCharType="separate"/>
          </w:r>
          <w:hyperlink w:anchor="_Toc464399547" w:history="1">
            <w:r w:rsidRPr="003B64A7">
              <w:rPr>
                <w:rStyle w:val="Hyperlink"/>
                <w:rFonts w:ascii="Traditional Arabic" w:hAnsi="Traditional Arabic" w:cs="Traditional Arabic" w:hint="cs"/>
                <w:noProof/>
                <w:rtl/>
              </w:rPr>
              <w:t>ی</w:t>
            </w:r>
            <w:r w:rsidRPr="003B64A7">
              <w:rPr>
                <w:rStyle w:val="Hyperlink"/>
                <w:rFonts w:ascii="Traditional Arabic" w:hAnsi="Traditional Arabic" w:cs="Traditional Arabic" w:hint="eastAsia"/>
                <w:noProof/>
                <w:rtl/>
              </w:rPr>
              <w:t>ادآور</w:t>
            </w:r>
            <w:r w:rsidRPr="003B64A7">
              <w:rPr>
                <w:rStyle w:val="Hyperlink"/>
                <w:rFonts w:ascii="Traditional Arabic" w:hAnsi="Traditional Arabic" w:cs="Traditional Arabic" w:hint="cs"/>
                <w:noProof/>
                <w:rtl/>
              </w:rPr>
              <w:t>ی</w:t>
            </w:r>
            <w:r w:rsidRPr="003B64A7">
              <w:rPr>
                <w:rFonts w:ascii="Traditional Arabic" w:hAnsi="Traditional Arabic" w:cs="Traditional Arabic"/>
                <w:noProof/>
                <w:webHidden/>
              </w:rPr>
              <w:tab/>
            </w:r>
            <w:r w:rsidRPr="003B64A7">
              <w:rPr>
                <w:rStyle w:val="Hyperlink"/>
                <w:rFonts w:ascii="Traditional Arabic" w:hAnsi="Traditional Arabic" w:cs="Traditional Arabic"/>
                <w:noProof/>
                <w:rtl/>
              </w:rPr>
              <w:fldChar w:fldCharType="begin"/>
            </w:r>
            <w:r w:rsidRPr="003B64A7">
              <w:rPr>
                <w:rFonts w:ascii="Traditional Arabic" w:hAnsi="Traditional Arabic" w:cs="Traditional Arabic"/>
                <w:noProof/>
                <w:webHidden/>
              </w:rPr>
              <w:instrText xml:space="preserve"> PAGEREF _Toc464399547 \h </w:instrText>
            </w:r>
            <w:r w:rsidRPr="003B64A7">
              <w:rPr>
                <w:rStyle w:val="Hyperlink"/>
                <w:rFonts w:ascii="Traditional Arabic" w:hAnsi="Traditional Arabic" w:cs="Traditional Arabic"/>
                <w:noProof/>
                <w:rtl/>
              </w:rPr>
            </w:r>
            <w:r w:rsidRPr="003B64A7">
              <w:rPr>
                <w:rStyle w:val="Hyperlink"/>
                <w:rFonts w:ascii="Traditional Arabic" w:hAnsi="Traditional Arabic" w:cs="Traditional Arabic"/>
                <w:noProof/>
                <w:rtl/>
              </w:rPr>
              <w:fldChar w:fldCharType="separate"/>
            </w:r>
            <w:r w:rsidRPr="003B64A7">
              <w:rPr>
                <w:rFonts w:ascii="Traditional Arabic" w:hAnsi="Traditional Arabic" w:cs="Traditional Arabic"/>
                <w:noProof/>
                <w:webHidden/>
                <w:rtl/>
              </w:rPr>
              <w:t>2</w:t>
            </w:r>
            <w:r w:rsidRPr="003B64A7">
              <w:rPr>
                <w:rStyle w:val="Hyperlink"/>
                <w:rFonts w:ascii="Traditional Arabic" w:hAnsi="Traditional Arabic" w:cs="Traditional Arabic"/>
                <w:noProof/>
                <w:rtl/>
              </w:rPr>
              <w:fldChar w:fldCharType="end"/>
            </w:r>
          </w:hyperlink>
        </w:p>
        <w:p w:rsidR="00394B08" w:rsidRPr="003B64A7" w:rsidRDefault="000726FE" w:rsidP="00394B08">
          <w:pPr>
            <w:pStyle w:val="TOC1"/>
            <w:tabs>
              <w:tab w:val="right" w:leader="dot" w:pos="9350"/>
            </w:tabs>
            <w:spacing w:line="480" w:lineRule="auto"/>
            <w:rPr>
              <w:rFonts w:ascii="Traditional Arabic" w:hAnsi="Traditional Arabic" w:cs="Traditional Arabic"/>
              <w:noProof/>
              <w:sz w:val="22"/>
              <w:szCs w:val="22"/>
            </w:rPr>
          </w:pPr>
          <w:hyperlink w:anchor="_Toc464399548" w:history="1">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عقلا</w:t>
            </w:r>
            <w:r w:rsidR="00394B08" w:rsidRPr="003B64A7">
              <w:rPr>
                <w:rStyle w:val="Hyperlink"/>
                <w:rFonts w:ascii="Traditional Arabic" w:hAnsi="Traditional Arabic" w:cs="Traditional Arabic" w:hint="cs"/>
                <w:noProof/>
                <w:rtl/>
              </w:rPr>
              <w:t>یی</w:t>
            </w:r>
            <w:r w:rsidR="00394B08" w:rsidRPr="003B64A7">
              <w:rPr>
                <w:rStyle w:val="Hyperlink"/>
                <w:rFonts w:ascii="Traditional Arabic" w:hAnsi="Traditional Arabic" w:cs="Traditional Arabic" w:hint="eastAsia"/>
                <w:noProof/>
                <w:rtl/>
              </w:rPr>
              <w:t>ه</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_Toc464399548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3</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2"/>
            <w:tabs>
              <w:tab w:val="right" w:leader="dot" w:pos="9350"/>
            </w:tabs>
            <w:spacing w:line="480" w:lineRule="auto"/>
            <w:rPr>
              <w:rFonts w:ascii="Traditional Arabic" w:hAnsi="Traditional Arabic" w:cs="Traditional Arabic"/>
              <w:noProof/>
              <w:sz w:val="22"/>
              <w:szCs w:val="22"/>
            </w:rPr>
          </w:pPr>
          <w:hyperlink w:anchor="_Toc464399549" w:history="1">
            <w:r w:rsidR="00394B08" w:rsidRPr="003B64A7">
              <w:rPr>
                <w:rStyle w:val="Hyperlink"/>
                <w:rFonts w:ascii="Traditional Arabic" w:hAnsi="Traditional Arabic" w:cs="Traditional Arabic" w:hint="eastAsia"/>
                <w:noProof/>
                <w:rtl/>
              </w:rPr>
              <w:t>مقام</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اول</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وجود</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ا</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عدم</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در</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حال</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حاضر</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_Toc464399549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3</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3"/>
            <w:tabs>
              <w:tab w:val="right" w:leader="dot" w:pos="9350"/>
            </w:tabs>
            <w:spacing w:line="480" w:lineRule="auto"/>
            <w:rPr>
              <w:rFonts w:ascii="Traditional Arabic" w:eastAsiaTheme="minorEastAsia" w:hAnsi="Traditional Arabic" w:cs="Traditional Arabic"/>
              <w:noProof/>
              <w:sz w:val="22"/>
              <w:szCs w:val="22"/>
            </w:rPr>
          </w:pPr>
          <w:hyperlink w:anchor="_Toc464399550" w:history="1">
            <w:r w:rsidR="00394B08" w:rsidRPr="003B64A7">
              <w:rPr>
                <w:rStyle w:val="Hyperlink"/>
                <w:rFonts w:ascii="Traditional Arabic" w:hAnsi="Traditional Arabic" w:cs="Traditional Arabic" w:hint="eastAsia"/>
                <w:noProof/>
                <w:rtl/>
              </w:rPr>
              <w:t>بررس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در</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مسأله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اول</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_Toc464399550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3</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4"/>
            <w:tabs>
              <w:tab w:val="right" w:leader="dot" w:pos="9350"/>
            </w:tabs>
            <w:spacing w:line="480" w:lineRule="auto"/>
            <w:rPr>
              <w:rFonts w:ascii="Traditional Arabic" w:eastAsiaTheme="minorEastAsia" w:hAnsi="Traditional Arabic" w:cs="Traditional Arabic"/>
              <w:noProof/>
              <w:sz w:val="22"/>
              <w:szCs w:val="22"/>
            </w:rPr>
          </w:pPr>
          <w:hyperlink w:anchor="_Toc464399551" w:history="1">
            <w:r w:rsidR="00394B08" w:rsidRPr="003B64A7">
              <w:rPr>
                <w:rStyle w:val="Hyperlink"/>
                <w:rFonts w:ascii="Traditional Arabic" w:hAnsi="Traditional Arabic" w:cs="Traditional Arabic" w:hint="eastAsia"/>
                <w:noProof/>
                <w:rtl/>
              </w:rPr>
              <w:t>ق</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ود</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موجود</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در</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_Toc464399551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4</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3"/>
            <w:tabs>
              <w:tab w:val="right" w:leader="dot" w:pos="9350"/>
            </w:tabs>
            <w:spacing w:line="480" w:lineRule="auto"/>
            <w:rPr>
              <w:rFonts w:ascii="Traditional Arabic" w:eastAsiaTheme="minorEastAsia" w:hAnsi="Traditional Arabic" w:cs="Traditional Arabic"/>
              <w:noProof/>
              <w:sz w:val="22"/>
              <w:szCs w:val="22"/>
            </w:rPr>
          </w:pPr>
          <w:hyperlink w:anchor="_Toc464399552" w:history="1">
            <w:r w:rsidR="00394B08" w:rsidRPr="003B64A7">
              <w:rPr>
                <w:rStyle w:val="Hyperlink"/>
                <w:rFonts w:ascii="Traditional Arabic" w:hAnsi="Traditional Arabic" w:cs="Traditional Arabic" w:hint="eastAsia"/>
                <w:noProof/>
                <w:rtl/>
              </w:rPr>
              <w:t>بررس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در</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مسأله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دوم</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_Toc464399552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5</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4"/>
            <w:tabs>
              <w:tab w:val="right" w:leader="dot" w:pos="9350"/>
            </w:tabs>
            <w:spacing w:line="480" w:lineRule="auto"/>
            <w:rPr>
              <w:rFonts w:ascii="Traditional Arabic" w:eastAsiaTheme="minorEastAsia" w:hAnsi="Traditional Arabic" w:cs="Traditional Arabic"/>
              <w:noProof/>
              <w:sz w:val="22"/>
              <w:szCs w:val="22"/>
            </w:rPr>
          </w:pPr>
          <w:hyperlink w:anchor="_Toc464399553" w:history="1">
            <w:r w:rsidR="00394B08" w:rsidRPr="003B64A7">
              <w:rPr>
                <w:rStyle w:val="Hyperlink"/>
                <w:rFonts w:ascii="Traditional Arabic" w:hAnsi="Traditional Arabic" w:cs="Traditional Arabic" w:hint="eastAsia"/>
                <w:noProof/>
                <w:rtl/>
              </w:rPr>
              <w:t>ادعا</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hint="eastAsia"/>
                <w:noProof/>
                <w:rtl/>
              </w:rPr>
              <w:t>ره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در</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مسأله‌</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دوم</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_Toc464399553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5</w:t>
            </w:r>
            <w:r w:rsidR="00394B08" w:rsidRPr="003B64A7">
              <w:rPr>
                <w:rStyle w:val="Hyperlink"/>
                <w:rFonts w:ascii="Traditional Arabic" w:hAnsi="Traditional Arabic" w:cs="Traditional Arabic"/>
                <w:noProof/>
                <w:rtl/>
              </w:rPr>
              <w:fldChar w:fldCharType="end"/>
            </w:r>
          </w:hyperlink>
        </w:p>
        <w:p w:rsidR="00394B08" w:rsidRPr="003B64A7" w:rsidRDefault="000726FE" w:rsidP="00394B08">
          <w:pPr>
            <w:pStyle w:val="TOC4"/>
            <w:tabs>
              <w:tab w:val="right" w:leader="dot" w:pos="9350"/>
            </w:tabs>
            <w:spacing w:line="480" w:lineRule="auto"/>
            <w:rPr>
              <w:rFonts w:ascii="Traditional Arabic" w:eastAsiaTheme="minorEastAsia" w:hAnsi="Traditional Arabic" w:cs="Traditional Arabic"/>
              <w:noProof/>
              <w:sz w:val="22"/>
              <w:szCs w:val="22"/>
            </w:rPr>
          </w:pPr>
          <w:hyperlink w:anchor="_Toc464399554" w:history="1">
            <w:r w:rsidR="00394B08" w:rsidRPr="003B64A7">
              <w:rPr>
                <w:rStyle w:val="Hyperlink"/>
                <w:rFonts w:ascii="Traditional Arabic" w:hAnsi="Traditional Arabic" w:cs="Traditional Arabic" w:hint="eastAsia"/>
                <w:noProof/>
                <w:rtl/>
              </w:rPr>
              <w:t>بررس</w:t>
            </w:r>
            <w:r w:rsidR="00394B08" w:rsidRPr="003B64A7">
              <w:rPr>
                <w:rStyle w:val="Hyperlink"/>
                <w:rFonts w:ascii="Traditional Arabic" w:hAnsi="Traditional Arabic" w:cs="Traditional Arabic" w:hint="cs"/>
                <w:noProof/>
                <w:rtl/>
              </w:rPr>
              <w:t>ی</w:t>
            </w:r>
            <w:r w:rsidR="00394B08" w:rsidRPr="003B64A7">
              <w:rPr>
                <w:rStyle w:val="Hyperlink"/>
                <w:rFonts w:ascii="Traditional Arabic" w:hAnsi="Traditional Arabic" w:cs="Traditional Arabic"/>
                <w:noProof/>
                <w:rtl/>
              </w:rPr>
              <w:t xml:space="preserve"> </w:t>
            </w:r>
            <w:r w:rsidR="00394B08" w:rsidRPr="003B64A7">
              <w:rPr>
                <w:rStyle w:val="Hyperlink"/>
                <w:rFonts w:ascii="Traditional Arabic" w:hAnsi="Traditional Arabic" w:cs="Traditional Arabic" w:hint="eastAsia"/>
                <w:noProof/>
                <w:rtl/>
              </w:rPr>
              <w:t>ادعا</w:t>
            </w:r>
            <w:r w:rsidR="00394B08" w:rsidRPr="003B64A7">
              <w:rPr>
                <w:rFonts w:ascii="Traditional Arabic" w:hAnsi="Traditional Arabic" w:cs="Traditional Arabic"/>
                <w:noProof/>
                <w:webHidden/>
              </w:rPr>
              <w:tab/>
            </w:r>
            <w:r w:rsidR="00394B08" w:rsidRPr="003B64A7">
              <w:rPr>
                <w:rStyle w:val="Hyperlink"/>
                <w:rFonts w:ascii="Traditional Arabic" w:hAnsi="Traditional Arabic" w:cs="Traditional Arabic"/>
                <w:noProof/>
                <w:rtl/>
              </w:rPr>
              <w:fldChar w:fldCharType="begin"/>
            </w:r>
            <w:r w:rsidR="00394B08" w:rsidRPr="003B64A7">
              <w:rPr>
                <w:rFonts w:ascii="Traditional Arabic" w:hAnsi="Traditional Arabic" w:cs="Traditional Arabic"/>
                <w:noProof/>
                <w:webHidden/>
              </w:rPr>
              <w:instrText xml:space="preserve"> PAGEREF _Toc464399554 \h </w:instrText>
            </w:r>
            <w:r w:rsidR="00394B08" w:rsidRPr="003B64A7">
              <w:rPr>
                <w:rStyle w:val="Hyperlink"/>
                <w:rFonts w:ascii="Traditional Arabic" w:hAnsi="Traditional Arabic" w:cs="Traditional Arabic"/>
                <w:noProof/>
                <w:rtl/>
              </w:rPr>
            </w:r>
            <w:r w:rsidR="00394B08" w:rsidRPr="003B64A7">
              <w:rPr>
                <w:rStyle w:val="Hyperlink"/>
                <w:rFonts w:ascii="Traditional Arabic" w:hAnsi="Traditional Arabic" w:cs="Traditional Arabic"/>
                <w:noProof/>
                <w:rtl/>
              </w:rPr>
              <w:fldChar w:fldCharType="separate"/>
            </w:r>
            <w:r w:rsidR="00394B08" w:rsidRPr="003B64A7">
              <w:rPr>
                <w:rFonts w:ascii="Traditional Arabic" w:hAnsi="Traditional Arabic" w:cs="Traditional Arabic"/>
                <w:noProof/>
                <w:webHidden/>
                <w:rtl/>
              </w:rPr>
              <w:t>6</w:t>
            </w:r>
            <w:r w:rsidR="00394B08" w:rsidRPr="003B64A7">
              <w:rPr>
                <w:rStyle w:val="Hyperlink"/>
                <w:rFonts w:ascii="Traditional Arabic" w:hAnsi="Traditional Arabic" w:cs="Traditional Arabic"/>
                <w:noProof/>
                <w:rtl/>
              </w:rPr>
              <w:fldChar w:fldCharType="end"/>
            </w:r>
          </w:hyperlink>
        </w:p>
        <w:p w:rsidR="00394B08" w:rsidRPr="003B64A7" w:rsidRDefault="00394B08" w:rsidP="00394B08">
          <w:pPr>
            <w:spacing w:line="480" w:lineRule="auto"/>
            <w:rPr>
              <w:rFonts w:ascii="Traditional Arabic" w:hAnsi="Traditional Arabic" w:cs="Traditional Arabic"/>
              <w:rtl/>
              <w:cs/>
            </w:rPr>
          </w:pPr>
          <w:r w:rsidRPr="003B64A7">
            <w:rPr>
              <w:rFonts w:ascii="Traditional Arabic" w:eastAsiaTheme="minorEastAsia" w:hAnsi="Traditional Arabic" w:cs="Traditional Arabic"/>
            </w:rPr>
            <w:fldChar w:fldCharType="end"/>
          </w:r>
        </w:p>
      </w:sdtContent>
    </w:sdt>
    <w:p w:rsidR="00394B08" w:rsidRPr="003B64A7" w:rsidRDefault="00394B08" w:rsidP="00394B08">
      <w:pPr>
        <w:rPr>
          <w:rFonts w:ascii="Traditional Arabic" w:hAnsi="Traditional Arabic" w:cs="Traditional Arabic"/>
          <w:rtl/>
        </w:rPr>
      </w:pPr>
    </w:p>
    <w:p w:rsidR="00394B08" w:rsidRPr="003B64A7" w:rsidRDefault="00394B08">
      <w:pPr>
        <w:bidi w:val="0"/>
        <w:spacing w:after="0"/>
        <w:ind w:firstLine="0"/>
        <w:contextualSpacing w:val="0"/>
        <w:jc w:val="left"/>
        <w:rPr>
          <w:rFonts w:ascii="Traditional Arabic" w:hAnsi="Traditional Arabic" w:cs="Traditional Arabic"/>
          <w:rtl/>
        </w:rPr>
      </w:pPr>
      <w:r w:rsidRPr="003B64A7">
        <w:rPr>
          <w:rFonts w:ascii="Traditional Arabic" w:hAnsi="Traditional Arabic" w:cs="Traditional Arabic"/>
          <w:rtl/>
        </w:rPr>
        <w:br w:type="page"/>
      </w:r>
    </w:p>
    <w:p w:rsidR="003B64A7" w:rsidRPr="003B64A7" w:rsidRDefault="003B64A7" w:rsidP="003B64A7">
      <w:pPr>
        <w:rPr>
          <w:rFonts w:ascii="Traditional Arabic" w:hAnsi="Traditional Arabic" w:cs="Traditional Arabic"/>
          <w:rtl/>
        </w:rPr>
      </w:pPr>
      <w:bookmarkStart w:id="0" w:name="_Toc464399547"/>
      <w:r w:rsidRPr="003B64A7">
        <w:rPr>
          <w:rFonts w:ascii="Traditional Arabic" w:hAnsi="Traditional Arabic" w:cs="Traditional Arabic" w:hint="cs"/>
          <w:rtl/>
        </w:rPr>
        <w:lastRenderedPageBreak/>
        <w:t>بسم الله الرحمن الرحیم</w:t>
      </w:r>
    </w:p>
    <w:p w:rsidR="003B64A7" w:rsidRPr="003B64A7" w:rsidRDefault="003B64A7" w:rsidP="003B64A7">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1988926"/>
      <w:r w:rsidRPr="003B64A7">
        <w:rPr>
          <w:rFonts w:ascii="Traditional Arabic" w:hAnsi="Traditional Arabic" w:cs="Traditional Arabic"/>
          <w:color w:val="FF0000"/>
          <w:rtl/>
        </w:rPr>
        <w:t>موضوع:</w:t>
      </w:r>
      <w:r w:rsidRPr="003B64A7">
        <w:rPr>
          <w:rFonts w:ascii="Traditional Arabic" w:hAnsi="Traditional Arabic" w:cs="Traditional Arabic"/>
          <w:rtl/>
        </w:rPr>
        <w:t xml:space="preserve"> </w:t>
      </w:r>
      <w:r w:rsidRPr="003B64A7">
        <w:rPr>
          <w:rFonts w:ascii="Traditional Arabic" w:hAnsi="Traditional Arabic" w:cs="Traditional Arabic"/>
          <w:color w:val="auto"/>
          <w:rtl/>
        </w:rPr>
        <w:t>فقه / اجتهاد و تقلید / مسئله تقلید (مرجع</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ت</w:t>
      </w:r>
      <w:r w:rsidRPr="003B64A7">
        <w:rPr>
          <w:rFonts w:ascii="Traditional Arabic" w:hAnsi="Traditional Arabic" w:cs="Traditional Arabic"/>
          <w:color w:val="auto"/>
          <w:rtl/>
        </w:rPr>
        <w:t xml:space="preserve"> شورا</w:t>
      </w:r>
      <w:r w:rsidRPr="003B64A7">
        <w:rPr>
          <w:rFonts w:ascii="Traditional Arabic" w:hAnsi="Traditional Arabic" w:cs="Traditional Arabic" w:hint="cs"/>
          <w:color w:val="auto"/>
          <w:rtl/>
        </w:rPr>
        <w:t>یی</w:t>
      </w:r>
      <w:r w:rsidRPr="003B64A7">
        <w:rPr>
          <w:rFonts w:ascii="Traditional Arabic" w:hAnsi="Traditional Arabic" w:cs="Traditional Arabic"/>
          <w:color w:val="auto"/>
          <w:rtl/>
        </w:rPr>
        <w:t>/ س</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ره</w:t>
      </w:r>
      <w:r w:rsidRPr="003B64A7">
        <w:rPr>
          <w:rFonts w:ascii="Traditional Arabic" w:hAnsi="Traditional Arabic" w:cs="Traditional Arabic"/>
          <w:color w:val="auto"/>
          <w:rtl/>
        </w:rPr>
        <w:t xml:space="preserve"> عقلائ</w:t>
      </w:r>
      <w:r w:rsidRPr="003B64A7">
        <w:rPr>
          <w:rFonts w:ascii="Traditional Arabic" w:hAnsi="Traditional Arabic" w:cs="Traditional Arabic" w:hint="cs"/>
          <w:color w:val="auto"/>
          <w:rtl/>
        </w:rPr>
        <w:t>ی</w:t>
      </w:r>
      <w:r w:rsidRPr="003B64A7">
        <w:rPr>
          <w:rFonts w:ascii="Traditional Arabic" w:hAnsi="Traditional Arabic" w:cs="Traditional Arabic" w:hint="eastAsia"/>
          <w:color w:val="auto"/>
          <w:rtl/>
        </w:rPr>
        <w:t>ه</w:t>
      </w:r>
      <w:r w:rsidRPr="003B64A7">
        <w:rPr>
          <w:rFonts w:ascii="Traditional Arabic" w:hAnsi="Traditional Arabic" w:cs="Traditional Arabic"/>
          <w:color w:val="auto"/>
          <w:rtl/>
        </w:rPr>
        <w:t>)</w:t>
      </w:r>
      <w:bookmarkEnd w:id="1"/>
      <w:bookmarkEnd w:id="2"/>
      <w:bookmarkEnd w:id="3"/>
      <w:bookmarkEnd w:id="4"/>
      <w:bookmarkEnd w:id="5"/>
      <w:bookmarkEnd w:id="6"/>
      <w:bookmarkEnd w:id="7"/>
      <w:bookmarkEnd w:id="8"/>
      <w:bookmarkEnd w:id="9"/>
      <w:bookmarkEnd w:id="10"/>
    </w:p>
    <w:bookmarkEnd w:id="11"/>
    <w:p w:rsidR="00873379" w:rsidRPr="003B64A7" w:rsidRDefault="00536467" w:rsidP="00536467">
      <w:pPr>
        <w:pStyle w:val="Heading1"/>
        <w:rPr>
          <w:rFonts w:ascii="Traditional Arabic" w:hAnsi="Traditional Arabic" w:cs="Traditional Arabic"/>
          <w:color w:val="FF0000"/>
          <w:rtl/>
        </w:rPr>
      </w:pPr>
      <w:r w:rsidRPr="003B64A7">
        <w:rPr>
          <w:rFonts w:ascii="Traditional Arabic" w:hAnsi="Traditional Arabic" w:cs="Traditional Arabic" w:hint="cs"/>
          <w:color w:val="FF0000"/>
          <w:rtl/>
        </w:rPr>
        <w:t>یادآوری</w:t>
      </w:r>
      <w:bookmarkEnd w:id="0"/>
    </w:p>
    <w:p w:rsidR="00536467" w:rsidRPr="003B64A7" w:rsidRDefault="00536467" w:rsidP="00536467">
      <w:pPr>
        <w:rPr>
          <w:rFonts w:ascii="Traditional Arabic" w:hAnsi="Traditional Arabic" w:cs="Traditional Arabic"/>
          <w:rtl/>
        </w:rPr>
      </w:pPr>
      <w:r w:rsidRPr="003B64A7">
        <w:rPr>
          <w:rFonts w:ascii="Traditional Arabic" w:hAnsi="Traditional Arabic" w:cs="Traditional Arabic" w:hint="cs"/>
          <w:rtl/>
        </w:rPr>
        <w:t>بحث پیرامون شورای در فتوا و اکثریت برای مجتهد و فتوا دادن بود. در اینجا، همانطور که قبلاً ملاحظه شد، گفته شد که چهار سؤال در این مبحث مطرح</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که این چهار سؤال به ترتیب زیر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w:t>
      </w:r>
      <w:bookmarkStart w:id="12" w:name="_GoBack"/>
      <w:bookmarkEnd w:id="12"/>
    </w:p>
    <w:p w:rsidR="00536467" w:rsidRPr="003B64A7" w:rsidRDefault="00536467" w:rsidP="00536467">
      <w:pPr>
        <w:pStyle w:val="ListParagraph"/>
        <w:numPr>
          <w:ilvl w:val="0"/>
          <w:numId w:val="1"/>
        </w:numPr>
        <w:rPr>
          <w:rFonts w:ascii="Traditional Arabic" w:hAnsi="Traditional Arabic" w:cs="Traditional Arabic"/>
        </w:rPr>
      </w:pPr>
      <w:r w:rsidRPr="003B64A7">
        <w:rPr>
          <w:rFonts w:ascii="Traditional Arabic" w:hAnsi="Traditional Arabic" w:cs="Traditional Arabic" w:hint="cs"/>
          <w:rtl/>
        </w:rPr>
        <w:t>آیا بر مجتهدان و فتوا دهندگان تبادل نظر و رایزنی و مشورت با یکدیگر لازم یا راجح است یا خیر؟ به این معنا که هنگامی که مجتهدی بخواهد فتوا بدهد برای افتاء، آیا بایستی با اقران خود و دیگر مجتهدان رایزنی کند و یا اینکه این امر ضرورت ندارد؟</w:t>
      </w:r>
    </w:p>
    <w:p w:rsidR="00536467" w:rsidRPr="003B64A7" w:rsidRDefault="00536467" w:rsidP="00536467">
      <w:pPr>
        <w:pStyle w:val="ListParagraph"/>
        <w:numPr>
          <w:ilvl w:val="0"/>
          <w:numId w:val="1"/>
        </w:numPr>
        <w:rPr>
          <w:rFonts w:ascii="Traditional Arabic" w:hAnsi="Traditional Arabic" w:cs="Traditional Arabic"/>
        </w:rPr>
      </w:pPr>
      <w:r w:rsidRPr="003B64A7">
        <w:rPr>
          <w:rFonts w:ascii="Traditional Arabic" w:hAnsi="Traditional Arabic" w:cs="Traditional Arabic" w:hint="cs"/>
          <w:rtl/>
        </w:rPr>
        <w:t>آیا بر مجتهدان لازم است که شورای فتوا تشکیل دهند و احیاناً از فتوای انفرادی پرهیز کرده و فتوا را به صورت جمعی و یک شورا اعلام کنند؟ یا اینکه ضرورتی ندارد؟</w:t>
      </w:r>
    </w:p>
    <w:p w:rsidR="00536467" w:rsidRPr="003B64A7" w:rsidRDefault="00536467" w:rsidP="00536467">
      <w:pPr>
        <w:pStyle w:val="ListParagraph"/>
        <w:numPr>
          <w:ilvl w:val="0"/>
          <w:numId w:val="1"/>
        </w:numPr>
        <w:rPr>
          <w:rFonts w:ascii="Traditional Arabic" w:hAnsi="Traditional Arabic" w:cs="Traditional Arabic"/>
        </w:rPr>
      </w:pPr>
      <w:r w:rsidRPr="003B64A7">
        <w:rPr>
          <w:rFonts w:ascii="Traditional Arabic" w:hAnsi="Traditional Arabic" w:cs="Traditional Arabic" w:hint="cs"/>
          <w:rtl/>
        </w:rPr>
        <w:t>مقلّدین و کسانی که قرار است به مجتهدی مراجعه کنند، آیا</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توانند به مرجعیت شورایی مراجعه کرده و آن را مبنا و ملاک قرار دهند یا خیر؟</w:t>
      </w:r>
    </w:p>
    <w:p w:rsidR="00536467" w:rsidRPr="003B64A7" w:rsidRDefault="00536467" w:rsidP="00536467">
      <w:pPr>
        <w:pStyle w:val="ListParagraph"/>
        <w:numPr>
          <w:ilvl w:val="0"/>
          <w:numId w:val="1"/>
        </w:numPr>
        <w:rPr>
          <w:rFonts w:ascii="Traditional Arabic" w:hAnsi="Traditional Arabic" w:cs="Traditional Arabic"/>
        </w:rPr>
      </w:pPr>
      <w:r w:rsidRPr="003B64A7">
        <w:rPr>
          <w:rFonts w:ascii="Traditional Arabic" w:hAnsi="Traditional Arabic" w:cs="Traditional Arabic" w:hint="cs"/>
          <w:rtl/>
        </w:rPr>
        <w:t>آیا رأی مطابق با اکثر در مقام تفاوت آراء ترجیح دارد یا خیر؟ یعنی بر فرض اینکه مرجعیّت شورایی را نپذیریم، اگر مراجع و مجتهدین متعدد باشند، آیا رأی موافق با اکثر برای شخص مقلّد تقدّم دارد یا خیر؟</w:t>
      </w:r>
    </w:p>
    <w:p w:rsidR="00536467" w:rsidRPr="003B64A7" w:rsidRDefault="00536467" w:rsidP="00536467">
      <w:pPr>
        <w:rPr>
          <w:rFonts w:ascii="Traditional Arabic" w:hAnsi="Traditional Arabic" w:cs="Traditional Arabic"/>
          <w:rtl/>
        </w:rPr>
      </w:pPr>
      <w:r w:rsidRPr="003B64A7">
        <w:rPr>
          <w:rFonts w:ascii="Traditional Arabic" w:hAnsi="Traditional Arabic" w:cs="Traditional Arabic" w:hint="cs"/>
          <w:rtl/>
        </w:rPr>
        <w:t>این چهار سؤالی است که در هر یک از مباحث و ادله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t>که بررسی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شد، این سؤالات به آن ادله عرضه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شد. در واقع هر دلیل را بایستی با ملاحظه این چهار سؤال بررسی کرد.</w:t>
      </w:r>
    </w:p>
    <w:p w:rsidR="00536467" w:rsidRPr="003B64A7" w:rsidRDefault="00536467" w:rsidP="00536467">
      <w:pPr>
        <w:rPr>
          <w:rFonts w:ascii="Traditional Arabic" w:hAnsi="Traditional Arabic" w:cs="Traditional Arabic"/>
          <w:rtl/>
        </w:rPr>
      </w:pPr>
      <w:r w:rsidRPr="003B64A7">
        <w:rPr>
          <w:rFonts w:ascii="Traditional Arabic" w:hAnsi="Traditional Arabic" w:cs="Traditional Arabic" w:hint="cs"/>
          <w:rtl/>
        </w:rPr>
        <w:t>نکته</w:t>
      </w:r>
      <w:r w:rsidR="00152FA2" w:rsidRPr="003B64A7">
        <w:rPr>
          <w:rFonts w:ascii="Traditional Arabic" w:hAnsi="Traditional Arabic" w:cs="Traditional Arabic" w:hint="cs"/>
          <w:rtl/>
        </w:rPr>
        <w:t xml:space="preserve">‌ی </w:t>
      </w:r>
      <w:r w:rsidR="00E937B5" w:rsidRPr="003B64A7">
        <w:rPr>
          <w:rFonts w:ascii="Traditional Arabic" w:hAnsi="Traditional Arabic" w:cs="Traditional Arabic" w:hint="cs"/>
          <w:rtl/>
        </w:rPr>
        <w:t>دیگر اینکه، آنچه که در مسأله</w:t>
      </w:r>
      <w:r w:rsidR="00152FA2" w:rsidRPr="003B64A7">
        <w:rPr>
          <w:rFonts w:ascii="Traditional Arabic" w:hAnsi="Traditional Arabic" w:cs="Traditional Arabic" w:hint="cs"/>
          <w:rtl/>
        </w:rPr>
        <w:t xml:space="preserve">‌ی </w:t>
      </w:r>
      <w:r w:rsidR="00E937B5" w:rsidRPr="003B64A7">
        <w:rPr>
          <w:rFonts w:ascii="Traditional Arabic" w:hAnsi="Traditional Arabic" w:cs="Traditional Arabic" w:hint="cs"/>
          <w:rtl/>
        </w:rPr>
        <w:t>دوم و سوم مطرح است، مسائل اصلی این بحث</w:t>
      </w:r>
      <w:r w:rsidR="00152FA2" w:rsidRPr="003B64A7">
        <w:rPr>
          <w:rFonts w:ascii="Traditional Arabic" w:hAnsi="Traditional Arabic" w:cs="Traditional Arabic" w:hint="cs"/>
          <w:rtl/>
        </w:rPr>
        <w:t xml:space="preserve"> می‌</w:t>
      </w:r>
      <w:r w:rsidR="00E937B5" w:rsidRPr="003B64A7">
        <w:rPr>
          <w:rFonts w:ascii="Traditional Arabic" w:hAnsi="Traditional Arabic" w:cs="Traditional Arabic" w:hint="cs"/>
          <w:rtl/>
        </w:rPr>
        <w:t>باشد. اگرچه مسائل اول و چهارم هم از ارزش خود برخوردار است لکن آنچه که در اینجا به شکل مبحث اساسی وجود دارد، همان مسأله دوم و سوم است و در واقع سؤال دوم و سوم همان مرجعیت شورایی است. منتهی در سؤال دوم پرسیده</w:t>
      </w:r>
      <w:r w:rsidR="00152FA2" w:rsidRPr="003B64A7">
        <w:rPr>
          <w:rFonts w:ascii="Traditional Arabic" w:hAnsi="Traditional Arabic" w:cs="Traditional Arabic" w:hint="cs"/>
          <w:rtl/>
        </w:rPr>
        <w:t xml:space="preserve"> می‌</w:t>
      </w:r>
      <w:r w:rsidR="00E937B5" w:rsidRPr="003B64A7">
        <w:rPr>
          <w:rFonts w:ascii="Traditional Arabic" w:hAnsi="Traditional Arabic" w:cs="Traditional Arabic" w:hint="cs"/>
          <w:rtl/>
        </w:rPr>
        <w:t>شود که آیا بر خودِ مجتهدان لازم است که شورا تشکیل بدهند یا خیر؟ و در سؤال سوم پرسیده</w:t>
      </w:r>
      <w:r w:rsidR="00152FA2" w:rsidRPr="003B64A7">
        <w:rPr>
          <w:rFonts w:ascii="Traditional Arabic" w:hAnsi="Traditional Arabic" w:cs="Traditional Arabic" w:hint="cs"/>
          <w:rtl/>
        </w:rPr>
        <w:t xml:space="preserve"> می‌</w:t>
      </w:r>
      <w:r w:rsidR="00E937B5" w:rsidRPr="003B64A7">
        <w:rPr>
          <w:rFonts w:ascii="Traditional Arabic" w:hAnsi="Traditional Arabic" w:cs="Traditional Arabic" w:hint="cs"/>
          <w:rtl/>
        </w:rPr>
        <w:t>شود که مقلّدان</w:t>
      </w:r>
      <w:r w:rsidR="00152FA2" w:rsidRPr="003B64A7">
        <w:rPr>
          <w:rFonts w:ascii="Traditional Arabic" w:hAnsi="Traditional Arabic" w:cs="Traditional Arabic" w:hint="cs"/>
          <w:rtl/>
        </w:rPr>
        <w:t xml:space="preserve"> می‌</w:t>
      </w:r>
      <w:r w:rsidR="00E937B5" w:rsidRPr="003B64A7">
        <w:rPr>
          <w:rFonts w:ascii="Traditional Arabic" w:hAnsi="Traditional Arabic" w:cs="Traditional Arabic" w:hint="cs"/>
          <w:rtl/>
        </w:rPr>
        <w:t>توانند به این مرجعیت شورایی تن بدهند یا خیر؟</w:t>
      </w:r>
    </w:p>
    <w:p w:rsidR="00E937B5" w:rsidRPr="003B64A7" w:rsidRDefault="00E937B5" w:rsidP="00536467">
      <w:pPr>
        <w:rPr>
          <w:rFonts w:ascii="Traditional Arabic" w:hAnsi="Traditional Arabic" w:cs="Traditional Arabic"/>
          <w:rtl/>
        </w:rPr>
      </w:pPr>
      <w:r w:rsidRPr="003B64A7">
        <w:rPr>
          <w:rFonts w:ascii="Traditional Arabic" w:hAnsi="Traditional Arabic" w:cs="Traditional Arabic" w:hint="cs"/>
          <w:rtl/>
        </w:rPr>
        <w:t>در واقع سؤال دوم و سوم هر دو به یک محور باز</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 xml:space="preserve">گردد و آن محور همان مرجعیت شورایی است. </w:t>
      </w:r>
    </w:p>
    <w:p w:rsidR="00E937B5" w:rsidRPr="003B64A7" w:rsidRDefault="00E937B5" w:rsidP="00536467">
      <w:pPr>
        <w:rPr>
          <w:rFonts w:ascii="Traditional Arabic" w:hAnsi="Traditional Arabic" w:cs="Traditional Arabic"/>
          <w:rtl/>
        </w:rPr>
      </w:pPr>
      <w:r w:rsidRPr="003B64A7">
        <w:rPr>
          <w:rFonts w:ascii="Traditional Arabic" w:hAnsi="Traditional Arabic" w:cs="Traditional Arabic" w:hint="cs"/>
          <w:rtl/>
        </w:rPr>
        <w:t>مطلب دیگری هم که قبلاً به آن اشاره شد این است که، این سؤال دوم و سوم در واقع یک الگو و مدل دیگری از مرجعیّت متعارف تاریخی در شیعه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که اگر بنا باشد مرجعیت از این منظر تقسیم بشود بایستی گفت که دو نوع مرجعیّت وجود دارد:</w:t>
      </w:r>
    </w:p>
    <w:p w:rsidR="00E937B5" w:rsidRPr="003B64A7" w:rsidRDefault="00E937B5" w:rsidP="00536467">
      <w:pPr>
        <w:rPr>
          <w:rFonts w:ascii="Traditional Arabic" w:hAnsi="Traditional Arabic" w:cs="Traditional Arabic"/>
          <w:rtl/>
        </w:rPr>
      </w:pPr>
      <w:r w:rsidRPr="003B64A7">
        <w:rPr>
          <w:rFonts w:ascii="Traditional Arabic" w:hAnsi="Traditional Arabic" w:cs="Traditional Arabic" w:hint="cs"/>
          <w:rtl/>
        </w:rPr>
        <w:t>الف) مرجعیّت شخص حقیقی و افراد حقیقی و انفرادی. این همان چیزی است که سابقه دارد و الان هم به نوعی همان مرجعیّت استمرار دارد. در این نوع مرجعیّت شخص، مراجعه به شخص</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کند و رأی یک فرد برای او معتبر و حجّت</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که این مرجعیّت انفرادی و مرجعیّت شخص حقیقی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w:t>
      </w:r>
    </w:p>
    <w:p w:rsidR="00B55C85" w:rsidRPr="003B64A7" w:rsidRDefault="00E937B5" w:rsidP="00B55C85">
      <w:pPr>
        <w:rPr>
          <w:rFonts w:ascii="Traditional Arabic" w:hAnsi="Traditional Arabic" w:cs="Traditional Arabic"/>
          <w:rtl/>
        </w:rPr>
      </w:pPr>
      <w:r w:rsidRPr="003B64A7">
        <w:rPr>
          <w:rFonts w:ascii="Traditional Arabic" w:hAnsi="Traditional Arabic" w:cs="Traditional Arabic" w:hint="cs"/>
          <w:rtl/>
        </w:rPr>
        <w:lastRenderedPageBreak/>
        <w:t>ب) مرجعیّت شورایی و شخص حقوقی. در نوع دوّم فرد مراجعه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کند، اما نه به این شخص یا آن شخص، بلکه به یک جمع به عنوان شخص حقوقی مراجعه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کند</w:t>
      </w:r>
      <w:r w:rsidR="00B55C85" w:rsidRPr="003B64A7">
        <w:rPr>
          <w:rFonts w:ascii="Traditional Arabic" w:hAnsi="Traditional Arabic" w:cs="Traditional Arabic" w:hint="cs"/>
          <w:rtl/>
        </w:rPr>
        <w:t xml:space="preserve"> و این جمع برای او معتبر است، منتها اگر این جمع اتفاق نظر دارند همان رأی و اگر اختلافی هست، رأی اکثریت ملاک عمل شخص</w:t>
      </w:r>
      <w:r w:rsidR="00152FA2" w:rsidRPr="003B64A7">
        <w:rPr>
          <w:rFonts w:ascii="Traditional Arabic" w:hAnsi="Traditional Arabic" w:cs="Traditional Arabic" w:hint="cs"/>
          <w:rtl/>
        </w:rPr>
        <w:t xml:space="preserve"> می‌</w:t>
      </w:r>
      <w:r w:rsidR="00B55C85" w:rsidRPr="003B64A7">
        <w:rPr>
          <w:rFonts w:ascii="Traditional Arabic" w:hAnsi="Traditional Arabic" w:cs="Traditional Arabic" w:hint="cs"/>
          <w:rtl/>
        </w:rPr>
        <w:t>باشد. پس مراجعه در اینجا به شخص واحد نیست بلکه به شخصیّت حقوقی است که این شخصیّت حقوقی گاهی اتفاق نظر دارد و گاهی اکثریت را ملاک عمل قرار داده و به عنوان رأی اعلام</w:t>
      </w:r>
      <w:r w:rsidR="00152FA2" w:rsidRPr="003B64A7">
        <w:rPr>
          <w:rFonts w:ascii="Traditional Arabic" w:hAnsi="Traditional Arabic" w:cs="Traditional Arabic" w:hint="cs"/>
          <w:rtl/>
        </w:rPr>
        <w:t xml:space="preserve"> می‌</w:t>
      </w:r>
      <w:r w:rsidR="00B55C85" w:rsidRPr="003B64A7">
        <w:rPr>
          <w:rFonts w:ascii="Traditional Arabic" w:hAnsi="Traditional Arabic" w:cs="Traditional Arabic" w:hint="cs"/>
          <w:rtl/>
        </w:rPr>
        <w:t>شود.</w:t>
      </w:r>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آنچه که در سؤال دوم و سوم مطرح است همین الگوی مرجعیّت از نوع دوم</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که البته در هر دو سؤال دو مرحله و دو قسم وجود دارد:</w:t>
      </w:r>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قسم اول اینکه آیا جایز است یا جایز نیست؟</w:t>
      </w:r>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قسم دوم اینکه آیا لازم است یا لازم نیست؟</w:t>
      </w:r>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با توجه به این چند مقدّمه و مطالبی که در اینجا اشاره شد به ادامه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ادله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پردازیم.</w:t>
      </w:r>
    </w:p>
    <w:p w:rsidR="00B55C85" w:rsidRPr="003B64A7" w:rsidRDefault="00B55C85" w:rsidP="00B55C85">
      <w:pPr>
        <w:pStyle w:val="Heading1"/>
        <w:rPr>
          <w:rFonts w:ascii="Traditional Arabic" w:hAnsi="Traditional Arabic" w:cs="Traditional Arabic"/>
          <w:color w:val="FF0000"/>
          <w:rtl/>
        </w:rPr>
      </w:pPr>
      <w:bookmarkStart w:id="13" w:name="_Toc464399548"/>
      <w:r w:rsidRPr="003B64A7">
        <w:rPr>
          <w:rFonts w:ascii="Traditional Arabic" w:hAnsi="Traditional Arabic" w:cs="Traditional Arabic" w:hint="cs"/>
          <w:color w:val="FF0000"/>
          <w:rtl/>
        </w:rPr>
        <w:t>سیره عقلاییه</w:t>
      </w:r>
      <w:bookmarkEnd w:id="13"/>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پس از بررسی آیات شریفه و بررسی مجموعه روایاتی که در باب مشورت بود، بحث به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رسید. در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همانطور که در گذشته بحث شد چند مقام از بحث وجود دارد:</w:t>
      </w:r>
    </w:p>
    <w:p w:rsidR="00591F68" w:rsidRPr="003B64A7" w:rsidRDefault="00591F68" w:rsidP="00591F68">
      <w:pPr>
        <w:pStyle w:val="Heading2"/>
        <w:rPr>
          <w:rFonts w:ascii="Traditional Arabic" w:hAnsi="Traditional Arabic" w:cs="Traditional Arabic"/>
          <w:color w:val="FF0000"/>
          <w:rtl/>
        </w:rPr>
      </w:pPr>
      <w:bookmarkStart w:id="14" w:name="_Toc464399549"/>
      <w:r w:rsidRPr="003B64A7">
        <w:rPr>
          <w:rFonts w:ascii="Traditional Arabic" w:hAnsi="Traditional Arabic" w:cs="Traditional Arabic" w:hint="cs"/>
          <w:color w:val="FF0000"/>
          <w:rtl/>
        </w:rPr>
        <w:t>مقام اول: وجود یا عدم سیره در حال حاضر</w:t>
      </w:r>
      <w:bookmarkEnd w:id="14"/>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مقام اول اینکه، آیا اصلاً سیره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t>وجود دارد یا خیر؟ -که این یک بحث صغروی است- در واقع در مقام اول از منظر صغروی در خصوص وجود سیره در مبحث شورای در فتوا و یا عدم وجود سیره بحث</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w:t>
      </w:r>
    </w:p>
    <w:p w:rsidR="00B55C85" w:rsidRPr="003B64A7" w:rsidRDefault="00B55C85" w:rsidP="00B55C85">
      <w:pPr>
        <w:rPr>
          <w:rFonts w:ascii="Traditional Arabic" w:hAnsi="Traditional Arabic" w:cs="Traditional Arabic"/>
          <w:rtl/>
        </w:rPr>
      </w:pPr>
      <w:r w:rsidRPr="003B64A7">
        <w:rPr>
          <w:rFonts w:ascii="Traditional Arabic" w:hAnsi="Traditional Arabic" w:cs="Traditional Arabic" w:hint="cs"/>
          <w:rtl/>
        </w:rPr>
        <w:t>اجمالاً گفته شد که کسانی از متأخرین در همین چند دهه اخیر، به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عقلاء مبنی بر فتوای شورایی و اظهار نظر شورایی اشاره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t>داشته اند، که برخی از مستندات و قائلین به این قول نیز در جلسات گذشته عرض شد</w:t>
      </w:r>
      <w:r w:rsidR="00591F68" w:rsidRPr="003B64A7">
        <w:rPr>
          <w:rFonts w:ascii="Traditional Arabic" w:hAnsi="Traditional Arabic" w:cs="Traditional Arabic" w:hint="cs"/>
          <w:rtl/>
        </w:rPr>
        <w:t xml:space="preserve"> و این ادعای سیره بود. در مقام اول که بنا است بحث صغروی صورت گیرد و نتیجه گیری شود که آیا اصلاً سیره</w:t>
      </w:r>
      <w:r w:rsidR="00152FA2" w:rsidRPr="003B64A7">
        <w:rPr>
          <w:rFonts w:ascii="Traditional Arabic" w:hAnsi="Traditional Arabic" w:cs="Traditional Arabic" w:hint="cs"/>
          <w:rtl/>
        </w:rPr>
        <w:t xml:space="preserve">‌ای </w:t>
      </w:r>
      <w:r w:rsidR="00591F68" w:rsidRPr="003B64A7">
        <w:rPr>
          <w:rFonts w:ascii="Traditional Arabic" w:hAnsi="Traditional Arabic" w:cs="Traditional Arabic" w:hint="cs"/>
          <w:rtl/>
        </w:rPr>
        <w:t xml:space="preserve">در حال حاضر وجود دارد یا خیر و در مقامات بعدی بحث شود که آیا در گذشته هم سیره بوده است یا خیر. </w:t>
      </w:r>
    </w:p>
    <w:p w:rsidR="00591F68" w:rsidRPr="003B64A7" w:rsidRDefault="00591F68" w:rsidP="00B55C85">
      <w:pPr>
        <w:rPr>
          <w:rFonts w:ascii="Traditional Arabic" w:hAnsi="Traditional Arabic" w:cs="Traditional Arabic"/>
          <w:rtl/>
        </w:rPr>
      </w:pPr>
      <w:r w:rsidRPr="003B64A7">
        <w:rPr>
          <w:rFonts w:ascii="Traditional Arabic" w:hAnsi="Traditional Arabic" w:cs="Traditional Arabic" w:hint="cs"/>
          <w:rtl/>
        </w:rPr>
        <w:t>تبعاً برای بررسی مسأله بایستی این سیره را با همان چهار سؤال منطبق کرد. یعنی یک به یک سؤال</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 به صورت جدا مورد توجه قرار گیرد و ملاحظه شود که آیا این سیره در آنجا وجود دارد یا خیر. پس در بررسی سیره بایستی چهار مبحث مرور گردد.</w:t>
      </w:r>
    </w:p>
    <w:p w:rsidR="00591F68" w:rsidRPr="003B64A7" w:rsidRDefault="00591F68" w:rsidP="00591F68">
      <w:pPr>
        <w:pStyle w:val="Heading3"/>
        <w:rPr>
          <w:rFonts w:ascii="Traditional Arabic" w:hAnsi="Traditional Arabic" w:cs="Traditional Arabic"/>
          <w:color w:val="FF0000"/>
          <w:rtl/>
        </w:rPr>
      </w:pPr>
      <w:bookmarkStart w:id="15" w:name="_Toc464399550"/>
      <w:r w:rsidRPr="003B64A7">
        <w:rPr>
          <w:rFonts w:ascii="Traditional Arabic" w:hAnsi="Traditional Arabic" w:cs="Traditional Arabic" w:hint="cs"/>
          <w:color w:val="FF0000"/>
          <w:rtl/>
        </w:rPr>
        <w:t>بررسی سیره در مسأله اول</w:t>
      </w:r>
      <w:bookmarkEnd w:id="15"/>
    </w:p>
    <w:p w:rsidR="00591F68" w:rsidRPr="003B64A7" w:rsidRDefault="00591F68" w:rsidP="00591F68">
      <w:pPr>
        <w:rPr>
          <w:rFonts w:ascii="Traditional Arabic" w:hAnsi="Traditional Arabic" w:cs="Traditional Arabic"/>
          <w:rtl/>
        </w:rPr>
      </w:pPr>
      <w:r w:rsidRPr="003B64A7">
        <w:rPr>
          <w:rFonts w:ascii="Traditional Arabic" w:hAnsi="Traditional Arabic" w:cs="Traditional Arabic" w:hint="cs"/>
          <w:rtl/>
        </w:rPr>
        <w:t>همانطور که مستحضرید مسأله اول عبارت است از این سؤال که، آیا بر خودِ مجتهدین لازم است که با یکدیگر رایزنی کنند یا خیر؟ در پاسخ به این سؤال پیرامون سیره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توان گفت: بعید نیست که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با وجود قیودی (که ذکر خواهد شد) در این مسأله وجود داشته باشد.</w:t>
      </w:r>
    </w:p>
    <w:p w:rsidR="007356E8" w:rsidRPr="003B64A7" w:rsidRDefault="00591F68" w:rsidP="007356E8">
      <w:pPr>
        <w:rPr>
          <w:rFonts w:ascii="Traditional Arabic" w:hAnsi="Traditional Arabic" w:cs="Traditional Arabic"/>
          <w:rtl/>
        </w:rPr>
      </w:pPr>
      <w:r w:rsidRPr="003B64A7">
        <w:rPr>
          <w:rFonts w:ascii="Traditional Arabic" w:hAnsi="Traditional Arabic" w:cs="Traditional Arabic" w:hint="cs"/>
          <w:rtl/>
        </w:rPr>
        <w:lastRenderedPageBreak/>
        <w:t>الان اینچنین است که وقتی صاحب نظری راجع به مسأله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t>بخواهد رأیی بدهد و یا برای معالجه بیماری بخواهد اقدامی انجام بدهد و یا هر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دیگری از این قبیل،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وجود دارد که این افراد از دیگرانی که صاحب نظر هستند رایزنی کرده و با آنها مشورت کند. علی الخصوص اگر مباحث مهم و حساسی باشد، این سیره فی الجمله وجود دارد. به عنوان مثال در تئوری</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علمی، نظریه پردازی</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کارشناسی</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ی علمی و فنی </w:t>
      </w:r>
      <w:r w:rsidR="007356E8" w:rsidRPr="003B64A7">
        <w:rPr>
          <w:rFonts w:ascii="Traditional Arabic" w:hAnsi="Traditional Arabic" w:cs="Traditional Arabic" w:hint="cs"/>
          <w:rtl/>
        </w:rPr>
        <w:t>و... این سیره وجود دارد که مثلاً کسانی که فیزیک یا شیمی</w:t>
      </w:r>
      <w:r w:rsidR="00152FA2" w:rsidRPr="003B64A7">
        <w:rPr>
          <w:rFonts w:ascii="Traditional Arabic" w:hAnsi="Traditional Arabic" w:cs="Traditional Arabic" w:hint="cs"/>
          <w:rtl/>
        </w:rPr>
        <w:t xml:space="preserve"> می‌</w:t>
      </w:r>
      <w:r w:rsidR="007356E8" w:rsidRPr="003B64A7">
        <w:rPr>
          <w:rFonts w:ascii="Traditional Arabic" w:hAnsi="Traditional Arabic" w:cs="Traditional Arabic" w:hint="cs"/>
          <w:rtl/>
        </w:rPr>
        <w:t>خوانند از انظار دیگران مطّلع</w:t>
      </w:r>
      <w:r w:rsidR="00152FA2" w:rsidRPr="003B64A7">
        <w:rPr>
          <w:rFonts w:ascii="Traditional Arabic" w:hAnsi="Traditional Arabic" w:cs="Traditional Arabic" w:hint="cs"/>
          <w:rtl/>
        </w:rPr>
        <w:t xml:space="preserve"> می‌</w:t>
      </w:r>
      <w:r w:rsidR="007356E8" w:rsidRPr="003B64A7">
        <w:rPr>
          <w:rFonts w:ascii="Traditional Arabic" w:hAnsi="Traditional Arabic" w:cs="Traditional Arabic" w:hint="cs"/>
          <w:rtl/>
        </w:rPr>
        <w:t>شود و بریده و جدا از آراء و انظار دیگران فتوا و یا نظری داده</w:t>
      </w:r>
      <w:r w:rsidR="00152FA2" w:rsidRPr="003B64A7">
        <w:rPr>
          <w:rFonts w:ascii="Traditional Arabic" w:hAnsi="Traditional Arabic" w:cs="Traditional Arabic" w:hint="cs"/>
          <w:rtl/>
        </w:rPr>
        <w:t xml:space="preserve"> نمی‌</w:t>
      </w:r>
      <w:r w:rsidR="007356E8" w:rsidRPr="003B64A7">
        <w:rPr>
          <w:rFonts w:ascii="Traditional Arabic" w:hAnsi="Traditional Arabic" w:cs="Traditional Arabic" w:hint="cs"/>
          <w:rtl/>
        </w:rPr>
        <w:t>شود. پس این سیره فی الجمله درست است و این همان چیزی است که در برخی از کلمات همچون کلام مرحوم حاج آقا مصطفی و کلماتی که در کتاب مرجعیت و روحانیت بود، مورد توجه قرار گرفته بود. که الان دَیدَن عقلاء و سیره</w:t>
      </w:r>
      <w:r w:rsidR="00152FA2" w:rsidRPr="003B64A7">
        <w:rPr>
          <w:rFonts w:ascii="Traditional Arabic" w:hAnsi="Traditional Arabic" w:cs="Traditional Arabic" w:hint="cs"/>
          <w:rtl/>
        </w:rPr>
        <w:t xml:space="preserve">‌ی </w:t>
      </w:r>
      <w:r w:rsidR="007356E8" w:rsidRPr="003B64A7">
        <w:rPr>
          <w:rFonts w:ascii="Traditional Arabic" w:hAnsi="Traditional Arabic" w:cs="Traditional Arabic" w:hint="cs"/>
          <w:rtl/>
        </w:rPr>
        <w:t>متخصصین و متفکرین این است که با یکدیگر تبادل نظر کرده و هنگامی که بخواهند راجع به یک مسأله</w:t>
      </w:r>
      <w:r w:rsidR="00152FA2" w:rsidRPr="003B64A7">
        <w:rPr>
          <w:rFonts w:ascii="Traditional Arabic" w:hAnsi="Traditional Arabic" w:cs="Traditional Arabic" w:hint="cs"/>
          <w:rtl/>
        </w:rPr>
        <w:t xml:space="preserve">‌ای </w:t>
      </w:r>
      <w:r w:rsidR="007356E8" w:rsidRPr="003B64A7">
        <w:rPr>
          <w:rFonts w:ascii="Traditional Arabic" w:hAnsi="Traditional Arabic" w:cs="Traditional Arabic" w:hint="cs"/>
          <w:rtl/>
        </w:rPr>
        <w:t>نظر بدهد، همانطور که سابقه</w:t>
      </w:r>
      <w:r w:rsidR="00152FA2" w:rsidRPr="003B64A7">
        <w:rPr>
          <w:rFonts w:ascii="Traditional Arabic" w:hAnsi="Traditional Arabic" w:cs="Traditional Arabic" w:hint="cs"/>
          <w:rtl/>
        </w:rPr>
        <w:t xml:space="preserve">‌ی </w:t>
      </w:r>
      <w:r w:rsidR="007356E8" w:rsidRPr="003B64A7">
        <w:rPr>
          <w:rFonts w:ascii="Traditional Arabic" w:hAnsi="Traditional Arabic" w:cs="Traditional Arabic" w:hint="cs"/>
          <w:rtl/>
        </w:rPr>
        <w:t>مسأله را در پیشینیان مورد توجه قرار</w:t>
      </w:r>
      <w:r w:rsidR="00152FA2" w:rsidRPr="003B64A7">
        <w:rPr>
          <w:rFonts w:ascii="Traditional Arabic" w:hAnsi="Traditional Arabic" w:cs="Traditional Arabic" w:hint="cs"/>
          <w:rtl/>
        </w:rPr>
        <w:t xml:space="preserve"> می‌</w:t>
      </w:r>
      <w:r w:rsidR="007356E8" w:rsidRPr="003B64A7">
        <w:rPr>
          <w:rFonts w:ascii="Traditional Arabic" w:hAnsi="Traditional Arabic" w:cs="Traditional Arabic" w:hint="cs"/>
          <w:rtl/>
        </w:rPr>
        <w:t>دهد، مقالات، آراء و اظهار نظرات عصر خود را نیز مراجعه کرده و با ملاحظه</w:t>
      </w:r>
      <w:r w:rsidR="00152FA2" w:rsidRPr="003B64A7">
        <w:rPr>
          <w:rFonts w:ascii="Traditional Arabic" w:hAnsi="Traditional Arabic" w:cs="Traditional Arabic" w:hint="cs"/>
          <w:rtl/>
        </w:rPr>
        <w:t xml:space="preserve">‌ی </w:t>
      </w:r>
      <w:r w:rsidR="007356E8" w:rsidRPr="003B64A7">
        <w:rPr>
          <w:rFonts w:ascii="Traditional Arabic" w:hAnsi="Traditional Arabic" w:cs="Traditional Arabic" w:hint="cs"/>
          <w:rtl/>
        </w:rPr>
        <w:t>آنها نظری ارائه</w:t>
      </w:r>
      <w:r w:rsidR="00152FA2" w:rsidRPr="003B64A7">
        <w:rPr>
          <w:rFonts w:ascii="Traditional Arabic" w:hAnsi="Traditional Arabic" w:cs="Traditional Arabic" w:hint="cs"/>
          <w:rtl/>
        </w:rPr>
        <w:t xml:space="preserve"> می‌</w:t>
      </w:r>
      <w:r w:rsidR="007356E8" w:rsidRPr="003B64A7">
        <w:rPr>
          <w:rFonts w:ascii="Traditional Arabic" w:hAnsi="Traditional Arabic" w:cs="Traditional Arabic" w:hint="cs"/>
          <w:rtl/>
        </w:rPr>
        <w:t>دهد.</w:t>
      </w:r>
    </w:p>
    <w:p w:rsidR="007356E8" w:rsidRPr="003B64A7" w:rsidRDefault="007356E8" w:rsidP="007356E8">
      <w:pPr>
        <w:pStyle w:val="Heading4"/>
        <w:rPr>
          <w:rFonts w:ascii="Traditional Arabic" w:hAnsi="Traditional Arabic" w:cs="Traditional Arabic"/>
          <w:color w:val="FF0000"/>
          <w:rtl/>
        </w:rPr>
      </w:pPr>
      <w:bookmarkStart w:id="16" w:name="_Toc464399551"/>
      <w:r w:rsidRPr="003B64A7">
        <w:rPr>
          <w:rFonts w:ascii="Traditional Arabic" w:hAnsi="Traditional Arabic" w:cs="Traditional Arabic" w:hint="cs"/>
          <w:color w:val="FF0000"/>
          <w:rtl/>
        </w:rPr>
        <w:t>قیود موجود در سیره</w:t>
      </w:r>
      <w:bookmarkEnd w:id="16"/>
    </w:p>
    <w:p w:rsidR="007356E8" w:rsidRPr="003B64A7" w:rsidRDefault="007356E8" w:rsidP="007356E8">
      <w:pPr>
        <w:rPr>
          <w:rFonts w:ascii="Traditional Arabic" w:hAnsi="Traditional Arabic" w:cs="Traditional Arabic"/>
          <w:rtl/>
        </w:rPr>
      </w:pPr>
      <w:r w:rsidRPr="003B64A7">
        <w:rPr>
          <w:rFonts w:ascii="Traditional Arabic" w:hAnsi="Traditional Arabic" w:cs="Traditional Arabic" w:hint="cs"/>
          <w:rtl/>
        </w:rPr>
        <w:t>پس</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توان گفت که در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اول سیره وجود دارد. اما شکل مسأله دو قید دارد:</w:t>
      </w:r>
    </w:p>
    <w:p w:rsidR="007356E8" w:rsidRPr="003B64A7" w:rsidRDefault="007356E8" w:rsidP="007356E8">
      <w:pPr>
        <w:rPr>
          <w:rFonts w:ascii="Traditional Arabic" w:hAnsi="Traditional Arabic" w:cs="Traditional Arabic"/>
          <w:rtl/>
        </w:rPr>
      </w:pPr>
      <w:r w:rsidRPr="003B64A7">
        <w:rPr>
          <w:rFonts w:ascii="Traditional Arabic" w:hAnsi="Traditional Arabic" w:cs="Traditional Arabic" w:hint="cs"/>
          <w:b/>
          <w:bCs/>
          <w:rtl/>
        </w:rPr>
        <w:t>الف)</w:t>
      </w:r>
      <w:r w:rsidRPr="003B64A7">
        <w:rPr>
          <w:rFonts w:ascii="Traditional Arabic" w:hAnsi="Traditional Arabic" w:cs="Traditional Arabic" w:hint="cs"/>
          <w:rtl/>
        </w:rPr>
        <w:t xml:space="preserve"> شکل این مشورت متعیّن نیست که حتماً این شخص بنشیند و با دیگران بحث کند، بلکه انواعی دارد. یکی از اشکال آن این است که در یک دپارتمان یا دانشگاهی مجموعه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اساتید حضور دارند که با یکدیگر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نشینند و یک نفر نظری داده است که در آنجا مطرح</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کنند و دیگران نیز سخن خود را</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گویند و شخص کلام دیگران را نیز</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شنود و نهایتاً به یک مبنایی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رسد. این یک شکل است که شکل مشافهی و حضوری است.</w:t>
      </w:r>
    </w:p>
    <w:p w:rsidR="007356E8" w:rsidRPr="003B64A7" w:rsidRDefault="007356E8" w:rsidP="007356E8">
      <w:pPr>
        <w:rPr>
          <w:rFonts w:ascii="Traditional Arabic" w:hAnsi="Traditional Arabic" w:cs="Traditional Arabic"/>
          <w:rtl/>
        </w:rPr>
      </w:pPr>
      <w:r w:rsidRPr="003B64A7">
        <w:rPr>
          <w:rFonts w:ascii="Traditional Arabic" w:hAnsi="Traditional Arabic" w:cs="Traditional Arabic" w:hint="cs"/>
          <w:rtl/>
        </w:rPr>
        <w:t>اما شکل دیگری که وجود دارد و غالباً نیز به این صورت</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این است که شخص، کلام دیگران را از طریق مقاله</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 و نوشته</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 و آراء منقول آنها مورد توجه قرار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دهد و به رأی خود رسیده و رأی خود را نهایی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کند.</w:t>
      </w:r>
    </w:p>
    <w:p w:rsidR="007356E8" w:rsidRPr="003B64A7" w:rsidRDefault="007356E8" w:rsidP="007356E8">
      <w:pPr>
        <w:rPr>
          <w:rFonts w:ascii="Traditional Arabic" w:hAnsi="Traditional Arabic" w:cs="Traditional Arabic"/>
          <w:rtl/>
        </w:rPr>
      </w:pPr>
      <w:r w:rsidRPr="003B64A7">
        <w:rPr>
          <w:rFonts w:ascii="Traditional Arabic" w:hAnsi="Traditional Arabic" w:cs="Traditional Arabic" w:hint="cs"/>
          <w:rtl/>
        </w:rPr>
        <w:t>این یک مطلبی است که با توجه به آن،</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توان گفت در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امروز هم الزامی به اینکه بایستی گفتگوی مشافهی انجام بشود بعید به نظر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 xml:space="preserve">رسد. یعنی اینکه گفته شود سیره وجود دارد و حالت الزامی هم در آن است. البته بهتر این است که </w:t>
      </w:r>
      <w:r w:rsidR="001263B7" w:rsidRPr="003B64A7">
        <w:rPr>
          <w:rFonts w:ascii="Traditional Arabic" w:hAnsi="Traditional Arabic" w:cs="Traditional Arabic" w:hint="cs"/>
          <w:rtl/>
        </w:rPr>
        <w:t>در یک جریان مشافهی نظری داده شود و دیگران بشنوند و در همانجا مورد نقد و بررسی و گفتگو قرار گیرد، ممکن است اینچنین چیزی رجحان داشته باشد اما اختصاصی به شکل اول ندارد و ممکن است غیر مشافهی باشد.</w:t>
      </w:r>
    </w:p>
    <w:p w:rsidR="001263B7" w:rsidRPr="003B64A7" w:rsidRDefault="00D72C0D" w:rsidP="007356E8">
      <w:pPr>
        <w:rPr>
          <w:rFonts w:ascii="Traditional Arabic" w:hAnsi="Traditional Arabic" w:cs="Traditional Arabic"/>
          <w:rtl/>
        </w:rPr>
      </w:pPr>
      <w:r w:rsidRPr="003B64A7">
        <w:rPr>
          <w:rFonts w:ascii="Traditional Arabic" w:hAnsi="Traditional Arabic" w:cs="Traditional Arabic" w:hint="cs"/>
          <w:b/>
          <w:bCs/>
          <w:rtl/>
        </w:rPr>
        <w:t>ب)</w:t>
      </w:r>
      <w:r w:rsidRPr="003B64A7">
        <w:rPr>
          <w:rFonts w:ascii="Traditional Arabic" w:hAnsi="Traditional Arabic" w:cs="Traditional Arabic" w:hint="cs"/>
          <w:rtl/>
        </w:rPr>
        <w:t xml:space="preserve"> </w:t>
      </w:r>
      <w:r w:rsidR="001263B7" w:rsidRPr="003B64A7">
        <w:rPr>
          <w:rFonts w:ascii="Traditional Arabic" w:hAnsi="Traditional Arabic" w:cs="Traditional Arabic" w:hint="cs"/>
          <w:rtl/>
        </w:rPr>
        <w:t>نکته دوم در سیره این است که مراجعه در حد متعارف است نه در یک شکل وسواس گونه</w:t>
      </w:r>
      <w:r w:rsidR="00152FA2" w:rsidRPr="003B64A7">
        <w:rPr>
          <w:rFonts w:ascii="Traditional Arabic" w:hAnsi="Traditional Arabic" w:cs="Traditional Arabic" w:hint="cs"/>
          <w:rtl/>
        </w:rPr>
        <w:t xml:space="preserve">‌ای </w:t>
      </w:r>
      <w:r w:rsidR="001263B7" w:rsidRPr="003B64A7">
        <w:rPr>
          <w:rFonts w:ascii="Traditional Arabic" w:hAnsi="Traditional Arabic" w:cs="Traditional Arabic" w:hint="cs"/>
          <w:rtl/>
        </w:rPr>
        <w:t>که بخواهد به تمام آراء و تمام متفکّرین در هر کجا که هستند در این موضوع توجه شود و کلام</w:t>
      </w:r>
      <w:r w:rsidR="00152FA2" w:rsidRPr="003B64A7">
        <w:rPr>
          <w:rFonts w:ascii="Traditional Arabic" w:hAnsi="Traditional Arabic" w:cs="Traditional Arabic" w:hint="cs"/>
          <w:rtl/>
        </w:rPr>
        <w:t>‌ها</w:t>
      </w:r>
      <w:r w:rsidR="001263B7" w:rsidRPr="003B64A7">
        <w:rPr>
          <w:rFonts w:ascii="Traditional Arabic" w:hAnsi="Traditional Arabic" w:cs="Traditional Arabic" w:hint="cs"/>
          <w:rtl/>
        </w:rPr>
        <w:t xml:space="preserve"> شنیده شود بلکه در حدّ متعارف که منطق تحقیق و کار علمی در دنیای امروز این است که کلام دیگران را بشنود و مراجعه کند اما اینکه به صورت شفاهی و حضوری باشد یا به صورت مراجعه به مقالات و مکتوبات باشد تعیّن ندارد و بایستی در حدّ متعارف هم باشد.</w:t>
      </w:r>
    </w:p>
    <w:p w:rsidR="001263B7" w:rsidRPr="003B64A7" w:rsidRDefault="001263B7" w:rsidP="001263B7">
      <w:pPr>
        <w:rPr>
          <w:rFonts w:ascii="Traditional Arabic" w:hAnsi="Traditional Arabic" w:cs="Traditional Arabic"/>
          <w:rtl/>
        </w:rPr>
      </w:pPr>
      <w:r w:rsidRPr="003B64A7">
        <w:rPr>
          <w:rFonts w:ascii="Traditional Arabic" w:hAnsi="Traditional Arabic" w:cs="Traditional Arabic" w:hint="cs"/>
          <w:rtl/>
        </w:rPr>
        <w:t>بنابراین باید گفت در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اول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عقلاییه در حال حاضر وجود دارد، اما بیش از این محدوده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t>که گفته شد</w:t>
      </w:r>
      <w:r w:rsidR="00152FA2" w:rsidRPr="003B64A7">
        <w:rPr>
          <w:rFonts w:ascii="Traditional Arabic" w:hAnsi="Traditional Arabic" w:cs="Traditional Arabic" w:hint="cs"/>
          <w:rtl/>
        </w:rPr>
        <w:t xml:space="preserve"> نمی‌</w:t>
      </w:r>
      <w:r w:rsidRPr="003B64A7">
        <w:rPr>
          <w:rFonts w:ascii="Traditional Arabic" w:hAnsi="Traditional Arabic" w:cs="Traditional Arabic" w:hint="cs"/>
          <w:rtl/>
        </w:rPr>
        <w:t>باشد و با این دو قیدی که مطرح شد این سیره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 xml:space="preserve">باشد. </w:t>
      </w:r>
    </w:p>
    <w:p w:rsidR="00BA1B23" w:rsidRPr="003B64A7" w:rsidRDefault="001263B7" w:rsidP="00BA1B23">
      <w:pPr>
        <w:rPr>
          <w:rFonts w:ascii="Traditional Arabic" w:hAnsi="Traditional Arabic" w:cs="Traditional Arabic"/>
          <w:rtl/>
        </w:rPr>
      </w:pPr>
      <w:r w:rsidRPr="003B64A7">
        <w:rPr>
          <w:rFonts w:ascii="Traditional Arabic" w:hAnsi="Traditional Arabic" w:cs="Traditional Arabic" w:hint="cs"/>
          <w:rtl/>
        </w:rPr>
        <w:t>حال اگر نتیجه این باشد، این یک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جدیدی نیست و در اجتهاد و فتوا دادن هم همیشه سابقه داشته و کسی که بخواهد فتوا بدهد بایستی حتماً کلام صاحبان فکر را در حد متعارف بشنود که این همان اجتهاد و استفراغ وسع در حد وظیفه</w:t>
      </w:r>
      <w:r w:rsidR="00152FA2" w:rsidRPr="003B64A7">
        <w:rPr>
          <w:rFonts w:ascii="Traditional Arabic" w:hAnsi="Traditional Arabic" w:cs="Traditional Arabic" w:hint="cs"/>
          <w:rtl/>
        </w:rPr>
        <w:t xml:space="preserve">‌ای </w:t>
      </w:r>
      <w:r w:rsidRPr="003B64A7">
        <w:rPr>
          <w:rFonts w:ascii="Traditional Arabic" w:hAnsi="Traditional Arabic" w:cs="Traditional Arabic" w:hint="cs"/>
          <w:rtl/>
        </w:rPr>
        <w:lastRenderedPageBreak/>
        <w:t>که مجتهد دارد اقتضای این کار را</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کند. تفاوتی که در زمان فعلی و زمان</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قبلی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در دسترسی به آراء و نظرات دیگران است که در گذشته این دسترسی آسان وجود نداشته است و لذا اطلاع بر آراء معاصرین شخص مرجع و مجتهد چون دشوار بوده است، شخص مجتهد خیلی مکلّف به آن نبوده است چرا که یکی در نجف بوده، دیگری در خراسان بوده و ... و اینکه این افراد بتوانند با سرعت بفهمد که مثلاً مرحوم نراقی در کاشان چه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گوید و دیگری در اصفهان چه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گوید و ... و بخواهند سریع نظر بدهند راحت نبوده است و امروزه راحت است. این تفاوت در ابزارها و دسترسی</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 است که موضوع را متفاوت کرده است و الاّ قاعده از لحاظ سیره و مجتهد و متخصص تفاوتی نکرده است. در واقع قاعده این است که وقتی کسی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خواهد راجع به چیزی نظر بدهد به ویژه در جایی که قرار است حکم خدا بیان شود، بایستی شخص تلاش خود را در حدّ مقدور برای دستیابی به حکم به کار گیرد و نهایت تلاش متعارف را انجام دهد. این استفراغ وسع هم متوقّف است بر اینکه ببیند دیگران چه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گویند، چه به شکل شفهی و یا به شکل مطالعه</w:t>
      </w:r>
      <w:r w:rsidR="00BA1B23" w:rsidRPr="003B64A7">
        <w:rPr>
          <w:rFonts w:ascii="Traditional Arabic" w:hAnsi="Traditional Arabic" w:cs="Traditional Arabic" w:hint="cs"/>
          <w:rtl/>
        </w:rPr>
        <w:t>، در حد متعارف و مقدور. منتهی این حدّ متعارف و مقدور را زمان</w:t>
      </w:r>
      <w:r w:rsidR="00152FA2" w:rsidRPr="003B64A7">
        <w:rPr>
          <w:rFonts w:ascii="Traditional Arabic" w:hAnsi="Traditional Arabic" w:cs="Traditional Arabic" w:hint="cs"/>
          <w:rtl/>
        </w:rPr>
        <w:t>‌ها</w:t>
      </w:r>
      <w:r w:rsidR="00BA1B23" w:rsidRPr="003B64A7">
        <w:rPr>
          <w:rFonts w:ascii="Traditional Arabic" w:hAnsi="Traditional Arabic" w:cs="Traditional Arabic" w:hint="cs"/>
          <w:rtl/>
        </w:rPr>
        <w:t xml:space="preserve"> بر آن اثر</w:t>
      </w:r>
      <w:r w:rsidR="00152FA2" w:rsidRPr="003B64A7">
        <w:rPr>
          <w:rFonts w:ascii="Traditional Arabic" w:hAnsi="Traditional Arabic" w:cs="Traditional Arabic" w:hint="cs"/>
          <w:rtl/>
        </w:rPr>
        <w:t xml:space="preserve"> می‌</w:t>
      </w:r>
      <w:r w:rsidR="00BA1B23" w:rsidRPr="003B64A7">
        <w:rPr>
          <w:rFonts w:ascii="Traditional Arabic" w:hAnsi="Traditional Arabic" w:cs="Traditional Arabic" w:hint="cs"/>
          <w:rtl/>
        </w:rPr>
        <w:t>گذارد. در یک زمانی حدّ متعارف این بوده که در حوزه</w:t>
      </w:r>
      <w:r w:rsidR="00152FA2" w:rsidRPr="003B64A7">
        <w:rPr>
          <w:rFonts w:ascii="Traditional Arabic" w:hAnsi="Traditional Arabic" w:cs="Traditional Arabic" w:hint="cs"/>
          <w:rtl/>
        </w:rPr>
        <w:t xml:space="preserve">‌ای </w:t>
      </w:r>
      <w:r w:rsidR="00BA1B23" w:rsidRPr="003B64A7">
        <w:rPr>
          <w:rFonts w:ascii="Traditional Arabic" w:hAnsi="Traditional Arabic" w:cs="Traditional Arabic" w:hint="cs"/>
          <w:rtl/>
        </w:rPr>
        <w:t>که شخص حضور دارد ببیند دیگران چه</w:t>
      </w:r>
      <w:r w:rsidR="00152FA2" w:rsidRPr="003B64A7">
        <w:rPr>
          <w:rFonts w:ascii="Traditional Arabic" w:hAnsi="Traditional Arabic" w:cs="Traditional Arabic" w:hint="cs"/>
          <w:rtl/>
        </w:rPr>
        <w:t xml:space="preserve"> می‌</w:t>
      </w:r>
      <w:r w:rsidR="00BA1B23" w:rsidRPr="003B64A7">
        <w:rPr>
          <w:rFonts w:ascii="Traditional Arabic" w:hAnsi="Traditional Arabic" w:cs="Traditional Arabic" w:hint="cs"/>
          <w:rtl/>
        </w:rPr>
        <w:t>گویند اما در اعصار بعدی به دلیل وجود رسانه و گسترش فضاهای رسانه</w:t>
      </w:r>
      <w:r w:rsidR="00152FA2" w:rsidRPr="003B64A7">
        <w:rPr>
          <w:rFonts w:ascii="Traditional Arabic" w:hAnsi="Traditional Arabic" w:cs="Traditional Arabic" w:hint="cs"/>
          <w:rtl/>
        </w:rPr>
        <w:t xml:space="preserve">‌ای </w:t>
      </w:r>
      <w:r w:rsidR="00BA1B23" w:rsidRPr="003B64A7">
        <w:rPr>
          <w:rFonts w:ascii="Traditional Arabic" w:hAnsi="Traditional Arabic" w:cs="Traditional Arabic" w:hint="cs"/>
          <w:rtl/>
        </w:rPr>
        <w:t>این دسترسی راحت تر بوده و لذا بایستی تلاش برای اطلاع از آراء دیگران را بیشتر انجام دهد. و الا سیره در مسأله</w:t>
      </w:r>
      <w:r w:rsidR="00152FA2" w:rsidRPr="003B64A7">
        <w:rPr>
          <w:rFonts w:ascii="Traditional Arabic" w:hAnsi="Traditional Arabic" w:cs="Traditional Arabic" w:hint="cs"/>
          <w:rtl/>
        </w:rPr>
        <w:t xml:space="preserve">‌ی </w:t>
      </w:r>
      <w:r w:rsidR="00BA1B23" w:rsidRPr="003B64A7">
        <w:rPr>
          <w:rFonts w:ascii="Traditional Arabic" w:hAnsi="Traditional Arabic" w:cs="Traditional Arabic" w:hint="cs"/>
          <w:rtl/>
        </w:rPr>
        <w:t>اول حرف جدیدی ندارد اما تفاوت عصر جدید با اعصار قدیم در این است که امروزه دسترسی</w:t>
      </w:r>
      <w:r w:rsidR="00152FA2" w:rsidRPr="003B64A7">
        <w:rPr>
          <w:rFonts w:ascii="Traditional Arabic" w:hAnsi="Traditional Arabic" w:cs="Traditional Arabic" w:hint="cs"/>
          <w:rtl/>
        </w:rPr>
        <w:t>‌ها</w:t>
      </w:r>
      <w:r w:rsidR="00BA1B23" w:rsidRPr="003B64A7">
        <w:rPr>
          <w:rFonts w:ascii="Traditional Arabic" w:hAnsi="Traditional Arabic" w:cs="Traditional Arabic" w:hint="cs"/>
          <w:rtl/>
        </w:rPr>
        <w:t xml:space="preserve"> آسان تر است و لذا وظیفه برای اطلاع از آراء دیگران دشوار تر است. </w:t>
      </w:r>
    </w:p>
    <w:p w:rsidR="00152670" w:rsidRPr="003B64A7" w:rsidRDefault="00BA1B23" w:rsidP="00BA1B23">
      <w:pPr>
        <w:rPr>
          <w:rFonts w:ascii="Traditional Arabic" w:hAnsi="Traditional Arabic" w:cs="Traditional Arabic"/>
          <w:rtl/>
        </w:rPr>
      </w:pPr>
      <w:r w:rsidRPr="003B64A7">
        <w:rPr>
          <w:rFonts w:ascii="Traditional Arabic" w:hAnsi="Traditional Arabic" w:cs="Traditional Arabic" w:hint="cs"/>
          <w:rtl/>
        </w:rPr>
        <w:t>اگر زمانی برسد که این تبادل رو در رو از طریق فضای مجازی و ... آن قدر آسان بشود که در آن دشواری و سختی غیر متعارف نباشد آن هم جزء مقدّمات اجتهاد</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لکن هنوز الان در آن حد و آن درجه و رتبه نرسیده است.</w:t>
      </w:r>
      <w:r w:rsidR="00873379" w:rsidRPr="003B64A7">
        <w:rPr>
          <w:rFonts w:ascii="Traditional Arabic" w:hAnsi="Traditional Arabic" w:cs="Traditional Arabic"/>
          <w:rtl/>
        </w:rPr>
        <w:tab/>
      </w:r>
    </w:p>
    <w:p w:rsidR="00BA1B23" w:rsidRPr="003B64A7" w:rsidRDefault="00D72C0D" w:rsidP="00D72C0D">
      <w:pPr>
        <w:pStyle w:val="Heading3"/>
        <w:rPr>
          <w:rFonts w:ascii="Traditional Arabic" w:hAnsi="Traditional Arabic" w:cs="Traditional Arabic"/>
          <w:color w:val="FF0000"/>
          <w:rtl/>
        </w:rPr>
      </w:pPr>
      <w:bookmarkStart w:id="17" w:name="_Toc464399552"/>
      <w:r w:rsidRPr="003B64A7">
        <w:rPr>
          <w:rFonts w:ascii="Traditional Arabic" w:hAnsi="Traditional Arabic" w:cs="Traditional Arabic" w:hint="cs"/>
          <w:color w:val="FF0000"/>
          <w:rtl/>
        </w:rPr>
        <w:t>بررسی سیره در مسأله دوم</w:t>
      </w:r>
      <w:bookmarkEnd w:id="17"/>
    </w:p>
    <w:p w:rsidR="00D72C0D" w:rsidRPr="003B64A7" w:rsidRDefault="00D72C0D" w:rsidP="00D72C0D">
      <w:pPr>
        <w:rPr>
          <w:rFonts w:ascii="Traditional Arabic" w:hAnsi="Traditional Arabic" w:cs="Traditional Arabic"/>
          <w:rtl/>
        </w:rPr>
      </w:pPr>
      <w:r w:rsidRPr="003B64A7">
        <w:rPr>
          <w:rFonts w:ascii="Traditional Arabic" w:hAnsi="Traditional Arabic" w:cs="Traditional Arabic" w:hint="cs"/>
          <w:rtl/>
        </w:rPr>
        <w:t>مسأله دوم که مجدّداً مرتبط با وظیفه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مجتهد است این بود که: «آیا لازم است مجتهدان اجتماع کنند و شورایی تشکیل بدهند یا خیر؟»</w:t>
      </w:r>
    </w:p>
    <w:p w:rsidR="00D72C0D" w:rsidRPr="003B64A7" w:rsidRDefault="00D72C0D" w:rsidP="00D72C0D">
      <w:pPr>
        <w:rPr>
          <w:rFonts w:ascii="Traditional Arabic" w:hAnsi="Traditional Arabic" w:cs="Traditional Arabic"/>
          <w:rtl/>
        </w:rPr>
      </w:pPr>
      <w:r w:rsidRPr="003B64A7">
        <w:rPr>
          <w:rFonts w:ascii="Traditional Arabic" w:hAnsi="Traditional Arabic" w:cs="Traditional Arabic" w:hint="cs"/>
          <w:rtl/>
        </w:rPr>
        <w:t>دقت شود که این سؤال غیر از سخن اول و مسأله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اولی است، در آنجا سؤال این بود که هر فرد برای اینکه اظهار نظر کرده و اتخاذ مبنا کند آیا باید با دیگران به گفتگو بپردازد یا خیر؟ اما این سؤال دوم فراتر از سؤال اول است و آن به این شرح است که آیا شخص مجتهد بایستی با اقران خود و کسانی که در مظانّ اظهار نظر و اجتهاد هستند، اجتماع کنند و شورای و مجلس افتاء تشکیل دهند. مجلسی تشکیل دهند برای اینکه هم انظار آنها در مقام اجتهاد پخته باشد و هم در مقام اعلام نظر بر اساس آن شخصیّت حقوقی و اجماع و یا اکثریّت رأی بدهند. حدّ بالای این مسأله این است که گفته شود اصلاً مجتهد</w:t>
      </w:r>
      <w:r w:rsidR="00152FA2" w:rsidRPr="003B64A7">
        <w:rPr>
          <w:rFonts w:ascii="Traditional Arabic" w:hAnsi="Traditional Arabic" w:cs="Traditional Arabic" w:hint="cs"/>
          <w:rtl/>
        </w:rPr>
        <w:t xml:space="preserve"> نمی‌</w:t>
      </w:r>
      <w:r w:rsidRPr="003B64A7">
        <w:rPr>
          <w:rFonts w:ascii="Traditional Arabic" w:hAnsi="Traditional Arabic" w:cs="Traditional Arabic" w:hint="cs"/>
          <w:rtl/>
        </w:rPr>
        <w:t>تواند به صورت فردی رأی بدهد و افتاء انفرادی اصلاً اعتبار ندارد و بایستی افتاء به صورت اجتماعی باشد و شکل اجتماعی این است که یا اجماع در آن باشد و یا اگر اجماع صورت</w:t>
      </w:r>
      <w:r w:rsidR="00152FA2" w:rsidRPr="003B64A7">
        <w:rPr>
          <w:rFonts w:ascii="Traditional Arabic" w:hAnsi="Traditional Arabic" w:cs="Traditional Arabic" w:hint="cs"/>
          <w:rtl/>
        </w:rPr>
        <w:t xml:space="preserve"> نمی‌</w:t>
      </w:r>
      <w:r w:rsidRPr="003B64A7">
        <w:rPr>
          <w:rFonts w:ascii="Traditional Arabic" w:hAnsi="Traditional Arabic" w:cs="Traditional Arabic" w:hint="cs"/>
          <w:rtl/>
        </w:rPr>
        <w:t>گیرد اکثریت لحاظ شود و وظیفه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این مجتهدین است که از افتاء انفرادی پرهیز کرده و به شکل اجتماعی و مجلس و شخصیت حقوقی رأی بدهند.</w:t>
      </w:r>
    </w:p>
    <w:p w:rsidR="00D72C0D" w:rsidRPr="003B64A7" w:rsidRDefault="00D72C0D" w:rsidP="00D72C0D">
      <w:pPr>
        <w:rPr>
          <w:rFonts w:ascii="Traditional Arabic" w:hAnsi="Traditional Arabic" w:cs="Traditional Arabic"/>
          <w:rtl/>
        </w:rPr>
      </w:pPr>
      <w:r w:rsidRPr="003B64A7">
        <w:rPr>
          <w:rFonts w:ascii="Traditional Arabic" w:hAnsi="Traditional Arabic" w:cs="Traditional Arabic" w:hint="cs"/>
          <w:rtl/>
        </w:rPr>
        <w:t>البته این سؤال دوم بیشتر ناظر به مقام افتاء است تا مقام استنباط، اکتشاف و اجتهاد و اگر هم در ضمن آن باشد، آن هم مقدّمه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این است. یعنی اینکه در اینجا گفته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که این مجتهدین جمع شوند، گفتگو کنند و اظهار نظر هم بر اساس اکثریّت و اگر هم امکان داشت اجماع حاصل شود. آیا چنین چیزی ضرورت دارد؟ رجحان دارد یا خیر؟</w:t>
      </w:r>
    </w:p>
    <w:p w:rsidR="00D72C0D" w:rsidRPr="003B64A7" w:rsidRDefault="00D72C0D" w:rsidP="00D72C0D">
      <w:pPr>
        <w:rPr>
          <w:rFonts w:ascii="Traditional Arabic" w:hAnsi="Traditional Arabic" w:cs="Traditional Arabic"/>
          <w:rtl/>
        </w:rPr>
      </w:pPr>
      <w:r w:rsidRPr="003B64A7">
        <w:rPr>
          <w:rFonts w:ascii="Traditional Arabic" w:hAnsi="Traditional Arabic" w:cs="Traditional Arabic" w:hint="cs"/>
          <w:rtl/>
        </w:rPr>
        <w:lastRenderedPageBreak/>
        <w:t>این سؤالی است که بایستی بررسی شود که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عقلاء در عصر ما (لااقل) چه اقتضایی دارد.</w:t>
      </w:r>
    </w:p>
    <w:p w:rsidR="00E068FF" w:rsidRPr="003B64A7" w:rsidRDefault="00E068FF" w:rsidP="00E068FF">
      <w:pPr>
        <w:pStyle w:val="Heading4"/>
        <w:rPr>
          <w:rFonts w:ascii="Traditional Arabic" w:hAnsi="Traditional Arabic" w:cs="Traditional Arabic"/>
          <w:color w:val="FF0000"/>
          <w:rtl/>
        </w:rPr>
      </w:pPr>
      <w:bookmarkStart w:id="18" w:name="_Toc464399553"/>
      <w:r w:rsidRPr="003B64A7">
        <w:rPr>
          <w:rFonts w:ascii="Traditional Arabic" w:hAnsi="Traditional Arabic" w:cs="Traditional Arabic" w:hint="cs"/>
          <w:color w:val="FF0000"/>
          <w:rtl/>
        </w:rPr>
        <w:t>ادعای سیره در مسأله</w:t>
      </w:r>
      <w:r w:rsidR="00152FA2" w:rsidRPr="003B64A7">
        <w:rPr>
          <w:rFonts w:ascii="Traditional Arabic" w:hAnsi="Traditional Arabic" w:cs="Traditional Arabic" w:hint="cs"/>
          <w:color w:val="FF0000"/>
          <w:rtl/>
        </w:rPr>
        <w:t xml:space="preserve">‌ی </w:t>
      </w:r>
      <w:r w:rsidRPr="003B64A7">
        <w:rPr>
          <w:rFonts w:ascii="Traditional Arabic" w:hAnsi="Traditional Arabic" w:cs="Traditional Arabic" w:hint="cs"/>
          <w:color w:val="FF0000"/>
          <w:rtl/>
        </w:rPr>
        <w:t>دوم</w:t>
      </w:r>
      <w:bookmarkEnd w:id="18"/>
    </w:p>
    <w:p w:rsidR="00D72C0D" w:rsidRPr="003B64A7" w:rsidRDefault="00D72C0D" w:rsidP="00D72C0D">
      <w:pPr>
        <w:rPr>
          <w:rFonts w:ascii="Traditional Arabic" w:hAnsi="Traditional Arabic" w:cs="Traditional Arabic"/>
          <w:rtl/>
        </w:rPr>
      </w:pPr>
      <w:r w:rsidRPr="003B64A7">
        <w:rPr>
          <w:rFonts w:ascii="Traditional Arabic" w:hAnsi="Traditional Arabic" w:cs="Traditional Arabic" w:hint="cs"/>
          <w:rtl/>
        </w:rPr>
        <w:t>در اینجا نیز ادّعا شده است که الان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 xml:space="preserve">عقلاء این است که صاحب نظر وقتی بنا است در موردی اعلام رأی بکنند و بویژه جایی که بخواهند اقدام کنند </w:t>
      </w:r>
      <w:r w:rsidR="00F008D0" w:rsidRPr="003B64A7">
        <w:rPr>
          <w:rFonts w:ascii="Traditional Arabic" w:hAnsi="Traditional Arabic" w:cs="Traditional Arabic" w:hint="cs"/>
          <w:rtl/>
        </w:rPr>
        <w:t>بایستی اجتماع کنند و نظر جمع و احیاناً اگر اختلافی بین آنها وجود دارد، اکثریت را ملاک قرار دهند. شاهد این مسأله هم همین تیم</w:t>
      </w:r>
      <w:r w:rsidR="00152FA2" w:rsidRPr="003B64A7">
        <w:rPr>
          <w:rFonts w:ascii="Traditional Arabic" w:hAnsi="Traditional Arabic" w:cs="Traditional Arabic" w:hint="cs"/>
          <w:rtl/>
        </w:rPr>
        <w:t>‌ها</w:t>
      </w:r>
      <w:r w:rsidR="00F008D0" w:rsidRPr="003B64A7">
        <w:rPr>
          <w:rFonts w:ascii="Traditional Arabic" w:hAnsi="Traditional Arabic" w:cs="Traditional Arabic" w:hint="cs"/>
          <w:rtl/>
        </w:rPr>
        <w:t>ی پزشکی است که در موارد مختلف روی این مسأله مانور هم داده شده است بدین شرح که: الان هنگامی که مریضی سخت و حساسی وجود دارد هنگامی که به پزشکی مراجعه</w:t>
      </w:r>
      <w:r w:rsidR="00152FA2" w:rsidRPr="003B64A7">
        <w:rPr>
          <w:rFonts w:ascii="Traditional Arabic" w:hAnsi="Traditional Arabic" w:cs="Traditional Arabic" w:hint="cs"/>
          <w:rtl/>
        </w:rPr>
        <w:t xml:space="preserve"> می‌</w:t>
      </w:r>
      <w:r w:rsidR="00F008D0" w:rsidRPr="003B64A7">
        <w:rPr>
          <w:rFonts w:ascii="Traditional Arabic" w:hAnsi="Traditional Arabic" w:cs="Traditional Arabic" w:hint="cs"/>
          <w:rtl/>
        </w:rPr>
        <w:t>شود، در عصر حاضر، هنگامی که بخواهند یک سرطانی را جراحی کنند تیمی با یکدیگر به مشورت و همکاری</w:t>
      </w:r>
      <w:r w:rsidR="00152FA2" w:rsidRPr="003B64A7">
        <w:rPr>
          <w:rFonts w:ascii="Traditional Arabic" w:hAnsi="Traditional Arabic" w:cs="Traditional Arabic" w:hint="cs"/>
          <w:rtl/>
        </w:rPr>
        <w:t xml:space="preserve"> می‌</w:t>
      </w:r>
      <w:r w:rsidR="00F008D0" w:rsidRPr="003B64A7">
        <w:rPr>
          <w:rFonts w:ascii="Traditional Arabic" w:hAnsi="Traditional Arabic" w:cs="Traditional Arabic" w:hint="cs"/>
          <w:rtl/>
        </w:rPr>
        <w:t>پردازند که این اجتماع و هم افزایی هم در مقام تشخیص مرض است و هم در مقام تجویز نوعی از جراحی و دارو و هم در مقام اجراء آن معالجه (در جراحی). گفته شده است که سیره</w:t>
      </w:r>
      <w:r w:rsidR="00152FA2" w:rsidRPr="003B64A7">
        <w:rPr>
          <w:rFonts w:ascii="Traditional Arabic" w:hAnsi="Traditional Arabic" w:cs="Traditional Arabic" w:hint="cs"/>
          <w:rtl/>
        </w:rPr>
        <w:t xml:space="preserve">‌ی </w:t>
      </w:r>
      <w:r w:rsidR="00F008D0" w:rsidRPr="003B64A7">
        <w:rPr>
          <w:rFonts w:ascii="Traditional Arabic" w:hAnsi="Traditional Arabic" w:cs="Traditional Arabic" w:hint="cs"/>
          <w:rtl/>
        </w:rPr>
        <w:t>عقلاء بر این است که کار را به صورت گروهی انجام</w:t>
      </w:r>
      <w:r w:rsidR="00152FA2" w:rsidRPr="003B64A7">
        <w:rPr>
          <w:rFonts w:ascii="Traditional Arabic" w:hAnsi="Traditional Arabic" w:cs="Traditional Arabic" w:hint="cs"/>
          <w:rtl/>
        </w:rPr>
        <w:t xml:space="preserve"> می‌</w:t>
      </w:r>
      <w:r w:rsidR="00F008D0" w:rsidRPr="003B64A7">
        <w:rPr>
          <w:rFonts w:ascii="Traditional Arabic" w:hAnsi="Traditional Arabic" w:cs="Traditional Arabic" w:hint="cs"/>
          <w:rtl/>
        </w:rPr>
        <w:t>دهند و نظر را به صورت گروهی استخراج کرده و سپس آن را تجویز</w:t>
      </w:r>
      <w:r w:rsidR="00152FA2" w:rsidRPr="003B64A7">
        <w:rPr>
          <w:rFonts w:ascii="Traditional Arabic" w:hAnsi="Traditional Arabic" w:cs="Traditional Arabic" w:hint="cs"/>
          <w:rtl/>
        </w:rPr>
        <w:t xml:space="preserve"> می‌</w:t>
      </w:r>
      <w:r w:rsidR="00F008D0" w:rsidRPr="003B64A7">
        <w:rPr>
          <w:rFonts w:ascii="Traditional Arabic" w:hAnsi="Traditional Arabic" w:cs="Traditional Arabic" w:hint="cs"/>
          <w:rtl/>
        </w:rPr>
        <w:t>کنند، به ویژه در امور مهمّه همچون همین مریضی</w:t>
      </w:r>
      <w:r w:rsidR="00152FA2" w:rsidRPr="003B64A7">
        <w:rPr>
          <w:rFonts w:ascii="Traditional Arabic" w:hAnsi="Traditional Arabic" w:cs="Traditional Arabic" w:hint="cs"/>
          <w:rtl/>
        </w:rPr>
        <w:t>‌ها</w:t>
      </w:r>
      <w:r w:rsidR="00F008D0" w:rsidRPr="003B64A7">
        <w:rPr>
          <w:rFonts w:ascii="Traditional Arabic" w:hAnsi="Traditional Arabic" w:cs="Traditional Arabic" w:hint="cs"/>
          <w:rtl/>
        </w:rPr>
        <w:t>ی سختی که اگر درست به آن رسیدگی نشود به مرگ و یا نقص عضو منجر</w:t>
      </w:r>
      <w:r w:rsidR="00152FA2" w:rsidRPr="003B64A7">
        <w:rPr>
          <w:rFonts w:ascii="Traditional Arabic" w:hAnsi="Traditional Arabic" w:cs="Traditional Arabic" w:hint="cs"/>
          <w:rtl/>
        </w:rPr>
        <w:t xml:space="preserve"> می‌</w:t>
      </w:r>
      <w:r w:rsidR="00F008D0" w:rsidRPr="003B64A7">
        <w:rPr>
          <w:rFonts w:ascii="Traditional Arabic" w:hAnsi="Traditional Arabic" w:cs="Traditional Arabic" w:hint="cs"/>
          <w:rtl/>
        </w:rPr>
        <w:t>شود</w:t>
      </w:r>
      <w:r w:rsidR="00E068FF" w:rsidRPr="003B64A7">
        <w:rPr>
          <w:rFonts w:ascii="Traditional Arabic" w:hAnsi="Traditional Arabic" w:cs="Traditional Arabic" w:hint="cs"/>
          <w:rtl/>
        </w:rPr>
        <w:t>. مثلاً وقتی قرار است به کسی کبدی را پیوند بزنند، یک تیم هستند که با یکدیگر تبادل نظر کرده و جرّ و بحث کرده و سپس گروهی را تشکیل</w:t>
      </w:r>
      <w:r w:rsidR="00152FA2" w:rsidRPr="003B64A7">
        <w:rPr>
          <w:rFonts w:ascii="Traditional Arabic" w:hAnsi="Traditional Arabic" w:cs="Traditional Arabic" w:hint="cs"/>
          <w:rtl/>
        </w:rPr>
        <w:t xml:space="preserve"> می‌</w:t>
      </w:r>
      <w:r w:rsidR="00E068FF" w:rsidRPr="003B64A7">
        <w:rPr>
          <w:rFonts w:ascii="Traditional Arabic" w:hAnsi="Traditional Arabic" w:cs="Traditional Arabic" w:hint="cs"/>
          <w:rtl/>
        </w:rPr>
        <w:t>دهند و این گروه به نتیجه</w:t>
      </w:r>
      <w:r w:rsidR="00152FA2" w:rsidRPr="003B64A7">
        <w:rPr>
          <w:rFonts w:ascii="Traditional Arabic" w:hAnsi="Traditional Arabic" w:cs="Traditional Arabic" w:hint="cs"/>
          <w:rtl/>
        </w:rPr>
        <w:t xml:space="preserve">‌ای </w:t>
      </w:r>
      <w:r w:rsidR="00E068FF" w:rsidRPr="003B64A7">
        <w:rPr>
          <w:rFonts w:ascii="Traditional Arabic" w:hAnsi="Traditional Arabic" w:cs="Traditional Arabic" w:hint="cs"/>
          <w:rtl/>
        </w:rPr>
        <w:t>رسیده و نهایتاً اقدام</w:t>
      </w:r>
      <w:r w:rsidR="00152FA2" w:rsidRPr="003B64A7">
        <w:rPr>
          <w:rFonts w:ascii="Traditional Arabic" w:hAnsi="Traditional Arabic" w:cs="Traditional Arabic" w:hint="cs"/>
          <w:rtl/>
        </w:rPr>
        <w:t xml:space="preserve"> می‌</w:t>
      </w:r>
      <w:r w:rsidR="00E068FF" w:rsidRPr="003B64A7">
        <w:rPr>
          <w:rFonts w:ascii="Traditional Arabic" w:hAnsi="Traditional Arabic" w:cs="Traditional Arabic" w:hint="cs"/>
          <w:rtl/>
        </w:rPr>
        <w:t>کنند. مثل همین قضیه در سرطان، جراحی نخاع و مسائل مهمّی از این قبیل وجود دارد که در آنها فرد مواجه با مرگ یا نقص عضو مهمّی است که گفته</w:t>
      </w:r>
      <w:r w:rsidR="00152FA2" w:rsidRPr="003B64A7">
        <w:rPr>
          <w:rFonts w:ascii="Traditional Arabic" w:hAnsi="Traditional Arabic" w:cs="Traditional Arabic" w:hint="cs"/>
          <w:rtl/>
        </w:rPr>
        <w:t xml:space="preserve"> می‌</w:t>
      </w:r>
      <w:r w:rsidR="00E068FF" w:rsidRPr="003B64A7">
        <w:rPr>
          <w:rFonts w:ascii="Traditional Arabic" w:hAnsi="Traditional Arabic" w:cs="Traditional Arabic" w:hint="cs"/>
          <w:rtl/>
        </w:rPr>
        <w:t>شود در اینجا بایستی همه با هم بنشینند و تیمی تشکیل داده و جمعی و گروهی به یک نظر واحد برسند و گروهی هم اقدام</w:t>
      </w:r>
      <w:r w:rsidR="00152FA2" w:rsidRPr="003B64A7">
        <w:rPr>
          <w:rFonts w:ascii="Traditional Arabic" w:hAnsi="Traditional Arabic" w:cs="Traditional Arabic" w:hint="cs"/>
          <w:rtl/>
        </w:rPr>
        <w:t xml:space="preserve"> می‌</w:t>
      </w:r>
      <w:r w:rsidR="00E068FF" w:rsidRPr="003B64A7">
        <w:rPr>
          <w:rFonts w:ascii="Traditional Arabic" w:hAnsi="Traditional Arabic" w:cs="Traditional Arabic" w:hint="cs"/>
          <w:rtl/>
        </w:rPr>
        <w:t>کنند.</w:t>
      </w:r>
    </w:p>
    <w:p w:rsidR="00E068FF" w:rsidRPr="003B64A7" w:rsidRDefault="00E068FF" w:rsidP="00E068FF">
      <w:pPr>
        <w:pStyle w:val="Heading4"/>
        <w:rPr>
          <w:rFonts w:ascii="Traditional Arabic" w:hAnsi="Traditional Arabic" w:cs="Traditional Arabic"/>
          <w:color w:val="FF0000"/>
          <w:rtl/>
        </w:rPr>
      </w:pPr>
      <w:bookmarkStart w:id="19" w:name="_Toc464399554"/>
      <w:r w:rsidRPr="003B64A7">
        <w:rPr>
          <w:rFonts w:ascii="Traditional Arabic" w:hAnsi="Traditional Arabic" w:cs="Traditional Arabic" w:hint="cs"/>
          <w:color w:val="FF0000"/>
          <w:rtl/>
        </w:rPr>
        <w:t>بررسی ادعا</w:t>
      </w:r>
      <w:bookmarkEnd w:id="19"/>
    </w:p>
    <w:p w:rsidR="00E068FF" w:rsidRPr="003B64A7" w:rsidRDefault="00E068FF" w:rsidP="00E068FF">
      <w:pPr>
        <w:rPr>
          <w:rFonts w:ascii="Traditional Arabic" w:hAnsi="Traditional Arabic" w:cs="Traditional Arabic"/>
          <w:rtl/>
        </w:rPr>
      </w:pPr>
      <w:r w:rsidRPr="003B64A7">
        <w:rPr>
          <w:rFonts w:ascii="Traditional Arabic" w:hAnsi="Traditional Arabic" w:cs="Traditional Arabic" w:hint="cs"/>
          <w:rtl/>
        </w:rPr>
        <w:t>در اینجا به نظر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 xml:space="preserve">رسد اگرچه ممکن است سیره وجود داشته باشد لکن به این شدّتی که گفته شده است نیست. </w:t>
      </w:r>
    </w:p>
    <w:p w:rsidR="00E068FF" w:rsidRPr="003B64A7" w:rsidRDefault="00E068FF" w:rsidP="00E068FF">
      <w:pPr>
        <w:rPr>
          <w:rFonts w:ascii="Traditional Arabic" w:hAnsi="Traditional Arabic" w:cs="Traditional Arabic"/>
          <w:rtl/>
        </w:rPr>
      </w:pPr>
      <w:r w:rsidRPr="003B64A7">
        <w:rPr>
          <w:rFonts w:ascii="Traditional Arabic" w:hAnsi="Traditional Arabic" w:cs="Traditional Arabic" w:hint="cs"/>
          <w:rtl/>
        </w:rPr>
        <w:t>بهتر از اینجا شروع شود که: این تیم</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پزشکی که تشکیل</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غالباً از این مقوله نیست که چند متخصص در یک زمینه با یکدیگر جمع شوند و اکثریت را مبنا قرار دهند، بلکه اینکه غالباً شنیده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که تیم پزشکی در مریضی</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خطیر تشکیل شده است، به این صورت است که مجموعه متخصصان رشته</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مختلف با یکدیگر جمع</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شوند. مثلاً در جایی که قرار است کبد را پیوند بزنند، یک نفر متخصص مغز است، یکی متخصص اعصاب، دیگری بیهوشی و .... که اینها هر کدام یک چیزی را</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فهمند و یک کاری را انجام</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 xml:space="preserve">دهند و اینگونه نیست که گفته شود در خودِ این مریضی متخصصان اصلی این مرض </w:t>
      </w:r>
      <w:r w:rsidRPr="003B64A7">
        <w:rPr>
          <w:rFonts w:ascii="Traditional Arabic" w:hAnsi="Traditional Arabic" w:cs="Traditional Arabic"/>
          <w:rtl/>
        </w:rPr>
        <w:t>–</w:t>
      </w:r>
      <w:r w:rsidRPr="003B64A7">
        <w:rPr>
          <w:rFonts w:ascii="Traditional Arabic" w:hAnsi="Traditional Arabic" w:cs="Traditional Arabic" w:hint="cs"/>
          <w:rtl/>
        </w:rPr>
        <w:t>یعنی کسی که قرار است کبد را جدا کند و در جای دیگر پیوند بزند- چند متخصص با تخصص اصلی مرض با یکدیگر جمع</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شوند و این عمل را انجام</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دهند. بلکه این تیم پزشکی که گفته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غالباً از این قسم نیست، بلکه از نوع دیگری است که همانطور که گفته شد این تیم، اجتماعی از متخصصان متعدد برای معالجه و یا جراحی خاص است. این جراحی که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خواهد انجام پذیرد به دلیل اینکه با ابعاد مختلف ارگانیسم شخص ارتباط دارد و حساسیت بالایی دارد از پس یک نفر بر</w:t>
      </w:r>
      <w:r w:rsidR="00152FA2" w:rsidRPr="003B64A7">
        <w:rPr>
          <w:rFonts w:ascii="Traditional Arabic" w:hAnsi="Traditional Arabic" w:cs="Traditional Arabic" w:hint="cs"/>
          <w:rtl/>
        </w:rPr>
        <w:t xml:space="preserve"> نمی‌</w:t>
      </w:r>
      <w:r w:rsidRPr="003B64A7">
        <w:rPr>
          <w:rFonts w:ascii="Traditional Arabic" w:hAnsi="Traditional Arabic" w:cs="Traditional Arabic" w:hint="cs"/>
          <w:rtl/>
        </w:rPr>
        <w:t>آید و بایستی چندین نفر با یکدیگر جمع شوند و هر کدام تخصص خود را انجام دهد و یک نفر هم مربوط به کار اصلی است که بنا است انجام پذیرد. تیم</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 xml:space="preserve"> غالباً به این شکل است.</w:t>
      </w:r>
    </w:p>
    <w:p w:rsidR="009470F1" w:rsidRPr="003B64A7" w:rsidRDefault="009470F1" w:rsidP="009470F1">
      <w:pPr>
        <w:rPr>
          <w:rFonts w:ascii="Traditional Arabic" w:hAnsi="Traditional Arabic" w:cs="Traditional Arabic"/>
          <w:rtl/>
        </w:rPr>
      </w:pPr>
      <w:r w:rsidRPr="003B64A7">
        <w:rPr>
          <w:rFonts w:ascii="Traditional Arabic" w:hAnsi="Traditional Arabic" w:cs="Traditional Arabic" w:hint="cs"/>
          <w:rtl/>
        </w:rPr>
        <w:lastRenderedPageBreak/>
        <w:t>پس یک نوعی از این تیم</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پزشکی و یا کارهای گروهی که گفته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از این قبیل است، یعنی متخصصان در چند رشته برای یک اقدام اجتماع</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کنند چراکه این اقدام به چند رشته ارتباط دارد و این غیر از این است که متخصصان در یک موضوع با هم به گفتگو و اعلام نظر بپردازند. با توجه به آنچه گفته شد فهمیده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که یک بخشی از کارهای گروهی و جمعی از این قرار است چه در مسائل پزشکی و چه در فناوری، اجتماع از متخصصان در رشته</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متفاوت به منظور تکمیل کار یکدیگر است. مثلاً الان وقتی که قرار است غنی سازی انجام شود، جمعی از صاحبان تخصص در رشته</w:t>
      </w:r>
      <w:r w:rsidR="00152FA2" w:rsidRPr="003B64A7">
        <w:rPr>
          <w:rFonts w:ascii="Traditional Arabic" w:hAnsi="Traditional Arabic" w:cs="Traditional Arabic" w:hint="cs"/>
          <w:rtl/>
        </w:rPr>
        <w:t>‌ها</w:t>
      </w:r>
      <w:r w:rsidRPr="003B64A7">
        <w:rPr>
          <w:rFonts w:ascii="Traditional Arabic" w:hAnsi="Traditional Arabic" w:cs="Traditional Arabic" w:hint="cs"/>
          <w:rtl/>
        </w:rPr>
        <w:t>ی گوناگون جمع</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شوند تا همدیگر را تکمیل کرده و غنی سازی انجام شود و یا برای اینکه موشکی تولید شود و یا سرطانی معالجه شود و هکذا که این یک نوع است که غیر از بحث ما</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w:t>
      </w:r>
    </w:p>
    <w:p w:rsidR="009470F1" w:rsidRPr="003B64A7" w:rsidRDefault="009470F1" w:rsidP="009470F1">
      <w:pPr>
        <w:rPr>
          <w:rFonts w:ascii="Traditional Arabic" w:hAnsi="Traditional Arabic" w:cs="Traditional Arabic"/>
          <w:rtl/>
        </w:rPr>
      </w:pPr>
      <w:r w:rsidRPr="003B64A7">
        <w:rPr>
          <w:rFonts w:ascii="Traditional Arabic" w:hAnsi="Traditional Arabic" w:cs="Traditional Arabic" w:hint="cs"/>
          <w:rtl/>
        </w:rPr>
        <w:t>در اینجا اگرچه سیره وجود دارد لکن از بحث ما جدا است.</w:t>
      </w:r>
    </w:p>
    <w:p w:rsidR="009470F1" w:rsidRPr="003B64A7" w:rsidRDefault="009470F1" w:rsidP="009470F1">
      <w:pPr>
        <w:rPr>
          <w:rFonts w:ascii="Traditional Arabic" w:hAnsi="Traditional Arabic" w:cs="Traditional Arabic"/>
          <w:rtl/>
        </w:rPr>
      </w:pPr>
      <w:r w:rsidRPr="003B64A7">
        <w:rPr>
          <w:rFonts w:ascii="Traditional Arabic" w:hAnsi="Traditional Arabic" w:cs="Traditional Arabic" w:hint="cs"/>
          <w:rtl/>
        </w:rPr>
        <w:t>نوع دوم هم همان اجتماع متخصصان در امر واحد برای بررسی مسأله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باشد. مثلاً در جایی که قرار است کسی جراحی مغز شود، چند متخصص جراح مغز با یکدیگر گفتگو و مشاوره</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کنند و سپس به نظری</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رسند که نظر اکثریت است و به آن عمل</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کنند.</w:t>
      </w:r>
    </w:p>
    <w:p w:rsidR="009470F1" w:rsidRPr="003B64A7" w:rsidRDefault="009470F1" w:rsidP="009470F1">
      <w:pPr>
        <w:rPr>
          <w:rFonts w:ascii="Traditional Arabic" w:hAnsi="Traditional Arabic" w:cs="Traditional Arabic"/>
          <w:rtl/>
        </w:rPr>
      </w:pPr>
      <w:r w:rsidRPr="003B64A7">
        <w:rPr>
          <w:rFonts w:ascii="Traditional Arabic" w:hAnsi="Traditional Arabic" w:cs="Traditional Arabic" w:hint="cs"/>
          <w:rtl/>
        </w:rPr>
        <w:t>اگر این سیره ناظر به قسم اول کار تیمی و اجتماع متخصصان متفاوت برای انجام یک کار واحد باشد، از محل بحث خارج است (البته ممکن است در اجتهاد هم مصداق داشته باشد اما از بحث فعلی خارج است). اما اگر مقصود نوع دوم است که سیره بر آن است که متخصصان در همان امر واحد با یکدیگر به گفتگو</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پردازند و نظر</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دهند و اجتماع کرده و حالت شورایی انجام</w:t>
      </w:r>
      <w:r w:rsidR="00152FA2" w:rsidRPr="003B64A7">
        <w:rPr>
          <w:rFonts w:ascii="Traditional Arabic" w:hAnsi="Traditional Arabic" w:cs="Traditional Arabic" w:hint="cs"/>
          <w:rtl/>
        </w:rPr>
        <w:t xml:space="preserve"> می‌</w:t>
      </w:r>
      <w:r w:rsidRPr="003B64A7">
        <w:rPr>
          <w:rFonts w:ascii="Traditional Arabic" w:hAnsi="Traditional Arabic" w:cs="Traditional Arabic" w:hint="cs"/>
          <w:rtl/>
        </w:rPr>
        <w:t>شود، در این صورت سیره</w:t>
      </w:r>
      <w:r w:rsidR="00152FA2" w:rsidRPr="003B64A7">
        <w:rPr>
          <w:rFonts w:ascii="Traditional Arabic" w:hAnsi="Traditional Arabic" w:cs="Traditional Arabic" w:hint="cs"/>
          <w:rtl/>
        </w:rPr>
        <w:t xml:space="preserve">‌ی </w:t>
      </w:r>
      <w:r w:rsidRPr="003B64A7">
        <w:rPr>
          <w:rFonts w:ascii="Traditional Arabic" w:hAnsi="Traditional Arabic" w:cs="Traditional Arabic" w:hint="cs"/>
          <w:rtl/>
        </w:rPr>
        <w:t>به این قرص و محکمی برای ما پذیرفته نیست.</w:t>
      </w:r>
    </w:p>
    <w:p w:rsidR="009470F1" w:rsidRPr="003B64A7" w:rsidRDefault="009470F1" w:rsidP="00864456">
      <w:pPr>
        <w:rPr>
          <w:rFonts w:ascii="Traditional Arabic" w:hAnsi="Traditional Arabic" w:cs="Traditional Arabic"/>
          <w:rtl/>
        </w:rPr>
      </w:pPr>
      <w:r w:rsidRPr="003B64A7">
        <w:rPr>
          <w:rFonts w:ascii="Traditional Arabic" w:hAnsi="Traditional Arabic" w:cs="Traditional Arabic" w:hint="cs"/>
          <w:rtl/>
        </w:rPr>
        <w:t xml:space="preserve">پس کلام در این قسم دوم از این قرار است که: اینکه افراد صاحب نظر در یک موضوع واحد </w:t>
      </w:r>
      <w:r w:rsidR="00864456" w:rsidRPr="003B64A7">
        <w:rPr>
          <w:rFonts w:ascii="Traditional Arabic" w:hAnsi="Traditional Arabic" w:cs="Traditional Arabic" w:hint="cs"/>
          <w:rtl/>
        </w:rPr>
        <w:t>با یکدیگر اجتماع و گفتگو کنند برای تجویز یک نسخه</w:t>
      </w:r>
      <w:r w:rsidR="00152FA2" w:rsidRPr="003B64A7">
        <w:rPr>
          <w:rFonts w:ascii="Traditional Arabic" w:hAnsi="Traditional Arabic" w:cs="Traditional Arabic" w:hint="cs"/>
          <w:rtl/>
        </w:rPr>
        <w:t xml:space="preserve">‌ای </w:t>
      </w:r>
      <w:r w:rsidR="00864456" w:rsidRPr="003B64A7">
        <w:rPr>
          <w:rFonts w:ascii="Traditional Arabic" w:hAnsi="Traditional Arabic" w:cs="Traditional Arabic" w:hint="cs"/>
          <w:rtl/>
        </w:rPr>
        <w:t>مورد خوبی است و در حُسن آن بحثی نیست اما الزام آن مشخص نبوده و الزامی در کار نیست.</w:t>
      </w:r>
    </w:p>
    <w:sectPr w:rsidR="009470F1" w:rsidRPr="003B64A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00" w:rsidRDefault="00770900" w:rsidP="000D5800">
      <w:pPr>
        <w:spacing w:after="0"/>
      </w:pPr>
      <w:r>
        <w:separator/>
      </w:r>
    </w:p>
  </w:endnote>
  <w:endnote w:type="continuationSeparator" w:id="0">
    <w:p w:rsidR="00770900" w:rsidRDefault="0077090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rsidR="007B0062" w:rsidRDefault="007B0062" w:rsidP="007B0062">
        <w:pPr>
          <w:pStyle w:val="Footer"/>
          <w:jc w:val="center"/>
        </w:pPr>
        <w:r>
          <w:fldChar w:fldCharType="begin"/>
        </w:r>
        <w:r>
          <w:instrText xml:space="preserve"> PAGE   \* MERGEFORMAT </w:instrText>
        </w:r>
        <w:r>
          <w:fldChar w:fldCharType="separate"/>
        </w:r>
        <w:r w:rsidR="00636355">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00" w:rsidRDefault="00770900" w:rsidP="000D5800">
      <w:pPr>
        <w:spacing w:after="0"/>
      </w:pPr>
      <w:r>
        <w:separator/>
      </w:r>
    </w:p>
  </w:footnote>
  <w:footnote w:type="continuationSeparator" w:id="0">
    <w:p w:rsidR="00770900" w:rsidRDefault="0077090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A7" w:rsidRDefault="003B64A7" w:rsidP="003B64A7">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286C977" wp14:editId="47EBBD6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25/07/1395</w:t>
    </w:r>
  </w:p>
  <w:p w:rsidR="003B64A7" w:rsidRDefault="003B64A7" w:rsidP="003B64A7">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تقلید(مرجعیت شورایی/ سیره عقلائیه)              شماره جلسه:</w:t>
    </w:r>
    <w:r>
      <w:rPr>
        <w:rFonts w:eastAsiaTheme="minorHAnsi" w:hint="cs"/>
        <w:rtl/>
      </w:rPr>
      <w:t xml:space="preserve"> </w:t>
    </w:r>
    <w:r>
      <w:rPr>
        <w:rFonts w:ascii="Adobe Arabic" w:eastAsiaTheme="minorHAnsi" w:hAnsi="Adobe Arabic" w:cs="Adobe Arabic"/>
        <w:rtl/>
      </w:rPr>
      <w:t>2</w:t>
    </w:r>
    <w:r>
      <w:rPr>
        <w:rFonts w:ascii="Adobe Arabic" w:eastAsiaTheme="minorHAnsi" w:hAnsi="Adobe Arabic" w:cs="Adobe Arabic" w:hint="cs"/>
        <w:rtl/>
      </w:rPr>
      <w:t>21</w:t>
    </w:r>
  </w:p>
  <w:p w:rsidR="000D5800" w:rsidRPr="003B64A7" w:rsidRDefault="003B64A7" w:rsidP="003B64A7">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18EF94C" wp14:editId="24FEB88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E67"/>
    <w:multiLevelType w:val="hybridMultilevel"/>
    <w:tmpl w:val="6FB28DF4"/>
    <w:lvl w:ilvl="0" w:tplc="B9D497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67"/>
    <w:rsid w:val="000162CE"/>
    <w:rsid w:val="000228A2"/>
    <w:rsid w:val="000324F1"/>
    <w:rsid w:val="00041FE0"/>
    <w:rsid w:val="00052BA3"/>
    <w:rsid w:val="0006363E"/>
    <w:rsid w:val="000726FE"/>
    <w:rsid w:val="00080DFF"/>
    <w:rsid w:val="00085ED5"/>
    <w:rsid w:val="000A1A51"/>
    <w:rsid w:val="000D2D0D"/>
    <w:rsid w:val="000D5800"/>
    <w:rsid w:val="000F1897"/>
    <w:rsid w:val="000F7E72"/>
    <w:rsid w:val="00101E2D"/>
    <w:rsid w:val="00102405"/>
    <w:rsid w:val="00102CEB"/>
    <w:rsid w:val="00117955"/>
    <w:rsid w:val="001263B7"/>
    <w:rsid w:val="00133E1D"/>
    <w:rsid w:val="0013617D"/>
    <w:rsid w:val="00136442"/>
    <w:rsid w:val="001368D2"/>
    <w:rsid w:val="00150D4B"/>
    <w:rsid w:val="00152670"/>
    <w:rsid w:val="00152FA2"/>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4B08"/>
    <w:rsid w:val="003963D7"/>
    <w:rsid w:val="00396F28"/>
    <w:rsid w:val="003A1A05"/>
    <w:rsid w:val="003A2654"/>
    <w:rsid w:val="003B64A7"/>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36467"/>
    <w:rsid w:val="00572E2D"/>
    <w:rsid w:val="00591F68"/>
    <w:rsid w:val="00592103"/>
    <w:rsid w:val="005941DD"/>
    <w:rsid w:val="005A545E"/>
    <w:rsid w:val="005A5862"/>
    <w:rsid w:val="005B0852"/>
    <w:rsid w:val="005B2776"/>
    <w:rsid w:val="005C06AE"/>
    <w:rsid w:val="00610C18"/>
    <w:rsid w:val="00612385"/>
    <w:rsid w:val="0061376C"/>
    <w:rsid w:val="00636355"/>
    <w:rsid w:val="00636EFA"/>
    <w:rsid w:val="0066229C"/>
    <w:rsid w:val="0069696C"/>
    <w:rsid w:val="00696C84"/>
    <w:rsid w:val="006A085A"/>
    <w:rsid w:val="006D3A87"/>
    <w:rsid w:val="006F01B4"/>
    <w:rsid w:val="00734D59"/>
    <w:rsid w:val="007356E8"/>
    <w:rsid w:val="0073609B"/>
    <w:rsid w:val="0075033E"/>
    <w:rsid w:val="00752745"/>
    <w:rsid w:val="0075336C"/>
    <w:rsid w:val="0076665E"/>
    <w:rsid w:val="00770900"/>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56"/>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0F1"/>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55C85"/>
    <w:rsid w:val="00B63F15"/>
    <w:rsid w:val="00B9119B"/>
    <w:rsid w:val="00BA1B23"/>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2C0D"/>
    <w:rsid w:val="00D76353"/>
    <w:rsid w:val="00DA2163"/>
    <w:rsid w:val="00DB28BB"/>
    <w:rsid w:val="00DC603F"/>
    <w:rsid w:val="00DD3C0D"/>
    <w:rsid w:val="00DD4864"/>
    <w:rsid w:val="00DD71A2"/>
    <w:rsid w:val="00DE1DC4"/>
    <w:rsid w:val="00E0639C"/>
    <w:rsid w:val="00E067E6"/>
    <w:rsid w:val="00E068FF"/>
    <w:rsid w:val="00E12531"/>
    <w:rsid w:val="00E143B0"/>
    <w:rsid w:val="00E21DDD"/>
    <w:rsid w:val="00E55891"/>
    <w:rsid w:val="00E6283A"/>
    <w:rsid w:val="00E732A3"/>
    <w:rsid w:val="00E83A85"/>
    <w:rsid w:val="00E90FC4"/>
    <w:rsid w:val="00E937B5"/>
    <w:rsid w:val="00EA01EC"/>
    <w:rsid w:val="00EA15B0"/>
    <w:rsid w:val="00EA5D97"/>
    <w:rsid w:val="00EB7F36"/>
    <w:rsid w:val="00EC4393"/>
    <w:rsid w:val="00EE1C07"/>
    <w:rsid w:val="00EE2C91"/>
    <w:rsid w:val="00EE3979"/>
    <w:rsid w:val="00EF138C"/>
    <w:rsid w:val="00F008D0"/>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4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4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0056-70C5-45A1-AFB1-F6C9F48D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137</TotalTime>
  <Pages>7</Pages>
  <Words>2252</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Akbarian</cp:lastModifiedBy>
  <cp:revision>1</cp:revision>
  <dcterms:created xsi:type="dcterms:W3CDTF">2016-10-16T11:05:00Z</dcterms:created>
  <dcterms:modified xsi:type="dcterms:W3CDTF">2016-10-17T08:23:00Z</dcterms:modified>
</cp:coreProperties>
</file>