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</w:rPr>
        <w:id w:val="1682305160"/>
        <w:docPartObj>
          <w:docPartGallery w:val="Table of Contents"/>
          <w:docPartUnique/>
        </w:docPartObj>
      </w:sdtPr>
      <w:sdtEndPr/>
      <w:sdtContent>
        <w:p w:rsidR="00B2695A" w:rsidRPr="003937AD" w:rsidRDefault="00B2695A" w:rsidP="003937AD">
          <w:pPr>
            <w:pStyle w:val="TOCHeading"/>
            <w:spacing w:line="276" w:lineRule="auto"/>
            <w:rPr>
              <w:rFonts w:ascii="Traditional Arabic" w:hAnsi="Traditional Arabic" w:cs="Traditional Arabic"/>
              <w:rtl/>
            </w:rPr>
          </w:pPr>
          <w:r w:rsidRPr="003937AD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B2695A" w:rsidRPr="003937AD" w:rsidRDefault="00B2695A" w:rsidP="003937AD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r w:rsidRPr="003937AD">
            <w:rPr>
              <w:rFonts w:ascii="Traditional Arabic" w:hAnsi="Traditional Arabic" w:cs="Traditional Arabic"/>
            </w:rPr>
            <w:fldChar w:fldCharType="begin"/>
          </w:r>
          <w:r w:rsidRPr="003937AD">
            <w:rPr>
              <w:rFonts w:ascii="Traditional Arabic" w:hAnsi="Traditional Arabic" w:cs="Traditional Arabic"/>
            </w:rPr>
            <w:instrText xml:space="preserve"> TOC \o "1-5" \h \z \u </w:instrText>
          </w:r>
          <w:r w:rsidRPr="003937AD">
            <w:rPr>
              <w:rFonts w:ascii="Traditional Arabic" w:hAnsi="Traditional Arabic" w:cs="Traditional Arabic"/>
            </w:rPr>
            <w:fldChar w:fldCharType="separate"/>
          </w:r>
          <w:hyperlink w:anchor="_Toc469903744" w:history="1">
            <w:r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3937A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3937A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_Toc469903744 \h </w:instrText>
            </w:r>
            <w:r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3937AD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2695A" w:rsidRPr="003937AD" w:rsidRDefault="000F4B6B" w:rsidP="003937AD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69903745" w:history="1"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مطلب</w: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ششم</w: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وجود</w: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برا</w:t>
            </w:r>
            <w:r w:rsidR="00B2695A" w:rsidRPr="003937A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B2695A" w:rsidRPr="003937A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نف</w:t>
            </w:r>
            <w:r w:rsidR="00B2695A" w:rsidRPr="003937A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2695A" w:rsidRPr="003937A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2695A" w:rsidRPr="003937A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_Toc469903745 \h </w:instrTex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2695A" w:rsidRPr="003937AD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2695A" w:rsidRPr="003937AD" w:rsidRDefault="000F4B6B" w:rsidP="003937AD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69903746" w:history="1"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B2695A" w:rsidRPr="003937A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="00B2695A" w:rsidRPr="003937A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B2695A" w:rsidRPr="003937A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2695A" w:rsidRPr="003937A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_Toc469903746 \h </w:instrTex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2695A" w:rsidRPr="003937AD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2695A" w:rsidRPr="003937AD" w:rsidRDefault="000F4B6B" w:rsidP="003937AD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69903747" w:history="1"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="00B2695A" w:rsidRPr="003937A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عقلا</w:t>
            </w:r>
            <w:r w:rsidR="00B2695A" w:rsidRPr="003937A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B2695A" w:rsidRPr="003937A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2695A" w:rsidRPr="003937A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_Toc469903747 \h </w:instrTex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2695A" w:rsidRPr="003937AD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2695A" w:rsidRPr="003937AD" w:rsidRDefault="000F4B6B" w:rsidP="003937AD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69903748" w:history="1"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مطلب</w: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هفتم</w:t>
            </w:r>
            <w:r w:rsidR="00B2695A" w:rsidRPr="003937A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2695A" w:rsidRPr="003937A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_Toc469903748 \h </w:instrTex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2695A" w:rsidRPr="003937AD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2695A" w:rsidRPr="003937AD" w:rsidRDefault="000F4B6B" w:rsidP="003937AD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69903749" w:history="1">
            <w:r w:rsidR="003241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جمع‌بندی</w:t>
            </w:r>
            <w:r w:rsidR="00B2695A" w:rsidRPr="003937A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2695A" w:rsidRPr="003937A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_Toc469903749 \h </w:instrTex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2695A" w:rsidRPr="003937AD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2695A" w:rsidRPr="003937AD" w:rsidRDefault="000F4B6B" w:rsidP="003937AD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69903750" w:history="1"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مرور</w:t>
            </w:r>
            <w:r w:rsidR="00B2695A" w:rsidRPr="003937A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41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جمع‌بندی</w: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مطالب</w:t>
            </w:r>
            <w:r w:rsidR="00B2695A" w:rsidRPr="003937A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2695A" w:rsidRPr="003937A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_Toc469903750 \h </w:instrTex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2695A" w:rsidRPr="003937AD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2695A" w:rsidRPr="003937AD" w:rsidRDefault="000F4B6B" w:rsidP="003937AD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69903751" w:history="1"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مطلب</w: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2695A" w:rsidRPr="003937A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B2695A" w:rsidRPr="003937A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2695A" w:rsidRPr="003937A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_Toc469903751 \h </w:instrTex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2695A" w:rsidRPr="003937AD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B2695A" w:rsidRPr="003937A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2695A" w:rsidRPr="003937AD" w:rsidRDefault="00B2695A" w:rsidP="003937AD">
          <w:pPr>
            <w:spacing w:line="276" w:lineRule="auto"/>
            <w:rPr>
              <w:rFonts w:ascii="Traditional Arabic" w:hAnsi="Traditional Arabic" w:cs="Traditional Arabic"/>
            </w:rPr>
          </w:pPr>
          <w:r w:rsidRPr="003937AD">
            <w:rPr>
              <w:rFonts w:ascii="Traditional Arabic" w:eastAsiaTheme="minorEastAsia" w:hAnsi="Traditional Arabic" w:cs="Traditional Arabic"/>
            </w:rPr>
            <w:fldChar w:fldCharType="end"/>
          </w:r>
        </w:p>
      </w:sdtContent>
    </w:sdt>
    <w:p w:rsidR="00B2695A" w:rsidRPr="003937AD" w:rsidRDefault="00B2695A" w:rsidP="008D1873">
      <w:pPr>
        <w:rPr>
          <w:rFonts w:ascii="Traditional Arabic" w:hAnsi="Traditional Arabic" w:cs="Traditional Arabic"/>
          <w:rtl/>
        </w:rPr>
      </w:pPr>
    </w:p>
    <w:p w:rsidR="00B2695A" w:rsidRPr="003937AD" w:rsidRDefault="00B2695A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/>
          <w:rtl/>
        </w:rPr>
        <w:br w:type="page"/>
      </w:r>
    </w:p>
    <w:p w:rsidR="003937AD" w:rsidRPr="0089366F" w:rsidRDefault="003937AD" w:rsidP="003937AD">
      <w:pPr>
        <w:jc w:val="center"/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3937AD" w:rsidRPr="0089366F" w:rsidRDefault="003937AD" w:rsidP="003937AD">
      <w:pPr>
        <w:pStyle w:val="Heading1"/>
        <w:jc w:val="both"/>
        <w:rPr>
          <w:rFonts w:ascii="Traditional Arabic" w:hAnsi="Traditional Arabic" w:cs="Traditional Arabic"/>
          <w:rtl/>
        </w:rPr>
      </w:pPr>
      <w:bookmarkStart w:id="0" w:name="_Toc450375464"/>
      <w:bookmarkStart w:id="1" w:name="_Toc450817023"/>
      <w:bookmarkStart w:id="2" w:name="_Toc451162277"/>
      <w:bookmarkStart w:id="3" w:name="_Toc451419897"/>
      <w:bookmarkStart w:id="4" w:name="_Toc451588796"/>
      <w:bookmarkStart w:id="5" w:name="_Toc452366656"/>
      <w:bookmarkStart w:id="6" w:name="_Toc452890833"/>
      <w:bookmarkStart w:id="7" w:name="_Toc453402795"/>
      <w:bookmarkStart w:id="8" w:name="_Toc453489222"/>
      <w:bookmarkStart w:id="9" w:name="_Toc462221455"/>
      <w:bookmarkStart w:id="10" w:name="_Toc465846670"/>
      <w:bookmarkStart w:id="11" w:name="_Toc466455067"/>
      <w:bookmarkStart w:id="12" w:name="_Toc461988926"/>
      <w:r w:rsidRPr="0089366F">
        <w:rPr>
          <w:rFonts w:ascii="Traditional Arabic" w:hAnsi="Traditional Arabic" w:cs="Traditional Arabic"/>
          <w:color w:val="FF0000"/>
          <w:rtl/>
        </w:rPr>
        <w:t>موضوع:</w:t>
      </w:r>
      <w:r w:rsidRPr="0089366F">
        <w:rPr>
          <w:rFonts w:ascii="Traditional Arabic" w:hAnsi="Traditional Arabic" w:cs="Traditional Arabic"/>
          <w:rtl/>
        </w:rPr>
        <w:t xml:space="preserve"> </w:t>
      </w:r>
      <w:r w:rsidRPr="0089366F">
        <w:rPr>
          <w:rFonts w:ascii="Traditional Arabic" w:hAnsi="Traditional Arabic" w:cs="Traditional Arabic"/>
          <w:color w:val="auto"/>
          <w:rtl/>
        </w:rPr>
        <w:t>فقه / اجتهاد و تقلید / مسئله تقلید (مرجع</w:t>
      </w:r>
      <w:r w:rsidRPr="0089366F">
        <w:rPr>
          <w:rFonts w:ascii="Traditional Arabic" w:hAnsi="Traditional Arabic" w:cs="Traditional Arabic" w:hint="cs"/>
          <w:color w:val="auto"/>
          <w:rtl/>
        </w:rPr>
        <w:t>ی</w:t>
      </w:r>
      <w:r w:rsidRPr="0089366F">
        <w:rPr>
          <w:rFonts w:ascii="Traditional Arabic" w:hAnsi="Traditional Arabic" w:cs="Traditional Arabic" w:hint="eastAsia"/>
          <w:color w:val="auto"/>
          <w:rtl/>
        </w:rPr>
        <w:t>ت</w:t>
      </w:r>
      <w:r w:rsidRPr="0089366F">
        <w:rPr>
          <w:rFonts w:ascii="Traditional Arabic" w:hAnsi="Traditional Arabic" w:cs="Traditional Arabic"/>
          <w:color w:val="auto"/>
          <w:rtl/>
        </w:rPr>
        <w:t xml:space="preserve"> شورا</w:t>
      </w:r>
      <w:r w:rsidRPr="0089366F">
        <w:rPr>
          <w:rFonts w:ascii="Traditional Arabic" w:hAnsi="Traditional Arabic" w:cs="Traditional Arabic" w:hint="cs"/>
          <w:color w:val="auto"/>
          <w:rtl/>
        </w:rPr>
        <w:t>یی</w:t>
      </w:r>
      <w:r w:rsidRPr="0089366F">
        <w:rPr>
          <w:rFonts w:ascii="Traditional Arabic" w:hAnsi="Traditional Arabic" w:cs="Traditional Arabic"/>
          <w:color w:val="auto"/>
          <w:rtl/>
        </w:rPr>
        <w:t>/ س</w:t>
      </w:r>
      <w:r w:rsidRPr="0089366F">
        <w:rPr>
          <w:rFonts w:ascii="Traditional Arabic" w:hAnsi="Traditional Arabic" w:cs="Traditional Arabic" w:hint="cs"/>
          <w:color w:val="auto"/>
          <w:rtl/>
        </w:rPr>
        <w:t>ی</w:t>
      </w:r>
      <w:r w:rsidRPr="0089366F">
        <w:rPr>
          <w:rFonts w:ascii="Traditional Arabic" w:hAnsi="Traditional Arabic" w:cs="Traditional Arabic" w:hint="eastAsia"/>
          <w:color w:val="auto"/>
          <w:rtl/>
        </w:rPr>
        <w:t>ره</w:t>
      </w:r>
      <w:r w:rsidRPr="0089366F">
        <w:rPr>
          <w:rFonts w:ascii="Traditional Arabic" w:hAnsi="Traditional Arabic" w:cs="Traditional Arabic"/>
          <w:color w:val="auto"/>
          <w:rtl/>
        </w:rPr>
        <w:t xml:space="preserve"> عقلائ</w:t>
      </w:r>
      <w:r w:rsidRPr="0089366F">
        <w:rPr>
          <w:rFonts w:ascii="Traditional Arabic" w:hAnsi="Traditional Arabic" w:cs="Traditional Arabic" w:hint="cs"/>
          <w:color w:val="auto"/>
          <w:rtl/>
        </w:rPr>
        <w:t>ی</w:t>
      </w:r>
      <w:r w:rsidRPr="0089366F">
        <w:rPr>
          <w:rFonts w:ascii="Traditional Arabic" w:hAnsi="Traditional Arabic" w:cs="Traditional Arabic" w:hint="eastAsia"/>
          <w:color w:val="auto"/>
          <w:rtl/>
        </w:rPr>
        <w:t>ه</w:t>
      </w:r>
      <w:r w:rsidRPr="0089366F">
        <w:rPr>
          <w:rFonts w:ascii="Traditional Arabic" w:hAnsi="Traditional Arabic" w:cs="Traditional Arabic"/>
          <w:color w:val="auto"/>
          <w:rtl/>
        </w:rPr>
        <w:t>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3937AD" w:rsidRPr="0089366F" w:rsidRDefault="003937AD" w:rsidP="003937AD">
      <w:pPr>
        <w:pStyle w:val="Heading1"/>
        <w:jc w:val="both"/>
        <w:rPr>
          <w:rFonts w:ascii="Traditional Arabic" w:hAnsi="Traditional Arabic" w:cs="Traditional Arabic"/>
          <w:color w:val="FF0000"/>
          <w:rtl/>
        </w:rPr>
      </w:pPr>
      <w:bookmarkStart w:id="13" w:name="_Toc465846671"/>
      <w:bookmarkStart w:id="14" w:name="_Toc466455068"/>
      <w:bookmarkEnd w:id="12"/>
      <w:r w:rsidRPr="0089366F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3"/>
      <w:bookmarkEnd w:id="14"/>
    </w:p>
    <w:p w:rsidR="00791E03" w:rsidRPr="003937AD" w:rsidRDefault="00791E03" w:rsidP="00791E03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>بحث در این بود که در برابر ادله</w:t>
      </w:r>
      <w:r w:rsidR="0076234E" w:rsidRPr="003937AD">
        <w:rPr>
          <w:rFonts w:ascii="Traditional Arabic" w:hAnsi="Traditional Arabic" w:cs="Traditional Arabic" w:hint="cs"/>
          <w:rtl/>
        </w:rPr>
        <w:t xml:space="preserve">‌ای </w:t>
      </w:r>
      <w:r w:rsidR="00BF545D" w:rsidRPr="003937AD">
        <w:rPr>
          <w:rFonts w:ascii="Traditional Arabic" w:hAnsi="Traditional Arabic" w:cs="Traditional Arabic" w:hint="cs"/>
          <w:rtl/>
        </w:rPr>
        <w:t>که برای مشورت و شورا و اکثریت مورد استشهاد قرار گرفت، ممکن است آیاتی که در نکوهش اکثریت وارد شده است به عنوان معارض آنها به شمار بیاید.</w:t>
      </w:r>
    </w:p>
    <w:p w:rsidR="00BF545D" w:rsidRPr="003937AD" w:rsidRDefault="00BF545D" w:rsidP="00791E03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 xml:space="preserve">در خصوص این آیات شریفه چند مطلب عرض شد. </w:t>
      </w:r>
      <w:r w:rsidR="003937AD">
        <w:rPr>
          <w:rFonts w:ascii="Traditional Arabic" w:hAnsi="Traditional Arabic" w:cs="Traditional Arabic" w:hint="cs"/>
          <w:rtl/>
        </w:rPr>
        <w:t>آنچه</w:t>
      </w:r>
      <w:r w:rsidRPr="003937AD">
        <w:rPr>
          <w:rFonts w:ascii="Traditional Arabic" w:hAnsi="Traditional Arabic" w:cs="Traditional Arabic" w:hint="cs"/>
          <w:rtl/>
        </w:rPr>
        <w:t xml:space="preserve"> در ادام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Pr="003937AD">
        <w:rPr>
          <w:rFonts w:ascii="Traditional Arabic" w:hAnsi="Traditional Arabic" w:cs="Traditional Arabic" w:hint="cs"/>
          <w:rtl/>
        </w:rPr>
        <w:t>آنها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>توان افزود این است که:</w:t>
      </w:r>
    </w:p>
    <w:p w:rsidR="00BF545D" w:rsidRPr="003937AD" w:rsidRDefault="00BF545D" w:rsidP="00791E03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 xml:space="preserve">اولاً این آیات مربوط به امور اعتقادی و مسائلی از این قبیل است که </w:t>
      </w:r>
      <w:r w:rsidR="003937AD">
        <w:rPr>
          <w:rFonts w:ascii="Traditional Arabic" w:hAnsi="Traditional Arabic" w:cs="Traditional Arabic" w:hint="cs"/>
          <w:rtl/>
        </w:rPr>
        <w:t>قبلاً</w:t>
      </w:r>
      <w:r w:rsidRPr="003937AD">
        <w:rPr>
          <w:rFonts w:ascii="Traditional Arabic" w:hAnsi="Traditional Arabic" w:cs="Traditional Arabic" w:hint="cs"/>
          <w:rtl/>
        </w:rPr>
        <w:t xml:space="preserve"> گفته شد به علاو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Pr="003937AD">
        <w:rPr>
          <w:rFonts w:ascii="Traditional Arabic" w:hAnsi="Traditional Arabic" w:cs="Traditional Arabic" w:hint="cs"/>
          <w:rtl/>
        </w:rPr>
        <w:t>سایر نکاتی که عرض شد.</w:t>
      </w:r>
    </w:p>
    <w:p w:rsidR="00BF545D" w:rsidRPr="003937AD" w:rsidRDefault="00BF545D" w:rsidP="00BF545D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5" w:name="_Toc469903745"/>
      <w:r w:rsidRPr="003937AD">
        <w:rPr>
          <w:rFonts w:ascii="Traditional Arabic" w:hAnsi="Traditional Arabic" w:cs="Traditional Arabic" w:hint="cs"/>
          <w:color w:val="FF0000"/>
          <w:rtl/>
        </w:rPr>
        <w:t>مطلب و وجه ششم</w:t>
      </w:r>
      <w:r w:rsidR="003C0021" w:rsidRPr="003937AD">
        <w:rPr>
          <w:rFonts w:ascii="Traditional Arabic" w:hAnsi="Traditional Arabic" w:cs="Traditional Arabic" w:hint="cs"/>
          <w:color w:val="FF0000"/>
          <w:rtl/>
        </w:rPr>
        <w:t>: وجود مخصص برای اطلاق آیات نفی</w:t>
      </w:r>
      <w:bookmarkEnd w:id="15"/>
    </w:p>
    <w:p w:rsidR="00BF545D" w:rsidRPr="003937AD" w:rsidRDefault="00BF545D" w:rsidP="00BF545D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>نکت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Pr="003937AD">
        <w:rPr>
          <w:rFonts w:ascii="Traditional Arabic" w:hAnsi="Traditional Arabic" w:cs="Traditional Arabic" w:hint="cs"/>
          <w:rtl/>
        </w:rPr>
        <w:t>ششمی که در این بحث وجود دارد این است که:</w:t>
      </w:r>
    </w:p>
    <w:p w:rsidR="00BF545D" w:rsidRPr="003937AD" w:rsidRDefault="00BF545D" w:rsidP="0011793B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>بر فرض اینکه این آیات دارای اطلاق باشد، تخصیص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>خورد به آیات و روایات و ادله</w:t>
      </w:r>
      <w:r w:rsidR="0076234E" w:rsidRPr="003937AD">
        <w:rPr>
          <w:rFonts w:ascii="Traditional Arabic" w:hAnsi="Traditional Arabic" w:cs="Traditional Arabic" w:hint="cs"/>
          <w:rtl/>
        </w:rPr>
        <w:t xml:space="preserve">‌ای </w:t>
      </w:r>
      <w:r w:rsidRPr="003937AD">
        <w:rPr>
          <w:rFonts w:ascii="Traditional Arabic" w:hAnsi="Traditional Arabic" w:cs="Traditional Arabic" w:hint="cs"/>
          <w:rtl/>
        </w:rPr>
        <w:t xml:space="preserve">که در باب مشورت و احیاناً عمل به اکثریت وارد شده است. این </w:t>
      </w:r>
      <w:r w:rsidR="005030B1">
        <w:rPr>
          <w:rFonts w:ascii="Traditional Arabic" w:hAnsi="Traditional Arabic" w:cs="Traditional Arabic"/>
          <w:rtl/>
        </w:rPr>
        <w:t>حداکثر</w:t>
      </w:r>
      <w:r w:rsidRPr="003937AD">
        <w:rPr>
          <w:rFonts w:ascii="Traditional Arabic" w:hAnsi="Traditional Arabic" w:cs="Traditional Arabic" w:hint="cs"/>
          <w:rtl/>
        </w:rPr>
        <w:t xml:space="preserve"> قضیه است، به این معنا که اگر تا آخر پیش بروید و از تمام آن جواب</w:t>
      </w:r>
      <w:r w:rsidR="0076234E" w:rsidRPr="003937AD">
        <w:rPr>
          <w:rFonts w:ascii="Traditional Arabic" w:hAnsi="Traditional Arabic" w:cs="Traditional Arabic" w:hint="cs"/>
          <w:rtl/>
        </w:rPr>
        <w:t>‌ها</w:t>
      </w:r>
      <w:r w:rsidRPr="003937AD">
        <w:rPr>
          <w:rFonts w:ascii="Traditional Arabic" w:hAnsi="Traditional Arabic" w:cs="Traditional Arabic" w:hint="cs"/>
          <w:rtl/>
        </w:rPr>
        <w:t xml:space="preserve"> و بحث</w:t>
      </w:r>
      <w:r w:rsidR="0076234E" w:rsidRPr="003937AD">
        <w:rPr>
          <w:rFonts w:ascii="Traditional Arabic" w:hAnsi="Traditional Arabic" w:cs="Traditional Arabic" w:hint="cs"/>
          <w:rtl/>
        </w:rPr>
        <w:t>‌ها</w:t>
      </w:r>
      <w:r w:rsidRPr="003937AD">
        <w:rPr>
          <w:rFonts w:ascii="Traditional Arabic" w:hAnsi="Traditional Arabic" w:cs="Traditional Arabic" w:hint="cs"/>
          <w:rtl/>
        </w:rPr>
        <w:t xml:space="preserve"> عبور کنید و بگویید این آیات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 xml:space="preserve">گویند </w:t>
      </w:r>
      <w:r w:rsidR="0011793B" w:rsidRPr="003937AD">
        <w:rPr>
          <w:rFonts w:ascii="Traditional Arabic" w:hAnsi="Traditional Arabic" w:cs="Traditional Arabic" w:hint="cs"/>
          <w:rtl/>
        </w:rPr>
        <w:t>«</w:t>
      </w:r>
      <w:r w:rsidR="0011793B" w:rsidRPr="003937AD">
        <w:rPr>
          <w:rStyle w:val="shtxt"/>
          <w:rFonts w:ascii="Traditional Arabic" w:hAnsi="Traditional Arabic" w:cs="Traditional Arabic"/>
          <w:b/>
          <w:bCs/>
          <w:color w:val="008000"/>
          <w:rtl/>
        </w:rPr>
        <w:t>أَكثَرُهُم لا يَعقِلونَ</w:t>
      </w:r>
      <w:r w:rsidR="0011793B" w:rsidRPr="003937AD">
        <w:rPr>
          <w:rFonts w:ascii="Traditional Arabic" w:hAnsi="Traditional Arabic" w:cs="Traditional Arabic" w:hint="cs"/>
          <w:rtl/>
        </w:rPr>
        <w:t>»</w:t>
      </w:r>
      <w:r w:rsidR="0011793B" w:rsidRPr="003937AD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11793B" w:rsidRPr="003937AD">
        <w:rPr>
          <w:rFonts w:ascii="Traditional Arabic" w:hAnsi="Traditional Arabic" w:cs="Traditional Arabic" w:hint="cs"/>
          <w:rtl/>
        </w:rPr>
        <w:t xml:space="preserve"> </w:t>
      </w:r>
      <w:r w:rsidRPr="003937AD">
        <w:rPr>
          <w:rFonts w:ascii="Traditional Arabic" w:hAnsi="Traditional Arabic" w:cs="Traditional Arabic" w:hint="cs"/>
          <w:rtl/>
        </w:rPr>
        <w:t>و این اختصاص به مسائل اعتقادی نداشته و یک مسأل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Pr="003937AD">
        <w:rPr>
          <w:rFonts w:ascii="Traditional Arabic" w:hAnsi="Traditional Arabic" w:cs="Traditional Arabic" w:hint="cs"/>
          <w:rtl/>
        </w:rPr>
        <w:t>کلی است و جان کلام اینکه در این آیات گفته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>شود که اکثریت بر منوال صحیحی حرکت</w:t>
      </w:r>
      <w:r w:rsidR="0076234E" w:rsidRPr="003937AD">
        <w:rPr>
          <w:rFonts w:ascii="Traditional Arabic" w:hAnsi="Traditional Arabic" w:cs="Traditional Arabic" w:hint="cs"/>
          <w:rtl/>
        </w:rPr>
        <w:t xml:space="preserve"> نمی‌</w:t>
      </w:r>
      <w:r w:rsidRPr="003937AD">
        <w:rPr>
          <w:rFonts w:ascii="Traditional Arabic" w:hAnsi="Traditional Arabic" w:cs="Traditional Arabic" w:hint="cs"/>
          <w:rtl/>
        </w:rPr>
        <w:t xml:space="preserve">کنند </w:t>
      </w:r>
      <w:r w:rsidRPr="003937AD">
        <w:rPr>
          <w:rFonts w:ascii="Traditional Arabic" w:hAnsi="Traditional Arabic" w:cs="Traditional Arabic"/>
          <w:rtl/>
        </w:rPr>
        <w:t>–</w:t>
      </w:r>
      <w:r w:rsidRPr="003937AD">
        <w:rPr>
          <w:rFonts w:ascii="Traditional Arabic" w:hAnsi="Traditional Arabic" w:cs="Traditional Arabic" w:hint="cs"/>
          <w:rtl/>
        </w:rPr>
        <w:t xml:space="preserve">که حدّ اعلای دلالت </w:t>
      </w:r>
      <w:r w:rsidR="00324173">
        <w:rPr>
          <w:rFonts w:ascii="Traditional Arabic" w:hAnsi="Traditional Arabic" w:cs="Traditional Arabic" w:hint="cs"/>
          <w:rtl/>
        </w:rPr>
        <w:t>آیه</w:t>
      </w:r>
      <w:r w:rsidRPr="003937AD">
        <w:rPr>
          <w:rFonts w:ascii="Traditional Arabic" w:hAnsi="Traditional Arabic" w:cs="Traditional Arabic" w:hint="cs"/>
          <w:rtl/>
        </w:rPr>
        <w:t xml:space="preserve"> این است- اینها به معنای اطلاق </w:t>
      </w:r>
      <w:r w:rsidR="00324173">
        <w:rPr>
          <w:rFonts w:ascii="Traditional Arabic" w:hAnsi="Traditional Arabic" w:cs="Traditional Arabic" w:hint="cs"/>
          <w:rtl/>
        </w:rPr>
        <w:t>آیه</w:t>
      </w:r>
      <w:r w:rsidRPr="003937AD">
        <w:rPr>
          <w:rFonts w:ascii="Traditional Arabic" w:hAnsi="Traditional Arabic" w:cs="Traditional Arabic" w:hint="cs"/>
          <w:rtl/>
        </w:rPr>
        <w:t xml:space="preserve"> است. یعنی یک مضمونی در اینجا وجود دارد که مفاد التزامی آن این است که اکثریت بر منوال صحیحی حرکت</w:t>
      </w:r>
      <w:r w:rsidR="0076234E" w:rsidRPr="003937AD">
        <w:rPr>
          <w:rFonts w:ascii="Traditional Arabic" w:hAnsi="Traditional Arabic" w:cs="Traditional Arabic" w:hint="cs"/>
          <w:rtl/>
        </w:rPr>
        <w:t xml:space="preserve"> نمی‌</w:t>
      </w:r>
      <w:r w:rsidRPr="003937AD">
        <w:rPr>
          <w:rFonts w:ascii="Traditional Arabic" w:hAnsi="Traditional Arabic" w:cs="Traditional Arabic" w:hint="cs"/>
          <w:rtl/>
        </w:rPr>
        <w:t>کنند.</w:t>
      </w:r>
    </w:p>
    <w:p w:rsidR="003C0021" w:rsidRPr="003937AD" w:rsidRDefault="003C0021" w:rsidP="003C002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6" w:name="_Toc469903746"/>
      <w:r w:rsidRPr="003937AD">
        <w:rPr>
          <w:rFonts w:ascii="Traditional Arabic" w:hAnsi="Traditional Arabic" w:cs="Traditional Arabic" w:hint="cs"/>
          <w:color w:val="FF0000"/>
          <w:rtl/>
        </w:rPr>
        <w:t>مخصص اول: آیات و روایات</w:t>
      </w:r>
      <w:bookmarkEnd w:id="16"/>
    </w:p>
    <w:p w:rsidR="00BF545D" w:rsidRPr="003937AD" w:rsidRDefault="00BF545D" w:rsidP="003937AD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 xml:space="preserve">خب حال که قائل به اطلاق شدید، </w:t>
      </w:r>
      <w:r w:rsidR="00324173">
        <w:rPr>
          <w:rFonts w:ascii="Traditional Arabic" w:hAnsi="Traditional Arabic" w:cs="Traditional Arabic" w:hint="cs"/>
          <w:rtl/>
        </w:rPr>
        <w:t>آیه</w:t>
      </w:r>
      <w:r w:rsidRPr="003937AD">
        <w:rPr>
          <w:rFonts w:ascii="Traditional Arabic" w:hAnsi="Traditional Arabic" w:cs="Traditional Arabic" w:hint="cs"/>
          <w:rtl/>
        </w:rPr>
        <w:t xml:space="preserve"> </w:t>
      </w:r>
      <w:r w:rsidR="0011793B" w:rsidRPr="003937AD">
        <w:rPr>
          <w:rFonts w:ascii="Traditional Arabic" w:hAnsi="Traditional Arabic" w:cs="Traditional Arabic" w:hint="cs"/>
          <w:rtl/>
        </w:rPr>
        <w:t>«</w:t>
      </w:r>
      <w:hyperlink r:id="rId9" w:tgtFrame="_blank" w:history="1">
        <w:r w:rsidR="0011793B" w:rsidRPr="003937AD">
          <w:rPr>
            <w:rStyle w:val="Hyperlink"/>
            <w:rFonts w:ascii="Traditional Arabic" w:hAnsi="Traditional Arabic" w:cs="Traditional Arabic"/>
            <w:b/>
            <w:bCs/>
            <w:color w:val="008000"/>
            <w:u w:val="none"/>
            <w:rtl/>
          </w:rPr>
          <w:t>وَ أَمْرُهُمْ شُوري‏ بَيْنَهُمْ</w:t>
        </w:r>
      </w:hyperlink>
      <w:r w:rsidR="0011793B" w:rsidRPr="003937AD">
        <w:rPr>
          <w:rFonts w:ascii="Traditional Arabic" w:hAnsi="Traditional Arabic" w:cs="Traditional Arabic" w:hint="cs"/>
          <w:rtl/>
        </w:rPr>
        <w:t>»</w:t>
      </w:r>
      <w:r w:rsidR="0011793B" w:rsidRPr="003937AD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11793B" w:rsidRPr="003937AD">
        <w:rPr>
          <w:rFonts w:ascii="Traditional Arabic" w:hAnsi="Traditional Arabic" w:cs="Traditional Arabic" w:hint="cs"/>
          <w:rtl/>
        </w:rPr>
        <w:t xml:space="preserve"> </w:t>
      </w:r>
      <w:r w:rsidRPr="003937AD">
        <w:rPr>
          <w:rFonts w:ascii="Traditional Arabic" w:hAnsi="Traditional Arabic" w:cs="Traditional Arabic" w:hint="cs"/>
          <w:rtl/>
        </w:rPr>
        <w:t>و امثال اینها به آن آیات و اطلاق آنها تخصیص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>زند و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>گوید اگر یک جامع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Pr="003937AD">
        <w:rPr>
          <w:rFonts w:ascii="Traditional Arabic" w:hAnsi="Traditional Arabic" w:cs="Traditional Arabic" w:hint="cs"/>
          <w:rtl/>
        </w:rPr>
        <w:t>اسلامی بود و در مسائلی که شرع به صورت مستقیم ورود نکرده است (همان محدود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Pr="00324173">
        <w:rPr>
          <w:rFonts w:ascii="Traditional Arabic" w:hAnsi="Traditional Arabic" w:cs="Traditional Arabic" w:hint="cs"/>
          <w:b/>
          <w:bCs/>
          <w:color w:val="008000"/>
          <w:rtl/>
        </w:rPr>
        <w:t>أمرهم شوری بینهم</w:t>
      </w:r>
      <w:r w:rsidRPr="003937AD">
        <w:rPr>
          <w:rFonts w:ascii="Traditional Arabic" w:hAnsi="Traditional Arabic" w:cs="Traditional Arabic" w:hint="cs"/>
          <w:rtl/>
        </w:rPr>
        <w:t xml:space="preserve">) و با قیودی که در این </w:t>
      </w:r>
      <w:r w:rsidR="00324173">
        <w:rPr>
          <w:rFonts w:ascii="Traditional Arabic" w:hAnsi="Traditional Arabic" w:cs="Traditional Arabic" w:hint="cs"/>
          <w:rtl/>
        </w:rPr>
        <w:t>آیه</w:t>
      </w:r>
      <w:r w:rsidRPr="003937AD">
        <w:rPr>
          <w:rFonts w:ascii="Traditional Arabic" w:hAnsi="Traditional Arabic" w:cs="Traditional Arabic" w:hint="cs"/>
          <w:rtl/>
        </w:rPr>
        <w:t xml:space="preserve"> وجود دارد یعنی علاوه بر اینکه شرع ورود نکرده است ولیّ هم در آنجا اعمال ولایت نکرده است و این مسائل هم جزء مسائل </w:t>
      </w:r>
      <w:r w:rsidR="00324173">
        <w:rPr>
          <w:rFonts w:ascii="Traditional Arabic" w:hAnsi="Traditional Arabic" w:cs="Traditional Arabic" w:hint="cs"/>
          <w:rtl/>
        </w:rPr>
        <w:t>عام</w:t>
      </w:r>
      <w:r w:rsidRPr="003937AD">
        <w:rPr>
          <w:rFonts w:ascii="Traditional Arabic" w:hAnsi="Traditional Arabic" w:cs="Traditional Arabic" w:hint="cs"/>
          <w:rtl/>
        </w:rPr>
        <w:t xml:space="preserve"> کارشناسی است که در طول احکام شرعی است و یا در محدود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Pr="003937AD">
        <w:rPr>
          <w:rFonts w:ascii="Traditional Arabic" w:hAnsi="Traditional Arabic" w:cs="Traditional Arabic" w:hint="cs"/>
          <w:rtl/>
        </w:rPr>
        <w:t>ورود شرع به معنای الزام و ترجیح نیست؛ در این محدوده گفته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 xml:space="preserve">شود که </w:t>
      </w:r>
      <w:r w:rsidR="0011793B" w:rsidRPr="003937AD">
        <w:rPr>
          <w:rFonts w:ascii="Traditional Arabic" w:hAnsi="Traditional Arabic" w:cs="Traditional Arabic" w:hint="cs"/>
          <w:rtl/>
        </w:rPr>
        <w:t>«</w:t>
      </w:r>
      <w:hyperlink r:id="rId10" w:tgtFrame="_blank" w:history="1">
        <w:r w:rsidR="0011793B" w:rsidRPr="003937AD">
          <w:rPr>
            <w:rStyle w:val="Hyperlink"/>
            <w:rFonts w:ascii="Traditional Arabic" w:hAnsi="Traditional Arabic" w:cs="Traditional Arabic"/>
            <w:b/>
            <w:bCs/>
            <w:color w:val="008000"/>
            <w:u w:val="none"/>
            <w:rtl/>
          </w:rPr>
          <w:t>وَ أَمْرُهُمْ شُوري‏ بَيْنَهُمْ</w:t>
        </w:r>
      </w:hyperlink>
      <w:r w:rsidR="0011793B" w:rsidRPr="003937AD">
        <w:rPr>
          <w:rFonts w:ascii="Traditional Arabic" w:hAnsi="Traditional Arabic" w:cs="Traditional Arabic" w:hint="cs"/>
          <w:rtl/>
        </w:rPr>
        <w:t xml:space="preserve">» </w:t>
      </w:r>
      <w:r w:rsidRPr="003937AD">
        <w:rPr>
          <w:rFonts w:ascii="Traditional Arabic" w:hAnsi="Traditional Arabic" w:cs="Traditional Arabic" w:hint="cs"/>
          <w:rtl/>
        </w:rPr>
        <w:t xml:space="preserve">یعنی به اکثریت عمل شود. </w:t>
      </w:r>
    </w:p>
    <w:p w:rsidR="00BF545D" w:rsidRPr="003937AD" w:rsidRDefault="00BF545D" w:rsidP="003937AD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 xml:space="preserve">این یک مخصّصی است که به این </w:t>
      </w:r>
      <w:r w:rsidR="00324173">
        <w:rPr>
          <w:rFonts w:ascii="Traditional Arabic" w:hAnsi="Traditional Arabic" w:cs="Traditional Arabic" w:hint="cs"/>
          <w:rtl/>
        </w:rPr>
        <w:t>آیه</w:t>
      </w:r>
      <w:r w:rsidRPr="003937AD">
        <w:rPr>
          <w:rFonts w:ascii="Traditional Arabic" w:hAnsi="Traditional Arabic" w:cs="Traditional Arabic" w:hint="cs"/>
          <w:rtl/>
        </w:rPr>
        <w:t xml:space="preserve"> وارد شده و هیچ مانعی نداشته و کاملاً قانون عام و خاص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>باشد، یعنی د</w:t>
      </w:r>
      <w:r w:rsidR="003C0021" w:rsidRPr="003937AD">
        <w:rPr>
          <w:rFonts w:ascii="Traditional Arabic" w:hAnsi="Traditional Arabic" w:cs="Traditional Arabic" w:hint="cs"/>
          <w:rtl/>
        </w:rPr>
        <w:t xml:space="preserve">ر این </w:t>
      </w:r>
      <w:r w:rsidR="00324173">
        <w:rPr>
          <w:rFonts w:ascii="Traditional Arabic" w:hAnsi="Traditional Arabic" w:cs="Traditional Arabic" w:hint="cs"/>
          <w:rtl/>
        </w:rPr>
        <w:t>آیه</w:t>
      </w:r>
      <w:r w:rsidR="003C0021" w:rsidRPr="003937AD">
        <w:rPr>
          <w:rFonts w:ascii="Traditional Arabic" w:hAnsi="Traditional Arabic" w:cs="Traditional Arabic" w:hint="cs"/>
          <w:rtl/>
        </w:rPr>
        <w:t xml:space="preserve"> با </w:t>
      </w:r>
      <w:r w:rsidR="00324173">
        <w:rPr>
          <w:rFonts w:ascii="Traditional Arabic" w:hAnsi="Traditional Arabic" w:cs="Traditional Arabic" w:hint="cs"/>
          <w:rtl/>
        </w:rPr>
        <w:t>قطع‌نظر</w:t>
      </w:r>
      <w:r w:rsidR="003C0021" w:rsidRPr="003937AD">
        <w:rPr>
          <w:rFonts w:ascii="Traditional Arabic" w:hAnsi="Traditional Arabic" w:cs="Traditional Arabic" w:hint="cs"/>
          <w:rtl/>
        </w:rPr>
        <w:t xml:space="preserve"> از تمام بحث</w:t>
      </w:r>
      <w:r w:rsidR="0076234E" w:rsidRPr="003937AD">
        <w:rPr>
          <w:rFonts w:ascii="Traditional Arabic" w:hAnsi="Traditional Arabic" w:cs="Traditional Arabic" w:hint="cs"/>
          <w:rtl/>
        </w:rPr>
        <w:t>‌ها</w:t>
      </w:r>
      <w:r w:rsidR="003C0021" w:rsidRPr="003937AD">
        <w:rPr>
          <w:rFonts w:ascii="Traditional Arabic" w:hAnsi="Traditional Arabic" w:cs="Traditional Arabic" w:hint="cs"/>
          <w:rtl/>
        </w:rPr>
        <w:t>ی قبلی، گفته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="003C0021" w:rsidRPr="003937AD">
        <w:rPr>
          <w:rFonts w:ascii="Traditional Arabic" w:hAnsi="Traditional Arabic" w:cs="Traditional Arabic" w:hint="cs"/>
          <w:rtl/>
        </w:rPr>
        <w:t xml:space="preserve">شود که اکثریت </w:t>
      </w:r>
      <w:r w:rsidR="00324173">
        <w:rPr>
          <w:rFonts w:ascii="Traditional Arabic" w:hAnsi="Traditional Arabic" w:cs="Traditional Arabic" w:hint="cs"/>
          <w:rtl/>
        </w:rPr>
        <w:t>قابل‌اعتماد</w:t>
      </w:r>
      <w:r w:rsidR="0076234E" w:rsidRPr="003937AD">
        <w:rPr>
          <w:rFonts w:ascii="Traditional Arabic" w:hAnsi="Traditional Arabic" w:cs="Traditional Arabic" w:hint="cs"/>
          <w:rtl/>
        </w:rPr>
        <w:t xml:space="preserve"> نمی‌</w:t>
      </w:r>
      <w:r w:rsidR="003C0021" w:rsidRPr="003937AD">
        <w:rPr>
          <w:rFonts w:ascii="Traditional Arabic" w:hAnsi="Traditional Arabic" w:cs="Traditional Arabic" w:hint="cs"/>
          <w:rtl/>
        </w:rPr>
        <w:t>باشد و</w:t>
      </w:r>
      <w:r w:rsidR="0076234E" w:rsidRPr="003937AD">
        <w:rPr>
          <w:rFonts w:ascii="Traditional Arabic" w:hAnsi="Traditional Arabic" w:cs="Traditional Arabic" w:hint="cs"/>
          <w:rtl/>
        </w:rPr>
        <w:t xml:space="preserve"> نمی‌</w:t>
      </w:r>
      <w:r w:rsidR="003C0021" w:rsidRPr="003937AD">
        <w:rPr>
          <w:rFonts w:ascii="Traditional Arabic" w:hAnsi="Traditional Arabic" w:cs="Traditional Arabic" w:hint="cs"/>
          <w:rtl/>
        </w:rPr>
        <w:t>توان به دنبال آن حرکت کرد، اما مخصص</w:t>
      </w:r>
      <w:r w:rsidR="0076234E" w:rsidRPr="003937AD">
        <w:rPr>
          <w:rFonts w:ascii="Traditional Arabic" w:hAnsi="Traditional Arabic" w:cs="Traditional Arabic" w:hint="cs"/>
          <w:rtl/>
        </w:rPr>
        <w:t>‌ها</w:t>
      </w:r>
      <w:r w:rsidR="003C0021" w:rsidRPr="003937AD">
        <w:rPr>
          <w:rFonts w:ascii="Traditional Arabic" w:hAnsi="Traditional Arabic" w:cs="Traditional Arabic" w:hint="cs"/>
          <w:rtl/>
        </w:rPr>
        <w:t xml:space="preserve">یی بر این عام وارد شده است که یکی از آنها همین </w:t>
      </w:r>
      <w:r w:rsidR="00324173">
        <w:rPr>
          <w:rFonts w:ascii="Traditional Arabic" w:hAnsi="Traditional Arabic" w:cs="Traditional Arabic" w:hint="cs"/>
          <w:rtl/>
        </w:rPr>
        <w:t>آیه</w:t>
      </w:r>
      <w:r w:rsidR="003C0021" w:rsidRPr="003937AD">
        <w:rPr>
          <w:rFonts w:ascii="Traditional Arabic" w:hAnsi="Traditional Arabic" w:cs="Traditional Arabic" w:hint="cs"/>
          <w:rtl/>
        </w:rPr>
        <w:t xml:space="preserve"> شریف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="0011793B" w:rsidRPr="003937AD">
        <w:rPr>
          <w:rFonts w:ascii="Traditional Arabic" w:hAnsi="Traditional Arabic" w:cs="Traditional Arabic" w:hint="cs"/>
          <w:rtl/>
        </w:rPr>
        <w:t>«</w:t>
      </w:r>
      <w:hyperlink r:id="rId11" w:tgtFrame="_blank" w:history="1">
        <w:r w:rsidR="0011793B" w:rsidRPr="003937AD">
          <w:rPr>
            <w:rStyle w:val="Hyperlink"/>
            <w:rFonts w:ascii="Traditional Arabic" w:hAnsi="Traditional Arabic" w:cs="Traditional Arabic"/>
            <w:b/>
            <w:bCs/>
            <w:color w:val="008000"/>
            <w:u w:val="none"/>
            <w:rtl/>
          </w:rPr>
          <w:t>وَ أَمْرُهُمْ شُوري‏ بَيْنَهُمْ</w:t>
        </w:r>
      </w:hyperlink>
      <w:r w:rsidR="0011793B" w:rsidRPr="003937AD">
        <w:rPr>
          <w:rFonts w:ascii="Traditional Arabic" w:hAnsi="Traditional Arabic" w:cs="Traditional Arabic" w:hint="cs"/>
          <w:rtl/>
        </w:rPr>
        <w:t xml:space="preserve">» </w:t>
      </w:r>
      <w:r w:rsidR="0076234E" w:rsidRPr="003937AD">
        <w:rPr>
          <w:rFonts w:ascii="Traditional Arabic" w:hAnsi="Traditional Arabic" w:cs="Traditional Arabic" w:hint="cs"/>
          <w:rtl/>
        </w:rPr>
        <w:t>می‌</w:t>
      </w:r>
      <w:r w:rsidR="003C0021" w:rsidRPr="003937AD">
        <w:rPr>
          <w:rFonts w:ascii="Traditional Arabic" w:hAnsi="Traditional Arabic" w:cs="Traditional Arabic" w:hint="cs"/>
          <w:rtl/>
        </w:rPr>
        <w:t>باشد که در آنجا اکثریت اعتبار پیدا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="0076234E" w:rsidRPr="003937AD">
        <w:rPr>
          <w:rFonts w:ascii="Traditional Arabic" w:hAnsi="Traditional Arabic" w:cs="Traditional Arabic" w:hint="cs"/>
          <w:rtl/>
        </w:rPr>
        <w:lastRenderedPageBreak/>
        <w:t>می‌</w:t>
      </w:r>
      <w:r w:rsidR="003C0021" w:rsidRPr="003937AD">
        <w:rPr>
          <w:rFonts w:ascii="Traditional Arabic" w:hAnsi="Traditional Arabic" w:cs="Traditional Arabic" w:hint="cs"/>
          <w:rtl/>
        </w:rPr>
        <w:t xml:space="preserve">کند و در واقع طبق این </w:t>
      </w:r>
      <w:r w:rsidR="00324173">
        <w:rPr>
          <w:rFonts w:ascii="Traditional Arabic" w:hAnsi="Traditional Arabic" w:cs="Traditional Arabic" w:hint="cs"/>
          <w:rtl/>
        </w:rPr>
        <w:t>آیه</w:t>
      </w:r>
      <w:r w:rsidR="003C0021" w:rsidRPr="003937AD">
        <w:rPr>
          <w:rFonts w:ascii="Traditional Arabic" w:hAnsi="Traditional Arabic" w:cs="Traditional Arabic" w:hint="cs"/>
          <w:rtl/>
        </w:rPr>
        <w:t xml:space="preserve"> گفته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="003C0021" w:rsidRPr="003937AD">
        <w:rPr>
          <w:rFonts w:ascii="Traditional Arabic" w:hAnsi="Traditional Arabic" w:cs="Traditional Arabic" w:hint="cs"/>
          <w:rtl/>
        </w:rPr>
        <w:t>شود که این اکثریت جمعی است که در مسائلی نظر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="003C0021" w:rsidRPr="003937AD">
        <w:rPr>
          <w:rFonts w:ascii="Traditional Arabic" w:hAnsi="Traditional Arabic" w:cs="Traditional Arabic" w:hint="cs"/>
          <w:rtl/>
        </w:rPr>
        <w:t>دهند که آن مسائل به طور مستقیم با عنوان اولی و یا ولایی اعمال نظری از ناحی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="003C0021" w:rsidRPr="003937AD">
        <w:rPr>
          <w:rFonts w:ascii="Traditional Arabic" w:hAnsi="Traditional Arabic" w:cs="Traditional Arabic" w:hint="cs"/>
          <w:rtl/>
        </w:rPr>
        <w:t xml:space="preserve">شارع نشده است. </w:t>
      </w:r>
    </w:p>
    <w:p w:rsidR="003C0021" w:rsidRPr="003937AD" w:rsidRDefault="00324173" w:rsidP="003937AD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این‌گونه</w:t>
      </w:r>
      <w:r w:rsidR="003C0021" w:rsidRPr="003937AD">
        <w:rPr>
          <w:rFonts w:ascii="Traditional Arabic" w:hAnsi="Traditional Arabic" w:cs="Traditional Arabic" w:hint="cs"/>
          <w:rtl/>
        </w:rPr>
        <w:t xml:space="preserve"> نیست که </w:t>
      </w:r>
      <w:r w:rsidR="0011793B" w:rsidRPr="003937AD">
        <w:rPr>
          <w:rFonts w:ascii="Traditional Arabic" w:hAnsi="Traditional Arabic" w:cs="Traditional Arabic" w:hint="cs"/>
          <w:rtl/>
        </w:rPr>
        <w:t>«</w:t>
      </w:r>
      <w:r w:rsidR="0011793B" w:rsidRPr="003937AD">
        <w:rPr>
          <w:rStyle w:val="shtxt"/>
          <w:rFonts w:ascii="Traditional Arabic" w:hAnsi="Traditional Arabic" w:cs="Traditional Arabic"/>
          <w:b/>
          <w:bCs/>
          <w:color w:val="008000"/>
          <w:rtl/>
        </w:rPr>
        <w:t>أَكثَرُهُم لا يَعقِلونَ</w:t>
      </w:r>
      <w:r w:rsidR="0011793B" w:rsidRPr="003937AD">
        <w:rPr>
          <w:rFonts w:ascii="Traditional Arabic" w:hAnsi="Traditional Arabic" w:cs="Traditional Arabic" w:hint="cs"/>
          <w:rtl/>
        </w:rPr>
        <w:t xml:space="preserve">» </w:t>
      </w:r>
      <w:r w:rsidR="003C0021" w:rsidRPr="003937AD">
        <w:rPr>
          <w:rFonts w:ascii="Traditional Arabic" w:hAnsi="Traditional Arabic" w:cs="Traditional Arabic" w:hint="cs"/>
          <w:rtl/>
        </w:rPr>
        <w:t xml:space="preserve">با </w:t>
      </w:r>
      <w:r w:rsidR="0011793B" w:rsidRPr="003937AD">
        <w:rPr>
          <w:rFonts w:ascii="Traditional Arabic" w:hAnsi="Traditional Arabic" w:cs="Traditional Arabic" w:hint="cs"/>
          <w:rtl/>
        </w:rPr>
        <w:t>«</w:t>
      </w:r>
      <w:hyperlink r:id="rId12" w:tgtFrame="_blank" w:history="1">
        <w:r w:rsidR="0011793B" w:rsidRPr="003937AD">
          <w:rPr>
            <w:rStyle w:val="Hyperlink"/>
            <w:rFonts w:ascii="Traditional Arabic" w:hAnsi="Traditional Arabic" w:cs="Traditional Arabic"/>
            <w:b/>
            <w:bCs/>
            <w:color w:val="008000"/>
            <w:u w:val="none"/>
            <w:rtl/>
          </w:rPr>
          <w:t>وَ أَمْرُهُمْ شُوري‏ بَيْنَهُمْ</w:t>
        </w:r>
      </w:hyperlink>
      <w:r w:rsidR="0011793B" w:rsidRPr="003937AD">
        <w:rPr>
          <w:rFonts w:ascii="Traditional Arabic" w:hAnsi="Traditional Arabic" w:cs="Traditional Arabic" w:hint="cs"/>
          <w:rtl/>
        </w:rPr>
        <w:t xml:space="preserve">» </w:t>
      </w:r>
      <w:r w:rsidR="003C0021" w:rsidRPr="003937AD">
        <w:rPr>
          <w:rFonts w:ascii="Traditional Arabic" w:hAnsi="Traditional Arabic" w:cs="Traditional Arabic" w:hint="cs"/>
          <w:rtl/>
        </w:rPr>
        <w:t>از نظر شمول هم وزن باشند که گفته شود اینها با هم تعارض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="003C0021" w:rsidRPr="003937AD">
        <w:rPr>
          <w:rFonts w:ascii="Traditional Arabic" w:hAnsi="Traditional Arabic" w:cs="Traditional Arabic" w:hint="cs"/>
          <w:rtl/>
        </w:rPr>
        <w:t>کند، خیر اینها همچون تمام مواردی است که عام و خاص است.</w:t>
      </w:r>
    </w:p>
    <w:p w:rsidR="003C0021" w:rsidRPr="003937AD" w:rsidRDefault="003C0021" w:rsidP="003937AD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 xml:space="preserve">دقت شود که </w:t>
      </w:r>
      <w:r w:rsidR="00324173">
        <w:rPr>
          <w:rFonts w:ascii="Traditional Arabic" w:hAnsi="Traditional Arabic" w:cs="Traditional Arabic" w:hint="cs"/>
          <w:rtl/>
        </w:rPr>
        <w:t>همان‌طور</w:t>
      </w:r>
      <w:r w:rsidRPr="003937AD">
        <w:rPr>
          <w:rFonts w:ascii="Traditional Arabic" w:hAnsi="Traditional Arabic" w:cs="Traditional Arabic" w:hint="cs"/>
          <w:rtl/>
        </w:rPr>
        <w:t xml:space="preserve"> که </w:t>
      </w:r>
      <w:r w:rsidR="003937AD">
        <w:rPr>
          <w:rFonts w:ascii="Traditional Arabic" w:hAnsi="Traditional Arabic" w:cs="Traditional Arabic" w:hint="cs"/>
          <w:rtl/>
        </w:rPr>
        <w:t>قبلاً</w:t>
      </w:r>
      <w:r w:rsidRPr="003937AD">
        <w:rPr>
          <w:rFonts w:ascii="Traditional Arabic" w:hAnsi="Traditional Arabic" w:cs="Traditional Arabic" w:hint="cs"/>
          <w:rtl/>
        </w:rPr>
        <w:t xml:space="preserve"> گفته شد </w:t>
      </w:r>
      <w:r w:rsidR="00324173">
        <w:rPr>
          <w:rFonts w:ascii="Traditional Arabic" w:hAnsi="Traditional Arabic" w:cs="Traditional Arabic" w:hint="cs"/>
          <w:rtl/>
        </w:rPr>
        <w:t>آیه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Pr="003937AD">
        <w:rPr>
          <w:rFonts w:ascii="Traditional Arabic" w:hAnsi="Traditional Arabic" w:cs="Traditional Arabic" w:hint="cs"/>
          <w:rtl/>
        </w:rPr>
        <w:t>شریف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="0011793B" w:rsidRPr="003937AD">
        <w:rPr>
          <w:rFonts w:ascii="Traditional Arabic" w:hAnsi="Traditional Arabic" w:cs="Traditional Arabic" w:hint="cs"/>
          <w:rtl/>
        </w:rPr>
        <w:t>«</w:t>
      </w:r>
      <w:hyperlink r:id="rId13" w:tgtFrame="_blank" w:history="1">
        <w:r w:rsidR="0011793B" w:rsidRPr="003937AD">
          <w:rPr>
            <w:rStyle w:val="Hyperlink"/>
            <w:rFonts w:ascii="Traditional Arabic" w:hAnsi="Traditional Arabic" w:cs="Traditional Arabic"/>
            <w:b/>
            <w:bCs/>
            <w:color w:val="008000"/>
            <w:u w:val="none"/>
            <w:rtl/>
          </w:rPr>
          <w:t>وَ أَمْرُهُمْ شُوري‏ بَيْنَهُمْ</w:t>
        </w:r>
      </w:hyperlink>
      <w:r w:rsidR="0011793B" w:rsidRPr="003937AD">
        <w:rPr>
          <w:rFonts w:ascii="Traditional Arabic" w:hAnsi="Traditional Arabic" w:cs="Traditional Arabic" w:hint="cs"/>
          <w:rtl/>
        </w:rPr>
        <w:t xml:space="preserve">» </w:t>
      </w:r>
      <w:r w:rsidRPr="003937AD">
        <w:rPr>
          <w:rFonts w:ascii="Traditional Arabic" w:hAnsi="Traditional Arabic" w:cs="Traditional Arabic" w:hint="cs"/>
          <w:rtl/>
        </w:rPr>
        <w:t xml:space="preserve">و دیگر آیاتی که </w:t>
      </w:r>
      <w:r w:rsidR="003937AD">
        <w:rPr>
          <w:rFonts w:ascii="Traditional Arabic" w:hAnsi="Traditional Arabic" w:cs="Traditional Arabic" w:hint="cs"/>
          <w:rtl/>
        </w:rPr>
        <w:t>قبلاً</w:t>
      </w:r>
      <w:r w:rsidRPr="003937AD">
        <w:rPr>
          <w:rFonts w:ascii="Traditional Arabic" w:hAnsi="Traditional Arabic" w:cs="Traditional Arabic" w:hint="cs"/>
          <w:rtl/>
        </w:rPr>
        <w:t xml:space="preserve"> گفته شد در امور عمومی</w:t>
      </w:r>
      <w:r w:rsidR="0076234E" w:rsidRPr="003937AD">
        <w:rPr>
          <w:rFonts w:ascii="Traditional Arabic" w:hAnsi="Traditional Arabic" w:cs="Traditional Arabic" w:hint="cs"/>
          <w:rtl/>
        </w:rPr>
        <w:t xml:space="preserve">‌ای </w:t>
      </w:r>
      <w:r w:rsidRPr="003937AD">
        <w:rPr>
          <w:rFonts w:ascii="Traditional Arabic" w:hAnsi="Traditional Arabic" w:cs="Traditional Arabic" w:hint="cs"/>
          <w:rtl/>
        </w:rPr>
        <w:t>هستند که منتهی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 xml:space="preserve">شود به اینکه در آن امر عمومی بایستی </w:t>
      </w:r>
      <w:r w:rsidR="00324173">
        <w:rPr>
          <w:rFonts w:ascii="Traditional Arabic" w:hAnsi="Traditional Arabic" w:cs="Traditional Arabic" w:hint="cs"/>
          <w:rtl/>
        </w:rPr>
        <w:t>اکثریت</w:t>
      </w:r>
      <w:r w:rsidRPr="003937AD">
        <w:rPr>
          <w:rFonts w:ascii="Traditional Arabic" w:hAnsi="Traditional Arabic" w:cs="Traditional Arabic" w:hint="cs"/>
          <w:rtl/>
        </w:rPr>
        <w:t xml:space="preserve"> معتبر باشد، که این غیر از ادل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Pr="003937AD">
        <w:rPr>
          <w:rFonts w:ascii="Traditional Arabic" w:hAnsi="Traditional Arabic" w:cs="Traditional Arabic" w:hint="cs"/>
          <w:rtl/>
        </w:rPr>
        <w:t>دیگر مشورت است. ادل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Pr="003937AD">
        <w:rPr>
          <w:rFonts w:ascii="Traditional Arabic" w:hAnsi="Traditional Arabic" w:cs="Traditional Arabic" w:hint="cs"/>
          <w:rtl/>
        </w:rPr>
        <w:t>مشورت چند طایفه بودند که برخی از طوایف آن اگر ملاحظه شود با این آیات عام و خاص من وجه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 xml:space="preserve">شود (که البته شاید بتوان آنها را نیز </w:t>
      </w:r>
      <w:r w:rsidR="00324173">
        <w:rPr>
          <w:rFonts w:ascii="Traditional Arabic" w:hAnsi="Traditional Arabic" w:cs="Traditional Arabic" w:hint="cs"/>
          <w:rtl/>
        </w:rPr>
        <w:t>به‌گونه‌ای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Pr="003937AD">
        <w:rPr>
          <w:rFonts w:ascii="Traditional Arabic" w:hAnsi="Traditional Arabic" w:cs="Traditional Arabic" w:hint="cs"/>
          <w:rtl/>
        </w:rPr>
        <w:t xml:space="preserve">معالجه کرد) اما این </w:t>
      </w:r>
      <w:r w:rsidR="00324173">
        <w:rPr>
          <w:rFonts w:ascii="Traditional Arabic" w:hAnsi="Traditional Arabic" w:cs="Traditional Arabic" w:hint="cs"/>
          <w:rtl/>
        </w:rPr>
        <w:t>آیه</w:t>
      </w:r>
      <w:r w:rsidRPr="003937AD">
        <w:rPr>
          <w:rFonts w:ascii="Traditional Arabic" w:hAnsi="Traditional Arabic" w:cs="Traditional Arabic" w:hint="cs"/>
          <w:rtl/>
        </w:rPr>
        <w:t xml:space="preserve"> مربوط به اموری است که شارع وارد نشده است و مبنای اکثریت را اعتبار بخشیده است.</w:t>
      </w:r>
    </w:p>
    <w:p w:rsidR="003C0021" w:rsidRPr="003937AD" w:rsidRDefault="003C0021" w:rsidP="003C002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7" w:name="_Toc469903747"/>
      <w:r w:rsidRPr="003937AD">
        <w:rPr>
          <w:rFonts w:ascii="Traditional Arabic" w:hAnsi="Traditional Arabic" w:cs="Traditional Arabic" w:hint="cs"/>
          <w:color w:val="FF0000"/>
          <w:rtl/>
        </w:rPr>
        <w:t>مخصص دوم: سیر</w:t>
      </w:r>
      <w:r w:rsidR="003937AD">
        <w:rPr>
          <w:rFonts w:ascii="Traditional Arabic" w:hAnsi="Traditional Arabic" w:cs="Traditional Arabic" w:hint="cs"/>
          <w:color w:val="FF0000"/>
          <w:rtl/>
        </w:rPr>
        <w:t>ه</w:t>
      </w:r>
      <w:r w:rsidR="0076234E" w:rsidRPr="003937AD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Pr="003937AD">
        <w:rPr>
          <w:rFonts w:ascii="Traditional Arabic" w:hAnsi="Traditional Arabic" w:cs="Traditional Arabic" w:hint="cs"/>
          <w:color w:val="FF0000"/>
          <w:rtl/>
        </w:rPr>
        <w:t>عقلاییه</w:t>
      </w:r>
      <w:bookmarkEnd w:id="17"/>
    </w:p>
    <w:p w:rsidR="003C0021" w:rsidRPr="003937AD" w:rsidRDefault="003C0021" w:rsidP="003C0021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 xml:space="preserve">این یک مخصّصی است که بر </w:t>
      </w:r>
      <w:r w:rsidR="00324173">
        <w:rPr>
          <w:rFonts w:ascii="Traditional Arabic" w:hAnsi="Traditional Arabic" w:cs="Traditional Arabic" w:hint="cs"/>
          <w:rtl/>
        </w:rPr>
        <w:t>آیه</w:t>
      </w:r>
      <w:r w:rsidRPr="003937AD">
        <w:rPr>
          <w:rFonts w:ascii="Traditional Arabic" w:hAnsi="Traditional Arabic" w:cs="Traditional Arabic" w:hint="cs"/>
          <w:rtl/>
        </w:rPr>
        <w:t xml:space="preserve"> وارد شده است، و همچنین ادله</w:t>
      </w:r>
      <w:r w:rsidR="0076234E" w:rsidRPr="003937AD">
        <w:rPr>
          <w:rFonts w:ascii="Traditional Arabic" w:hAnsi="Traditional Arabic" w:cs="Traditional Arabic" w:hint="cs"/>
          <w:rtl/>
        </w:rPr>
        <w:t xml:space="preserve">‌ای </w:t>
      </w:r>
      <w:r w:rsidRPr="003937AD">
        <w:rPr>
          <w:rFonts w:ascii="Traditional Arabic" w:hAnsi="Traditional Arabic" w:cs="Traditional Arabic" w:hint="cs"/>
          <w:rtl/>
        </w:rPr>
        <w:t>همچون سیر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Pr="003937AD">
        <w:rPr>
          <w:rFonts w:ascii="Traditional Arabic" w:hAnsi="Traditional Arabic" w:cs="Traditional Arabic" w:hint="cs"/>
          <w:rtl/>
        </w:rPr>
        <w:t>عقلاییه و امثال اینها که در مسائل کارشناسی معتبر است، آن هم در محدوده</w:t>
      </w:r>
      <w:r w:rsidR="0076234E" w:rsidRPr="003937AD">
        <w:rPr>
          <w:rFonts w:ascii="Traditional Arabic" w:hAnsi="Traditional Arabic" w:cs="Traditional Arabic" w:hint="cs"/>
          <w:rtl/>
        </w:rPr>
        <w:t xml:space="preserve">‌ای </w:t>
      </w:r>
      <w:r w:rsidRPr="003937AD">
        <w:rPr>
          <w:rFonts w:ascii="Traditional Arabic" w:hAnsi="Traditional Arabic" w:cs="Traditional Arabic" w:hint="cs"/>
          <w:rtl/>
        </w:rPr>
        <w:t>که در آنجا شارع ورود پیدا نکرده است، در آنها نیز گفته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 xml:space="preserve">شود که شما کارشناسی خود را متقن انجام دهید و جمعی بوده و بر مبنای اکثریت صورت پذیرد </w:t>
      </w:r>
      <w:r w:rsidRPr="003937AD">
        <w:rPr>
          <w:rFonts w:ascii="Traditional Arabic" w:hAnsi="Traditional Arabic" w:cs="Traditional Arabic"/>
          <w:rtl/>
        </w:rPr>
        <w:t>–</w:t>
      </w:r>
      <w:r w:rsidRPr="003937AD">
        <w:rPr>
          <w:rFonts w:ascii="Traditional Arabic" w:hAnsi="Traditional Arabic" w:cs="Traditional Arabic" w:hint="cs"/>
          <w:rtl/>
        </w:rPr>
        <w:t>اگر سیره در جایی تمام باشد-. این مخصص هم در مسائل کارشناسی در محدوده</w:t>
      </w:r>
      <w:r w:rsidR="0076234E" w:rsidRPr="003937AD">
        <w:rPr>
          <w:rFonts w:ascii="Traditional Arabic" w:hAnsi="Traditional Arabic" w:cs="Traditional Arabic" w:hint="cs"/>
          <w:rtl/>
        </w:rPr>
        <w:t xml:space="preserve">‌ای </w:t>
      </w:r>
      <w:r w:rsidRPr="003937AD">
        <w:rPr>
          <w:rFonts w:ascii="Traditional Arabic" w:hAnsi="Traditional Arabic" w:cs="Traditional Arabic" w:hint="cs"/>
          <w:rtl/>
        </w:rPr>
        <w:t>است که در برابر حکم شرع کارشناسی</w:t>
      </w:r>
      <w:r w:rsidR="0076234E" w:rsidRPr="003937AD">
        <w:rPr>
          <w:rFonts w:ascii="Traditional Arabic" w:hAnsi="Traditional Arabic" w:cs="Traditional Arabic" w:hint="cs"/>
          <w:rtl/>
        </w:rPr>
        <w:t xml:space="preserve"> نمی‌</w:t>
      </w:r>
      <w:r w:rsidRPr="003937AD">
        <w:rPr>
          <w:rFonts w:ascii="Traditional Arabic" w:hAnsi="Traditional Arabic" w:cs="Traditional Arabic" w:hint="cs"/>
          <w:rtl/>
        </w:rPr>
        <w:t>کند بلکه در طول حکم شرع است.</w:t>
      </w:r>
    </w:p>
    <w:p w:rsidR="003C0021" w:rsidRPr="003937AD" w:rsidRDefault="001A0C00" w:rsidP="001A0C00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8" w:name="_Toc469903748"/>
      <w:r w:rsidRPr="003937AD">
        <w:rPr>
          <w:rFonts w:ascii="Traditional Arabic" w:hAnsi="Traditional Arabic" w:cs="Traditional Arabic" w:hint="cs"/>
          <w:color w:val="FF0000"/>
          <w:rtl/>
        </w:rPr>
        <w:t>مطلب و وجه هفتم</w:t>
      </w:r>
      <w:bookmarkEnd w:id="18"/>
    </w:p>
    <w:p w:rsidR="001A0C00" w:rsidRPr="003937AD" w:rsidRDefault="001A0C00" w:rsidP="001A0C00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>مطلب دیگر در اینجا این است که:</w:t>
      </w:r>
    </w:p>
    <w:p w:rsidR="001A0C00" w:rsidRPr="003937AD" w:rsidRDefault="001A0C00" w:rsidP="0011793B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 xml:space="preserve">این </w:t>
      </w:r>
      <w:r w:rsidR="0011793B" w:rsidRPr="003937AD">
        <w:rPr>
          <w:rFonts w:ascii="Traditional Arabic" w:hAnsi="Traditional Arabic" w:cs="Traditional Arabic" w:hint="cs"/>
          <w:rtl/>
        </w:rPr>
        <w:t>«</w:t>
      </w:r>
      <w:r w:rsidR="0011793B" w:rsidRPr="003937AD">
        <w:rPr>
          <w:rStyle w:val="word"/>
          <w:rFonts w:ascii="Traditional Arabic" w:hAnsi="Traditional Arabic" w:cs="Traditional Arabic"/>
          <w:b/>
          <w:bCs/>
          <w:color w:val="008000"/>
          <w:rtl/>
        </w:rPr>
        <w:t>أَكْثَرَ</w:t>
      </w:r>
      <w:r w:rsidR="0011793B" w:rsidRPr="003937AD">
        <w:rPr>
          <w:rStyle w:val="ayatext"/>
          <w:rFonts w:ascii="Traditional Arabic" w:hAnsi="Traditional Arabic" w:cs="Traditional Arabic"/>
          <w:b/>
          <w:bCs/>
          <w:color w:val="008000"/>
          <w:rtl/>
        </w:rPr>
        <w:t xml:space="preserve"> النَّاسِ لَا </w:t>
      </w:r>
      <w:r w:rsidR="0011793B" w:rsidRPr="003937AD">
        <w:rPr>
          <w:rStyle w:val="word"/>
          <w:rFonts w:ascii="Traditional Arabic" w:hAnsi="Traditional Arabic" w:cs="Traditional Arabic"/>
          <w:b/>
          <w:bCs/>
          <w:color w:val="008000"/>
          <w:rtl/>
        </w:rPr>
        <w:t>يُؤْمِنُونَ</w:t>
      </w:r>
      <w:r w:rsidR="0011793B" w:rsidRPr="003937AD">
        <w:rPr>
          <w:rFonts w:ascii="Traditional Arabic" w:hAnsi="Traditional Arabic" w:cs="Traditional Arabic" w:hint="cs"/>
          <w:rtl/>
        </w:rPr>
        <w:t>»</w:t>
      </w:r>
      <w:r w:rsidR="0011793B" w:rsidRPr="003937AD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Pr="003937AD">
        <w:rPr>
          <w:rFonts w:ascii="Traditional Arabic" w:hAnsi="Traditional Arabic" w:cs="Traditional Arabic" w:hint="cs"/>
          <w:rtl/>
        </w:rPr>
        <w:t>، «</w:t>
      </w:r>
      <w:r w:rsidRPr="003937AD">
        <w:rPr>
          <w:rFonts w:ascii="Traditional Arabic" w:hAnsi="Traditional Arabic" w:cs="Traditional Arabic" w:hint="cs"/>
          <w:b/>
          <w:bCs/>
          <w:color w:val="008000"/>
          <w:rtl/>
        </w:rPr>
        <w:t>لا یعقلون</w:t>
      </w:r>
      <w:r w:rsidRPr="003937AD">
        <w:rPr>
          <w:rFonts w:ascii="Traditional Arabic" w:hAnsi="Traditional Arabic" w:cs="Traditional Arabic" w:hint="cs"/>
          <w:rtl/>
        </w:rPr>
        <w:t>»، «</w:t>
      </w:r>
      <w:r w:rsidRPr="003937AD">
        <w:rPr>
          <w:rFonts w:ascii="Traditional Arabic" w:hAnsi="Traditional Arabic" w:cs="Traditional Arabic" w:hint="cs"/>
          <w:b/>
          <w:bCs/>
          <w:color w:val="008000"/>
          <w:rtl/>
        </w:rPr>
        <w:t>لا یشکرون</w:t>
      </w:r>
      <w:r w:rsidRPr="003937AD">
        <w:rPr>
          <w:rFonts w:ascii="Traditional Arabic" w:hAnsi="Traditional Arabic" w:cs="Traditional Arabic" w:hint="cs"/>
          <w:rtl/>
        </w:rPr>
        <w:t>» و..... همه قبل از اینکه به این مباحث برسیم منصرف است به اکثریّتی که از یک مبنای عقلایی ناشی نشود.</w:t>
      </w:r>
    </w:p>
    <w:p w:rsidR="001A0C00" w:rsidRPr="003937AD" w:rsidRDefault="001A0C00" w:rsidP="001A0C00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>این یک جواب بسیار مهم و اساسی است که در این جواب گفته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>شود که، تمامی آیاتی که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>فرمایند «أکثرهم کذا و أکثرهم کذا» اینها همه به اکثریّتی منصرف است که بر یک مبنای عقلی یا عقلایی شکل نگرفته است. که این از جواب</w:t>
      </w:r>
      <w:r w:rsidR="0076234E" w:rsidRPr="003937AD">
        <w:rPr>
          <w:rFonts w:ascii="Traditional Arabic" w:hAnsi="Traditional Arabic" w:cs="Traditional Arabic" w:hint="cs"/>
          <w:rtl/>
        </w:rPr>
        <w:t>‌ها</w:t>
      </w:r>
      <w:r w:rsidRPr="003937AD">
        <w:rPr>
          <w:rFonts w:ascii="Traditional Arabic" w:hAnsi="Traditional Arabic" w:cs="Traditional Arabic" w:hint="cs"/>
          <w:rtl/>
        </w:rPr>
        <w:t>ی بسیار روشن است.</w:t>
      </w:r>
    </w:p>
    <w:p w:rsidR="001A0C00" w:rsidRPr="003937AD" w:rsidRDefault="001A0C00" w:rsidP="001A0C00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>مثال این قضیه به این صورت است که: اکثر بشر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>گویند که ظلم قبیح است، خب طبق این آیات باید گفت که این مسأله هم جزء اطلاق آیات است؟ خیر.</w:t>
      </w:r>
    </w:p>
    <w:p w:rsidR="001A0C00" w:rsidRPr="003937AD" w:rsidRDefault="001A0C00" w:rsidP="001A0C00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>یا اکثر بشر معتقدند که اخلال به نظام اجتماعی قبیح است.</w:t>
      </w:r>
    </w:p>
    <w:p w:rsidR="001A0C00" w:rsidRPr="003937AD" w:rsidRDefault="001A0C00" w:rsidP="003937AD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lastRenderedPageBreak/>
        <w:t>یا روش اکثر بشر این است که استصحاب کرده یا عمل به خبر واحد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>کنند. آیا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>توان گفت که چون اکثریت این نظر را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 xml:space="preserve">دهند و یا </w:t>
      </w:r>
      <w:r w:rsidR="00324173">
        <w:rPr>
          <w:rFonts w:ascii="Traditional Arabic" w:hAnsi="Traditional Arabic" w:cs="Traditional Arabic" w:hint="cs"/>
          <w:rtl/>
        </w:rPr>
        <w:t>این‌گونه</w:t>
      </w:r>
      <w:r w:rsidRPr="003937AD">
        <w:rPr>
          <w:rFonts w:ascii="Traditional Arabic" w:hAnsi="Traditional Arabic" w:cs="Traditional Arabic" w:hint="cs"/>
          <w:rtl/>
        </w:rPr>
        <w:t xml:space="preserve"> اقدام و عمل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>کنند طبق آیات که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 xml:space="preserve">فرمایند </w:t>
      </w:r>
      <w:r w:rsidR="0011793B" w:rsidRPr="003937AD">
        <w:rPr>
          <w:rFonts w:ascii="Traditional Arabic" w:hAnsi="Traditional Arabic" w:cs="Traditional Arabic" w:hint="cs"/>
          <w:rtl/>
        </w:rPr>
        <w:t>«</w:t>
      </w:r>
      <w:r w:rsidR="0011793B" w:rsidRPr="003937AD">
        <w:rPr>
          <w:rStyle w:val="shtxt"/>
          <w:rFonts w:ascii="Traditional Arabic" w:hAnsi="Traditional Arabic" w:cs="Traditional Arabic"/>
          <w:b/>
          <w:bCs/>
          <w:color w:val="008000"/>
          <w:rtl/>
        </w:rPr>
        <w:t>أَكثَرُهُم لا يَعقِلونَ</w:t>
      </w:r>
      <w:r w:rsidR="0011793B" w:rsidRPr="003937AD">
        <w:rPr>
          <w:rFonts w:ascii="Traditional Arabic" w:hAnsi="Traditional Arabic" w:cs="Traditional Arabic" w:hint="cs"/>
          <w:rtl/>
        </w:rPr>
        <w:t xml:space="preserve">» </w:t>
      </w:r>
      <w:r w:rsidRPr="003937AD">
        <w:rPr>
          <w:rFonts w:ascii="Traditional Arabic" w:hAnsi="Traditional Arabic" w:cs="Traditional Arabic" w:hint="cs"/>
          <w:rtl/>
        </w:rPr>
        <w:t>در اینجا هم که اکثریت یک حرف را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>زنند باید بگوییم این کلام و این اکثریت باطل است؟! خیر</w:t>
      </w:r>
    </w:p>
    <w:p w:rsidR="001A0C00" w:rsidRPr="003937AD" w:rsidRDefault="001A0C00" w:rsidP="001A0C00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 xml:space="preserve">اصلاً </w:t>
      </w:r>
      <w:r w:rsidR="00324173">
        <w:rPr>
          <w:rFonts w:ascii="Traditional Arabic" w:hAnsi="Traditional Arabic" w:cs="Traditional Arabic" w:hint="cs"/>
          <w:rtl/>
        </w:rPr>
        <w:t>اکثریت</w:t>
      </w:r>
      <w:r w:rsidRPr="003937AD">
        <w:rPr>
          <w:rFonts w:ascii="Traditional Arabic" w:hAnsi="Traditional Arabic" w:cs="Traditional Arabic" w:hint="cs"/>
          <w:rtl/>
        </w:rPr>
        <w:t xml:space="preserve"> یک عنوان ذاتی و موضوعی نیست که گفته شود در ذات خود یک خوبی یا بدی نهفته است. </w:t>
      </w:r>
      <w:r w:rsidR="00324173">
        <w:rPr>
          <w:rFonts w:ascii="Traditional Arabic" w:hAnsi="Traditional Arabic" w:cs="Traditional Arabic" w:hint="cs"/>
          <w:rtl/>
        </w:rPr>
        <w:t>اقلیت</w:t>
      </w:r>
      <w:r w:rsidRPr="003937AD">
        <w:rPr>
          <w:rFonts w:ascii="Traditional Arabic" w:hAnsi="Traditional Arabic" w:cs="Traditional Arabic" w:hint="cs"/>
          <w:rtl/>
        </w:rPr>
        <w:t xml:space="preserve"> و </w:t>
      </w:r>
      <w:r w:rsidR="00324173">
        <w:rPr>
          <w:rFonts w:ascii="Traditional Arabic" w:hAnsi="Traditional Arabic" w:cs="Traditional Arabic" w:hint="cs"/>
          <w:rtl/>
        </w:rPr>
        <w:t>اکثریت</w:t>
      </w:r>
      <w:r w:rsidRPr="003937AD">
        <w:rPr>
          <w:rFonts w:ascii="Traditional Arabic" w:hAnsi="Traditional Arabic" w:cs="Traditional Arabic" w:hint="cs"/>
          <w:rtl/>
        </w:rPr>
        <w:t xml:space="preserve"> در حسن و قبح </w:t>
      </w:r>
      <w:r w:rsidR="00324173">
        <w:rPr>
          <w:rFonts w:ascii="Traditional Arabic" w:hAnsi="Traditional Arabic" w:cs="Traditional Arabic" w:hint="cs"/>
          <w:rtl/>
        </w:rPr>
        <w:t>موضوعیت</w:t>
      </w:r>
      <w:r w:rsidRPr="003937AD">
        <w:rPr>
          <w:rFonts w:ascii="Traditional Arabic" w:hAnsi="Traditional Arabic" w:cs="Traditional Arabic" w:hint="cs"/>
          <w:rtl/>
        </w:rPr>
        <w:t xml:space="preserve"> ذاتی ندارد بلکه این تابع از این است که این </w:t>
      </w:r>
      <w:r w:rsidR="00324173">
        <w:rPr>
          <w:rFonts w:ascii="Traditional Arabic" w:hAnsi="Traditional Arabic" w:cs="Traditional Arabic" w:hint="cs"/>
          <w:rtl/>
        </w:rPr>
        <w:t>اکثریت</w:t>
      </w:r>
      <w:r w:rsidRPr="003937AD">
        <w:rPr>
          <w:rFonts w:ascii="Traditional Arabic" w:hAnsi="Traditional Arabic" w:cs="Traditional Arabic" w:hint="cs"/>
          <w:rtl/>
        </w:rPr>
        <w:t xml:space="preserve"> و </w:t>
      </w:r>
      <w:r w:rsidR="00324173">
        <w:rPr>
          <w:rFonts w:ascii="Traditional Arabic" w:hAnsi="Traditional Arabic" w:cs="Traditional Arabic" w:hint="cs"/>
          <w:rtl/>
        </w:rPr>
        <w:t>اقلیت</w:t>
      </w:r>
      <w:r w:rsidRPr="003937AD">
        <w:rPr>
          <w:rFonts w:ascii="Traditional Arabic" w:hAnsi="Traditional Arabic" w:cs="Traditional Arabic" w:hint="cs"/>
          <w:rtl/>
        </w:rPr>
        <w:t xml:space="preserve"> از چه مبنا و پایه</w:t>
      </w:r>
      <w:r w:rsidR="0076234E" w:rsidRPr="003937AD">
        <w:rPr>
          <w:rFonts w:ascii="Traditional Arabic" w:hAnsi="Traditional Arabic" w:cs="Traditional Arabic" w:hint="cs"/>
          <w:rtl/>
        </w:rPr>
        <w:t xml:space="preserve">‌ای </w:t>
      </w:r>
      <w:r w:rsidRPr="003937AD">
        <w:rPr>
          <w:rFonts w:ascii="Traditional Arabic" w:hAnsi="Traditional Arabic" w:cs="Traditional Arabic" w:hint="cs"/>
          <w:rtl/>
        </w:rPr>
        <w:t>نشأت گرفته است؟ مهم این است.</w:t>
      </w:r>
    </w:p>
    <w:p w:rsidR="001A0C00" w:rsidRPr="003937AD" w:rsidRDefault="001A0C00" w:rsidP="001A0C00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>البته الان هم اگر مراجعه شود ملاحظه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 xml:space="preserve">کنید که در بسیاری از مسائل یک اکثریت عقلی و عقلایی وجود دارد و مطلب هم درست است. البته در مسائلی که مسائل بسیار </w:t>
      </w:r>
      <w:r w:rsidR="00324173">
        <w:rPr>
          <w:rFonts w:ascii="Traditional Arabic" w:hAnsi="Traditional Arabic" w:cs="Traditional Arabic" w:hint="cs"/>
          <w:rtl/>
        </w:rPr>
        <w:t>مهمی</w:t>
      </w:r>
      <w:r w:rsidRPr="003937AD">
        <w:rPr>
          <w:rFonts w:ascii="Traditional Arabic" w:hAnsi="Traditional Arabic" w:cs="Traditional Arabic" w:hint="cs"/>
          <w:rtl/>
        </w:rPr>
        <w:t xml:space="preserve"> هم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 xml:space="preserve">باشد </w:t>
      </w:r>
      <w:r w:rsidR="00324173">
        <w:rPr>
          <w:rFonts w:ascii="Traditional Arabic" w:hAnsi="Traditional Arabic" w:cs="Traditional Arabic" w:hint="cs"/>
          <w:rtl/>
        </w:rPr>
        <w:t>این‌چنین</w:t>
      </w:r>
      <w:r w:rsidRPr="003937AD">
        <w:rPr>
          <w:rFonts w:ascii="Traditional Arabic" w:hAnsi="Traditional Arabic" w:cs="Traditional Arabic" w:hint="cs"/>
          <w:rtl/>
        </w:rPr>
        <w:t xml:space="preserve"> مبنای عقلایی وجود ندارد، یعنی اینکه اکثریت دنبال اسلام نیستند و نبودند جزء </w:t>
      </w:r>
      <w:r w:rsidR="00324173">
        <w:rPr>
          <w:rFonts w:ascii="Traditional Arabic" w:hAnsi="Traditional Arabic" w:cs="Traditional Arabic" w:hint="cs"/>
          <w:rtl/>
        </w:rPr>
        <w:t>واقعیاتی</w:t>
      </w:r>
      <w:r w:rsidRPr="003937AD">
        <w:rPr>
          <w:rFonts w:ascii="Traditional Arabic" w:hAnsi="Traditional Arabic" w:cs="Traditional Arabic" w:hint="cs"/>
          <w:rtl/>
        </w:rPr>
        <w:t xml:space="preserve"> است که وجود دارد.</w:t>
      </w:r>
    </w:p>
    <w:p w:rsidR="001A0C00" w:rsidRPr="003937AD" w:rsidRDefault="001A0C00" w:rsidP="001A0C00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>اصل مسأله این است که این قضایایی که اکثریت را نکوهش و مذمّت کرده است منصرف است به جایی که این اکثریت از یک ریش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Pr="003937AD">
        <w:rPr>
          <w:rFonts w:ascii="Traditional Arabic" w:hAnsi="Traditional Arabic" w:cs="Traditional Arabic" w:hint="cs"/>
          <w:rtl/>
        </w:rPr>
        <w:t xml:space="preserve">عقلایی ناشی نباشد. البته </w:t>
      </w:r>
      <w:r w:rsidR="00324173">
        <w:rPr>
          <w:rFonts w:ascii="Traditional Arabic" w:hAnsi="Traditional Arabic" w:cs="Traditional Arabic" w:hint="cs"/>
          <w:rtl/>
        </w:rPr>
        <w:t>همان‌طور</w:t>
      </w:r>
      <w:r w:rsidRPr="003937AD">
        <w:rPr>
          <w:rFonts w:ascii="Traditional Arabic" w:hAnsi="Traditional Arabic" w:cs="Traditional Arabic" w:hint="cs"/>
          <w:rtl/>
        </w:rPr>
        <w:t xml:space="preserve"> که گفته شد در امور زیاد هم </w:t>
      </w:r>
      <w:r w:rsidR="00324173">
        <w:rPr>
          <w:rFonts w:ascii="Traditional Arabic" w:hAnsi="Traditional Arabic" w:cs="Traditional Arabic" w:hint="cs"/>
          <w:rtl/>
        </w:rPr>
        <w:t>اکثریت</w:t>
      </w:r>
      <w:r w:rsidRPr="003937AD">
        <w:rPr>
          <w:rFonts w:ascii="Traditional Arabic" w:hAnsi="Traditional Arabic" w:cs="Traditional Arabic" w:hint="cs"/>
          <w:rtl/>
        </w:rPr>
        <w:t xml:space="preserve"> به دنبال هواها و هوس</w:t>
      </w:r>
      <w:r w:rsidR="0076234E" w:rsidRPr="003937AD">
        <w:rPr>
          <w:rFonts w:ascii="Traditional Arabic" w:hAnsi="Traditional Arabic" w:cs="Traditional Arabic" w:hint="cs"/>
          <w:rtl/>
        </w:rPr>
        <w:t>‌ها</w:t>
      </w:r>
      <w:r w:rsidRPr="003937AD">
        <w:rPr>
          <w:rFonts w:ascii="Traditional Arabic" w:hAnsi="Traditional Arabic" w:cs="Traditional Arabic" w:hint="cs"/>
          <w:rtl/>
        </w:rPr>
        <w:t>ی نفسانی حرکت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>کنند و آن اهواء نفسانیه در بسیاری از مسائل اکثریت را شکل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>دهند اما همیشگی هم نیست و مسائل زیادی هم وجود دارد که اکثریت بر یک پای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Pr="003937AD">
        <w:rPr>
          <w:rFonts w:ascii="Traditional Arabic" w:hAnsi="Traditional Arabic" w:cs="Traditional Arabic" w:hint="cs"/>
          <w:rtl/>
        </w:rPr>
        <w:t>عقلایی و عقلی شکل گرفته است که در آنها</w:t>
      </w:r>
      <w:r w:rsidR="0076234E" w:rsidRPr="003937AD">
        <w:rPr>
          <w:rFonts w:ascii="Traditional Arabic" w:hAnsi="Traditional Arabic" w:cs="Traditional Arabic" w:hint="cs"/>
          <w:rtl/>
        </w:rPr>
        <w:t xml:space="preserve"> نمی‌</w:t>
      </w:r>
      <w:r w:rsidRPr="003937AD">
        <w:rPr>
          <w:rFonts w:ascii="Traditional Arabic" w:hAnsi="Traditional Arabic" w:cs="Traditional Arabic" w:hint="cs"/>
          <w:rtl/>
        </w:rPr>
        <w:t xml:space="preserve">توان گفت که این آیات آنها را نیز در </w:t>
      </w:r>
      <w:r w:rsidR="00324173">
        <w:rPr>
          <w:rFonts w:ascii="Traditional Arabic" w:hAnsi="Traditional Arabic" w:cs="Traditional Arabic" w:hint="cs"/>
          <w:rtl/>
        </w:rPr>
        <w:t>برمی‌گیرد</w:t>
      </w:r>
      <w:r w:rsidRPr="003937AD">
        <w:rPr>
          <w:rFonts w:ascii="Traditional Arabic" w:hAnsi="Traditional Arabic" w:cs="Traditional Arabic" w:hint="cs"/>
          <w:rtl/>
        </w:rPr>
        <w:t xml:space="preserve">. یعنی از ابتدا این «أکثرهم» منصرف است به </w:t>
      </w:r>
      <w:r w:rsidR="00324173">
        <w:rPr>
          <w:rFonts w:ascii="Traditional Arabic" w:hAnsi="Traditional Arabic" w:cs="Traditional Arabic" w:hint="cs"/>
          <w:rtl/>
        </w:rPr>
        <w:t>اکثریت</w:t>
      </w:r>
      <w:r w:rsidRPr="003937AD">
        <w:rPr>
          <w:rFonts w:ascii="Traditional Arabic" w:hAnsi="Traditional Arabic" w:cs="Traditional Arabic" w:hint="cs"/>
          <w:rtl/>
        </w:rPr>
        <w:t xml:space="preserve"> ناشی از غیر از امور عقلی و عقلایی و به طور کل مناشئ درست.</w:t>
      </w:r>
    </w:p>
    <w:p w:rsidR="001A0C00" w:rsidRPr="003937AD" w:rsidRDefault="001A0C00" w:rsidP="000A40CC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>به عبارت دیگر این «أکثرهم» اگر قرار باش</w:t>
      </w:r>
      <w:r w:rsidR="000A40CC" w:rsidRPr="003937AD">
        <w:rPr>
          <w:rFonts w:ascii="Traditional Arabic" w:hAnsi="Traditional Arabic" w:cs="Traditional Arabic" w:hint="cs"/>
          <w:rtl/>
        </w:rPr>
        <w:t xml:space="preserve">د یک قانون </w:t>
      </w:r>
      <w:r w:rsidR="00324173">
        <w:rPr>
          <w:rFonts w:ascii="Traditional Arabic" w:hAnsi="Traditional Arabic" w:cs="Traditional Arabic" w:hint="cs"/>
          <w:rtl/>
        </w:rPr>
        <w:t>کلی</w:t>
      </w:r>
      <w:r w:rsidR="000A40CC" w:rsidRPr="003937AD">
        <w:rPr>
          <w:rFonts w:ascii="Traditional Arabic" w:hAnsi="Traditional Arabic" w:cs="Traditional Arabic" w:hint="cs"/>
          <w:rtl/>
        </w:rPr>
        <w:t xml:space="preserve"> بگوید که ملاک در آن فقط اکثریت است، طبق این مبنا این </w:t>
      </w:r>
      <w:r w:rsidR="00324173">
        <w:rPr>
          <w:rFonts w:ascii="Traditional Arabic" w:hAnsi="Traditional Arabic" w:cs="Traditional Arabic" w:hint="cs"/>
          <w:rtl/>
        </w:rPr>
        <w:t>اکثریت</w:t>
      </w:r>
      <w:r w:rsidR="000A40CC" w:rsidRPr="003937AD">
        <w:rPr>
          <w:rFonts w:ascii="Traditional Arabic" w:hAnsi="Traditional Arabic" w:cs="Traditional Arabic" w:hint="cs"/>
          <w:rtl/>
        </w:rPr>
        <w:t xml:space="preserve"> ملاک محکوم بودن آن نظر است. </w:t>
      </w:r>
      <w:r w:rsidR="00324173">
        <w:rPr>
          <w:rFonts w:ascii="Traditional Arabic" w:hAnsi="Traditional Arabic" w:cs="Traditional Arabic" w:hint="cs"/>
          <w:rtl/>
        </w:rPr>
        <w:t>این‌چنین</w:t>
      </w:r>
      <w:r w:rsidR="000A40CC" w:rsidRPr="003937AD">
        <w:rPr>
          <w:rFonts w:ascii="Traditional Arabic" w:hAnsi="Traditional Arabic" w:cs="Traditional Arabic" w:hint="cs"/>
          <w:rtl/>
        </w:rPr>
        <w:t xml:space="preserve"> چیزی از آیات خارج</w:t>
      </w:r>
      <w:r w:rsidR="0076234E" w:rsidRPr="003937AD">
        <w:rPr>
          <w:rFonts w:ascii="Traditional Arabic" w:hAnsi="Traditional Arabic" w:cs="Traditional Arabic" w:hint="cs"/>
          <w:rtl/>
        </w:rPr>
        <w:t xml:space="preserve"> نمی‌</w:t>
      </w:r>
      <w:r w:rsidR="000A40CC" w:rsidRPr="003937AD">
        <w:rPr>
          <w:rFonts w:ascii="Traditional Arabic" w:hAnsi="Traditional Arabic" w:cs="Traditional Arabic" w:hint="cs"/>
          <w:rtl/>
        </w:rPr>
        <w:t xml:space="preserve">شود. بلکه </w:t>
      </w:r>
      <w:r w:rsidR="00324173">
        <w:rPr>
          <w:rFonts w:ascii="Traditional Arabic" w:hAnsi="Traditional Arabic" w:cs="Traditional Arabic" w:hint="cs"/>
          <w:rtl/>
        </w:rPr>
        <w:t>اکثریت</w:t>
      </w:r>
      <w:r w:rsidR="000A40CC" w:rsidRPr="003937AD">
        <w:rPr>
          <w:rFonts w:ascii="Traditional Arabic" w:hAnsi="Traditional Arabic" w:cs="Traditional Arabic" w:hint="cs"/>
          <w:rtl/>
        </w:rPr>
        <w:t xml:space="preserve"> در این آیات به دلیل چیز دیگری محکوم شده است و آن چیز دیگر این است که اکثریّتی بر اساس یک تقلید کورکورانه اتّفاق بیافتد که مثلاً بگویند آباء ما </w:t>
      </w:r>
      <w:r w:rsidR="00324173">
        <w:rPr>
          <w:rFonts w:ascii="Traditional Arabic" w:hAnsi="Traditional Arabic" w:cs="Traditional Arabic" w:hint="cs"/>
          <w:rtl/>
        </w:rPr>
        <w:t>این‌چنین</w:t>
      </w:r>
      <w:r w:rsidR="000A40CC" w:rsidRPr="003937AD">
        <w:rPr>
          <w:rFonts w:ascii="Traditional Arabic" w:hAnsi="Traditional Arabic" w:cs="Traditional Arabic" w:hint="cs"/>
          <w:rtl/>
        </w:rPr>
        <w:t xml:space="preserve"> عمل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="000A40CC" w:rsidRPr="003937AD">
        <w:rPr>
          <w:rFonts w:ascii="Traditional Arabic" w:hAnsi="Traditional Arabic" w:cs="Traditional Arabic" w:hint="cs"/>
          <w:rtl/>
        </w:rPr>
        <w:t>کردند. یا بر اساس یک هواهای نفسانی و یا یک تنبلی شکل بگیرد. اکثریّتی که این آیات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="000A40CC" w:rsidRPr="003937AD">
        <w:rPr>
          <w:rFonts w:ascii="Traditional Arabic" w:hAnsi="Traditional Arabic" w:cs="Traditional Arabic" w:hint="cs"/>
          <w:rtl/>
        </w:rPr>
        <w:t>گوید این نوع از اکثریت</w:t>
      </w:r>
      <w:r w:rsidR="0076234E" w:rsidRPr="003937AD">
        <w:rPr>
          <w:rFonts w:ascii="Traditional Arabic" w:hAnsi="Traditional Arabic" w:cs="Traditional Arabic" w:hint="cs"/>
          <w:rtl/>
        </w:rPr>
        <w:t>‌ها</w:t>
      </w:r>
      <w:r w:rsidR="000A40CC" w:rsidRPr="003937AD">
        <w:rPr>
          <w:rFonts w:ascii="Traditional Arabic" w:hAnsi="Traditional Arabic" w:cs="Traditional Arabic" w:hint="cs"/>
          <w:rtl/>
        </w:rPr>
        <w:t xml:space="preserve"> است.</w:t>
      </w:r>
    </w:p>
    <w:p w:rsidR="000A40CC" w:rsidRPr="003937AD" w:rsidRDefault="000A40CC" w:rsidP="000A40CC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>وقتی آیات منصرف بر این شد این جزء پایه</w:t>
      </w:r>
      <w:r w:rsidR="0076234E" w:rsidRPr="003937AD">
        <w:rPr>
          <w:rFonts w:ascii="Traditional Arabic" w:hAnsi="Traditional Arabic" w:cs="Traditional Arabic" w:hint="cs"/>
          <w:rtl/>
        </w:rPr>
        <w:t>‌ها</w:t>
      </w:r>
      <w:r w:rsidRPr="003937AD">
        <w:rPr>
          <w:rFonts w:ascii="Traditional Arabic" w:hAnsi="Traditional Arabic" w:cs="Traditional Arabic" w:hint="cs"/>
          <w:rtl/>
        </w:rPr>
        <w:t xml:space="preserve">ی موضوعی </w:t>
      </w:r>
      <w:r w:rsidR="00324173">
        <w:rPr>
          <w:rFonts w:ascii="Traditional Arabic" w:hAnsi="Traditional Arabic" w:cs="Traditional Arabic" w:hint="cs"/>
          <w:rtl/>
        </w:rPr>
        <w:t>آیه</w:t>
      </w:r>
      <w:r w:rsidRPr="003937AD">
        <w:rPr>
          <w:rFonts w:ascii="Traditional Arabic" w:hAnsi="Traditional Arabic" w:cs="Traditional Arabic" w:hint="cs"/>
          <w:rtl/>
        </w:rPr>
        <w:t xml:space="preserve"> قرار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 xml:space="preserve">گیرد و اگر در جای احراز شد که این </w:t>
      </w:r>
      <w:r w:rsidR="00324173">
        <w:rPr>
          <w:rFonts w:ascii="Traditional Arabic" w:hAnsi="Traditional Arabic" w:cs="Traditional Arabic" w:hint="cs"/>
          <w:rtl/>
        </w:rPr>
        <w:t>اکثریت</w:t>
      </w:r>
      <w:r w:rsidRPr="003937AD">
        <w:rPr>
          <w:rFonts w:ascii="Traditional Arabic" w:hAnsi="Traditional Arabic" w:cs="Traditional Arabic" w:hint="cs"/>
          <w:rtl/>
        </w:rPr>
        <w:t xml:space="preserve"> ناشی از آن است ارزشی ندارد اما اگر احراز شد که </w:t>
      </w:r>
      <w:r w:rsidR="00324173">
        <w:rPr>
          <w:rFonts w:ascii="Traditional Arabic" w:hAnsi="Traditional Arabic" w:cs="Traditional Arabic" w:hint="cs"/>
          <w:rtl/>
        </w:rPr>
        <w:t>اکثریت</w:t>
      </w:r>
      <w:r w:rsidRPr="003937AD">
        <w:rPr>
          <w:rFonts w:ascii="Traditional Arabic" w:hAnsi="Traditional Arabic" w:cs="Traditional Arabic" w:hint="cs"/>
          <w:rtl/>
        </w:rPr>
        <w:t xml:space="preserve"> ناشی </w:t>
      </w:r>
      <w:r w:rsidR="006346EC" w:rsidRPr="003937AD">
        <w:rPr>
          <w:rFonts w:ascii="Traditional Arabic" w:hAnsi="Traditional Arabic" w:cs="Traditional Arabic" w:hint="cs"/>
          <w:rtl/>
        </w:rPr>
        <w:t>از یک امر عقلایی است معتبر است اما اینکه ناشی از کدام است امر دیگری است که خود باید به آن برسید، البته آیات در مسائل اعتقادی و با نگاه کلان بشری بار اضافه</w:t>
      </w:r>
      <w:r w:rsidR="0076234E" w:rsidRPr="003937AD">
        <w:rPr>
          <w:rFonts w:ascii="Traditional Arabic" w:hAnsi="Traditional Arabic" w:cs="Traditional Arabic" w:hint="cs"/>
          <w:rtl/>
        </w:rPr>
        <w:t xml:space="preserve">‌ای </w:t>
      </w:r>
      <w:r w:rsidR="006346EC" w:rsidRPr="003937AD">
        <w:rPr>
          <w:rFonts w:ascii="Traditional Arabic" w:hAnsi="Traditional Arabic" w:cs="Traditional Arabic" w:hint="cs"/>
          <w:rtl/>
        </w:rPr>
        <w:t>هم دارد به این بیان که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="006346EC" w:rsidRPr="003937AD">
        <w:rPr>
          <w:rFonts w:ascii="Traditional Arabic" w:hAnsi="Traditional Arabic" w:cs="Traditional Arabic" w:hint="cs"/>
          <w:rtl/>
        </w:rPr>
        <w:t>گوید: در این بحث اعتقادی غالباً بشر به دنبال حق</w:t>
      </w:r>
      <w:r w:rsidR="0076234E" w:rsidRPr="003937AD">
        <w:rPr>
          <w:rFonts w:ascii="Traditional Arabic" w:hAnsi="Traditional Arabic" w:cs="Traditional Arabic" w:hint="cs"/>
          <w:rtl/>
        </w:rPr>
        <w:t xml:space="preserve"> نمی‌</w:t>
      </w:r>
      <w:r w:rsidR="006346EC" w:rsidRPr="003937AD">
        <w:rPr>
          <w:rFonts w:ascii="Traditional Arabic" w:hAnsi="Traditional Arabic" w:cs="Traditional Arabic" w:hint="cs"/>
          <w:rtl/>
        </w:rPr>
        <w:t>رود.</w:t>
      </w:r>
    </w:p>
    <w:p w:rsidR="006346EC" w:rsidRPr="003937AD" w:rsidRDefault="006346EC" w:rsidP="000A40CC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 xml:space="preserve">این هفت مطلبی است که در این آیات وجود دارد که البته این هفت مطلبی که عرض شد </w:t>
      </w:r>
      <w:r w:rsidR="00324173">
        <w:rPr>
          <w:rFonts w:ascii="Traditional Arabic" w:hAnsi="Traditional Arabic" w:cs="Traditional Arabic" w:hint="cs"/>
          <w:rtl/>
        </w:rPr>
        <w:t>این‌گونه</w:t>
      </w:r>
      <w:r w:rsidRPr="003937AD">
        <w:rPr>
          <w:rFonts w:ascii="Traditional Arabic" w:hAnsi="Traditional Arabic" w:cs="Traditional Arabic" w:hint="cs"/>
          <w:rtl/>
        </w:rPr>
        <w:t xml:space="preserve"> نیستند که قابل جمع نباشند بلکه به نظر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 xml:space="preserve">رسد </w:t>
      </w:r>
      <w:r w:rsidR="00432A52" w:rsidRPr="003937AD">
        <w:rPr>
          <w:rFonts w:ascii="Traditional Arabic" w:hAnsi="Traditional Arabic" w:cs="Traditional Arabic" w:hint="cs"/>
          <w:rtl/>
        </w:rPr>
        <w:t>سه یا چهارتا از این نکات با هم در این آیات ملحوظ هستند. به این معنا که جمع نکات دوم و سوم به این صورت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="00432A52" w:rsidRPr="003937AD">
        <w:rPr>
          <w:rFonts w:ascii="Traditional Arabic" w:hAnsi="Traditional Arabic" w:cs="Traditional Arabic" w:hint="cs"/>
          <w:rtl/>
        </w:rPr>
        <w:t>شود که:</w:t>
      </w:r>
    </w:p>
    <w:p w:rsidR="00432A52" w:rsidRPr="003937AD" w:rsidRDefault="00324173" w:rsidP="000A40CC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آیه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="00432A52" w:rsidRPr="003937AD">
        <w:rPr>
          <w:rFonts w:ascii="Traditional Arabic" w:hAnsi="Traditional Arabic" w:cs="Traditional Arabic" w:hint="cs"/>
          <w:rtl/>
        </w:rPr>
        <w:t xml:space="preserve">گوید: </w:t>
      </w:r>
      <w:r>
        <w:rPr>
          <w:rFonts w:ascii="Traditional Arabic" w:hAnsi="Traditional Arabic" w:cs="Traditional Arabic" w:hint="cs"/>
          <w:rtl/>
        </w:rPr>
        <w:t>اکثریت</w:t>
      </w:r>
      <w:r w:rsidR="00432A52" w:rsidRPr="003937AD">
        <w:rPr>
          <w:rFonts w:ascii="Traditional Arabic" w:hAnsi="Traditional Arabic" w:cs="Traditional Arabic" w:hint="cs"/>
          <w:rtl/>
        </w:rPr>
        <w:t xml:space="preserve"> مجموعی بشر در طول تاریخ و ازمنه و امکنه در نظر گرفته شود و بعد در مسائل دینی و اعتقادی این اکثریت روال صحیحی را طی</w:t>
      </w:r>
      <w:r w:rsidR="0076234E" w:rsidRPr="003937AD">
        <w:rPr>
          <w:rFonts w:ascii="Traditional Arabic" w:hAnsi="Traditional Arabic" w:cs="Traditional Arabic" w:hint="cs"/>
          <w:rtl/>
        </w:rPr>
        <w:t xml:space="preserve"> نمی‌</w:t>
      </w:r>
      <w:r w:rsidR="00432A52" w:rsidRPr="003937AD">
        <w:rPr>
          <w:rFonts w:ascii="Traditional Arabic" w:hAnsi="Traditional Arabic" w:cs="Traditional Arabic" w:hint="cs"/>
          <w:rtl/>
        </w:rPr>
        <w:t xml:space="preserve">کند. </w:t>
      </w:r>
    </w:p>
    <w:p w:rsidR="00432A52" w:rsidRPr="003937AD" w:rsidRDefault="00432A52" w:rsidP="000A40CC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 xml:space="preserve">به عبارت دیگر، اولاً: اگر </w:t>
      </w:r>
      <w:r w:rsidR="00B475C8" w:rsidRPr="003937AD">
        <w:rPr>
          <w:rFonts w:ascii="Traditional Arabic" w:hAnsi="Traditional Arabic" w:cs="Traditional Arabic" w:hint="cs"/>
          <w:rtl/>
        </w:rPr>
        <w:t>از ابتدا تا انتهای تاریخ به صورت جمعی نگاه شود</w:t>
      </w:r>
    </w:p>
    <w:p w:rsidR="00B475C8" w:rsidRPr="003937AD" w:rsidRDefault="00B475C8" w:rsidP="000A40CC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>ثانیاً: در مسائل اعتقادی و دینی باشد</w:t>
      </w:r>
    </w:p>
    <w:p w:rsidR="00B475C8" w:rsidRPr="003937AD" w:rsidRDefault="00B475C8" w:rsidP="000A40CC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lastRenderedPageBreak/>
        <w:t>اکثریت در یک مسیر درستی حرکت نکرده</w:t>
      </w:r>
      <w:r w:rsidR="003937AD">
        <w:rPr>
          <w:rFonts w:ascii="Traditional Arabic" w:hAnsi="Traditional Arabic" w:cs="Traditional Arabic" w:hint="cs"/>
          <w:rtl/>
        </w:rPr>
        <w:t>‌اند</w:t>
      </w:r>
      <w:r w:rsidRPr="003937AD">
        <w:rPr>
          <w:rFonts w:ascii="Traditional Arabic" w:hAnsi="Traditional Arabic" w:cs="Traditional Arabic" w:hint="cs"/>
          <w:rtl/>
        </w:rPr>
        <w:t>.</w:t>
      </w:r>
    </w:p>
    <w:p w:rsidR="00AE3249" w:rsidRPr="003937AD" w:rsidRDefault="00B475C8" w:rsidP="003937AD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>این کلام درست بوده و برخی از آیات همین را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>گویند به این بیان که اگر جامع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Pr="003937AD">
        <w:rPr>
          <w:rFonts w:ascii="Traditional Arabic" w:hAnsi="Traditional Arabic" w:cs="Traditional Arabic" w:hint="cs"/>
          <w:rtl/>
        </w:rPr>
        <w:t>بشری من ال</w:t>
      </w:r>
      <w:r w:rsidR="00CE144B" w:rsidRPr="003937AD">
        <w:rPr>
          <w:rFonts w:ascii="Traditional Arabic" w:hAnsi="Traditional Arabic" w:cs="Traditional Arabic" w:hint="cs"/>
          <w:rtl/>
        </w:rPr>
        <w:t xml:space="preserve">بدو </w:t>
      </w:r>
      <w:r w:rsidR="00324173">
        <w:rPr>
          <w:rFonts w:ascii="Traditional Arabic" w:hAnsi="Traditional Arabic" w:cs="Traditional Arabic" w:hint="cs"/>
          <w:rtl/>
        </w:rPr>
        <w:t xml:space="preserve">الی </w:t>
      </w:r>
      <w:r w:rsidR="00CE144B" w:rsidRPr="003937AD">
        <w:rPr>
          <w:rFonts w:ascii="Traditional Arabic" w:hAnsi="Traditional Arabic" w:cs="Traditional Arabic" w:hint="cs"/>
          <w:rtl/>
        </w:rPr>
        <w:t>الختم در کنار هم جمع شوند حتماً دیده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="00CE144B" w:rsidRPr="003937AD">
        <w:rPr>
          <w:rFonts w:ascii="Traditional Arabic" w:hAnsi="Traditional Arabic" w:cs="Traditional Arabic" w:hint="cs"/>
          <w:rtl/>
        </w:rPr>
        <w:t xml:space="preserve">شود که این جامعه </w:t>
      </w:r>
      <w:r w:rsidR="00324173">
        <w:rPr>
          <w:rFonts w:ascii="Traditional Arabic" w:hAnsi="Traditional Arabic" w:cs="Traditional Arabic" w:hint="cs"/>
          <w:rtl/>
        </w:rPr>
        <w:t>من‌حیث‌المجموع</w:t>
      </w:r>
      <w:r w:rsidR="00CE144B" w:rsidRPr="003937AD">
        <w:rPr>
          <w:rFonts w:ascii="Traditional Arabic" w:hAnsi="Traditional Arabic" w:cs="Traditional Arabic" w:hint="cs"/>
          <w:rtl/>
        </w:rPr>
        <w:t xml:space="preserve"> در مسائل اعتقادی </w:t>
      </w:r>
      <w:r w:rsidR="00CE144B" w:rsidRPr="003937AD">
        <w:rPr>
          <w:rFonts w:ascii="Traditional Arabic" w:hAnsi="Traditional Arabic" w:cs="Traditional Arabic"/>
          <w:rtl/>
        </w:rPr>
        <w:t>–</w:t>
      </w:r>
      <w:r w:rsidR="00CE144B" w:rsidRPr="003937AD">
        <w:rPr>
          <w:rFonts w:ascii="Traditional Arabic" w:hAnsi="Traditional Arabic" w:cs="Traditional Arabic" w:hint="cs"/>
          <w:rtl/>
        </w:rPr>
        <w:t>یعنی در اینکه باید از این عالم پر بکشد و دید او به عالم دیگری باز شود و به آن باور کند</w:t>
      </w:r>
      <w:r w:rsidR="0054475A" w:rsidRPr="003937AD">
        <w:rPr>
          <w:rFonts w:ascii="Traditional Arabic" w:hAnsi="Traditional Arabic" w:cs="Traditional Arabic" w:hint="cs"/>
          <w:rtl/>
        </w:rPr>
        <w:t xml:space="preserve"> (اصل باور به خدا و معاد) </w:t>
      </w:r>
      <w:r w:rsidR="00CE144B" w:rsidRPr="003937AD">
        <w:rPr>
          <w:rFonts w:ascii="Traditional Arabic" w:hAnsi="Traditional Arabic" w:cs="Traditional Arabic" w:hint="cs"/>
          <w:rtl/>
        </w:rPr>
        <w:t xml:space="preserve"> و</w:t>
      </w:r>
      <w:r w:rsidR="00B63572" w:rsidRPr="003937AD">
        <w:rPr>
          <w:rFonts w:ascii="Traditional Arabic" w:hAnsi="Traditional Arabic" w:cs="Traditional Arabic" w:hint="cs"/>
          <w:rtl/>
        </w:rPr>
        <w:t xml:space="preserve"> به این دین به خصوص اسلام</w:t>
      </w:r>
      <w:r w:rsidR="00B63572" w:rsidRPr="003937AD">
        <w:rPr>
          <w:rStyle w:val="FootnoteReference"/>
          <w:rFonts w:ascii="Traditional Arabic" w:hAnsi="Traditional Arabic" w:cs="Traditional Arabic"/>
          <w:rtl/>
        </w:rPr>
        <w:footnoteReference w:id="4"/>
      </w:r>
      <w:r w:rsidR="00CE144B" w:rsidRPr="003937AD">
        <w:rPr>
          <w:rFonts w:ascii="Traditional Arabic" w:hAnsi="Traditional Arabic" w:cs="Traditional Arabic" w:hint="cs"/>
          <w:rtl/>
        </w:rPr>
        <w:t xml:space="preserve"> اعتماد کند- در این صورت </w:t>
      </w:r>
      <w:r w:rsidR="0011793B" w:rsidRPr="003937AD">
        <w:rPr>
          <w:rFonts w:ascii="Traditional Arabic" w:hAnsi="Traditional Arabic" w:cs="Traditional Arabic" w:hint="cs"/>
          <w:rtl/>
        </w:rPr>
        <w:t>«</w:t>
      </w:r>
      <w:r w:rsidR="0011793B" w:rsidRPr="003937AD">
        <w:rPr>
          <w:rStyle w:val="word"/>
          <w:rFonts w:ascii="Traditional Arabic" w:hAnsi="Traditional Arabic" w:cs="Traditional Arabic"/>
          <w:b/>
          <w:bCs/>
          <w:color w:val="008000"/>
          <w:rtl/>
        </w:rPr>
        <w:t>أَكْثَرَ</w:t>
      </w:r>
      <w:r w:rsidR="0011793B" w:rsidRPr="003937AD">
        <w:rPr>
          <w:rStyle w:val="ayatext"/>
          <w:rFonts w:ascii="Traditional Arabic" w:hAnsi="Traditional Arabic" w:cs="Traditional Arabic"/>
          <w:b/>
          <w:bCs/>
          <w:color w:val="008000"/>
          <w:rtl/>
        </w:rPr>
        <w:t xml:space="preserve"> النَّاسِ لَا </w:t>
      </w:r>
      <w:r w:rsidR="0011793B" w:rsidRPr="003937AD">
        <w:rPr>
          <w:rStyle w:val="word"/>
          <w:rFonts w:ascii="Traditional Arabic" w:hAnsi="Traditional Arabic" w:cs="Traditional Arabic"/>
          <w:b/>
          <w:bCs/>
          <w:color w:val="008000"/>
          <w:rtl/>
        </w:rPr>
        <w:t>يُؤْمِنُونَ</w:t>
      </w:r>
      <w:r w:rsidR="0011793B" w:rsidRPr="003937AD">
        <w:rPr>
          <w:rFonts w:ascii="Traditional Arabic" w:hAnsi="Traditional Arabic" w:cs="Traditional Arabic" w:hint="cs"/>
          <w:rtl/>
        </w:rPr>
        <w:t>»</w:t>
      </w:r>
      <w:r w:rsidR="0011793B" w:rsidRPr="003937AD">
        <w:rPr>
          <w:rStyle w:val="FootnoteReference"/>
          <w:rFonts w:ascii="Traditional Arabic" w:hAnsi="Traditional Arabic" w:cs="Traditional Arabic"/>
          <w:rtl/>
        </w:rPr>
        <w:footnoteReference w:id="5"/>
      </w:r>
      <w:r w:rsidR="0011793B" w:rsidRPr="003937AD">
        <w:rPr>
          <w:rFonts w:ascii="Traditional Arabic" w:hAnsi="Traditional Arabic" w:cs="Traditional Arabic" w:hint="cs"/>
          <w:rtl/>
        </w:rPr>
        <w:t xml:space="preserve"> </w:t>
      </w:r>
      <w:r w:rsidR="00CE144B" w:rsidRPr="003937AD">
        <w:rPr>
          <w:rFonts w:ascii="Traditional Arabic" w:hAnsi="Traditional Arabic" w:cs="Traditional Arabic" w:hint="cs"/>
          <w:rtl/>
        </w:rPr>
        <w:t xml:space="preserve">و </w:t>
      </w:r>
      <w:r w:rsidR="0011793B" w:rsidRPr="003937AD">
        <w:rPr>
          <w:rFonts w:ascii="Traditional Arabic" w:hAnsi="Traditional Arabic" w:cs="Traditional Arabic" w:hint="cs"/>
          <w:rtl/>
        </w:rPr>
        <w:t>«</w:t>
      </w:r>
      <w:r w:rsidR="0011793B" w:rsidRPr="003937AD">
        <w:rPr>
          <w:rStyle w:val="word"/>
          <w:rFonts w:ascii="Traditional Arabic" w:hAnsi="Traditional Arabic" w:cs="Traditional Arabic"/>
          <w:b/>
          <w:bCs/>
          <w:color w:val="008000"/>
          <w:rtl/>
        </w:rPr>
        <w:t>أَكْثَرَهُمْ</w:t>
      </w:r>
      <w:r w:rsidR="0011793B" w:rsidRPr="003937AD">
        <w:rPr>
          <w:rStyle w:val="ayatext"/>
          <w:rFonts w:ascii="Traditional Arabic" w:hAnsi="Traditional Arabic" w:cs="Traditional Arabic"/>
          <w:b/>
          <w:bCs/>
          <w:color w:val="008000"/>
          <w:rtl/>
        </w:rPr>
        <w:t xml:space="preserve"> لَا </w:t>
      </w:r>
      <w:r w:rsidR="0011793B" w:rsidRPr="003937AD">
        <w:rPr>
          <w:rStyle w:val="word"/>
          <w:rFonts w:ascii="Traditional Arabic" w:hAnsi="Traditional Arabic" w:cs="Traditional Arabic"/>
          <w:b/>
          <w:bCs/>
          <w:color w:val="008000"/>
          <w:rtl/>
        </w:rPr>
        <w:t>يَشْكُرُونَ</w:t>
      </w:r>
      <w:r w:rsidR="0011793B" w:rsidRPr="003937AD">
        <w:rPr>
          <w:rFonts w:ascii="Traditional Arabic" w:hAnsi="Traditional Arabic" w:cs="Traditional Arabic" w:hint="cs"/>
          <w:rtl/>
        </w:rPr>
        <w:t>»</w:t>
      </w:r>
      <w:r w:rsidR="00CE144B" w:rsidRPr="003937AD">
        <w:rPr>
          <w:rFonts w:ascii="Traditional Arabic" w:hAnsi="Traditional Arabic" w:cs="Traditional Arabic" w:hint="cs"/>
          <w:rtl/>
        </w:rPr>
        <w:t xml:space="preserve">. و لذا </w:t>
      </w:r>
      <w:r w:rsidR="0054475A" w:rsidRPr="003937AD">
        <w:rPr>
          <w:rFonts w:ascii="Traditional Arabic" w:hAnsi="Traditional Arabic" w:cs="Traditional Arabic" w:hint="cs"/>
          <w:rtl/>
        </w:rPr>
        <w:t>آن دو نکته</w:t>
      </w:r>
      <w:r w:rsidR="0076234E" w:rsidRPr="003937AD">
        <w:rPr>
          <w:rFonts w:ascii="Traditional Arabic" w:hAnsi="Traditional Arabic" w:cs="Traditional Arabic" w:hint="cs"/>
          <w:rtl/>
        </w:rPr>
        <w:t xml:space="preserve">‌ای </w:t>
      </w:r>
      <w:r w:rsidR="0054475A" w:rsidRPr="003937AD">
        <w:rPr>
          <w:rFonts w:ascii="Traditional Arabic" w:hAnsi="Traditional Arabic" w:cs="Traditional Arabic" w:hint="cs"/>
          <w:rtl/>
        </w:rPr>
        <w:t>که در بحث قبلی بود در کنار هم لااقل در بخشی از این آیات واقعاً وجود دارد.</w:t>
      </w:r>
      <w:r w:rsidR="00AE3249" w:rsidRPr="003937AD">
        <w:rPr>
          <w:rFonts w:ascii="Traditional Arabic" w:hAnsi="Traditional Arabic" w:cs="Traditional Arabic" w:hint="cs"/>
          <w:rtl/>
        </w:rPr>
        <w:t xml:space="preserve"> ضمن اینکه اگر این آیات بخواهند عمومی داشته باشند گفته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="00AE3249" w:rsidRPr="003937AD">
        <w:rPr>
          <w:rFonts w:ascii="Traditional Arabic" w:hAnsi="Traditional Arabic" w:cs="Traditional Arabic" w:hint="cs"/>
          <w:rtl/>
        </w:rPr>
        <w:t>شود که این انصراف دارد (مطلب هفتم) و یا تخصیص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="00AE3249" w:rsidRPr="003937AD">
        <w:rPr>
          <w:rFonts w:ascii="Traditional Arabic" w:hAnsi="Traditional Arabic" w:cs="Traditional Arabic" w:hint="cs"/>
          <w:rtl/>
        </w:rPr>
        <w:t>خورد (مطلب ششم).</w:t>
      </w:r>
    </w:p>
    <w:p w:rsidR="00CE144B" w:rsidRPr="003937AD" w:rsidRDefault="00AE3249" w:rsidP="00CE144B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 xml:space="preserve"> و لذا در مجموعه نکاتی که در اینجا مورد بحث قرار گرفت، نکت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Pr="003937AD">
        <w:rPr>
          <w:rFonts w:ascii="Traditional Arabic" w:hAnsi="Traditional Arabic" w:cs="Traditional Arabic" w:hint="cs"/>
          <w:rtl/>
        </w:rPr>
        <w:t xml:space="preserve">دوم و سوم به شکلی با هم قابل قبول هستند و </w:t>
      </w:r>
      <w:r w:rsidR="00324173">
        <w:rPr>
          <w:rFonts w:ascii="Traditional Arabic" w:hAnsi="Traditional Arabic" w:cs="Traditional Arabic" w:hint="cs"/>
          <w:rtl/>
        </w:rPr>
        <w:t>همین‌طور</w:t>
      </w:r>
      <w:r w:rsidRPr="003937AD">
        <w:rPr>
          <w:rFonts w:ascii="Traditional Arabic" w:hAnsi="Traditional Arabic" w:cs="Traditional Arabic" w:hint="cs"/>
          <w:rtl/>
        </w:rPr>
        <w:t xml:space="preserve"> نکت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Pr="003937AD">
        <w:rPr>
          <w:rFonts w:ascii="Traditional Arabic" w:hAnsi="Traditional Arabic" w:cs="Traditional Arabic" w:hint="cs"/>
          <w:rtl/>
        </w:rPr>
        <w:t>هفتم که اینها نکات برجسته در تفسیر و فهم آیات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>باشند.</w:t>
      </w:r>
    </w:p>
    <w:p w:rsidR="00D5658F" w:rsidRPr="003937AD" w:rsidRDefault="00324173" w:rsidP="00331E73">
      <w:pPr>
        <w:pStyle w:val="Heading2"/>
        <w:rPr>
          <w:rFonts w:ascii="Traditional Arabic" w:hAnsi="Traditional Arabic" w:cs="Traditional Arabic"/>
          <w:color w:val="FF0000"/>
          <w:rtl/>
        </w:rPr>
      </w:pPr>
      <w:r>
        <w:rPr>
          <w:rFonts w:ascii="Traditional Arabic" w:hAnsi="Traditional Arabic" w:cs="Traditional Arabic" w:hint="cs"/>
          <w:color w:val="FF0000"/>
          <w:rtl/>
        </w:rPr>
        <w:t>جمع‌بندی</w:t>
      </w:r>
    </w:p>
    <w:p w:rsidR="00AE3249" w:rsidRPr="003937AD" w:rsidRDefault="00324173" w:rsidP="00CE144B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جمع‌بندی</w:t>
      </w:r>
      <w:r w:rsidR="00C77469" w:rsidRPr="003937AD">
        <w:rPr>
          <w:rFonts w:ascii="Traditional Arabic" w:hAnsi="Traditional Arabic" w:cs="Traditional Arabic" w:hint="cs"/>
          <w:rtl/>
        </w:rPr>
        <w:t xml:space="preserve"> در اینجا به این صورت است که:</w:t>
      </w:r>
    </w:p>
    <w:p w:rsidR="00855836" w:rsidRPr="003937AD" w:rsidRDefault="00C77469" w:rsidP="00324173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>این آیات با این اوصافی که گفته شد</w:t>
      </w:r>
      <w:r w:rsidR="0076234E" w:rsidRPr="003937AD">
        <w:rPr>
          <w:rFonts w:ascii="Traditional Arabic" w:hAnsi="Traditional Arabic" w:cs="Traditional Arabic" w:hint="cs"/>
          <w:rtl/>
        </w:rPr>
        <w:t xml:space="preserve"> نمی‌</w:t>
      </w:r>
      <w:r w:rsidRPr="003937AD">
        <w:rPr>
          <w:rFonts w:ascii="Traditional Arabic" w:hAnsi="Traditional Arabic" w:cs="Traditional Arabic" w:hint="cs"/>
          <w:rtl/>
        </w:rPr>
        <w:t>توانند قاعده</w:t>
      </w:r>
      <w:r w:rsidR="0076234E" w:rsidRPr="003937AD">
        <w:rPr>
          <w:rFonts w:ascii="Traditional Arabic" w:hAnsi="Traditional Arabic" w:cs="Traditional Arabic" w:hint="cs"/>
          <w:rtl/>
        </w:rPr>
        <w:t xml:space="preserve">‌ای </w:t>
      </w:r>
      <w:r w:rsidRPr="003937AD">
        <w:rPr>
          <w:rFonts w:ascii="Traditional Arabic" w:hAnsi="Traditional Arabic" w:cs="Traditional Arabic" w:hint="cs"/>
          <w:rtl/>
        </w:rPr>
        <w:t xml:space="preserve">بدهند که </w:t>
      </w:r>
      <w:r w:rsidR="00324173">
        <w:rPr>
          <w:rFonts w:ascii="Traditional Arabic" w:hAnsi="Traditional Arabic" w:cs="Traditional Arabic" w:hint="cs"/>
          <w:rtl/>
        </w:rPr>
        <w:t>اکثریت</w:t>
      </w:r>
      <w:r w:rsidRPr="003937AD">
        <w:rPr>
          <w:rFonts w:ascii="Traditional Arabic" w:hAnsi="Traditional Arabic" w:cs="Traditional Arabic" w:hint="cs"/>
          <w:rtl/>
        </w:rPr>
        <w:t xml:space="preserve"> در هر چیز و هر جا و هر طوری محکوم بشوند یعنی اینکه در هر اکثریّتی در یک جامع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Pr="003937AD">
        <w:rPr>
          <w:rFonts w:ascii="Traditional Arabic" w:hAnsi="Traditional Arabic" w:cs="Traditional Arabic" w:hint="cs"/>
          <w:rtl/>
        </w:rPr>
        <w:t xml:space="preserve">خاص و یک موضوع خاص بخواهد آن را محکوم کند، </w:t>
      </w:r>
      <w:r w:rsidR="00324173">
        <w:rPr>
          <w:rFonts w:ascii="Traditional Arabic" w:hAnsi="Traditional Arabic" w:cs="Traditional Arabic" w:hint="cs"/>
          <w:rtl/>
        </w:rPr>
        <w:t>این‌گونه</w:t>
      </w:r>
      <w:r w:rsidRPr="003937AD">
        <w:rPr>
          <w:rFonts w:ascii="Traditional Arabic" w:hAnsi="Traditional Arabic" w:cs="Traditional Arabic" w:hint="cs"/>
          <w:rtl/>
        </w:rPr>
        <w:t xml:space="preserve"> نیست و حتماً این </w:t>
      </w:r>
      <w:r w:rsidR="00324173">
        <w:rPr>
          <w:rFonts w:ascii="Traditional Arabic" w:hAnsi="Traditional Arabic" w:cs="Traditional Arabic" w:hint="cs"/>
          <w:rtl/>
        </w:rPr>
        <w:t>آ</w:t>
      </w:r>
      <w:r w:rsidRPr="003937AD">
        <w:rPr>
          <w:rFonts w:ascii="Traditional Arabic" w:hAnsi="Traditional Arabic" w:cs="Traditional Arabic" w:hint="cs"/>
          <w:rtl/>
        </w:rPr>
        <w:t>یات یا انصراف دارد و یا تخصیص خورده است.</w:t>
      </w:r>
    </w:p>
    <w:p w:rsidR="00C77469" w:rsidRPr="003937AD" w:rsidRDefault="00C77469" w:rsidP="00855836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>مثلاً یک جمع کارشناسی در پزشکی و طبابت و یا جمع</w:t>
      </w:r>
      <w:r w:rsidR="0076234E" w:rsidRPr="003937AD">
        <w:rPr>
          <w:rFonts w:ascii="Traditional Arabic" w:hAnsi="Traditional Arabic" w:cs="Traditional Arabic" w:hint="cs"/>
          <w:rtl/>
        </w:rPr>
        <w:t>‌ها</w:t>
      </w:r>
      <w:r w:rsidRPr="003937AD">
        <w:rPr>
          <w:rFonts w:ascii="Traditional Arabic" w:hAnsi="Traditional Arabic" w:cs="Traditional Arabic" w:hint="cs"/>
          <w:rtl/>
        </w:rPr>
        <w:t xml:space="preserve">ی بزرگ در </w:t>
      </w:r>
      <w:r w:rsidR="00855836" w:rsidRPr="003937AD">
        <w:rPr>
          <w:rFonts w:ascii="Traditional Arabic" w:hAnsi="Traditional Arabic" w:cs="Traditional Arabic" w:hint="cs"/>
          <w:rtl/>
        </w:rPr>
        <w:t xml:space="preserve">مسائل عقلایی و عقلی، </w:t>
      </w:r>
      <w:r w:rsidR="00324173">
        <w:rPr>
          <w:rFonts w:ascii="Traditional Arabic" w:hAnsi="Traditional Arabic" w:cs="Traditional Arabic" w:hint="cs"/>
          <w:rtl/>
        </w:rPr>
        <w:t>اکثریت</w:t>
      </w:r>
      <w:r w:rsidR="00855836" w:rsidRPr="003937AD">
        <w:rPr>
          <w:rFonts w:ascii="Traditional Arabic" w:hAnsi="Traditional Arabic" w:cs="Traditional Arabic" w:hint="cs"/>
          <w:rtl/>
        </w:rPr>
        <w:t xml:space="preserve"> یک نظر خاصی دارند، این آیات </w:t>
      </w:r>
      <w:r w:rsidR="00324173">
        <w:rPr>
          <w:rFonts w:ascii="Traditional Arabic" w:hAnsi="Traditional Arabic" w:cs="Traditional Arabic" w:hint="cs"/>
          <w:rtl/>
        </w:rPr>
        <w:t>این‌گونه</w:t>
      </w:r>
      <w:r w:rsidR="00855836" w:rsidRPr="003937AD">
        <w:rPr>
          <w:rFonts w:ascii="Traditional Arabic" w:hAnsi="Traditional Arabic" w:cs="Traditional Arabic" w:hint="cs"/>
          <w:rtl/>
        </w:rPr>
        <w:t xml:space="preserve"> </w:t>
      </w:r>
      <w:r w:rsidR="00324173">
        <w:rPr>
          <w:rFonts w:ascii="Traditional Arabic" w:hAnsi="Traditional Arabic" w:cs="Traditional Arabic" w:hint="cs"/>
          <w:rtl/>
        </w:rPr>
        <w:t>اکثریت‌ها</w:t>
      </w:r>
      <w:r w:rsidR="00855836" w:rsidRPr="003937AD">
        <w:rPr>
          <w:rFonts w:ascii="Traditional Arabic" w:hAnsi="Traditional Arabic" w:cs="Traditional Arabic" w:hint="cs"/>
          <w:rtl/>
        </w:rPr>
        <w:t xml:space="preserve"> را</w:t>
      </w:r>
      <w:r w:rsidR="0076234E" w:rsidRPr="003937AD">
        <w:rPr>
          <w:rFonts w:ascii="Traditional Arabic" w:hAnsi="Traditional Arabic" w:cs="Traditional Arabic" w:hint="cs"/>
          <w:rtl/>
        </w:rPr>
        <w:t xml:space="preserve"> نمی‌</w:t>
      </w:r>
      <w:r w:rsidR="00855836" w:rsidRPr="003937AD">
        <w:rPr>
          <w:rFonts w:ascii="Traditional Arabic" w:hAnsi="Traditional Arabic" w:cs="Traditional Arabic" w:hint="cs"/>
          <w:rtl/>
        </w:rPr>
        <w:t xml:space="preserve">گیرند، چراکه این بحث </w:t>
      </w:r>
      <w:r w:rsidR="00324173">
        <w:rPr>
          <w:rFonts w:ascii="Traditional Arabic" w:hAnsi="Traditional Arabic" w:cs="Traditional Arabic" w:hint="cs"/>
          <w:rtl/>
        </w:rPr>
        <w:t>و از</w:t>
      </w:r>
      <w:r w:rsidR="00855836" w:rsidRPr="003937AD">
        <w:rPr>
          <w:rFonts w:ascii="Traditional Arabic" w:hAnsi="Traditional Arabic" w:cs="Traditional Arabic" w:hint="cs"/>
          <w:rtl/>
        </w:rPr>
        <w:t xml:space="preserve"> این قبیل بحث</w:t>
      </w:r>
      <w:r w:rsidR="0076234E" w:rsidRPr="003937AD">
        <w:rPr>
          <w:rFonts w:ascii="Traditional Arabic" w:hAnsi="Traditional Arabic" w:cs="Traditional Arabic" w:hint="cs"/>
          <w:rtl/>
        </w:rPr>
        <w:t>‌ها</w:t>
      </w:r>
      <w:r w:rsidR="00855836" w:rsidRPr="003937AD">
        <w:rPr>
          <w:rFonts w:ascii="Traditional Arabic" w:hAnsi="Traditional Arabic" w:cs="Traditional Arabic" w:hint="cs"/>
          <w:rtl/>
        </w:rPr>
        <w:t xml:space="preserve"> یا از ابتدا تخصّصاً از آیات خارج بوده و این آیات ارتباطی به این بحث</w:t>
      </w:r>
      <w:r w:rsidR="0076234E" w:rsidRPr="003937AD">
        <w:rPr>
          <w:rFonts w:ascii="Traditional Arabic" w:hAnsi="Traditional Arabic" w:cs="Traditional Arabic" w:hint="cs"/>
          <w:rtl/>
        </w:rPr>
        <w:t>‌ها</w:t>
      </w:r>
      <w:r w:rsidR="00855836" w:rsidRPr="003937AD">
        <w:rPr>
          <w:rFonts w:ascii="Traditional Arabic" w:hAnsi="Traditional Arabic" w:cs="Traditional Arabic" w:hint="cs"/>
          <w:rtl/>
        </w:rPr>
        <w:t xml:space="preserve"> نداشته و فقط مربوط به امور اعتقادی خاص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="00855836" w:rsidRPr="003937AD">
        <w:rPr>
          <w:rFonts w:ascii="Traditional Arabic" w:hAnsi="Traditional Arabic" w:cs="Traditional Arabic" w:hint="cs"/>
          <w:rtl/>
        </w:rPr>
        <w:t xml:space="preserve">باشند و یا اینکه </w:t>
      </w:r>
      <w:r w:rsidR="007B7595" w:rsidRPr="003937AD">
        <w:rPr>
          <w:rFonts w:ascii="Traditional Arabic" w:hAnsi="Traditional Arabic" w:cs="Traditional Arabic" w:hint="cs"/>
          <w:rtl/>
        </w:rPr>
        <w:t xml:space="preserve">آیات انصراف دارد از جایی که منشأ عقلی و عقلایی دارد و اصلاً این آیات </w:t>
      </w:r>
      <w:r w:rsidR="00324173">
        <w:rPr>
          <w:rFonts w:ascii="Traditional Arabic" w:hAnsi="Traditional Arabic" w:cs="Traditional Arabic" w:hint="cs"/>
          <w:rtl/>
        </w:rPr>
        <w:t>این‌گونه</w:t>
      </w:r>
      <w:r w:rsidR="007B7595" w:rsidRPr="003937AD">
        <w:rPr>
          <w:rFonts w:ascii="Traditional Arabic" w:hAnsi="Traditional Arabic" w:cs="Traditional Arabic" w:hint="cs"/>
          <w:rtl/>
        </w:rPr>
        <w:t xml:space="preserve"> موارد را</w:t>
      </w:r>
      <w:r w:rsidR="0076234E" w:rsidRPr="003937AD">
        <w:rPr>
          <w:rFonts w:ascii="Traditional Arabic" w:hAnsi="Traditional Arabic" w:cs="Traditional Arabic" w:hint="cs"/>
          <w:rtl/>
        </w:rPr>
        <w:t xml:space="preserve"> نمی‌</w:t>
      </w:r>
      <w:r w:rsidR="007B7595" w:rsidRPr="003937AD">
        <w:rPr>
          <w:rFonts w:ascii="Traditional Arabic" w:hAnsi="Traditional Arabic" w:cs="Traditional Arabic" w:hint="cs"/>
          <w:rtl/>
        </w:rPr>
        <w:t xml:space="preserve">گیرد و باقی موارد را در </w:t>
      </w:r>
      <w:r w:rsidR="00324173">
        <w:rPr>
          <w:rFonts w:ascii="Traditional Arabic" w:hAnsi="Traditional Arabic" w:cs="Traditional Arabic" w:hint="cs"/>
          <w:rtl/>
        </w:rPr>
        <w:t>برمی‌گیرد</w:t>
      </w:r>
      <w:r w:rsidR="007B7595" w:rsidRPr="003937AD">
        <w:rPr>
          <w:rFonts w:ascii="Traditional Arabic" w:hAnsi="Traditional Arabic" w:cs="Traditional Arabic" w:hint="cs"/>
          <w:rtl/>
        </w:rPr>
        <w:t>.</w:t>
      </w:r>
    </w:p>
    <w:p w:rsidR="00D5658F" w:rsidRPr="003937AD" w:rsidRDefault="00D5658F" w:rsidP="00331E73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 xml:space="preserve">پس در </w:t>
      </w:r>
      <w:r w:rsidR="00324173">
        <w:rPr>
          <w:rFonts w:ascii="Traditional Arabic" w:hAnsi="Traditional Arabic" w:cs="Traditional Arabic" w:hint="cs"/>
          <w:rtl/>
        </w:rPr>
        <w:t>جمع‌بندی</w:t>
      </w:r>
      <w:r w:rsidRPr="003937AD">
        <w:rPr>
          <w:rFonts w:ascii="Traditional Arabic" w:hAnsi="Traditional Arabic" w:cs="Traditional Arabic" w:hint="cs"/>
          <w:rtl/>
        </w:rPr>
        <w:t xml:space="preserve"> و بیان اخیر طبق وجوه و مطالبی که گفته شد:</w:t>
      </w:r>
    </w:p>
    <w:p w:rsidR="00D5658F" w:rsidRPr="003937AD" w:rsidRDefault="00D5658F" w:rsidP="00D5658F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>یا اینکه این آیات محدود به موارد معیّنی است مثل امور اعتقادی آن هم جمع بشریت. اگر چنین باشد مورد ما از آن خارج است.</w:t>
      </w:r>
    </w:p>
    <w:p w:rsidR="00D5658F" w:rsidRPr="003937AD" w:rsidRDefault="00D5658F" w:rsidP="00324173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 w:rsidRPr="003937AD">
        <w:rPr>
          <w:rFonts w:ascii="Traditional Arabic" w:hAnsi="Traditional Arabic" w:cs="Traditional Arabic" w:hint="cs"/>
          <w:rtl/>
        </w:rPr>
        <w:t xml:space="preserve">یا اینکه اگر یک نوع عموم و شمولی داشته </w:t>
      </w:r>
      <w:r w:rsidR="00324173">
        <w:rPr>
          <w:rFonts w:ascii="Traditional Arabic" w:hAnsi="Traditional Arabic" w:cs="Traditional Arabic" w:hint="cs"/>
          <w:rtl/>
        </w:rPr>
        <w:t>باشد این</w:t>
      </w:r>
      <w:r w:rsidRPr="003937AD">
        <w:rPr>
          <w:rFonts w:ascii="Traditional Arabic" w:hAnsi="Traditional Arabic" w:cs="Traditional Arabic" w:hint="cs"/>
          <w:rtl/>
        </w:rPr>
        <w:t xml:space="preserve"> </w:t>
      </w:r>
      <w:r w:rsidR="00324173">
        <w:rPr>
          <w:rFonts w:ascii="Traditional Arabic" w:hAnsi="Traditional Arabic" w:cs="Traditional Arabic" w:hint="cs"/>
          <w:rtl/>
        </w:rPr>
        <w:t>آ</w:t>
      </w:r>
      <w:r w:rsidRPr="003937AD">
        <w:rPr>
          <w:rFonts w:ascii="Traditional Arabic" w:hAnsi="Traditional Arabic" w:cs="Traditional Arabic" w:hint="cs"/>
          <w:rtl/>
        </w:rPr>
        <w:t>یات منصرف است به جایی که اکثریّتی بر غیر پایه</w:t>
      </w:r>
      <w:r w:rsidR="0076234E" w:rsidRPr="003937AD">
        <w:rPr>
          <w:rFonts w:ascii="Traditional Arabic" w:hAnsi="Traditional Arabic" w:cs="Traditional Arabic" w:hint="cs"/>
          <w:rtl/>
        </w:rPr>
        <w:t>‌ها</w:t>
      </w:r>
      <w:r w:rsidRPr="003937AD">
        <w:rPr>
          <w:rFonts w:ascii="Traditional Arabic" w:hAnsi="Traditional Arabic" w:cs="Traditional Arabic" w:hint="cs"/>
          <w:rtl/>
        </w:rPr>
        <w:t>ی عقلی و عقلایی شکل بگیرد که اگر این هم باشد بحث ما از آن خارج است.</w:t>
      </w:r>
    </w:p>
    <w:p w:rsidR="00D5658F" w:rsidRPr="003937AD" w:rsidRDefault="00D5658F" w:rsidP="00D5658F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 w:rsidRPr="003937AD">
        <w:rPr>
          <w:rFonts w:ascii="Traditional Arabic" w:hAnsi="Traditional Arabic" w:cs="Traditional Arabic" w:hint="cs"/>
          <w:rtl/>
        </w:rPr>
        <w:t xml:space="preserve">و یا اینکه </w:t>
      </w:r>
      <w:r w:rsidR="00331E73" w:rsidRPr="003937AD">
        <w:rPr>
          <w:rFonts w:ascii="Traditional Arabic" w:hAnsi="Traditional Arabic" w:cs="Traditional Arabic" w:hint="cs"/>
          <w:rtl/>
        </w:rPr>
        <w:t>اگر یک قاعد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="00331E73" w:rsidRPr="003937AD">
        <w:rPr>
          <w:rFonts w:ascii="Traditional Arabic" w:hAnsi="Traditional Arabic" w:cs="Traditional Arabic" w:hint="cs"/>
          <w:rtl/>
        </w:rPr>
        <w:t>عامه</w:t>
      </w:r>
      <w:r w:rsidR="0076234E" w:rsidRPr="003937AD">
        <w:rPr>
          <w:rFonts w:ascii="Traditional Arabic" w:hAnsi="Traditional Arabic" w:cs="Traditional Arabic" w:hint="cs"/>
          <w:rtl/>
        </w:rPr>
        <w:t xml:space="preserve">‌ای </w:t>
      </w:r>
      <w:r w:rsidR="00331E73" w:rsidRPr="003937AD">
        <w:rPr>
          <w:rFonts w:ascii="Traditional Arabic" w:hAnsi="Traditional Arabic" w:cs="Traditional Arabic" w:hint="cs"/>
          <w:rtl/>
        </w:rPr>
        <w:t xml:space="preserve">هم باشد تخصیص خورده است به </w:t>
      </w:r>
      <w:r w:rsidR="00324173">
        <w:rPr>
          <w:rFonts w:ascii="Traditional Arabic" w:hAnsi="Traditional Arabic" w:cs="Traditional Arabic" w:hint="cs"/>
          <w:rtl/>
        </w:rPr>
        <w:t>اکثریت‌هایی</w:t>
      </w:r>
      <w:r w:rsidR="00331E73" w:rsidRPr="003937AD">
        <w:rPr>
          <w:rFonts w:ascii="Traditional Arabic" w:hAnsi="Traditional Arabic" w:cs="Traditional Arabic" w:hint="cs"/>
          <w:rtl/>
        </w:rPr>
        <w:t xml:space="preserve"> که در کارشناسی است و در شورایی که تضادّی با احکام شرع ندارد.</w:t>
      </w:r>
    </w:p>
    <w:p w:rsidR="00331E73" w:rsidRPr="003937AD" w:rsidRDefault="00FF20BD" w:rsidP="00331E73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lastRenderedPageBreak/>
        <w:t xml:space="preserve">به عبارت دیگر </w:t>
      </w:r>
      <w:r w:rsidR="00331E73" w:rsidRPr="003937AD">
        <w:rPr>
          <w:rFonts w:ascii="Traditional Arabic" w:hAnsi="Traditional Arabic" w:cs="Traditional Arabic" w:hint="cs"/>
          <w:rtl/>
        </w:rPr>
        <w:t>از این منظر در این هفت وجهی که گفته شد</w:t>
      </w:r>
      <w:r w:rsidRPr="003937AD">
        <w:rPr>
          <w:rFonts w:ascii="Traditional Arabic" w:hAnsi="Traditional Arabic" w:cs="Traditional Arabic" w:hint="cs"/>
          <w:rtl/>
        </w:rPr>
        <w:t xml:space="preserve"> یکی از این حالت است:</w:t>
      </w:r>
    </w:p>
    <w:p w:rsidR="00FF20BD" w:rsidRPr="003937AD" w:rsidRDefault="00324173" w:rsidP="008F1399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یا محدود «ضیّق فم</w:t>
      </w:r>
      <w:r w:rsidR="00FF20BD" w:rsidRPr="003937AD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>ال</w:t>
      </w:r>
      <w:r w:rsidR="00FF20BD" w:rsidRPr="003937AD">
        <w:rPr>
          <w:rFonts w:ascii="Traditional Arabic" w:hAnsi="Traditional Arabic" w:cs="Traditional Arabic" w:hint="cs"/>
          <w:rtl/>
        </w:rPr>
        <w:t>رکی</w:t>
      </w:r>
      <w:r>
        <w:rPr>
          <w:rFonts w:ascii="Traditional Arabic" w:hAnsi="Traditional Arabic" w:cs="Traditional Arabic" w:hint="cs"/>
          <w:rtl/>
        </w:rPr>
        <w:t>ه</w:t>
      </w:r>
      <w:r w:rsidR="00FF20BD" w:rsidRPr="003937AD">
        <w:rPr>
          <w:rFonts w:ascii="Traditional Arabic" w:hAnsi="Traditional Arabic" w:cs="Traditional Arabic" w:hint="cs"/>
          <w:rtl/>
        </w:rPr>
        <w:t xml:space="preserve">» از ابتدا محدود به جاهای معیّنی با </w:t>
      </w:r>
      <w:r>
        <w:rPr>
          <w:rFonts w:ascii="Traditional Arabic" w:hAnsi="Traditional Arabic" w:cs="Traditional Arabic" w:hint="cs"/>
          <w:rtl/>
        </w:rPr>
        <w:t>اکثریت</w:t>
      </w:r>
      <w:r w:rsidR="00FF20BD" w:rsidRPr="003937AD">
        <w:rPr>
          <w:rFonts w:ascii="Traditional Arabic" w:hAnsi="Traditional Arabic" w:cs="Traditional Arabic" w:hint="cs"/>
          <w:rtl/>
        </w:rPr>
        <w:t xml:space="preserve"> مجموعی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="00FF20BD" w:rsidRPr="003937AD">
        <w:rPr>
          <w:rFonts w:ascii="Traditional Arabic" w:hAnsi="Traditional Arabic" w:cs="Traditional Arabic" w:hint="cs"/>
          <w:rtl/>
        </w:rPr>
        <w:t>باشد</w:t>
      </w:r>
    </w:p>
    <w:p w:rsidR="00FF20BD" w:rsidRPr="003937AD" w:rsidRDefault="00FF20BD" w:rsidP="008F1399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</w:rPr>
      </w:pPr>
      <w:r w:rsidRPr="003937AD">
        <w:rPr>
          <w:rFonts w:ascii="Traditional Arabic" w:hAnsi="Traditional Arabic" w:cs="Traditional Arabic" w:hint="cs"/>
          <w:rtl/>
        </w:rPr>
        <w:t xml:space="preserve">یا اینکه اگر </w:t>
      </w:r>
      <w:r w:rsidR="00324173">
        <w:rPr>
          <w:rFonts w:ascii="Traditional Arabic" w:hAnsi="Traditional Arabic" w:cs="Traditional Arabic" w:hint="cs"/>
          <w:rtl/>
        </w:rPr>
        <w:t>اکثریت</w:t>
      </w:r>
      <w:r w:rsidRPr="003937AD">
        <w:rPr>
          <w:rFonts w:ascii="Traditional Arabic" w:hAnsi="Traditional Arabic" w:cs="Traditional Arabic" w:hint="cs"/>
          <w:rtl/>
        </w:rPr>
        <w:t xml:space="preserve"> استغراقی است و محدود جای معیّن و اعتقاد نیست، منصرف است به اکثریّتی که </w:t>
      </w:r>
      <w:r w:rsidR="008F1399" w:rsidRPr="003937AD">
        <w:rPr>
          <w:rFonts w:ascii="Traditional Arabic" w:hAnsi="Traditional Arabic" w:cs="Traditional Arabic" w:hint="cs"/>
          <w:rtl/>
        </w:rPr>
        <w:t>دارای مناشئ غیر عقلایی است.</w:t>
      </w:r>
    </w:p>
    <w:p w:rsidR="008F1399" w:rsidRPr="003937AD" w:rsidRDefault="008F1399" w:rsidP="008F1399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</w:rPr>
      </w:pPr>
      <w:r w:rsidRPr="003937AD">
        <w:rPr>
          <w:rFonts w:ascii="Traditional Arabic" w:hAnsi="Traditional Arabic" w:cs="Traditional Arabic" w:hint="cs"/>
          <w:rtl/>
        </w:rPr>
        <w:t xml:space="preserve"> و یا اینکه نهایتاً گفته شود که این یک عامّی است در هر نوع اکثریّتی و هر نوع مسأله</w:t>
      </w:r>
      <w:r w:rsidR="0076234E" w:rsidRPr="003937AD">
        <w:rPr>
          <w:rFonts w:ascii="Traditional Arabic" w:hAnsi="Traditional Arabic" w:cs="Traditional Arabic" w:hint="cs"/>
          <w:rtl/>
        </w:rPr>
        <w:t xml:space="preserve">‌ای </w:t>
      </w:r>
      <w:r w:rsidRPr="003937AD">
        <w:rPr>
          <w:rFonts w:ascii="Traditional Arabic" w:hAnsi="Traditional Arabic" w:cs="Traditional Arabic" w:hint="cs"/>
          <w:rtl/>
        </w:rPr>
        <w:t>که در اینجا نیز گفته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>شود که تخصیص خورده است به این چند موردی که از آن خارج شده است.</w:t>
      </w:r>
    </w:p>
    <w:p w:rsidR="00282768" w:rsidRPr="003937AD" w:rsidRDefault="00793F04" w:rsidP="00912457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>گریزی که در اینجا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>توان زد این است که: دقت فرمایید که با تمام پیشرفتی که اتفاق افتاده است اما تفسیر قرآن هنوز بسیار جای کار دارد</w:t>
      </w:r>
      <w:r w:rsidR="00912457" w:rsidRPr="003937AD">
        <w:rPr>
          <w:rFonts w:ascii="Traditional Arabic" w:hAnsi="Traditional Arabic" w:cs="Traditional Arabic" w:hint="cs"/>
          <w:rtl/>
        </w:rPr>
        <w:t xml:space="preserve"> حتی در صورتی که تمام تفاسیر در مورد این آیات </w:t>
      </w:r>
      <w:r w:rsidR="00324173">
        <w:rPr>
          <w:rFonts w:ascii="Traditional Arabic" w:hAnsi="Traditional Arabic" w:cs="Traditional Arabic" w:hint="cs"/>
          <w:rtl/>
        </w:rPr>
        <w:t>اکثریت</w:t>
      </w:r>
      <w:r w:rsidR="00912457" w:rsidRPr="003937AD">
        <w:rPr>
          <w:rFonts w:ascii="Traditional Arabic" w:hAnsi="Traditional Arabic" w:cs="Traditional Arabic" w:hint="cs"/>
          <w:rtl/>
        </w:rPr>
        <w:t xml:space="preserve"> ملاحظه شود بعید است که </w:t>
      </w:r>
      <w:r w:rsidR="00324173">
        <w:rPr>
          <w:rFonts w:ascii="Traditional Arabic" w:hAnsi="Traditional Arabic" w:cs="Traditional Arabic" w:hint="cs"/>
          <w:rtl/>
        </w:rPr>
        <w:t>این‌چنین</w:t>
      </w:r>
      <w:r w:rsidR="00912457" w:rsidRPr="003937AD">
        <w:rPr>
          <w:rFonts w:ascii="Traditional Arabic" w:hAnsi="Traditional Arabic" w:cs="Traditional Arabic" w:hint="cs"/>
          <w:rtl/>
        </w:rPr>
        <w:t xml:space="preserve"> دامن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="00912457" w:rsidRPr="003937AD">
        <w:rPr>
          <w:rFonts w:ascii="Traditional Arabic" w:hAnsi="Traditional Arabic" w:cs="Traditional Arabic" w:hint="cs"/>
          <w:rtl/>
        </w:rPr>
        <w:t xml:space="preserve">بحث گسترده باشد (اگرچه که ما هم بسیار سریع از آن عبور کردیم) و </w:t>
      </w:r>
      <w:r w:rsidR="00324173">
        <w:rPr>
          <w:rFonts w:ascii="Traditional Arabic" w:hAnsi="Traditional Arabic" w:cs="Traditional Arabic" w:hint="cs"/>
          <w:rtl/>
        </w:rPr>
        <w:t>این‌چنین</w:t>
      </w:r>
      <w:r w:rsidR="00912457" w:rsidRPr="003937AD">
        <w:rPr>
          <w:rFonts w:ascii="Traditional Arabic" w:hAnsi="Traditional Arabic" w:cs="Traditional Arabic" w:hint="cs"/>
          <w:rtl/>
        </w:rPr>
        <w:t xml:space="preserve"> ابعاد مسأله در هفت وجه مورد بررسی قرار گرفته باشد که این نشان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="00912457" w:rsidRPr="003937AD">
        <w:rPr>
          <w:rFonts w:ascii="Traditional Arabic" w:hAnsi="Traditional Arabic" w:cs="Traditional Arabic" w:hint="cs"/>
          <w:rtl/>
        </w:rPr>
        <w:t>دهد که تفس</w:t>
      </w:r>
      <w:r w:rsidR="009B021F" w:rsidRPr="003937AD">
        <w:rPr>
          <w:rFonts w:ascii="Traditional Arabic" w:hAnsi="Traditional Arabic" w:cs="Traditional Arabic" w:hint="cs"/>
          <w:rtl/>
        </w:rPr>
        <w:t>یر قرآن هنوز بسیار جای کار دارد. یعنی اگر قرار باشد با یک نگاه موضوعی اجتهادی آیات تفسیر شوند غالباً بسیار جای کار بیشتری دارند که این فقط یک نمون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="009B021F" w:rsidRPr="003937AD">
        <w:rPr>
          <w:rFonts w:ascii="Traditional Arabic" w:hAnsi="Traditional Arabic" w:cs="Traditional Arabic" w:hint="cs"/>
          <w:rtl/>
        </w:rPr>
        <w:t>آن بود و از این قبیل نمونه هم در طول سال</w:t>
      </w:r>
      <w:r w:rsidR="0076234E" w:rsidRPr="003937AD">
        <w:rPr>
          <w:rFonts w:ascii="Traditional Arabic" w:hAnsi="Traditional Arabic" w:cs="Traditional Arabic" w:hint="cs"/>
          <w:rtl/>
        </w:rPr>
        <w:t>‌ها</w:t>
      </w:r>
      <w:r w:rsidR="009B021F" w:rsidRPr="003937AD">
        <w:rPr>
          <w:rFonts w:ascii="Traditional Arabic" w:hAnsi="Traditional Arabic" w:cs="Traditional Arabic" w:hint="cs"/>
          <w:rtl/>
        </w:rPr>
        <w:t>ی گذشته که به آیاتی پرداخته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="009B021F" w:rsidRPr="003937AD">
        <w:rPr>
          <w:rFonts w:ascii="Traditional Arabic" w:hAnsi="Traditional Arabic" w:cs="Traditional Arabic" w:hint="cs"/>
          <w:rtl/>
        </w:rPr>
        <w:t>شده فراوان وجود داشته است.</w:t>
      </w:r>
    </w:p>
    <w:p w:rsidR="009B021F" w:rsidRPr="003937AD" w:rsidRDefault="009B021F" w:rsidP="00912457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 xml:space="preserve">البته </w:t>
      </w:r>
      <w:r w:rsidR="00324173">
        <w:rPr>
          <w:rFonts w:ascii="Traditional Arabic" w:hAnsi="Traditional Arabic" w:cs="Traditional Arabic" w:hint="cs"/>
          <w:rtl/>
        </w:rPr>
        <w:t>همان‌طور</w:t>
      </w:r>
      <w:r w:rsidRPr="003937AD">
        <w:rPr>
          <w:rFonts w:ascii="Traditional Arabic" w:hAnsi="Traditional Arabic" w:cs="Traditional Arabic" w:hint="cs"/>
          <w:rtl/>
        </w:rPr>
        <w:t xml:space="preserve"> که مستحضرید در اینجا اصلاً زاوی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Pr="003937AD">
        <w:rPr>
          <w:rFonts w:ascii="Traditional Arabic" w:hAnsi="Traditional Arabic" w:cs="Traditional Arabic" w:hint="cs"/>
          <w:rtl/>
        </w:rPr>
        <w:t>دید بحث فلسفی پرداخته نشده است و گفته شد که غیر از بحث</w:t>
      </w:r>
      <w:r w:rsidR="0076234E" w:rsidRPr="003937AD">
        <w:rPr>
          <w:rFonts w:ascii="Traditional Arabic" w:hAnsi="Traditional Arabic" w:cs="Traditional Arabic" w:hint="cs"/>
          <w:rtl/>
        </w:rPr>
        <w:t>‌ها</w:t>
      </w:r>
      <w:r w:rsidRPr="003937AD">
        <w:rPr>
          <w:rFonts w:ascii="Traditional Arabic" w:hAnsi="Traditional Arabic" w:cs="Traditional Arabic" w:hint="cs"/>
          <w:rtl/>
        </w:rPr>
        <w:t xml:space="preserve">ی </w:t>
      </w:r>
      <w:r w:rsidR="00F40246" w:rsidRPr="003937AD">
        <w:rPr>
          <w:rFonts w:ascii="Traditional Arabic" w:hAnsi="Traditional Arabic" w:cs="Traditional Arabic" w:hint="cs"/>
          <w:rtl/>
        </w:rPr>
        <w:t xml:space="preserve">فقهی که به شناخت مدلول </w:t>
      </w:r>
      <w:r w:rsidR="00324173">
        <w:rPr>
          <w:rFonts w:ascii="Traditional Arabic" w:hAnsi="Traditional Arabic" w:cs="Traditional Arabic" w:hint="cs"/>
          <w:rtl/>
        </w:rPr>
        <w:t>آیه</w:t>
      </w:r>
      <w:r w:rsidR="00F40246" w:rsidRPr="003937AD">
        <w:rPr>
          <w:rFonts w:ascii="Traditional Arabic" w:hAnsi="Traditional Arabic" w:cs="Traditional Arabic" w:hint="cs"/>
          <w:rtl/>
        </w:rPr>
        <w:t xml:space="preserve"> باز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="00F40246" w:rsidRPr="003937AD">
        <w:rPr>
          <w:rFonts w:ascii="Traditional Arabic" w:hAnsi="Traditional Arabic" w:cs="Traditional Arabic" w:hint="cs"/>
          <w:rtl/>
        </w:rPr>
        <w:t>گردد سخنی وجود دارد ک</w:t>
      </w:r>
      <w:r w:rsidR="00FB2E7F" w:rsidRPr="003937AD">
        <w:rPr>
          <w:rFonts w:ascii="Traditional Arabic" w:hAnsi="Traditional Arabic" w:cs="Traditional Arabic" w:hint="cs"/>
          <w:rtl/>
        </w:rPr>
        <w:t xml:space="preserve">ه اگر </w:t>
      </w:r>
      <w:r w:rsidR="00324173">
        <w:rPr>
          <w:rFonts w:ascii="Traditional Arabic" w:hAnsi="Traditional Arabic" w:cs="Traditional Arabic" w:hint="cs"/>
          <w:rtl/>
        </w:rPr>
        <w:t>اکثریت</w:t>
      </w:r>
      <w:r w:rsidR="00FB2E7F" w:rsidRPr="003937AD">
        <w:rPr>
          <w:rFonts w:ascii="Traditional Arabic" w:hAnsi="Traditional Arabic" w:cs="Traditional Arabic" w:hint="cs"/>
          <w:rtl/>
        </w:rPr>
        <w:t xml:space="preserve"> </w:t>
      </w:r>
      <w:r w:rsidR="00324173">
        <w:rPr>
          <w:rFonts w:ascii="Traditional Arabic" w:hAnsi="Traditional Arabic" w:cs="Traditional Arabic" w:hint="cs"/>
          <w:rtl/>
        </w:rPr>
        <w:t>کل</w:t>
      </w:r>
      <w:r w:rsidR="00FB2E7F" w:rsidRPr="003937AD">
        <w:rPr>
          <w:rFonts w:ascii="Traditional Arabic" w:hAnsi="Traditional Arabic" w:cs="Traditional Arabic" w:hint="cs"/>
          <w:rtl/>
        </w:rPr>
        <w:t xml:space="preserve"> بشر در نظر گرفته شود و فقط هم در مسائل اعتقادی که </w:t>
      </w:r>
      <w:r w:rsidR="00324173">
        <w:rPr>
          <w:rFonts w:ascii="Traditional Arabic" w:hAnsi="Traditional Arabic" w:cs="Traditional Arabic" w:hint="cs"/>
          <w:rtl/>
        </w:rPr>
        <w:t>مهم‌ترین</w:t>
      </w:r>
      <w:r w:rsidR="00FB2E7F" w:rsidRPr="003937AD">
        <w:rPr>
          <w:rFonts w:ascii="Traditional Arabic" w:hAnsi="Traditional Arabic" w:cs="Traditional Arabic" w:hint="cs"/>
          <w:rtl/>
        </w:rPr>
        <w:t xml:space="preserve"> مسأل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="00FB2E7F" w:rsidRPr="003937AD">
        <w:rPr>
          <w:rFonts w:ascii="Traditional Arabic" w:hAnsi="Traditional Arabic" w:cs="Traditional Arabic" w:hint="cs"/>
          <w:rtl/>
        </w:rPr>
        <w:t>بشری است، اینکه اکثریت به خطا رفته</w:t>
      </w:r>
      <w:r w:rsidR="0076234E" w:rsidRPr="003937AD">
        <w:rPr>
          <w:rFonts w:ascii="Traditional Arabic" w:hAnsi="Traditional Arabic" w:cs="Traditional Arabic" w:hint="cs"/>
          <w:rtl/>
        </w:rPr>
        <w:t xml:space="preserve">‌اند </w:t>
      </w:r>
      <w:r w:rsidR="00FB2E7F" w:rsidRPr="003937AD">
        <w:rPr>
          <w:rFonts w:ascii="Traditional Arabic" w:hAnsi="Traditional Arabic" w:cs="Traditional Arabic" w:hint="cs"/>
          <w:rtl/>
        </w:rPr>
        <w:t>آنچه قانون «ألقصر لا یدوم» و اینکه «أکثری</w:t>
      </w:r>
      <w:r w:rsidR="0076234E" w:rsidRPr="003937AD">
        <w:rPr>
          <w:rFonts w:ascii="Traditional Arabic" w:hAnsi="Traditional Arabic" w:cs="Traditional Arabic" w:hint="cs"/>
          <w:rtl/>
        </w:rPr>
        <w:t xml:space="preserve"> نمی‌</w:t>
      </w:r>
      <w:r w:rsidR="00FB2E7F" w:rsidRPr="003937AD">
        <w:rPr>
          <w:rFonts w:ascii="Traditional Arabic" w:hAnsi="Traditional Arabic" w:cs="Traditional Arabic" w:hint="cs"/>
          <w:rtl/>
        </w:rPr>
        <w:t>تواند بر خلاف طبیعت شیء و حقیقت باشد» اینکه چگونه اینها قابل جمع هستند یک سؤال فلسفی است و باید به آن پرداخته شود و در اینجا اصلاً قرار بر</w:t>
      </w:r>
      <w:r w:rsidR="004A01F8" w:rsidRPr="003937AD">
        <w:rPr>
          <w:rFonts w:ascii="Traditional Arabic" w:hAnsi="Traditional Arabic" w:cs="Traditional Arabic" w:hint="cs"/>
          <w:rtl/>
        </w:rPr>
        <w:t xml:space="preserve"> ورود در</w:t>
      </w:r>
      <w:r w:rsidR="00324173">
        <w:rPr>
          <w:rFonts w:ascii="Traditional Arabic" w:hAnsi="Traditional Arabic" w:cs="Traditional Arabic" w:hint="cs"/>
          <w:rtl/>
        </w:rPr>
        <w:t xml:space="preserve"> آ</w:t>
      </w:r>
      <w:r w:rsidR="00FB2E7F" w:rsidRPr="003937AD">
        <w:rPr>
          <w:rFonts w:ascii="Traditional Arabic" w:hAnsi="Traditional Arabic" w:cs="Traditional Arabic" w:hint="cs"/>
          <w:rtl/>
        </w:rPr>
        <w:t xml:space="preserve">ن وجود نداشت و اگر </w:t>
      </w:r>
      <w:r w:rsidR="004A01F8" w:rsidRPr="003937AD">
        <w:rPr>
          <w:rFonts w:ascii="Traditional Arabic" w:hAnsi="Traditional Arabic" w:cs="Traditional Arabic" w:hint="cs"/>
          <w:rtl/>
        </w:rPr>
        <w:t xml:space="preserve">قرار باشد به آن ورود شود بایستی ابتدائاً آن قانون فلسفی بررسی شود سپس </w:t>
      </w:r>
      <w:r w:rsidR="004E5D04" w:rsidRPr="003937AD">
        <w:rPr>
          <w:rFonts w:ascii="Traditional Arabic" w:hAnsi="Traditional Arabic" w:cs="Traditional Arabic" w:hint="cs"/>
          <w:rtl/>
        </w:rPr>
        <w:t>نتیج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="004E5D04" w:rsidRPr="003937AD">
        <w:rPr>
          <w:rFonts w:ascii="Traditional Arabic" w:hAnsi="Traditional Arabic" w:cs="Traditional Arabic" w:hint="cs"/>
          <w:rtl/>
        </w:rPr>
        <w:t>این دو بحث با هم مورد بررسی قرار گیرد.</w:t>
      </w:r>
    </w:p>
    <w:p w:rsidR="004E5D04" w:rsidRPr="003937AD" w:rsidRDefault="004E5D04" w:rsidP="00912457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 xml:space="preserve">مرحوم علامه در </w:t>
      </w:r>
      <w:r w:rsidR="00324173">
        <w:rPr>
          <w:rFonts w:ascii="Traditional Arabic" w:hAnsi="Traditional Arabic" w:cs="Traditional Arabic" w:hint="cs"/>
          <w:rtl/>
        </w:rPr>
        <w:t>آیه</w:t>
      </w:r>
      <w:r w:rsidRPr="003937AD">
        <w:rPr>
          <w:rFonts w:ascii="Traditional Arabic" w:hAnsi="Traditional Arabic" w:cs="Traditional Arabic" w:hint="cs"/>
          <w:rtl/>
        </w:rPr>
        <w:t xml:space="preserve"> آخر سور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="00324173">
        <w:rPr>
          <w:rFonts w:ascii="Traditional Arabic" w:hAnsi="Traditional Arabic" w:cs="Traditional Arabic" w:hint="cs"/>
          <w:rtl/>
        </w:rPr>
        <w:t>آل‌عمران</w:t>
      </w:r>
      <w:r w:rsidRPr="003937AD">
        <w:rPr>
          <w:rFonts w:ascii="Traditional Arabic" w:hAnsi="Traditional Arabic" w:cs="Traditional Arabic" w:hint="cs"/>
          <w:rtl/>
        </w:rPr>
        <w:t xml:space="preserve"> با نیش قلم خود اشاره</w:t>
      </w:r>
      <w:r w:rsidR="0076234E" w:rsidRPr="003937AD">
        <w:rPr>
          <w:rFonts w:ascii="Traditional Arabic" w:hAnsi="Traditional Arabic" w:cs="Traditional Arabic" w:hint="cs"/>
          <w:rtl/>
        </w:rPr>
        <w:t xml:space="preserve">‌ای </w:t>
      </w:r>
      <w:r w:rsidRPr="003937AD">
        <w:rPr>
          <w:rFonts w:ascii="Traditional Arabic" w:hAnsi="Traditional Arabic" w:cs="Traditional Arabic" w:hint="cs"/>
          <w:rtl/>
        </w:rPr>
        <w:t>به این مسأله نموده</w:t>
      </w:r>
      <w:r w:rsidR="0076234E" w:rsidRPr="003937AD">
        <w:rPr>
          <w:rFonts w:ascii="Traditional Arabic" w:hAnsi="Traditional Arabic" w:cs="Traditional Arabic" w:hint="cs"/>
          <w:rtl/>
        </w:rPr>
        <w:t xml:space="preserve">‌اند </w:t>
      </w:r>
      <w:r w:rsidRPr="003937AD">
        <w:rPr>
          <w:rFonts w:ascii="Traditional Arabic" w:hAnsi="Traditional Arabic" w:cs="Traditional Arabic" w:hint="cs"/>
          <w:rtl/>
        </w:rPr>
        <w:t xml:space="preserve">که اگر به </w:t>
      </w:r>
      <w:r w:rsidR="00A80D87" w:rsidRPr="003937AD">
        <w:rPr>
          <w:rFonts w:ascii="Traditional Arabic" w:hAnsi="Traditional Arabic" w:cs="Traditional Arabic" w:hint="cs"/>
          <w:rtl/>
        </w:rPr>
        <w:t>نگاه معمولی کسی آن را مطالعه کند متوجه مسأله</w:t>
      </w:r>
      <w:r w:rsidR="0076234E" w:rsidRPr="003937AD">
        <w:rPr>
          <w:rFonts w:ascii="Traditional Arabic" w:hAnsi="Traditional Arabic" w:cs="Traditional Arabic" w:hint="cs"/>
          <w:rtl/>
        </w:rPr>
        <w:t xml:space="preserve"> نمی‌</w:t>
      </w:r>
      <w:r w:rsidR="00A80D87" w:rsidRPr="003937AD">
        <w:rPr>
          <w:rFonts w:ascii="Traditional Arabic" w:hAnsi="Traditional Arabic" w:cs="Traditional Arabic" w:hint="cs"/>
          <w:rtl/>
        </w:rPr>
        <w:t xml:space="preserve">شود و نیاز به بررسی بیشتر و </w:t>
      </w:r>
      <w:r w:rsidR="00324173">
        <w:rPr>
          <w:rFonts w:ascii="Traditional Arabic" w:hAnsi="Traditional Arabic" w:cs="Traditional Arabic" w:hint="cs"/>
          <w:rtl/>
        </w:rPr>
        <w:t>دقیق‌تری</w:t>
      </w:r>
      <w:r w:rsidR="00A80D87" w:rsidRPr="003937AD">
        <w:rPr>
          <w:rFonts w:ascii="Traditional Arabic" w:hAnsi="Traditional Arabic" w:cs="Traditional Arabic" w:hint="cs"/>
          <w:rtl/>
        </w:rPr>
        <w:t xml:space="preserve"> دارد.</w:t>
      </w:r>
    </w:p>
    <w:p w:rsidR="00A80D87" w:rsidRPr="003937AD" w:rsidRDefault="00A80D87" w:rsidP="00912457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>نکت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Pr="003937AD">
        <w:rPr>
          <w:rFonts w:ascii="Traditional Arabic" w:hAnsi="Traditional Arabic" w:cs="Traditional Arabic" w:hint="cs"/>
          <w:rtl/>
        </w:rPr>
        <w:t>دیگری هم که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>توان به آن اشاره کرد این است که بحث دروغ هم به همین صورت است که آن دروغی که گفته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="00324173">
        <w:rPr>
          <w:rFonts w:ascii="Traditional Arabic" w:hAnsi="Traditional Arabic" w:cs="Traditional Arabic" w:hint="cs"/>
          <w:rtl/>
        </w:rPr>
        <w:t>می‌شود</w:t>
      </w:r>
      <w:r w:rsidRPr="003937AD">
        <w:rPr>
          <w:rFonts w:ascii="Traditional Arabic" w:hAnsi="Traditional Arabic" w:cs="Traditional Arabic" w:hint="cs"/>
          <w:rtl/>
        </w:rPr>
        <w:t xml:space="preserve"> بر خلاف طبیعت و بر خلاف </w:t>
      </w:r>
      <w:r w:rsidR="00324173">
        <w:rPr>
          <w:rFonts w:ascii="Traditional Arabic" w:hAnsi="Traditional Arabic" w:cs="Traditional Arabic" w:hint="cs"/>
          <w:rtl/>
        </w:rPr>
        <w:t>واقعیات</w:t>
      </w:r>
      <w:r w:rsidRPr="003937AD">
        <w:rPr>
          <w:rFonts w:ascii="Traditional Arabic" w:hAnsi="Traditional Arabic" w:cs="Traditional Arabic" w:hint="cs"/>
          <w:rtl/>
        </w:rPr>
        <w:t xml:space="preserve"> عالم است و لذا حتماً مفتضح شده و خلاف آن مشخص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>گردد همین بحث در آنجا نیز وجود دارد.</w:t>
      </w:r>
    </w:p>
    <w:p w:rsidR="005C0E8E" w:rsidRPr="003937AD" w:rsidRDefault="005C0E8E" w:rsidP="009F36F2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0" w:name="_Toc469903750"/>
      <w:r w:rsidRPr="003937AD">
        <w:rPr>
          <w:rFonts w:ascii="Traditional Arabic" w:hAnsi="Traditional Arabic" w:cs="Traditional Arabic" w:hint="cs"/>
          <w:color w:val="FF0000"/>
          <w:rtl/>
        </w:rPr>
        <w:t xml:space="preserve">مروری بر </w:t>
      </w:r>
      <w:r w:rsidR="00324173">
        <w:rPr>
          <w:rFonts w:ascii="Traditional Arabic" w:hAnsi="Traditional Arabic" w:cs="Traditional Arabic" w:hint="cs"/>
          <w:color w:val="FF0000"/>
          <w:rtl/>
        </w:rPr>
        <w:t>جمع‌بندی</w:t>
      </w:r>
      <w:r w:rsidRPr="003937AD">
        <w:rPr>
          <w:rFonts w:ascii="Traditional Arabic" w:hAnsi="Traditional Arabic" w:cs="Traditional Arabic" w:hint="cs"/>
          <w:color w:val="FF0000"/>
          <w:rtl/>
        </w:rPr>
        <w:t xml:space="preserve"> مطالب</w:t>
      </w:r>
      <w:bookmarkEnd w:id="20"/>
    </w:p>
    <w:p w:rsidR="009F36F2" w:rsidRPr="003937AD" w:rsidRDefault="009F36F2" w:rsidP="009F36F2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>بر اساس مباحثی که کمی هم به طول انجامید و چند هفت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Pr="003937AD">
        <w:rPr>
          <w:rFonts w:ascii="Traditional Arabic" w:hAnsi="Traditional Arabic" w:cs="Traditional Arabic" w:hint="cs"/>
          <w:rtl/>
        </w:rPr>
        <w:t>آخر سال گذشته و چند هفت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Pr="003937AD">
        <w:rPr>
          <w:rFonts w:ascii="Traditional Arabic" w:hAnsi="Traditional Arabic" w:cs="Traditional Arabic" w:hint="cs"/>
          <w:rtl/>
        </w:rPr>
        <w:t xml:space="preserve">ابتدای امسال را به خود اختصاص داد، </w:t>
      </w:r>
      <w:r w:rsidR="006F2760" w:rsidRPr="003937AD">
        <w:rPr>
          <w:rFonts w:ascii="Traditional Arabic" w:hAnsi="Traditional Arabic" w:cs="Traditional Arabic" w:hint="cs"/>
          <w:rtl/>
        </w:rPr>
        <w:t>ورودی به مسأل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="006F2760" w:rsidRPr="003937AD">
        <w:rPr>
          <w:rFonts w:ascii="Traditional Arabic" w:hAnsi="Traditional Arabic" w:cs="Traditional Arabic" w:hint="cs"/>
          <w:rtl/>
        </w:rPr>
        <w:t>شورای در فتوا و مشورت در فتوا و اکثریت  داشتیم در غالب چهار مسأله</w:t>
      </w:r>
      <w:r w:rsidR="0076234E" w:rsidRPr="003937AD">
        <w:rPr>
          <w:rFonts w:ascii="Traditional Arabic" w:hAnsi="Traditional Arabic" w:cs="Traditional Arabic" w:hint="cs"/>
          <w:rtl/>
        </w:rPr>
        <w:t xml:space="preserve">‌ای </w:t>
      </w:r>
      <w:r w:rsidR="006F2760" w:rsidRPr="003937AD">
        <w:rPr>
          <w:rFonts w:ascii="Traditional Arabic" w:hAnsi="Traditional Arabic" w:cs="Traditional Arabic" w:hint="cs"/>
          <w:rtl/>
        </w:rPr>
        <w:t>که به خاطر دارید</w:t>
      </w:r>
      <w:r w:rsidR="0072670F" w:rsidRPr="003937AD">
        <w:rPr>
          <w:rFonts w:ascii="Traditional Arabic" w:hAnsi="Traditional Arabic" w:cs="Traditional Arabic" w:hint="cs"/>
          <w:rtl/>
        </w:rPr>
        <w:t xml:space="preserve"> و سپس وارد ادله شدیم که این ادله عبارت بود از:</w:t>
      </w:r>
    </w:p>
    <w:p w:rsidR="0072670F" w:rsidRPr="003937AD" w:rsidRDefault="0072670F" w:rsidP="009F36F2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 xml:space="preserve">الف) آیات: که چند </w:t>
      </w:r>
      <w:r w:rsidR="00324173">
        <w:rPr>
          <w:rFonts w:ascii="Traditional Arabic" w:hAnsi="Traditional Arabic" w:cs="Traditional Arabic" w:hint="cs"/>
          <w:rtl/>
        </w:rPr>
        <w:t>آیه</w:t>
      </w:r>
      <w:r w:rsidRPr="003937AD">
        <w:rPr>
          <w:rFonts w:ascii="Traditional Arabic" w:hAnsi="Traditional Arabic" w:cs="Traditional Arabic" w:hint="cs"/>
          <w:rtl/>
        </w:rPr>
        <w:t xml:space="preserve"> مورد بررسی قرار گرفت.</w:t>
      </w:r>
    </w:p>
    <w:p w:rsidR="0072670F" w:rsidRPr="003937AD" w:rsidRDefault="0072670F" w:rsidP="009F36F2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lastRenderedPageBreak/>
        <w:t>ب) روایات: که چند گروه و طایف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Pr="003937AD">
        <w:rPr>
          <w:rFonts w:ascii="Traditional Arabic" w:hAnsi="Traditional Arabic" w:cs="Traditional Arabic" w:hint="cs"/>
          <w:rtl/>
        </w:rPr>
        <w:t>از روایات بررسی شد.</w:t>
      </w:r>
    </w:p>
    <w:p w:rsidR="0072670F" w:rsidRPr="003937AD" w:rsidRDefault="0072670F" w:rsidP="009F36F2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>ج) سیره</w:t>
      </w:r>
    </w:p>
    <w:p w:rsidR="0072670F" w:rsidRPr="003937AD" w:rsidRDefault="0072670F" w:rsidP="009F36F2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 xml:space="preserve">در این سه محور </w:t>
      </w:r>
      <w:r w:rsidR="00324173">
        <w:rPr>
          <w:rFonts w:ascii="Traditional Arabic" w:hAnsi="Traditional Arabic" w:cs="Traditional Arabic" w:hint="cs"/>
          <w:rtl/>
        </w:rPr>
        <w:t>کلی</w:t>
      </w:r>
      <w:r w:rsidRPr="003937AD">
        <w:rPr>
          <w:rFonts w:ascii="Traditional Arabic" w:hAnsi="Traditional Arabic" w:cs="Traditional Arabic" w:hint="cs"/>
          <w:rtl/>
        </w:rPr>
        <w:t xml:space="preserve"> که هر محور مشتمل بر ادل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Pr="003937AD">
        <w:rPr>
          <w:rFonts w:ascii="Traditional Arabic" w:hAnsi="Traditional Arabic" w:cs="Traditional Arabic" w:hint="cs"/>
          <w:rtl/>
        </w:rPr>
        <w:t xml:space="preserve">متعدد بود، این ادله مورد بررسی قرار گرفته و آن چهار مسأله بر این ادله عرضه شد و در پایان نیز معارضی که در آیات وجود داشت مورد توجّه قرار گرفت و </w:t>
      </w:r>
      <w:r w:rsidR="00846514" w:rsidRPr="003937AD">
        <w:rPr>
          <w:rFonts w:ascii="Traditional Arabic" w:hAnsi="Traditional Arabic" w:cs="Traditional Arabic" w:hint="cs"/>
          <w:rtl/>
        </w:rPr>
        <w:t>بررسی هم انجام شد و نتیجه گرفته شد که</w:t>
      </w:r>
      <w:r w:rsidR="0076234E" w:rsidRPr="003937AD">
        <w:rPr>
          <w:rFonts w:ascii="Traditional Arabic" w:hAnsi="Traditional Arabic" w:cs="Traditional Arabic" w:hint="cs"/>
          <w:rtl/>
        </w:rPr>
        <w:t xml:space="preserve"> نمی‌</w:t>
      </w:r>
      <w:r w:rsidR="00846514" w:rsidRPr="003937AD">
        <w:rPr>
          <w:rFonts w:ascii="Traditional Arabic" w:hAnsi="Traditional Arabic" w:cs="Traditional Arabic" w:hint="cs"/>
          <w:rtl/>
        </w:rPr>
        <w:t>توانست معارض جدی برای مباحث اصلی باشد.</w:t>
      </w:r>
    </w:p>
    <w:p w:rsidR="00917531" w:rsidRPr="003937AD" w:rsidRDefault="00846514" w:rsidP="00917531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>با این سیر مفصّلی که در این ادله صورت گرفت، اینکه چه چیزهایی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 xml:space="preserve">توان گفت که به نتیجه </w:t>
      </w:r>
      <w:r w:rsidR="00324173">
        <w:rPr>
          <w:rFonts w:ascii="Traditional Arabic" w:hAnsi="Traditional Arabic" w:cs="Traditional Arabic" w:hint="cs"/>
          <w:rtl/>
        </w:rPr>
        <w:t>رسیده‌ایم</w:t>
      </w:r>
      <w:r w:rsidRPr="003937AD">
        <w:rPr>
          <w:rFonts w:ascii="Traditional Arabic" w:hAnsi="Traditional Arabic" w:cs="Traditional Arabic" w:hint="cs"/>
          <w:rtl/>
        </w:rPr>
        <w:t xml:space="preserve"> و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 xml:space="preserve">شود از این ادله </w:t>
      </w:r>
      <w:r w:rsidR="00324173">
        <w:rPr>
          <w:rFonts w:ascii="Traditional Arabic" w:hAnsi="Traditional Arabic" w:cs="Traditional Arabic" w:hint="cs"/>
          <w:rtl/>
        </w:rPr>
        <w:t>نتیجه‌گیری</w:t>
      </w:r>
      <w:r w:rsidRPr="003937AD">
        <w:rPr>
          <w:rFonts w:ascii="Traditional Arabic" w:hAnsi="Traditional Arabic" w:cs="Traditional Arabic" w:hint="cs"/>
          <w:rtl/>
        </w:rPr>
        <w:t xml:space="preserve"> کرد، در اینجا به صورت جزمی و یا غیر جزمی در طی چند بند به ع</w:t>
      </w:r>
      <w:r w:rsidR="00917531" w:rsidRPr="003937AD">
        <w:rPr>
          <w:rFonts w:ascii="Traditional Arabic" w:hAnsi="Traditional Arabic" w:cs="Traditional Arabic" w:hint="cs"/>
          <w:rtl/>
        </w:rPr>
        <w:t xml:space="preserve">نوان </w:t>
      </w:r>
      <w:r w:rsidR="00324173">
        <w:rPr>
          <w:rFonts w:ascii="Traditional Arabic" w:hAnsi="Traditional Arabic" w:cs="Traditional Arabic" w:hint="cs"/>
          <w:rtl/>
        </w:rPr>
        <w:t>جمع‌بندی</w:t>
      </w:r>
      <w:r w:rsidR="00917531" w:rsidRPr="003937AD">
        <w:rPr>
          <w:rFonts w:ascii="Traditional Arabic" w:hAnsi="Traditional Arabic" w:cs="Traditional Arabic" w:hint="cs"/>
          <w:rtl/>
        </w:rPr>
        <w:t xml:space="preserve"> مباحث عرض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="00917531" w:rsidRPr="003937AD">
        <w:rPr>
          <w:rFonts w:ascii="Traditional Arabic" w:hAnsi="Traditional Arabic" w:cs="Traditional Arabic" w:hint="cs"/>
          <w:rtl/>
        </w:rPr>
        <w:t>شود:</w:t>
      </w:r>
    </w:p>
    <w:p w:rsidR="00441D2A" w:rsidRPr="003937AD" w:rsidRDefault="00917531" w:rsidP="0091753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1" w:name="_Toc469903751"/>
      <w:r w:rsidRPr="003937AD">
        <w:rPr>
          <w:rFonts w:ascii="Traditional Arabic" w:hAnsi="Traditional Arabic" w:cs="Traditional Arabic" w:hint="cs"/>
          <w:color w:val="FF0000"/>
          <w:rtl/>
        </w:rPr>
        <w:t>مطلب اول</w:t>
      </w:r>
      <w:bookmarkEnd w:id="21"/>
    </w:p>
    <w:p w:rsidR="00846514" w:rsidRPr="003937AD" w:rsidRDefault="00846514" w:rsidP="00441D2A">
      <w:pPr>
        <w:rPr>
          <w:rFonts w:ascii="Traditional Arabic" w:hAnsi="Traditional Arabic" w:cs="Traditional Arabic"/>
        </w:rPr>
      </w:pPr>
      <w:r w:rsidRPr="003937AD">
        <w:rPr>
          <w:rFonts w:ascii="Traditional Arabic" w:hAnsi="Traditional Arabic" w:cs="Traditional Arabic" w:hint="cs"/>
          <w:rtl/>
        </w:rPr>
        <w:t>در اجتهاد اطّلاع از انظار و آراء دیگران ضرورت دارد</w:t>
      </w:r>
      <w:r w:rsidR="00441D2A" w:rsidRPr="003937AD">
        <w:rPr>
          <w:rFonts w:ascii="Traditional Arabic" w:hAnsi="Traditional Arabic" w:cs="Traditional Arabic" w:hint="cs"/>
          <w:rtl/>
        </w:rPr>
        <w:t xml:space="preserve"> و این چیزی است که اجتهاد متأخّر را از اجتهاد زمان </w:t>
      </w:r>
      <w:r w:rsidR="00324173">
        <w:rPr>
          <w:rFonts w:ascii="Traditional Arabic" w:hAnsi="Traditional Arabic" w:cs="Traditional Arabic" w:hint="cs"/>
          <w:rtl/>
        </w:rPr>
        <w:t>اصحاب</w:t>
      </w:r>
      <w:r w:rsidR="00441D2A" w:rsidRPr="003937AD">
        <w:rPr>
          <w:rFonts w:ascii="Traditional Arabic" w:hAnsi="Traditional Arabic" w:cs="Traditional Arabic" w:hint="cs"/>
          <w:rtl/>
        </w:rPr>
        <w:t xml:space="preserve"> متفاوت کرده است و همچنین </w:t>
      </w:r>
      <w:r w:rsidR="00324173">
        <w:rPr>
          <w:rFonts w:ascii="Traditional Arabic" w:hAnsi="Traditional Arabic" w:cs="Traditional Arabic" w:hint="cs"/>
          <w:rtl/>
        </w:rPr>
        <w:t>روزبه‌روز</w:t>
      </w:r>
      <w:r w:rsidR="00441D2A" w:rsidRPr="003937AD">
        <w:rPr>
          <w:rFonts w:ascii="Traditional Arabic" w:hAnsi="Traditional Arabic" w:cs="Traditional Arabic" w:hint="cs"/>
          <w:rtl/>
        </w:rPr>
        <w:t xml:space="preserve"> بر دامن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="00441D2A" w:rsidRPr="003937AD">
        <w:rPr>
          <w:rFonts w:ascii="Traditional Arabic" w:hAnsi="Traditional Arabic" w:cs="Traditional Arabic" w:hint="cs"/>
          <w:rtl/>
        </w:rPr>
        <w:t>این مؤلّفه افزوده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="00441D2A" w:rsidRPr="003937AD">
        <w:rPr>
          <w:rFonts w:ascii="Traditional Arabic" w:hAnsi="Traditional Arabic" w:cs="Traditional Arabic" w:hint="cs"/>
          <w:rtl/>
        </w:rPr>
        <w:t>شود.</w:t>
      </w:r>
    </w:p>
    <w:p w:rsidR="00441D2A" w:rsidRPr="003937AD" w:rsidRDefault="00441D2A" w:rsidP="00441D2A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>در عصر ائمه، اجتهاد چندان توقّف بر شناخت آراء دیگران نداشت</w:t>
      </w:r>
      <w:r w:rsidR="00917531" w:rsidRPr="003937AD">
        <w:rPr>
          <w:rFonts w:ascii="Traditional Arabic" w:hAnsi="Traditional Arabic" w:cs="Traditional Arabic" w:hint="cs"/>
          <w:rtl/>
        </w:rPr>
        <w:t xml:space="preserve"> چراکه آرائی نبود و اگر هم آرائی چندان مهم که بتواند راهی را نشان داده و دریچه</w:t>
      </w:r>
      <w:r w:rsidR="0076234E" w:rsidRPr="003937AD">
        <w:rPr>
          <w:rFonts w:ascii="Traditional Arabic" w:hAnsi="Traditional Arabic" w:cs="Traditional Arabic" w:hint="cs"/>
          <w:rtl/>
        </w:rPr>
        <w:t xml:space="preserve">‌ای </w:t>
      </w:r>
      <w:r w:rsidR="00917531" w:rsidRPr="003937AD">
        <w:rPr>
          <w:rFonts w:ascii="Traditional Arabic" w:hAnsi="Traditional Arabic" w:cs="Traditional Arabic" w:hint="cs"/>
          <w:rtl/>
        </w:rPr>
        <w:t>را به روی کسی باز کند در آن وجود نداشت و بیشتر منبع اجتهاد همان منابع دست اول بود یعنی آیات و روایاتی که از امام شنیده و یا آیاتی که در قرآن دیده است.</w:t>
      </w:r>
    </w:p>
    <w:p w:rsidR="004F179E" w:rsidRPr="003937AD" w:rsidRDefault="00917531" w:rsidP="00441D2A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>هرچه از آن سرچشمه فاصله گرفته شده و به تدریج دیده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>شود که آراء و اقوال در تاریخ فقه شکل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>گیرد، این آراء و اقوال خود یکی از مستندات فقیه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>شود و</w:t>
      </w:r>
      <w:r w:rsidR="0076234E" w:rsidRPr="003937AD">
        <w:rPr>
          <w:rFonts w:ascii="Traditional Arabic" w:hAnsi="Traditional Arabic" w:cs="Traditional Arabic" w:hint="cs"/>
          <w:rtl/>
        </w:rPr>
        <w:t xml:space="preserve"> نمی‌</w:t>
      </w:r>
      <w:r w:rsidR="004F179E" w:rsidRPr="003937AD">
        <w:rPr>
          <w:rFonts w:ascii="Traditional Arabic" w:hAnsi="Traditional Arabic" w:cs="Traditional Arabic" w:hint="cs"/>
          <w:rtl/>
        </w:rPr>
        <w:t xml:space="preserve">شود اجتهاد را در طراز مناسب پذیرفت بدون مراجعه به این آراء و اقوال. </w:t>
      </w:r>
    </w:p>
    <w:p w:rsidR="00917531" w:rsidRPr="003937AD" w:rsidRDefault="004F179E" w:rsidP="00441D2A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>این یک واقعیتی است که در تمام رشته</w:t>
      </w:r>
      <w:r w:rsidR="0076234E" w:rsidRPr="003937AD">
        <w:rPr>
          <w:rFonts w:ascii="Traditional Arabic" w:hAnsi="Traditional Arabic" w:cs="Traditional Arabic" w:hint="cs"/>
          <w:rtl/>
        </w:rPr>
        <w:t>‌ها</w:t>
      </w:r>
      <w:r w:rsidRPr="003937AD">
        <w:rPr>
          <w:rFonts w:ascii="Traditional Arabic" w:hAnsi="Traditional Arabic" w:cs="Traditional Arabic" w:hint="cs"/>
          <w:rtl/>
        </w:rPr>
        <w:t xml:space="preserve"> هم </w:t>
      </w:r>
      <w:r w:rsidR="00324173">
        <w:rPr>
          <w:rFonts w:ascii="Traditional Arabic" w:hAnsi="Traditional Arabic" w:cs="Traditional Arabic" w:hint="cs"/>
          <w:rtl/>
        </w:rPr>
        <w:t>همین‌طور</w:t>
      </w:r>
      <w:r w:rsidRPr="003937AD">
        <w:rPr>
          <w:rFonts w:ascii="Traditional Arabic" w:hAnsi="Traditional Arabic" w:cs="Traditional Arabic" w:hint="cs"/>
          <w:rtl/>
        </w:rPr>
        <w:t xml:space="preserve"> است که وقتی اجتهاد از مبدأ و مصدر خود فاصله بگیرد و </w:t>
      </w:r>
      <w:r w:rsidR="00324173">
        <w:rPr>
          <w:rFonts w:ascii="Traditional Arabic" w:hAnsi="Traditional Arabic" w:cs="Traditional Arabic"/>
          <w:rtl/>
        </w:rPr>
        <w:t>صاحب‌نظران</w:t>
      </w:r>
      <w:r w:rsidR="00324173">
        <w:rPr>
          <w:rFonts w:ascii="Traditional Arabic" w:hAnsi="Traditional Arabic" w:cs="Traditional Arabic" w:hint="cs"/>
          <w:rtl/>
        </w:rPr>
        <w:t>ی</w:t>
      </w:r>
      <w:r w:rsidRPr="003937AD">
        <w:rPr>
          <w:rFonts w:ascii="Traditional Arabic" w:hAnsi="Traditional Arabic" w:cs="Traditional Arabic" w:hint="cs"/>
          <w:rtl/>
        </w:rPr>
        <w:t xml:space="preserve"> در آن منابع و مصادر اظهار رأی کرده باشند،</w:t>
      </w:r>
      <w:r w:rsidR="0076234E" w:rsidRPr="003937AD">
        <w:rPr>
          <w:rFonts w:ascii="Traditional Arabic" w:hAnsi="Traditional Arabic" w:cs="Traditional Arabic" w:hint="cs"/>
          <w:rtl/>
        </w:rPr>
        <w:t xml:space="preserve"> نمی‌</w:t>
      </w:r>
      <w:r w:rsidRPr="003937AD">
        <w:rPr>
          <w:rFonts w:ascii="Traditional Arabic" w:hAnsi="Traditional Arabic" w:cs="Traditional Arabic" w:hint="cs"/>
          <w:rtl/>
        </w:rPr>
        <w:t xml:space="preserve">توان دست از این آراء شسته و کسی در قرن </w:t>
      </w:r>
      <w:r w:rsidR="007E6090" w:rsidRPr="003937AD">
        <w:rPr>
          <w:rFonts w:ascii="Traditional Arabic" w:hAnsi="Traditional Arabic" w:cs="Traditional Arabic" w:hint="cs"/>
          <w:rtl/>
        </w:rPr>
        <w:t>دهم و دوازدهم و چهارد</w:t>
      </w:r>
      <w:r w:rsidR="00324173">
        <w:rPr>
          <w:rFonts w:ascii="Traditional Arabic" w:hAnsi="Traditional Arabic" w:cs="Traditional Arabic" w:hint="cs"/>
          <w:rtl/>
        </w:rPr>
        <w:t>ه</w:t>
      </w:r>
      <w:r w:rsidR="007E6090" w:rsidRPr="003937AD">
        <w:rPr>
          <w:rFonts w:ascii="Traditional Arabic" w:hAnsi="Traditional Arabic" w:cs="Traditional Arabic" w:hint="cs"/>
          <w:rtl/>
        </w:rPr>
        <w:t>م بگوید من هیچ رأیی را در تاریخ</w:t>
      </w:r>
      <w:r w:rsidR="0076234E" w:rsidRPr="003937AD">
        <w:rPr>
          <w:rFonts w:ascii="Traditional Arabic" w:hAnsi="Traditional Arabic" w:cs="Traditional Arabic" w:hint="cs"/>
          <w:rtl/>
        </w:rPr>
        <w:t xml:space="preserve"> نمی‌</w:t>
      </w:r>
      <w:r w:rsidR="007E6090" w:rsidRPr="003937AD">
        <w:rPr>
          <w:rFonts w:ascii="Traditional Arabic" w:hAnsi="Traditional Arabic" w:cs="Traditional Arabic" w:hint="cs"/>
          <w:rtl/>
        </w:rPr>
        <w:t xml:space="preserve">بینم و مستقیماً به </w:t>
      </w:r>
      <w:r w:rsidR="00324173">
        <w:rPr>
          <w:rFonts w:ascii="Traditional Arabic" w:hAnsi="Traditional Arabic" w:cs="Traditional Arabic" w:hint="cs"/>
          <w:rtl/>
        </w:rPr>
        <w:t>آیه</w:t>
      </w:r>
      <w:r w:rsidR="007E6090" w:rsidRPr="003937AD">
        <w:rPr>
          <w:rFonts w:ascii="Traditional Arabic" w:hAnsi="Traditional Arabic" w:cs="Traditional Arabic" w:hint="cs"/>
          <w:rtl/>
        </w:rPr>
        <w:t xml:space="preserve"> و روایت مراجعه کرده و نظر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="007E6090" w:rsidRPr="003937AD">
        <w:rPr>
          <w:rFonts w:ascii="Traditional Arabic" w:hAnsi="Traditional Arabic" w:cs="Traditional Arabic" w:hint="cs"/>
          <w:rtl/>
        </w:rPr>
        <w:t>دهم. چراکه این آراء و انظار هر کدام یک چیزی را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="007E6090" w:rsidRPr="003937AD">
        <w:rPr>
          <w:rFonts w:ascii="Traditional Arabic" w:hAnsi="Traditional Arabic" w:cs="Traditional Arabic" w:hint="cs"/>
          <w:rtl/>
        </w:rPr>
        <w:t>فهمد و به یک زاویه</w:t>
      </w:r>
      <w:r w:rsidR="0076234E" w:rsidRPr="003937AD">
        <w:rPr>
          <w:rFonts w:ascii="Traditional Arabic" w:hAnsi="Traditional Arabic" w:cs="Traditional Arabic" w:hint="cs"/>
          <w:rtl/>
        </w:rPr>
        <w:t xml:space="preserve">‌ای </w:t>
      </w:r>
      <w:r w:rsidR="007E6090" w:rsidRPr="003937AD">
        <w:rPr>
          <w:rFonts w:ascii="Traditional Arabic" w:hAnsi="Traditional Arabic" w:cs="Traditional Arabic" w:hint="cs"/>
          <w:rtl/>
        </w:rPr>
        <w:t>توجه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="007E6090" w:rsidRPr="003937AD">
        <w:rPr>
          <w:rFonts w:ascii="Traditional Arabic" w:hAnsi="Traditional Arabic" w:cs="Traditional Arabic" w:hint="cs"/>
          <w:rtl/>
        </w:rPr>
        <w:t xml:space="preserve">کند و اگر شخصی اعلم علما هم باشد </w:t>
      </w:r>
      <w:r w:rsidR="00324173">
        <w:rPr>
          <w:rFonts w:ascii="Traditional Arabic" w:hAnsi="Traditional Arabic" w:cs="Traditional Arabic" w:hint="cs"/>
          <w:rtl/>
        </w:rPr>
        <w:t>بی‌نیاز</w:t>
      </w:r>
      <w:r w:rsidR="007E6090" w:rsidRPr="003937AD">
        <w:rPr>
          <w:rFonts w:ascii="Traditional Arabic" w:hAnsi="Traditional Arabic" w:cs="Traditional Arabic" w:hint="cs"/>
          <w:rtl/>
        </w:rPr>
        <w:t xml:space="preserve"> از این نیست که این آراء را ببیند و </w:t>
      </w:r>
      <w:r w:rsidR="00324173">
        <w:rPr>
          <w:rFonts w:ascii="Traditional Arabic" w:hAnsi="Traditional Arabic" w:cs="Traditional Arabic" w:hint="cs"/>
          <w:rtl/>
        </w:rPr>
        <w:t>زیرورو</w:t>
      </w:r>
      <w:r w:rsidR="007E6090" w:rsidRPr="003937AD">
        <w:rPr>
          <w:rFonts w:ascii="Traditional Arabic" w:hAnsi="Traditional Arabic" w:cs="Traditional Arabic" w:hint="cs"/>
          <w:rtl/>
        </w:rPr>
        <w:t xml:space="preserve"> کرده و به آنها توجه کند.</w:t>
      </w:r>
    </w:p>
    <w:p w:rsidR="007E6090" w:rsidRPr="003937AD" w:rsidRDefault="007E6090" w:rsidP="00441D2A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>این آرائی که در اینجا گفته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 xml:space="preserve">شود، آراء </w:t>
      </w:r>
      <w:r w:rsidR="00324173">
        <w:rPr>
          <w:rFonts w:ascii="Traditional Arabic" w:hAnsi="Traditional Arabic" w:cs="Traditional Arabic" w:hint="cs"/>
          <w:rtl/>
        </w:rPr>
        <w:t>متقدمین</w:t>
      </w:r>
      <w:r w:rsidRPr="003937AD">
        <w:rPr>
          <w:rFonts w:ascii="Traditional Arabic" w:hAnsi="Traditional Arabic" w:cs="Traditional Arabic" w:hint="cs"/>
          <w:rtl/>
        </w:rPr>
        <w:t xml:space="preserve"> هست و طبق این ادله</w:t>
      </w:r>
      <w:r w:rsidR="0076234E" w:rsidRPr="003937AD">
        <w:rPr>
          <w:rFonts w:ascii="Traditional Arabic" w:hAnsi="Traditional Arabic" w:cs="Traditional Arabic" w:hint="cs"/>
          <w:rtl/>
        </w:rPr>
        <w:t xml:space="preserve">‌ای </w:t>
      </w:r>
      <w:r w:rsidRPr="003937AD">
        <w:rPr>
          <w:rFonts w:ascii="Traditional Arabic" w:hAnsi="Traditional Arabic" w:cs="Traditional Arabic" w:hint="cs"/>
          <w:rtl/>
        </w:rPr>
        <w:t>که در اینجا گفته شد آراء معاصرین نیز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>باشد</w:t>
      </w:r>
      <w:r w:rsidR="00BC7086" w:rsidRPr="003937AD">
        <w:rPr>
          <w:rFonts w:ascii="Traditional Arabic" w:hAnsi="Traditional Arabic" w:cs="Traditional Arabic" w:hint="cs"/>
          <w:rtl/>
        </w:rPr>
        <w:t xml:space="preserve"> و باید از انظار دیگران </w:t>
      </w:r>
      <w:r w:rsidR="00C6183D" w:rsidRPr="003937AD">
        <w:rPr>
          <w:rFonts w:ascii="Traditional Arabic" w:hAnsi="Traditional Arabic" w:cs="Traditional Arabic" w:hint="cs"/>
          <w:rtl/>
        </w:rPr>
        <w:t xml:space="preserve">شخص </w:t>
      </w:r>
      <w:r w:rsidR="00324173">
        <w:rPr>
          <w:rFonts w:ascii="Traditional Arabic" w:hAnsi="Traditional Arabic" w:cs="Traditional Arabic" w:hint="cs"/>
          <w:rtl/>
        </w:rPr>
        <w:t>مطلع</w:t>
      </w:r>
      <w:r w:rsidR="00C6183D" w:rsidRPr="003937AD">
        <w:rPr>
          <w:rFonts w:ascii="Traditional Arabic" w:hAnsi="Traditional Arabic" w:cs="Traditional Arabic" w:hint="cs"/>
          <w:rtl/>
        </w:rPr>
        <w:t xml:space="preserve"> باشد و </w:t>
      </w:r>
      <w:r w:rsidR="00324173">
        <w:rPr>
          <w:rFonts w:ascii="Traditional Arabic" w:hAnsi="Traditional Arabic" w:cs="Traditional Arabic" w:hint="cs"/>
          <w:rtl/>
        </w:rPr>
        <w:t>به‌بیان‌دیگر</w:t>
      </w:r>
      <w:r w:rsidR="00C6183D" w:rsidRPr="003937AD">
        <w:rPr>
          <w:rFonts w:ascii="Traditional Arabic" w:hAnsi="Traditional Arabic" w:cs="Traditional Arabic" w:hint="cs"/>
          <w:rtl/>
        </w:rPr>
        <w:t xml:space="preserve"> اطلاع مناسبی از انظار دیگران داشته باشد، چراکه هم ادله، هم سیره و .... آنها را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="00C6183D" w:rsidRPr="003937AD">
        <w:rPr>
          <w:rFonts w:ascii="Traditional Arabic" w:hAnsi="Traditional Arabic" w:cs="Traditional Arabic" w:hint="cs"/>
          <w:rtl/>
        </w:rPr>
        <w:t>گیرد و ضمن اینکه قوام اصل اجتهاد هم به همین موضوع است.</w:t>
      </w:r>
    </w:p>
    <w:p w:rsidR="00C6183D" w:rsidRPr="003937AD" w:rsidRDefault="00324173" w:rsidP="00441D2A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به‌عنوان‌مثال</w:t>
      </w:r>
      <w:r w:rsidR="00C6183D" w:rsidRPr="003937AD">
        <w:rPr>
          <w:rFonts w:ascii="Traditional Arabic" w:hAnsi="Traditional Arabic" w:cs="Traditional Arabic" w:hint="cs"/>
          <w:rtl/>
        </w:rPr>
        <w:t xml:space="preserve"> اگر الان در قرن چهاردهم و پانزدهم کسی بگوید </w:t>
      </w:r>
      <w:r w:rsidR="00356EDA" w:rsidRPr="003937AD">
        <w:rPr>
          <w:rFonts w:ascii="Traditional Arabic" w:hAnsi="Traditional Arabic" w:cs="Traditional Arabic" w:hint="cs"/>
          <w:rtl/>
        </w:rPr>
        <w:t>من آیات و روایات را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="00356EDA" w:rsidRPr="003937AD">
        <w:rPr>
          <w:rFonts w:ascii="Traditional Arabic" w:hAnsi="Traditional Arabic" w:cs="Traditional Arabic" w:hint="cs"/>
          <w:rtl/>
        </w:rPr>
        <w:t>بینم و کار ندارم که در سیر تاریخی این مسأله چه مسیری طی کرده و بزرگان چه استدلالی کرده</w:t>
      </w:r>
      <w:r w:rsidR="003937AD">
        <w:rPr>
          <w:rFonts w:ascii="Traditional Arabic" w:hAnsi="Traditional Arabic" w:cs="Traditional Arabic" w:hint="cs"/>
          <w:rtl/>
        </w:rPr>
        <w:t>‌اند</w:t>
      </w:r>
      <w:r w:rsidR="00356EDA" w:rsidRPr="003937AD">
        <w:rPr>
          <w:rFonts w:ascii="Traditional Arabic" w:hAnsi="Traditional Arabic" w:cs="Traditional Arabic" w:hint="cs"/>
          <w:rtl/>
        </w:rPr>
        <w:t>.</w:t>
      </w:r>
    </w:p>
    <w:p w:rsidR="00356EDA" w:rsidRPr="003937AD" w:rsidRDefault="00356EDA" w:rsidP="00441D2A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>یا حتی اینکه کسی بگوید من تا شیخ انصاری جلو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 xml:space="preserve">آیم و از بعد از </w:t>
      </w:r>
      <w:r w:rsidR="0057713E" w:rsidRPr="003937AD">
        <w:rPr>
          <w:rFonts w:ascii="Traditional Arabic" w:hAnsi="Traditional Arabic" w:cs="Traditional Arabic" w:hint="cs"/>
          <w:rtl/>
        </w:rPr>
        <w:t>ایشان دیگران چه گفته</w:t>
      </w:r>
      <w:r w:rsidR="003937AD">
        <w:rPr>
          <w:rFonts w:ascii="Traditional Arabic" w:hAnsi="Traditional Arabic" w:cs="Traditional Arabic" w:hint="cs"/>
          <w:rtl/>
        </w:rPr>
        <w:t>‌اند</w:t>
      </w:r>
      <w:r w:rsidR="0057713E" w:rsidRPr="003937AD">
        <w:rPr>
          <w:rFonts w:ascii="Traditional Arabic" w:hAnsi="Traditional Arabic" w:cs="Traditional Arabic" w:hint="cs"/>
          <w:rtl/>
        </w:rPr>
        <w:t>. و لو اینکه این شخص نابغه بوده و هوش سرشاری داشته باشد و اعلم از همه هم باشد اما در مسأله</w:t>
      </w:r>
      <w:r w:rsidR="0076234E" w:rsidRPr="003937AD">
        <w:rPr>
          <w:rFonts w:ascii="Traditional Arabic" w:hAnsi="Traditional Arabic" w:cs="Traditional Arabic" w:hint="cs"/>
          <w:rtl/>
        </w:rPr>
        <w:t xml:space="preserve">‌ای </w:t>
      </w:r>
      <w:r w:rsidR="0057713E" w:rsidRPr="003937AD">
        <w:rPr>
          <w:rFonts w:ascii="Traditional Arabic" w:hAnsi="Traditional Arabic" w:cs="Traditional Arabic" w:hint="cs"/>
          <w:rtl/>
        </w:rPr>
        <w:t>که بخواهد ورود کند باید تمام تاریخ را مرور کرده و نوع استدلالاتی که در این زمینه بوده است را باید بررسی کند.</w:t>
      </w:r>
    </w:p>
    <w:p w:rsidR="0057713E" w:rsidRPr="003937AD" w:rsidRDefault="0057713E" w:rsidP="00441D2A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lastRenderedPageBreak/>
        <w:t>و از این ادله استفاده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 xml:space="preserve">شود که غیر از انظار قدما و پیشینانی که در مسأله </w:t>
      </w:r>
      <w:r w:rsidR="0046653C" w:rsidRPr="003937AD">
        <w:rPr>
          <w:rFonts w:ascii="Traditional Arabic" w:hAnsi="Traditional Arabic" w:cs="Traditional Arabic" w:hint="cs"/>
          <w:rtl/>
        </w:rPr>
        <w:t>داوری کرده</w:t>
      </w:r>
      <w:r w:rsidR="003937AD">
        <w:rPr>
          <w:rFonts w:ascii="Traditional Arabic" w:hAnsi="Traditional Arabic" w:cs="Traditional Arabic" w:hint="cs"/>
          <w:rtl/>
        </w:rPr>
        <w:t>‌اند</w:t>
      </w:r>
      <w:r w:rsidR="0046653C" w:rsidRPr="003937AD">
        <w:rPr>
          <w:rFonts w:ascii="Traditional Arabic" w:hAnsi="Traditional Arabic" w:cs="Traditional Arabic" w:hint="cs"/>
          <w:rtl/>
        </w:rPr>
        <w:t xml:space="preserve">، در حدّ وسع و توان بایستی از انظار معاصرین و همگنان هم </w:t>
      </w:r>
      <w:r w:rsidR="00324173">
        <w:rPr>
          <w:rFonts w:ascii="Traditional Arabic" w:hAnsi="Traditional Arabic" w:cs="Traditional Arabic" w:hint="cs"/>
          <w:rtl/>
        </w:rPr>
        <w:t>مطلع</w:t>
      </w:r>
      <w:r w:rsidR="0046653C" w:rsidRPr="003937AD">
        <w:rPr>
          <w:rFonts w:ascii="Traditional Arabic" w:hAnsi="Traditional Arabic" w:cs="Traditional Arabic" w:hint="cs"/>
          <w:rtl/>
        </w:rPr>
        <w:t xml:space="preserve"> شود. البته اینها مشروط به وسع و قدرت و در حدّ متعارف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="0046653C" w:rsidRPr="003937AD">
        <w:rPr>
          <w:rFonts w:ascii="Traditional Arabic" w:hAnsi="Traditional Arabic" w:cs="Traditional Arabic" w:hint="cs"/>
          <w:rtl/>
        </w:rPr>
        <w:t>باشد و الا در همان تاریخ گذشته هم فقهایی بوده</w:t>
      </w:r>
      <w:r w:rsidR="0076234E" w:rsidRPr="003937AD">
        <w:rPr>
          <w:rFonts w:ascii="Traditional Arabic" w:hAnsi="Traditional Arabic" w:cs="Traditional Arabic" w:hint="cs"/>
          <w:rtl/>
        </w:rPr>
        <w:t xml:space="preserve">‌اند </w:t>
      </w:r>
      <w:r w:rsidR="0046653C" w:rsidRPr="003937AD">
        <w:rPr>
          <w:rFonts w:ascii="Traditional Arabic" w:hAnsi="Traditional Arabic" w:cs="Traditional Arabic" w:hint="cs"/>
          <w:rtl/>
        </w:rPr>
        <w:t>که کار کر</w:t>
      </w:r>
      <w:r w:rsidR="00E132A5" w:rsidRPr="003937AD">
        <w:rPr>
          <w:rFonts w:ascii="Traditional Arabic" w:hAnsi="Traditional Arabic" w:cs="Traditional Arabic" w:hint="cs"/>
          <w:rtl/>
        </w:rPr>
        <w:t>ده</w:t>
      </w:r>
      <w:r w:rsidR="0076234E" w:rsidRPr="003937AD">
        <w:rPr>
          <w:rFonts w:ascii="Traditional Arabic" w:hAnsi="Traditional Arabic" w:cs="Traditional Arabic" w:hint="cs"/>
          <w:rtl/>
        </w:rPr>
        <w:t xml:space="preserve">‌اند </w:t>
      </w:r>
      <w:r w:rsidR="00E132A5" w:rsidRPr="003937AD">
        <w:rPr>
          <w:rFonts w:ascii="Traditional Arabic" w:hAnsi="Traditional Arabic" w:cs="Traditional Arabic" w:hint="cs"/>
          <w:rtl/>
        </w:rPr>
        <w:t>و جزوه</w:t>
      </w:r>
      <w:r w:rsidR="0076234E" w:rsidRPr="003937AD">
        <w:rPr>
          <w:rFonts w:ascii="Traditional Arabic" w:hAnsi="Traditional Arabic" w:cs="Traditional Arabic" w:hint="cs"/>
          <w:rtl/>
        </w:rPr>
        <w:t xml:space="preserve">‌ای </w:t>
      </w:r>
      <w:r w:rsidR="00E132A5" w:rsidRPr="003937AD">
        <w:rPr>
          <w:rFonts w:ascii="Traditional Arabic" w:hAnsi="Traditional Arabic" w:cs="Traditional Arabic" w:hint="cs"/>
          <w:rtl/>
        </w:rPr>
        <w:t>داشته</w:t>
      </w:r>
      <w:r w:rsidR="0076234E" w:rsidRPr="003937AD">
        <w:rPr>
          <w:rFonts w:ascii="Traditional Arabic" w:hAnsi="Traditional Arabic" w:cs="Traditional Arabic" w:hint="cs"/>
          <w:rtl/>
        </w:rPr>
        <w:t xml:space="preserve">‌اند </w:t>
      </w:r>
      <w:r w:rsidR="00E132A5" w:rsidRPr="003937AD">
        <w:rPr>
          <w:rFonts w:ascii="Traditional Arabic" w:hAnsi="Traditional Arabic" w:cs="Traditional Arabic" w:hint="cs"/>
          <w:rtl/>
        </w:rPr>
        <w:t xml:space="preserve">که ممکن است در فلان جا باشد، اینها خارج از توان و حد متعارف است، اما در حدّ متعارفی که مثلاً ده یا بیست نفر از بزرگانی که رأی و نظری داده و آثاری دارند و در دسترس است بایستی مراجعه شده و ملاحظه شود و یا مستقیم و یا </w:t>
      </w:r>
      <w:r w:rsidR="00324173">
        <w:rPr>
          <w:rFonts w:ascii="Traditional Arabic" w:hAnsi="Traditional Arabic" w:cs="Traditional Arabic" w:hint="cs"/>
          <w:rtl/>
        </w:rPr>
        <w:t>غیرمستقیم</w:t>
      </w:r>
      <w:r w:rsidR="00E132A5" w:rsidRPr="003937AD">
        <w:rPr>
          <w:rFonts w:ascii="Traditional Arabic" w:hAnsi="Traditional Arabic" w:cs="Traditional Arabic" w:hint="cs"/>
          <w:rtl/>
        </w:rPr>
        <w:t xml:space="preserve"> مشخص باشد که ایشان در این زمینه چه گفته</w:t>
      </w:r>
      <w:r w:rsidR="003937AD">
        <w:rPr>
          <w:rFonts w:ascii="Traditional Arabic" w:hAnsi="Traditional Arabic" w:cs="Traditional Arabic" w:hint="cs"/>
          <w:rtl/>
        </w:rPr>
        <w:t>‌اند</w:t>
      </w:r>
      <w:r w:rsidR="00E132A5" w:rsidRPr="003937AD">
        <w:rPr>
          <w:rFonts w:ascii="Traditional Arabic" w:hAnsi="Traditional Arabic" w:cs="Traditional Arabic" w:hint="cs"/>
          <w:rtl/>
        </w:rPr>
        <w:t>.</w:t>
      </w:r>
    </w:p>
    <w:p w:rsidR="00E132A5" w:rsidRPr="003937AD" w:rsidRDefault="00E132A5" w:rsidP="00441D2A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 xml:space="preserve">و بر اساس </w:t>
      </w:r>
      <w:r w:rsidR="003937AD">
        <w:rPr>
          <w:rFonts w:ascii="Traditional Arabic" w:hAnsi="Traditional Arabic" w:cs="Traditional Arabic" w:hint="cs"/>
          <w:rtl/>
        </w:rPr>
        <w:t>آنچه</w:t>
      </w:r>
      <w:r w:rsidRPr="003937AD">
        <w:rPr>
          <w:rFonts w:ascii="Traditional Arabic" w:hAnsi="Traditional Arabic" w:cs="Traditional Arabic" w:hint="cs"/>
          <w:rtl/>
        </w:rPr>
        <w:t xml:space="preserve"> از این ادل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Pr="003937AD">
        <w:rPr>
          <w:rFonts w:ascii="Traditional Arabic" w:hAnsi="Traditional Arabic" w:cs="Traditional Arabic" w:hint="cs"/>
          <w:rtl/>
        </w:rPr>
        <w:t>نقلی و عقلایی استفاده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>شد، این اطلاع با دامن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Pr="003937AD">
        <w:rPr>
          <w:rFonts w:ascii="Traditional Arabic" w:hAnsi="Traditional Arabic" w:cs="Traditional Arabic" w:hint="cs"/>
          <w:rtl/>
        </w:rPr>
        <w:t xml:space="preserve">وسیع خود، اقران و همگنان و معاصرین را نیز در </w:t>
      </w:r>
      <w:r w:rsidR="00324173">
        <w:rPr>
          <w:rFonts w:ascii="Traditional Arabic" w:hAnsi="Traditional Arabic" w:cs="Traditional Arabic" w:hint="cs"/>
          <w:rtl/>
        </w:rPr>
        <w:t>برمی‌گیرد</w:t>
      </w:r>
      <w:r w:rsidRPr="003937AD">
        <w:rPr>
          <w:rFonts w:ascii="Traditional Arabic" w:hAnsi="Traditional Arabic" w:cs="Traditional Arabic" w:hint="cs"/>
          <w:rtl/>
        </w:rPr>
        <w:t xml:space="preserve"> و باید اینها را دید و بررسی کرد و بدون اینها نیز</w:t>
      </w:r>
      <w:r w:rsidR="0076234E" w:rsidRPr="003937AD">
        <w:rPr>
          <w:rFonts w:ascii="Traditional Arabic" w:hAnsi="Traditional Arabic" w:cs="Traditional Arabic" w:hint="cs"/>
          <w:rtl/>
        </w:rPr>
        <w:t xml:space="preserve"> نمی‌</w:t>
      </w:r>
      <w:r w:rsidRPr="003937AD">
        <w:rPr>
          <w:rFonts w:ascii="Traditional Arabic" w:hAnsi="Traditional Arabic" w:cs="Traditional Arabic" w:hint="cs"/>
          <w:rtl/>
        </w:rPr>
        <w:t xml:space="preserve">شود ادعا کرد که اجتهاد </w:t>
      </w:r>
      <w:r w:rsidR="00324173">
        <w:rPr>
          <w:rFonts w:ascii="Traditional Arabic" w:hAnsi="Traditional Arabic" w:cs="Traditional Arabic" w:hint="cs"/>
          <w:rtl/>
        </w:rPr>
        <w:t>قابل‌اعتماد</w:t>
      </w:r>
      <w:r w:rsidRPr="003937AD">
        <w:rPr>
          <w:rFonts w:ascii="Traditional Arabic" w:hAnsi="Traditional Arabic" w:cs="Traditional Arabic" w:hint="cs"/>
          <w:rtl/>
        </w:rPr>
        <w:t>ی وجود دارد. و لذا اگر کسی بگوید که من اصلاً این یک قرن را قبول نداشته و اصلاً به آنها نگاه هم</w:t>
      </w:r>
      <w:r w:rsidR="0076234E" w:rsidRPr="003937AD">
        <w:rPr>
          <w:rFonts w:ascii="Traditional Arabic" w:hAnsi="Traditional Arabic" w:cs="Traditional Arabic" w:hint="cs"/>
          <w:rtl/>
        </w:rPr>
        <w:t xml:space="preserve"> نمی‌</w:t>
      </w:r>
      <w:r w:rsidRPr="003937AD">
        <w:rPr>
          <w:rFonts w:ascii="Traditional Arabic" w:hAnsi="Traditional Arabic" w:cs="Traditional Arabic" w:hint="cs"/>
          <w:rtl/>
        </w:rPr>
        <w:t xml:space="preserve">کنم و فقط </w:t>
      </w:r>
      <w:r w:rsidR="00324173">
        <w:rPr>
          <w:rFonts w:ascii="Traditional Arabic" w:hAnsi="Traditional Arabic" w:cs="Traditional Arabic" w:hint="cs"/>
          <w:rtl/>
        </w:rPr>
        <w:t>آیه</w:t>
      </w:r>
      <w:r w:rsidR="00CE5CB2" w:rsidRPr="003937AD">
        <w:rPr>
          <w:rFonts w:ascii="Traditional Arabic" w:hAnsi="Traditional Arabic" w:cs="Traditional Arabic" w:hint="cs"/>
          <w:rtl/>
        </w:rPr>
        <w:t xml:space="preserve"> و روایت را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="00CE5CB2" w:rsidRPr="003937AD">
        <w:rPr>
          <w:rFonts w:ascii="Traditional Arabic" w:hAnsi="Traditional Arabic" w:cs="Traditional Arabic" w:hint="cs"/>
          <w:rtl/>
        </w:rPr>
        <w:t>بینم و نظر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="00CE5CB2" w:rsidRPr="003937AD">
        <w:rPr>
          <w:rFonts w:ascii="Traditional Arabic" w:hAnsi="Traditional Arabic" w:cs="Traditional Arabic" w:hint="cs"/>
          <w:rtl/>
        </w:rPr>
        <w:t>دهم، این شخص و لو اینکه بسیار فرد قوی باشد بعید است که بتوان به انظار او اعتماد کرد.</w:t>
      </w:r>
    </w:p>
    <w:p w:rsidR="00CE5CB2" w:rsidRPr="003937AD" w:rsidRDefault="00CE5CB2" w:rsidP="00441D2A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 xml:space="preserve">البته در اجتهاد همیشه این تأکید وجود دارد که </w:t>
      </w:r>
      <w:r w:rsidR="00DD0CB1" w:rsidRPr="003937AD">
        <w:rPr>
          <w:rFonts w:ascii="Traditional Arabic" w:hAnsi="Traditional Arabic" w:cs="Traditional Arabic" w:hint="cs"/>
          <w:rtl/>
        </w:rPr>
        <w:t xml:space="preserve">ضمن اینکه شخص باید اینها را ببیند اما این مجتهد باید </w:t>
      </w:r>
      <w:r w:rsidR="00324173">
        <w:rPr>
          <w:rFonts w:ascii="Traditional Arabic" w:hAnsi="Traditional Arabic" w:cs="Traditional Arabic" w:hint="cs"/>
          <w:rtl/>
        </w:rPr>
        <w:t>به‌گونه‌ای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="00DD0CB1" w:rsidRPr="003937AD">
        <w:rPr>
          <w:rFonts w:ascii="Traditional Arabic" w:hAnsi="Traditional Arabic" w:cs="Traditional Arabic" w:hint="cs"/>
          <w:rtl/>
        </w:rPr>
        <w:t xml:space="preserve">باشد که بتواند خود را از اینها جدا کرده و مسأله را بررسی کند، یعنی هم باید آراء و انظار را ببیند و هم نباید </w:t>
      </w:r>
      <w:r w:rsidR="00B01E27" w:rsidRPr="003937AD">
        <w:rPr>
          <w:rFonts w:ascii="Traditional Arabic" w:hAnsi="Traditional Arabic" w:cs="Traditional Arabic" w:hint="cs"/>
          <w:rtl/>
        </w:rPr>
        <w:t>منفعل از آراء بخواهد پیش برود، بلکه باید بتواند خود را از این محدوده جدا کند.</w:t>
      </w:r>
    </w:p>
    <w:p w:rsidR="00B01E27" w:rsidRPr="003937AD" w:rsidRDefault="00B01E27" w:rsidP="00441D2A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>این نکت</w:t>
      </w:r>
      <w:r w:rsidR="003937AD">
        <w:rPr>
          <w:rFonts w:ascii="Traditional Arabic" w:hAnsi="Traditional Arabic" w:cs="Traditional Arabic" w:hint="cs"/>
          <w:rtl/>
        </w:rPr>
        <w:t>ه</w:t>
      </w:r>
      <w:r w:rsidR="0076234E" w:rsidRPr="003937AD">
        <w:rPr>
          <w:rFonts w:ascii="Traditional Arabic" w:hAnsi="Traditional Arabic" w:cs="Traditional Arabic" w:hint="cs"/>
          <w:rtl/>
        </w:rPr>
        <w:t xml:space="preserve"> </w:t>
      </w:r>
      <w:r w:rsidRPr="003937AD">
        <w:rPr>
          <w:rFonts w:ascii="Traditional Arabic" w:hAnsi="Traditional Arabic" w:cs="Traditional Arabic" w:hint="cs"/>
          <w:rtl/>
        </w:rPr>
        <w:t>بسی</w:t>
      </w:r>
      <w:r w:rsidR="001A63A1" w:rsidRPr="003937AD">
        <w:rPr>
          <w:rFonts w:ascii="Traditional Arabic" w:hAnsi="Traditional Arabic" w:cs="Traditional Arabic" w:hint="cs"/>
          <w:rtl/>
        </w:rPr>
        <w:t xml:space="preserve">ار </w:t>
      </w:r>
      <w:r w:rsidR="00324173">
        <w:rPr>
          <w:rFonts w:ascii="Traditional Arabic" w:hAnsi="Traditional Arabic" w:cs="Traditional Arabic" w:hint="cs"/>
          <w:rtl/>
        </w:rPr>
        <w:t>مهمی</w:t>
      </w:r>
      <w:r w:rsidR="001A63A1" w:rsidRPr="003937AD">
        <w:rPr>
          <w:rFonts w:ascii="Traditional Arabic" w:hAnsi="Traditional Arabic" w:cs="Traditional Arabic" w:hint="cs"/>
          <w:rtl/>
        </w:rPr>
        <w:t xml:space="preserve"> است که </w:t>
      </w:r>
      <w:r w:rsidR="00324173">
        <w:rPr>
          <w:rFonts w:ascii="Traditional Arabic" w:hAnsi="Traditional Arabic" w:cs="Traditional Arabic" w:hint="cs"/>
          <w:rtl/>
        </w:rPr>
        <w:t>هم‌زمان</w:t>
      </w:r>
      <w:r w:rsidR="001A63A1" w:rsidRPr="003937AD">
        <w:rPr>
          <w:rFonts w:ascii="Traditional Arabic" w:hAnsi="Traditional Arabic" w:cs="Traditional Arabic" w:hint="cs"/>
          <w:rtl/>
        </w:rPr>
        <w:t xml:space="preserve"> با اینکه تاریخ را ملاحظه کرده و آراء را بررسی کرده و نظرات را مورد مطالعه قرار دهد، این تمرین انجام شود و این توانایی به وجود آید که خود را از اینها جدا کرده و بتواند مستقل نظر دهد.</w:t>
      </w:r>
    </w:p>
    <w:p w:rsidR="001A63A1" w:rsidRPr="003937AD" w:rsidRDefault="001A63A1" w:rsidP="0076234E">
      <w:pPr>
        <w:rPr>
          <w:rFonts w:ascii="Traditional Arabic" w:hAnsi="Traditional Arabic" w:cs="Traditional Arabic"/>
          <w:rtl/>
        </w:rPr>
      </w:pPr>
      <w:r w:rsidRPr="003937AD">
        <w:rPr>
          <w:rFonts w:ascii="Traditional Arabic" w:hAnsi="Traditional Arabic" w:cs="Traditional Arabic" w:hint="cs"/>
          <w:rtl/>
        </w:rPr>
        <w:t>در اینجا این راه هم به ذهن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 xml:space="preserve">رسد که کسی قبل از بررسی تاریخی، به صورت مستقل </w:t>
      </w:r>
      <w:r w:rsidR="0076234E" w:rsidRPr="003937AD">
        <w:rPr>
          <w:rFonts w:ascii="Traditional Arabic" w:hAnsi="Traditional Arabic" w:cs="Traditional Arabic" w:hint="cs"/>
          <w:rtl/>
        </w:rPr>
        <w:t>ادله را مورد بررسی قرار داده</w:t>
      </w:r>
      <w:r w:rsidRPr="003937AD">
        <w:rPr>
          <w:rFonts w:ascii="Traditional Arabic" w:hAnsi="Traditional Arabic" w:cs="Traditional Arabic" w:hint="cs"/>
          <w:rtl/>
        </w:rPr>
        <w:t xml:space="preserve"> و استنباط و استکشاف نماید و سپس انظار مختلف را مورد بررسی قرار دهد تا نظر خود را با آنها بسنجد و پس از این بررسی</w:t>
      </w:r>
      <w:r w:rsidR="0076234E" w:rsidRPr="003937AD">
        <w:rPr>
          <w:rFonts w:ascii="Traditional Arabic" w:hAnsi="Traditional Arabic" w:cs="Traditional Arabic" w:hint="cs"/>
          <w:rtl/>
        </w:rPr>
        <w:t>‌ها</w:t>
      </w:r>
      <w:r w:rsidRPr="003937AD">
        <w:rPr>
          <w:rFonts w:ascii="Traditional Arabic" w:hAnsi="Traditional Arabic" w:cs="Traditional Arabic" w:hint="cs"/>
          <w:rtl/>
        </w:rPr>
        <w:t xml:space="preserve"> نظر نهایی را به صورت مستقل مطرح کند. اگرچه این راه الزام نیست اما</w:t>
      </w:r>
      <w:r w:rsidR="0076234E" w:rsidRPr="003937AD">
        <w:rPr>
          <w:rFonts w:ascii="Traditional Arabic" w:hAnsi="Traditional Arabic" w:cs="Traditional Arabic" w:hint="cs"/>
          <w:rtl/>
        </w:rPr>
        <w:t xml:space="preserve"> می‌</w:t>
      </w:r>
      <w:r w:rsidRPr="003937AD">
        <w:rPr>
          <w:rFonts w:ascii="Traditional Arabic" w:hAnsi="Traditional Arabic" w:cs="Traditional Arabic" w:hint="cs"/>
          <w:rtl/>
        </w:rPr>
        <w:t>تواند راهکار بسیار مناسبی برای ارائه نظر باشد.</w:t>
      </w:r>
    </w:p>
    <w:sectPr w:rsidR="001A63A1" w:rsidRPr="003937AD" w:rsidSect="00873379">
      <w:headerReference w:type="default" r:id="rId14"/>
      <w:footerReference w:type="default" r:id="rId15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6B" w:rsidRDefault="000F4B6B" w:rsidP="000D5800">
      <w:pPr>
        <w:spacing w:after="0"/>
      </w:pPr>
      <w:r>
        <w:separator/>
      </w:r>
    </w:p>
  </w:endnote>
  <w:endnote w:type="continuationSeparator" w:id="0">
    <w:p w:rsidR="000F4B6B" w:rsidRDefault="000F4B6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173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6B" w:rsidRDefault="000F4B6B" w:rsidP="000D5800">
      <w:pPr>
        <w:spacing w:after="0"/>
      </w:pPr>
      <w:r>
        <w:separator/>
      </w:r>
    </w:p>
  </w:footnote>
  <w:footnote w:type="continuationSeparator" w:id="0">
    <w:p w:rsidR="000F4B6B" w:rsidRDefault="000F4B6B" w:rsidP="000D5800">
      <w:pPr>
        <w:spacing w:after="0"/>
      </w:pPr>
      <w:r>
        <w:continuationSeparator/>
      </w:r>
    </w:p>
  </w:footnote>
  <w:footnote w:id="1">
    <w:p w:rsidR="0011793B" w:rsidRDefault="0011793B" w:rsidP="0011793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مائده، 103 </w:t>
      </w:r>
      <w:r>
        <w:rPr>
          <w:rtl/>
        </w:rPr>
        <w:t>–</w:t>
      </w:r>
      <w:r>
        <w:rPr>
          <w:rFonts w:hint="cs"/>
          <w:rtl/>
        </w:rPr>
        <w:t xml:space="preserve"> عنکبوت، 63 </w:t>
      </w:r>
      <w:r>
        <w:rPr>
          <w:rtl/>
        </w:rPr>
        <w:t>–</w:t>
      </w:r>
      <w:r>
        <w:rPr>
          <w:rFonts w:hint="cs"/>
          <w:rtl/>
        </w:rPr>
        <w:t xml:space="preserve"> حجرات، 4</w:t>
      </w:r>
    </w:p>
  </w:footnote>
  <w:footnote w:id="2">
    <w:p w:rsidR="0011793B" w:rsidRDefault="0011793B" w:rsidP="0011793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شوری، آیه 38</w:t>
      </w:r>
    </w:p>
  </w:footnote>
  <w:footnote w:id="3">
    <w:p w:rsidR="0011793B" w:rsidRDefault="0011793B" w:rsidP="0011793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هود، آیه 17 </w:t>
      </w:r>
      <w:r>
        <w:rPr>
          <w:rtl/>
        </w:rPr>
        <w:t>–</w:t>
      </w:r>
      <w:r>
        <w:rPr>
          <w:rFonts w:hint="cs"/>
          <w:rtl/>
        </w:rPr>
        <w:t xml:space="preserve"> رعد، 1 </w:t>
      </w:r>
      <w:r>
        <w:rPr>
          <w:rtl/>
        </w:rPr>
        <w:t>–</w:t>
      </w:r>
      <w:r>
        <w:rPr>
          <w:rFonts w:hint="cs"/>
          <w:rtl/>
        </w:rPr>
        <w:t xml:space="preserve"> غافر، 59 - </w:t>
      </w:r>
    </w:p>
  </w:footnote>
  <w:footnote w:id="4">
    <w:p w:rsidR="00B63572" w:rsidRDefault="00B6357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AE3249">
        <w:rPr>
          <w:rFonts w:hint="cs"/>
          <w:rtl/>
        </w:rPr>
        <w:t>اسلامی که در اینجا گفته</w:t>
      </w:r>
      <w:r w:rsidR="0076234E">
        <w:rPr>
          <w:rFonts w:hint="cs"/>
          <w:rtl/>
        </w:rPr>
        <w:t xml:space="preserve"> می‌</w:t>
      </w:r>
      <w:r w:rsidR="00AE3249">
        <w:rPr>
          <w:rFonts w:hint="cs"/>
          <w:rtl/>
        </w:rPr>
        <w:t xml:space="preserve">شود به معنای خط اصیلی است که در طول تاریخ بوده است و در هر زمانی مکلّفان مأمور به آن </w:t>
      </w:r>
      <w:r w:rsidR="00324173">
        <w:rPr>
          <w:rtl/>
        </w:rPr>
        <w:t>بوده‌اند</w:t>
      </w:r>
      <w:r w:rsidR="00AE3249">
        <w:rPr>
          <w:rFonts w:hint="cs"/>
          <w:rtl/>
        </w:rPr>
        <w:t xml:space="preserve">، در </w:t>
      </w:r>
      <w:bookmarkStart w:id="19" w:name="_GoBack"/>
      <w:bookmarkEnd w:id="19"/>
      <w:r w:rsidR="00AE3249">
        <w:rPr>
          <w:rFonts w:hint="cs"/>
          <w:rtl/>
        </w:rPr>
        <w:t>یک زمان ابراهیم بوده، در زمان دیگری موسی بوده است و ... تا زمانی که به پیامبر خدا رسید.</w:t>
      </w:r>
    </w:p>
  </w:footnote>
  <w:footnote w:id="5">
    <w:p w:rsidR="0011793B" w:rsidRDefault="0011793B" w:rsidP="0011793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 xml:space="preserve">هود، آیه 17 </w:t>
      </w:r>
      <w:r>
        <w:rPr>
          <w:rtl/>
        </w:rPr>
        <w:t>–</w:t>
      </w:r>
      <w:r>
        <w:rPr>
          <w:rFonts w:hint="cs"/>
          <w:rtl/>
        </w:rPr>
        <w:t xml:space="preserve"> رعد، 1 </w:t>
      </w:r>
      <w:r>
        <w:rPr>
          <w:rtl/>
        </w:rPr>
        <w:t>–</w:t>
      </w:r>
      <w:r>
        <w:rPr>
          <w:rFonts w:hint="cs"/>
          <w:rtl/>
        </w:rPr>
        <w:t xml:space="preserve"> غافر، 59 -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85" w:rsidRDefault="00720D85" w:rsidP="00720D85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999B760" wp14:editId="791CB6E3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                                عنوان اصلی: اجتهاد و تقلید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2</w:t>
    </w:r>
    <w:r>
      <w:rPr>
        <w:rFonts w:ascii="Adobe Arabic" w:hAnsi="Adobe Arabic" w:cs="Adobe Arabic" w:hint="cs"/>
        <w:sz w:val="24"/>
        <w:szCs w:val="24"/>
        <w:rtl/>
      </w:rPr>
      <w:t>8</w:t>
    </w:r>
    <w:r>
      <w:rPr>
        <w:rFonts w:ascii="Adobe Arabic" w:hAnsi="Adobe Arabic" w:cs="Adobe Arabic"/>
        <w:sz w:val="24"/>
        <w:szCs w:val="24"/>
        <w:rtl/>
      </w:rPr>
      <w:t>/09/1395</w:t>
    </w:r>
  </w:p>
  <w:p w:rsidR="00720D85" w:rsidRDefault="00720D85" w:rsidP="00720D85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استاد اعرافی                                    عنوان فرعی: مسئله تقلید(مرجعیت شورایی/سیره عقلائیه)            شماره جلسه:</w:t>
    </w:r>
    <w:r>
      <w:rPr>
        <w:rFonts w:eastAsiaTheme="minorHAnsi" w:hint="cs"/>
        <w:rtl/>
      </w:rPr>
      <w:t xml:space="preserve"> </w:t>
    </w:r>
    <w:r>
      <w:rPr>
        <w:rFonts w:ascii="Adobe Arabic" w:eastAsiaTheme="minorHAnsi" w:hAnsi="Adobe Arabic" w:cs="Adobe Arabic"/>
        <w:rtl/>
      </w:rPr>
      <w:t>24</w:t>
    </w:r>
    <w:r>
      <w:rPr>
        <w:rFonts w:ascii="Adobe Arabic" w:eastAsiaTheme="minorHAnsi" w:hAnsi="Adobe Arabic" w:cs="Adobe Arabic" w:hint="cs"/>
        <w:rtl/>
      </w:rPr>
      <w:t>6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766FC3A3" wp14:editId="38B1297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D61F741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0641"/>
    <w:multiLevelType w:val="hybridMultilevel"/>
    <w:tmpl w:val="870AFDAC"/>
    <w:lvl w:ilvl="0" w:tplc="87CE8C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854251"/>
    <w:multiLevelType w:val="hybridMultilevel"/>
    <w:tmpl w:val="D3F4D18A"/>
    <w:lvl w:ilvl="0" w:tplc="9CAAC128">
      <w:numFmt w:val="bullet"/>
      <w:lvlText w:val="-"/>
      <w:lvlJc w:val="left"/>
      <w:pPr>
        <w:ind w:left="644" w:hanging="360"/>
      </w:pPr>
      <w:rPr>
        <w:rFonts w:ascii="IRBadr" w:eastAsia="IRBadr" w:hAnsi="IRBadr" w:cs="IR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ECE781E"/>
    <w:multiLevelType w:val="hybridMultilevel"/>
    <w:tmpl w:val="AB0A3020"/>
    <w:lvl w:ilvl="0" w:tplc="4D10F46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03"/>
    <w:rsid w:val="000162CE"/>
    <w:rsid w:val="000228A2"/>
    <w:rsid w:val="000324F1"/>
    <w:rsid w:val="00041FE0"/>
    <w:rsid w:val="00044939"/>
    <w:rsid w:val="00047BBE"/>
    <w:rsid w:val="00052BA3"/>
    <w:rsid w:val="0006363E"/>
    <w:rsid w:val="00080DFF"/>
    <w:rsid w:val="00085ED5"/>
    <w:rsid w:val="000A1A51"/>
    <w:rsid w:val="000A40CC"/>
    <w:rsid w:val="000B6E76"/>
    <w:rsid w:val="000D2D0D"/>
    <w:rsid w:val="000D5800"/>
    <w:rsid w:val="000F1897"/>
    <w:rsid w:val="000F4B6B"/>
    <w:rsid w:val="000F7E72"/>
    <w:rsid w:val="00101E2D"/>
    <w:rsid w:val="00102405"/>
    <w:rsid w:val="00102CEB"/>
    <w:rsid w:val="001116CF"/>
    <w:rsid w:val="0011793B"/>
    <w:rsid w:val="00117955"/>
    <w:rsid w:val="00133E1D"/>
    <w:rsid w:val="0013617D"/>
    <w:rsid w:val="00136442"/>
    <w:rsid w:val="001368D2"/>
    <w:rsid w:val="00150D4B"/>
    <w:rsid w:val="00152670"/>
    <w:rsid w:val="00161427"/>
    <w:rsid w:val="00166DD8"/>
    <w:rsid w:val="001712D6"/>
    <w:rsid w:val="001757C8"/>
    <w:rsid w:val="00177934"/>
    <w:rsid w:val="00192A6A"/>
    <w:rsid w:val="00197CDD"/>
    <w:rsid w:val="001A0C00"/>
    <w:rsid w:val="001A63A1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24C0A"/>
    <w:rsid w:val="00233777"/>
    <w:rsid w:val="002376A5"/>
    <w:rsid w:val="002417C9"/>
    <w:rsid w:val="002529C5"/>
    <w:rsid w:val="00270294"/>
    <w:rsid w:val="00282768"/>
    <w:rsid w:val="002914BD"/>
    <w:rsid w:val="00297263"/>
    <w:rsid w:val="002B7AD5"/>
    <w:rsid w:val="002C56FD"/>
    <w:rsid w:val="002D1652"/>
    <w:rsid w:val="002D49E4"/>
    <w:rsid w:val="002D4DCA"/>
    <w:rsid w:val="002E450B"/>
    <w:rsid w:val="002E73F9"/>
    <w:rsid w:val="002F05B9"/>
    <w:rsid w:val="00324173"/>
    <w:rsid w:val="00331E73"/>
    <w:rsid w:val="00340BA3"/>
    <w:rsid w:val="00353F79"/>
    <w:rsid w:val="00356EDA"/>
    <w:rsid w:val="00366400"/>
    <w:rsid w:val="003937AD"/>
    <w:rsid w:val="00395600"/>
    <w:rsid w:val="003963D7"/>
    <w:rsid w:val="00396F28"/>
    <w:rsid w:val="003A1A05"/>
    <w:rsid w:val="003A2654"/>
    <w:rsid w:val="003C0021"/>
    <w:rsid w:val="003C06BF"/>
    <w:rsid w:val="003C15EF"/>
    <w:rsid w:val="003C7899"/>
    <w:rsid w:val="003D2F0A"/>
    <w:rsid w:val="003D563F"/>
    <w:rsid w:val="003E1E58"/>
    <w:rsid w:val="003E2BAB"/>
    <w:rsid w:val="00405199"/>
    <w:rsid w:val="004068D1"/>
    <w:rsid w:val="00410699"/>
    <w:rsid w:val="00411FCB"/>
    <w:rsid w:val="00415360"/>
    <w:rsid w:val="00430C31"/>
    <w:rsid w:val="00432A52"/>
    <w:rsid w:val="00441D2A"/>
    <w:rsid w:val="0044591E"/>
    <w:rsid w:val="004476F0"/>
    <w:rsid w:val="00455B91"/>
    <w:rsid w:val="004651D2"/>
    <w:rsid w:val="00465D26"/>
    <w:rsid w:val="0046653C"/>
    <w:rsid w:val="004679F8"/>
    <w:rsid w:val="004A01F8"/>
    <w:rsid w:val="004A4ECE"/>
    <w:rsid w:val="004B337F"/>
    <w:rsid w:val="004B60A6"/>
    <w:rsid w:val="004D3543"/>
    <w:rsid w:val="004E5D04"/>
    <w:rsid w:val="004F179E"/>
    <w:rsid w:val="004F3596"/>
    <w:rsid w:val="005030B1"/>
    <w:rsid w:val="00516274"/>
    <w:rsid w:val="00530FD7"/>
    <w:rsid w:val="0054475A"/>
    <w:rsid w:val="00572E2D"/>
    <w:rsid w:val="0057713E"/>
    <w:rsid w:val="00581979"/>
    <w:rsid w:val="00592103"/>
    <w:rsid w:val="005941DD"/>
    <w:rsid w:val="005A545E"/>
    <w:rsid w:val="005A5862"/>
    <w:rsid w:val="005B0852"/>
    <w:rsid w:val="005B2776"/>
    <w:rsid w:val="005C06AE"/>
    <w:rsid w:val="005C0E8E"/>
    <w:rsid w:val="005E65CD"/>
    <w:rsid w:val="00610C18"/>
    <w:rsid w:val="00612385"/>
    <w:rsid w:val="0061376C"/>
    <w:rsid w:val="006346EC"/>
    <w:rsid w:val="00636EFA"/>
    <w:rsid w:val="0066229C"/>
    <w:rsid w:val="0069676A"/>
    <w:rsid w:val="0069696C"/>
    <w:rsid w:val="00696C84"/>
    <w:rsid w:val="006A085A"/>
    <w:rsid w:val="006D3A87"/>
    <w:rsid w:val="006F01B4"/>
    <w:rsid w:val="006F2760"/>
    <w:rsid w:val="00720D85"/>
    <w:rsid w:val="0072670F"/>
    <w:rsid w:val="00734D59"/>
    <w:rsid w:val="0073609B"/>
    <w:rsid w:val="00742828"/>
    <w:rsid w:val="0075033E"/>
    <w:rsid w:val="00752745"/>
    <w:rsid w:val="0075336C"/>
    <w:rsid w:val="0076234E"/>
    <w:rsid w:val="0076665E"/>
    <w:rsid w:val="00771FAF"/>
    <w:rsid w:val="00772185"/>
    <w:rsid w:val="007749BC"/>
    <w:rsid w:val="00777F97"/>
    <w:rsid w:val="00780C88"/>
    <w:rsid w:val="00780E25"/>
    <w:rsid w:val="007818F0"/>
    <w:rsid w:val="00783462"/>
    <w:rsid w:val="00787B13"/>
    <w:rsid w:val="00791E03"/>
    <w:rsid w:val="00792FAC"/>
    <w:rsid w:val="00793F04"/>
    <w:rsid w:val="007972CA"/>
    <w:rsid w:val="007A5D2F"/>
    <w:rsid w:val="007B0062"/>
    <w:rsid w:val="007B6FEB"/>
    <w:rsid w:val="007B7595"/>
    <w:rsid w:val="007C1EF7"/>
    <w:rsid w:val="007C710E"/>
    <w:rsid w:val="007D0B88"/>
    <w:rsid w:val="007D1549"/>
    <w:rsid w:val="007E03E9"/>
    <w:rsid w:val="007E04EE"/>
    <w:rsid w:val="007E6090"/>
    <w:rsid w:val="007E7FA7"/>
    <w:rsid w:val="007F0721"/>
    <w:rsid w:val="007F165F"/>
    <w:rsid w:val="007F4A90"/>
    <w:rsid w:val="00803501"/>
    <w:rsid w:val="0080799B"/>
    <w:rsid w:val="00807BE3"/>
    <w:rsid w:val="00811F02"/>
    <w:rsid w:val="00821045"/>
    <w:rsid w:val="008407A4"/>
    <w:rsid w:val="00844860"/>
    <w:rsid w:val="00845CC4"/>
    <w:rsid w:val="00846514"/>
    <w:rsid w:val="00855836"/>
    <w:rsid w:val="008644F4"/>
    <w:rsid w:val="00873379"/>
    <w:rsid w:val="008748B8"/>
    <w:rsid w:val="00881138"/>
    <w:rsid w:val="00883733"/>
    <w:rsid w:val="008965D2"/>
    <w:rsid w:val="008A236D"/>
    <w:rsid w:val="008B565A"/>
    <w:rsid w:val="008C3414"/>
    <w:rsid w:val="008D030F"/>
    <w:rsid w:val="008D1873"/>
    <w:rsid w:val="008D36D5"/>
    <w:rsid w:val="008E3903"/>
    <w:rsid w:val="008F1399"/>
    <w:rsid w:val="008F63E3"/>
    <w:rsid w:val="00912457"/>
    <w:rsid w:val="00913C3B"/>
    <w:rsid w:val="00915509"/>
    <w:rsid w:val="00917531"/>
    <w:rsid w:val="00922153"/>
    <w:rsid w:val="00927388"/>
    <w:rsid w:val="009274FE"/>
    <w:rsid w:val="00936E8A"/>
    <w:rsid w:val="009401AC"/>
    <w:rsid w:val="00946EA3"/>
    <w:rsid w:val="009475B7"/>
    <w:rsid w:val="0095758E"/>
    <w:rsid w:val="009613AC"/>
    <w:rsid w:val="009671D0"/>
    <w:rsid w:val="00980643"/>
    <w:rsid w:val="009A42EF"/>
    <w:rsid w:val="009B021F"/>
    <w:rsid w:val="009B2E52"/>
    <w:rsid w:val="009B46BC"/>
    <w:rsid w:val="009B61C3"/>
    <w:rsid w:val="009C65A5"/>
    <w:rsid w:val="009C7B4F"/>
    <w:rsid w:val="009F36F2"/>
    <w:rsid w:val="009F4EB3"/>
    <w:rsid w:val="00A06D48"/>
    <w:rsid w:val="00A21834"/>
    <w:rsid w:val="00A241F5"/>
    <w:rsid w:val="00A31C17"/>
    <w:rsid w:val="00A31FDE"/>
    <w:rsid w:val="00A34CCD"/>
    <w:rsid w:val="00A35AC2"/>
    <w:rsid w:val="00A37C77"/>
    <w:rsid w:val="00A41C0F"/>
    <w:rsid w:val="00A5418D"/>
    <w:rsid w:val="00A725C2"/>
    <w:rsid w:val="00A769EE"/>
    <w:rsid w:val="00A80D87"/>
    <w:rsid w:val="00A810A5"/>
    <w:rsid w:val="00A831C7"/>
    <w:rsid w:val="00A9616A"/>
    <w:rsid w:val="00A96F68"/>
    <w:rsid w:val="00AA2342"/>
    <w:rsid w:val="00AD0304"/>
    <w:rsid w:val="00AD27BE"/>
    <w:rsid w:val="00AD36C7"/>
    <w:rsid w:val="00AE3249"/>
    <w:rsid w:val="00AF0F1A"/>
    <w:rsid w:val="00B01E27"/>
    <w:rsid w:val="00B15027"/>
    <w:rsid w:val="00B21CF4"/>
    <w:rsid w:val="00B24300"/>
    <w:rsid w:val="00B2695A"/>
    <w:rsid w:val="00B475C8"/>
    <w:rsid w:val="00B63572"/>
    <w:rsid w:val="00B63F15"/>
    <w:rsid w:val="00B9119B"/>
    <w:rsid w:val="00BA51A8"/>
    <w:rsid w:val="00BA5264"/>
    <w:rsid w:val="00BB1DEE"/>
    <w:rsid w:val="00BB5F7E"/>
    <w:rsid w:val="00BC26F6"/>
    <w:rsid w:val="00BC4833"/>
    <w:rsid w:val="00BC7086"/>
    <w:rsid w:val="00BD3122"/>
    <w:rsid w:val="00BD40DA"/>
    <w:rsid w:val="00BE71AC"/>
    <w:rsid w:val="00BF3D67"/>
    <w:rsid w:val="00BF545D"/>
    <w:rsid w:val="00C160AF"/>
    <w:rsid w:val="00C22299"/>
    <w:rsid w:val="00C2269D"/>
    <w:rsid w:val="00C250CE"/>
    <w:rsid w:val="00C25609"/>
    <w:rsid w:val="00C262D7"/>
    <w:rsid w:val="00C26607"/>
    <w:rsid w:val="00C60D75"/>
    <w:rsid w:val="00C6183D"/>
    <w:rsid w:val="00C64CEA"/>
    <w:rsid w:val="00C73012"/>
    <w:rsid w:val="00C763DD"/>
    <w:rsid w:val="00C77469"/>
    <w:rsid w:val="00C84FC0"/>
    <w:rsid w:val="00C9244A"/>
    <w:rsid w:val="00CB0E5D"/>
    <w:rsid w:val="00CB4E25"/>
    <w:rsid w:val="00CB5DA3"/>
    <w:rsid w:val="00CC3976"/>
    <w:rsid w:val="00CE09B7"/>
    <w:rsid w:val="00CE144B"/>
    <w:rsid w:val="00CE31E6"/>
    <w:rsid w:val="00CE3B74"/>
    <w:rsid w:val="00CE5CB2"/>
    <w:rsid w:val="00CF42E2"/>
    <w:rsid w:val="00CF7916"/>
    <w:rsid w:val="00D158F3"/>
    <w:rsid w:val="00D1636C"/>
    <w:rsid w:val="00D3665C"/>
    <w:rsid w:val="00D508CC"/>
    <w:rsid w:val="00D50F4B"/>
    <w:rsid w:val="00D5658F"/>
    <w:rsid w:val="00D60547"/>
    <w:rsid w:val="00D66444"/>
    <w:rsid w:val="00D76353"/>
    <w:rsid w:val="00D83055"/>
    <w:rsid w:val="00DA2163"/>
    <w:rsid w:val="00DB28BB"/>
    <w:rsid w:val="00DC603F"/>
    <w:rsid w:val="00DD0CB1"/>
    <w:rsid w:val="00DD3C0D"/>
    <w:rsid w:val="00DD4864"/>
    <w:rsid w:val="00DD71A2"/>
    <w:rsid w:val="00DE1DC4"/>
    <w:rsid w:val="00DE2F39"/>
    <w:rsid w:val="00E04D33"/>
    <w:rsid w:val="00E0639C"/>
    <w:rsid w:val="00E067E6"/>
    <w:rsid w:val="00E12531"/>
    <w:rsid w:val="00E132A5"/>
    <w:rsid w:val="00E143B0"/>
    <w:rsid w:val="00E21DDD"/>
    <w:rsid w:val="00E37C4B"/>
    <w:rsid w:val="00E55891"/>
    <w:rsid w:val="00E6283A"/>
    <w:rsid w:val="00E732A3"/>
    <w:rsid w:val="00E83A85"/>
    <w:rsid w:val="00E90FC4"/>
    <w:rsid w:val="00EA01EC"/>
    <w:rsid w:val="00EA15B0"/>
    <w:rsid w:val="00EA5D97"/>
    <w:rsid w:val="00EB7F36"/>
    <w:rsid w:val="00EC4393"/>
    <w:rsid w:val="00ED35B6"/>
    <w:rsid w:val="00EE1C07"/>
    <w:rsid w:val="00EE2C91"/>
    <w:rsid w:val="00EE3979"/>
    <w:rsid w:val="00EF138C"/>
    <w:rsid w:val="00F034CE"/>
    <w:rsid w:val="00F10A0F"/>
    <w:rsid w:val="00F40246"/>
    <w:rsid w:val="00F40284"/>
    <w:rsid w:val="00F65F29"/>
    <w:rsid w:val="00F67976"/>
    <w:rsid w:val="00F70BE1"/>
    <w:rsid w:val="00F74ED8"/>
    <w:rsid w:val="00F85929"/>
    <w:rsid w:val="00FB2E7F"/>
    <w:rsid w:val="00FB746B"/>
    <w:rsid w:val="00FC0862"/>
    <w:rsid w:val="00FC70FB"/>
    <w:rsid w:val="00FC77CD"/>
    <w:rsid w:val="00FD143D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D35B6"/>
    <w:pPr>
      <w:keepNext/>
      <w:keepLines/>
      <w:spacing w:after="0"/>
      <w:ind w:firstLine="0"/>
      <w:jc w:val="left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D35B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635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695A"/>
    <w:rPr>
      <w:color w:val="0000FF" w:themeColor="hyperlink"/>
      <w:u w:val="single"/>
    </w:rPr>
  </w:style>
  <w:style w:type="character" w:customStyle="1" w:styleId="shtxt">
    <w:name w:val="shtxt"/>
    <w:basedOn w:val="DefaultParagraphFont"/>
    <w:rsid w:val="0011793B"/>
  </w:style>
  <w:style w:type="character" w:customStyle="1" w:styleId="ayatext">
    <w:name w:val="ayatext"/>
    <w:basedOn w:val="DefaultParagraphFont"/>
    <w:rsid w:val="0011793B"/>
  </w:style>
  <w:style w:type="character" w:customStyle="1" w:styleId="word">
    <w:name w:val="word"/>
    <w:basedOn w:val="DefaultParagraphFont"/>
    <w:rsid w:val="00117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D35B6"/>
    <w:pPr>
      <w:keepNext/>
      <w:keepLines/>
      <w:spacing w:after="0"/>
      <w:ind w:firstLine="0"/>
      <w:jc w:val="left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D35B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635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695A"/>
    <w:rPr>
      <w:color w:val="0000FF" w:themeColor="hyperlink"/>
      <w:u w:val="single"/>
    </w:rPr>
  </w:style>
  <w:style w:type="character" w:customStyle="1" w:styleId="shtxt">
    <w:name w:val="shtxt"/>
    <w:basedOn w:val="DefaultParagraphFont"/>
    <w:rsid w:val="0011793B"/>
  </w:style>
  <w:style w:type="character" w:customStyle="1" w:styleId="ayatext">
    <w:name w:val="ayatext"/>
    <w:basedOn w:val="DefaultParagraphFont"/>
    <w:rsid w:val="0011793B"/>
  </w:style>
  <w:style w:type="character" w:customStyle="1" w:styleId="word">
    <w:name w:val="word"/>
    <w:basedOn w:val="DefaultParagraphFont"/>
    <w:rsid w:val="0011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adabbor.org/?page=quran&amp;SID=42&amp;AID=3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adabbor.org/?page=quran&amp;SID=42&amp;AID=3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dabbor.org/?page=quran&amp;SID=42&amp;AID=3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tadabbor.org/?page=quran&amp;SID=42&amp;AID=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adabbor.org/?page=quran&amp;SID=42&amp;AID=3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575;&#1588;&#1585;&#1575;&#1602;\&#1606;&#1605;&#1608;&#1606;&#1607;%20&#1608;&#1585;&#1583;%20&#1575;&#1589;&#1604;&#1575;&#1581;&#1740;%20&#1582;&#1575;&#1585;&#1580;%20&#1601;&#1602;&#1607;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2D96E-0C11-4D92-9651-EE3B33B3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فقه.</Template>
  <TotalTime>233</TotalTime>
  <Pages>8</Pages>
  <Words>2485</Words>
  <Characters>14168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سید مقداد علوی</dc:creator>
  <cp:lastModifiedBy>Akbarian</cp:lastModifiedBy>
  <cp:revision>11</cp:revision>
  <dcterms:created xsi:type="dcterms:W3CDTF">2016-12-18T15:15:00Z</dcterms:created>
  <dcterms:modified xsi:type="dcterms:W3CDTF">2016-12-19T08:07:00Z</dcterms:modified>
</cp:coreProperties>
</file>