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122825900"/>
        <w:docPartObj>
          <w:docPartGallery w:val="Table of Contents"/>
          <w:docPartUnique/>
        </w:docPartObj>
      </w:sdtPr>
      <w:sdtEndPr>
        <w:rPr>
          <w:noProof/>
        </w:rPr>
      </w:sdtEndPr>
      <w:sdtContent>
        <w:p w:rsidR="00EA5121" w:rsidRPr="00D87FBD" w:rsidRDefault="00EA5121" w:rsidP="00D87FBD">
          <w:pPr>
            <w:pStyle w:val="TOCHeading"/>
            <w:spacing w:line="276" w:lineRule="auto"/>
            <w:jc w:val="center"/>
            <w:rPr>
              <w:rFonts w:ascii="Traditional Arabic" w:hAnsi="Traditional Arabic" w:cs="Traditional Arabic"/>
            </w:rPr>
          </w:pPr>
          <w:r w:rsidRPr="00D87FBD">
            <w:rPr>
              <w:rFonts w:ascii="Traditional Arabic" w:hAnsi="Traditional Arabic" w:cs="Traditional Arabic" w:hint="cs"/>
              <w:rtl/>
            </w:rPr>
            <w:t>فهرست مطالب</w:t>
          </w:r>
        </w:p>
        <w:p w:rsidR="00EA5121" w:rsidRPr="00D87FBD" w:rsidRDefault="00EA5121" w:rsidP="00D87FBD">
          <w:pPr>
            <w:pStyle w:val="TOC1"/>
            <w:tabs>
              <w:tab w:val="right" w:leader="dot" w:pos="9350"/>
            </w:tabs>
            <w:spacing w:line="276" w:lineRule="auto"/>
            <w:rPr>
              <w:rFonts w:ascii="Traditional Arabic" w:hAnsi="Traditional Arabic" w:cs="Traditional Arabic"/>
              <w:noProof/>
              <w:sz w:val="22"/>
              <w:szCs w:val="22"/>
              <w:lang w:bidi="ar-SA"/>
            </w:rPr>
          </w:pPr>
          <w:r w:rsidRPr="00D87FBD">
            <w:rPr>
              <w:rFonts w:ascii="Traditional Arabic" w:hAnsi="Traditional Arabic" w:cs="Traditional Arabic"/>
            </w:rPr>
            <w:fldChar w:fldCharType="begin"/>
          </w:r>
          <w:r w:rsidRPr="00D87FBD">
            <w:rPr>
              <w:rFonts w:ascii="Traditional Arabic" w:hAnsi="Traditional Arabic" w:cs="Traditional Arabic"/>
            </w:rPr>
            <w:instrText xml:space="preserve"> TOC \o "1-5" \h \z \u </w:instrText>
          </w:r>
          <w:r w:rsidRPr="00D87FBD">
            <w:rPr>
              <w:rFonts w:ascii="Traditional Arabic" w:hAnsi="Traditional Arabic" w:cs="Traditional Arabic"/>
            </w:rPr>
            <w:fldChar w:fldCharType="separate"/>
          </w:r>
          <w:hyperlink w:anchor="_Toc471432768" w:history="1">
            <w:r w:rsidRPr="00D87FBD">
              <w:rPr>
                <w:rStyle w:val="Hyperlink"/>
                <w:rFonts w:ascii="Traditional Arabic" w:hAnsi="Traditional Arabic" w:cs="Traditional Arabic" w:hint="eastAsia"/>
                <w:noProof/>
                <w:rtl/>
              </w:rPr>
              <w:t>اشاره</w:t>
            </w:r>
            <w:r w:rsidRPr="00D87FBD">
              <w:rPr>
                <w:rFonts w:ascii="Traditional Arabic" w:hAnsi="Traditional Arabic" w:cs="Traditional Arabic"/>
                <w:noProof/>
                <w:webHidden/>
              </w:rPr>
              <w:tab/>
            </w:r>
            <w:r w:rsidRPr="00D87FBD">
              <w:rPr>
                <w:rFonts w:ascii="Traditional Arabic" w:hAnsi="Traditional Arabic" w:cs="Traditional Arabic"/>
                <w:noProof/>
                <w:webHidden/>
              </w:rPr>
              <w:fldChar w:fldCharType="begin"/>
            </w:r>
            <w:r w:rsidRPr="00D87FBD">
              <w:rPr>
                <w:rFonts w:ascii="Traditional Arabic" w:hAnsi="Traditional Arabic" w:cs="Traditional Arabic"/>
                <w:noProof/>
                <w:webHidden/>
              </w:rPr>
              <w:instrText xml:space="preserve"> PAGEREF _Toc471432768 \h </w:instrText>
            </w:r>
            <w:r w:rsidRPr="00D87FBD">
              <w:rPr>
                <w:rFonts w:ascii="Traditional Arabic" w:hAnsi="Traditional Arabic" w:cs="Traditional Arabic"/>
                <w:noProof/>
                <w:webHidden/>
              </w:rPr>
            </w:r>
            <w:r w:rsidRPr="00D87FBD">
              <w:rPr>
                <w:rFonts w:ascii="Traditional Arabic" w:hAnsi="Traditional Arabic" w:cs="Traditional Arabic"/>
                <w:noProof/>
                <w:webHidden/>
              </w:rPr>
              <w:fldChar w:fldCharType="separate"/>
            </w:r>
            <w:r w:rsidRPr="00D87FBD">
              <w:rPr>
                <w:rFonts w:ascii="Traditional Arabic" w:hAnsi="Traditional Arabic" w:cs="Traditional Arabic"/>
                <w:noProof/>
                <w:webHidden/>
                <w:rtl/>
              </w:rPr>
              <w:t>2</w:t>
            </w:r>
            <w:r w:rsidRPr="00D87FBD">
              <w:rPr>
                <w:rFonts w:ascii="Traditional Arabic" w:hAnsi="Traditional Arabic" w:cs="Traditional Arabic"/>
                <w:noProof/>
                <w:webHidden/>
              </w:rPr>
              <w:fldChar w:fldCharType="end"/>
            </w:r>
          </w:hyperlink>
        </w:p>
        <w:p w:rsidR="00EA5121" w:rsidRPr="00D87FBD" w:rsidRDefault="007E00D9" w:rsidP="00D87FBD">
          <w:pPr>
            <w:pStyle w:val="TOC1"/>
            <w:tabs>
              <w:tab w:val="right" w:leader="dot" w:pos="9350"/>
            </w:tabs>
            <w:spacing w:line="276" w:lineRule="auto"/>
            <w:rPr>
              <w:rFonts w:ascii="Traditional Arabic" w:hAnsi="Traditional Arabic" w:cs="Traditional Arabic"/>
              <w:noProof/>
              <w:sz w:val="22"/>
              <w:szCs w:val="22"/>
              <w:lang w:bidi="ar-SA"/>
            </w:rPr>
          </w:pPr>
          <w:hyperlink w:anchor="_Toc471432769" w:history="1">
            <w:r w:rsidR="00EA5121" w:rsidRPr="00D87FBD">
              <w:rPr>
                <w:rStyle w:val="Hyperlink"/>
                <w:rFonts w:ascii="Traditional Arabic" w:hAnsi="Traditional Arabic" w:cs="Traditional Arabic" w:hint="eastAsia"/>
                <w:noProof/>
                <w:rtl/>
              </w:rPr>
              <w:t>مسأله</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س</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زدهم</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_Toc471432769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2</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2"/>
            <w:tabs>
              <w:tab w:val="right" w:leader="dot" w:pos="9350"/>
            </w:tabs>
            <w:spacing w:line="276" w:lineRule="auto"/>
            <w:rPr>
              <w:rFonts w:ascii="Traditional Arabic" w:hAnsi="Traditional Arabic" w:cs="Traditional Arabic"/>
              <w:noProof/>
              <w:sz w:val="22"/>
              <w:szCs w:val="22"/>
              <w:lang w:bidi="ar-SA"/>
            </w:rPr>
          </w:pPr>
          <w:hyperlink w:anchor="_Toc471432770" w:history="1">
            <w:r w:rsidR="00EA5121" w:rsidRPr="00D87FBD">
              <w:rPr>
                <w:rStyle w:val="Hyperlink"/>
                <w:rFonts w:ascii="Traditional Arabic" w:hAnsi="Traditional Arabic" w:cs="Traditional Arabic" w:hint="eastAsia"/>
                <w:noProof/>
                <w:rtl/>
              </w:rPr>
              <w:t>دو</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محور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اصل</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پ</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دا</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ش</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اقوال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مسأله</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س</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زدهم</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_Toc471432770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3</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71" w:history="1">
            <w:r w:rsidR="00EA5121" w:rsidRPr="00D87FBD">
              <w:rPr>
                <w:rStyle w:val="Hyperlink"/>
                <w:rFonts w:ascii="Traditional Arabic" w:hAnsi="Traditional Arabic" w:cs="Traditional Arabic" w:hint="eastAsia"/>
                <w:noProof/>
                <w:rtl/>
              </w:rPr>
              <w:t>محور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اول</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_Toc471432771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3</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72" w:history="1">
            <w:r w:rsidR="00EA5121" w:rsidRPr="00D87FBD">
              <w:rPr>
                <w:rStyle w:val="Hyperlink"/>
                <w:rFonts w:ascii="Traditional Arabic" w:hAnsi="Traditional Arabic" w:cs="Traditional Arabic" w:hint="eastAsia"/>
                <w:noProof/>
                <w:rtl/>
              </w:rPr>
              <w:t>محور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دوم</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_Toc471432772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3</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2"/>
            <w:tabs>
              <w:tab w:val="right" w:leader="dot" w:pos="9350"/>
            </w:tabs>
            <w:spacing w:line="276" w:lineRule="auto"/>
            <w:rPr>
              <w:rFonts w:ascii="Traditional Arabic" w:hAnsi="Traditional Arabic" w:cs="Traditional Arabic"/>
              <w:noProof/>
              <w:sz w:val="22"/>
              <w:szCs w:val="22"/>
              <w:lang w:bidi="ar-SA"/>
            </w:rPr>
          </w:pPr>
          <w:hyperlink w:anchor="_Toc471432773" w:history="1">
            <w:r w:rsidR="00EA5121" w:rsidRPr="00D87FBD">
              <w:rPr>
                <w:rStyle w:val="Hyperlink"/>
                <w:rFonts w:ascii="Traditional Arabic" w:hAnsi="Traditional Arabic" w:cs="Traditional Arabic" w:hint="eastAsia"/>
                <w:noProof/>
                <w:rtl/>
              </w:rPr>
              <w:t>اقوال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مسأله</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س</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زدهم</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_Toc471432773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4</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2"/>
            <w:tabs>
              <w:tab w:val="right" w:leader="dot" w:pos="9350"/>
            </w:tabs>
            <w:spacing w:line="276" w:lineRule="auto"/>
            <w:rPr>
              <w:rFonts w:ascii="Traditional Arabic" w:hAnsi="Traditional Arabic" w:cs="Traditional Arabic"/>
              <w:noProof/>
              <w:sz w:val="22"/>
              <w:szCs w:val="22"/>
              <w:lang w:bidi="ar-SA"/>
            </w:rPr>
          </w:pPr>
          <w:hyperlink w:anchor="_Toc471432774" w:history="1">
            <w:r w:rsidR="00EA5121" w:rsidRPr="00D87FBD">
              <w:rPr>
                <w:rStyle w:val="Hyperlink"/>
                <w:rFonts w:ascii="Traditional Arabic" w:hAnsi="Traditional Arabic" w:cs="Traditional Arabic" w:hint="eastAsia"/>
                <w:noProof/>
                <w:rtl/>
              </w:rPr>
              <w:t>اقوال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محور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اول</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_Toc471432774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4</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75" w:history="1">
            <w:r w:rsidR="00EA5121" w:rsidRPr="00D87FBD">
              <w:rPr>
                <w:rStyle w:val="Hyperlink"/>
                <w:rFonts w:ascii="Traditional Arabic" w:hAnsi="Traditional Arabic" w:cs="Traditional Arabic" w:hint="eastAsia"/>
                <w:noProof/>
                <w:rtl/>
              </w:rPr>
              <w:t>قول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اول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تخ</w:t>
            </w:r>
            <w:r w:rsidR="00EA5121" w:rsidRPr="00D87FBD">
              <w:rPr>
                <w:rStyle w:val="Hyperlink"/>
                <w:rFonts w:ascii="Traditional Arabic" w:hAnsi="Traditional Arabic" w:cs="Traditional Arabic" w:hint="cs"/>
                <w:noProof/>
                <w:rtl/>
              </w:rPr>
              <w:t>یی</w:t>
            </w:r>
            <w:r w:rsidR="00EA5121" w:rsidRPr="00D87FBD">
              <w:rPr>
                <w:rStyle w:val="Hyperlink"/>
                <w:rFonts w:ascii="Traditional Arabic" w:hAnsi="Traditional Arabic" w:cs="Traditional Arabic" w:hint="eastAsia"/>
                <w:noProof/>
                <w:rtl/>
              </w:rPr>
              <w:t>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به</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نحو</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مطلق</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_Toc471432775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4</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76" w:history="1">
            <w:r w:rsidR="00EA5121" w:rsidRPr="00D87FBD">
              <w:rPr>
                <w:rStyle w:val="Hyperlink"/>
                <w:rFonts w:ascii="Traditional Arabic" w:hAnsi="Traditional Arabic" w:cs="Traditional Arabic" w:hint="eastAsia"/>
                <w:noProof/>
                <w:rtl/>
              </w:rPr>
              <w:t>قول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دوم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تفص</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علم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ا</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عدم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علم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به</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تفاوت</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فتاوا</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_Toc471432776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4</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77" w:history="1">
            <w:r w:rsidR="00EA5121" w:rsidRPr="00D87FBD">
              <w:rPr>
                <w:rStyle w:val="Hyperlink"/>
                <w:rFonts w:ascii="Traditional Arabic" w:hAnsi="Traditional Arabic" w:cs="Traditional Arabic" w:hint="eastAsia"/>
                <w:noProof/>
                <w:rtl/>
              </w:rPr>
              <w:t>قول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سوم</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_Toc471432777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5</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78" w:history="1">
            <w:r w:rsidR="00EA5121" w:rsidRPr="00D87FBD">
              <w:rPr>
                <w:rStyle w:val="Hyperlink"/>
                <w:rFonts w:ascii="Traditional Arabic" w:hAnsi="Traditional Arabic" w:cs="Traditional Arabic" w:hint="eastAsia"/>
                <w:noProof/>
                <w:rtl/>
              </w:rPr>
              <w:t>قسم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اول</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_Toc471432778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5</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79" w:history="1">
            <w:r w:rsidR="00EA5121" w:rsidRPr="00D87FBD">
              <w:rPr>
                <w:rStyle w:val="Hyperlink"/>
                <w:rFonts w:ascii="Traditional Arabic" w:hAnsi="Traditional Arabic" w:cs="Traditional Arabic" w:hint="eastAsia"/>
                <w:noProof/>
                <w:rtl/>
              </w:rPr>
              <w:t>قسم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دوم</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_Toc471432779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6</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80" w:history="1">
            <w:r w:rsidR="00D87FBD">
              <w:rPr>
                <w:rStyle w:val="Hyperlink"/>
                <w:rFonts w:ascii="Traditional Arabic" w:hAnsi="Traditional Arabic" w:cs="Traditional Arabic" w:hint="eastAsia"/>
                <w:noProof/>
                <w:rtl/>
              </w:rPr>
              <w:t>جمع‌بندی</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اقوال</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_Toc471432780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6</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2"/>
            <w:tabs>
              <w:tab w:val="right" w:leader="dot" w:pos="9350"/>
            </w:tabs>
            <w:spacing w:line="276" w:lineRule="auto"/>
            <w:rPr>
              <w:rFonts w:ascii="Traditional Arabic" w:hAnsi="Traditional Arabic" w:cs="Traditional Arabic"/>
              <w:noProof/>
              <w:sz w:val="22"/>
              <w:szCs w:val="22"/>
              <w:lang w:bidi="ar-SA"/>
            </w:rPr>
          </w:pPr>
          <w:hyperlink w:anchor="_Toc471432781" w:history="1">
            <w:r w:rsidR="00EA5121" w:rsidRPr="00D87FBD">
              <w:rPr>
                <w:rStyle w:val="Hyperlink"/>
                <w:rFonts w:ascii="Traditional Arabic" w:hAnsi="Traditional Arabic" w:cs="Traditional Arabic" w:hint="eastAsia"/>
                <w:noProof/>
                <w:rtl/>
              </w:rPr>
              <w:t>اقوال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محور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دوم</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_Toc471432781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7</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82" w:history="1">
            <w:r w:rsidR="00EA5121" w:rsidRPr="00D87FBD">
              <w:rPr>
                <w:rStyle w:val="Hyperlink"/>
                <w:rFonts w:ascii="Traditional Arabic" w:hAnsi="Traditional Arabic" w:cs="Traditional Arabic" w:hint="eastAsia"/>
                <w:noProof/>
                <w:rtl/>
              </w:rPr>
              <w:t>قول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اول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تقدم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أورع</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به</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نحو</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فتوا</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_Toc471432782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7</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83" w:history="1">
            <w:r w:rsidR="00EA5121" w:rsidRPr="00D87FBD">
              <w:rPr>
                <w:rStyle w:val="Hyperlink"/>
                <w:rFonts w:ascii="Traditional Arabic" w:hAnsi="Traditional Arabic" w:cs="Traditional Arabic" w:hint="eastAsia"/>
                <w:noProof/>
                <w:rtl/>
              </w:rPr>
              <w:t>قول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دوم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تقدم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أورع</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به</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نحو</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احت</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اط</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وجوب</w:t>
            </w:r>
            <w:r w:rsidR="00EA5121" w:rsidRPr="00D87FBD">
              <w:rPr>
                <w:rStyle w:val="Hyperlink"/>
                <w:rFonts w:ascii="Traditional Arabic" w:hAnsi="Traditional Arabic" w:cs="Traditional Arabic" w:hint="cs"/>
                <w:noProof/>
                <w:rtl/>
              </w:rPr>
              <w:t>ی</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_Toc471432783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7</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84" w:history="1">
            <w:r w:rsidR="00EA5121" w:rsidRPr="00D87FBD">
              <w:rPr>
                <w:rStyle w:val="Hyperlink"/>
                <w:rFonts w:ascii="Traditional Arabic" w:hAnsi="Traditional Arabic" w:cs="Traditional Arabic" w:hint="eastAsia"/>
                <w:noProof/>
                <w:rtl/>
              </w:rPr>
              <w:t>قول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سوم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تقدم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به</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نحو</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احت</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اط</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استحباب</w:t>
            </w:r>
            <w:r w:rsidR="00EA5121" w:rsidRPr="00D87FBD">
              <w:rPr>
                <w:rStyle w:val="Hyperlink"/>
                <w:rFonts w:ascii="Traditional Arabic" w:hAnsi="Traditional Arabic" w:cs="Traditional Arabic" w:hint="cs"/>
                <w:noProof/>
                <w:rtl/>
              </w:rPr>
              <w:t>ی</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_Toc471432784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7</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85" w:history="1">
            <w:r w:rsidR="00EA5121" w:rsidRPr="00D87FBD">
              <w:rPr>
                <w:rStyle w:val="Hyperlink"/>
                <w:rFonts w:ascii="Traditional Arabic" w:hAnsi="Traditional Arabic" w:cs="Traditional Arabic" w:hint="eastAsia"/>
                <w:noProof/>
                <w:rtl/>
              </w:rPr>
              <w:t>قول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چهارم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ملاک</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تقدم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ن</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ست</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_Toc471432785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7</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86" w:history="1">
            <w:r w:rsidR="00EA5121" w:rsidRPr="00D87FBD">
              <w:rPr>
                <w:rStyle w:val="Hyperlink"/>
                <w:rFonts w:ascii="Traditional Arabic" w:hAnsi="Traditional Arabic" w:cs="Traditional Arabic" w:hint="eastAsia"/>
                <w:noProof/>
                <w:rtl/>
              </w:rPr>
              <w:t>قول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پنجم</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تفص</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أورع</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hint="eastAsia"/>
                <w:noProof/>
                <w:rtl/>
              </w:rPr>
              <w:t>ت</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_Toc471432786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7</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87" w:history="1">
            <w:r w:rsidR="00EA5121" w:rsidRPr="00D87FBD">
              <w:rPr>
                <w:rStyle w:val="Hyperlink"/>
                <w:rFonts w:ascii="Traditional Arabic" w:hAnsi="Traditional Arabic" w:cs="Traditional Arabic" w:hint="eastAsia"/>
                <w:noProof/>
                <w:rtl/>
              </w:rPr>
              <w:t>تقو</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فتوا</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_Toc471432787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7</w:t>
            </w:r>
            <w:r w:rsidR="00EA5121" w:rsidRPr="00D87FBD">
              <w:rPr>
                <w:rFonts w:ascii="Traditional Arabic" w:hAnsi="Traditional Arabic" w:cs="Traditional Arabic"/>
                <w:noProof/>
                <w:webHidden/>
              </w:rPr>
              <w:fldChar w:fldCharType="end"/>
            </w:r>
          </w:hyperlink>
        </w:p>
        <w:p w:rsidR="00EA5121" w:rsidRPr="00D87FBD" w:rsidRDefault="007E00D9" w:rsidP="00D87FBD">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432788" w:history="1">
            <w:r w:rsidR="00EA5121" w:rsidRPr="00D87FBD">
              <w:rPr>
                <w:rStyle w:val="Hyperlink"/>
                <w:rFonts w:ascii="Traditional Arabic" w:hAnsi="Traditional Arabic" w:cs="Traditional Arabic" w:hint="eastAsia"/>
                <w:noProof/>
                <w:rtl/>
              </w:rPr>
              <w:t>تقو</w:t>
            </w:r>
            <w:r w:rsidR="00EA5121" w:rsidRPr="00D87FBD">
              <w:rPr>
                <w:rStyle w:val="Hyperlink"/>
                <w:rFonts w:ascii="Traditional Arabic" w:hAnsi="Traditional Arabic" w:cs="Traditional Arabic" w:hint="cs"/>
                <w:noProof/>
                <w:rtl/>
              </w:rPr>
              <w:t>ی</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در</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مسائل</w:t>
            </w:r>
            <w:r w:rsidR="00EA5121" w:rsidRPr="00D87FBD">
              <w:rPr>
                <w:rStyle w:val="Hyperlink"/>
                <w:rFonts w:ascii="Traditional Arabic" w:hAnsi="Traditional Arabic" w:cs="Traditional Arabic"/>
                <w:noProof/>
                <w:rtl/>
              </w:rPr>
              <w:t xml:space="preserve"> </w:t>
            </w:r>
            <w:r w:rsidR="00EA5121" w:rsidRPr="00D87FBD">
              <w:rPr>
                <w:rStyle w:val="Hyperlink"/>
                <w:rFonts w:ascii="Traditional Arabic" w:hAnsi="Traditional Arabic" w:cs="Traditional Arabic" w:hint="eastAsia"/>
                <w:noProof/>
                <w:rtl/>
              </w:rPr>
              <w:t>شخص</w:t>
            </w:r>
            <w:r w:rsidR="00EA5121" w:rsidRPr="00D87FBD">
              <w:rPr>
                <w:rStyle w:val="Hyperlink"/>
                <w:rFonts w:ascii="Traditional Arabic" w:hAnsi="Traditional Arabic" w:cs="Traditional Arabic" w:hint="cs"/>
                <w:noProof/>
                <w:rtl/>
              </w:rPr>
              <w:t>ی</w:t>
            </w:r>
            <w:r w:rsidR="00EA5121" w:rsidRPr="00D87FBD">
              <w:rPr>
                <w:rFonts w:ascii="Traditional Arabic" w:hAnsi="Traditional Arabic" w:cs="Traditional Arabic"/>
                <w:noProof/>
                <w:webHidden/>
              </w:rPr>
              <w:tab/>
            </w:r>
            <w:r w:rsidR="00EA5121" w:rsidRPr="00D87FBD">
              <w:rPr>
                <w:rFonts w:ascii="Traditional Arabic" w:hAnsi="Traditional Arabic" w:cs="Traditional Arabic"/>
                <w:noProof/>
                <w:webHidden/>
              </w:rPr>
              <w:fldChar w:fldCharType="begin"/>
            </w:r>
            <w:r w:rsidR="00EA5121" w:rsidRPr="00D87FBD">
              <w:rPr>
                <w:rFonts w:ascii="Traditional Arabic" w:hAnsi="Traditional Arabic" w:cs="Traditional Arabic"/>
                <w:noProof/>
                <w:webHidden/>
              </w:rPr>
              <w:instrText xml:space="preserve"> PAGEREF _Toc471432788 \h </w:instrText>
            </w:r>
            <w:r w:rsidR="00EA5121" w:rsidRPr="00D87FBD">
              <w:rPr>
                <w:rFonts w:ascii="Traditional Arabic" w:hAnsi="Traditional Arabic" w:cs="Traditional Arabic"/>
                <w:noProof/>
                <w:webHidden/>
              </w:rPr>
            </w:r>
            <w:r w:rsidR="00EA5121" w:rsidRPr="00D87FBD">
              <w:rPr>
                <w:rFonts w:ascii="Traditional Arabic" w:hAnsi="Traditional Arabic" w:cs="Traditional Arabic"/>
                <w:noProof/>
                <w:webHidden/>
              </w:rPr>
              <w:fldChar w:fldCharType="separate"/>
            </w:r>
            <w:r w:rsidR="00EA5121" w:rsidRPr="00D87FBD">
              <w:rPr>
                <w:rFonts w:ascii="Traditional Arabic" w:hAnsi="Traditional Arabic" w:cs="Traditional Arabic"/>
                <w:noProof/>
                <w:webHidden/>
                <w:rtl/>
              </w:rPr>
              <w:t>8</w:t>
            </w:r>
            <w:r w:rsidR="00EA5121" w:rsidRPr="00D87FBD">
              <w:rPr>
                <w:rFonts w:ascii="Traditional Arabic" w:hAnsi="Traditional Arabic" w:cs="Traditional Arabic"/>
                <w:noProof/>
                <w:webHidden/>
              </w:rPr>
              <w:fldChar w:fldCharType="end"/>
            </w:r>
          </w:hyperlink>
        </w:p>
        <w:p w:rsidR="00EA5121" w:rsidRPr="00D87FBD" w:rsidRDefault="00EA5121" w:rsidP="00D87FBD">
          <w:pPr>
            <w:spacing w:line="276" w:lineRule="auto"/>
            <w:rPr>
              <w:rFonts w:ascii="Traditional Arabic" w:hAnsi="Traditional Arabic" w:cs="Traditional Arabic"/>
            </w:rPr>
          </w:pPr>
          <w:r w:rsidRPr="00D87FBD">
            <w:rPr>
              <w:rFonts w:ascii="Traditional Arabic" w:eastAsiaTheme="minorEastAsia" w:hAnsi="Traditional Arabic" w:cs="Traditional Arabic"/>
            </w:rPr>
            <w:fldChar w:fldCharType="end"/>
          </w:r>
        </w:p>
      </w:sdtContent>
    </w:sdt>
    <w:p w:rsidR="00EA5121" w:rsidRPr="00D87FBD" w:rsidRDefault="00EA5121" w:rsidP="00D87FBD">
      <w:pPr>
        <w:spacing w:line="276" w:lineRule="auto"/>
        <w:rPr>
          <w:rFonts w:ascii="Traditional Arabic" w:hAnsi="Traditional Arabic" w:cs="Traditional Arabic"/>
          <w:rtl/>
        </w:rPr>
      </w:pPr>
    </w:p>
    <w:p w:rsidR="00EA5121" w:rsidRPr="00D87FBD" w:rsidRDefault="00EA5121" w:rsidP="00D87FBD">
      <w:pPr>
        <w:bidi w:val="0"/>
        <w:spacing w:after="0" w:line="276" w:lineRule="auto"/>
        <w:ind w:firstLine="0"/>
        <w:contextualSpacing w:val="0"/>
        <w:jc w:val="left"/>
        <w:rPr>
          <w:rFonts w:ascii="Traditional Arabic" w:hAnsi="Traditional Arabic" w:cs="Traditional Arabic"/>
          <w:rtl/>
        </w:rPr>
      </w:pPr>
      <w:r w:rsidRPr="00D87FBD">
        <w:rPr>
          <w:rFonts w:ascii="Traditional Arabic" w:hAnsi="Traditional Arabic" w:cs="Traditional Arabic"/>
          <w:rtl/>
        </w:rPr>
        <w:br w:type="page"/>
      </w:r>
    </w:p>
    <w:p w:rsidR="00D87FBD" w:rsidRPr="00D87FBD" w:rsidRDefault="00D87FBD" w:rsidP="00D87FBD">
      <w:pPr>
        <w:jc w:val="center"/>
        <w:rPr>
          <w:rFonts w:ascii="Traditional Arabic" w:hAnsi="Traditional Arabic" w:cs="Traditional Arabic"/>
          <w:rtl/>
        </w:rPr>
      </w:pPr>
      <w:r w:rsidRPr="00D87FBD">
        <w:rPr>
          <w:rFonts w:ascii="Traditional Arabic" w:hAnsi="Traditional Arabic" w:cs="Traditional Arabic" w:hint="cs"/>
          <w:rtl/>
        </w:rPr>
        <w:lastRenderedPageBreak/>
        <w:t>بسم الله الرحمن الرحیم</w:t>
      </w:r>
    </w:p>
    <w:p w:rsidR="00D87FBD" w:rsidRPr="00D87FBD" w:rsidRDefault="00D87FBD" w:rsidP="00D87FBD">
      <w:pPr>
        <w:pStyle w:val="Heading1"/>
        <w:jc w:val="both"/>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70513050"/>
      <w:bookmarkStart w:id="13" w:name="_Toc470513091"/>
      <w:bookmarkStart w:id="14" w:name="_Toc461988926"/>
      <w:r w:rsidRPr="00D87FBD">
        <w:rPr>
          <w:rFonts w:ascii="Traditional Arabic" w:hAnsi="Traditional Arabic" w:cs="Traditional Arabic"/>
          <w:color w:val="FF0000"/>
          <w:rtl/>
        </w:rPr>
        <w:t>موضوع:</w:t>
      </w:r>
      <w:r w:rsidRPr="00D87FBD">
        <w:rPr>
          <w:rFonts w:ascii="Traditional Arabic" w:hAnsi="Traditional Arabic" w:cs="Traditional Arabic"/>
          <w:rtl/>
        </w:rPr>
        <w:t xml:space="preserve"> </w:t>
      </w:r>
      <w:r w:rsidRPr="00D87FBD">
        <w:rPr>
          <w:rFonts w:ascii="Traditional Arabic" w:hAnsi="Traditional Arabic" w:cs="Traditional Arabic"/>
          <w:color w:val="auto"/>
          <w:rtl/>
        </w:rPr>
        <w:t>فقه / اجتهاد و تقلید / مسئله تقلید (</w:t>
      </w:r>
      <w:bookmarkEnd w:id="0"/>
      <w:bookmarkEnd w:id="1"/>
      <w:bookmarkEnd w:id="2"/>
      <w:bookmarkEnd w:id="3"/>
      <w:bookmarkEnd w:id="4"/>
      <w:bookmarkEnd w:id="5"/>
      <w:bookmarkEnd w:id="6"/>
      <w:bookmarkEnd w:id="7"/>
      <w:bookmarkEnd w:id="8"/>
      <w:bookmarkEnd w:id="9"/>
      <w:bookmarkEnd w:id="10"/>
      <w:bookmarkEnd w:id="11"/>
      <w:bookmarkEnd w:id="12"/>
      <w:bookmarkEnd w:id="13"/>
      <w:r w:rsidRPr="00D87FBD">
        <w:rPr>
          <w:rFonts w:ascii="Traditional Arabic" w:hAnsi="Traditional Arabic" w:cs="Traditional Arabic"/>
          <w:color w:val="auto"/>
          <w:rtl/>
        </w:rPr>
        <w:t>عدول از مرجع تقل</w:t>
      </w:r>
      <w:r w:rsidRPr="00D87FBD">
        <w:rPr>
          <w:rFonts w:ascii="Traditional Arabic" w:hAnsi="Traditional Arabic" w:cs="Traditional Arabic" w:hint="cs"/>
          <w:color w:val="auto"/>
          <w:rtl/>
        </w:rPr>
        <w:t>ی</w:t>
      </w:r>
      <w:r w:rsidRPr="00D87FBD">
        <w:rPr>
          <w:rFonts w:ascii="Traditional Arabic" w:hAnsi="Traditional Arabic" w:cs="Traditional Arabic" w:hint="eastAsia"/>
          <w:color w:val="auto"/>
          <w:rtl/>
        </w:rPr>
        <w:t>د</w:t>
      </w:r>
      <w:r w:rsidRPr="00D87FBD">
        <w:rPr>
          <w:rFonts w:ascii="Traditional Arabic" w:hAnsi="Traditional Arabic" w:cs="Traditional Arabic"/>
          <w:color w:val="auto"/>
          <w:rtl/>
        </w:rPr>
        <w:t>)</w:t>
      </w:r>
    </w:p>
    <w:p w:rsidR="00D87FBD" w:rsidRPr="00D87FBD" w:rsidRDefault="00D87FBD" w:rsidP="00D87FBD">
      <w:pPr>
        <w:pStyle w:val="Heading1"/>
        <w:jc w:val="both"/>
        <w:rPr>
          <w:rFonts w:ascii="Traditional Arabic" w:hAnsi="Traditional Arabic" w:cs="Traditional Arabic"/>
          <w:color w:val="FF0000"/>
          <w:rtl/>
        </w:rPr>
      </w:pPr>
      <w:bookmarkStart w:id="15" w:name="_Toc465846671"/>
      <w:bookmarkStart w:id="16" w:name="_Toc466455068"/>
      <w:bookmarkStart w:id="17" w:name="_Toc470513051"/>
      <w:bookmarkStart w:id="18" w:name="_Toc470513092"/>
      <w:bookmarkEnd w:id="14"/>
      <w:r w:rsidRPr="00D87FBD">
        <w:rPr>
          <w:rFonts w:ascii="Traditional Arabic" w:hAnsi="Traditional Arabic" w:cs="Traditional Arabic" w:hint="cs"/>
          <w:color w:val="FF0000"/>
          <w:rtl/>
        </w:rPr>
        <w:t>اشاره</w:t>
      </w:r>
      <w:bookmarkEnd w:id="15"/>
      <w:bookmarkEnd w:id="16"/>
      <w:bookmarkEnd w:id="17"/>
      <w:bookmarkEnd w:id="18"/>
    </w:p>
    <w:p w:rsidR="00155F4D" w:rsidRPr="00D87FBD" w:rsidRDefault="00155F4D" w:rsidP="001D4867">
      <w:pPr>
        <w:rPr>
          <w:rFonts w:ascii="Traditional Arabic" w:hAnsi="Traditional Arabic" w:cs="Traditional Arabic"/>
          <w:rtl/>
        </w:rPr>
      </w:pPr>
      <w:r w:rsidRPr="00D87FBD">
        <w:rPr>
          <w:rFonts w:ascii="Traditional Arabic" w:hAnsi="Traditional Arabic" w:cs="Traditional Arabic" w:hint="cs"/>
          <w:rtl/>
        </w:rPr>
        <w:t xml:space="preserve">در مسأله </w:t>
      </w:r>
      <w:r w:rsidR="001D4867" w:rsidRPr="00D87FBD">
        <w:rPr>
          <w:rFonts w:ascii="Traditional Arabic" w:hAnsi="Traditional Arabic" w:cs="Traditional Arabic" w:hint="cs"/>
          <w:rtl/>
        </w:rPr>
        <w:t>یازدهم</w:t>
      </w:r>
      <w:r w:rsidRPr="00D87FBD">
        <w:rPr>
          <w:rFonts w:ascii="Traditional Arabic" w:hAnsi="Traditional Arabic" w:cs="Traditional Arabic" w:hint="cs"/>
          <w:rtl/>
        </w:rPr>
        <w:t xml:space="preserve"> </w:t>
      </w:r>
      <w:r w:rsidR="00D87FBD">
        <w:rPr>
          <w:rFonts w:ascii="Traditional Arabic" w:hAnsi="Traditional Arabic" w:cs="Traditional Arabic" w:hint="cs"/>
          <w:rtl/>
        </w:rPr>
        <w:t>جمع‌بندی</w:t>
      </w:r>
      <w:r w:rsidRPr="00D87FBD">
        <w:rPr>
          <w:rFonts w:ascii="Traditional Arabic" w:hAnsi="Traditional Arabic" w:cs="Traditional Arabic" w:hint="cs"/>
          <w:rtl/>
        </w:rPr>
        <w:t xml:space="preserve"> به این صورت است که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دو مسأ</w:t>
      </w:r>
      <w:r w:rsidR="00CE60B2" w:rsidRPr="00D87FBD">
        <w:rPr>
          <w:rFonts w:ascii="Traditional Arabic" w:hAnsi="Traditional Arabic" w:cs="Traditional Arabic" w:hint="cs"/>
          <w:rtl/>
        </w:rPr>
        <w:t xml:space="preserve">له </w:t>
      </w:r>
      <w:r w:rsidR="00D87FBD">
        <w:rPr>
          <w:rFonts w:ascii="Traditional Arabic" w:hAnsi="Traditional Arabic" w:cs="Traditional Arabic" w:hint="cs"/>
          <w:rtl/>
        </w:rPr>
        <w:t>به‌عنوان</w:t>
      </w:r>
      <w:r w:rsidR="00CE60B2" w:rsidRPr="00D87FBD">
        <w:rPr>
          <w:rFonts w:ascii="Traditional Arabic" w:hAnsi="Traditional Arabic" w:cs="Traditional Arabic" w:hint="cs"/>
          <w:rtl/>
        </w:rPr>
        <w:t xml:space="preserve"> </w:t>
      </w:r>
      <w:r w:rsidR="00D87FBD">
        <w:rPr>
          <w:rFonts w:ascii="Traditional Arabic" w:hAnsi="Traditional Arabic" w:cs="Traditional Arabic"/>
          <w:rtl/>
        </w:rPr>
        <w:t>پ</w:t>
      </w:r>
      <w:r w:rsidR="00D87FBD">
        <w:rPr>
          <w:rFonts w:ascii="Traditional Arabic" w:hAnsi="Traditional Arabic" w:cs="Traditional Arabic" w:hint="cs"/>
          <w:rtl/>
        </w:rPr>
        <w:t>ی</w:t>
      </w:r>
      <w:r w:rsidR="00D87FBD">
        <w:rPr>
          <w:rFonts w:ascii="Traditional Arabic" w:hAnsi="Traditional Arabic" w:cs="Traditional Arabic" w:hint="eastAsia"/>
          <w:rtl/>
        </w:rPr>
        <w:t>ش‌فرض</w:t>
      </w:r>
      <w:r w:rsidR="00CE60B2" w:rsidRPr="00D87FBD">
        <w:rPr>
          <w:rFonts w:ascii="Traditional Arabic" w:hAnsi="Traditional Arabic" w:cs="Traditional Arabic" w:hint="cs"/>
          <w:rtl/>
        </w:rPr>
        <w:t xml:space="preserve"> پذیرفته شود عدول از حی به میت و آن دو مسأله </w:t>
      </w:r>
      <w:r w:rsidR="00D87FBD">
        <w:rPr>
          <w:rFonts w:ascii="Traditional Arabic" w:hAnsi="Traditional Arabic" w:cs="Traditional Arabic" w:hint="cs"/>
          <w:rtl/>
        </w:rPr>
        <w:t>پیش‌فرض</w:t>
      </w:r>
      <w:r w:rsidR="00CE60B2" w:rsidRPr="00D87FBD">
        <w:rPr>
          <w:rFonts w:ascii="Traditional Arabic" w:hAnsi="Traditional Arabic" w:cs="Traditional Arabic" w:hint="cs"/>
          <w:rtl/>
        </w:rPr>
        <w:t xml:space="preserve"> عبارت است از:</w:t>
      </w:r>
    </w:p>
    <w:p w:rsidR="00CE60B2" w:rsidRPr="00D87FBD" w:rsidRDefault="00CE60B2" w:rsidP="00CE60B2">
      <w:pPr>
        <w:pStyle w:val="ListParagraph"/>
        <w:numPr>
          <w:ilvl w:val="0"/>
          <w:numId w:val="1"/>
        </w:numPr>
        <w:rPr>
          <w:rFonts w:ascii="Traditional Arabic" w:hAnsi="Traditional Arabic" w:cs="Traditional Arabic"/>
        </w:rPr>
      </w:pPr>
      <w:r w:rsidRPr="00D87FBD">
        <w:rPr>
          <w:rFonts w:ascii="Traditional Arabic" w:hAnsi="Traditional Arabic" w:cs="Traditional Arabic" w:hint="cs"/>
          <w:rtl/>
        </w:rPr>
        <w:t>حجیت تخییریه قبول شود (بحثی که در این جلسه مطرح خواهد شد).</w:t>
      </w:r>
    </w:p>
    <w:p w:rsidR="00CE60B2" w:rsidRPr="00D87FBD" w:rsidRDefault="00D87FBD" w:rsidP="00CE60B2">
      <w:pPr>
        <w:pStyle w:val="ListParagraph"/>
        <w:ind w:left="644"/>
        <w:rPr>
          <w:rFonts w:ascii="Traditional Arabic" w:hAnsi="Traditional Arabic" w:cs="Traditional Arabic"/>
          <w:rtl/>
        </w:rPr>
      </w:pPr>
      <w:r>
        <w:rPr>
          <w:rFonts w:ascii="Traditional Arabic" w:hAnsi="Traditional Arabic" w:cs="Traditional Arabic" w:hint="cs"/>
          <w:rtl/>
        </w:rPr>
        <w:t>درواقع</w:t>
      </w:r>
      <w:r w:rsidR="00CE60B2" w:rsidRPr="00D87FBD">
        <w:rPr>
          <w:rFonts w:ascii="Traditional Arabic" w:hAnsi="Traditional Arabic" w:cs="Traditional Arabic" w:hint="cs"/>
          <w:rtl/>
        </w:rPr>
        <w:t xml:space="preserve"> گفته شود که حجیت تخییریه بین دو مجتهد </w:t>
      </w:r>
      <w:r>
        <w:rPr>
          <w:rFonts w:ascii="Traditional Arabic" w:hAnsi="Traditional Arabic" w:cs="Traditional Arabic" w:hint="cs"/>
          <w:rtl/>
        </w:rPr>
        <w:t>قابل‌قبول</w:t>
      </w:r>
      <w:r w:rsidR="00CE60B2" w:rsidRPr="00D87FBD">
        <w:rPr>
          <w:rFonts w:ascii="Traditional Arabic" w:hAnsi="Traditional Arabic" w:cs="Traditional Arabic" w:hint="cs"/>
          <w:rtl/>
        </w:rPr>
        <w:t xml:space="preserve"> است.</w:t>
      </w:r>
    </w:p>
    <w:p w:rsidR="00CE60B2" w:rsidRPr="00D87FBD" w:rsidRDefault="00CE60B2" w:rsidP="00CE60B2">
      <w:pPr>
        <w:pStyle w:val="ListParagraph"/>
        <w:numPr>
          <w:ilvl w:val="0"/>
          <w:numId w:val="1"/>
        </w:numPr>
        <w:rPr>
          <w:rFonts w:ascii="Traditional Arabic" w:hAnsi="Traditional Arabic" w:cs="Traditional Arabic"/>
        </w:rPr>
      </w:pPr>
      <w:r w:rsidRPr="00D87FBD">
        <w:rPr>
          <w:rFonts w:ascii="Traditional Arabic" w:hAnsi="Traditional Arabic" w:cs="Traditional Arabic" w:hint="cs"/>
          <w:rtl/>
        </w:rPr>
        <w:t>در مسأله عدول از حی به حی قائل به جواز شود و دلیلی مانع از آن نشود.</w:t>
      </w:r>
    </w:p>
    <w:p w:rsidR="00CE60B2" w:rsidRPr="00D87FBD" w:rsidRDefault="00D87FBD" w:rsidP="00CE60B2">
      <w:pPr>
        <w:rPr>
          <w:rFonts w:ascii="Traditional Arabic" w:hAnsi="Traditional Arabic" w:cs="Traditional Arabic"/>
          <w:rtl/>
        </w:rPr>
      </w:pPr>
      <w:r>
        <w:rPr>
          <w:rFonts w:ascii="Traditional Arabic" w:hAnsi="Traditional Arabic" w:cs="Traditional Arabic" w:hint="cs"/>
          <w:rtl/>
        </w:rPr>
        <w:t>اگر</w:t>
      </w:r>
      <w:r w:rsidR="00CE60B2" w:rsidRPr="00D87FBD">
        <w:rPr>
          <w:rFonts w:ascii="Traditional Arabic" w:hAnsi="Traditional Arabic" w:cs="Traditional Arabic" w:hint="cs"/>
          <w:rtl/>
        </w:rPr>
        <w:t xml:space="preserve"> این دو </w:t>
      </w:r>
      <w:r>
        <w:rPr>
          <w:rFonts w:ascii="Traditional Arabic" w:hAnsi="Traditional Arabic" w:cs="Traditional Arabic" w:hint="cs"/>
          <w:rtl/>
        </w:rPr>
        <w:t>پیش‌فرض</w:t>
      </w:r>
      <w:r w:rsidR="00CE60B2" w:rsidRPr="00D87FBD">
        <w:rPr>
          <w:rFonts w:ascii="Traditional Arabic" w:hAnsi="Traditional Arabic" w:cs="Traditional Arabic" w:hint="cs"/>
          <w:rtl/>
        </w:rPr>
        <w:t xml:space="preserve"> را کسی بپذیرد (که هر دو آنها </w:t>
      </w:r>
      <w:r>
        <w:rPr>
          <w:rFonts w:ascii="Traditional Arabic" w:hAnsi="Traditional Arabic" w:cs="Traditional Arabic" w:hint="cs"/>
          <w:rtl/>
        </w:rPr>
        <w:t>قابل‌قبول</w:t>
      </w:r>
      <w:r w:rsidR="00CE60B2" w:rsidRPr="00D87FBD">
        <w:rPr>
          <w:rFonts w:ascii="Traditional Arabic" w:hAnsi="Traditional Arabic" w:cs="Traditional Arabic" w:hint="cs"/>
          <w:rtl/>
        </w:rPr>
        <w:t xml:space="preserve"> است) در این صورت برای کسی که مقلد میت بوده است و سپس به حی مراجعه کرده است، بازگشت جایز است.</w:t>
      </w:r>
    </w:p>
    <w:p w:rsidR="00CE60B2" w:rsidRPr="00D87FBD" w:rsidRDefault="00CE60B2" w:rsidP="00CE60B2">
      <w:pPr>
        <w:rPr>
          <w:rFonts w:ascii="Traditional Arabic" w:hAnsi="Traditional Arabic" w:cs="Traditional Arabic"/>
          <w:rtl/>
        </w:rPr>
      </w:pPr>
      <w:r w:rsidRPr="00D87FBD">
        <w:rPr>
          <w:rFonts w:ascii="Traditional Arabic" w:hAnsi="Traditional Arabic" w:cs="Traditional Arabic" w:hint="cs"/>
          <w:rtl/>
        </w:rPr>
        <w:t xml:space="preserve">منتهی این دو </w:t>
      </w:r>
      <w:r w:rsidR="00D87FBD">
        <w:rPr>
          <w:rFonts w:ascii="Traditional Arabic" w:hAnsi="Traditional Arabic" w:cs="Traditional Arabic" w:hint="cs"/>
          <w:rtl/>
        </w:rPr>
        <w:t>پیش‌فرض</w:t>
      </w:r>
      <w:r w:rsidRPr="00D87FBD">
        <w:rPr>
          <w:rFonts w:ascii="Traditional Arabic" w:hAnsi="Traditional Arabic" w:cs="Traditional Arabic" w:hint="cs"/>
          <w:rtl/>
        </w:rPr>
        <w:t>ی که گفته شد هر دو دارای بحث</w:t>
      </w:r>
      <w:r w:rsidR="009E3371" w:rsidRPr="00D87FBD">
        <w:rPr>
          <w:rFonts w:ascii="Traditional Arabic" w:hAnsi="Traditional Arabic" w:cs="Traditional Arabic" w:hint="cs"/>
          <w:rtl/>
        </w:rPr>
        <w:t>‌ها</w:t>
      </w:r>
      <w:r w:rsidRPr="00D87FBD">
        <w:rPr>
          <w:rFonts w:ascii="Traditional Arabic" w:hAnsi="Traditional Arabic" w:cs="Traditional Arabic" w:hint="cs"/>
          <w:rtl/>
        </w:rPr>
        <w:t>ی مفصلی است که یکی از آنها در این جلسه شروع</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w:t>
      </w:r>
    </w:p>
    <w:p w:rsidR="00CE60B2" w:rsidRPr="00D87FBD" w:rsidRDefault="00CE60B2" w:rsidP="00CE60B2">
      <w:pPr>
        <w:rPr>
          <w:rFonts w:ascii="Traditional Arabic" w:hAnsi="Traditional Arabic" w:cs="Traditional Arabic"/>
          <w:rtl/>
        </w:rPr>
      </w:pPr>
      <w:r w:rsidRPr="00D87FBD">
        <w:rPr>
          <w:rFonts w:ascii="Traditional Arabic" w:hAnsi="Traditional Arabic" w:cs="Traditional Arabic" w:hint="cs"/>
          <w:rtl/>
        </w:rPr>
        <w:t xml:space="preserve">پس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این دو </w:t>
      </w:r>
      <w:r w:rsidR="00D87FBD">
        <w:rPr>
          <w:rFonts w:ascii="Traditional Arabic" w:hAnsi="Traditional Arabic" w:cs="Traditional Arabic" w:hint="cs"/>
          <w:rtl/>
        </w:rPr>
        <w:t>پیش‌فرض</w:t>
      </w:r>
      <w:r w:rsidR="00A100FB" w:rsidRPr="00D87FBD">
        <w:rPr>
          <w:rFonts w:ascii="Traditional Arabic" w:hAnsi="Traditional Arabic" w:cs="Traditional Arabic" w:hint="cs"/>
          <w:rtl/>
        </w:rPr>
        <w:t xml:space="preserve"> وجود داشته باشد مانعی در برابر اطلاق و ادله</w:t>
      </w:r>
      <w:r w:rsidR="009E3371" w:rsidRPr="00D87FBD">
        <w:rPr>
          <w:rFonts w:ascii="Traditional Arabic" w:hAnsi="Traditional Arabic" w:cs="Traditional Arabic" w:hint="cs"/>
          <w:rtl/>
        </w:rPr>
        <w:t xml:space="preserve">‌ای </w:t>
      </w:r>
      <w:r w:rsidR="00A100FB" w:rsidRPr="00D87FBD">
        <w:rPr>
          <w:rFonts w:ascii="Traditional Arabic" w:hAnsi="Traditional Arabic" w:cs="Traditional Arabic" w:hint="cs"/>
          <w:rtl/>
        </w:rPr>
        <w:t>که در اینجا هست وجود نخواهد داشت.</w:t>
      </w:r>
    </w:p>
    <w:p w:rsidR="00A100FB" w:rsidRPr="00D87FBD" w:rsidRDefault="00A100FB" w:rsidP="00A100FB">
      <w:pPr>
        <w:rPr>
          <w:rFonts w:ascii="Traditional Arabic" w:hAnsi="Traditional Arabic" w:cs="Traditional Arabic"/>
          <w:rtl/>
        </w:rPr>
      </w:pPr>
      <w:r w:rsidRPr="00D87FBD">
        <w:rPr>
          <w:rFonts w:ascii="Traditional Arabic" w:hAnsi="Traditional Arabic" w:cs="Traditional Arabic" w:hint="cs"/>
          <w:rtl/>
        </w:rPr>
        <w:t xml:space="preserve">این </w:t>
      </w:r>
      <w:r w:rsidR="00D87FBD">
        <w:rPr>
          <w:rFonts w:ascii="Traditional Arabic" w:hAnsi="Traditional Arabic" w:cs="Traditional Arabic" w:hint="cs"/>
          <w:rtl/>
        </w:rPr>
        <w:t>جمع‌بندی</w:t>
      </w:r>
      <w:r w:rsidR="009E3371" w:rsidRPr="00D87FBD">
        <w:rPr>
          <w:rFonts w:ascii="Traditional Arabic" w:hAnsi="Traditional Arabic" w:cs="Traditional Arabic" w:hint="cs"/>
          <w:rtl/>
        </w:rPr>
        <w:t xml:space="preserve">‌ای </w:t>
      </w:r>
      <w:r w:rsidRPr="00D87FBD">
        <w:rPr>
          <w:rFonts w:ascii="Traditional Arabic" w:hAnsi="Traditional Arabic" w:cs="Traditional Arabic" w:hint="cs"/>
          <w:rtl/>
        </w:rPr>
        <w:t xml:space="preserve">است که در اینجا وجود دارد اما به دلیل اینکه متوقف بر این دو </w:t>
      </w:r>
      <w:r w:rsidR="00D87FBD">
        <w:rPr>
          <w:rFonts w:ascii="Traditional Arabic" w:hAnsi="Traditional Arabic" w:cs="Traditional Arabic" w:hint="cs"/>
          <w:rtl/>
        </w:rPr>
        <w:t>پیش‌فرض</w:t>
      </w:r>
      <w:r w:rsidRPr="00D87FBD">
        <w:rPr>
          <w:rFonts w:ascii="Traditional Arabic" w:hAnsi="Traditional Arabic" w:cs="Traditional Arabic" w:hint="cs"/>
          <w:rtl/>
        </w:rPr>
        <w:t>ی است که در مسائل بعد عرض</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شود، </w:t>
      </w:r>
      <w:r w:rsidR="00D87FBD">
        <w:rPr>
          <w:rFonts w:ascii="Traditional Arabic" w:hAnsi="Traditional Arabic" w:cs="Traditional Arabic" w:hint="cs"/>
          <w:rtl/>
        </w:rPr>
        <w:t>طبعاً</w:t>
      </w:r>
      <w:r w:rsidRPr="00D87FBD">
        <w:rPr>
          <w:rFonts w:ascii="Traditional Arabic" w:hAnsi="Traditional Arabic" w:cs="Traditional Arabic" w:hint="cs"/>
          <w:rtl/>
        </w:rPr>
        <w:t xml:space="preserve"> </w:t>
      </w:r>
      <w:r w:rsidR="001D4867" w:rsidRPr="00D87FBD">
        <w:rPr>
          <w:rFonts w:ascii="Traditional Arabic" w:hAnsi="Traditional Arabic" w:cs="Traditional Arabic" w:hint="cs"/>
          <w:rtl/>
        </w:rPr>
        <w:t xml:space="preserve">نوعی تعلیق در آن وجود خواهد داشت، اگرچه اینها </w:t>
      </w:r>
      <w:r w:rsidR="00D87FBD">
        <w:rPr>
          <w:rFonts w:ascii="Traditional Arabic" w:hAnsi="Traditional Arabic" w:cs="Traditional Arabic" w:hint="cs"/>
          <w:rtl/>
        </w:rPr>
        <w:t>علی‌القاعده</w:t>
      </w:r>
      <w:r w:rsidR="001D4867" w:rsidRPr="00D87FBD">
        <w:rPr>
          <w:rFonts w:ascii="Traditional Arabic" w:hAnsi="Traditional Arabic" w:cs="Traditional Arabic" w:hint="cs"/>
          <w:rtl/>
        </w:rPr>
        <w:t xml:space="preserve"> اثبات خواهد شد.</w:t>
      </w:r>
    </w:p>
    <w:p w:rsidR="00663D28" w:rsidRPr="00D87FBD" w:rsidRDefault="001D4867" w:rsidP="00663D28">
      <w:pPr>
        <w:rPr>
          <w:rFonts w:ascii="Traditional Arabic" w:hAnsi="Traditional Arabic" w:cs="Traditional Arabic"/>
          <w:rtl/>
        </w:rPr>
      </w:pPr>
      <w:r w:rsidRPr="00D87FBD">
        <w:rPr>
          <w:rFonts w:ascii="Traditional Arabic" w:hAnsi="Traditional Arabic" w:cs="Traditional Arabic" w:hint="cs"/>
          <w:rtl/>
        </w:rPr>
        <w:t xml:space="preserve">در اینجا به دلیل ترتّب و اهمیتی که مسأله سیزدهم دارد </w:t>
      </w:r>
      <w:r w:rsidR="00663D28" w:rsidRPr="00D87FBD">
        <w:rPr>
          <w:rFonts w:ascii="Traditional Arabic" w:hAnsi="Traditional Arabic" w:cs="Traditional Arabic" w:hint="cs"/>
          <w:rtl/>
        </w:rPr>
        <w:t xml:space="preserve">بحث دوازدهم را متوقف کرده و به مسأله سیزدهم خواهیم پرداخت که یک مسأله بسیار مهم و تا حدودی دارای پیچیدگی است و </w:t>
      </w:r>
      <w:r w:rsidR="00D87FBD">
        <w:rPr>
          <w:rFonts w:ascii="Traditional Arabic" w:hAnsi="Traditional Arabic" w:cs="Traditional Arabic" w:hint="cs"/>
          <w:rtl/>
        </w:rPr>
        <w:t>درواقع</w:t>
      </w:r>
      <w:r w:rsidR="00E01377" w:rsidRPr="00D87FBD">
        <w:rPr>
          <w:rFonts w:ascii="Traditional Arabic" w:hAnsi="Traditional Arabic" w:cs="Traditional Arabic" w:hint="cs"/>
          <w:rtl/>
        </w:rPr>
        <w:t xml:space="preserve"> یک بحث اصولی جدی دارد که در این جلسه به آن پرداخته</w:t>
      </w:r>
      <w:r w:rsidR="009E3371" w:rsidRPr="00D87FBD">
        <w:rPr>
          <w:rFonts w:ascii="Traditional Arabic" w:hAnsi="Traditional Arabic" w:cs="Traditional Arabic" w:hint="cs"/>
          <w:rtl/>
        </w:rPr>
        <w:t xml:space="preserve"> می‌</w:t>
      </w:r>
      <w:r w:rsidR="00E01377" w:rsidRPr="00D87FBD">
        <w:rPr>
          <w:rFonts w:ascii="Traditional Arabic" w:hAnsi="Traditional Arabic" w:cs="Traditional Arabic" w:hint="cs"/>
          <w:rtl/>
        </w:rPr>
        <w:t>شود.</w:t>
      </w:r>
    </w:p>
    <w:p w:rsidR="00E01377" w:rsidRPr="00D87FBD" w:rsidRDefault="00E01377" w:rsidP="00E01377">
      <w:pPr>
        <w:pStyle w:val="Heading1"/>
        <w:rPr>
          <w:rFonts w:ascii="Traditional Arabic" w:hAnsi="Traditional Arabic" w:cs="Traditional Arabic"/>
          <w:color w:val="FF0000"/>
          <w:rtl/>
        </w:rPr>
      </w:pPr>
      <w:bookmarkStart w:id="19" w:name="_Toc471432769"/>
      <w:r w:rsidRPr="00D87FBD">
        <w:rPr>
          <w:rFonts w:ascii="Traditional Arabic" w:hAnsi="Traditional Arabic" w:cs="Traditional Arabic" w:hint="cs"/>
          <w:color w:val="FF0000"/>
          <w:rtl/>
        </w:rPr>
        <w:t>مسأله سیزدهم</w:t>
      </w:r>
      <w:bookmarkEnd w:id="19"/>
    </w:p>
    <w:p w:rsidR="00E01377" w:rsidRPr="00D87FBD" w:rsidRDefault="00E01377" w:rsidP="00E01377">
      <w:pPr>
        <w:rPr>
          <w:rFonts w:ascii="Traditional Arabic" w:hAnsi="Traditional Arabic" w:cs="Traditional Arabic"/>
          <w:b/>
          <w:bCs/>
          <w:rtl/>
        </w:rPr>
      </w:pPr>
      <w:r w:rsidRPr="00D87FBD">
        <w:rPr>
          <w:rFonts w:ascii="Traditional Arabic" w:hAnsi="Traditional Arabic" w:cs="Traditional Arabic" w:hint="cs"/>
          <w:b/>
          <w:bCs/>
          <w:rtl/>
        </w:rPr>
        <w:t>«إذا کان هناک مجتهدان متساویان فی الفضیله</w:t>
      </w:r>
      <w:r w:rsidR="009659A4" w:rsidRPr="00D87FBD">
        <w:rPr>
          <w:rStyle w:val="FootnoteReference"/>
          <w:rFonts w:ascii="Traditional Arabic" w:hAnsi="Traditional Arabic" w:cs="Traditional Arabic"/>
          <w:b/>
          <w:bCs/>
          <w:rtl/>
        </w:rPr>
        <w:footnoteReference w:id="1"/>
      </w:r>
      <w:r w:rsidR="00E21D72" w:rsidRPr="00D87FBD">
        <w:rPr>
          <w:rFonts w:ascii="Traditional Arabic" w:hAnsi="Traditional Arabic" w:cs="Traditional Arabic" w:hint="cs"/>
          <w:b/>
          <w:bCs/>
          <w:rtl/>
        </w:rPr>
        <w:t xml:space="preserve"> یتخیّر بینهما</w:t>
      </w:r>
      <w:r w:rsidR="00587A0C" w:rsidRPr="00D87FBD">
        <w:rPr>
          <w:rFonts w:ascii="Traditional Arabic" w:hAnsi="Traditional Arabic" w:cs="Traditional Arabic" w:hint="cs"/>
          <w:b/>
          <w:bCs/>
          <w:rtl/>
        </w:rPr>
        <w:t xml:space="preserve"> إلا إذا کان أحدهما أورع فیختار الأورع</w:t>
      </w:r>
      <w:r w:rsidR="00E21D72" w:rsidRPr="00D87FBD">
        <w:rPr>
          <w:rFonts w:ascii="Traditional Arabic" w:hAnsi="Traditional Arabic" w:cs="Traditional Arabic" w:hint="cs"/>
          <w:b/>
          <w:bCs/>
          <w:rtl/>
        </w:rPr>
        <w:t>»</w:t>
      </w:r>
    </w:p>
    <w:p w:rsidR="004E6F08" w:rsidRPr="00D87FBD" w:rsidRDefault="004E6F08" w:rsidP="004E6F08">
      <w:pPr>
        <w:rPr>
          <w:rFonts w:ascii="Traditional Arabic" w:hAnsi="Traditional Arabic" w:cs="Traditional Arabic"/>
          <w:rtl/>
        </w:rPr>
      </w:pPr>
      <w:r w:rsidRPr="00D87FBD">
        <w:rPr>
          <w:rFonts w:ascii="Traditional Arabic" w:hAnsi="Traditional Arabic" w:cs="Traditional Arabic" w:hint="cs"/>
          <w:rtl/>
        </w:rPr>
        <w:t>در ابتدای این مسأله گفته</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w:t>
      </w:r>
    </w:p>
    <w:p w:rsidR="004E6F08" w:rsidRPr="00D87FBD" w:rsidRDefault="004E6F08" w:rsidP="004E6F08">
      <w:pPr>
        <w:rPr>
          <w:rFonts w:ascii="Traditional Arabic" w:hAnsi="Traditional Arabic" w:cs="Traditional Arabic"/>
          <w:rtl/>
        </w:rPr>
      </w:pPr>
      <w:r w:rsidRPr="00D87FBD">
        <w:rPr>
          <w:rFonts w:ascii="Traditional Arabic" w:hAnsi="Traditional Arabic" w:cs="Traditional Arabic" w:hint="cs"/>
          <w:rtl/>
        </w:rPr>
        <w:t>«إذا کان هناک مجتهدان متساویان فی الفضیله یتخیّر بینهما»</w:t>
      </w:r>
    </w:p>
    <w:p w:rsidR="00E21D72" w:rsidRPr="00D87FBD" w:rsidRDefault="00E21D72" w:rsidP="00E21D72">
      <w:pPr>
        <w:rPr>
          <w:rFonts w:ascii="Traditional Arabic" w:hAnsi="Traditional Arabic" w:cs="Traditional Arabic"/>
          <w:rtl/>
        </w:rPr>
      </w:pPr>
      <w:r w:rsidRPr="00D87FBD">
        <w:rPr>
          <w:rFonts w:ascii="Traditional Arabic" w:hAnsi="Traditional Arabic" w:cs="Traditional Arabic" w:hint="cs"/>
          <w:rtl/>
        </w:rPr>
        <w:t xml:space="preserve">یعنی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دو مجتهدی وجود دارند که در علم و مسائل تقوایی مساوی هستند این شخص در انتخاب اینها آزاد است و</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تواند نظر </w:t>
      </w:r>
      <w:r w:rsidR="00D87FBD">
        <w:rPr>
          <w:rFonts w:ascii="Traditional Arabic" w:hAnsi="Traditional Arabic" w:cs="Traditional Arabic" w:hint="cs"/>
          <w:rtl/>
        </w:rPr>
        <w:t>هرکدام</w:t>
      </w:r>
      <w:r w:rsidRPr="00D87FBD">
        <w:rPr>
          <w:rFonts w:ascii="Traditional Arabic" w:hAnsi="Traditional Arabic" w:cs="Traditional Arabic" w:hint="cs"/>
          <w:rtl/>
        </w:rPr>
        <w:t xml:space="preserve"> از این دو مجتهد را عمل کند.</w:t>
      </w:r>
    </w:p>
    <w:p w:rsidR="00E21D72" w:rsidRPr="00D87FBD" w:rsidRDefault="00E21D72" w:rsidP="00E21D72">
      <w:pPr>
        <w:rPr>
          <w:rFonts w:ascii="Traditional Arabic" w:hAnsi="Traditional Arabic" w:cs="Traditional Arabic"/>
          <w:rtl/>
        </w:rPr>
      </w:pPr>
      <w:r w:rsidRPr="00D87FBD">
        <w:rPr>
          <w:rFonts w:ascii="Traditional Arabic" w:hAnsi="Traditional Arabic" w:cs="Traditional Arabic" w:hint="cs"/>
          <w:rtl/>
        </w:rPr>
        <w:t>و در ادامه مسأله آمده است که:</w:t>
      </w:r>
    </w:p>
    <w:p w:rsidR="00E21D72" w:rsidRPr="00D87FBD" w:rsidRDefault="00E21D72" w:rsidP="00E21D72">
      <w:pPr>
        <w:rPr>
          <w:rFonts w:ascii="Traditional Arabic" w:hAnsi="Traditional Arabic" w:cs="Traditional Arabic"/>
          <w:rtl/>
        </w:rPr>
      </w:pPr>
      <w:r w:rsidRPr="00D87FBD">
        <w:rPr>
          <w:rFonts w:ascii="Traditional Arabic" w:hAnsi="Traditional Arabic" w:cs="Traditional Arabic" w:hint="cs"/>
          <w:rtl/>
        </w:rPr>
        <w:t>«إلا إذا کان أحدهما أورع فیختار الأورع»</w:t>
      </w:r>
    </w:p>
    <w:p w:rsidR="00587A0C" w:rsidRPr="00D87FBD" w:rsidRDefault="00587A0C" w:rsidP="00E21D72">
      <w:pPr>
        <w:rPr>
          <w:rFonts w:ascii="Traditional Arabic" w:hAnsi="Traditional Arabic" w:cs="Traditional Arabic"/>
          <w:rtl/>
        </w:rPr>
      </w:pPr>
      <w:r w:rsidRPr="00D87FBD">
        <w:rPr>
          <w:rFonts w:ascii="Traditional Arabic" w:hAnsi="Traditional Arabic" w:cs="Traditional Arabic" w:hint="cs"/>
          <w:rtl/>
        </w:rPr>
        <w:lastRenderedPageBreak/>
        <w:t>مگر اینکه کسی از لحاظ تقوی و مسائل معنوی و روحی برتر باشد که در این صورت طبق نظر مرحوم سید یزدی (صاحب عروه) باید همان أورع و أتقی را ترجیح بدهد.</w:t>
      </w:r>
    </w:p>
    <w:p w:rsidR="003131CE" w:rsidRPr="00D87FBD" w:rsidRDefault="003131CE" w:rsidP="00E21D72">
      <w:pPr>
        <w:rPr>
          <w:rFonts w:ascii="Traditional Arabic" w:hAnsi="Traditional Arabic" w:cs="Traditional Arabic"/>
          <w:rtl/>
        </w:rPr>
      </w:pPr>
      <w:r w:rsidRPr="00D87FBD">
        <w:rPr>
          <w:rFonts w:ascii="Traditional Arabic" w:hAnsi="Traditional Arabic" w:cs="Traditional Arabic" w:hint="cs"/>
          <w:rtl/>
        </w:rPr>
        <w:t>البته ممکن است این أورع به معنای برتری علمی باشد منتهی چون فضیلت در مباحث علمی زیاد به کار</w:t>
      </w:r>
      <w:r w:rsidR="009E3371" w:rsidRPr="00D87FBD">
        <w:rPr>
          <w:rFonts w:ascii="Traditional Arabic" w:hAnsi="Traditional Arabic" w:cs="Traditional Arabic" w:hint="cs"/>
          <w:rtl/>
        </w:rPr>
        <w:t xml:space="preserve"> نمی‌</w:t>
      </w:r>
      <w:r w:rsidRPr="00D87FBD">
        <w:rPr>
          <w:rFonts w:ascii="Traditional Arabic" w:hAnsi="Traditional Arabic" w:cs="Traditional Arabic" w:hint="cs"/>
          <w:rtl/>
        </w:rPr>
        <w:t>رود این احتمال کمرنگ</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 که البته این مسأله اهمیت چندانی ندارد.</w:t>
      </w:r>
    </w:p>
    <w:p w:rsidR="003131CE" w:rsidRPr="00D87FBD" w:rsidRDefault="00D87FBD" w:rsidP="003131CE">
      <w:pPr>
        <w:rPr>
          <w:rFonts w:ascii="Traditional Arabic" w:hAnsi="Traditional Arabic" w:cs="Traditional Arabic"/>
          <w:rtl/>
        </w:rPr>
      </w:pPr>
      <w:r>
        <w:rPr>
          <w:rFonts w:ascii="Traditional Arabic" w:hAnsi="Traditional Arabic" w:cs="Traditional Arabic" w:hint="cs"/>
          <w:rtl/>
        </w:rPr>
        <w:t>آنچه</w:t>
      </w:r>
      <w:r w:rsidR="003131CE" w:rsidRPr="00D87FBD">
        <w:rPr>
          <w:rFonts w:ascii="Traditional Arabic" w:hAnsi="Traditional Arabic" w:cs="Traditional Arabic" w:hint="cs"/>
          <w:rtl/>
        </w:rPr>
        <w:t xml:space="preserve"> مهم این است که در اینجا نظر مرحوم سید این است که </w:t>
      </w:r>
      <w:r>
        <w:rPr>
          <w:rFonts w:ascii="Traditional Arabic" w:hAnsi="Traditional Arabic" w:cs="Traditional Arabic" w:hint="cs"/>
          <w:rtl/>
        </w:rPr>
        <w:t>اگر</w:t>
      </w:r>
      <w:r w:rsidR="003131CE" w:rsidRPr="00D87FBD">
        <w:rPr>
          <w:rFonts w:ascii="Traditional Arabic" w:hAnsi="Traditional Arabic" w:cs="Traditional Arabic" w:hint="cs"/>
          <w:rtl/>
        </w:rPr>
        <w:t xml:space="preserve"> دو مجتهدی باشند که در علم مساوی هستند دو حالت دارد:</w:t>
      </w:r>
    </w:p>
    <w:p w:rsidR="003131CE" w:rsidRPr="00D87FBD" w:rsidRDefault="00260F08" w:rsidP="003131CE">
      <w:pPr>
        <w:rPr>
          <w:rFonts w:ascii="Traditional Arabic" w:hAnsi="Traditional Arabic" w:cs="Traditional Arabic"/>
          <w:rtl/>
        </w:rPr>
      </w:pPr>
      <w:r w:rsidRPr="00D87FBD">
        <w:rPr>
          <w:rFonts w:ascii="Traditional Arabic" w:hAnsi="Traditional Arabic" w:cs="Traditional Arabic" w:hint="cs"/>
          <w:b/>
          <w:bCs/>
          <w:rtl/>
        </w:rPr>
        <w:t xml:space="preserve">حالت اول: </w:t>
      </w:r>
      <w:r w:rsidRPr="00D87FBD">
        <w:rPr>
          <w:rFonts w:ascii="Traditional Arabic" w:hAnsi="Traditional Arabic" w:cs="Traditional Arabic" w:hint="cs"/>
          <w:rtl/>
        </w:rPr>
        <w:t xml:space="preserve">در جایی است که اینها از لحاظ ورع و تقوی و مسائل اخلاقی تفاوتی ندارند و یا قابل احراز نیست که تفاوت هست یا خیر. در این صورت حکم تخییر است و مکلف </w:t>
      </w:r>
      <w:r w:rsidR="00D87FBD">
        <w:rPr>
          <w:rFonts w:ascii="Traditional Arabic" w:hAnsi="Traditional Arabic" w:cs="Traditional Arabic" w:hint="cs"/>
          <w:rtl/>
        </w:rPr>
        <w:t>هرکدام</w:t>
      </w:r>
      <w:r w:rsidRPr="00D87FBD">
        <w:rPr>
          <w:rFonts w:ascii="Traditional Arabic" w:hAnsi="Traditional Arabic" w:cs="Traditional Arabic" w:hint="cs"/>
          <w:rtl/>
        </w:rPr>
        <w:t xml:space="preserve"> را که بخواهد</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تواند انتخاب کند.</w:t>
      </w:r>
    </w:p>
    <w:p w:rsidR="00260F08" w:rsidRPr="00D87FBD" w:rsidRDefault="00260F08" w:rsidP="003131CE">
      <w:pPr>
        <w:rPr>
          <w:rFonts w:ascii="Traditional Arabic" w:hAnsi="Traditional Arabic" w:cs="Traditional Arabic"/>
          <w:rtl/>
        </w:rPr>
      </w:pPr>
      <w:r w:rsidRPr="00D87FBD">
        <w:rPr>
          <w:rFonts w:ascii="Traditional Arabic" w:hAnsi="Traditional Arabic" w:cs="Traditional Arabic" w:hint="cs"/>
          <w:b/>
          <w:bCs/>
          <w:rtl/>
        </w:rPr>
        <w:t>حالت دوم:</w:t>
      </w:r>
      <w:r w:rsidRPr="00D87FBD">
        <w:rPr>
          <w:rFonts w:ascii="Traditional Arabic" w:hAnsi="Traditional Arabic" w:cs="Traditional Arabic" w:hint="cs"/>
          <w:rtl/>
        </w:rPr>
        <w:t xml:space="preserve"> اما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روشن و مشخص شد که یکی اورع و أتقی است گفته</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شود که باید آن را انتخاب کند و این </w:t>
      </w:r>
      <w:r w:rsidR="00D87FBD">
        <w:rPr>
          <w:rFonts w:ascii="Traditional Arabic" w:hAnsi="Traditional Arabic" w:cs="Traditional Arabic" w:hint="cs"/>
          <w:rtl/>
        </w:rPr>
        <w:t>به‌عنوان</w:t>
      </w:r>
      <w:r w:rsidRPr="00D87FBD">
        <w:rPr>
          <w:rFonts w:ascii="Traditional Arabic" w:hAnsi="Traditional Arabic" w:cs="Traditional Arabic" w:hint="cs"/>
          <w:rtl/>
        </w:rPr>
        <w:t xml:space="preserve"> «باید» و فتوی ذکر شده است. «یختار الأورع» یعنی باید أتقی انتخاب شود.</w:t>
      </w:r>
    </w:p>
    <w:p w:rsidR="00260F08" w:rsidRPr="00D87FBD" w:rsidRDefault="00260F08" w:rsidP="00260F08">
      <w:pPr>
        <w:rPr>
          <w:rFonts w:ascii="Traditional Arabic" w:hAnsi="Traditional Arabic" w:cs="Traditional Arabic"/>
          <w:rtl/>
        </w:rPr>
      </w:pPr>
      <w:r w:rsidRPr="00D87FBD">
        <w:rPr>
          <w:rFonts w:ascii="Traditional Arabic" w:hAnsi="Traditional Arabic" w:cs="Traditional Arabic" w:hint="cs"/>
          <w:rtl/>
        </w:rPr>
        <w:t>مطلبی که در این فرمایش سید یزدی و این قول وجود دارد دو نکته است:</w:t>
      </w:r>
    </w:p>
    <w:p w:rsidR="00260F08" w:rsidRPr="00D87FBD" w:rsidRDefault="00016150" w:rsidP="00260F08">
      <w:pPr>
        <w:rPr>
          <w:rFonts w:ascii="Traditional Arabic" w:hAnsi="Traditional Arabic" w:cs="Traditional Arabic"/>
          <w:rtl/>
        </w:rPr>
      </w:pPr>
      <w:r w:rsidRPr="00D87FBD">
        <w:rPr>
          <w:rFonts w:ascii="Traditional Arabic" w:hAnsi="Traditional Arabic" w:cs="Traditional Arabic" w:hint="cs"/>
          <w:b/>
          <w:bCs/>
          <w:rtl/>
        </w:rPr>
        <w:t xml:space="preserve">نکته اول: </w:t>
      </w:r>
      <w:r w:rsidRPr="00D87FBD">
        <w:rPr>
          <w:rFonts w:ascii="Traditional Arabic" w:hAnsi="Traditional Arabic" w:cs="Traditional Arabic" w:hint="cs"/>
          <w:rtl/>
        </w:rPr>
        <w:t>«تخییر بین متساویین» که در اقوالی که گفته خواهد شد محل بحث است. یعنی بین متساویین در علم و تقوی حکم به تخییر است.</w:t>
      </w:r>
    </w:p>
    <w:p w:rsidR="00016150" w:rsidRPr="00D87FBD" w:rsidRDefault="00016150" w:rsidP="00260F08">
      <w:pPr>
        <w:rPr>
          <w:rFonts w:ascii="Traditional Arabic" w:hAnsi="Traditional Arabic" w:cs="Traditional Arabic"/>
          <w:rtl/>
        </w:rPr>
      </w:pPr>
      <w:r w:rsidRPr="00D87FBD">
        <w:rPr>
          <w:rFonts w:ascii="Traditional Arabic" w:hAnsi="Traditional Arabic" w:cs="Traditional Arabic" w:hint="cs"/>
          <w:b/>
          <w:bCs/>
          <w:rtl/>
        </w:rPr>
        <w:t xml:space="preserve">نکته دوم: </w:t>
      </w:r>
      <w:r w:rsidRPr="00D87FBD">
        <w:rPr>
          <w:rFonts w:ascii="Traditional Arabic" w:hAnsi="Traditional Arabic" w:cs="Traditional Arabic" w:hint="cs"/>
          <w:rtl/>
        </w:rPr>
        <w:t xml:space="preserve">این است که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متساوی در علم بودند اما یکی أورع بود «أورع» مقدم است.</w:t>
      </w:r>
    </w:p>
    <w:p w:rsidR="00016150" w:rsidRPr="00D87FBD" w:rsidRDefault="00016150" w:rsidP="00260F08">
      <w:pPr>
        <w:rPr>
          <w:rFonts w:ascii="Traditional Arabic" w:hAnsi="Traditional Arabic" w:cs="Traditional Arabic"/>
          <w:rtl/>
        </w:rPr>
      </w:pPr>
      <w:r w:rsidRPr="00D87FBD">
        <w:rPr>
          <w:rFonts w:ascii="Traditional Arabic" w:hAnsi="Traditional Arabic" w:cs="Traditional Arabic" w:hint="cs"/>
          <w:rtl/>
        </w:rPr>
        <w:t xml:space="preserve">این نظر بسیار نظر خاصی است، یعنی بنا بر نظر صاحب عروه </w:t>
      </w:r>
      <w:r w:rsidR="00D87FBD">
        <w:rPr>
          <w:rFonts w:ascii="Traditional Arabic" w:hAnsi="Traditional Arabic" w:cs="Traditional Arabic" w:hint="cs"/>
          <w:rtl/>
        </w:rPr>
        <w:t>همان‌طور</w:t>
      </w:r>
      <w:r w:rsidRPr="00D87FBD">
        <w:rPr>
          <w:rFonts w:ascii="Traditional Arabic" w:hAnsi="Traditional Arabic" w:cs="Traditional Arabic" w:hint="cs"/>
          <w:rtl/>
        </w:rPr>
        <w:t xml:space="preserve"> که علم و برتری در علم موجب تقدم یکی</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شود (که در مسائل قبل بود و مفصلاً بحث شد) و اعلم مقدم بر غیراعلم است،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در این علم مساوی بودند ملاک دوم به صورت فتوایی «أتقی» بودن است که این مرجح است.</w:t>
      </w:r>
    </w:p>
    <w:p w:rsidR="00016150" w:rsidRPr="00D87FBD" w:rsidRDefault="00016150" w:rsidP="00016150">
      <w:pPr>
        <w:rPr>
          <w:rFonts w:ascii="Traditional Arabic" w:hAnsi="Traditional Arabic" w:cs="Traditional Arabic"/>
          <w:rtl/>
        </w:rPr>
      </w:pPr>
      <w:r w:rsidRPr="00D87FBD">
        <w:rPr>
          <w:rFonts w:ascii="Traditional Arabic" w:hAnsi="Traditional Arabic" w:cs="Traditional Arabic" w:hint="cs"/>
          <w:rtl/>
        </w:rPr>
        <w:t xml:space="preserve">اما حکم ایشان در جایی که تحت شرایطی این دو ملاک با هم معارض بودند را در </w:t>
      </w:r>
      <w:r w:rsidR="00D87FBD">
        <w:rPr>
          <w:rFonts w:ascii="Traditional Arabic" w:hAnsi="Traditional Arabic" w:cs="Traditional Arabic" w:hint="cs"/>
          <w:rtl/>
        </w:rPr>
        <w:t>برنمی‌گیرد</w:t>
      </w:r>
      <w:r w:rsidRPr="00D87FBD">
        <w:rPr>
          <w:rFonts w:ascii="Traditional Arabic" w:hAnsi="Traditional Arabic" w:cs="Traditional Arabic" w:hint="cs"/>
          <w:rtl/>
        </w:rPr>
        <w:t xml:space="preserve">. یعنی قاعدتاً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مسأله قبل با این مسأله کنار یکدیگر قرار گیرند،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یک نفر اعلم بود و دیگری اتقی بود، اعلم مقدم</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شود. اما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در علم مساوی بودند </w:t>
      </w:r>
      <w:r w:rsidR="00D87FBD">
        <w:rPr>
          <w:rFonts w:ascii="Traditional Arabic" w:hAnsi="Traditional Arabic" w:cs="Traditional Arabic" w:hint="cs"/>
          <w:rtl/>
        </w:rPr>
        <w:t>همان‌طور</w:t>
      </w:r>
      <w:r w:rsidRPr="00D87FBD">
        <w:rPr>
          <w:rFonts w:ascii="Traditional Arabic" w:hAnsi="Traditional Arabic" w:cs="Traditional Arabic" w:hint="cs"/>
          <w:rtl/>
        </w:rPr>
        <w:t xml:space="preserve"> که ملاحظه شد أتقی مقدم</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w:t>
      </w:r>
    </w:p>
    <w:p w:rsidR="00016150" w:rsidRPr="00D87FBD" w:rsidRDefault="00016150" w:rsidP="00016150">
      <w:pPr>
        <w:rPr>
          <w:rFonts w:ascii="Traditional Arabic" w:hAnsi="Traditional Arabic" w:cs="Traditional Arabic"/>
          <w:rtl/>
        </w:rPr>
      </w:pPr>
      <w:r w:rsidRPr="00D87FBD">
        <w:rPr>
          <w:rFonts w:ascii="Traditional Arabic" w:hAnsi="Traditional Arabic" w:cs="Traditional Arabic" w:hint="cs"/>
          <w:rtl/>
        </w:rPr>
        <w:t xml:space="preserve">پس </w:t>
      </w:r>
      <w:r w:rsidR="00D87FBD">
        <w:rPr>
          <w:rFonts w:ascii="Traditional Arabic" w:hAnsi="Traditional Arabic" w:cs="Traditional Arabic" w:hint="cs"/>
          <w:rtl/>
        </w:rPr>
        <w:t>همان‌طور</w:t>
      </w:r>
      <w:r w:rsidRPr="00D87FBD">
        <w:rPr>
          <w:rFonts w:ascii="Traditional Arabic" w:hAnsi="Traditional Arabic" w:cs="Traditional Arabic" w:hint="cs"/>
          <w:rtl/>
        </w:rPr>
        <w:t xml:space="preserve"> که مشاهده شد از نظر صاحب عروه اولین ملاک «أعلمیت»</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باشد و پس از آن در رتبه بعدی (یعنی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اعلمیت در کار نبود) «أتقی» و «أورع» بودن ملاک دوم</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باشد.</w:t>
      </w:r>
    </w:p>
    <w:p w:rsidR="00016150" w:rsidRPr="00D87FBD" w:rsidRDefault="00016150" w:rsidP="00016150">
      <w:pPr>
        <w:rPr>
          <w:rFonts w:ascii="Traditional Arabic" w:hAnsi="Traditional Arabic" w:cs="Traditional Arabic"/>
          <w:rtl/>
        </w:rPr>
      </w:pPr>
      <w:r w:rsidRPr="00D87FBD">
        <w:rPr>
          <w:rFonts w:ascii="Traditional Arabic" w:hAnsi="Traditional Arabic" w:cs="Traditional Arabic" w:hint="cs"/>
          <w:rtl/>
        </w:rPr>
        <w:t xml:space="preserve">این دو ملاک در عرض هم نیستند بلکه دو ملاک به شکل فتوایی در طول هم قرار دارند که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یکی اعلم بود او مقدم است، اما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در أعلمیت متساوی بودند در اینجا «أورعیت» موجب تقدم او بر دیگری</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w:t>
      </w:r>
    </w:p>
    <w:p w:rsidR="00016150" w:rsidRPr="00D87FBD" w:rsidRDefault="004C6E5D" w:rsidP="00016150">
      <w:pPr>
        <w:rPr>
          <w:rFonts w:ascii="Traditional Arabic" w:hAnsi="Traditional Arabic" w:cs="Traditional Arabic"/>
          <w:rtl/>
        </w:rPr>
      </w:pPr>
      <w:r w:rsidRPr="00D87FBD">
        <w:rPr>
          <w:rFonts w:ascii="Traditional Arabic" w:hAnsi="Traditional Arabic" w:cs="Traditional Arabic" w:hint="cs"/>
          <w:rtl/>
        </w:rPr>
        <w:t xml:space="preserve">دقت شود که </w:t>
      </w:r>
      <w:r w:rsidR="00D87FBD">
        <w:rPr>
          <w:rFonts w:ascii="Traditional Arabic" w:hAnsi="Traditional Arabic" w:cs="Traditional Arabic" w:hint="cs"/>
          <w:rtl/>
        </w:rPr>
        <w:t>فعلاً</w:t>
      </w:r>
      <w:r w:rsidRPr="00D87FBD">
        <w:rPr>
          <w:rFonts w:ascii="Traditional Arabic" w:hAnsi="Traditional Arabic" w:cs="Traditional Arabic" w:hint="cs"/>
          <w:rtl/>
        </w:rPr>
        <w:t xml:space="preserve"> تخییر ابتدایی بحث</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 و تخییر استمراری در مسأله دوازدهم</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باشد که با توجه به ترتب اینها آن مسأله بعداً عرض خواهد شد.</w:t>
      </w:r>
    </w:p>
    <w:p w:rsidR="00725B52" w:rsidRPr="00D87FBD" w:rsidRDefault="00725B52" w:rsidP="00725B52">
      <w:pPr>
        <w:pStyle w:val="Heading2"/>
        <w:rPr>
          <w:rFonts w:ascii="Traditional Arabic" w:hAnsi="Traditional Arabic" w:cs="Traditional Arabic"/>
          <w:color w:val="FF0000"/>
          <w:rtl/>
        </w:rPr>
      </w:pPr>
      <w:bookmarkStart w:id="20" w:name="_Toc471432770"/>
      <w:r w:rsidRPr="00D87FBD">
        <w:rPr>
          <w:rFonts w:ascii="Traditional Arabic" w:hAnsi="Traditional Arabic" w:cs="Traditional Arabic" w:hint="cs"/>
          <w:color w:val="FF0000"/>
          <w:rtl/>
        </w:rPr>
        <w:t>دو محور اصلی پیدایش اقوال در مسأله سیزدهم</w:t>
      </w:r>
      <w:bookmarkEnd w:id="20"/>
    </w:p>
    <w:p w:rsidR="004C6E5D" w:rsidRPr="00D87FBD" w:rsidRDefault="00725B52" w:rsidP="00016150">
      <w:pPr>
        <w:rPr>
          <w:rFonts w:ascii="Traditional Arabic" w:hAnsi="Traditional Arabic" w:cs="Traditional Arabic"/>
          <w:rtl/>
        </w:rPr>
      </w:pPr>
      <w:r w:rsidRPr="00D87FBD">
        <w:rPr>
          <w:rFonts w:ascii="Traditional Arabic" w:hAnsi="Traditional Arabic" w:cs="Traditional Arabic" w:hint="cs"/>
          <w:rtl/>
        </w:rPr>
        <w:t>در این مسأله ابتدائاً اقوال و انظاری که در اینجا وجود دارد مورد بحث قرار</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گیرد. </w:t>
      </w:r>
      <w:r w:rsidR="00D87FBD">
        <w:rPr>
          <w:rFonts w:ascii="Traditional Arabic" w:hAnsi="Traditional Arabic" w:cs="Traditional Arabic" w:hint="cs"/>
          <w:rtl/>
        </w:rPr>
        <w:t>آنچه</w:t>
      </w:r>
      <w:r w:rsidRPr="00D87FBD">
        <w:rPr>
          <w:rFonts w:ascii="Traditional Arabic" w:hAnsi="Traditional Arabic" w:cs="Traditional Arabic" w:hint="cs"/>
          <w:rtl/>
        </w:rPr>
        <w:t xml:space="preserve"> در این مسأله محور پیدایش اقوال شده است دو مسأله</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باشد. </w:t>
      </w:r>
      <w:r w:rsidR="00D87FBD">
        <w:rPr>
          <w:rFonts w:ascii="Traditional Arabic" w:hAnsi="Traditional Arabic" w:cs="Traditional Arabic" w:hint="cs"/>
          <w:rtl/>
        </w:rPr>
        <w:t>درواقع</w:t>
      </w:r>
      <w:r w:rsidRPr="00D87FBD">
        <w:rPr>
          <w:rFonts w:ascii="Traditional Arabic" w:hAnsi="Traditional Arabic" w:cs="Traditional Arabic" w:hint="cs"/>
          <w:rtl/>
        </w:rPr>
        <w:t xml:space="preserve"> دو نقطه است که محور پیدایش این اقوال شده است.</w:t>
      </w:r>
    </w:p>
    <w:p w:rsidR="00725B52" w:rsidRPr="00D87FBD" w:rsidRDefault="00725B52" w:rsidP="00725B52">
      <w:pPr>
        <w:pStyle w:val="Heading3"/>
        <w:rPr>
          <w:rFonts w:ascii="Traditional Arabic" w:hAnsi="Traditional Arabic" w:cs="Traditional Arabic"/>
          <w:color w:val="FF0000"/>
          <w:rtl/>
        </w:rPr>
      </w:pPr>
      <w:bookmarkStart w:id="21" w:name="_Toc471432771"/>
      <w:r w:rsidRPr="00D87FBD">
        <w:rPr>
          <w:rFonts w:ascii="Traditional Arabic" w:hAnsi="Traditional Arabic" w:cs="Traditional Arabic" w:hint="cs"/>
          <w:color w:val="FF0000"/>
          <w:rtl/>
        </w:rPr>
        <w:lastRenderedPageBreak/>
        <w:t>محور اول</w:t>
      </w:r>
      <w:bookmarkEnd w:id="21"/>
    </w:p>
    <w:p w:rsidR="00725B52" w:rsidRPr="00D87FBD" w:rsidRDefault="00725B52" w:rsidP="00725B52">
      <w:pPr>
        <w:rPr>
          <w:rFonts w:ascii="Traditional Arabic" w:hAnsi="Traditional Arabic" w:cs="Traditional Arabic"/>
          <w:rtl/>
        </w:rPr>
      </w:pPr>
      <w:r w:rsidRPr="00D87FBD">
        <w:rPr>
          <w:rFonts w:ascii="Traditional Arabic" w:hAnsi="Traditional Arabic" w:cs="Traditional Arabic" w:hint="cs"/>
          <w:rtl/>
        </w:rPr>
        <w:t xml:space="preserve">در جایی که متساویین هستند </w:t>
      </w:r>
      <w:r w:rsidRPr="00D87FBD">
        <w:rPr>
          <w:rFonts w:ascii="Traditional Arabic" w:hAnsi="Traditional Arabic" w:cs="Traditional Arabic"/>
          <w:rtl/>
        </w:rPr>
        <w:t>–</w:t>
      </w:r>
      <w:r w:rsidRPr="00D87FBD">
        <w:rPr>
          <w:rFonts w:ascii="Traditional Arabic" w:hAnsi="Traditional Arabic" w:cs="Traditional Arabic" w:hint="cs"/>
          <w:rtl/>
        </w:rPr>
        <w:t>بر فرض اینکه در تمام جهات متساویین باشند- آیا این تخییر دارای پایگاهی است و یا اینکه باید احتیاط کرد؟</w:t>
      </w:r>
    </w:p>
    <w:p w:rsidR="00725B52" w:rsidRPr="00D87FBD" w:rsidRDefault="00725B52" w:rsidP="00725B52">
      <w:pPr>
        <w:pStyle w:val="Heading3"/>
        <w:rPr>
          <w:rFonts w:ascii="Traditional Arabic" w:hAnsi="Traditional Arabic" w:cs="Traditional Arabic"/>
          <w:color w:val="FF0000"/>
          <w:rtl/>
        </w:rPr>
      </w:pPr>
      <w:bookmarkStart w:id="22" w:name="_Toc471432772"/>
      <w:r w:rsidRPr="00D87FBD">
        <w:rPr>
          <w:rFonts w:ascii="Traditional Arabic" w:hAnsi="Traditional Arabic" w:cs="Traditional Arabic" w:hint="cs"/>
          <w:color w:val="FF0000"/>
          <w:rtl/>
        </w:rPr>
        <w:t>محور دوم</w:t>
      </w:r>
      <w:bookmarkEnd w:id="22"/>
    </w:p>
    <w:p w:rsidR="00725B52" w:rsidRPr="00D87FBD" w:rsidRDefault="00725B52" w:rsidP="00725B52">
      <w:pPr>
        <w:rPr>
          <w:rFonts w:ascii="Traditional Arabic" w:hAnsi="Traditional Arabic" w:cs="Traditional Arabic"/>
          <w:rtl/>
        </w:rPr>
      </w:pPr>
      <w:r w:rsidRPr="00D87FBD">
        <w:rPr>
          <w:rFonts w:ascii="Traditional Arabic" w:hAnsi="Traditional Arabic" w:cs="Traditional Arabic" w:hint="cs"/>
          <w:rtl/>
        </w:rPr>
        <w:t xml:space="preserve">نقطه دومی هم که محل بحث و پیدایش اقوال شده است این است که: آیا این اورعیت و أتقی بودن ملاک تقدم </w:t>
      </w:r>
      <w:r w:rsidR="00EB3313" w:rsidRPr="00D87FBD">
        <w:rPr>
          <w:rFonts w:ascii="Traditional Arabic" w:hAnsi="Traditional Arabic" w:cs="Traditional Arabic" w:hint="cs"/>
          <w:rtl/>
        </w:rPr>
        <w:t>در مقام تقلید هست یا خیر؟</w:t>
      </w:r>
    </w:p>
    <w:p w:rsidR="00EB3313" w:rsidRPr="00D87FBD" w:rsidRDefault="00EB3313" w:rsidP="00725B52">
      <w:pPr>
        <w:rPr>
          <w:rFonts w:ascii="Traditional Arabic" w:hAnsi="Traditional Arabic" w:cs="Traditional Arabic"/>
          <w:rtl/>
        </w:rPr>
      </w:pPr>
      <w:r w:rsidRPr="00D87FBD">
        <w:rPr>
          <w:rFonts w:ascii="Traditional Arabic" w:hAnsi="Traditional Arabic" w:cs="Traditional Arabic" w:hint="cs"/>
          <w:rtl/>
        </w:rPr>
        <w:t>اینها دو مسأله اساسی است که مبنای اقوالی شده است که عرض خواهد شد.</w:t>
      </w:r>
    </w:p>
    <w:p w:rsidR="00EB3313" w:rsidRPr="00D87FBD" w:rsidRDefault="00D87FBD" w:rsidP="00725B52">
      <w:pPr>
        <w:rPr>
          <w:rFonts w:ascii="Traditional Arabic" w:hAnsi="Traditional Arabic" w:cs="Traditional Arabic"/>
          <w:rtl/>
        </w:rPr>
      </w:pPr>
      <w:r>
        <w:rPr>
          <w:rFonts w:ascii="Traditional Arabic" w:hAnsi="Traditional Arabic" w:cs="Traditional Arabic" w:hint="cs"/>
          <w:rtl/>
        </w:rPr>
        <w:t>اگر</w:t>
      </w:r>
      <w:r w:rsidR="00EB3313" w:rsidRPr="00D87FBD">
        <w:rPr>
          <w:rFonts w:ascii="Traditional Arabic" w:hAnsi="Traditional Arabic" w:cs="Traditional Arabic" w:hint="cs"/>
          <w:rtl/>
        </w:rPr>
        <w:t xml:space="preserve"> این دو محور با هم دیده نشود به این صورت است که در مطلب اول (در جایی که متساویین هستند، آیا تخییر یا احتیاط؟) </w:t>
      </w:r>
      <w:r>
        <w:rPr>
          <w:rFonts w:ascii="Traditional Arabic" w:hAnsi="Traditional Arabic" w:cs="Traditional Arabic" w:hint="cs"/>
          <w:rtl/>
        </w:rPr>
        <w:t>علی‌القاعده</w:t>
      </w:r>
      <w:r w:rsidR="00EB3313" w:rsidRPr="00D87FBD">
        <w:rPr>
          <w:rFonts w:ascii="Traditional Arabic" w:hAnsi="Traditional Arabic" w:cs="Traditional Arabic" w:hint="cs"/>
          <w:rtl/>
        </w:rPr>
        <w:t xml:space="preserve"> این دو نظر کلی وجود دارد: </w:t>
      </w:r>
    </w:p>
    <w:p w:rsidR="00EB3313" w:rsidRPr="00D87FBD" w:rsidRDefault="00EB3313" w:rsidP="00EB3313">
      <w:pPr>
        <w:pStyle w:val="ListParagraph"/>
        <w:numPr>
          <w:ilvl w:val="0"/>
          <w:numId w:val="2"/>
        </w:numPr>
        <w:rPr>
          <w:rFonts w:ascii="Traditional Arabic" w:hAnsi="Traditional Arabic" w:cs="Traditional Arabic"/>
          <w:rtl/>
        </w:rPr>
      </w:pPr>
      <w:r w:rsidRPr="00D87FBD">
        <w:rPr>
          <w:rFonts w:ascii="Traditional Arabic" w:hAnsi="Traditional Arabic" w:cs="Traditional Arabic" w:hint="cs"/>
          <w:rtl/>
        </w:rPr>
        <w:t xml:space="preserve">تخییر (نظر مشهور) </w:t>
      </w:r>
    </w:p>
    <w:p w:rsidR="00EB3313" w:rsidRPr="00D87FBD" w:rsidRDefault="00EB3313" w:rsidP="00EB3313">
      <w:pPr>
        <w:pStyle w:val="ListParagraph"/>
        <w:numPr>
          <w:ilvl w:val="0"/>
          <w:numId w:val="2"/>
        </w:numPr>
        <w:rPr>
          <w:rFonts w:ascii="Traditional Arabic" w:hAnsi="Traditional Arabic" w:cs="Traditional Arabic"/>
          <w:rtl/>
        </w:rPr>
      </w:pPr>
      <w:r w:rsidRPr="00D87FBD">
        <w:rPr>
          <w:rFonts w:ascii="Traditional Arabic" w:hAnsi="Traditional Arabic" w:cs="Traditional Arabic" w:hint="cs"/>
          <w:rtl/>
        </w:rPr>
        <w:t xml:space="preserve">احتیاط (نظر مرحوم </w:t>
      </w:r>
      <w:r w:rsidR="00D87FBD">
        <w:rPr>
          <w:rFonts w:ascii="Traditional Arabic" w:hAnsi="Traditional Arabic" w:cs="Traditional Arabic" w:hint="cs"/>
          <w:rtl/>
        </w:rPr>
        <w:t>خویی</w:t>
      </w:r>
      <w:r w:rsidRPr="00D87FBD">
        <w:rPr>
          <w:rFonts w:ascii="Traditional Arabic" w:hAnsi="Traditional Arabic" w:cs="Traditional Arabic" w:hint="cs"/>
          <w:rtl/>
        </w:rPr>
        <w:t xml:space="preserve"> و بعضی)</w:t>
      </w:r>
    </w:p>
    <w:p w:rsidR="00EB3313" w:rsidRPr="00D87FBD" w:rsidRDefault="00EB3313" w:rsidP="00725B52">
      <w:pPr>
        <w:rPr>
          <w:rFonts w:ascii="Traditional Arabic" w:hAnsi="Traditional Arabic" w:cs="Traditional Arabic"/>
          <w:rtl/>
        </w:rPr>
      </w:pPr>
      <w:r w:rsidRPr="00D87FBD">
        <w:rPr>
          <w:rFonts w:ascii="Traditional Arabic" w:hAnsi="Traditional Arabic" w:cs="Traditional Arabic" w:hint="cs"/>
          <w:rtl/>
        </w:rPr>
        <w:t xml:space="preserve">در مسأله دوم (که بحث از این است که تساوی در علم وجود دارد اما تفاضل در تقوی وجود دارد) نیز </w:t>
      </w:r>
      <w:r w:rsidR="00D87FBD">
        <w:rPr>
          <w:rFonts w:ascii="Traditional Arabic" w:hAnsi="Traditional Arabic" w:cs="Traditional Arabic" w:hint="cs"/>
          <w:rtl/>
        </w:rPr>
        <w:t>دو نظر</w:t>
      </w:r>
      <w:r w:rsidRPr="00D87FBD">
        <w:rPr>
          <w:rFonts w:ascii="Traditional Arabic" w:hAnsi="Traditional Arabic" w:cs="Traditional Arabic" w:hint="cs"/>
          <w:rtl/>
        </w:rPr>
        <w:t xml:space="preserve"> وجود دارد: </w:t>
      </w:r>
    </w:p>
    <w:p w:rsidR="00EB3313" w:rsidRPr="00D87FBD" w:rsidRDefault="00EB3313" w:rsidP="00EB3313">
      <w:pPr>
        <w:pStyle w:val="ListParagraph"/>
        <w:numPr>
          <w:ilvl w:val="0"/>
          <w:numId w:val="3"/>
        </w:numPr>
        <w:rPr>
          <w:rFonts w:ascii="Traditional Arabic" w:hAnsi="Traditional Arabic" w:cs="Traditional Arabic"/>
          <w:rtl/>
        </w:rPr>
      </w:pPr>
      <w:r w:rsidRPr="00D87FBD">
        <w:rPr>
          <w:rFonts w:ascii="Traditional Arabic" w:hAnsi="Traditional Arabic" w:cs="Traditional Arabic" w:hint="cs"/>
          <w:rtl/>
        </w:rPr>
        <w:t>نظر اول تقدّم أتقی</w:t>
      </w:r>
    </w:p>
    <w:p w:rsidR="00EB3313" w:rsidRPr="00D87FBD" w:rsidRDefault="00EB3313" w:rsidP="00EB3313">
      <w:pPr>
        <w:pStyle w:val="ListParagraph"/>
        <w:numPr>
          <w:ilvl w:val="0"/>
          <w:numId w:val="3"/>
        </w:numPr>
        <w:rPr>
          <w:rFonts w:ascii="Traditional Arabic" w:hAnsi="Traditional Arabic" w:cs="Traditional Arabic"/>
        </w:rPr>
      </w:pPr>
      <w:r w:rsidRPr="00D87FBD">
        <w:rPr>
          <w:rFonts w:ascii="Traditional Arabic" w:hAnsi="Traditional Arabic" w:cs="Traditional Arabic" w:hint="cs"/>
          <w:rtl/>
        </w:rPr>
        <w:t>نظر دوم این است که أتقی در تقلید جایگاهی ندارد</w:t>
      </w:r>
    </w:p>
    <w:p w:rsidR="00EB3313" w:rsidRPr="00D87FBD" w:rsidRDefault="00EB3313" w:rsidP="00EB3313">
      <w:pPr>
        <w:rPr>
          <w:rFonts w:ascii="Traditional Arabic" w:hAnsi="Traditional Arabic" w:cs="Traditional Arabic"/>
          <w:rtl/>
        </w:rPr>
      </w:pPr>
      <w:r w:rsidRPr="00D87FBD">
        <w:rPr>
          <w:rFonts w:ascii="Traditional Arabic" w:hAnsi="Traditional Arabic" w:cs="Traditional Arabic" w:hint="cs"/>
          <w:rtl/>
        </w:rPr>
        <w:t xml:space="preserve">این دو نظر که جداگانه ملاحظه شود </w:t>
      </w:r>
      <w:r w:rsidR="00D87FBD">
        <w:rPr>
          <w:rFonts w:ascii="Traditional Arabic" w:hAnsi="Traditional Arabic" w:cs="Traditional Arabic" w:hint="cs"/>
          <w:rtl/>
        </w:rPr>
        <w:t>این‌چنین</w:t>
      </w:r>
      <w:r w:rsidRPr="00D87FBD">
        <w:rPr>
          <w:rFonts w:ascii="Traditional Arabic" w:hAnsi="Traditional Arabic" w:cs="Traditional Arabic" w:hint="cs"/>
          <w:rtl/>
        </w:rPr>
        <w:t xml:space="preserve"> اختلاف اقوالی را به وجود</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آورد. منتهی در اینجا با جمع این دو مسأله آراء و انظاری که در حواشی عروه وجود دارد عرض خواهد شد. </w:t>
      </w:r>
      <w:r w:rsidR="00EA21AC" w:rsidRPr="00D87FBD">
        <w:rPr>
          <w:rFonts w:ascii="Traditional Arabic" w:hAnsi="Traditional Arabic" w:cs="Traditional Arabic" w:hint="cs"/>
          <w:rtl/>
        </w:rPr>
        <w:t>(</w:t>
      </w:r>
      <w:r w:rsidRPr="00D87FBD">
        <w:rPr>
          <w:rFonts w:ascii="Traditional Arabic" w:hAnsi="Traditional Arabic" w:cs="Traditional Arabic" w:hint="cs"/>
          <w:rtl/>
        </w:rPr>
        <w:t xml:space="preserve">این آراء و انظار هم با توجه به عروه </w:t>
      </w:r>
      <w:r w:rsidR="00EA21AC" w:rsidRPr="00D87FBD">
        <w:rPr>
          <w:rFonts w:ascii="Traditional Arabic" w:hAnsi="Traditional Arabic" w:cs="Traditional Arabic" w:hint="cs"/>
          <w:rtl/>
        </w:rPr>
        <w:t>چن</w:t>
      </w:r>
      <w:r w:rsidR="00D87FBD">
        <w:rPr>
          <w:rFonts w:ascii="Traditional Arabic" w:hAnsi="Traditional Arabic" w:cs="Traditional Arabic" w:hint="cs"/>
          <w:rtl/>
        </w:rPr>
        <w:t>د جلدی که با چهل و یک حاشیه جمع‌</w:t>
      </w:r>
      <w:r w:rsidR="00EA21AC" w:rsidRPr="00D87FBD">
        <w:rPr>
          <w:rFonts w:ascii="Traditional Arabic" w:hAnsi="Traditional Arabic" w:cs="Traditional Arabic" w:hint="cs"/>
          <w:rtl/>
        </w:rPr>
        <w:t>آوری شده است عرض خواهد شد.)</w:t>
      </w:r>
    </w:p>
    <w:p w:rsidR="00EA21AC" w:rsidRPr="00D87FBD" w:rsidRDefault="00EA21AC" w:rsidP="00EA21AC">
      <w:pPr>
        <w:pStyle w:val="Heading2"/>
        <w:rPr>
          <w:rFonts w:ascii="Traditional Arabic" w:hAnsi="Traditional Arabic" w:cs="Traditional Arabic"/>
          <w:color w:val="FF0000"/>
          <w:rtl/>
        </w:rPr>
      </w:pPr>
      <w:bookmarkStart w:id="23" w:name="_Toc471432773"/>
      <w:r w:rsidRPr="00D87FBD">
        <w:rPr>
          <w:rFonts w:ascii="Traditional Arabic" w:hAnsi="Traditional Arabic" w:cs="Traditional Arabic" w:hint="cs"/>
          <w:color w:val="FF0000"/>
          <w:rtl/>
        </w:rPr>
        <w:t>اقوال در مسأله سیزدهم</w:t>
      </w:r>
      <w:bookmarkEnd w:id="23"/>
    </w:p>
    <w:p w:rsidR="00EA21AC" w:rsidRPr="00D87FBD" w:rsidRDefault="00EA21AC" w:rsidP="00EB3313">
      <w:pPr>
        <w:rPr>
          <w:rFonts w:ascii="Traditional Arabic" w:hAnsi="Traditional Arabic" w:cs="Traditional Arabic"/>
          <w:rtl/>
        </w:rPr>
      </w:pPr>
      <w:r w:rsidRPr="00D87FBD">
        <w:rPr>
          <w:rFonts w:ascii="Traditional Arabic" w:hAnsi="Traditional Arabic" w:cs="Traditional Arabic" w:hint="cs"/>
          <w:rtl/>
        </w:rPr>
        <w:t>با جمع این دو مطلب اقوال مختلفی پدید</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آیند که به یک معنا شش قول و به یک معنا نه قول وجود دارد که در اینجا این اقوال به ترتیب مطرح</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w:t>
      </w:r>
    </w:p>
    <w:p w:rsidR="00945653" w:rsidRPr="00D87FBD" w:rsidRDefault="00945653" w:rsidP="00945653">
      <w:pPr>
        <w:pStyle w:val="Heading2"/>
        <w:rPr>
          <w:rFonts w:ascii="Traditional Arabic" w:hAnsi="Traditional Arabic" w:cs="Traditional Arabic"/>
          <w:color w:val="FF0000"/>
          <w:rtl/>
        </w:rPr>
      </w:pPr>
      <w:bookmarkStart w:id="24" w:name="_Toc471432774"/>
      <w:r w:rsidRPr="00D87FBD">
        <w:rPr>
          <w:rFonts w:ascii="Traditional Arabic" w:hAnsi="Traditional Arabic" w:cs="Traditional Arabic" w:hint="cs"/>
          <w:color w:val="FF0000"/>
          <w:rtl/>
        </w:rPr>
        <w:t>اقوال در محور اول</w:t>
      </w:r>
      <w:bookmarkEnd w:id="24"/>
    </w:p>
    <w:p w:rsidR="00EA21AC" w:rsidRPr="00D87FBD" w:rsidRDefault="00EA21AC" w:rsidP="00EA21AC">
      <w:pPr>
        <w:pStyle w:val="Heading3"/>
        <w:rPr>
          <w:rFonts w:ascii="Traditional Arabic" w:hAnsi="Traditional Arabic" w:cs="Traditional Arabic"/>
          <w:color w:val="FF0000"/>
          <w:rtl/>
        </w:rPr>
      </w:pPr>
      <w:bookmarkStart w:id="25" w:name="_Toc471432775"/>
      <w:r w:rsidRPr="00D87FBD">
        <w:rPr>
          <w:rFonts w:ascii="Traditional Arabic" w:hAnsi="Traditional Arabic" w:cs="Traditional Arabic" w:hint="cs"/>
          <w:color w:val="FF0000"/>
          <w:rtl/>
        </w:rPr>
        <w:t>قول اول</w:t>
      </w:r>
      <w:r w:rsidR="00F62B01" w:rsidRPr="00D87FBD">
        <w:rPr>
          <w:rFonts w:ascii="Traditional Arabic" w:hAnsi="Traditional Arabic" w:cs="Traditional Arabic" w:hint="cs"/>
          <w:color w:val="FF0000"/>
          <w:rtl/>
        </w:rPr>
        <w:t>: تخییر به نحو مطلق</w:t>
      </w:r>
      <w:bookmarkEnd w:id="25"/>
    </w:p>
    <w:p w:rsidR="00CE2083" w:rsidRPr="00D87FBD" w:rsidRDefault="00EA21AC" w:rsidP="00CE2083">
      <w:pPr>
        <w:rPr>
          <w:rFonts w:ascii="Traditional Arabic" w:hAnsi="Traditional Arabic" w:cs="Traditional Arabic"/>
          <w:rtl/>
        </w:rPr>
      </w:pPr>
      <w:r w:rsidRPr="00D87FBD">
        <w:rPr>
          <w:rFonts w:ascii="Traditional Arabic" w:hAnsi="Traditional Arabic" w:cs="Traditional Arabic" w:hint="cs"/>
          <w:rtl/>
        </w:rPr>
        <w:t>اولین قول</w:t>
      </w:r>
      <w:r w:rsidR="00F62B01" w:rsidRPr="00D87FBD">
        <w:rPr>
          <w:rFonts w:ascii="Traditional Arabic" w:hAnsi="Traditional Arabic" w:cs="Traditional Arabic" w:hint="cs"/>
          <w:rtl/>
        </w:rPr>
        <w:t xml:space="preserve">ی که در اینجا وجود دارد این است که گفته شود «تخییر به نحو مطلق» به این معنا که وقتی دو مجتهد متساوی در علم وجود دارند، </w:t>
      </w:r>
      <w:r w:rsidR="00D87FBD">
        <w:rPr>
          <w:rFonts w:ascii="Traditional Arabic" w:hAnsi="Traditional Arabic" w:cs="Traditional Arabic" w:hint="cs"/>
          <w:rtl/>
        </w:rPr>
        <w:t>مکلف</w:t>
      </w:r>
      <w:r w:rsidR="00F62B01" w:rsidRPr="00D87FBD">
        <w:rPr>
          <w:rFonts w:ascii="Traditional Arabic" w:hAnsi="Traditional Arabic" w:cs="Traditional Arabic" w:hint="cs"/>
          <w:rtl/>
        </w:rPr>
        <w:t xml:space="preserve"> مخیر در انتخاب اینها</w:t>
      </w:r>
      <w:r w:rsidR="009E3371" w:rsidRPr="00D87FBD">
        <w:rPr>
          <w:rFonts w:ascii="Traditional Arabic" w:hAnsi="Traditional Arabic" w:cs="Traditional Arabic" w:hint="cs"/>
          <w:rtl/>
        </w:rPr>
        <w:t xml:space="preserve"> می‌</w:t>
      </w:r>
      <w:r w:rsidR="00F62B01" w:rsidRPr="00D87FBD">
        <w:rPr>
          <w:rFonts w:ascii="Traditional Arabic" w:hAnsi="Traditional Arabic" w:cs="Traditional Arabic" w:hint="cs"/>
          <w:rtl/>
        </w:rPr>
        <w:t xml:space="preserve">باشد. یعنی در ابتدای بدوی و آغاز تقلید مکلف مخیر است </w:t>
      </w:r>
      <w:r w:rsidR="00D87FBD">
        <w:rPr>
          <w:rFonts w:ascii="Traditional Arabic" w:hAnsi="Traditional Arabic" w:cs="Traditional Arabic" w:hint="cs"/>
          <w:rtl/>
        </w:rPr>
        <w:t>مطلقاً</w:t>
      </w:r>
      <w:r w:rsidR="00F62B01" w:rsidRPr="00D87FBD">
        <w:rPr>
          <w:rFonts w:ascii="Traditional Arabic" w:hAnsi="Traditional Arabic" w:cs="Traditional Arabic" w:hint="cs"/>
          <w:rtl/>
        </w:rPr>
        <w:t xml:space="preserve">. این </w:t>
      </w:r>
      <w:r w:rsidR="00D87FBD">
        <w:rPr>
          <w:rFonts w:ascii="Traditional Arabic" w:hAnsi="Traditional Arabic" w:cs="Traditional Arabic" w:hint="cs"/>
          <w:rtl/>
        </w:rPr>
        <w:t>مطلقاً</w:t>
      </w:r>
      <w:r w:rsidR="00F62B01" w:rsidRPr="00D87FBD">
        <w:rPr>
          <w:rFonts w:ascii="Traditional Arabic" w:hAnsi="Traditional Arabic" w:cs="Traditional Arabic" w:hint="cs"/>
          <w:rtl/>
        </w:rPr>
        <w:t xml:space="preserve"> در مقابل تفصیلاتی است که در اقوال بعد خواهد آمد، اعم از اینکه علم به </w:t>
      </w:r>
      <w:r w:rsidR="00CE2083" w:rsidRPr="00D87FBD">
        <w:rPr>
          <w:rFonts w:ascii="Traditional Arabic" w:hAnsi="Traditional Arabic" w:cs="Traditional Arabic" w:hint="cs"/>
          <w:rtl/>
        </w:rPr>
        <w:t>مخالفت این دو در فتوا در مسأله</w:t>
      </w:r>
      <w:r w:rsidR="009E3371" w:rsidRPr="00D87FBD">
        <w:rPr>
          <w:rFonts w:ascii="Traditional Arabic" w:hAnsi="Traditional Arabic" w:cs="Traditional Arabic" w:hint="cs"/>
          <w:rtl/>
        </w:rPr>
        <w:t xml:space="preserve">‌ای </w:t>
      </w:r>
      <w:r w:rsidR="00CE2083" w:rsidRPr="00D87FBD">
        <w:rPr>
          <w:rFonts w:ascii="Traditional Arabic" w:hAnsi="Traditional Arabic" w:cs="Traditional Arabic" w:hint="cs"/>
          <w:rtl/>
        </w:rPr>
        <w:t xml:space="preserve">که قرار است تقلید </w:t>
      </w:r>
      <w:r w:rsidR="00CE2083" w:rsidRPr="00D87FBD">
        <w:rPr>
          <w:rFonts w:ascii="Traditional Arabic" w:hAnsi="Traditional Arabic" w:cs="Traditional Arabic" w:hint="cs"/>
          <w:rtl/>
        </w:rPr>
        <w:lastRenderedPageBreak/>
        <w:t xml:space="preserve">شود وجود داشته باشد یا خیر، یعنی اینکه شخص بداند که اینها در این مسأله آرائشان یکی است و یا مخالف است و یا اصلاً نداند </w:t>
      </w:r>
      <w:r w:rsidR="00D87FBD">
        <w:rPr>
          <w:rFonts w:ascii="Traditional Arabic" w:hAnsi="Traditional Arabic" w:cs="Traditional Arabic" w:hint="cs"/>
          <w:rtl/>
        </w:rPr>
        <w:t>درهرصورت</w:t>
      </w:r>
      <w:r w:rsidR="00CE2083" w:rsidRPr="00D87FBD">
        <w:rPr>
          <w:rFonts w:ascii="Traditional Arabic" w:hAnsi="Traditional Arabic" w:cs="Traditional Arabic" w:hint="cs"/>
          <w:rtl/>
        </w:rPr>
        <w:t xml:space="preserve"> تخییر است. و اعم از اینکه یکی أورع باشد و یا نباشد.</w:t>
      </w:r>
    </w:p>
    <w:p w:rsidR="00CE2083" w:rsidRPr="00D87FBD" w:rsidRDefault="00CE2083" w:rsidP="00CE2083">
      <w:pPr>
        <w:rPr>
          <w:rFonts w:ascii="Traditional Arabic" w:hAnsi="Traditional Arabic" w:cs="Traditional Arabic"/>
          <w:rtl/>
        </w:rPr>
      </w:pPr>
      <w:r w:rsidRPr="00D87FBD">
        <w:rPr>
          <w:rFonts w:ascii="Traditional Arabic" w:hAnsi="Traditional Arabic" w:cs="Traditional Arabic" w:hint="cs"/>
          <w:rtl/>
        </w:rPr>
        <w:t xml:space="preserve">این یک قول مطلق است که از این قول </w:t>
      </w:r>
      <w:r w:rsidR="00D87FBD">
        <w:rPr>
          <w:rFonts w:ascii="Traditional Arabic" w:hAnsi="Traditional Arabic" w:cs="Traditional Arabic" w:hint="cs"/>
          <w:rtl/>
        </w:rPr>
        <w:t>این‌چنین</w:t>
      </w:r>
      <w:r w:rsidRPr="00D87FBD">
        <w:rPr>
          <w:rFonts w:ascii="Traditional Arabic" w:hAnsi="Traditional Arabic" w:cs="Traditional Arabic" w:hint="cs"/>
          <w:rtl/>
        </w:rPr>
        <w:t xml:space="preserve"> استفاده</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 که قائل به تخییر بین مجتهدین متساویین هستند و علم به مخالفت و یا عدم مخالفت اینها در فتاوا و یا جایی که قرار است شخص به آن عمل کند، تأثیری در این مسأله ندارد و همچنین أورعیت و أتقی بودن و ملاک</w:t>
      </w:r>
      <w:r w:rsidR="009E3371" w:rsidRPr="00D87FBD">
        <w:rPr>
          <w:rFonts w:ascii="Traditional Arabic" w:hAnsi="Traditional Arabic" w:cs="Traditional Arabic" w:hint="cs"/>
          <w:rtl/>
        </w:rPr>
        <w:t>‌ها</w:t>
      </w:r>
      <w:r w:rsidRPr="00D87FBD">
        <w:rPr>
          <w:rFonts w:ascii="Traditional Arabic" w:hAnsi="Traditional Arabic" w:cs="Traditional Arabic" w:hint="cs"/>
          <w:rtl/>
        </w:rPr>
        <w:t>ی دیگر هم از این قبیل تأثیری در این قول ندارد.</w:t>
      </w:r>
      <w:r w:rsidR="00EE477B" w:rsidRPr="00D87FBD">
        <w:rPr>
          <w:rFonts w:ascii="Traditional Arabic" w:hAnsi="Traditional Arabic" w:cs="Traditional Arabic" w:hint="cs"/>
          <w:rtl/>
        </w:rPr>
        <w:t xml:space="preserve"> این افراد در همه صور بدون هیچ استثنائی قائل به تخییر هستند.</w:t>
      </w:r>
    </w:p>
    <w:p w:rsidR="00EE477B" w:rsidRPr="00D87FBD" w:rsidRDefault="00EE477B" w:rsidP="00EE477B">
      <w:pPr>
        <w:pStyle w:val="Heading3"/>
        <w:rPr>
          <w:rFonts w:ascii="Traditional Arabic" w:hAnsi="Traditional Arabic" w:cs="Traditional Arabic"/>
          <w:color w:val="FF0000"/>
          <w:rtl/>
        </w:rPr>
      </w:pPr>
      <w:bookmarkStart w:id="26" w:name="_Toc471432776"/>
      <w:r w:rsidRPr="00D87FBD">
        <w:rPr>
          <w:rFonts w:ascii="Traditional Arabic" w:hAnsi="Traditional Arabic" w:cs="Traditional Arabic" w:hint="cs"/>
          <w:color w:val="FF0000"/>
          <w:rtl/>
        </w:rPr>
        <w:t>قول دوم</w:t>
      </w:r>
      <w:r w:rsidR="00FB2A81" w:rsidRPr="00D87FBD">
        <w:rPr>
          <w:rFonts w:ascii="Traditional Arabic" w:hAnsi="Traditional Arabic" w:cs="Traditional Arabic" w:hint="cs"/>
          <w:color w:val="FF0000"/>
          <w:rtl/>
        </w:rPr>
        <w:t>: تفصیل د</w:t>
      </w:r>
      <w:r w:rsidR="00FB086B" w:rsidRPr="00D87FBD">
        <w:rPr>
          <w:rFonts w:ascii="Traditional Arabic" w:hAnsi="Traditional Arabic" w:cs="Traditional Arabic" w:hint="cs"/>
          <w:color w:val="FF0000"/>
          <w:rtl/>
        </w:rPr>
        <w:t>ر علم یا عدم علم به تفاوت</w:t>
      </w:r>
      <w:r w:rsidR="00FB2A81" w:rsidRPr="00D87FBD">
        <w:rPr>
          <w:rFonts w:ascii="Traditional Arabic" w:hAnsi="Traditional Arabic" w:cs="Traditional Arabic" w:hint="cs"/>
          <w:color w:val="FF0000"/>
          <w:rtl/>
        </w:rPr>
        <w:t xml:space="preserve"> فتاوا</w:t>
      </w:r>
      <w:bookmarkEnd w:id="26"/>
    </w:p>
    <w:p w:rsidR="00EE477B" w:rsidRPr="00D87FBD" w:rsidRDefault="00EE477B" w:rsidP="00EE477B">
      <w:pPr>
        <w:rPr>
          <w:rFonts w:ascii="Traditional Arabic" w:hAnsi="Traditional Arabic" w:cs="Traditional Arabic"/>
          <w:rtl/>
        </w:rPr>
      </w:pPr>
      <w:r w:rsidRPr="00D87FBD">
        <w:rPr>
          <w:rFonts w:ascii="Traditional Arabic" w:hAnsi="Traditional Arabic" w:cs="Traditional Arabic" w:hint="cs"/>
          <w:rtl/>
        </w:rPr>
        <w:t xml:space="preserve">نظر دیگر که نظر مرحوم </w:t>
      </w:r>
      <w:r w:rsidR="00D87FBD">
        <w:rPr>
          <w:rFonts w:ascii="Traditional Arabic" w:hAnsi="Traditional Arabic" w:cs="Traditional Arabic" w:hint="cs"/>
          <w:rtl/>
        </w:rPr>
        <w:t>خویی</w:t>
      </w:r>
      <w:r w:rsidRPr="00D87FBD">
        <w:rPr>
          <w:rFonts w:ascii="Traditional Arabic" w:hAnsi="Traditional Arabic" w:cs="Traditional Arabic" w:hint="cs"/>
          <w:rtl/>
        </w:rPr>
        <w:t>، مرحوم محمد تقی آملی، مرعشی و دیگر کسانی که در حواشی آمده است</w:t>
      </w:r>
      <w:r w:rsidR="00FB2A81" w:rsidRPr="00D87FBD">
        <w:rPr>
          <w:rFonts w:ascii="Traditional Arabic" w:hAnsi="Traditional Arabic" w:cs="Traditional Arabic" w:hint="cs"/>
          <w:rtl/>
        </w:rPr>
        <w:t>، تفصیل است در جایی که مخالفت بین فتوا را</w:t>
      </w:r>
      <w:r w:rsidR="009E3371" w:rsidRPr="00D87FBD">
        <w:rPr>
          <w:rFonts w:ascii="Traditional Arabic" w:hAnsi="Traditional Arabic" w:cs="Traditional Arabic" w:hint="cs"/>
          <w:rtl/>
        </w:rPr>
        <w:t xml:space="preserve"> می‌</w:t>
      </w:r>
      <w:r w:rsidR="00FB2A81" w:rsidRPr="00D87FBD">
        <w:rPr>
          <w:rFonts w:ascii="Traditional Arabic" w:hAnsi="Traditional Arabic" w:cs="Traditional Arabic" w:hint="cs"/>
          <w:rtl/>
        </w:rPr>
        <w:t>داند یا خیر.</w:t>
      </w:r>
    </w:p>
    <w:p w:rsidR="00FB2A81" w:rsidRPr="00D87FBD" w:rsidRDefault="00FB2A81" w:rsidP="00EE477B">
      <w:pPr>
        <w:rPr>
          <w:rFonts w:ascii="Traditional Arabic" w:hAnsi="Traditional Arabic" w:cs="Traditional Arabic"/>
          <w:rtl/>
        </w:rPr>
      </w:pPr>
      <w:r w:rsidRPr="00D87FBD">
        <w:rPr>
          <w:rFonts w:ascii="Traditional Arabic" w:hAnsi="Traditional Arabic" w:cs="Traditional Arabic" w:hint="cs"/>
          <w:rtl/>
        </w:rPr>
        <w:t xml:space="preserve">این بزرگواران </w:t>
      </w:r>
      <w:r w:rsidR="00D87FBD">
        <w:rPr>
          <w:rFonts w:ascii="Traditional Arabic" w:hAnsi="Traditional Arabic" w:cs="Traditional Arabic" w:hint="cs"/>
          <w:rtl/>
        </w:rPr>
        <w:t>فرموده‌اند</w:t>
      </w:r>
      <w:r w:rsidR="00FB086B" w:rsidRPr="00D87FBD">
        <w:rPr>
          <w:rFonts w:ascii="Traditional Arabic" w:hAnsi="Traditional Arabic" w:cs="Traditional Arabic" w:hint="cs"/>
          <w:rtl/>
        </w:rPr>
        <w:t xml:space="preserve"> که </w:t>
      </w:r>
      <w:r w:rsidR="00D87FBD">
        <w:rPr>
          <w:rFonts w:ascii="Traditional Arabic" w:hAnsi="Traditional Arabic" w:cs="Traditional Arabic" w:hint="cs"/>
          <w:rtl/>
        </w:rPr>
        <w:t>اگر</w:t>
      </w:r>
      <w:r w:rsidR="009E3371" w:rsidRPr="00D87FBD">
        <w:rPr>
          <w:rFonts w:ascii="Traditional Arabic" w:hAnsi="Traditional Arabic" w:cs="Traditional Arabic" w:hint="cs"/>
          <w:rtl/>
        </w:rPr>
        <w:t xml:space="preserve"> نمی‌</w:t>
      </w:r>
      <w:r w:rsidR="00FB086B" w:rsidRPr="00D87FBD">
        <w:rPr>
          <w:rFonts w:ascii="Traditional Arabic" w:hAnsi="Traditional Arabic" w:cs="Traditional Arabic" w:hint="cs"/>
          <w:rtl/>
        </w:rPr>
        <w:t xml:space="preserve">دانید که اینها </w:t>
      </w:r>
      <w:r w:rsidR="00D87FBD">
        <w:rPr>
          <w:rFonts w:ascii="Traditional Arabic" w:hAnsi="Traditional Arabic" w:cs="Traditional Arabic" w:hint="cs"/>
          <w:rtl/>
        </w:rPr>
        <w:t>فتاوای</w:t>
      </w:r>
      <w:r w:rsidR="00FB086B" w:rsidRPr="00D87FBD">
        <w:rPr>
          <w:rFonts w:ascii="Traditional Arabic" w:hAnsi="Traditional Arabic" w:cs="Traditional Arabic" w:hint="cs"/>
          <w:rtl/>
        </w:rPr>
        <w:t xml:space="preserve"> متفاوتی دارند حکم تخییر است اما </w:t>
      </w:r>
      <w:r w:rsidR="00D87FBD">
        <w:rPr>
          <w:rFonts w:ascii="Traditional Arabic" w:hAnsi="Traditional Arabic" w:cs="Traditional Arabic" w:hint="cs"/>
          <w:rtl/>
        </w:rPr>
        <w:t>اگر</w:t>
      </w:r>
      <w:r w:rsidR="009E3371" w:rsidRPr="00D87FBD">
        <w:rPr>
          <w:rFonts w:ascii="Traditional Arabic" w:hAnsi="Traditional Arabic" w:cs="Traditional Arabic" w:hint="cs"/>
          <w:rtl/>
        </w:rPr>
        <w:t xml:space="preserve"> می‌</w:t>
      </w:r>
      <w:r w:rsidR="00FB086B" w:rsidRPr="00D87FBD">
        <w:rPr>
          <w:rFonts w:ascii="Traditional Arabic" w:hAnsi="Traditional Arabic" w:cs="Traditional Arabic" w:hint="cs"/>
          <w:rtl/>
        </w:rPr>
        <w:t xml:space="preserve">دانید که فتوای اینها با هم متفاوت است باید أحوط القولین أخذ شود. </w:t>
      </w:r>
    </w:p>
    <w:p w:rsidR="00FB086B" w:rsidRPr="00D87FBD" w:rsidRDefault="00FB086B" w:rsidP="00EE477B">
      <w:pPr>
        <w:rPr>
          <w:rFonts w:ascii="Traditional Arabic" w:hAnsi="Traditional Arabic" w:cs="Traditional Arabic"/>
          <w:rtl/>
        </w:rPr>
      </w:pPr>
      <w:r w:rsidRPr="00D87FBD">
        <w:rPr>
          <w:rFonts w:ascii="Traditional Arabic" w:hAnsi="Traditional Arabic" w:cs="Traditional Arabic" w:hint="cs"/>
          <w:rtl/>
        </w:rPr>
        <w:t>این هم نظر دیگری است که در بحث أحوط و تخییر</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گوید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مشاهده کردید که با هم تفاوت دارند باید أحوط قولین أخذ شود.</w:t>
      </w:r>
    </w:p>
    <w:p w:rsidR="002564C9" w:rsidRPr="00D87FBD" w:rsidRDefault="00D87FBD" w:rsidP="00EE477B">
      <w:pPr>
        <w:rPr>
          <w:rFonts w:ascii="Traditional Arabic" w:hAnsi="Traditional Arabic" w:cs="Traditional Arabic"/>
          <w:rtl/>
        </w:rPr>
      </w:pPr>
      <w:r>
        <w:rPr>
          <w:rFonts w:ascii="Traditional Arabic" w:hAnsi="Traditional Arabic" w:cs="Traditional Arabic" w:hint="cs"/>
          <w:rtl/>
        </w:rPr>
        <w:t>به‌عنوان‌مثال</w:t>
      </w:r>
      <w:r w:rsidR="002564C9" w:rsidRPr="00D87FBD">
        <w:rPr>
          <w:rFonts w:ascii="Traditional Arabic" w:hAnsi="Traditional Arabic" w:cs="Traditional Arabic" w:hint="cs"/>
          <w:rtl/>
        </w:rPr>
        <w:t xml:space="preserve"> یکی از مجتهدین</w:t>
      </w:r>
      <w:r w:rsidR="009E3371" w:rsidRPr="00D87FBD">
        <w:rPr>
          <w:rFonts w:ascii="Traditional Arabic" w:hAnsi="Traditional Arabic" w:cs="Traditional Arabic" w:hint="cs"/>
          <w:rtl/>
        </w:rPr>
        <w:t xml:space="preserve"> می‌</w:t>
      </w:r>
      <w:r w:rsidR="002564C9" w:rsidRPr="00D87FBD">
        <w:rPr>
          <w:rFonts w:ascii="Traditional Arabic" w:hAnsi="Traditional Arabic" w:cs="Traditional Arabic" w:hint="cs"/>
          <w:rtl/>
        </w:rPr>
        <w:t>فرمایند عقد نکاح باید عربی باشد و دیگری</w:t>
      </w:r>
      <w:r w:rsidR="009E3371" w:rsidRPr="00D87FBD">
        <w:rPr>
          <w:rFonts w:ascii="Traditional Arabic" w:hAnsi="Traditional Arabic" w:cs="Traditional Arabic" w:hint="cs"/>
          <w:rtl/>
        </w:rPr>
        <w:t xml:space="preserve"> می‌</w:t>
      </w:r>
      <w:r w:rsidR="002564C9" w:rsidRPr="00D87FBD">
        <w:rPr>
          <w:rFonts w:ascii="Traditional Arabic" w:hAnsi="Traditional Arabic" w:cs="Traditional Arabic" w:hint="cs"/>
          <w:rtl/>
        </w:rPr>
        <w:t>فرماید هم</w:t>
      </w:r>
      <w:r w:rsidR="009E3371" w:rsidRPr="00D87FBD">
        <w:rPr>
          <w:rFonts w:ascii="Traditional Arabic" w:hAnsi="Traditional Arabic" w:cs="Traditional Arabic" w:hint="cs"/>
          <w:rtl/>
        </w:rPr>
        <w:t xml:space="preserve"> می‌</w:t>
      </w:r>
      <w:r w:rsidR="002564C9" w:rsidRPr="00D87FBD">
        <w:rPr>
          <w:rFonts w:ascii="Traditional Arabic" w:hAnsi="Traditional Arabic" w:cs="Traditional Arabic" w:hint="cs"/>
          <w:rtl/>
        </w:rPr>
        <w:t>تواند عربی باشد و هم</w:t>
      </w:r>
      <w:r w:rsidR="009E3371" w:rsidRPr="00D87FBD">
        <w:rPr>
          <w:rFonts w:ascii="Traditional Arabic" w:hAnsi="Traditional Arabic" w:cs="Traditional Arabic" w:hint="cs"/>
          <w:rtl/>
        </w:rPr>
        <w:t xml:space="preserve"> می‌</w:t>
      </w:r>
      <w:r w:rsidR="002564C9" w:rsidRPr="00D87FBD">
        <w:rPr>
          <w:rFonts w:ascii="Traditional Arabic" w:hAnsi="Traditional Arabic" w:cs="Traditional Arabic" w:hint="cs"/>
          <w:rtl/>
        </w:rPr>
        <w:t xml:space="preserve">تواند فارسی باشد. در اینجا أحوط القولین این است که عربی خوانده شود. </w:t>
      </w:r>
    </w:p>
    <w:p w:rsidR="002564C9" w:rsidRPr="00D87FBD" w:rsidRDefault="002564C9" w:rsidP="00EE477B">
      <w:pPr>
        <w:rPr>
          <w:rFonts w:ascii="Traditional Arabic" w:hAnsi="Traditional Arabic" w:cs="Traditional Arabic"/>
          <w:rtl/>
        </w:rPr>
      </w:pPr>
      <w:r w:rsidRPr="00D87FBD">
        <w:rPr>
          <w:rFonts w:ascii="Traditional Arabic" w:hAnsi="Traditional Arabic" w:cs="Traditional Arabic" w:hint="cs"/>
          <w:rtl/>
        </w:rPr>
        <w:t xml:space="preserve">گاهی أحوط </w:t>
      </w:r>
      <w:r w:rsidR="00D87FBD">
        <w:rPr>
          <w:rFonts w:ascii="Traditional Arabic" w:hAnsi="Traditional Arabic" w:cs="Traditional Arabic" w:hint="cs"/>
          <w:rtl/>
        </w:rPr>
        <w:t>نتیجه‌اش</w:t>
      </w:r>
      <w:r w:rsidRPr="00D87FBD">
        <w:rPr>
          <w:rFonts w:ascii="Traditional Arabic" w:hAnsi="Traditional Arabic" w:cs="Traditional Arabic" w:hint="cs"/>
          <w:rtl/>
        </w:rPr>
        <w:t xml:space="preserve"> همچون مثال بالا</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 و گاهی هم نتیجه احوط به این صورت است که، یکی از مجتهدین</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گوید باید نماز قصر خوانده شود و دیگری</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گوید که باید تمام خوانده شود، أحوط در اینجا این است که جمع خوانده شود.</w:t>
      </w:r>
    </w:p>
    <w:p w:rsidR="00CE2083" w:rsidRPr="00D87FBD" w:rsidRDefault="002564C9" w:rsidP="001A47C6">
      <w:pPr>
        <w:rPr>
          <w:rFonts w:ascii="Traditional Arabic" w:hAnsi="Traditional Arabic" w:cs="Traditional Arabic"/>
          <w:rtl/>
        </w:rPr>
      </w:pPr>
      <w:r w:rsidRPr="00D87FBD">
        <w:rPr>
          <w:rFonts w:ascii="Traditional Arabic" w:hAnsi="Traditional Arabic" w:cs="Traditional Arabic" w:hint="cs"/>
          <w:rtl/>
        </w:rPr>
        <w:t xml:space="preserve">پس به طور کل مکلف باید احتیاط بین دو قول را عمل کند، این احتیاط گاهی به این است که یک عمل را به صورت قدر متیقن انجام دهد (مثال اول) </w:t>
      </w:r>
      <w:r w:rsidR="001A47C6" w:rsidRPr="00D87FBD">
        <w:rPr>
          <w:rFonts w:ascii="Traditional Arabic" w:hAnsi="Traditional Arabic" w:cs="Traditional Arabic" w:hint="cs"/>
          <w:rtl/>
        </w:rPr>
        <w:t>و گاهی احتیاط به این است که اعمال را جمع کند (مثال دوم)</w:t>
      </w:r>
    </w:p>
    <w:p w:rsidR="001A47C6" w:rsidRPr="00D87FBD" w:rsidRDefault="001A47C6" w:rsidP="00E92B0B">
      <w:pPr>
        <w:rPr>
          <w:rFonts w:ascii="Traditional Arabic" w:hAnsi="Traditional Arabic" w:cs="Traditional Arabic"/>
          <w:rtl/>
        </w:rPr>
      </w:pPr>
      <w:r w:rsidRPr="00D87FBD">
        <w:rPr>
          <w:rFonts w:ascii="Traditional Arabic" w:hAnsi="Traditional Arabic" w:cs="Traditional Arabic" w:hint="cs"/>
          <w:rtl/>
        </w:rPr>
        <w:t>نکته</w:t>
      </w:r>
      <w:r w:rsidR="009E3371" w:rsidRPr="00D87FBD">
        <w:rPr>
          <w:rFonts w:ascii="Traditional Arabic" w:hAnsi="Traditional Arabic" w:cs="Traditional Arabic" w:hint="cs"/>
          <w:rtl/>
        </w:rPr>
        <w:t xml:space="preserve">‌ای </w:t>
      </w:r>
      <w:r w:rsidRPr="00D87FBD">
        <w:rPr>
          <w:rFonts w:ascii="Traditional Arabic" w:hAnsi="Traditional Arabic" w:cs="Traditional Arabic" w:hint="cs"/>
          <w:rtl/>
        </w:rPr>
        <w:t xml:space="preserve">که در اینجا وجود دارد این است که برای تشخیص </w:t>
      </w:r>
      <w:r w:rsidR="00E92B0B" w:rsidRPr="00D87FBD">
        <w:rPr>
          <w:rFonts w:ascii="Traditional Arabic" w:hAnsi="Traditional Arabic" w:cs="Traditional Arabic" w:hint="cs"/>
          <w:rtl/>
        </w:rPr>
        <w:t>اختلاف</w:t>
      </w:r>
      <w:r w:rsidRPr="00D87FBD">
        <w:rPr>
          <w:rFonts w:ascii="Traditional Arabic" w:hAnsi="Traditional Arabic" w:cs="Traditional Arabic" w:hint="cs"/>
          <w:rtl/>
        </w:rPr>
        <w:t xml:space="preserve"> فتاوا نیاز به فحص نیست اما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کسی م</w:t>
      </w:r>
      <w:r w:rsidR="00E92B0B" w:rsidRPr="00D87FBD">
        <w:rPr>
          <w:rFonts w:ascii="Traditional Arabic" w:hAnsi="Traditional Arabic" w:cs="Traditional Arabic" w:hint="cs"/>
          <w:rtl/>
        </w:rPr>
        <w:t>لتفت این اختلاف</w:t>
      </w:r>
      <w:r w:rsidRPr="00D87FBD">
        <w:rPr>
          <w:rFonts w:ascii="Traditional Arabic" w:hAnsi="Traditional Arabic" w:cs="Traditional Arabic" w:hint="cs"/>
          <w:rtl/>
        </w:rPr>
        <w:t xml:space="preserve"> </w:t>
      </w:r>
      <w:r w:rsidR="00E92B0B" w:rsidRPr="00D87FBD">
        <w:rPr>
          <w:rFonts w:ascii="Traditional Arabic" w:hAnsi="Traditional Arabic" w:cs="Traditional Arabic" w:hint="cs"/>
          <w:rtl/>
        </w:rPr>
        <w:t xml:space="preserve">فتاوا شد باید به احتیاط عمل کند، اما </w:t>
      </w:r>
      <w:r w:rsidR="00D87FBD">
        <w:rPr>
          <w:rFonts w:ascii="Traditional Arabic" w:hAnsi="Traditional Arabic" w:cs="Traditional Arabic" w:hint="cs"/>
          <w:rtl/>
        </w:rPr>
        <w:t>اگر</w:t>
      </w:r>
      <w:r w:rsidR="00E92B0B" w:rsidRPr="00D87FBD">
        <w:rPr>
          <w:rFonts w:ascii="Traditional Arabic" w:hAnsi="Traditional Arabic" w:cs="Traditional Arabic" w:hint="cs"/>
          <w:rtl/>
        </w:rPr>
        <w:t xml:space="preserve"> نفهمید که اختلافی وجود دارد همچنان مخیر است.</w:t>
      </w:r>
    </w:p>
    <w:p w:rsidR="00E92B0B" w:rsidRPr="00D87FBD" w:rsidRDefault="00E92B0B" w:rsidP="00E92B0B">
      <w:pPr>
        <w:rPr>
          <w:rFonts w:ascii="Traditional Arabic" w:hAnsi="Traditional Arabic" w:cs="Traditional Arabic"/>
          <w:rtl/>
        </w:rPr>
      </w:pPr>
      <w:r w:rsidRPr="00D87FBD">
        <w:rPr>
          <w:rFonts w:ascii="Traditional Arabic" w:hAnsi="Traditional Arabic" w:cs="Traditional Arabic" w:hint="cs"/>
          <w:rtl/>
        </w:rPr>
        <w:t xml:space="preserve">پس </w:t>
      </w:r>
      <w:r w:rsidR="00D87FBD">
        <w:rPr>
          <w:rFonts w:ascii="Traditional Arabic" w:hAnsi="Traditional Arabic" w:cs="Traditional Arabic" w:hint="cs"/>
          <w:rtl/>
        </w:rPr>
        <w:t>همان‌طور</w:t>
      </w:r>
      <w:r w:rsidRPr="00D87FBD">
        <w:rPr>
          <w:rFonts w:ascii="Traditional Arabic" w:hAnsi="Traditional Arabic" w:cs="Traditional Arabic" w:hint="cs"/>
          <w:rtl/>
        </w:rPr>
        <w:t xml:space="preserve"> که ملاحظه شد قائلین به این قول بر خلاف قول اول که تخییر علی الإطلاق بود، معتقدند که در جایی که شخص مطلع شود که آراء مجتهدین با هم متفاوت است حکم به احتیاط</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کنند.</w:t>
      </w:r>
    </w:p>
    <w:p w:rsidR="00B64A9F" w:rsidRPr="00D87FBD" w:rsidRDefault="00B64A9F" w:rsidP="00E92B0B">
      <w:pPr>
        <w:rPr>
          <w:rFonts w:ascii="Traditional Arabic" w:hAnsi="Traditional Arabic" w:cs="Traditional Arabic"/>
          <w:rtl/>
        </w:rPr>
      </w:pPr>
      <w:r w:rsidRPr="00D87FBD">
        <w:rPr>
          <w:rFonts w:ascii="Traditional Arabic" w:hAnsi="Traditional Arabic" w:cs="Traditional Arabic" w:hint="cs"/>
          <w:rtl/>
        </w:rPr>
        <w:t>توجه شود که در اینجا احتیاط بین القولین</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باشد به این معنا که در مدار این مجتهدین باید نظر احتیاطی را أخذ کند. این نکته به این دلیل عرض شد که یک احتیاط </w:t>
      </w:r>
      <w:r w:rsidR="00D87FBD">
        <w:rPr>
          <w:rFonts w:ascii="Traditional Arabic" w:hAnsi="Traditional Arabic" w:cs="Traditional Arabic" w:hint="cs"/>
          <w:rtl/>
        </w:rPr>
        <w:t>فی‌الواقع</w:t>
      </w:r>
      <w:r w:rsidRPr="00D87FBD">
        <w:rPr>
          <w:rFonts w:ascii="Traditional Arabic" w:hAnsi="Traditional Arabic" w:cs="Traditional Arabic" w:hint="cs"/>
          <w:rtl/>
        </w:rPr>
        <w:t xml:space="preserve"> وجود دارد که </w:t>
      </w:r>
      <w:r w:rsidR="00D87FBD">
        <w:rPr>
          <w:rFonts w:ascii="Traditional Arabic" w:hAnsi="Traditional Arabic" w:cs="Traditional Arabic" w:hint="cs"/>
          <w:rtl/>
        </w:rPr>
        <w:t>لااقل</w:t>
      </w:r>
      <w:r w:rsidRPr="00D87FBD">
        <w:rPr>
          <w:rFonts w:ascii="Traditional Arabic" w:hAnsi="Traditional Arabic" w:cs="Traditional Arabic" w:hint="cs"/>
          <w:rtl/>
        </w:rPr>
        <w:t xml:space="preserve"> در مواردی بسیار </w:t>
      </w:r>
      <w:r w:rsidR="00D87FBD">
        <w:rPr>
          <w:rFonts w:ascii="Traditional Arabic" w:hAnsi="Traditional Arabic" w:cs="Traditional Arabic" w:hint="cs"/>
          <w:rtl/>
        </w:rPr>
        <w:t>مشکل‌تر</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باشد اما این احتیاط </w:t>
      </w:r>
      <w:r w:rsidR="00E64DB8" w:rsidRPr="00D87FBD">
        <w:rPr>
          <w:rFonts w:ascii="Traditional Arabic" w:hAnsi="Traditional Arabic" w:cs="Traditional Arabic" w:hint="cs"/>
          <w:rtl/>
        </w:rPr>
        <w:t xml:space="preserve">در اینجا احتیاط بین القولین متفاوتین است و لذا احتیاط مطلق نیست که احتیاط </w:t>
      </w:r>
      <w:r w:rsidR="00D87FBD">
        <w:rPr>
          <w:rFonts w:ascii="Traditional Arabic" w:hAnsi="Traditional Arabic" w:cs="Traditional Arabic" w:hint="cs"/>
          <w:rtl/>
        </w:rPr>
        <w:t>درواقع</w:t>
      </w:r>
      <w:r w:rsidR="00E64DB8" w:rsidRPr="00D87FBD">
        <w:rPr>
          <w:rFonts w:ascii="Traditional Arabic" w:hAnsi="Traditional Arabic" w:cs="Traditional Arabic" w:hint="cs"/>
          <w:rtl/>
        </w:rPr>
        <w:t xml:space="preserve"> باشد بلکه احتیاط بین چند نظری است که در مظان تقلید</w:t>
      </w:r>
      <w:r w:rsidR="009E3371" w:rsidRPr="00D87FBD">
        <w:rPr>
          <w:rFonts w:ascii="Traditional Arabic" w:hAnsi="Traditional Arabic" w:cs="Traditional Arabic" w:hint="cs"/>
          <w:rtl/>
        </w:rPr>
        <w:t xml:space="preserve"> می‌</w:t>
      </w:r>
      <w:r w:rsidR="00E64DB8" w:rsidRPr="00D87FBD">
        <w:rPr>
          <w:rFonts w:ascii="Traditional Arabic" w:hAnsi="Traditional Arabic" w:cs="Traditional Arabic" w:hint="cs"/>
          <w:rtl/>
        </w:rPr>
        <w:t xml:space="preserve">باشد. </w:t>
      </w:r>
    </w:p>
    <w:p w:rsidR="00EA21AC" w:rsidRPr="00D87FBD" w:rsidRDefault="005A6940" w:rsidP="00EB3313">
      <w:pPr>
        <w:rPr>
          <w:rFonts w:ascii="Traditional Arabic" w:hAnsi="Traditional Arabic" w:cs="Traditional Arabic"/>
          <w:rtl/>
        </w:rPr>
      </w:pPr>
      <w:r w:rsidRPr="00D87FBD">
        <w:rPr>
          <w:rFonts w:ascii="Traditional Arabic" w:hAnsi="Traditional Arabic" w:cs="Traditional Arabic" w:hint="cs"/>
          <w:rtl/>
        </w:rPr>
        <w:t>(دقت شود که در اینجا فقط اقوال مطرح</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 و مباحث استدلالی آنها در آینده خواهد آمد)</w:t>
      </w:r>
    </w:p>
    <w:p w:rsidR="006E1CDC" w:rsidRPr="00D87FBD" w:rsidRDefault="006E1CDC" w:rsidP="00EB3313">
      <w:pPr>
        <w:rPr>
          <w:rFonts w:ascii="Traditional Arabic" w:hAnsi="Traditional Arabic" w:cs="Traditional Arabic"/>
          <w:b/>
          <w:bCs/>
          <w:color w:val="FF0000"/>
          <w:rtl/>
        </w:rPr>
      </w:pPr>
      <w:r w:rsidRPr="00D87FBD">
        <w:rPr>
          <w:rFonts w:ascii="Traditional Arabic" w:hAnsi="Traditional Arabic" w:cs="Traditional Arabic" w:hint="cs"/>
          <w:b/>
          <w:bCs/>
          <w:color w:val="FF0000"/>
          <w:rtl/>
        </w:rPr>
        <w:t>نکته</w:t>
      </w:r>
    </w:p>
    <w:p w:rsidR="006E1CDC" w:rsidRPr="00D87FBD" w:rsidRDefault="006E1CDC" w:rsidP="00EB3313">
      <w:pPr>
        <w:rPr>
          <w:rFonts w:ascii="Traditional Arabic" w:hAnsi="Traditional Arabic" w:cs="Traditional Arabic"/>
          <w:rtl/>
        </w:rPr>
      </w:pPr>
      <w:r w:rsidRPr="00D87FBD">
        <w:rPr>
          <w:rFonts w:ascii="Traditional Arabic" w:hAnsi="Traditional Arabic" w:cs="Traditional Arabic" w:hint="cs"/>
          <w:rtl/>
        </w:rPr>
        <w:lastRenderedPageBreak/>
        <w:t xml:space="preserve">نکته بسیار مهمی که در اینجا وجود دارد و در آینده حتماً راجع به آن بحث خواهد شد این است که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کسی ابتدائاً</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خواهد تقلید کند و هنوز أعلم را</w:t>
      </w:r>
      <w:r w:rsidR="009E3371" w:rsidRPr="00D87FBD">
        <w:rPr>
          <w:rFonts w:ascii="Traditional Arabic" w:hAnsi="Traditional Arabic" w:cs="Traditional Arabic" w:hint="cs"/>
          <w:rtl/>
        </w:rPr>
        <w:t xml:space="preserve"> نمی‌</w:t>
      </w:r>
      <w:r w:rsidRPr="00D87FBD">
        <w:rPr>
          <w:rFonts w:ascii="Traditional Arabic" w:hAnsi="Traditional Arabic" w:cs="Traditional Arabic" w:hint="cs"/>
          <w:rtl/>
        </w:rPr>
        <w:t xml:space="preserve">شناسد </w:t>
      </w:r>
      <w:r w:rsidR="005B6DFD" w:rsidRPr="00D87FBD">
        <w:rPr>
          <w:rFonts w:ascii="Traditional Arabic" w:hAnsi="Traditional Arabic" w:cs="Traditional Arabic" w:hint="cs"/>
          <w:rtl/>
        </w:rPr>
        <w:t>در همین مسأله تقلید متحیر</w:t>
      </w:r>
      <w:r w:rsidR="009E3371" w:rsidRPr="00D87FBD">
        <w:rPr>
          <w:rFonts w:ascii="Traditional Arabic" w:hAnsi="Traditional Arabic" w:cs="Traditional Arabic" w:hint="cs"/>
          <w:rtl/>
        </w:rPr>
        <w:t xml:space="preserve"> می‌</w:t>
      </w:r>
      <w:r w:rsidR="005B6DFD" w:rsidRPr="00D87FBD">
        <w:rPr>
          <w:rFonts w:ascii="Traditional Arabic" w:hAnsi="Traditional Arabic" w:cs="Traditional Arabic" w:hint="cs"/>
          <w:rtl/>
        </w:rPr>
        <w:t>شود چراکه یکی از فقها حکم به أحد القولین داده و دیگری حکم به احتیاط</w:t>
      </w:r>
      <w:r w:rsidR="009E3371" w:rsidRPr="00D87FBD">
        <w:rPr>
          <w:rFonts w:ascii="Traditional Arabic" w:hAnsi="Traditional Arabic" w:cs="Traditional Arabic" w:hint="cs"/>
          <w:rtl/>
        </w:rPr>
        <w:t xml:space="preserve"> می‌</w:t>
      </w:r>
      <w:r w:rsidR="005B6DFD" w:rsidRPr="00D87FBD">
        <w:rPr>
          <w:rFonts w:ascii="Traditional Arabic" w:hAnsi="Traditional Arabic" w:cs="Traditional Arabic" w:hint="cs"/>
          <w:rtl/>
        </w:rPr>
        <w:t xml:space="preserve">دهد، شخص هم که مجتهد نیست که خودش تشخیص دهد </w:t>
      </w:r>
      <w:r w:rsidR="00C66CEF" w:rsidRPr="00D87FBD">
        <w:rPr>
          <w:rFonts w:ascii="Traditional Arabic" w:hAnsi="Traditional Arabic" w:cs="Traditional Arabic" w:hint="cs"/>
          <w:rtl/>
        </w:rPr>
        <w:t>و بین این دو مجتهد هم هنوز نتوانسته است انتخاب کند، عقل این شخص</w:t>
      </w:r>
      <w:r w:rsidR="009E3371" w:rsidRPr="00D87FBD">
        <w:rPr>
          <w:rFonts w:ascii="Traditional Arabic" w:hAnsi="Traditional Arabic" w:cs="Traditional Arabic" w:hint="cs"/>
          <w:rtl/>
        </w:rPr>
        <w:t xml:space="preserve"> می‌</w:t>
      </w:r>
      <w:r w:rsidR="00C66CEF" w:rsidRPr="00D87FBD">
        <w:rPr>
          <w:rFonts w:ascii="Traditional Arabic" w:hAnsi="Traditional Arabic" w:cs="Traditional Arabic" w:hint="cs"/>
          <w:rtl/>
        </w:rPr>
        <w:t xml:space="preserve">گوید که در همین مسأله هم باید به احتیاط عمل کند که </w:t>
      </w:r>
      <w:r w:rsidR="00D87FBD">
        <w:rPr>
          <w:rFonts w:ascii="Traditional Arabic" w:hAnsi="Traditional Arabic" w:cs="Traditional Arabic" w:hint="cs"/>
          <w:rtl/>
        </w:rPr>
        <w:t>درواقع</w:t>
      </w:r>
      <w:r w:rsidR="00C66CEF" w:rsidRPr="00D87FBD">
        <w:rPr>
          <w:rFonts w:ascii="Traditional Arabic" w:hAnsi="Traditional Arabic" w:cs="Traditional Arabic" w:hint="cs"/>
          <w:rtl/>
        </w:rPr>
        <w:t xml:space="preserve"> همین مسأله هم</w:t>
      </w:r>
      <w:r w:rsidR="009E3371" w:rsidRPr="00D87FBD">
        <w:rPr>
          <w:rFonts w:ascii="Traditional Arabic" w:hAnsi="Traditional Arabic" w:cs="Traditional Arabic" w:hint="cs"/>
          <w:rtl/>
        </w:rPr>
        <w:t xml:space="preserve"> می‌</w:t>
      </w:r>
      <w:r w:rsidR="00C66CEF" w:rsidRPr="00D87FBD">
        <w:rPr>
          <w:rFonts w:ascii="Traditional Arabic" w:hAnsi="Traditional Arabic" w:cs="Traditional Arabic" w:hint="cs"/>
          <w:rtl/>
        </w:rPr>
        <w:t>شود أحوط. این حکم مربوط به کسی است که مجتهد نیست و قرار است یک نفر را انتخاب کند و متوجه</w:t>
      </w:r>
      <w:r w:rsidR="009E3371" w:rsidRPr="00D87FBD">
        <w:rPr>
          <w:rFonts w:ascii="Traditional Arabic" w:hAnsi="Traditional Arabic" w:cs="Traditional Arabic" w:hint="cs"/>
          <w:rtl/>
        </w:rPr>
        <w:t xml:space="preserve"> می‌</w:t>
      </w:r>
      <w:r w:rsidR="00C66CEF" w:rsidRPr="00D87FBD">
        <w:rPr>
          <w:rFonts w:ascii="Traditional Arabic" w:hAnsi="Traditional Arabic" w:cs="Traditional Arabic" w:hint="cs"/>
          <w:rtl/>
        </w:rPr>
        <w:t>شود که در همین مسأله تقلید هم مجتهدین اختلاف دارند.</w:t>
      </w:r>
      <w:r w:rsidR="001C45F7" w:rsidRPr="00D87FBD">
        <w:rPr>
          <w:rFonts w:ascii="Traditional Arabic" w:hAnsi="Traditional Arabic" w:cs="Traditional Arabic" w:hint="cs"/>
          <w:rtl/>
        </w:rPr>
        <w:t xml:space="preserve"> در این شرایط عقل حکم</w:t>
      </w:r>
      <w:r w:rsidR="009E3371" w:rsidRPr="00D87FBD">
        <w:rPr>
          <w:rFonts w:ascii="Traditional Arabic" w:hAnsi="Traditional Arabic" w:cs="Traditional Arabic" w:hint="cs"/>
          <w:rtl/>
        </w:rPr>
        <w:t xml:space="preserve"> می‌</w:t>
      </w:r>
      <w:r w:rsidR="001C45F7" w:rsidRPr="00D87FBD">
        <w:rPr>
          <w:rFonts w:ascii="Traditional Arabic" w:hAnsi="Traditional Arabic" w:cs="Traditional Arabic" w:hint="cs"/>
          <w:rtl/>
        </w:rPr>
        <w:t>کند که آنچه موافق احتیاط است باید أخذ شود.</w:t>
      </w:r>
    </w:p>
    <w:p w:rsidR="009824E4" w:rsidRPr="00D87FBD" w:rsidRDefault="00B35BF9" w:rsidP="00B35BF9">
      <w:pPr>
        <w:pStyle w:val="Heading3"/>
        <w:rPr>
          <w:rFonts w:ascii="Traditional Arabic" w:hAnsi="Traditional Arabic" w:cs="Traditional Arabic"/>
          <w:color w:val="FF0000"/>
          <w:rtl/>
        </w:rPr>
      </w:pPr>
      <w:bookmarkStart w:id="27" w:name="_Toc471432777"/>
      <w:r w:rsidRPr="00D87FBD">
        <w:rPr>
          <w:rFonts w:ascii="Traditional Arabic" w:hAnsi="Traditional Arabic" w:cs="Traditional Arabic" w:hint="cs"/>
          <w:color w:val="FF0000"/>
          <w:rtl/>
        </w:rPr>
        <w:t>قول سوم</w:t>
      </w:r>
      <w:bookmarkEnd w:id="27"/>
    </w:p>
    <w:p w:rsidR="00B35BF9" w:rsidRPr="00D87FBD" w:rsidRDefault="00B35BF9" w:rsidP="00B35BF9">
      <w:pPr>
        <w:rPr>
          <w:rFonts w:ascii="Traditional Arabic" w:hAnsi="Traditional Arabic" w:cs="Traditional Arabic"/>
          <w:rtl/>
        </w:rPr>
      </w:pPr>
      <w:r w:rsidRPr="00D87FBD">
        <w:rPr>
          <w:rFonts w:ascii="Traditional Arabic" w:hAnsi="Traditional Arabic" w:cs="Traditional Arabic" w:hint="cs"/>
          <w:rtl/>
        </w:rPr>
        <w:t xml:space="preserve">نظر سوم، نظری است که </w:t>
      </w:r>
      <w:r w:rsidR="005930C9" w:rsidRPr="00D87FBD">
        <w:rPr>
          <w:rFonts w:ascii="Traditional Arabic" w:hAnsi="Traditional Arabic" w:cs="Traditional Arabic" w:hint="cs"/>
          <w:rtl/>
        </w:rPr>
        <w:t xml:space="preserve">حضرت </w:t>
      </w:r>
      <w:r w:rsidR="00D87FBD">
        <w:rPr>
          <w:rFonts w:ascii="Traditional Arabic" w:hAnsi="Traditional Arabic" w:cs="Traditional Arabic" w:hint="cs"/>
          <w:rtl/>
        </w:rPr>
        <w:t>آیت‌الله</w:t>
      </w:r>
      <w:r w:rsidR="005930C9" w:rsidRPr="00D87FBD">
        <w:rPr>
          <w:rFonts w:ascii="Traditional Arabic" w:hAnsi="Traditional Arabic" w:cs="Traditional Arabic" w:hint="cs"/>
          <w:rtl/>
        </w:rPr>
        <w:t xml:space="preserve"> سیستانی در حاشیه عروه دارند. ایشان در اینجا دقت بیشتری را به کار </w:t>
      </w:r>
      <w:r w:rsidR="00D87FBD">
        <w:rPr>
          <w:rFonts w:ascii="Traditional Arabic" w:hAnsi="Traditional Arabic" w:cs="Traditional Arabic" w:hint="cs"/>
          <w:rtl/>
        </w:rPr>
        <w:t>برده‌اند</w:t>
      </w:r>
      <w:r w:rsidR="005930C9" w:rsidRPr="00D87FBD">
        <w:rPr>
          <w:rFonts w:ascii="Traditional Arabic" w:hAnsi="Traditional Arabic" w:cs="Traditional Arabic" w:hint="cs"/>
          <w:rtl/>
        </w:rPr>
        <w:t>.</w:t>
      </w:r>
    </w:p>
    <w:p w:rsidR="005930C9" w:rsidRPr="00D87FBD" w:rsidRDefault="00D87FBD" w:rsidP="00B35BF9">
      <w:pPr>
        <w:rPr>
          <w:rFonts w:ascii="Traditional Arabic" w:hAnsi="Traditional Arabic" w:cs="Traditional Arabic"/>
          <w:rtl/>
        </w:rPr>
      </w:pPr>
      <w:r>
        <w:rPr>
          <w:rFonts w:ascii="Traditional Arabic" w:hAnsi="Traditional Arabic" w:cs="Traditional Arabic" w:hint="cs"/>
          <w:rtl/>
        </w:rPr>
        <w:t>همان‌طور</w:t>
      </w:r>
      <w:r w:rsidR="005930C9" w:rsidRPr="00D87FBD">
        <w:rPr>
          <w:rFonts w:ascii="Traditional Arabic" w:hAnsi="Traditional Arabic" w:cs="Traditional Arabic" w:hint="cs"/>
          <w:rtl/>
        </w:rPr>
        <w:t xml:space="preserve"> که ملاحظه کردید در قول مرحوم </w:t>
      </w:r>
      <w:r>
        <w:rPr>
          <w:rFonts w:ascii="Traditional Arabic" w:hAnsi="Traditional Arabic" w:cs="Traditional Arabic" w:hint="cs"/>
          <w:rtl/>
        </w:rPr>
        <w:t>خویی</w:t>
      </w:r>
      <w:r w:rsidR="005930C9" w:rsidRPr="00D87FBD">
        <w:rPr>
          <w:rFonts w:ascii="Traditional Arabic" w:hAnsi="Traditional Arabic" w:cs="Traditional Arabic" w:hint="cs"/>
          <w:rtl/>
        </w:rPr>
        <w:t xml:space="preserve"> و ... </w:t>
      </w:r>
      <w:r>
        <w:rPr>
          <w:rFonts w:ascii="Traditional Arabic" w:hAnsi="Traditional Arabic" w:cs="Traditional Arabic" w:hint="cs"/>
          <w:rtl/>
        </w:rPr>
        <w:t>این‌گونه</w:t>
      </w:r>
      <w:r w:rsidR="005930C9" w:rsidRPr="00D87FBD">
        <w:rPr>
          <w:rFonts w:ascii="Traditional Arabic" w:hAnsi="Traditional Arabic" w:cs="Traditional Arabic" w:hint="cs"/>
          <w:rtl/>
        </w:rPr>
        <w:t xml:space="preserve"> بود که یا شخص علم ندارد که نظرات مجتهدین با هم متفاوت است، که در این صورت تخییر داشت. و یا اینکه</w:t>
      </w:r>
      <w:r w:rsidR="009E3371" w:rsidRPr="00D87FBD">
        <w:rPr>
          <w:rFonts w:ascii="Traditional Arabic" w:hAnsi="Traditional Arabic" w:cs="Traditional Arabic" w:hint="cs"/>
          <w:rtl/>
        </w:rPr>
        <w:t xml:space="preserve"> می‌</w:t>
      </w:r>
      <w:r w:rsidR="005930C9" w:rsidRPr="00D87FBD">
        <w:rPr>
          <w:rFonts w:ascii="Traditional Arabic" w:hAnsi="Traditional Arabic" w:cs="Traditional Arabic" w:hint="cs"/>
          <w:rtl/>
        </w:rPr>
        <w:t>داند که این مجتهدین آراء متفاوتی دارند، که در اینجا أحوط است.</w:t>
      </w:r>
    </w:p>
    <w:p w:rsidR="005930C9" w:rsidRPr="00D87FBD" w:rsidRDefault="00C06E53" w:rsidP="00B35BF9">
      <w:pPr>
        <w:rPr>
          <w:rFonts w:ascii="Traditional Arabic" w:hAnsi="Traditional Arabic" w:cs="Traditional Arabic"/>
          <w:rtl/>
        </w:rPr>
      </w:pPr>
      <w:r w:rsidRPr="00D87FBD">
        <w:rPr>
          <w:rFonts w:ascii="Traditional Arabic" w:hAnsi="Traditional Arabic" w:cs="Traditional Arabic" w:hint="cs"/>
          <w:rtl/>
        </w:rPr>
        <w:t>اما در نظر سوم ایشان در قسم اول که بحثی ندارند اما در جایی که شخص</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داند که مجتهدین آراء متفاوتی دارند، این قسم را به دو قسم تشقیق</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کنند که این تشقیق هم بسیار دقیق است.</w:t>
      </w:r>
    </w:p>
    <w:p w:rsidR="00C06E53" w:rsidRPr="00D87FBD" w:rsidRDefault="00D87FBD" w:rsidP="00C06E53">
      <w:pPr>
        <w:rPr>
          <w:rFonts w:ascii="Traditional Arabic" w:hAnsi="Traditional Arabic" w:cs="Traditional Arabic"/>
          <w:rtl/>
        </w:rPr>
      </w:pPr>
      <w:r>
        <w:rPr>
          <w:rFonts w:ascii="Traditional Arabic" w:hAnsi="Traditional Arabic" w:cs="Traditional Arabic" w:hint="cs"/>
          <w:rtl/>
        </w:rPr>
        <w:t>درواقع</w:t>
      </w:r>
      <w:r w:rsidR="00C06E53" w:rsidRPr="00D87FBD">
        <w:rPr>
          <w:rFonts w:ascii="Traditional Arabic" w:hAnsi="Traditional Arabic" w:cs="Traditional Arabic" w:hint="cs"/>
          <w:rtl/>
        </w:rPr>
        <w:t xml:space="preserve"> در </w:t>
      </w:r>
      <w:r>
        <w:rPr>
          <w:rFonts w:ascii="Traditional Arabic" w:hAnsi="Traditional Arabic" w:cs="Traditional Arabic" w:hint="cs"/>
          <w:rtl/>
        </w:rPr>
        <w:t>همان‌جا</w:t>
      </w:r>
      <w:r w:rsidR="00C06E53" w:rsidRPr="00D87FBD">
        <w:rPr>
          <w:rFonts w:ascii="Traditional Arabic" w:hAnsi="Traditional Arabic" w:cs="Traditional Arabic" w:hint="cs"/>
          <w:rtl/>
        </w:rPr>
        <w:t xml:space="preserve"> که شخص</w:t>
      </w:r>
      <w:r w:rsidR="009E3371" w:rsidRPr="00D87FBD">
        <w:rPr>
          <w:rFonts w:ascii="Traditional Arabic" w:hAnsi="Traditional Arabic" w:cs="Traditional Arabic" w:hint="cs"/>
          <w:rtl/>
        </w:rPr>
        <w:t xml:space="preserve"> می‌</w:t>
      </w:r>
      <w:r w:rsidR="00C06E53" w:rsidRPr="00D87FBD">
        <w:rPr>
          <w:rFonts w:ascii="Traditional Arabic" w:hAnsi="Traditional Arabic" w:cs="Traditional Arabic" w:hint="cs"/>
          <w:rtl/>
        </w:rPr>
        <w:t xml:space="preserve">داند مجتهدین با هم </w:t>
      </w:r>
      <w:r>
        <w:rPr>
          <w:rFonts w:ascii="Traditional Arabic" w:hAnsi="Traditional Arabic" w:cs="Traditional Arabic"/>
          <w:rtl/>
        </w:rPr>
        <w:t>اختلاف‌نظر</w:t>
      </w:r>
      <w:r>
        <w:rPr>
          <w:rFonts w:ascii="Traditional Arabic" w:hAnsi="Traditional Arabic" w:cs="Traditional Arabic" w:hint="cs"/>
          <w:rtl/>
        </w:rPr>
        <w:t>ی</w:t>
      </w:r>
      <w:r w:rsidR="00C06E53" w:rsidRPr="00D87FBD">
        <w:rPr>
          <w:rFonts w:ascii="Traditional Arabic" w:hAnsi="Traditional Arabic" w:cs="Traditional Arabic" w:hint="cs"/>
          <w:rtl/>
        </w:rPr>
        <w:t xml:space="preserve"> دارند، ایشان</w:t>
      </w:r>
      <w:r w:rsidR="009E3371" w:rsidRPr="00D87FBD">
        <w:rPr>
          <w:rFonts w:ascii="Traditional Arabic" w:hAnsi="Traditional Arabic" w:cs="Traditional Arabic" w:hint="cs"/>
          <w:rtl/>
        </w:rPr>
        <w:t xml:space="preserve"> می‌</w:t>
      </w:r>
      <w:r w:rsidR="00C06E53" w:rsidRPr="00D87FBD">
        <w:rPr>
          <w:rFonts w:ascii="Traditional Arabic" w:hAnsi="Traditional Arabic" w:cs="Traditional Arabic" w:hint="cs"/>
          <w:rtl/>
        </w:rPr>
        <w:t>فرمایند که این صورت دو قسم است:</w:t>
      </w:r>
    </w:p>
    <w:p w:rsidR="00C06E53" w:rsidRPr="00D87FBD" w:rsidRDefault="006A0D74" w:rsidP="00C06E53">
      <w:pPr>
        <w:rPr>
          <w:rFonts w:ascii="Traditional Arabic" w:hAnsi="Traditional Arabic" w:cs="Traditional Arabic"/>
          <w:rtl/>
        </w:rPr>
      </w:pPr>
      <w:r w:rsidRPr="00D87FBD">
        <w:rPr>
          <w:rFonts w:ascii="Traditional Arabic" w:hAnsi="Traditional Arabic" w:cs="Traditional Arabic" w:hint="cs"/>
          <w:rtl/>
        </w:rPr>
        <w:t>ایشان</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فرمایند که این </w:t>
      </w:r>
      <w:r w:rsidR="00D87FBD">
        <w:rPr>
          <w:rFonts w:ascii="Traditional Arabic" w:hAnsi="Traditional Arabic" w:cs="Traditional Arabic"/>
          <w:rtl/>
        </w:rPr>
        <w:t>اختلاف‌نظر</w:t>
      </w:r>
      <w:r w:rsidRPr="00D87FBD">
        <w:rPr>
          <w:rFonts w:ascii="Traditional Arabic" w:hAnsi="Traditional Arabic" w:cs="Traditional Arabic" w:hint="cs"/>
          <w:rtl/>
        </w:rPr>
        <w:t xml:space="preserve"> یا مقرون به علم اجمالی نیست، و یا مقرون به علم اجمالی هست.</w:t>
      </w:r>
    </w:p>
    <w:p w:rsidR="006A0D74" w:rsidRPr="00D87FBD" w:rsidRDefault="006A0D74" w:rsidP="006A0D74">
      <w:pPr>
        <w:pStyle w:val="Heading4"/>
        <w:rPr>
          <w:rFonts w:ascii="Traditional Arabic" w:hAnsi="Traditional Arabic" w:cs="Traditional Arabic"/>
          <w:color w:val="FF0000"/>
          <w:rtl/>
        </w:rPr>
      </w:pPr>
      <w:bookmarkStart w:id="28" w:name="_Toc471432778"/>
      <w:r w:rsidRPr="00D87FBD">
        <w:rPr>
          <w:rFonts w:ascii="Traditional Arabic" w:hAnsi="Traditional Arabic" w:cs="Traditional Arabic" w:hint="cs"/>
          <w:color w:val="FF0000"/>
          <w:rtl/>
        </w:rPr>
        <w:t>قسم اول</w:t>
      </w:r>
      <w:bookmarkEnd w:id="28"/>
    </w:p>
    <w:p w:rsidR="006A0D74" w:rsidRPr="00D87FBD" w:rsidRDefault="006A0D74" w:rsidP="00D87FBD">
      <w:pPr>
        <w:rPr>
          <w:rFonts w:ascii="Traditional Arabic" w:hAnsi="Traditional Arabic" w:cs="Traditional Arabic"/>
          <w:rtl/>
        </w:rPr>
      </w:pPr>
      <w:r w:rsidRPr="00D87FBD">
        <w:rPr>
          <w:rFonts w:ascii="Traditional Arabic" w:hAnsi="Traditional Arabic" w:cs="Traditional Arabic" w:hint="cs"/>
          <w:rtl/>
        </w:rPr>
        <w:t xml:space="preserve">در جایی که این </w:t>
      </w:r>
      <w:r w:rsidR="00D87FBD">
        <w:rPr>
          <w:rFonts w:ascii="Traditional Arabic" w:hAnsi="Traditional Arabic" w:cs="Traditional Arabic" w:hint="cs"/>
          <w:rtl/>
        </w:rPr>
        <w:t>اختلاف‌نظر</w:t>
      </w:r>
      <w:r w:rsidRPr="00D87FBD">
        <w:rPr>
          <w:rFonts w:ascii="Traditional Arabic" w:hAnsi="Traditional Arabic" w:cs="Traditional Arabic" w:hint="cs"/>
          <w:rtl/>
        </w:rPr>
        <w:t xml:space="preserve"> مقرون به علم اجمالی نباشد، مثل اینکه یک مجتهد</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گوید عند الرؤی</w:t>
      </w:r>
      <w:r w:rsidR="00D87FBD">
        <w:rPr>
          <w:rFonts w:ascii="Traditional Arabic" w:hAnsi="Traditional Arabic" w:cs="Traditional Arabic" w:hint="cs"/>
          <w:rtl/>
        </w:rPr>
        <w:t>ة</w:t>
      </w:r>
      <w:r w:rsidRPr="00D87FBD">
        <w:rPr>
          <w:rFonts w:ascii="Traditional Arabic" w:hAnsi="Traditional Arabic" w:cs="Traditional Arabic" w:hint="cs"/>
          <w:rtl/>
        </w:rPr>
        <w:t xml:space="preserve"> الهلال نماز اول ماه واجب است و یا اینکه کسی بگوید غسل جمعه واجب است و دیگری</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گوید که غسل جمعه واجب نیست.</w:t>
      </w:r>
    </w:p>
    <w:p w:rsidR="00EA7860" w:rsidRPr="00D87FBD" w:rsidRDefault="00EA7860" w:rsidP="006A0D74">
      <w:pPr>
        <w:rPr>
          <w:rFonts w:ascii="Traditional Arabic" w:hAnsi="Traditional Arabic" w:cs="Traditional Arabic"/>
          <w:rtl/>
        </w:rPr>
      </w:pPr>
      <w:r w:rsidRPr="00D87FBD">
        <w:rPr>
          <w:rFonts w:ascii="Traditional Arabic" w:hAnsi="Traditional Arabic" w:cs="Traditional Arabic" w:hint="cs"/>
          <w:rtl/>
        </w:rPr>
        <w:t xml:space="preserve">در این قسم از لحاظ تکلیف واقعی مکلف یقین ندارد که </w:t>
      </w:r>
      <w:r w:rsidR="00D87FBD">
        <w:rPr>
          <w:rFonts w:ascii="Traditional Arabic" w:hAnsi="Traditional Arabic" w:cs="Traditional Arabic" w:hint="cs"/>
          <w:rtl/>
        </w:rPr>
        <w:t>وظیفه‌اش</w:t>
      </w:r>
      <w:r w:rsidRPr="00D87FBD">
        <w:rPr>
          <w:rFonts w:ascii="Traditional Arabic" w:hAnsi="Traditional Arabic" w:cs="Traditional Arabic" w:hint="cs"/>
          <w:rtl/>
        </w:rPr>
        <w:t xml:space="preserve"> چیست و در مثال بالا یکی حکم به وجوب غسل کرده و دیگری</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گوید واجب نیست، یکی</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گوید هنگام رؤیت هلال دعا بخوان و دیگری</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گوید دعا لازم نیست.</w:t>
      </w:r>
    </w:p>
    <w:p w:rsidR="00FD57F3" w:rsidRPr="00D87FBD" w:rsidRDefault="00FD57F3" w:rsidP="006A0D74">
      <w:pPr>
        <w:rPr>
          <w:rFonts w:ascii="Traditional Arabic" w:hAnsi="Traditional Arabic" w:cs="Traditional Arabic"/>
          <w:rtl/>
        </w:rPr>
      </w:pPr>
      <w:r w:rsidRPr="00D87FBD">
        <w:rPr>
          <w:rFonts w:ascii="Traditional Arabic" w:hAnsi="Traditional Arabic" w:cs="Traditional Arabic" w:hint="cs"/>
          <w:rtl/>
        </w:rPr>
        <w:t>در این صورت ایشان</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فرمایند که احتیاط لازم نیست و همچنان تخییر است. یعنی </w:t>
      </w:r>
      <w:r w:rsidR="00D87FBD">
        <w:rPr>
          <w:rFonts w:ascii="Traditional Arabic" w:hAnsi="Traditional Arabic" w:cs="Traditional Arabic" w:hint="cs"/>
          <w:rtl/>
        </w:rPr>
        <w:t>همان‌طور</w:t>
      </w:r>
      <w:r w:rsidRPr="00D87FBD">
        <w:rPr>
          <w:rFonts w:ascii="Traditional Arabic" w:hAnsi="Traditional Arabic" w:cs="Traditional Arabic" w:hint="cs"/>
          <w:rtl/>
        </w:rPr>
        <w:t xml:space="preserve"> که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علم به مخالفت ندارد احتیاط واجب نیست،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علم به مخالفت این دو فتوا داشته باشد اما علم اجمالی در کار نیست و به لحاظ مطلب واقعی تکلیف قطعی را حس</w:t>
      </w:r>
      <w:r w:rsidR="009E3371" w:rsidRPr="00D87FBD">
        <w:rPr>
          <w:rFonts w:ascii="Traditional Arabic" w:hAnsi="Traditional Arabic" w:cs="Traditional Arabic" w:hint="cs"/>
          <w:rtl/>
        </w:rPr>
        <w:t xml:space="preserve"> نمی‌</w:t>
      </w:r>
      <w:r w:rsidRPr="00D87FBD">
        <w:rPr>
          <w:rFonts w:ascii="Traditional Arabic" w:hAnsi="Traditional Arabic" w:cs="Traditional Arabic" w:hint="cs"/>
          <w:rtl/>
        </w:rPr>
        <w:t>کند در اینجا نیز تخییر است.</w:t>
      </w:r>
    </w:p>
    <w:p w:rsidR="00FD57F3" w:rsidRPr="00D87FBD" w:rsidRDefault="00FD57F3" w:rsidP="006A0D74">
      <w:pPr>
        <w:rPr>
          <w:rFonts w:ascii="Traditional Arabic" w:hAnsi="Traditional Arabic" w:cs="Traditional Arabic"/>
          <w:rtl/>
        </w:rPr>
      </w:pPr>
      <w:r w:rsidRPr="00D87FBD">
        <w:rPr>
          <w:rFonts w:ascii="Traditional Arabic" w:hAnsi="Traditional Arabic" w:cs="Traditional Arabic" w:hint="cs"/>
          <w:rtl/>
        </w:rPr>
        <w:t>بله این شخص</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داند که یکی از این راه</w:t>
      </w:r>
      <w:r w:rsidR="009E3371" w:rsidRPr="00D87FBD">
        <w:rPr>
          <w:rFonts w:ascii="Traditional Arabic" w:hAnsi="Traditional Arabic" w:cs="Traditional Arabic" w:hint="cs"/>
          <w:rtl/>
        </w:rPr>
        <w:t>‌ها</w:t>
      </w:r>
      <w:r w:rsidRPr="00D87FBD">
        <w:rPr>
          <w:rFonts w:ascii="Traditional Arabic" w:hAnsi="Traditional Arabic" w:cs="Traditional Arabic" w:hint="cs"/>
          <w:rtl/>
        </w:rPr>
        <w:t xml:space="preserve"> درست است اما اینکه </w:t>
      </w:r>
      <w:r w:rsidR="00D87FBD">
        <w:rPr>
          <w:rFonts w:ascii="Traditional Arabic" w:hAnsi="Traditional Arabic" w:cs="Traditional Arabic" w:hint="cs"/>
          <w:rtl/>
        </w:rPr>
        <w:t>فی‌الواقع</w:t>
      </w:r>
      <w:r w:rsidRPr="00D87FBD">
        <w:rPr>
          <w:rFonts w:ascii="Traditional Arabic" w:hAnsi="Traditional Arabic" w:cs="Traditional Arabic" w:hint="cs"/>
          <w:rtl/>
        </w:rPr>
        <w:t xml:space="preserve"> تکلیفی گریبان او را گرفته باشد چنین نیست، بلکه یکی</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گوید تکلیف هست و دیگری</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گوید هیچ تکلیفی وجود ندارد. در اینجا هم ایشان حکم به تخییر</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کند.</w:t>
      </w:r>
    </w:p>
    <w:p w:rsidR="006A0D74" w:rsidRPr="00D87FBD" w:rsidRDefault="006A0D74" w:rsidP="006A0D74">
      <w:pPr>
        <w:pStyle w:val="Heading4"/>
        <w:rPr>
          <w:rFonts w:ascii="Traditional Arabic" w:hAnsi="Traditional Arabic" w:cs="Traditional Arabic"/>
          <w:color w:val="FF0000"/>
          <w:rtl/>
        </w:rPr>
      </w:pPr>
      <w:bookmarkStart w:id="29" w:name="_Toc471432779"/>
      <w:r w:rsidRPr="00D87FBD">
        <w:rPr>
          <w:rFonts w:ascii="Traditional Arabic" w:hAnsi="Traditional Arabic" w:cs="Traditional Arabic" w:hint="cs"/>
          <w:color w:val="FF0000"/>
          <w:rtl/>
        </w:rPr>
        <w:t>قسم دوم</w:t>
      </w:r>
      <w:bookmarkEnd w:id="29"/>
    </w:p>
    <w:p w:rsidR="006A0D74" w:rsidRPr="00D87FBD" w:rsidRDefault="006A0D74" w:rsidP="006A0D74">
      <w:pPr>
        <w:rPr>
          <w:rFonts w:ascii="Traditional Arabic" w:hAnsi="Traditional Arabic" w:cs="Traditional Arabic"/>
          <w:rtl/>
        </w:rPr>
      </w:pPr>
      <w:r w:rsidRPr="00D87FBD">
        <w:rPr>
          <w:rFonts w:ascii="Traditional Arabic" w:hAnsi="Traditional Arabic" w:cs="Traditional Arabic" w:hint="cs"/>
          <w:rtl/>
        </w:rPr>
        <w:t>این در جایی است که اقل و اکثر نیست بلکه دو نظر متفاوت است همچون مثال</w:t>
      </w:r>
      <w:r w:rsidR="009E3371" w:rsidRPr="00D87FBD">
        <w:rPr>
          <w:rFonts w:ascii="Traditional Arabic" w:hAnsi="Traditional Arabic" w:cs="Traditional Arabic" w:hint="cs"/>
          <w:rtl/>
        </w:rPr>
        <w:t>‌ها</w:t>
      </w:r>
      <w:r w:rsidRPr="00D87FBD">
        <w:rPr>
          <w:rFonts w:ascii="Traditional Arabic" w:hAnsi="Traditional Arabic" w:cs="Traditional Arabic" w:hint="cs"/>
          <w:rtl/>
        </w:rPr>
        <w:t>یی که در مسأله قبل گفته شد یعنی یکی حکم به قصر نماز</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کند و دیگری حکم به تمام بودن</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کند و مشخص است که نماز یا باید قصر خوانده شود و یا باید تمام خوانده شود</w:t>
      </w:r>
      <w:r w:rsidR="00EA7860" w:rsidRPr="00D87FBD">
        <w:rPr>
          <w:rFonts w:ascii="Traditional Arabic" w:hAnsi="Traditional Arabic" w:cs="Traditional Arabic" w:hint="cs"/>
          <w:rtl/>
        </w:rPr>
        <w:t>.</w:t>
      </w:r>
    </w:p>
    <w:p w:rsidR="00EA7860" w:rsidRPr="00D87FBD" w:rsidRDefault="00EA7860" w:rsidP="006A0D74">
      <w:pPr>
        <w:rPr>
          <w:rFonts w:ascii="Traditional Arabic" w:hAnsi="Traditional Arabic" w:cs="Traditional Arabic"/>
          <w:rtl/>
        </w:rPr>
      </w:pPr>
      <w:r w:rsidRPr="00D87FBD">
        <w:rPr>
          <w:rFonts w:ascii="Traditional Arabic" w:hAnsi="Traditional Arabic" w:cs="Traditional Arabic" w:hint="cs"/>
          <w:rtl/>
        </w:rPr>
        <w:lastRenderedPageBreak/>
        <w:t>در این قسم کاملاً معلوم است و مکلف</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داند که تکلیفی گریبان او را گرفته است که یا این شکل از </w:t>
      </w:r>
      <w:r w:rsidR="00D87FBD">
        <w:rPr>
          <w:rFonts w:ascii="Traditional Arabic" w:hAnsi="Traditional Arabic" w:cs="Traditional Arabic" w:hint="cs"/>
          <w:rtl/>
        </w:rPr>
        <w:t>تکلیف</w:t>
      </w:r>
      <w:r w:rsidRPr="00D87FBD">
        <w:rPr>
          <w:rFonts w:ascii="Traditional Arabic" w:hAnsi="Traditional Arabic" w:cs="Traditional Arabic" w:hint="cs"/>
          <w:rtl/>
        </w:rPr>
        <w:t xml:space="preserve"> است و یا شکل دیگر تکلیف</w:t>
      </w:r>
      <w:r w:rsidR="00FD57F3" w:rsidRPr="00D87FBD">
        <w:rPr>
          <w:rFonts w:ascii="Traditional Arabic" w:hAnsi="Traditional Arabic" w:cs="Traditional Arabic" w:hint="cs"/>
          <w:rtl/>
        </w:rPr>
        <w:t>.</w:t>
      </w:r>
    </w:p>
    <w:p w:rsidR="00FD57F3" w:rsidRPr="00D87FBD" w:rsidRDefault="00FD57F3" w:rsidP="006A0D74">
      <w:pPr>
        <w:rPr>
          <w:rFonts w:ascii="Traditional Arabic" w:hAnsi="Traditional Arabic" w:cs="Traditional Arabic"/>
          <w:rtl/>
        </w:rPr>
      </w:pPr>
      <w:r w:rsidRPr="00D87FBD">
        <w:rPr>
          <w:rFonts w:ascii="Traditional Arabic" w:hAnsi="Traditional Arabic" w:cs="Traditional Arabic" w:hint="cs"/>
          <w:rtl/>
        </w:rPr>
        <w:t>ایشان احتیاط را محدود</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کند به این صورت، یعنی جایی که شخص علم دارد که این دو مجتهد نظرات متفاوتی دارند و تکلیف هم حالت اجمالی دارد و دو تکلیفی است که</w:t>
      </w:r>
      <w:r w:rsidR="009E3371" w:rsidRPr="00D87FBD">
        <w:rPr>
          <w:rFonts w:ascii="Traditional Arabic" w:hAnsi="Traditional Arabic" w:cs="Traditional Arabic" w:hint="cs"/>
          <w:rtl/>
        </w:rPr>
        <w:t xml:space="preserve"> نمی‌</w:t>
      </w:r>
      <w:r w:rsidRPr="00D87FBD">
        <w:rPr>
          <w:rFonts w:ascii="Traditional Arabic" w:hAnsi="Traditional Arabic" w:cs="Traditional Arabic" w:hint="cs"/>
          <w:rtl/>
        </w:rPr>
        <w:t>شود هر دو را با هم در یک مورد جمع کرد، که در این صورت</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فرمایند باید احتیاط کرد.</w:t>
      </w:r>
    </w:p>
    <w:p w:rsidR="00FD57F3" w:rsidRPr="00D87FBD" w:rsidRDefault="00FD57F3" w:rsidP="006A0D74">
      <w:pPr>
        <w:rPr>
          <w:rFonts w:ascii="Traditional Arabic" w:hAnsi="Traditional Arabic" w:cs="Traditional Arabic"/>
          <w:rtl/>
        </w:rPr>
      </w:pPr>
      <w:r w:rsidRPr="00D87FBD">
        <w:rPr>
          <w:rFonts w:ascii="Traditional Arabic" w:hAnsi="Traditional Arabic" w:cs="Traditional Arabic" w:hint="cs"/>
          <w:rtl/>
        </w:rPr>
        <w:t xml:space="preserve">پس نظر حضرت </w:t>
      </w:r>
      <w:r w:rsidR="00D87FBD">
        <w:rPr>
          <w:rFonts w:ascii="Traditional Arabic" w:hAnsi="Traditional Arabic" w:cs="Traditional Arabic" w:hint="cs"/>
          <w:rtl/>
        </w:rPr>
        <w:t>آقای</w:t>
      </w:r>
      <w:r w:rsidRPr="00D87FBD">
        <w:rPr>
          <w:rFonts w:ascii="Traditional Arabic" w:hAnsi="Traditional Arabic" w:cs="Traditional Arabic" w:hint="cs"/>
          <w:rtl/>
        </w:rPr>
        <w:t xml:space="preserve"> سیستانی این است که</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فرمایند، آن نظری که استاد ما (مرحوم </w:t>
      </w:r>
      <w:r w:rsidR="00D87FBD">
        <w:rPr>
          <w:rFonts w:ascii="Traditional Arabic" w:hAnsi="Traditional Arabic" w:cs="Traditional Arabic" w:hint="cs"/>
          <w:rtl/>
        </w:rPr>
        <w:t>خویی</w:t>
      </w:r>
      <w:r w:rsidRPr="00D87FBD">
        <w:rPr>
          <w:rFonts w:ascii="Traditional Arabic" w:hAnsi="Traditional Arabic" w:cs="Traditional Arabic" w:hint="cs"/>
          <w:rtl/>
        </w:rPr>
        <w:t>)</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فرمودند که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علم به مخالفت است باید احتیاط کرد، </w:t>
      </w:r>
      <w:r w:rsidR="00D87FBD">
        <w:rPr>
          <w:rFonts w:ascii="Traditional Arabic" w:hAnsi="Traditional Arabic" w:cs="Traditional Arabic" w:hint="cs"/>
          <w:rtl/>
        </w:rPr>
        <w:t>این‌چنین</w:t>
      </w:r>
      <w:r w:rsidRPr="00D87FBD">
        <w:rPr>
          <w:rFonts w:ascii="Traditional Arabic" w:hAnsi="Traditional Arabic" w:cs="Traditional Arabic" w:hint="cs"/>
          <w:rtl/>
        </w:rPr>
        <w:t xml:space="preserve"> نیست بلکه در اینجا هم یک صورت آن تخییر است و آن در جایی است که </w:t>
      </w:r>
      <w:r w:rsidR="00473C43" w:rsidRPr="00D87FBD">
        <w:rPr>
          <w:rFonts w:ascii="Traditional Arabic" w:hAnsi="Traditional Arabic" w:cs="Traditional Arabic" w:hint="cs"/>
          <w:rtl/>
        </w:rPr>
        <w:t xml:space="preserve">علم اجمالی بین دو تکلیف </w:t>
      </w:r>
      <w:r w:rsidR="00D87FBD">
        <w:rPr>
          <w:rFonts w:ascii="Traditional Arabic" w:hAnsi="Traditional Arabic" w:cs="Traditional Arabic"/>
          <w:rtl/>
        </w:rPr>
        <w:t>هم‌وزن</w:t>
      </w:r>
      <w:r w:rsidR="00473C43" w:rsidRPr="00D87FBD">
        <w:rPr>
          <w:rFonts w:ascii="Traditional Arabic" w:hAnsi="Traditional Arabic" w:cs="Traditional Arabic" w:hint="cs"/>
          <w:rtl/>
        </w:rPr>
        <w:t xml:space="preserve"> نیست و یکی حکم به تکلیف</w:t>
      </w:r>
      <w:r w:rsidR="009E3371" w:rsidRPr="00D87FBD">
        <w:rPr>
          <w:rFonts w:ascii="Traditional Arabic" w:hAnsi="Traditional Arabic" w:cs="Traditional Arabic" w:hint="cs"/>
          <w:rtl/>
        </w:rPr>
        <w:t xml:space="preserve"> می‌</w:t>
      </w:r>
      <w:r w:rsidR="00473C43" w:rsidRPr="00D87FBD">
        <w:rPr>
          <w:rFonts w:ascii="Traditional Arabic" w:hAnsi="Traditional Arabic" w:cs="Traditional Arabic" w:hint="cs"/>
          <w:rtl/>
        </w:rPr>
        <w:t>کند و دیگری</w:t>
      </w:r>
      <w:r w:rsidR="009E3371" w:rsidRPr="00D87FBD">
        <w:rPr>
          <w:rFonts w:ascii="Traditional Arabic" w:hAnsi="Traditional Arabic" w:cs="Traditional Arabic" w:hint="cs"/>
          <w:rtl/>
        </w:rPr>
        <w:t xml:space="preserve"> می‌</w:t>
      </w:r>
      <w:r w:rsidR="00473C43" w:rsidRPr="00D87FBD">
        <w:rPr>
          <w:rFonts w:ascii="Traditional Arabic" w:hAnsi="Traditional Arabic" w:cs="Traditional Arabic" w:hint="cs"/>
          <w:rtl/>
        </w:rPr>
        <w:t xml:space="preserve">گوید که تکلیفی وجود ندارد که در اینجا هم وظیفه تخییر است. اما احتیاط مربوط به جایی است که یک نوع اجمالی وجود دارد و </w:t>
      </w:r>
      <w:r w:rsidR="00D87FBD">
        <w:rPr>
          <w:rFonts w:ascii="Traditional Arabic" w:hAnsi="Traditional Arabic" w:cs="Traditional Arabic" w:hint="cs"/>
          <w:rtl/>
        </w:rPr>
        <w:t>درواقع</w:t>
      </w:r>
      <w:r w:rsidR="00566BC9" w:rsidRPr="00D87FBD">
        <w:rPr>
          <w:rFonts w:ascii="Traditional Arabic" w:hAnsi="Traditional Arabic" w:cs="Traditional Arabic" w:hint="cs"/>
          <w:rtl/>
        </w:rPr>
        <w:t xml:space="preserve"> حجت منجزه اجمالیه وجود دارد.</w:t>
      </w:r>
    </w:p>
    <w:p w:rsidR="00566BC9" w:rsidRPr="00D87FBD" w:rsidRDefault="00D87FBD" w:rsidP="00566BC9">
      <w:pPr>
        <w:pStyle w:val="Heading3"/>
        <w:rPr>
          <w:rFonts w:ascii="Traditional Arabic" w:hAnsi="Traditional Arabic" w:cs="Traditional Arabic"/>
          <w:color w:val="FF0000"/>
          <w:rtl/>
        </w:rPr>
      </w:pPr>
      <w:bookmarkStart w:id="30" w:name="_Toc471432780"/>
      <w:r>
        <w:rPr>
          <w:rFonts w:ascii="Traditional Arabic" w:hAnsi="Traditional Arabic" w:cs="Traditional Arabic" w:hint="cs"/>
          <w:color w:val="FF0000"/>
          <w:rtl/>
        </w:rPr>
        <w:t>جمع‌بندی</w:t>
      </w:r>
      <w:r w:rsidR="00566BC9" w:rsidRPr="00D87FBD">
        <w:rPr>
          <w:rFonts w:ascii="Traditional Arabic" w:hAnsi="Traditional Arabic" w:cs="Traditional Arabic" w:hint="cs"/>
          <w:color w:val="FF0000"/>
          <w:rtl/>
        </w:rPr>
        <w:t xml:space="preserve"> اقوال</w:t>
      </w:r>
      <w:bookmarkEnd w:id="30"/>
    </w:p>
    <w:p w:rsidR="004F66E0" w:rsidRPr="00D87FBD" w:rsidRDefault="00566BC9" w:rsidP="004F66E0">
      <w:pPr>
        <w:rPr>
          <w:rFonts w:ascii="Traditional Arabic" w:hAnsi="Traditional Arabic" w:cs="Traditional Arabic"/>
          <w:rtl/>
        </w:rPr>
      </w:pPr>
      <w:r w:rsidRPr="00D87FBD">
        <w:rPr>
          <w:rFonts w:ascii="Traditional Arabic" w:hAnsi="Traditional Arabic" w:cs="Traditional Arabic" w:hint="cs"/>
          <w:rtl/>
        </w:rPr>
        <w:t>ملاحظه شد که این سه قول در محور اول</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باشد، یعنی اینکه گفته</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شود تخییر یا احتیاط، ا</w:t>
      </w:r>
      <w:r w:rsidR="004F66E0" w:rsidRPr="00D87FBD">
        <w:rPr>
          <w:rFonts w:ascii="Traditional Arabic" w:hAnsi="Traditional Arabic" w:cs="Traditional Arabic" w:hint="cs"/>
          <w:rtl/>
        </w:rPr>
        <w:t>ین سه قول در این محور وجود دارد:</w:t>
      </w:r>
    </w:p>
    <w:p w:rsidR="00566BC9" w:rsidRPr="00D87FBD" w:rsidRDefault="004F66E0" w:rsidP="004F66E0">
      <w:pPr>
        <w:pStyle w:val="ListParagraph"/>
        <w:numPr>
          <w:ilvl w:val="0"/>
          <w:numId w:val="4"/>
        </w:numPr>
        <w:rPr>
          <w:rFonts w:ascii="Traditional Arabic" w:hAnsi="Traditional Arabic" w:cs="Traditional Arabic"/>
          <w:rtl/>
        </w:rPr>
      </w:pPr>
      <w:r w:rsidRPr="00D87FBD">
        <w:rPr>
          <w:rFonts w:ascii="Traditional Arabic" w:hAnsi="Traditional Arabic" w:cs="Traditional Arabic" w:hint="cs"/>
          <w:rtl/>
        </w:rPr>
        <w:t xml:space="preserve">قول اول این بود که </w:t>
      </w:r>
      <w:r w:rsidR="00D87FBD">
        <w:rPr>
          <w:rFonts w:ascii="Traditional Arabic" w:hAnsi="Traditional Arabic" w:cs="Traditional Arabic" w:hint="cs"/>
          <w:rtl/>
        </w:rPr>
        <w:t>اگر</w:t>
      </w:r>
      <w:r w:rsidR="00566BC9" w:rsidRPr="00D87FBD">
        <w:rPr>
          <w:rFonts w:ascii="Traditional Arabic" w:hAnsi="Traditional Arabic" w:cs="Traditional Arabic" w:hint="cs"/>
          <w:rtl/>
        </w:rPr>
        <w:t xml:space="preserve"> علم به مخالفت وجود داش</w:t>
      </w:r>
      <w:r w:rsidRPr="00D87FBD">
        <w:rPr>
          <w:rFonts w:ascii="Traditional Arabic" w:hAnsi="Traditional Arabic" w:cs="Traditional Arabic" w:hint="cs"/>
          <w:rtl/>
        </w:rPr>
        <w:t>ته باشد و یا وجود نداشته باشد و اینکه این مخالفت با علم اجمالی باشد یا نباشد در تمام این موارد تخییر مطلق است.</w:t>
      </w:r>
    </w:p>
    <w:p w:rsidR="004F66E0" w:rsidRPr="00D87FBD" w:rsidRDefault="004F66E0" w:rsidP="004F66E0">
      <w:pPr>
        <w:pStyle w:val="ListParagraph"/>
        <w:numPr>
          <w:ilvl w:val="0"/>
          <w:numId w:val="4"/>
        </w:numPr>
        <w:rPr>
          <w:rFonts w:ascii="Traditional Arabic" w:hAnsi="Traditional Arabic" w:cs="Traditional Arabic"/>
          <w:rtl/>
        </w:rPr>
      </w:pPr>
      <w:r w:rsidRPr="00D87FBD">
        <w:rPr>
          <w:rFonts w:ascii="Traditional Arabic" w:hAnsi="Traditional Arabic" w:cs="Traditional Arabic" w:hint="cs"/>
          <w:rtl/>
        </w:rPr>
        <w:t xml:space="preserve">قول دوم این است که تخییر در جایی که علم به مخالفت وجود ندارد، اما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علم به مخالفت وجود داشت حکم به احتیاط است.</w:t>
      </w:r>
    </w:p>
    <w:p w:rsidR="004F66E0" w:rsidRPr="00D87FBD" w:rsidRDefault="004F66E0" w:rsidP="004F66E0">
      <w:pPr>
        <w:pStyle w:val="ListParagraph"/>
        <w:numPr>
          <w:ilvl w:val="0"/>
          <w:numId w:val="4"/>
        </w:numPr>
        <w:rPr>
          <w:rFonts w:ascii="Traditional Arabic" w:hAnsi="Traditional Arabic" w:cs="Traditional Arabic"/>
        </w:rPr>
      </w:pPr>
      <w:r w:rsidRPr="00D87FBD">
        <w:rPr>
          <w:rFonts w:ascii="Traditional Arabic" w:hAnsi="Traditional Arabic" w:cs="Traditional Arabic" w:hint="cs"/>
          <w:rtl/>
        </w:rPr>
        <w:t xml:space="preserve">و قول سوم این است که در جایی هم که علم به مخالفت است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علم اجمالی در کار نباشد، نسبت به تکلیف واقعی تخییر و در صورت دیگر آن که علم اجمالی است احتیاط است.</w:t>
      </w:r>
    </w:p>
    <w:p w:rsidR="001119EC" w:rsidRPr="00D87FBD" w:rsidRDefault="004F66E0" w:rsidP="004F66E0">
      <w:pPr>
        <w:rPr>
          <w:rFonts w:ascii="Traditional Arabic" w:hAnsi="Traditional Arabic" w:cs="Traditional Arabic"/>
          <w:rtl/>
        </w:rPr>
      </w:pPr>
      <w:r w:rsidRPr="00D87FBD">
        <w:rPr>
          <w:rFonts w:ascii="Traditional Arabic" w:hAnsi="Traditional Arabic" w:cs="Traditional Arabic" w:hint="cs"/>
          <w:rtl/>
        </w:rPr>
        <w:t>در حقیقت در این محور سه قول وجود داشت</w:t>
      </w:r>
      <w:r w:rsidR="00C67655" w:rsidRPr="00D87FBD">
        <w:rPr>
          <w:rFonts w:ascii="Traditional Arabic" w:hAnsi="Traditional Arabic" w:cs="Traditional Arabic" w:hint="cs"/>
          <w:rtl/>
        </w:rPr>
        <w:t xml:space="preserve"> که البته ممکن است به احتمال چهارمی هم رسیده شود که این مستلزم این است که جلوتر رفته و مسائل دیگر بررسی شود، اما آنچه </w:t>
      </w:r>
      <w:r w:rsidR="00D87FBD">
        <w:rPr>
          <w:rFonts w:ascii="Traditional Arabic" w:hAnsi="Traditional Arabic" w:cs="Traditional Arabic" w:hint="cs"/>
          <w:rtl/>
        </w:rPr>
        <w:t>فعلاً</w:t>
      </w:r>
      <w:r w:rsidR="00C67655" w:rsidRPr="00D87FBD">
        <w:rPr>
          <w:rFonts w:ascii="Traditional Arabic" w:hAnsi="Traditional Arabic" w:cs="Traditional Arabic" w:hint="cs"/>
          <w:rtl/>
        </w:rPr>
        <w:t xml:space="preserve"> در حواشی وجود دارد این سه قول است</w:t>
      </w:r>
      <w:r w:rsidR="009609FA" w:rsidRPr="00D87FBD">
        <w:rPr>
          <w:rFonts w:ascii="Traditional Arabic" w:hAnsi="Traditional Arabic" w:cs="Traditional Arabic" w:hint="cs"/>
          <w:rtl/>
        </w:rPr>
        <w:t>:</w:t>
      </w:r>
    </w:p>
    <w:p w:rsidR="004F66E0" w:rsidRPr="00D87FBD" w:rsidRDefault="001119EC" w:rsidP="004F66E0">
      <w:pPr>
        <w:rPr>
          <w:rFonts w:ascii="Traditional Arabic" w:hAnsi="Traditional Arabic" w:cs="Traditional Arabic"/>
          <w:rtl/>
        </w:rPr>
      </w:pPr>
      <w:r w:rsidRPr="00D87FBD">
        <w:rPr>
          <w:rFonts w:ascii="Traditional Arabic" w:eastAsia="Times New Roman" w:hAnsi="Traditional Arabic" w:cs="Traditional Arabic"/>
          <w:snapToGrid w:val="0"/>
          <w:color w:val="000000"/>
          <w:w w:val="0"/>
          <w:sz w:val="0"/>
          <w:szCs w:val="0"/>
          <w:u w:color="000000"/>
          <w:bdr w:val="none" w:sz="0" w:space="0" w:color="000000"/>
          <w:shd w:val="clear" w:color="000000" w:fill="000000"/>
          <w:lang w:val="x-none" w:eastAsia="x-none" w:bidi="x-none"/>
        </w:rPr>
        <w:t xml:space="preserve"> </w:t>
      </w:r>
      <w:r w:rsidRPr="00D87FBD">
        <w:rPr>
          <w:rFonts w:ascii="Traditional Arabic" w:hAnsi="Traditional Arabic" w:cs="Traditional Arabic"/>
          <w:noProof/>
          <w:rtl/>
        </w:rPr>
        <w:drawing>
          <wp:inline distT="0" distB="0" distL="0" distR="0" wp14:anchorId="65D5B397" wp14:editId="525791CE">
            <wp:extent cx="5757063" cy="1592335"/>
            <wp:effectExtent l="0" t="0" r="0" b="8255"/>
            <wp:docPr id="11" name="Picture 11"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589" cy="1595799"/>
                    </a:xfrm>
                    <a:prstGeom prst="rect">
                      <a:avLst/>
                    </a:prstGeom>
                    <a:noFill/>
                    <a:ln>
                      <a:noFill/>
                    </a:ln>
                  </pic:spPr>
                </pic:pic>
              </a:graphicData>
            </a:graphic>
          </wp:inline>
        </w:drawing>
      </w:r>
    </w:p>
    <w:p w:rsidR="005666C8" w:rsidRPr="00D87FBD" w:rsidRDefault="009D7987" w:rsidP="00945653">
      <w:pPr>
        <w:pStyle w:val="Heading2"/>
        <w:rPr>
          <w:rFonts w:ascii="Traditional Arabic" w:hAnsi="Traditional Arabic" w:cs="Traditional Arabic"/>
          <w:color w:val="FF0000"/>
          <w:rtl/>
        </w:rPr>
      </w:pPr>
      <w:bookmarkStart w:id="31" w:name="_Toc471432781"/>
      <w:r w:rsidRPr="00D87FBD">
        <w:rPr>
          <w:rFonts w:ascii="Traditional Arabic" w:hAnsi="Traditional Arabic" w:cs="Traditional Arabic" w:hint="cs"/>
          <w:color w:val="FF0000"/>
          <w:rtl/>
        </w:rPr>
        <w:t>اقوال در محور دوم</w:t>
      </w:r>
      <w:bookmarkStart w:id="32" w:name="_GoBack"/>
      <w:bookmarkEnd w:id="31"/>
      <w:bookmarkEnd w:id="32"/>
    </w:p>
    <w:p w:rsidR="009D7987" w:rsidRPr="00D87FBD" w:rsidRDefault="009D7987" w:rsidP="009D7987">
      <w:pPr>
        <w:rPr>
          <w:rFonts w:ascii="Traditional Arabic" w:hAnsi="Traditional Arabic" w:cs="Traditional Arabic"/>
          <w:rtl/>
        </w:rPr>
      </w:pPr>
      <w:r w:rsidRPr="00D87FBD">
        <w:rPr>
          <w:rFonts w:ascii="Traditional Arabic" w:hAnsi="Traditional Arabic" w:cs="Traditional Arabic" w:hint="cs"/>
          <w:rtl/>
        </w:rPr>
        <w:t>در محور دوم که سؤال بود آیا أتقی و أورع بودن دخالتی در مسأله دارد یا خیر نیز چند قول وجود دارد.</w:t>
      </w:r>
    </w:p>
    <w:p w:rsidR="009D7987" w:rsidRPr="00D87FBD" w:rsidRDefault="009D7987" w:rsidP="009D7987">
      <w:pPr>
        <w:pStyle w:val="Heading3"/>
        <w:rPr>
          <w:rFonts w:ascii="Traditional Arabic" w:hAnsi="Traditional Arabic" w:cs="Traditional Arabic"/>
          <w:color w:val="FF0000"/>
          <w:rtl/>
        </w:rPr>
      </w:pPr>
      <w:bookmarkStart w:id="33" w:name="_Toc471432782"/>
      <w:r w:rsidRPr="00D87FBD">
        <w:rPr>
          <w:rFonts w:ascii="Traditional Arabic" w:hAnsi="Traditional Arabic" w:cs="Traditional Arabic" w:hint="cs"/>
          <w:color w:val="FF0000"/>
          <w:rtl/>
        </w:rPr>
        <w:lastRenderedPageBreak/>
        <w:t>قول اول</w:t>
      </w:r>
      <w:r w:rsidR="00CB2EE3" w:rsidRPr="00D87FBD">
        <w:rPr>
          <w:rFonts w:ascii="Traditional Arabic" w:hAnsi="Traditional Arabic" w:cs="Traditional Arabic" w:hint="cs"/>
          <w:color w:val="FF0000"/>
          <w:rtl/>
        </w:rPr>
        <w:t>: تقدم أورع به نحو فتوا</w:t>
      </w:r>
      <w:bookmarkEnd w:id="33"/>
    </w:p>
    <w:p w:rsidR="009D7987" w:rsidRPr="00D87FBD" w:rsidRDefault="009D7987" w:rsidP="009D7987">
      <w:pPr>
        <w:rPr>
          <w:rFonts w:ascii="Traditional Arabic" w:hAnsi="Traditional Arabic" w:cs="Traditional Arabic"/>
          <w:rtl/>
        </w:rPr>
      </w:pPr>
      <w:r w:rsidRPr="00D87FBD">
        <w:rPr>
          <w:rFonts w:ascii="Traditional Arabic" w:hAnsi="Traditional Arabic" w:cs="Traditional Arabic" w:hint="cs"/>
          <w:rtl/>
        </w:rPr>
        <w:t>در قول اول گفته</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شود که أورعیت و أتقی بودن به این معنا است که تخییر است مادامی که أورعی در کار نباشد و الا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کسی أورع باشد مقدم است به نحو فتوا.</w:t>
      </w:r>
    </w:p>
    <w:p w:rsidR="009D7987" w:rsidRPr="00D87FBD" w:rsidRDefault="009D7987" w:rsidP="009D7987">
      <w:pPr>
        <w:rPr>
          <w:rFonts w:ascii="Traditional Arabic" w:hAnsi="Traditional Arabic" w:cs="Traditional Arabic"/>
          <w:rtl/>
        </w:rPr>
      </w:pPr>
      <w:r w:rsidRPr="00D87FBD">
        <w:rPr>
          <w:rFonts w:ascii="Traditional Arabic" w:hAnsi="Traditional Arabic" w:cs="Traditional Arabic" w:hint="cs"/>
          <w:rtl/>
        </w:rPr>
        <w:t xml:space="preserve">این یک نظر است که ظاهر نظر مرحوم سید همین قول است که ایشان فتوا دادند که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بین مجتهدین أورعی وجود داشت همان مقدم است.</w:t>
      </w:r>
    </w:p>
    <w:p w:rsidR="009D7987" w:rsidRPr="00D87FBD" w:rsidRDefault="009D7987" w:rsidP="009D7987">
      <w:pPr>
        <w:pStyle w:val="Heading3"/>
        <w:rPr>
          <w:rFonts w:ascii="Traditional Arabic" w:hAnsi="Traditional Arabic" w:cs="Traditional Arabic"/>
          <w:color w:val="FF0000"/>
          <w:rtl/>
        </w:rPr>
      </w:pPr>
      <w:bookmarkStart w:id="34" w:name="_Toc471432783"/>
      <w:r w:rsidRPr="00D87FBD">
        <w:rPr>
          <w:rFonts w:ascii="Traditional Arabic" w:hAnsi="Traditional Arabic" w:cs="Traditional Arabic" w:hint="cs"/>
          <w:color w:val="FF0000"/>
          <w:rtl/>
        </w:rPr>
        <w:t>قول دوم</w:t>
      </w:r>
      <w:r w:rsidR="00CB2EE3" w:rsidRPr="00D87FBD">
        <w:rPr>
          <w:rFonts w:ascii="Traditional Arabic" w:hAnsi="Traditional Arabic" w:cs="Traditional Arabic" w:hint="cs"/>
          <w:color w:val="FF0000"/>
          <w:rtl/>
        </w:rPr>
        <w:t>: تقدم أورع به نحو احتیاط وجوبی</w:t>
      </w:r>
      <w:bookmarkEnd w:id="34"/>
    </w:p>
    <w:p w:rsidR="009D7987" w:rsidRPr="00D87FBD" w:rsidRDefault="009D7987" w:rsidP="009D7987">
      <w:pPr>
        <w:rPr>
          <w:rFonts w:ascii="Traditional Arabic" w:hAnsi="Traditional Arabic" w:cs="Traditional Arabic"/>
          <w:rtl/>
        </w:rPr>
      </w:pPr>
      <w:r w:rsidRPr="00D87FBD">
        <w:rPr>
          <w:rFonts w:ascii="Traditional Arabic" w:hAnsi="Traditional Arabic" w:cs="Traditional Arabic" w:hint="cs"/>
          <w:rtl/>
        </w:rPr>
        <w:t xml:space="preserve">نظر دیگر هم همین تقدم أورع است اما به نحو </w:t>
      </w:r>
      <w:r w:rsidR="00CB2EE3" w:rsidRPr="00D87FBD">
        <w:rPr>
          <w:rFonts w:ascii="Traditional Arabic" w:hAnsi="Traditional Arabic" w:cs="Traditional Arabic" w:hint="cs"/>
          <w:rtl/>
        </w:rPr>
        <w:t xml:space="preserve">احتیاط وجوبی. امثال مرحوم خوانساری و مرحوم فاضل و </w:t>
      </w:r>
      <w:r w:rsidR="00D87FBD">
        <w:rPr>
          <w:rFonts w:ascii="Traditional Arabic" w:hAnsi="Traditional Arabic" w:cs="Traditional Arabic" w:hint="cs"/>
          <w:rtl/>
        </w:rPr>
        <w:t>آقای</w:t>
      </w:r>
      <w:r w:rsidR="00CB2EE3" w:rsidRPr="00D87FBD">
        <w:rPr>
          <w:rFonts w:ascii="Traditional Arabic" w:hAnsi="Traditional Arabic" w:cs="Traditional Arabic" w:hint="cs"/>
          <w:rtl/>
        </w:rPr>
        <w:t xml:space="preserve"> شاهرودی و سبزواری و ... قائل به این قول هستند و أورعیت را به نحو احتیاط وجوبی موجب تقدم</w:t>
      </w:r>
      <w:r w:rsidR="009E3371" w:rsidRPr="00D87FBD">
        <w:rPr>
          <w:rFonts w:ascii="Traditional Arabic" w:hAnsi="Traditional Arabic" w:cs="Traditional Arabic" w:hint="cs"/>
          <w:rtl/>
        </w:rPr>
        <w:t xml:space="preserve"> می‌</w:t>
      </w:r>
      <w:r w:rsidR="00CB2EE3" w:rsidRPr="00D87FBD">
        <w:rPr>
          <w:rFonts w:ascii="Traditional Arabic" w:hAnsi="Traditional Arabic" w:cs="Traditional Arabic" w:hint="cs"/>
          <w:rtl/>
        </w:rPr>
        <w:t>دانند.</w:t>
      </w:r>
    </w:p>
    <w:p w:rsidR="00CB2EE3" w:rsidRPr="00D87FBD" w:rsidRDefault="00CB2EE3" w:rsidP="00CB2EE3">
      <w:pPr>
        <w:pStyle w:val="Heading3"/>
        <w:rPr>
          <w:rFonts w:ascii="Traditional Arabic" w:hAnsi="Traditional Arabic" w:cs="Traditional Arabic"/>
          <w:color w:val="FF0000"/>
          <w:rtl/>
        </w:rPr>
      </w:pPr>
      <w:bookmarkStart w:id="35" w:name="_Toc471432784"/>
      <w:r w:rsidRPr="00D87FBD">
        <w:rPr>
          <w:rFonts w:ascii="Traditional Arabic" w:hAnsi="Traditional Arabic" w:cs="Traditional Arabic" w:hint="cs"/>
          <w:color w:val="FF0000"/>
          <w:rtl/>
        </w:rPr>
        <w:t>قول سوم: تقدم به نحو احتیاط استحبابی</w:t>
      </w:r>
      <w:bookmarkEnd w:id="35"/>
    </w:p>
    <w:p w:rsidR="00CB2EE3" w:rsidRPr="00D87FBD" w:rsidRDefault="00CB2EE3" w:rsidP="00CB2EE3">
      <w:pPr>
        <w:rPr>
          <w:rFonts w:ascii="Traditional Arabic" w:hAnsi="Traditional Arabic" w:cs="Traditional Arabic"/>
          <w:rtl/>
        </w:rPr>
      </w:pPr>
      <w:r w:rsidRPr="00D87FBD">
        <w:rPr>
          <w:rFonts w:ascii="Traditional Arabic" w:hAnsi="Traditional Arabic" w:cs="Traditional Arabic" w:hint="cs"/>
          <w:rtl/>
        </w:rPr>
        <w:t>قول دیگر هم أورعیت را موجب تقدم</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دانند اما به نحو احتیاط استحبابی. </w:t>
      </w:r>
      <w:r w:rsidR="004C3A3E" w:rsidRPr="00D87FBD">
        <w:rPr>
          <w:rFonts w:ascii="Traditional Arabic" w:hAnsi="Traditional Arabic" w:cs="Traditional Arabic" w:hint="cs"/>
          <w:rtl/>
        </w:rPr>
        <w:t>یعنی قائلین به این قول</w:t>
      </w:r>
      <w:r w:rsidR="009E3371" w:rsidRPr="00D87FBD">
        <w:rPr>
          <w:rFonts w:ascii="Traditional Arabic" w:hAnsi="Traditional Arabic" w:cs="Traditional Arabic" w:hint="cs"/>
          <w:rtl/>
        </w:rPr>
        <w:t xml:space="preserve"> می‌</w:t>
      </w:r>
      <w:r w:rsidR="004C3A3E" w:rsidRPr="00D87FBD">
        <w:rPr>
          <w:rFonts w:ascii="Traditional Arabic" w:hAnsi="Traditional Arabic" w:cs="Traditional Arabic" w:hint="cs"/>
          <w:rtl/>
        </w:rPr>
        <w:t>فرمایند بهتر این است که أورع را انتخاب کنند که ظاهراً ظاهر کلام مرحوم امام و مرحوم گلپایگانی و ... همین نظر است که أورع به نحو احتیاط مستحب مقدم</w:t>
      </w:r>
      <w:r w:rsidR="009E3371" w:rsidRPr="00D87FBD">
        <w:rPr>
          <w:rFonts w:ascii="Traditional Arabic" w:hAnsi="Traditional Arabic" w:cs="Traditional Arabic" w:hint="cs"/>
          <w:rtl/>
        </w:rPr>
        <w:t xml:space="preserve"> می‌</w:t>
      </w:r>
      <w:r w:rsidR="004C3A3E" w:rsidRPr="00D87FBD">
        <w:rPr>
          <w:rFonts w:ascii="Traditional Arabic" w:hAnsi="Traditional Arabic" w:cs="Traditional Arabic" w:hint="cs"/>
          <w:rtl/>
        </w:rPr>
        <w:t>شود نه اینکه الزامی در کار باشد.</w:t>
      </w:r>
    </w:p>
    <w:p w:rsidR="004C3A3E" w:rsidRPr="00D87FBD" w:rsidRDefault="00606DC1" w:rsidP="001B58BC">
      <w:pPr>
        <w:pStyle w:val="Heading3"/>
        <w:rPr>
          <w:rFonts w:ascii="Traditional Arabic" w:hAnsi="Traditional Arabic" w:cs="Traditional Arabic"/>
          <w:color w:val="FF0000"/>
          <w:rtl/>
        </w:rPr>
      </w:pPr>
      <w:bookmarkStart w:id="36" w:name="_Toc471432785"/>
      <w:r w:rsidRPr="00D87FBD">
        <w:rPr>
          <w:rFonts w:ascii="Traditional Arabic" w:hAnsi="Traditional Arabic" w:cs="Traditional Arabic" w:hint="cs"/>
          <w:color w:val="FF0000"/>
          <w:rtl/>
        </w:rPr>
        <w:t xml:space="preserve">قول چهارم: </w:t>
      </w:r>
      <w:r w:rsidR="001B58BC" w:rsidRPr="00D87FBD">
        <w:rPr>
          <w:rFonts w:ascii="Traditional Arabic" w:hAnsi="Traditional Arabic" w:cs="Traditional Arabic" w:hint="cs"/>
          <w:color w:val="FF0000"/>
          <w:rtl/>
        </w:rPr>
        <w:t>ملاک تقدم نیست</w:t>
      </w:r>
      <w:bookmarkEnd w:id="36"/>
    </w:p>
    <w:p w:rsidR="00606DC1" w:rsidRPr="00D87FBD" w:rsidRDefault="00606DC1" w:rsidP="00606DC1">
      <w:pPr>
        <w:rPr>
          <w:rFonts w:ascii="Traditional Arabic" w:hAnsi="Traditional Arabic" w:cs="Traditional Arabic"/>
          <w:rtl/>
        </w:rPr>
      </w:pPr>
      <w:r w:rsidRPr="00D87FBD">
        <w:rPr>
          <w:rFonts w:ascii="Traditional Arabic" w:hAnsi="Traditional Arabic" w:cs="Traditional Arabic" w:hint="cs"/>
          <w:rtl/>
        </w:rPr>
        <w:t>قول دیگر در اینجا این است که اصلاً اورعیت هیچ ملاک تقدمی نیست و حتی به نحو احتیاط مستحب هم تقدمی وجود ندارد. که ظاهراً ظاهر کلام مرحوم آقا ضیاء و... این باشد.</w:t>
      </w:r>
    </w:p>
    <w:p w:rsidR="00606DC1" w:rsidRPr="00D87FBD" w:rsidRDefault="00606DC1" w:rsidP="00606DC1">
      <w:pPr>
        <w:pStyle w:val="Heading3"/>
        <w:rPr>
          <w:rFonts w:ascii="Traditional Arabic" w:hAnsi="Traditional Arabic" w:cs="Traditional Arabic"/>
          <w:color w:val="FF0000"/>
          <w:rtl/>
        </w:rPr>
      </w:pPr>
      <w:bookmarkStart w:id="37" w:name="_Toc471432786"/>
      <w:r w:rsidRPr="00D87FBD">
        <w:rPr>
          <w:rFonts w:ascii="Traditional Arabic" w:hAnsi="Traditional Arabic" w:cs="Traditional Arabic" w:hint="cs"/>
          <w:color w:val="FF0000"/>
          <w:rtl/>
        </w:rPr>
        <w:t>قول پنجم: تفصیل در أورعیت</w:t>
      </w:r>
      <w:bookmarkEnd w:id="37"/>
    </w:p>
    <w:p w:rsidR="00606DC1" w:rsidRPr="00D87FBD" w:rsidRDefault="00606DC1" w:rsidP="00606DC1">
      <w:pPr>
        <w:rPr>
          <w:rFonts w:ascii="Traditional Arabic" w:hAnsi="Traditional Arabic" w:cs="Traditional Arabic"/>
          <w:rtl/>
        </w:rPr>
      </w:pPr>
      <w:r w:rsidRPr="00D87FBD">
        <w:rPr>
          <w:rFonts w:ascii="Traditional Arabic" w:hAnsi="Traditional Arabic" w:cs="Traditional Arabic" w:hint="cs"/>
          <w:rtl/>
        </w:rPr>
        <w:t>نظر پنجم این است که أورعیت را تفصیل</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دهند، یعنی</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گویند أورعیت در چیست؟</w:t>
      </w:r>
    </w:p>
    <w:p w:rsidR="00606DC1" w:rsidRPr="00D87FBD" w:rsidRDefault="00606DC1" w:rsidP="00606DC1">
      <w:pPr>
        <w:rPr>
          <w:rFonts w:ascii="Traditional Arabic" w:hAnsi="Traditional Arabic" w:cs="Traditional Arabic"/>
          <w:rtl/>
        </w:rPr>
      </w:pPr>
      <w:r w:rsidRPr="00D87FBD">
        <w:rPr>
          <w:rFonts w:ascii="Traditional Arabic" w:hAnsi="Traditional Arabic" w:cs="Traditional Arabic" w:hint="cs"/>
          <w:rtl/>
        </w:rPr>
        <w:t>أورعیت و أتقی بودن در بحث دو نوع است:</w:t>
      </w:r>
    </w:p>
    <w:p w:rsidR="005150C1" w:rsidRPr="00D87FBD" w:rsidRDefault="005150C1" w:rsidP="005150C1">
      <w:pPr>
        <w:pStyle w:val="Heading4"/>
        <w:rPr>
          <w:rFonts w:ascii="Traditional Arabic" w:hAnsi="Traditional Arabic" w:cs="Traditional Arabic"/>
          <w:color w:val="FF0000"/>
          <w:rtl/>
        </w:rPr>
      </w:pPr>
      <w:bookmarkStart w:id="38" w:name="_Toc471432787"/>
      <w:r w:rsidRPr="00D87FBD">
        <w:rPr>
          <w:rFonts w:ascii="Traditional Arabic" w:hAnsi="Traditional Arabic" w:cs="Traditional Arabic" w:hint="cs"/>
          <w:color w:val="FF0000"/>
          <w:rtl/>
        </w:rPr>
        <w:t>تقوی در فتوا</w:t>
      </w:r>
      <w:bookmarkEnd w:id="38"/>
    </w:p>
    <w:p w:rsidR="00606DC1" w:rsidRPr="00D87FBD" w:rsidRDefault="00606DC1" w:rsidP="00047550">
      <w:pPr>
        <w:rPr>
          <w:rFonts w:ascii="Traditional Arabic" w:hAnsi="Traditional Arabic" w:cs="Traditional Arabic"/>
          <w:rtl/>
        </w:rPr>
      </w:pPr>
      <w:r w:rsidRPr="00D87FBD">
        <w:rPr>
          <w:rFonts w:ascii="Traditional Arabic" w:hAnsi="Traditional Arabic" w:cs="Traditional Arabic" w:hint="cs"/>
          <w:rtl/>
        </w:rPr>
        <w:t>یک نوع از أورعیت این است که تقوای بیشتری است که در فتوا تجلی کرده است، یعنی این مجتهد انسان محتاطی است که خداترسی او در فتوا دادن او تأثیر گذاشته است که این تقوی هم در مقدمات فتوا همچون فحص</w:t>
      </w:r>
      <w:r w:rsidR="00047550" w:rsidRPr="00D87FBD">
        <w:rPr>
          <w:rFonts w:ascii="Traditional Arabic" w:hAnsi="Traditional Arabic" w:cs="Traditional Arabic" w:hint="cs"/>
          <w:rtl/>
        </w:rPr>
        <w:t xml:space="preserve"> تام و استفراغ وسع کرده است</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 xml:space="preserve">باشد و هم در </w:t>
      </w:r>
      <w:r w:rsidR="00047550" w:rsidRPr="00D87FBD">
        <w:rPr>
          <w:rFonts w:ascii="Traditional Arabic" w:hAnsi="Traditional Arabic" w:cs="Traditional Arabic" w:hint="cs"/>
          <w:rtl/>
        </w:rPr>
        <w:t>توجه به قول قدما و مسائلی از این قبیل تقوی داشته است، همچون شیخ انصاری و بسیاری از بزرگان دیگر. که در این شق، آن أورعیتی  که در فتوا اثر دارد مبنای تقدم</w:t>
      </w:r>
      <w:r w:rsidR="009E3371" w:rsidRPr="00D87FBD">
        <w:rPr>
          <w:rFonts w:ascii="Traditional Arabic" w:hAnsi="Traditional Arabic" w:cs="Traditional Arabic" w:hint="cs"/>
          <w:rtl/>
        </w:rPr>
        <w:t xml:space="preserve"> می‌</w:t>
      </w:r>
      <w:r w:rsidR="00047550" w:rsidRPr="00D87FBD">
        <w:rPr>
          <w:rFonts w:ascii="Traditional Arabic" w:hAnsi="Traditional Arabic" w:cs="Traditional Arabic" w:hint="cs"/>
          <w:rtl/>
        </w:rPr>
        <w:t>باشد.</w:t>
      </w:r>
    </w:p>
    <w:p w:rsidR="005150C1" w:rsidRPr="00D87FBD" w:rsidRDefault="005150C1" w:rsidP="005150C1">
      <w:pPr>
        <w:pStyle w:val="Heading4"/>
        <w:rPr>
          <w:rFonts w:ascii="Traditional Arabic" w:hAnsi="Traditional Arabic" w:cs="Traditional Arabic"/>
          <w:color w:val="FF0000"/>
          <w:rtl/>
        </w:rPr>
      </w:pPr>
      <w:bookmarkStart w:id="39" w:name="_Toc471432788"/>
      <w:r w:rsidRPr="00D87FBD">
        <w:rPr>
          <w:rFonts w:ascii="Traditional Arabic" w:hAnsi="Traditional Arabic" w:cs="Traditional Arabic" w:hint="cs"/>
          <w:color w:val="FF0000"/>
          <w:rtl/>
        </w:rPr>
        <w:t>تقوی در مسائل شخصی</w:t>
      </w:r>
      <w:bookmarkEnd w:id="39"/>
    </w:p>
    <w:p w:rsidR="00047550" w:rsidRPr="00D87FBD" w:rsidRDefault="00047550" w:rsidP="00047550">
      <w:pPr>
        <w:rPr>
          <w:rFonts w:ascii="Traditional Arabic" w:hAnsi="Traditional Arabic" w:cs="Traditional Arabic"/>
          <w:rtl/>
        </w:rPr>
      </w:pPr>
      <w:r w:rsidRPr="00D87FBD">
        <w:rPr>
          <w:rFonts w:ascii="Traditional Arabic" w:hAnsi="Traditional Arabic" w:cs="Traditional Arabic" w:hint="cs"/>
          <w:rtl/>
        </w:rPr>
        <w:lastRenderedPageBreak/>
        <w:t xml:space="preserve">اما </w:t>
      </w:r>
      <w:r w:rsidR="00D87FBD">
        <w:rPr>
          <w:rFonts w:ascii="Traditional Arabic" w:hAnsi="Traditional Arabic" w:cs="Traditional Arabic" w:hint="cs"/>
          <w:rtl/>
        </w:rPr>
        <w:t>اگر</w:t>
      </w:r>
      <w:r w:rsidRPr="00D87FBD">
        <w:rPr>
          <w:rFonts w:ascii="Traditional Arabic" w:hAnsi="Traditional Arabic" w:cs="Traditional Arabic" w:hint="cs"/>
          <w:rtl/>
        </w:rPr>
        <w:t xml:space="preserve"> أورعیتی باشد که در مسائل دیگری است، مثلاً در زندگی شخصی خود یا مسائل دیگر</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باشد، این نوع از أورعیت ملاک تقدم</w:t>
      </w:r>
      <w:r w:rsidR="009E3371" w:rsidRPr="00D87FBD">
        <w:rPr>
          <w:rFonts w:ascii="Traditional Arabic" w:hAnsi="Traditional Arabic" w:cs="Traditional Arabic" w:hint="cs"/>
          <w:rtl/>
        </w:rPr>
        <w:t xml:space="preserve"> نمی‌</w:t>
      </w:r>
      <w:r w:rsidRPr="00D87FBD">
        <w:rPr>
          <w:rFonts w:ascii="Traditional Arabic" w:hAnsi="Traditional Arabic" w:cs="Traditional Arabic" w:hint="cs"/>
          <w:rtl/>
        </w:rPr>
        <w:t>باشد.</w:t>
      </w:r>
    </w:p>
    <w:p w:rsidR="001B58BC" w:rsidRPr="00D87FBD" w:rsidRDefault="001B58BC" w:rsidP="00047550">
      <w:pPr>
        <w:rPr>
          <w:rFonts w:ascii="Traditional Arabic" w:hAnsi="Traditional Arabic" w:cs="Traditional Arabic"/>
          <w:rtl/>
        </w:rPr>
      </w:pPr>
      <w:r w:rsidRPr="00D87FBD">
        <w:rPr>
          <w:rFonts w:ascii="Traditional Arabic" w:hAnsi="Traditional Arabic" w:cs="Traditional Arabic" w:hint="cs"/>
          <w:rtl/>
        </w:rPr>
        <w:t>پس در قول پنجم گفته شد که أورعیت ملاک تقدم هست، اما نه مطلق أورعیت بلکه أورعیتی که در فتوا اثر داشته باشد مقدم است، اما أورعیتی که در فتوا اثر نداشته باشد اصلاً ملاک نیست و یا نهایتاً در حد ندب و ...</w:t>
      </w:r>
      <w:r w:rsidR="009E3371" w:rsidRPr="00D87FBD">
        <w:rPr>
          <w:rFonts w:ascii="Traditional Arabic" w:hAnsi="Traditional Arabic" w:cs="Traditional Arabic" w:hint="cs"/>
          <w:rtl/>
        </w:rPr>
        <w:t xml:space="preserve"> می‌</w:t>
      </w:r>
      <w:r w:rsidRPr="00D87FBD">
        <w:rPr>
          <w:rFonts w:ascii="Traditional Arabic" w:hAnsi="Traditional Arabic" w:cs="Traditional Arabic" w:hint="cs"/>
          <w:rtl/>
        </w:rPr>
        <w:t>باشد.</w:t>
      </w:r>
    </w:p>
    <w:p w:rsidR="00047550" w:rsidRPr="00D87FBD" w:rsidRDefault="00047550" w:rsidP="00047550">
      <w:pPr>
        <w:rPr>
          <w:rFonts w:ascii="Traditional Arabic" w:hAnsi="Traditional Arabic" w:cs="Traditional Arabic"/>
          <w:rtl/>
        </w:rPr>
      </w:pPr>
    </w:p>
    <w:sectPr w:rsidR="00047550" w:rsidRPr="00D87FBD" w:rsidSect="00873379">
      <w:headerReference w:type="default" r:id="rId10"/>
      <w:footerReference w:type="default" r:id="rId11"/>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D9" w:rsidRDefault="007E00D9" w:rsidP="000D5800">
      <w:pPr>
        <w:spacing w:after="0"/>
      </w:pPr>
      <w:r>
        <w:separator/>
      </w:r>
    </w:p>
  </w:endnote>
  <w:endnote w:type="continuationSeparator" w:id="0">
    <w:p w:rsidR="007E00D9" w:rsidRDefault="007E00D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87FBD">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D9" w:rsidRDefault="007E00D9" w:rsidP="000D5800">
      <w:pPr>
        <w:spacing w:after="0"/>
      </w:pPr>
      <w:r>
        <w:separator/>
      </w:r>
    </w:p>
  </w:footnote>
  <w:footnote w:type="continuationSeparator" w:id="0">
    <w:p w:rsidR="007E00D9" w:rsidRDefault="007E00D9" w:rsidP="000D5800">
      <w:pPr>
        <w:spacing w:after="0"/>
      </w:pPr>
      <w:r>
        <w:continuationSeparator/>
      </w:r>
    </w:p>
  </w:footnote>
  <w:footnote w:id="1">
    <w:p w:rsidR="009659A4" w:rsidRDefault="009659A4">
      <w:pPr>
        <w:pStyle w:val="FootnoteText"/>
      </w:pPr>
      <w:r>
        <w:rPr>
          <w:rStyle w:val="FootnoteReference"/>
        </w:rPr>
        <w:footnoteRef/>
      </w:r>
      <w:r>
        <w:rPr>
          <w:rtl/>
        </w:rPr>
        <w:t xml:space="preserve"> </w:t>
      </w:r>
      <w:r>
        <w:rPr>
          <w:rFonts w:hint="cs"/>
          <w:rtl/>
        </w:rPr>
        <w:t xml:space="preserve">مقصود از فضیلت دو معنا است، یکی ورع و تقوا و دیگری علم و ورع. لکن در اینجا با توجه به استثنائی که آمده است، بیشتر به مفهوم ورع و تقوا به کار رفته است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02" w:rsidRDefault="006D7502" w:rsidP="006D7502">
    <w:pPr>
      <w:ind w:firstLine="0"/>
      <w:rPr>
        <w:rFonts w:ascii="Adobe Arabic" w:hAnsi="Adobe Arabic" w:cs="Adobe Arabic"/>
        <w:sz w:val="24"/>
        <w:szCs w:val="24"/>
      </w:rPr>
    </w:pPr>
    <w:r>
      <w:rPr>
        <w:noProof/>
      </w:rPr>
      <w:drawing>
        <wp:anchor distT="0" distB="0" distL="114300" distR="114300" simplePos="0" relativeHeight="251660288" behindDoc="1" locked="0" layoutInCell="1" allowOverlap="1" wp14:anchorId="22BEF814" wp14:editId="133FDE87">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1</w:t>
    </w:r>
    <w:r>
      <w:rPr>
        <w:rFonts w:ascii="Adobe Arabic" w:hAnsi="Adobe Arabic" w:cs="Adobe Arabic" w:hint="cs"/>
        <w:sz w:val="24"/>
        <w:szCs w:val="24"/>
        <w:rtl/>
      </w:rPr>
      <w:t>5</w:t>
    </w:r>
    <w:r>
      <w:rPr>
        <w:rFonts w:ascii="Adobe Arabic" w:hAnsi="Adobe Arabic" w:cs="Adobe Arabic"/>
        <w:sz w:val="24"/>
        <w:szCs w:val="24"/>
        <w:rtl/>
      </w:rPr>
      <w:t>/10/1395</w:t>
    </w:r>
  </w:p>
  <w:p w:rsidR="006D7502" w:rsidRDefault="006D7502" w:rsidP="006D7502">
    <w:pPr>
      <w:pStyle w:val="Header"/>
      <w:ind w:firstLine="0"/>
      <w:rPr>
        <w:rFonts w:eastAsiaTheme="minorHAnsi"/>
        <w:rtl/>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مسئله تقلید(عدول از مرجع تقلید)                      شماره جلسه:</w:t>
    </w:r>
    <w:r>
      <w:rPr>
        <w:rFonts w:eastAsiaTheme="minorHAnsi" w:hint="cs"/>
        <w:rtl/>
      </w:rPr>
      <w:t xml:space="preserve"> </w:t>
    </w:r>
    <w:r>
      <w:rPr>
        <w:rFonts w:ascii="Adobe Arabic" w:eastAsiaTheme="minorHAnsi" w:hAnsi="Adobe Arabic" w:cs="Adobe Arabic"/>
        <w:rtl/>
      </w:rPr>
      <w:t>25</w:t>
    </w:r>
    <w:r>
      <w:rPr>
        <w:rFonts w:ascii="Adobe Arabic" w:eastAsiaTheme="minorHAnsi" w:hAnsi="Adobe Arabic" w:cs="Adobe Arabic" w:hint="cs"/>
        <w:rtl/>
      </w:rPr>
      <w:t>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66FC3A3" wp14:editId="38B1297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0A2D2"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863EE"/>
    <w:multiLevelType w:val="hybridMultilevel"/>
    <w:tmpl w:val="7DE40F5C"/>
    <w:lvl w:ilvl="0" w:tplc="50F65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EE11ABF"/>
    <w:multiLevelType w:val="hybridMultilevel"/>
    <w:tmpl w:val="E396888A"/>
    <w:lvl w:ilvl="0" w:tplc="F4A87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5482C57"/>
    <w:multiLevelType w:val="hybridMultilevel"/>
    <w:tmpl w:val="4C4C8C1E"/>
    <w:lvl w:ilvl="0" w:tplc="E45A05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B7E6A00"/>
    <w:multiLevelType w:val="hybridMultilevel"/>
    <w:tmpl w:val="73F05C74"/>
    <w:lvl w:ilvl="0" w:tplc="43C68B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4D"/>
    <w:rsid w:val="00016150"/>
    <w:rsid w:val="000162CE"/>
    <w:rsid w:val="000228A2"/>
    <w:rsid w:val="000324F1"/>
    <w:rsid w:val="00041FE0"/>
    <w:rsid w:val="00044939"/>
    <w:rsid w:val="00047550"/>
    <w:rsid w:val="00047BBE"/>
    <w:rsid w:val="00052BA3"/>
    <w:rsid w:val="0006363E"/>
    <w:rsid w:val="00080DFF"/>
    <w:rsid w:val="00085ED5"/>
    <w:rsid w:val="000A1A51"/>
    <w:rsid w:val="000B0591"/>
    <w:rsid w:val="000B6E76"/>
    <w:rsid w:val="000D2D0D"/>
    <w:rsid w:val="000D5800"/>
    <w:rsid w:val="000F1897"/>
    <w:rsid w:val="000F7E72"/>
    <w:rsid w:val="00101E2D"/>
    <w:rsid w:val="00102405"/>
    <w:rsid w:val="00102CEB"/>
    <w:rsid w:val="001116CF"/>
    <w:rsid w:val="001119EC"/>
    <w:rsid w:val="00117955"/>
    <w:rsid w:val="00133E1D"/>
    <w:rsid w:val="0013617D"/>
    <w:rsid w:val="00136442"/>
    <w:rsid w:val="001368D2"/>
    <w:rsid w:val="00150D4B"/>
    <w:rsid w:val="00152670"/>
    <w:rsid w:val="00155F4D"/>
    <w:rsid w:val="00161427"/>
    <w:rsid w:val="00166DD8"/>
    <w:rsid w:val="001712D6"/>
    <w:rsid w:val="001757C8"/>
    <w:rsid w:val="00177934"/>
    <w:rsid w:val="00192A6A"/>
    <w:rsid w:val="00197CDD"/>
    <w:rsid w:val="001A47C6"/>
    <w:rsid w:val="001B58BC"/>
    <w:rsid w:val="001C367D"/>
    <w:rsid w:val="001C3CCA"/>
    <w:rsid w:val="001C45F7"/>
    <w:rsid w:val="001D24F8"/>
    <w:rsid w:val="001D4867"/>
    <w:rsid w:val="001D542D"/>
    <w:rsid w:val="001D6605"/>
    <w:rsid w:val="001E306E"/>
    <w:rsid w:val="001E3FB0"/>
    <w:rsid w:val="001E4FFF"/>
    <w:rsid w:val="001E6C9A"/>
    <w:rsid w:val="001F2E3E"/>
    <w:rsid w:val="002232C4"/>
    <w:rsid w:val="00224C0A"/>
    <w:rsid w:val="00233777"/>
    <w:rsid w:val="002376A5"/>
    <w:rsid w:val="002417C9"/>
    <w:rsid w:val="002529C5"/>
    <w:rsid w:val="002564C9"/>
    <w:rsid w:val="00260F08"/>
    <w:rsid w:val="00270294"/>
    <w:rsid w:val="002914BD"/>
    <w:rsid w:val="00297263"/>
    <w:rsid w:val="002B7AD5"/>
    <w:rsid w:val="002C56FD"/>
    <w:rsid w:val="002D1652"/>
    <w:rsid w:val="002D49E4"/>
    <w:rsid w:val="002D4DCA"/>
    <w:rsid w:val="002E450B"/>
    <w:rsid w:val="002E73F9"/>
    <w:rsid w:val="002F05B9"/>
    <w:rsid w:val="003131CE"/>
    <w:rsid w:val="00340BA3"/>
    <w:rsid w:val="00353F79"/>
    <w:rsid w:val="00366400"/>
    <w:rsid w:val="00395600"/>
    <w:rsid w:val="003963D7"/>
    <w:rsid w:val="00396F28"/>
    <w:rsid w:val="003A1A05"/>
    <w:rsid w:val="003A2654"/>
    <w:rsid w:val="003C06BF"/>
    <w:rsid w:val="003C15EF"/>
    <w:rsid w:val="003C7899"/>
    <w:rsid w:val="003D2F0A"/>
    <w:rsid w:val="003D563F"/>
    <w:rsid w:val="003E1E58"/>
    <w:rsid w:val="003E2BAB"/>
    <w:rsid w:val="00405199"/>
    <w:rsid w:val="004068D1"/>
    <w:rsid w:val="00410699"/>
    <w:rsid w:val="00411FCB"/>
    <w:rsid w:val="00415360"/>
    <w:rsid w:val="00430C31"/>
    <w:rsid w:val="0044591E"/>
    <w:rsid w:val="004476F0"/>
    <w:rsid w:val="00455B91"/>
    <w:rsid w:val="004651D2"/>
    <w:rsid w:val="00465D26"/>
    <w:rsid w:val="004679F8"/>
    <w:rsid w:val="00473C43"/>
    <w:rsid w:val="004A24FE"/>
    <w:rsid w:val="004A4ECE"/>
    <w:rsid w:val="004B337F"/>
    <w:rsid w:val="004B60A6"/>
    <w:rsid w:val="004C3A3E"/>
    <w:rsid w:val="004C6E5D"/>
    <w:rsid w:val="004D3543"/>
    <w:rsid w:val="004E6F08"/>
    <w:rsid w:val="004F3596"/>
    <w:rsid w:val="004F66E0"/>
    <w:rsid w:val="005150C1"/>
    <w:rsid w:val="00516274"/>
    <w:rsid w:val="00530FD7"/>
    <w:rsid w:val="0055620D"/>
    <w:rsid w:val="005666C8"/>
    <w:rsid w:val="00566BC9"/>
    <w:rsid w:val="00572E2D"/>
    <w:rsid w:val="00587A0C"/>
    <w:rsid w:val="00592103"/>
    <w:rsid w:val="005930C9"/>
    <w:rsid w:val="005941DD"/>
    <w:rsid w:val="005A545E"/>
    <w:rsid w:val="005A5862"/>
    <w:rsid w:val="005A6940"/>
    <w:rsid w:val="005B0852"/>
    <w:rsid w:val="005B2776"/>
    <w:rsid w:val="005B6DFD"/>
    <w:rsid w:val="005C06AE"/>
    <w:rsid w:val="005E16B2"/>
    <w:rsid w:val="005E65CD"/>
    <w:rsid w:val="00606DC1"/>
    <w:rsid w:val="00610C18"/>
    <w:rsid w:val="00612385"/>
    <w:rsid w:val="0061376C"/>
    <w:rsid w:val="00636EFA"/>
    <w:rsid w:val="0066229C"/>
    <w:rsid w:val="00663D28"/>
    <w:rsid w:val="00666B93"/>
    <w:rsid w:val="0069676A"/>
    <w:rsid w:val="0069696C"/>
    <w:rsid w:val="00696C84"/>
    <w:rsid w:val="006A085A"/>
    <w:rsid w:val="006A0D74"/>
    <w:rsid w:val="006D3A87"/>
    <w:rsid w:val="006D7502"/>
    <w:rsid w:val="006E1CDC"/>
    <w:rsid w:val="006F01B4"/>
    <w:rsid w:val="00725B52"/>
    <w:rsid w:val="00734D59"/>
    <w:rsid w:val="0073609B"/>
    <w:rsid w:val="00742828"/>
    <w:rsid w:val="0075033E"/>
    <w:rsid w:val="00752745"/>
    <w:rsid w:val="0075336C"/>
    <w:rsid w:val="0076665E"/>
    <w:rsid w:val="00771FAF"/>
    <w:rsid w:val="00772185"/>
    <w:rsid w:val="007749BC"/>
    <w:rsid w:val="00777F97"/>
    <w:rsid w:val="00780C88"/>
    <w:rsid w:val="00780E25"/>
    <w:rsid w:val="007818F0"/>
    <w:rsid w:val="00783462"/>
    <w:rsid w:val="00787B13"/>
    <w:rsid w:val="00792FAC"/>
    <w:rsid w:val="007972CA"/>
    <w:rsid w:val="007A5D2F"/>
    <w:rsid w:val="007B0062"/>
    <w:rsid w:val="007B6FEB"/>
    <w:rsid w:val="007C1EF7"/>
    <w:rsid w:val="007C710E"/>
    <w:rsid w:val="007D0B88"/>
    <w:rsid w:val="007D1549"/>
    <w:rsid w:val="007D36AC"/>
    <w:rsid w:val="007E00D9"/>
    <w:rsid w:val="007E03E9"/>
    <w:rsid w:val="007E04EE"/>
    <w:rsid w:val="007E7FA7"/>
    <w:rsid w:val="007F0721"/>
    <w:rsid w:val="007F165F"/>
    <w:rsid w:val="007F4A90"/>
    <w:rsid w:val="00803501"/>
    <w:rsid w:val="0080799B"/>
    <w:rsid w:val="00807BE3"/>
    <w:rsid w:val="00811F02"/>
    <w:rsid w:val="008407A4"/>
    <w:rsid w:val="00844860"/>
    <w:rsid w:val="00845CC4"/>
    <w:rsid w:val="008644F4"/>
    <w:rsid w:val="00873379"/>
    <w:rsid w:val="008748B8"/>
    <w:rsid w:val="00881138"/>
    <w:rsid w:val="00883733"/>
    <w:rsid w:val="008965D2"/>
    <w:rsid w:val="008A236D"/>
    <w:rsid w:val="008B565A"/>
    <w:rsid w:val="008C3414"/>
    <w:rsid w:val="008D030F"/>
    <w:rsid w:val="008D1873"/>
    <w:rsid w:val="008D36D5"/>
    <w:rsid w:val="008E3903"/>
    <w:rsid w:val="008E6D97"/>
    <w:rsid w:val="008F63E3"/>
    <w:rsid w:val="00913C3B"/>
    <w:rsid w:val="00915509"/>
    <w:rsid w:val="00927388"/>
    <w:rsid w:val="009274FE"/>
    <w:rsid w:val="00936E8A"/>
    <w:rsid w:val="009401AC"/>
    <w:rsid w:val="00945653"/>
    <w:rsid w:val="009475B7"/>
    <w:rsid w:val="0095758E"/>
    <w:rsid w:val="009609FA"/>
    <w:rsid w:val="009613AC"/>
    <w:rsid w:val="009659A4"/>
    <w:rsid w:val="009671D0"/>
    <w:rsid w:val="00980643"/>
    <w:rsid w:val="009824E4"/>
    <w:rsid w:val="009A42EF"/>
    <w:rsid w:val="009B2E52"/>
    <w:rsid w:val="009B46BC"/>
    <w:rsid w:val="009B61C3"/>
    <w:rsid w:val="009C65A5"/>
    <w:rsid w:val="009C7B4F"/>
    <w:rsid w:val="009D7987"/>
    <w:rsid w:val="009E3371"/>
    <w:rsid w:val="009F4EB3"/>
    <w:rsid w:val="00A06D48"/>
    <w:rsid w:val="00A100FB"/>
    <w:rsid w:val="00A21834"/>
    <w:rsid w:val="00A241F5"/>
    <w:rsid w:val="00A31C17"/>
    <w:rsid w:val="00A31FDE"/>
    <w:rsid w:val="00A34CCD"/>
    <w:rsid w:val="00A35AC2"/>
    <w:rsid w:val="00A37C77"/>
    <w:rsid w:val="00A41C0F"/>
    <w:rsid w:val="00A5418D"/>
    <w:rsid w:val="00A725C2"/>
    <w:rsid w:val="00A769EE"/>
    <w:rsid w:val="00A810A5"/>
    <w:rsid w:val="00A831C7"/>
    <w:rsid w:val="00A9616A"/>
    <w:rsid w:val="00A96F68"/>
    <w:rsid w:val="00AA2342"/>
    <w:rsid w:val="00AD0304"/>
    <w:rsid w:val="00AD27BE"/>
    <w:rsid w:val="00AD36C7"/>
    <w:rsid w:val="00AE69B8"/>
    <w:rsid w:val="00AF0F1A"/>
    <w:rsid w:val="00B15027"/>
    <w:rsid w:val="00B21CF4"/>
    <w:rsid w:val="00B24300"/>
    <w:rsid w:val="00B35BF9"/>
    <w:rsid w:val="00B53505"/>
    <w:rsid w:val="00B63F15"/>
    <w:rsid w:val="00B64A9F"/>
    <w:rsid w:val="00B9119B"/>
    <w:rsid w:val="00BA51A8"/>
    <w:rsid w:val="00BA5264"/>
    <w:rsid w:val="00BB1811"/>
    <w:rsid w:val="00BB5F7E"/>
    <w:rsid w:val="00BC26F6"/>
    <w:rsid w:val="00BC4833"/>
    <w:rsid w:val="00BD3122"/>
    <w:rsid w:val="00BD40DA"/>
    <w:rsid w:val="00BE71AC"/>
    <w:rsid w:val="00BF3D67"/>
    <w:rsid w:val="00C06E53"/>
    <w:rsid w:val="00C160AF"/>
    <w:rsid w:val="00C22299"/>
    <w:rsid w:val="00C2269D"/>
    <w:rsid w:val="00C250CE"/>
    <w:rsid w:val="00C25609"/>
    <w:rsid w:val="00C262D7"/>
    <w:rsid w:val="00C26607"/>
    <w:rsid w:val="00C34BBD"/>
    <w:rsid w:val="00C60D75"/>
    <w:rsid w:val="00C64CEA"/>
    <w:rsid w:val="00C66CEF"/>
    <w:rsid w:val="00C67655"/>
    <w:rsid w:val="00C73012"/>
    <w:rsid w:val="00C763DD"/>
    <w:rsid w:val="00C8128E"/>
    <w:rsid w:val="00C84FC0"/>
    <w:rsid w:val="00C9244A"/>
    <w:rsid w:val="00CB0E5D"/>
    <w:rsid w:val="00CB2EE3"/>
    <w:rsid w:val="00CB5DA3"/>
    <w:rsid w:val="00CC3976"/>
    <w:rsid w:val="00CE09B7"/>
    <w:rsid w:val="00CE2083"/>
    <w:rsid w:val="00CE31E6"/>
    <w:rsid w:val="00CE3B74"/>
    <w:rsid w:val="00CE60B2"/>
    <w:rsid w:val="00CF42E2"/>
    <w:rsid w:val="00CF638C"/>
    <w:rsid w:val="00CF7916"/>
    <w:rsid w:val="00D158F3"/>
    <w:rsid w:val="00D1636C"/>
    <w:rsid w:val="00D3665C"/>
    <w:rsid w:val="00D508CC"/>
    <w:rsid w:val="00D50F4B"/>
    <w:rsid w:val="00D60547"/>
    <w:rsid w:val="00D66444"/>
    <w:rsid w:val="00D76353"/>
    <w:rsid w:val="00D83055"/>
    <w:rsid w:val="00D87FBD"/>
    <w:rsid w:val="00DA2163"/>
    <w:rsid w:val="00DB28BB"/>
    <w:rsid w:val="00DC603F"/>
    <w:rsid w:val="00DD3C0D"/>
    <w:rsid w:val="00DD4864"/>
    <w:rsid w:val="00DD71A2"/>
    <w:rsid w:val="00DE1DC4"/>
    <w:rsid w:val="00DE2F39"/>
    <w:rsid w:val="00E01377"/>
    <w:rsid w:val="00E04D33"/>
    <w:rsid w:val="00E0639C"/>
    <w:rsid w:val="00E067E6"/>
    <w:rsid w:val="00E12531"/>
    <w:rsid w:val="00E143B0"/>
    <w:rsid w:val="00E21D72"/>
    <w:rsid w:val="00E21DDD"/>
    <w:rsid w:val="00E37C4B"/>
    <w:rsid w:val="00E55891"/>
    <w:rsid w:val="00E6283A"/>
    <w:rsid w:val="00E64DB8"/>
    <w:rsid w:val="00E732A3"/>
    <w:rsid w:val="00E83A85"/>
    <w:rsid w:val="00E90FC4"/>
    <w:rsid w:val="00E92B0B"/>
    <w:rsid w:val="00EA01EC"/>
    <w:rsid w:val="00EA15B0"/>
    <w:rsid w:val="00EA21AC"/>
    <w:rsid w:val="00EA5121"/>
    <w:rsid w:val="00EA5D97"/>
    <w:rsid w:val="00EA7860"/>
    <w:rsid w:val="00EB3313"/>
    <w:rsid w:val="00EB7F36"/>
    <w:rsid w:val="00EC4393"/>
    <w:rsid w:val="00ED30EB"/>
    <w:rsid w:val="00ED35B6"/>
    <w:rsid w:val="00EE1C07"/>
    <w:rsid w:val="00EE2C91"/>
    <w:rsid w:val="00EE3979"/>
    <w:rsid w:val="00EE477B"/>
    <w:rsid w:val="00EF138C"/>
    <w:rsid w:val="00F034CE"/>
    <w:rsid w:val="00F10A0F"/>
    <w:rsid w:val="00F40284"/>
    <w:rsid w:val="00F6235C"/>
    <w:rsid w:val="00F62B01"/>
    <w:rsid w:val="00F65F29"/>
    <w:rsid w:val="00F67976"/>
    <w:rsid w:val="00F70BE1"/>
    <w:rsid w:val="00F74ED8"/>
    <w:rsid w:val="00F85929"/>
    <w:rsid w:val="00FB086B"/>
    <w:rsid w:val="00FB2A81"/>
    <w:rsid w:val="00FB746B"/>
    <w:rsid w:val="00FC0862"/>
    <w:rsid w:val="00FC70FB"/>
    <w:rsid w:val="00FC77CD"/>
    <w:rsid w:val="00FD143D"/>
    <w:rsid w:val="00FD57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EA21AC"/>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EA21AC"/>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659A4"/>
    <w:rPr>
      <w:vertAlign w:val="superscript"/>
    </w:rPr>
  </w:style>
  <w:style w:type="character" w:styleId="Hyperlink">
    <w:name w:val="Hyperlink"/>
    <w:basedOn w:val="DefaultParagraphFont"/>
    <w:uiPriority w:val="99"/>
    <w:unhideWhenUsed/>
    <w:rsid w:val="00EA5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EA21AC"/>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EA21AC"/>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659A4"/>
    <w:rPr>
      <w:vertAlign w:val="superscript"/>
    </w:rPr>
  </w:style>
  <w:style w:type="character" w:styleId="Hyperlink">
    <w:name w:val="Hyperlink"/>
    <w:basedOn w:val="DefaultParagraphFont"/>
    <w:uiPriority w:val="99"/>
    <w:unhideWhenUsed/>
    <w:rsid w:val="00EA5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094F-C375-4394-A79D-C7A0CED1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211</TotalTime>
  <Pages>9</Pages>
  <Words>2363</Words>
  <Characters>13475</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11</cp:revision>
  <dcterms:created xsi:type="dcterms:W3CDTF">2017-01-05T19:34:00Z</dcterms:created>
  <dcterms:modified xsi:type="dcterms:W3CDTF">2017-01-07T06:55:00Z</dcterms:modified>
</cp:coreProperties>
</file>