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862116734"/>
        <w:docPartObj>
          <w:docPartGallery w:val="Table of Contents"/>
          <w:docPartUnique/>
        </w:docPartObj>
      </w:sdtPr>
      <w:sdtEndPr>
        <w:rPr>
          <w:b/>
          <w:noProof/>
        </w:rPr>
      </w:sdtEndPr>
      <w:sdtContent>
        <w:p w:rsidR="00A35B76" w:rsidRPr="00641C08" w:rsidRDefault="00A35B76" w:rsidP="00641C08">
          <w:pPr>
            <w:pStyle w:val="TOCHeading"/>
            <w:spacing w:line="276" w:lineRule="auto"/>
            <w:rPr>
              <w:rFonts w:ascii="Traditional Arabic" w:hAnsi="Traditional Arabic" w:cs="Traditional Arabic"/>
              <w:rtl/>
            </w:rPr>
          </w:pPr>
          <w:r w:rsidRPr="00641C08">
            <w:rPr>
              <w:rFonts w:ascii="Traditional Arabic" w:hAnsi="Traditional Arabic" w:cs="Traditional Arabic" w:hint="cs"/>
              <w:rtl/>
            </w:rPr>
            <w:t>فهرست مطالب</w:t>
          </w:r>
        </w:p>
        <w:p w:rsidR="00A35B76" w:rsidRPr="00641C08" w:rsidRDefault="00A35B76" w:rsidP="00641C08">
          <w:pPr>
            <w:pStyle w:val="TOC1"/>
            <w:tabs>
              <w:tab w:val="right" w:leader="dot" w:pos="9350"/>
            </w:tabs>
            <w:spacing w:line="276" w:lineRule="auto"/>
            <w:rPr>
              <w:rFonts w:ascii="Traditional Arabic" w:hAnsi="Traditional Arabic" w:cs="Traditional Arabic"/>
              <w:noProof/>
              <w:szCs w:val="22"/>
              <w:lang w:bidi="ar-SA"/>
            </w:rPr>
          </w:pPr>
          <w:r w:rsidRPr="00641C08">
            <w:rPr>
              <w:rFonts w:ascii="Traditional Arabic" w:hAnsi="Traditional Arabic" w:cs="Traditional Arabic"/>
            </w:rPr>
            <w:fldChar w:fldCharType="begin"/>
          </w:r>
          <w:r w:rsidRPr="00641C08">
            <w:rPr>
              <w:rFonts w:ascii="Traditional Arabic" w:hAnsi="Traditional Arabic" w:cs="Traditional Arabic"/>
            </w:rPr>
            <w:instrText xml:space="preserve"> TOC \o "1-3" \h \z \u </w:instrText>
          </w:r>
          <w:r w:rsidRPr="00641C08">
            <w:rPr>
              <w:rFonts w:ascii="Traditional Arabic" w:hAnsi="Traditional Arabic" w:cs="Traditional Arabic"/>
            </w:rPr>
            <w:fldChar w:fldCharType="separate"/>
          </w:r>
          <w:hyperlink w:anchor="_Toc477411550" w:history="1">
            <w:r w:rsidRPr="00641C08">
              <w:rPr>
                <w:rStyle w:val="Hyperlink"/>
                <w:rFonts w:ascii="Traditional Arabic" w:hAnsi="Traditional Arabic" w:cs="Traditional Arabic" w:hint="eastAsia"/>
                <w:noProof/>
                <w:rtl/>
              </w:rPr>
              <w:t>اشاره</w:t>
            </w:r>
            <w:r w:rsidRPr="00641C08">
              <w:rPr>
                <w:rFonts w:ascii="Traditional Arabic" w:hAnsi="Traditional Arabic" w:cs="Traditional Arabic"/>
                <w:noProof/>
                <w:webHidden/>
              </w:rPr>
              <w:tab/>
            </w:r>
            <w:r w:rsidRPr="00641C08">
              <w:rPr>
                <w:rFonts w:ascii="Traditional Arabic" w:hAnsi="Traditional Arabic" w:cs="Traditional Arabic"/>
                <w:noProof/>
                <w:webHidden/>
              </w:rPr>
              <w:fldChar w:fldCharType="begin"/>
            </w:r>
            <w:r w:rsidRPr="00641C08">
              <w:rPr>
                <w:rFonts w:ascii="Traditional Arabic" w:hAnsi="Traditional Arabic" w:cs="Traditional Arabic"/>
                <w:noProof/>
                <w:webHidden/>
              </w:rPr>
              <w:instrText xml:space="preserve"> PAGEREF _Toc477411550 \h </w:instrText>
            </w:r>
            <w:r w:rsidRPr="00641C08">
              <w:rPr>
                <w:rFonts w:ascii="Traditional Arabic" w:hAnsi="Traditional Arabic" w:cs="Traditional Arabic"/>
                <w:noProof/>
                <w:webHidden/>
              </w:rPr>
            </w:r>
            <w:r w:rsidRPr="00641C08">
              <w:rPr>
                <w:rFonts w:ascii="Traditional Arabic" w:hAnsi="Traditional Arabic" w:cs="Traditional Arabic"/>
                <w:noProof/>
                <w:webHidden/>
              </w:rPr>
              <w:fldChar w:fldCharType="separate"/>
            </w:r>
            <w:r w:rsidRPr="00641C08">
              <w:rPr>
                <w:rFonts w:ascii="Traditional Arabic" w:hAnsi="Traditional Arabic" w:cs="Traditional Arabic"/>
                <w:noProof/>
                <w:webHidden/>
              </w:rPr>
              <w:t>2</w:t>
            </w:r>
            <w:r w:rsidRPr="00641C08">
              <w:rPr>
                <w:rFonts w:ascii="Traditional Arabic" w:hAnsi="Traditional Arabic" w:cs="Traditional Arabic"/>
                <w:noProof/>
                <w:webHidden/>
              </w:rPr>
              <w:fldChar w:fldCharType="end"/>
            </w:r>
          </w:hyperlink>
        </w:p>
        <w:p w:rsidR="00A35B76" w:rsidRPr="00641C08" w:rsidRDefault="0060674B" w:rsidP="00641C08">
          <w:pPr>
            <w:pStyle w:val="TOC1"/>
            <w:tabs>
              <w:tab w:val="right" w:leader="dot" w:pos="9350"/>
            </w:tabs>
            <w:spacing w:line="276" w:lineRule="auto"/>
            <w:rPr>
              <w:rFonts w:ascii="Traditional Arabic" w:hAnsi="Traditional Arabic" w:cs="Traditional Arabic"/>
              <w:noProof/>
              <w:szCs w:val="22"/>
              <w:lang w:bidi="ar-SA"/>
            </w:rPr>
          </w:pPr>
          <w:hyperlink w:anchor="_Toc477411551" w:history="1">
            <w:r w:rsidR="00A35B76" w:rsidRPr="00641C08">
              <w:rPr>
                <w:rStyle w:val="Hyperlink"/>
                <w:rFonts w:ascii="Traditional Arabic" w:hAnsi="Traditional Arabic" w:cs="Traditional Arabic" w:hint="eastAsia"/>
                <w:noProof/>
                <w:rtl/>
              </w:rPr>
              <w:t>تخ</w:t>
            </w:r>
            <w:r w:rsidR="00A35B76" w:rsidRPr="00641C08">
              <w:rPr>
                <w:rStyle w:val="Hyperlink"/>
                <w:rFonts w:ascii="Traditional Arabic" w:hAnsi="Traditional Arabic" w:cs="Traditional Arabic" w:hint="cs"/>
                <w:noProof/>
                <w:rtl/>
              </w:rPr>
              <w:t>یی</w:t>
            </w:r>
            <w:r w:rsidR="00A35B76" w:rsidRPr="00641C08">
              <w:rPr>
                <w:rStyle w:val="Hyperlink"/>
                <w:rFonts w:ascii="Traditional Arabic" w:hAnsi="Traditional Arabic" w:cs="Traditional Arabic" w:hint="eastAsia"/>
                <w:noProof/>
                <w:rtl/>
              </w:rPr>
              <w:t>ر</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استمرار</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مبنا</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و</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قاعده</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اول</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hint="eastAsia"/>
                <w:noProof/>
                <w:rtl/>
              </w:rPr>
              <w:t>ه</w:t>
            </w:r>
            <w:r w:rsidR="00A35B76" w:rsidRPr="00641C08">
              <w:rPr>
                <w:rFonts w:ascii="Traditional Arabic" w:hAnsi="Traditional Arabic" w:cs="Traditional Arabic"/>
                <w:noProof/>
                <w:webHidden/>
              </w:rPr>
              <w:tab/>
            </w:r>
            <w:r w:rsidR="00A35B76" w:rsidRPr="00641C08">
              <w:rPr>
                <w:rFonts w:ascii="Traditional Arabic" w:hAnsi="Traditional Arabic" w:cs="Traditional Arabic"/>
                <w:noProof/>
                <w:webHidden/>
              </w:rPr>
              <w:fldChar w:fldCharType="begin"/>
            </w:r>
            <w:r w:rsidR="00A35B76" w:rsidRPr="00641C08">
              <w:rPr>
                <w:rFonts w:ascii="Traditional Arabic" w:hAnsi="Traditional Arabic" w:cs="Traditional Arabic"/>
                <w:noProof/>
                <w:webHidden/>
              </w:rPr>
              <w:instrText xml:space="preserve"> PAGEREF _Toc477411551 \h </w:instrText>
            </w:r>
            <w:r w:rsidR="00A35B76" w:rsidRPr="00641C08">
              <w:rPr>
                <w:rFonts w:ascii="Traditional Arabic" w:hAnsi="Traditional Arabic" w:cs="Traditional Arabic"/>
                <w:noProof/>
                <w:webHidden/>
              </w:rPr>
            </w:r>
            <w:r w:rsidR="00A35B76" w:rsidRPr="00641C08">
              <w:rPr>
                <w:rFonts w:ascii="Traditional Arabic" w:hAnsi="Traditional Arabic" w:cs="Traditional Arabic"/>
                <w:noProof/>
                <w:webHidden/>
              </w:rPr>
              <w:fldChar w:fldCharType="separate"/>
            </w:r>
            <w:r w:rsidR="00A35B76" w:rsidRPr="00641C08">
              <w:rPr>
                <w:rFonts w:ascii="Traditional Arabic" w:hAnsi="Traditional Arabic" w:cs="Traditional Arabic"/>
                <w:noProof/>
                <w:webHidden/>
              </w:rPr>
              <w:t>2</w:t>
            </w:r>
            <w:r w:rsidR="00A35B76" w:rsidRPr="00641C08">
              <w:rPr>
                <w:rFonts w:ascii="Traditional Arabic" w:hAnsi="Traditional Arabic" w:cs="Traditional Arabic"/>
                <w:noProof/>
                <w:webHidden/>
              </w:rPr>
              <w:fldChar w:fldCharType="end"/>
            </w:r>
          </w:hyperlink>
        </w:p>
        <w:p w:rsidR="00A35B76" w:rsidRPr="00641C08" w:rsidRDefault="0060674B" w:rsidP="00641C08">
          <w:pPr>
            <w:pStyle w:val="TOC1"/>
            <w:tabs>
              <w:tab w:val="right" w:leader="dot" w:pos="9350"/>
            </w:tabs>
            <w:spacing w:line="276" w:lineRule="auto"/>
            <w:rPr>
              <w:rFonts w:ascii="Traditional Arabic" w:hAnsi="Traditional Arabic" w:cs="Traditional Arabic"/>
              <w:noProof/>
              <w:szCs w:val="22"/>
              <w:lang w:bidi="ar-SA"/>
            </w:rPr>
          </w:pPr>
          <w:hyperlink w:anchor="_Toc477411552" w:history="1">
            <w:r w:rsidR="00A35B76" w:rsidRPr="00641C08">
              <w:rPr>
                <w:rStyle w:val="Hyperlink"/>
                <w:rFonts w:ascii="Traditional Arabic" w:hAnsi="Traditional Arabic" w:cs="Traditional Arabic" w:hint="eastAsia"/>
                <w:noProof/>
                <w:rtl/>
              </w:rPr>
              <w:t>عدم</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مخالفت</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قطع</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hint="eastAsia"/>
                <w:noProof/>
                <w:rtl/>
              </w:rPr>
              <w:t>ه</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مقلد</w:t>
            </w:r>
            <w:r w:rsidR="00A35B76" w:rsidRPr="00641C08">
              <w:rPr>
                <w:rFonts w:ascii="Traditional Arabic" w:hAnsi="Traditional Arabic" w:cs="Traditional Arabic"/>
                <w:noProof/>
                <w:webHidden/>
              </w:rPr>
              <w:tab/>
            </w:r>
            <w:r w:rsidR="00A35B76" w:rsidRPr="00641C08">
              <w:rPr>
                <w:rFonts w:ascii="Traditional Arabic" w:hAnsi="Traditional Arabic" w:cs="Traditional Arabic"/>
                <w:noProof/>
                <w:webHidden/>
              </w:rPr>
              <w:fldChar w:fldCharType="begin"/>
            </w:r>
            <w:r w:rsidR="00A35B76" w:rsidRPr="00641C08">
              <w:rPr>
                <w:rFonts w:ascii="Traditional Arabic" w:hAnsi="Traditional Arabic" w:cs="Traditional Arabic"/>
                <w:noProof/>
                <w:webHidden/>
              </w:rPr>
              <w:instrText xml:space="preserve"> PAGEREF _Toc477411552 \h </w:instrText>
            </w:r>
            <w:r w:rsidR="00A35B76" w:rsidRPr="00641C08">
              <w:rPr>
                <w:rFonts w:ascii="Traditional Arabic" w:hAnsi="Traditional Arabic" w:cs="Traditional Arabic"/>
                <w:noProof/>
                <w:webHidden/>
              </w:rPr>
            </w:r>
            <w:r w:rsidR="00A35B76" w:rsidRPr="00641C08">
              <w:rPr>
                <w:rFonts w:ascii="Traditional Arabic" w:hAnsi="Traditional Arabic" w:cs="Traditional Arabic"/>
                <w:noProof/>
                <w:webHidden/>
              </w:rPr>
              <w:fldChar w:fldCharType="separate"/>
            </w:r>
            <w:r w:rsidR="00A35B76" w:rsidRPr="00641C08">
              <w:rPr>
                <w:rFonts w:ascii="Traditional Arabic" w:hAnsi="Traditional Arabic" w:cs="Traditional Arabic"/>
                <w:noProof/>
                <w:webHidden/>
              </w:rPr>
              <w:t>3</w:t>
            </w:r>
            <w:r w:rsidR="00A35B76" w:rsidRPr="00641C08">
              <w:rPr>
                <w:rFonts w:ascii="Traditional Arabic" w:hAnsi="Traditional Arabic" w:cs="Traditional Arabic"/>
                <w:noProof/>
                <w:webHidden/>
              </w:rPr>
              <w:fldChar w:fldCharType="end"/>
            </w:r>
          </w:hyperlink>
        </w:p>
        <w:p w:rsidR="00A35B76" w:rsidRPr="00641C08" w:rsidRDefault="0060674B" w:rsidP="00641C08">
          <w:pPr>
            <w:pStyle w:val="TOC1"/>
            <w:tabs>
              <w:tab w:val="right" w:leader="dot" w:pos="9350"/>
            </w:tabs>
            <w:spacing w:line="276" w:lineRule="auto"/>
            <w:rPr>
              <w:rFonts w:ascii="Traditional Arabic" w:hAnsi="Traditional Arabic" w:cs="Traditional Arabic"/>
              <w:noProof/>
              <w:szCs w:val="22"/>
              <w:lang w:bidi="ar-SA"/>
            </w:rPr>
          </w:pPr>
          <w:hyperlink w:anchor="_Toc477411553" w:history="1">
            <w:r w:rsidR="00A35B76" w:rsidRPr="00641C08">
              <w:rPr>
                <w:rStyle w:val="Hyperlink"/>
                <w:rFonts w:ascii="Traditional Arabic" w:hAnsi="Traditional Arabic" w:cs="Traditional Arabic" w:hint="eastAsia"/>
                <w:noProof/>
                <w:rtl/>
              </w:rPr>
              <w:t>اقسام</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عدول</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مقلد</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از</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مجتهد</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مساو</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ح</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به</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مجتهد</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مساو</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ح</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د</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hint="eastAsia"/>
                <w:noProof/>
                <w:rtl/>
              </w:rPr>
              <w:t>گر</w:t>
            </w:r>
            <w:r w:rsidR="00A35B76" w:rsidRPr="00641C08">
              <w:rPr>
                <w:rFonts w:ascii="Traditional Arabic" w:hAnsi="Traditional Arabic" w:cs="Traditional Arabic"/>
                <w:noProof/>
                <w:webHidden/>
              </w:rPr>
              <w:tab/>
            </w:r>
            <w:r w:rsidR="00A35B76" w:rsidRPr="00641C08">
              <w:rPr>
                <w:rFonts w:ascii="Traditional Arabic" w:hAnsi="Traditional Arabic" w:cs="Traditional Arabic"/>
                <w:noProof/>
                <w:webHidden/>
              </w:rPr>
              <w:fldChar w:fldCharType="begin"/>
            </w:r>
            <w:r w:rsidR="00A35B76" w:rsidRPr="00641C08">
              <w:rPr>
                <w:rFonts w:ascii="Traditional Arabic" w:hAnsi="Traditional Arabic" w:cs="Traditional Arabic"/>
                <w:noProof/>
                <w:webHidden/>
              </w:rPr>
              <w:instrText xml:space="preserve"> PAGEREF _Toc477411553 \h </w:instrText>
            </w:r>
            <w:r w:rsidR="00A35B76" w:rsidRPr="00641C08">
              <w:rPr>
                <w:rFonts w:ascii="Traditional Arabic" w:hAnsi="Traditional Arabic" w:cs="Traditional Arabic"/>
                <w:noProof/>
                <w:webHidden/>
              </w:rPr>
            </w:r>
            <w:r w:rsidR="00A35B76" w:rsidRPr="00641C08">
              <w:rPr>
                <w:rFonts w:ascii="Traditional Arabic" w:hAnsi="Traditional Arabic" w:cs="Traditional Arabic"/>
                <w:noProof/>
                <w:webHidden/>
              </w:rPr>
              <w:fldChar w:fldCharType="separate"/>
            </w:r>
            <w:r w:rsidR="00A35B76" w:rsidRPr="00641C08">
              <w:rPr>
                <w:rFonts w:ascii="Traditional Arabic" w:hAnsi="Traditional Arabic" w:cs="Traditional Arabic"/>
                <w:noProof/>
                <w:webHidden/>
              </w:rPr>
              <w:t>3</w:t>
            </w:r>
            <w:r w:rsidR="00A35B76" w:rsidRPr="00641C08">
              <w:rPr>
                <w:rFonts w:ascii="Traditional Arabic" w:hAnsi="Traditional Arabic" w:cs="Traditional Arabic"/>
                <w:noProof/>
                <w:webHidden/>
              </w:rPr>
              <w:fldChar w:fldCharType="end"/>
            </w:r>
          </w:hyperlink>
        </w:p>
        <w:p w:rsidR="00A35B76" w:rsidRPr="00641C08" w:rsidRDefault="0060674B" w:rsidP="00641C08">
          <w:pPr>
            <w:pStyle w:val="TOC1"/>
            <w:tabs>
              <w:tab w:val="right" w:leader="dot" w:pos="9350"/>
            </w:tabs>
            <w:spacing w:line="276" w:lineRule="auto"/>
            <w:rPr>
              <w:rFonts w:ascii="Traditional Arabic" w:hAnsi="Traditional Arabic" w:cs="Traditional Arabic"/>
              <w:noProof/>
              <w:szCs w:val="22"/>
              <w:lang w:bidi="ar-SA"/>
            </w:rPr>
          </w:pPr>
          <w:hyperlink w:anchor="_Toc477411554" w:history="1">
            <w:r w:rsidR="00A35B76" w:rsidRPr="00641C08">
              <w:rPr>
                <w:rStyle w:val="Hyperlink"/>
                <w:rFonts w:ascii="Traditional Arabic" w:hAnsi="Traditional Arabic" w:cs="Traditional Arabic" w:hint="eastAsia"/>
                <w:noProof/>
                <w:rtl/>
              </w:rPr>
              <w:t>تخ</w:t>
            </w:r>
            <w:r w:rsidR="00A35B76" w:rsidRPr="00641C08">
              <w:rPr>
                <w:rStyle w:val="Hyperlink"/>
                <w:rFonts w:ascii="Traditional Arabic" w:hAnsi="Traditional Arabic" w:cs="Traditional Arabic" w:hint="cs"/>
                <w:noProof/>
                <w:rtl/>
              </w:rPr>
              <w:t>یی</w:t>
            </w:r>
            <w:r w:rsidR="00A35B76" w:rsidRPr="00641C08">
              <w:rPr>
                <w:rStyle w:val="Hyperlink"/>
                <w:rFonts w:ascii="Traditional Arabic" w:hAnsi="Traditional Arabic" w:cs="Traditional Arabic" w:hint="eastAsia"/>
                <w:noProof/>
                <w:rtl/>
              </w:rPr>
              <w:t>ر</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استمرار</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با</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توجه</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به</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عدم</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مخالفت</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قطع</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hint="eastAsia"/>
                <w:noProof/>
                <w:rtl/>
              </w:rPr>
              <w:t>ه</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با</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مولا</w:t>
            </w:r>
            <w:r w:rsidR="00A35B76" w:rsidRPr="00641C08">
              <w:rPr>
                <w:rFonts w:ascii="Traditional Arabic" w:hAnsi="Traditional Arabic" w:cs="Traditional Arabic"/>
                <w:noProof/>
                <w:webHidden/>
              </w:rPr>
              <w:tab/>
            </w:r>
            <w:r w:rsidR="00A35B76" w:rsidRPr="00641C08">
              <w:rPr>
                <w:rFonts w:ascii="Traditional Arabic" w:hAnsi="Traditional Arabic" w:cs="Traditional Arabic"/>
                <w:noProof/>
                <w:webHidden/>
              </w:rPr>
              <w:fldChar w:fldCharType="begin"/>
            </w:r>
            <w:r w:rsidR="00A35B76" w:rsidRPr="00641C08">
              <w:rPr>
                <w:rFonts w:ascii="Traditional Arabic" w:hAnsi="Traditional Arabic" w:cs="Traditional Arabic"/>
                <w:noProof/>
                <w:webHidden/>
              </w:rPr>
              <w:instrText xml:space="preserve"> PAGEREF _Toc477411554 \h </w:instrText>
            </w:r>
            <w:r w:rsidR="00A35B76" w:rsidRPr="00641C08">
              <w:rPr>
                <w:rFonts w:ascii="Traditional Arabic" w:hAnsi="Traditional Arabic" w:cs="Traditional Arabic"/>
                <w:noProof/>
                <w:webHidden/>
              </w:rPr>
            </w:r>
            <w:r w:rsidR="00A35B76" w:rsidRPr="00641C08">
              <w:rPr>
                <w:rFonts w:ascii="Traditional Arabic" w:hAnsi="Traditional Arabic" w:cs="Traditional Arabic"/>
                <w:noProof/>
                <w:webHidden/>
              </w:rPr>
              <w:fldChar w:fldCharType="separate"/>
            </w:r>
            <w:r w:rsidR="00A35B76" w:rsidRPr="00641C08">
              <w:rPr>
                <w:rFonts w:ascii="Traditional Arabic" w:hAnsi="Traditional Arabic" w:cs="Traditional Arabic"/>
                <w:noProof/>
                <w:webHidden/>
              </w:rPr>
              <w:t>4</w:t>
            </w:r>
            <w:r w:rsidR="00A35B76" w:rsidRPr="00641C08">
              <w:rPr>
                <w:rFonts w:ascii="Traditional Arabic" w:hAnsi="Traditional Arabic" w:cs="Traditional Arabic"/>
                <w:noProof/>
                <w:webHidden/>
              </w:rPr>
              <w:fldChar w:fldCharType="end"/>
            </w:r>
          </w:hyperlink>
        </w:p>
        <w:p w:rsidR="00A35B76" w:rsidRPr="00641C08" w:rsidRDefault="0060674B" w:rsidP="00641C08">
          <w:pPr>
            <w:pStyle w:val="TOC1"/>
            <w:tabs>
              <w:tab w:val="right" w:leader="dot" w:pos="9350"/>
            </w:tabs>
            <w:spacing w:line="276" w:lineRule="auto"/>
            <w:rPr>
              <w:rFonts w:ascii="Traditional Arabic" w:hAnsi="Traditional Arabic" w:cs="Traditional Arabic"/>
              <w:noProof/>
              <w:szCs w:val="22"/>
              <w:lang w:bidi="ar-SA"/>
            </w:rPr>
          </w:pPr>
          <w:hyperlink w:anchor="_Toc477411555" w:history="1">
            <w:r w:rsidR="00A35B76" w:rsidRPr="00641C08">
              <w:rPr>
                <w:rStyle w:val="Hyperlink"/>
                <w:rFonts w:ascii="Traditional Arabic" w:hAnsi="Traditional Arabic" w:cs="Traditional Arabic" w:hint="eastAsia"/>
                <w:noProof/>
                <w:rtl/>
              </w:rPr>
              <w:t>اصل</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تخ</w:t>
            </w:r>
            <w:r w:rsidR="00A35B76" w:rsidRPr="00641C08">
              <w:rPr>
                <w:rStyle w:val="Hyperlink"/>
                <w:rFonts w:ascii="Traditional Arabic" w:hAnsi="Traditional Arabic" w:cs="Traditional Arabic" w:hint="cs"/>
                <w:noProof/>
                <w:rtl/>
              </w:rPr>
              <w:t>یی</w:t>
            </w:r>
            <w:r w:rsidR="00A35B76" w:rsidRPr="00641C08">
              <w:rPr>
                <w:rStyle w:val="Hyperlink"/>
                <w:rFonts w:ascii="Traditional Arabic" w:hAnsi="Traditional Arabic" w:cs="Traditional Arabic" w:hint="eastAsia"/>
                <w:noProof/>
                <w:rtl/>
              </w:rPr>
              <w:t>ر</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و</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جواز</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عدول</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از</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مجتهد</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ح</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مساو</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به</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مجتهد</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ح</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مساو</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د</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hint="eastAsia"/>
                <w:noProof/>
                <w:rtl/>
              </w:rPr>
              <w:t>گر</w:t>
            </w:r>
            <w:r w:rsidR="00A35B76" w:rsidRPr="00641C08">
              <w:rPr>
                <w:rFonts w:ascii="Traditional Arabic" w:hAnsi="Traditional Arabic" w:cs="Traditional Arabic"/>
                <w:noProof/>
                <w:webHidden/>
              </w:rPr>
              <w:tab/>
            </w:r>
            <w:r w:rsidR="00A35B76" w:rsidRPr="00641C08">
              <w:rPr>
                <w:rFonts w:ascii="Traditional Arabic" w:hAnsi="Traditional Arabic" w:cs="Traditional Arabic"/>
                <w:noProof/>
                <w:webHidden/>
              </w:rPr>
              <w:fldChar w:fldCharType="begin"/>
            </w:r>
            <w:r w:rsidR="00A35B76" w:rsidRPr="00641C08">
              <w:rPr>
                <w:rFonts w:ascii="Traditional Arabic" w:hAnsi="Traditional Arabic" w:cs="Traditional Arabic"/>
                <w:noProof/>
                <w:webHidden/>
              </w:rPr>
              <w:instrText xml:space="preserve"> PAGEREF _Toc477411555 \h </w:instrText>
            </w:r>
            <w:r w:rsidR="00A35B76" w:rsidRPr="00641C08">
              <w:rPr>
                <w:rFonts w:ascii="Traditional Arabic" w:hAnsi="Traditional Arabic" w:cs="Traditional Arabic"/>
                <w:noProof/>
                <w:webHidden/>
              </w:rPr>
            </w:r>
            <w:r w:rsidR="00A35B76" w:rsidRPr="00641C08">
              <w:rPr>
                <w:rFonts w:ascii="Traditional Arabic" w:hAnsi="Traditional Arabic" w:cs="Traditional Arabic"/>
                <w:noProof/>
                <w:webHidden/>
              </w:rPr>
              <w:fldChar w:fldCharType="separate"/>
            </w:r>
            <w:r w:rsidR="00A35B76" w:rsidRPr="00641C08">
              <w:rPr>
                <w:rFonts w:ascii="Traditional Arabic" w:hAnsi="Traditional Arabic" w:cs="Traditional Arabic"/>
                <w:noProof/>
                <w:webHidden/>
              </w:rPr>
              <w:t>4</w:t>
            </w:r>
            <w:r w:rsidR="00A35B76" w:rsidRPr="00641C08">
              <w:rPr>
                <w:rFonts w:ascii="Traditional Arabic" w:hAnsi="Traditional Arabic" w:cs="Traditional Arabic"/>
                <w:noProof/>
                <w:webHidden/>
              </w:rPr>
              <w:fldChar w:fldCharType="end"/>
            </w:r>
          </w:hyperlink>
        </w:p>
        <w:p w:rsidR="00A35B76" w:rsidRPr="00641C08" w:rsidRDefault="0060674B" w:rsidP="00641C08">
          <w:pPr>
            <w:pStyle w:val="TOC1"/>
            <w:tabs>
              <w:tab w:val="right" w:leader="dot" w:pos="9350"/>
            </w:tabs>
            <w:spacing w:line="276" w:lineRule="auto"/>
            <w:rPr>
              <w:rFonts w:ascii="Traditional Arabic" w:hAnsi="Traditional Arabic" w:cs="Traditional Arabic"/>
              <w:noProof/>
              <w:szCs w:val="22"/>
              <w:lang w:bidi="ar-SA"/>
            </w:rPr>
          </w:pPr>
          <w:hyperlink w:anchor="_Toc477411556" w:history="1">
            <w:r w:rsidR="00A35B76" w:rsidRPr="00641C08">
              <w:rPr>
                <w:rStyle w:val="Hyperlink"/>
                <w:rFonts w:ascii="Traditional Arabic" w:hAnsi="Traditional Arabic" w:cs="Traditional Arabic" w:hint="eastAsia"/>
                <w:noProof/>
                <w:rtl/>
              </w:rPr>
              <w:t>نظر</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hint="eastAsia"/>
                <w:noProof/>
                <w:rtl/>
              </w:rPr>
              <w:t>ات</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عدول</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از</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مجتهد</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اعلم</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به</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غ</w:t>
            </w:r>
            <w:r w:rsidR="00A35B76" w:rsidRPr="00641C08">
              <w:rPr>
                <w:rStyle w:val="Hyperlink"/>
                <w:rFonts w:ascii="Traditional Arabic" w:hAnsi="Traditional Arabic" w:cs="Traditional Arabic" w:hint="cs"/>
                <w:noProof/>
                <w:rtl/>
              </w:rPr>
              <w:t>ی</w:t>
            </w:r>
            <w:r w:rsidR="00A35B76" w:rsidRPr="00641C08">
              <w:rPr>
                <w:rStyle w:val="Hyperlink"/>
                <w:rFonts w:ascii="Traditional Arabic" w:hAnsi="Traditional Arabic" w:cs="Traditional Arabic" w:hint="eastAsia"/>
                <w:noProof/>
                <w:rtl/>
              </w:rPr>
              <w:t>ر</w:t>
            </w:r>
            <w:r w:rsidR="00A35B76" w:rsidRPr="00641C08">
              <w:rPr>
                <w:rStyle w:val="Hyperlink"/>
                <w:rFonts w:ascii="Traditional Arabic" w:hAnsi="Traditional Arabic" w:cs="Traditional Arabic"/>
                <w:noProof/>
                <w:rtl/>
              </w:rPr>
              <w:t xml:space="preserve"> </w:t>
            </w:r>
            <w:r w:rsidR="00A35B76" w:rsidRPr="00641C08">
              <w:rPr>
                <w:rStyle w:val="Hyperlink"/>
                <w:rFonts w:ascii="Traditional Arabic" w:hAnsi="Traditional Arabic" w:cs="Traditional Arabic" w:hint="eastAsia"/>
                <w:noProof/>
                <w:rtl/>
              </w:rPr>
              <w:t>اعلم</w:t>
            </w:r>
            <w:r w:rsidR="00A35B76" w:rsidRPr="00641C08">
              <w:rPr>
                <w:rFonts w:ascii="Traditional Arabic" w:hAnsi="Traditional Arabic" w:cs="Traditional Arabic"/>
                <w:noProof/>
                <w:webHidden/>
              </w:rPr>
              <w:tab/>
            </w:r>
            <w:r w:rsidR="00A35B76" w:rsidRPr="00641C08">
              <w:rPr>
                <w:rFonts w:ascii="Traditional Arabic" w:hAnsi="Traditional Arabic" w:cs="Traditional Arabic"/>
                <w:noProof/>
                <w:webHidden/>
              </w:rPr>
              <w:fldChar w:fldCharType="begin"/>
            </w:r>
            <w:r w:rsidR="00A35B76" w:rsidRPr="00641C08">
              <w:rPr>
                <w:rFonts w:ascii="Traditional Arabic" w:hAnsi="Traditional Arabic" w:cs="Traditional Arabic"/>
                <w:noProof/>
                <w:webHidden/>
              </w:rPr>
              <w:instrText xml:space="preserve"> PAGEREF _Toc477411556 \h </w:instrText>
            </w:r>
            <w:r w:rsidR="00A35B76" w:rsidRPr="00641C08">
              <w:rPr>
                <w:rFonts w:ascii="Traditional Arabic" w:hAnsi="Traditional Arabic" w:cs="Traditional Arabic"/>
                <w:noProof/>
                <w:webHidden/>
              </w:rPr>
            </w:r>
            <w:r w:rsidR="00A35B76" w:rsidRPr="00641C08">
              <w:rPr>
                <w:rFonts w:ascii="Traditional Arabic" w:hAnsi="Traditional Arabic" w:cs="Traditional Arabic"/>
                <w:noProof/>
                <w:webHidden/>
              </w:rPr>
              <w:fldChar w:fldCharType="separate"/>
            </w:r>
            <w:r w:rsidR="00A35B76" w:rsidRPr="00641C08">
              <w:rPr>
                <w:rFonts w:ascii="Traditional Arabic" w:hAnsi="Traditional Arabic" w:cs="Traditional Arabic"/>
                <w:noProof/>
                <w:webHidden/>
              </w:rPr>
              <w:t>6</w:t>
            </w:r>
            <w:r w:rsidR="00A35B76" w:rsidRPr="00641C08">
              <w:rPr>
                <w:rFonts w:ascii="Traditional Arabic" w:hAnsi="Traditional Arabic" w:cs="Traditional Arabic"/>
                <w:noProof/>
                <w:webHidden/>
              </w:rPr>
              <w:fldChar w:fldCharType="end"/>
            </w:r>
          </w:hyperlink>
        </w:p>
        <w:p w:rsidR="00A35B76" w:rsidRPr="00641C08" w:rsidRDefault="00A35B76" w:rsidP="00641C08">
          <w:pPr>
            <w:spacing w:line="276" w:lineRule="auto"/>
            <w:rPr>
              <w:rFonts w:ascii="Traditional Arabic" w:hAnsi="Traditional Arabic" w:cs="Traditional Arabic"/>
            </w:rPr>
          </w:pPr>
          <w:r w:rsidRPr="00641C08">
            <w:rPr>
              <w:rFonts w:ascii="Traditional Arabic" w:hAnsi="Traditional Arabic" w:cs="Traditional Arabic"/>
              <w:b/>
              <w:bCs/>
              <w:noProof/>
            </w:rPr>
            <w:fldChar w:fldCharType="end"/>
          </w:r>
        </w:p>
      </w:sdtContent>
    </w:sdt>
    <w:p w:rsidR="00A35B76" w:rsidRPr="00641C08" w:rsidRDefault="00A35B76" w:rsidP="00641C08">
      <w:pPr>
        <w:spacing w:after="0" w:line="480" w:lineRule="auto"/>
        <w:ind w:firstLine="0"/>
        <w:contextualSpacing w:val="0"/>
        <w:rPr>
          <w:rFonts w:ascii="Traditional Arabic" w:hAnsi="Traditional Arabic" w:cs="Traditional Arabic"/>
          <w:rtl/>
        </w:rPr>
      </w:pPr>
      <w:r w:rsidRPr="00641C08">
        <w:rPr>
          <w:rFonts w:ascii="Traditional Arabic" w:hAnsi="Traditional Arabic" w:cs="Traditional Arabic"/>
          <w:rtl/>
        </w:rPr>
        <w:br w:type="page"/>
      </w:r>
    </w:p>
    <w:p w:rsidR="00FC0DA3" w:rsidRPr="00D72CC4" w:rsidRDefault="00FC0DA3" w:rsidP="00FC0DA3">
      <w:pPr>
        <w:ind w:firstLine="0"/>
        <w:jc w:val="center"/>
        <w:rPr>
          <w:rFonts w:ascii="Traditional Arabic" w:hAnsi="Traditional Arabic" w:cs="Traditional Arabic"/>
          <w:rtl/>
        </w:rPr>
      </w:pPr>
      <w:r w:rsidRPr="00D72CC4">
        <w:rPr>
          <w:rFonts w:ascii="Traditional Arabic" w:hAnsi="Traditional Arabic" w:cs="Traditional Arabic" w:hint="cs"/>
          <w:rtl/>
        </w:rPr>
        <w:lastRenderedPageBreak/>
        <w:t>بسم الله الرحمن الرحیم</w:t>
      </w:r>
    </w:p>
    <w:p w:rsidR="00FC0DA3" w:rsidRPr="00001321" w:rsidRDefault="00FC0DA3" w:rsidP="00FC0DA3">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70513050"/>
      <w:bookmarkStart w:id="13" w:name="_Toc470513091"/>
      <w:bookmarkStart w:id="14" w:name="_Toc474323495"/>
      <w:bookmarkStart w:id="15" w:name="_Toc476125648"/>
      <w:bookmarkStart w:id="16" w:name="_Toc476985311"/>
      <w:bookmarkStart w:id="17" w:name="_Toc461988926"/>
      <w:r w:rsidRPr="00001321">
        <w:rPr>
          <w:rFonts w:ascii="Traditional Arabic" w:hAnsi="Traditional Arabic" w:cs="Traditional Arabic"/>
          <w:rtl/>
        </w:rPr>
        <w:t>موضوع: فقه / اجتهاد و تقلید / مسئله تقلید (</w:t>
      </w:r>
      <w:bookmarkEnd w:id="0"/>
      <w:bookmarkEnd w:id="1"/>
      <w:bookmarkEnd w:id="2"/>
      <w:bookmarkEnd w:id="3"/>
      <w:bookmarkEnd w:id="4"/>
      <w:bookmarkEnd w:id="5"/>
      <w:bookmarkEnd w:id="6"/>
      <w:bookmarkEnd w:id="7"/>
      <w:bookmarkEnd w:id="8"/>
      <w:bookmarkEnd w:id="9"/>
      <w:bookmarkEnd w:id="10"/>
      <w:bookmarkEnd w:id="11"/>
      <w:bookmarkEnd w:id="12"/>
      <w:bookmarkEnd w:id="13"/>
      <w:r w:rsidRPr="00001321">
        <w:rPr>
          <w:rFonts w:ascii="Traditional Arabic" w:hAnsi="Traditional Arabic" w:cs="Traditional Arabic" w:hint="cs"/>
          <w:rtl/>
        </w:rPr>
        <w:t>عدول از مجتهد</w:t>
      </w:r>
      <w:r w:rsidRPr="00001321">
        <w:rPr>
          <w:rFonts w:ascii="Traditional Arabic" w:hAnsi="Traditional Arabic" w:cs="Traditional Arabic"/>
          <w:rtl/>
        </w:rPr>
        <w:t>)</w:t>
      </w:r>
      <w:bookmarkEnd w:id="14"/>
      <w:bookmarkEnd w:id="15"/>
      <w:bookmarkEnd w:id="16"/>
    </w:p>
    <w:p w:rsidR="00FC0DA3" w:rsidRPr="00FC0DA3" w:rsidRDefault="00FC0DA3" w:rsidP="00FC0DA3">
      <w:pPr>
        <w:pStyle w:val="Heading1"/>
        <w:rPr>
          <w:rFonts w:ascii="Traditional Arabic" w:hAnsi="Traditional Arabic" w:cs="Traditional Arabic"/>
          <w:color w:val="FF0000"/>
          <w:rtl/>
        </w:rPr>
      </w:pPr>
      <w:bookmarkStart w:id="18" w:name="_Toc465846671"/>
      <w:bookmarkStart w:id="19" w:name="_Toc466455068"/>
      <w:bookmarkStart w:id="20" w:name="_Toc470513051"/>
      <w:bookmarkStart w:id="21" w:name="_Toc470513092"/>
      <w:bookmarkStart w:id="22" w:name="_Toc474323496"/>
      <w:bookmarkStart w:id="23" w:name="_Toc476125649"/>
      <w:bookmarkStart w:id="24" w:name="_Toc476985312"/>
      <w:bookmarkEnd w:id="17"/>
      <w:r w:rsidRPr="00FC0DA3">
        <w:rPr>
          <w:rFonts w:ascii="Traditional Arabic" w:hAnsi="Traditional Arabic" w:cs="Traditional Arabic" w:hint="cs"/>
          <w:color w:val="FF0000"/>
          <w:rtl/>
        </w:rPr>
        <w:t>اشاره</w:t>
      </w:r>
      <w:bookmarkEnd w:id="18"/>
      <w:bookmarkEnd w:id="19"/>
      <w:bookmarkEnd w:id="20"/>
      <w:bookmarkEnd w:id="21"/>
      <w:bookmarkEnd w:id="22"/>
      <w:bookmarkEnd w:id="23"/>
      <w:bookmarkEnd w:id="24"/>
    </w:p>
    <w:p w:rsidR="00061B45" w:rsidRPr="00641C08" w:rsidRDefault="00F646F8" w:rsidP="00641C08">
      <w:pPr>
        <w:rPr>
          <w:rFonts w:ascii="Traditional Arabic" w:hAnsi="Traditional Arabic" w:cs="Traditional Arabic"/>
          <w:rtl/>
        </w:rPr>
      </w:pPr>
      <w:r w:rsidRPr="00641C08">
        <w:rPr>
          <w:rFonts w:ascii="Traditional Arabic" w:hAnsi="Traditional Arabic" w:cs="Traditional Arabic" w:hint="cs"/>
          <w:rtl/>
        </w:rPr>
        <w:t>مسئله یازدهم عروه در باب اجتهاد و تقلید در مقام اول؛ جواز عدول از مجتهد حی مساوی به مجتهد حی مساوی دیگر است، کسانی که قائل به تخییر مجتهدان مساوی شدند، در اینجا تخییر بدوی یا استمراری است؟ اگر تخییر فقط ابتدایی باشد؛ معنایش این است که بعد از انعقاد تقلید؛ بازگشت از مجتهدی به مجتهد دیگر اشکال دارد، اگر تخییر استمرار باشد؛ معنایش این است که در هر عمل امکان برگشت و جواز عدول هست</w:t>
      </w:r>
      <w:r w:rsidR="00DA2FFF" w:rsidRPr="00641C08">
        <w:rPr>
          <w:rFonts w:ascii="Traditional Arabic" w:hAnsi="Traditional Arabic" w:cs="Traditional Arabic" w:hint="cs"/>
          <w:rtl/>
        </w:rPr>
        <w:t>.</w:t>
      </w:r>
    </w:p>
    <w:p w:rsidR="00DA2FFF" w:rsidRPr="00641C08" w:rsidRDefault="00DA2FFF" w:rsidP="00641C08">
      <w:pPr>
        <w:rPr>
          <w:rFonts w:ascii="Traditional Arabic" w:hAnsi="Traditional Arabic" w:cs="Traditional Arabic"/>
          <w:rtl/>
        </w:rPr>
      </w:pPr>
      <w:r w:rsidRPr="00641C08">
        <w:rPr>
          <w:rFonts w:ascii="Traditional Arabic" w:hAnsi="Traditional Arabic" w:cs="Traditional Arabic" w:hint="cs"/>
          <w:rtl/>
        </w:rPr>
        <w:t xml:space="preserve">ادله تخییر بدوی معلوم است، برای اینکه اگر ادله تخییر استمراری کامل دانسته نشود؛ طبعاً حجیت تعیینیه برای مقلد تعین پیدا </w:t>
      </w:r>
      <w:r w:rsidR="00A35B76" w:rsidRPr="00641C08">
        <w:rPr>
          <w:rFonts w:ascii="Traditional Arabic" w:hAnsi="Traditional Arabic" w:cs="Traditional Arabic" w:hint="cs"/>
          <w:rtl/>
        </w:rPr>
        <w:t>می‌کند</w:t>
      </w:r>
      <w:r w:rsidR="00FC4581" w:rsidRPr="00641C08">
        <w:rPr>
          <w:rFonts w:ascii="Traditional Arabic" w:hAnsi="Traditional Arabic" w:cs="Traditional Arabic" w:hint="cs"/>
          <w:rtl/>
        </w:rPr>
        <w:t>.</w:t>
      </w:r>
    </w:p>
    <w:p w:rsidR="00FC4581" w:rsidRPr="00641C08" w:rsidRDefault="00FC4581" w:rsidP="00641C08">
      <w:pPr>
        <w:rPr>
          <w:rFonts w:ascii="Traditional Arabic" w:hAnsi="Traditional Arabic" w:cs="Traditional Arabic"/>
          <w:rtl/>
        </w:rPr>
      </w:pPr>
      <w:r w:rsidRPr="00641C08">
        <w:rPr>
          <w:rFonts w:ascii="Traditional Arabic" w:hAnsi="Traditional Arabic" w:cs="Traditional Arabic" w:hint="cs"/>
          <w:rtl/>
        </w:rPr>
        <w:t xml:space="preserve">در </w:t>
      </w:r>
      <w:r w:rsidR="00A35B76" w:rsidRPr="00641C08">
        <w:rPr>
          <w:rFonts w:ascii="Traditional Arabic" w:hAnsi="Traditional Arabic" w:cs="Traditional Arabic" w:hint="cs"/>
          <w:rtl/>
        </w:rPr>
        <w:t>دلیل‌های</w:t>
      </w:r>
      <w:r w:rsidRPr="00641C08">
        <w:rPr>
          <w:rFonts w:ascii="Traditional Arabic" w:hAnsi="Traditional Arabic" w:cs="Traditional Arabic" w:hint="cs"/>
          <w:rtl/>
        </w:rPr>
        <w:t xml:space="preserve"> لفظی و اصول عملیه معلوم شد که تخییر وجه و جایگاه قابل قبولی دارد.</w:t>
      </w:r>
    </w:p>
    <w:p w:rsidR="00FC4581" w:rsidRPr="00641C08" w:rsidRDefault="00363621" w:rsidP="00641C08">
      <w:pPr>
        <w:rPr>
          <w:rFonts w:ascii="Traditional Arabic" w:hAnsi="Traditional Arabic" w:cs="Traditional Arabic"/>
          <w:rtl/>
        </w:rPr>
      </w:pPr>
      <w:r w:rsidRPr="00641C08">
        <w:rPr>
          <w:rFonts w:ascii="Traditional Arabic" w:hAnsi="Traditional Arabic" w:cs="Traditional Arabic" w:hint="cs"/>
          <w:rtl/>
        </w:rPr>
        <w:t>تخییر به ظن قوی استمراری است</w:t>
      </w:r>
      <w:r w:rsidR="002C411A" w:rsidRPr="00641C08">
        <w:rPr>
          <w:rFonts w:ascii="Traditional Arabic" w:hAnsi="Traditional Arabic" w:cs="Traditional Arabic" w:hint="cs"/>
          <w:rtl/>
        </w:rPr>
        <w:t>، بر این اساس عدول از مجتهد مساوی به مجتهد مساوی دیگر میسر است</w:t>
      </w:r>
      <w:r w:rsidR="0075029F" w:rsidRPr="00641C08">
        <w:rPr>
          <w:rFonts w:ascii="Traditional Arabic" w:hAnsi="Traditional Arabic" w:cs="Traditional Arabic" w:hint="cs"/>
          <w:rtl/>
        </w:rPr>
        <w:t>.</w:t>
      </w:r>
    </w:p>
    <w:p w:rsidR="0075029F" w:rsidRPr="00641C08" w:rsidRDefault="0075029F" w:rsidP="00641C08">
      <w:pPr>
        <w:rPr>
          <w:rFonts w:ascii="Traditional Arabic" w:hAnsi="Traditional Arabic" w:cs="Traditional Arabic"/>
          <w:rtl/>
        </w:rPr>
      </w:pPr>
      <w:r w:rsidRPr="00641C08">
        <w:rPr>
          <w:rFonts w:ascii="Traditional Arabic" w:hAnsi="Traditional Arabic" w:cs="Traditional Arabic" w:hint="cs"/>
          <w:rtl/>
        </w:rPr>
        <w:t>بنابراین عدول از مجتهد حی مساوی به مجتهد حی مساوی دیگر جایز است</w:t>
      </w:r>
      <w:r w:rsidR="006221EA" w:rsidRPr="00641C08">
        <w:rPr>
          <w:rFonts w:ascii="Traditional Arabic" w:hAnsi="Traditional Arabic" w:cs="Traditional Arabic" w:hint="cs"/>
          <w:rtl/>
        </w:rPr>
        <w:t>.</w:t>
      </w:r>
    </w:p>
    <w:p w:rsidR="00C866E0" w:rsidRPr="00FC0DA3" w:rsidRDefault="00C866E0" w:rsidP="00641C08">
      <w:pPr>
        <w:pStyle w:val="Heading1"/>
        <w:rPr>
          <w:rFonts w:ascii="Traditional Arabic" w:hAnsi="Traditional Arabic" w:cs="Traditional Arabic"/>
          <w:color w:val="FF0000"/>
          <w:rtl/>
        </w:rPr>
      </w:pPr>
      <w:bookmarkStart w:id="25" w:name="_Toc477411551"/>
      <w:r w:rsidRPr="00FC0DA3">
        <w:rPr>
          <w:rFonts w:ascii="Traditional Arabic" w:hAnsi="Traditional Arabic" w:cs="Traditional Arabic" w:hint="cs"/>
          <w:color w:val="FF0000"/>
          <w:rtl/>
        </w:rPr>
        <w:t>تخییر استمراری مبنا و قاعده اولیه</w:t>
      </w:r>
      <w:bookmarkEnd w:id="25"/>
    </w:p>
    <w:p w:rsidR="000A0817" w:rsidRPr="00641C08" w:rsidRDefault="006221EA" w:rsidP="00641C08">
      <w:pPr>
        <w:rPr>
          <w:rFonts w:ascii="Traditional Arabic" w:hAnsi="Traditional Arabic" w:cs="Traditional Arabic"/>
          <w:rtl/>
        </w:rPr>
      </w:pPr>
      <w:r w:rsidRPr="00641C08">
        <w:rPr>
          <w:rFonts w:ascii="Traditional Arabic" w:hAnsi="Traditional Arabic" w:cs="Traditional Arabic" w:hint="cs"/>
          <w:rtl/>
        </w:rPr>
        <w:t xml:space="preserve">تخییر </w:t>
      </w:r>
      <w:r w:rsidR="00C866E0" w:rsidRPr="00641C08">
        <w:rPr>
          <w:rFonts w:ascii="Traditional Arabic" w:hAnsi="Traditional Arabic" w:cs="Traditional Arabic" w:hint="cs"/>
          <w:rtl/>
        </w:rPr>
        <w:t>استمراری مبنا</w:t>
      </w:r>
      <w:r w:rsidRPr="00641C08">
        <w:rPr>
          <w:rFonts w:ascii="Traditional Arabic" w:hAnsi="Traditional Arabic" w:cs="Traditional Arabic" w:hint="cs"/>
          <w:rtl/>
        </w:rPr>
        <w:t xml:space="preserve"> و قاعده اولیه است، اما یک استثنا دارد و آن استثنا در حواشی </w:t>
      </w:r>
      <w:r w:rsidR="00A35B76" w:rsidRPr="00641C08">
        <w:rPr>
          <w:rFonts w:ascii="Traditional Arabic" w:hAnsi="Traditional Arabic" w:cs="Traditional Arabic" w:hint="cs"/>
          <w:rtl/>
        </w:rPr>
        <w:t>آیت‌الله</w:t>
      </w:r>
      <w:r w:rsidRPr="00641C08">
        <w:rPr>
          <w:rFonts w:ascii="Traditional Arabic" w:hAnsi="Traditional Arabic" w:cs="Traditional Arabic" w:hint="cs"/>
          <w:rtl/>
        </w:rPr>
        <w:t xml:space="preserve"> سیستانی وجود دارد</w:t>
      </w:r>
      <w:r w:rsidR="000C11F1" w:rsidRPr="00641C08">
        <w:rPr>
          <w:rFonts w:ascii="Traditional Arabic" w:hAnsi="Traditional Arabic" w:cs="Traditional Arabic" w:hint="cs"/>
          <w:rtl/>
        </w:rPr>
        <w:t xml:space="preserve"> و آن استثنا این است که </w:t>
      </w:r>
      <w:r w:rsidR="00A35B76" w:rsidRPr="00641C08">
        <w:rPr>
          <w:rFonts w:ascii="Traditional Arabic" w:hAnsi="Traditional Arabic" w:cs="Traditional Arabic" w:hint="cs"/>
          <w:rtl/>
        </w:rPr>
        <w:t>علی‌القاعده</w:t>
      </w:r>
      <w:r w:rsidR="000C11F1" w:rsidRPr="00641C08">
        <w:rPr>
          <w:rFonts w:ascii="Traditional Arabic" w:hAnsi="Traditional Arabic" w:cs="Traditional Arabic" w:hint="cs"/>
          <w:rtl/>
        </w:rPr>
        <w:t xml:space="preserve"> تخییر استمراری و جواز عدول از مجتهد حی مساوی به مجتهد حی مساوی دیگر تا </w:t>
      </w:r>
      <w:r w:rsidR="00A35B76" w:rsidRPr="00641C08">
        <w:rPr>
          <w:rFonts w:ascii="Traditional Arabic" w:hAnsi="Traditional Arabic" w:cs="Traditional Arabic" w:hint="cs"/>
          <w:rtl/>
        </w:rPr>
        <w:t>محدوده‌ای</w:t>
      </w:r>
      <w:r w:rsidR="000C11F1" w:rsidRPr="00641C08">
        <w:rPr>
          <w:rFonts w:ascii="Traditional Arabic" w:hAnsi="Traditional Arabic" w:cs="Traditional Arabic" w:hint="cs"/>
          <w:rtl/>
        </w:rPr>
        <w:t xml:space="preserve"> است که به علم مخالفت قطعیه منجر نشود</w:t>
      </w:r>
      <w:r w:rsidR="008C207C" w:rsidRPr="00641C08">
        <w:rPr>
          <w:rFonts w:ascii="Traditional Arabic" w:hAnsi="Traditional Arabic" w:cs="Traditional Arabic" w:hint="cs"/>
          <w:rtl/>
        </w:rPr>
        <w:t>، مثلاً در حال حاضر</w:t>
      </w:r>
      <w:r w:rsidR="000D6FF0" w:rsidRPr="00641C08">
        <w:rPr>
          <w:rFonts w:ascii="Traditional Arabic" w:hAnsi="Traditional Arabic" w:cs="Traditional Arabic" w:hint="cs"/>
          <w:rtl/>
        </w:rPr>
        <w:t xml:space="preserve"> در نماز ظهر از مجتهد مساوی تقلید کرده است و گفته است که تسبیحات اربعه </w:t>
      </w:r>
      <w:r w:rsidR="00A35B76" w:rsidRPr="00641C08">
        <w:rPr>
          <w:rFonts w:ascii="Traditional Arabic" w:hAnsi="Traditional Arabic" w:cs="Traditional Arabic" w:hint="cs"/>
          <w:rtl/>
        </w:rPr>
        <w:t>یک‌بار</w:t>
      </w:r>
      <w:r w:rsidR="000D6FF0" w:rsidRPr="00641C08">
        <w:rPr>
          <w:rFonts w:ascii="Traditional Arabic" w:hAnsi="Traditional Arabic" w:cs="Traditional Arabic" w:hint="cs"/>
          <w:rtl/>
        </w:rPr>
        <w:t xml:space="preserve"> کفایت </w:t>
      </w:r>
      <w:r w:rsidR="00A35B76" w:rsidRPr="00641C08">
        <w:rPr>
          <w:rFonts w:ascii="Traditional Arabic" w:hAnsi="Traditional Arabic" w:cs="Traditional Arabic" w:hint="cs"/>
          <w:rtl/>
        </w:rPr>
        <w:t>می‌کند</w:t>
      </w:r>
      <w:r w:rsidR="000D6FF0" w:rsidRPr="00641C08">
        <w:rPr>
          <w:rFonts w:ascii="Traditional Arabic" w:hAnsi="Traditional Arabic" w:cs="Traditional Arabic" w:hint="cs"/>
          <w:rtl/>
        </w:rPr>
        <w:t xml:space="preserve">، بعد از مدتی در این مسئله از مجتهد مساوی دیگر تقلید </w:t>
      </w:r>
      <w:r w:rsidR="00A35B76" w:rsidRPr="00641C08">
        <w:rPr>
          <w:rFonts w:ascii="Traditional Arabic" w:hAnsi="Traditional Arabic" w:cs="Traditional Arabic" w:hint="cs"/>
          <w:rtl/>
        </w:rPr>
        <w:t>می‌کند</w:t>
      </w:r>
      <w:r w:rsidR="000D6FF0" w:rsidRPr="00641C08">
        <w:rPr>
          <w:rFonts w:ascii="Traditional Arabic" w:hAnsi="Traditional Arabic" w:cs="Traditional Arabic" w:hint="cs"/>
          <w:rtl/>
        </w:rPr>
        <w:t xml:space="preserve"> که گفته است تسبیحات اربعه باید سه بار خوانده شود</w:t>
      </w:r>
      <w:r w:rsidR="008C207C" w:rsidRPr="00641C08">
        <w:rPr>
          <w:rFonts w:ascii="Traditional Arabic" w:hAnsi="Traditional Arabic" w:cs="Traditional Arabic" w:hint="cs"/>
          <w:rtl/>
        </w:rPr>
        <w:t xml:space="preserve">، در اینجا تخییر استمراری است، مقلد </w:t>
      </w:r>
      <w:r w:rsidR="00A35B76" w:rsidRPr="00641C08">
        <w:rPr>
          <w:rFonts w:ascii="Traditional Arabic" w:hAnsi="Traditional Arabic" w:cs="Traditional Arabic" w:hint="cs"/>
          <w:rtl/>
        </w:rPr>
        <w:t>می‌تواند</w:t>
      </w:r>
      <w:r w:rsidR="008C207C" w:rsidRPr="00641C08">
        <w:rPr>
          <w:rFonts w:ascii="Traditional Arabic" w:hAnsi="Traditional Arabic" w:cs="Traditional Arabic" w:hint="cs"/>
          <w:rtl/>
        </w:rPr>
        <w:t xml:space="preserve"> در حال حاضر از مرجع تقلید مساوی حی تقلید کند و بعد از مدتی از مجتهد حی مساوی دیگر تقلید بکند</w:t>
      </w:r>
      <w:r w:rsidR="00730898" w:rsidRPr="00641C08">
        <w:rPr>
          <w:rFonts w:ascii="Traditional Arabic" w:hAnsi="Traditional Arabic" w:cs="Traditional Arabic" w:hint="cs"/>
          <w:rtl/>
        </w:rPr>
        <w:t xml:space="preserve">، </w:t>
      </w:r>
      <w:r w:rsidR="000A0817" w:rsidRPr="00641C08">
        <w:rPr>
          <w:rFonts w:ascii="Traditional Arabic" w:hAnsi="Traditional Arabic" w:cs="Traditional Arabic" w:hint="cs"/>
          <w:rtl/>
        </w:rPr>
        <w:t xml:space="preserve">در این </w:t>
      </w:r>
      <w:r w:rsidR="00A35B76" w:rsidRPr="00641C08">
        <w:rPr>
          <w:rFonts w:ascii="Traditional Arabic" w:hAnsi="Traditional Arabic" w:cs="Traditional Arabic" w:hint="cs"/>
          <w:rtl/>
        </w:rPr>
        <w:t>مثال‌ها</w:t>
      </w:r>
      <w:r w:rsidR="000A0817" w:rsidRPr="00641C08">
        <w:rPr>
          <w:rFonts w:ascii="Traditional Arabic" w:hAnsi="Traditional Arabic" w:cs="Traditional Arabic" w:hint="cs"/>
          <w:rtl/>
        </w:rPr>
        <w:t xml:space="preserve"> و </w:t>
      </w:r>
      <w:r w:rsidR="00A35B76" w:rsidRPr="00641C08">
        <w:rPr>
          <w:rFonts w:ascii="Traditional Arabic" w:hAnsi="Traditional Arabic" w:cs="Traditional Arabic" w:hint="cs"/>
          <w:rtl/>
        </w:rPr>
        <w:t>مثال‌ها</w:t>
      </w:r>
      <w:r w:rsidR="000A0817" w:rsidRPr="00641C08">
        <w:rPr>
          <w:rFonts w:ascii="Traditional Arabic" w:hAnsi="Traditional Arabic" w:cs="Traditional Arabic" w:hint="cs"/>
          <w:rtl/>
        </w:rPr>
        <w:t>ی دیگر علم به مخالفت قطعیه وجود ندارد</w:t>
      </w:r>
      <w:r w:rsidR="00730898" w:rsidRPr="00641C08">
        <w:rPr>
          <w:rFonts w:ascii="Traditional Arabic" w:hAnsi="Traditional Arabic" w:cs="Traditional Arabic" w:hint="cs"/>
          <w:rtl/>
        </w:rPr>
        <w:t>.</w:t>
      </w:r>
    </w:p>
    <w:p w:rsidR="00C866E0" w:rsidRPr="00FC0DA3" w:rsidRDefault="00C866E0" w:rsidP="00641C08">
      <w:pPr>
        <w:pStyle w:val="Heading1"/>
        <w:rPr>
          <w:rFonts w:ascii="Traditional Arabic" w:hAnsi="Traditional Arabic" w:cs="Traditional Arabic"/>
          <w:color w:val="FF0000"/>
          <w:rtl/>
        </w:rPr>
      </w:pPr>
      <w:bookmarkStart w:id="26" w:name="_Toc477411552"/>
      <w:r w:rsidRPr="00FC0DA3">
        <w:rPr>
          <w:rFonts w:ascii="Traditional Arabic" w:hAnsi="Traditional Arabic" w:cs="Traditional Arabic" w:hint="cs"/>
          <w:color w:val="FF0000"/>
          <w:rtl/>
        </w:rPr>
        <w:t>عدم مخالفت قطعیه مقلد</w:t>
      </w:r>
      <w:bookmarkEnd w:id="26"/>
    </w:p>
    <w:p w:rsidR="00730898" w:rsidRPr="00641C08" w:rsidRDefault="00730898"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مواردی </w:t>
      </w:r>
      <w:r w:rsidR="00C866E0" w:rsidRPr="00641C08">
        <w:rPr>
          <w:rFonts w:ascii="Traditional Arabic" w:hAnsi="Traditional Arabic" w:cs="Traditional Arabic" w:hint="cs"/>
          <w:rtl/>
        </w:rPr>
        <w:t>وجود دارد که اگر مقلد</w:t>
      </w:r>
      <w:r w:rsidRPr="00641C08">
        <w:rPr>
          <w:rFonts w:ascii="Traditional Arabic" w:hAnsi="Traditional Arabic" w:cs="Traditional Arabic" w:hint="cs"/>
          <w:rtl/>
        </w:rPr>
        <w:t xml:space="preserve"> </w:t>
      </w:r>
      <w:r w:rsidR="00D71B2B" w:rsidRPr="00641C08">
        <w:rPr>
          <w:rFonts w:ascii="Traditional Arabic" w:hAnsi="Traditional Arabic" w:cs="Traditional Arabic" w:hint="cs"/>
          <w:rtl/>
        </w:rPr>
        <w:t>هرروز</w:t>
      </w:r>
      <w:r w:rsidRPr="00641C08">
        <w:rPr>
          <w:rFonts w:ascii="Traditional Arabic" w:hAnsi="Traditional Arabic" w:cs="Traditional Arabic" w:hint="cs"/>
          <w:rtl/>
        </w:rPr>
        <w:t xml:space="preserve"> بخواهد به یکی از دو مبنا عمل بکند؛ یقین پیدا </w:t>
      </w:r>
      <w:r w:rsidR="00A35B76" w:rsidRPr="00641C08">
        <w:rPr>
          <w:rFonts w:ascii="Traditional Arabic" w:hAnsi="Traditional Arabic" w:cs="Traditional Arabic" w:hint="cs"/>
          <w:rtl/>
        </w:rPr>
        <w:t>می‌کند</w:t>
      </w:r>
      <w:r w:rsidRPr="00641C08">
        <w:rPr>
          <w:rFonts w:ascii="Traditional Arabic" w:hAnsi="Traditional Arabic" w:cs="Traditional Arabic" w:hint="cs"/>
          <w:rtl/>
        </w:rPr>
        <w:t xml:space="preserve"> که مخالف</w:t>
      </w:r>
      <w:r w:rsidR="00D77C42" w:rsidRPr="00641C08">
        <w:rPr>
          <w:rFonts w:ascii="Traditional Arabic" w:hAnsi="Traditional Arabic" w:cs="Traditional Arabic" w:hint="cs"/>
          <w:rtl/>
        </w:rPr>
        <w:t>ت قطعیه را مرتکب شده است، مثلاً مقلد کثیر</w:t>
      </w:r>
      <w:r w:rsidR="00D71B2B" w:rsidRPr="00641C08">
        <w:rPr>
          <w:rFonts w:ascii="Traditional Arabic" w:hAnsi="Traditional Arabic" w:cs="Traditional Arabic" w:hint="cs"/>
          <w:rtl/>
        </w:rPr>
        <w:t>‌</w:t>
      </w:r>
      <w:r w:rsidR="00D77C42" w:rsidRPr="00641C08">
        <w:rPr>
          <w:rFonts w:ascii="Traditional Arabic" w:hAnsi="Traditional Arabic" w:cs="Traditional Arabic" w:hint="cs"/>
          <w:rtl/>
        </w:rPr>
        <w:t>السفر غیر راننده است</w:t>
      </w:r>
      <w:r w:rsidR="00AC2736" w:rsidRPr="00641C08">
        <w:rPr>
          <w:rFonts w:ascii="Traditional Arabic" w:hAnsi="Traditional Arabic" w:cs="Traditional Arabic" w:hint="cs"/>
          <w:rtl/>
        </w:rPr>
        <w:t xml:space="preserve">، ابتدا از مجتهدی تقلید </w:t>
      </w:r>
      <w:r w:rsidR="00A35B76" w:rsidRPr="00641C08">
        <w:rPr>
          <w:rFonts w:ascii="Traditional Arabic" w:hAnsi="Traditional Arabic" w:cs="Traditional Arabic" w:hint="cs"/>
          <w:rtl/>
        </w:rPr>
        <w:t>می‌کرده</w:t>
      </w:r>
      <w:r w:rsidR="00AC2736" w:rsidRPr="00641C08">
        <w:rPr>
          <w:rFonts w:ascii="Traditional Arabic" w:hAnsi="Traditional Arabic" w:cs="Traditional Arabic" w:hint="cs"/>
          <w:rtl/>
        </w:rPr>
        <w:t xml:space="preserve"> و نماز را تمام </w:t>
      </w:r>
      <w:r w:rsidR="00A35B76" w:rsidRPr="00641C08">
        <w:rPr>
          <w:rFonts w:ascii="Traditional Arabic" w:hAnsi="Traditional Arabic" w:cs="Traditional Arabic" w:hint="cs"/>
          <w:rtl/>
        </w:rPr>
        <w:t>می‌خوانده</w:t>
      </w:r>
      <w:r w:rsidR="00AC2736" w:rsidRPr="00641C08">
        <w:rPr>
          <w:rFonts w:ascii="Traditional Arabic" w:hAnsi="Traditional Arabic" w:cs="Traditional Arabic" w:hint="cs"/>
          <w:rtl/>
        </w:rPr>
        <w:t xml:space="preserve"> است</w:t>
      </w:r>
      <w:r w:rsidR="00634CEA" w:rsidRPr="00641C08">
        <w:rPr>
          <w:rFonts w:ascii="Traditional Arabic" w:hAnsi="Traditional Arabic" w:cs="Traditional Arabic" w:hint="cs"/>
          <w:rtl/>
        </w:rPr>
        <w:t xml:space="preserve">، بعد از مدتی در این مسئله به مجتهد دیگر رجوع </w:t>
      </w:r>
      <w:r w:rsidR="00A35B76" w:rsidRPr="00641C08">
        <w:rPr>
          <w:rFonts w:ascii="Traditional Arabic" w:hAnsi="Traditional Arabic" w:cs="Traditional Arabic" w:hint="cs"/>
          <w:rtl/>
        </w:rPr>
        <w:t>می‌کند</w:t>
      </w:r>
      <w:r w:rsidR="00D725EB" w:rsidRPr="00641C08">
        <w:rPr>
          <w:rFonts w:ascii="Traditional Arabic" w:hAnsi="Traditional Arabic" w:cs="Traditional Arabic" w:hint="cs"/>
          <w:rtl/>
        </w:rPr>
        <w:t xml:space="preserve"> که نماز را در این مورد قصر </w:t>
      </w:r>
      <w:r w:rsidR="00A35B76" w:rsidRPr="00641C08">
        <w:rPr>
          <w:rFonts w:ascii="Traditional Arabic" w:hAnsi="Traditional Arabic" w:cs="Traditional Arabic" w:hint="cs"/>
          <w:rtl/>
        </w:rPr>
        <w:t>می‌داند</w:t>
      </w:r>
      <w:r w:rsidR="00196B77" w:rsidRPr="00641C08">
        <w:rPr>
          <w:rFonts w:ascii="Traditional Arabic" w:hAnsi="Traditional Arabic" w:cs="Traditional Arabic" w:hint="cs"/>
          <w:rtl/>
        </w:rPr>
        <w:t xml:space="preserve"> و احتیاط را هم انجام </w:t>
      </w:r>
      <w:r w:rsidR="00A35B76" w:rsidRPr="00641C08">
        <w:rPr>
          <w:rFonts w:ascii="Traditional Arabic" w:hAnsi="Traditional Arabic" w:cs="Traditional Arabic" w:hint="cs"/>
          <w:rtl/>
        </w:rPr>
        <w:t>نمی‌دهد</w:t>
      </w:r>
      <w:r w:rsidR="00196B77" w:rsidRPr="00641C08">
        <w:rPr>
          <w:rFonts w:ascii="Traditional Arabic" w:hAnsi="Traditional Arabic" w:cs="Traditional Arabic" w:hint="cs"/>
          <w:rtl/>
        </w:rPr>
        <w:t xml:space="preserve">، در سفر </w:t>
      </w:r>
      <w:r w:rsidR="00A35B76" w:rsidRPr="00641C08">
        <w:rPr>
          <w:rFonts w:ascii="Traditional Arabic" w:hAnsi="Traditional Arabic" w:cs="Traditional Arabic" w:hint="cs"/>
          <w:rtl/>
        </w:rPr>
        <w:t>یک‌بار</w:t>
      </w:r>
      <w:r w:rsidR="00196B77" w:rsidRPr="00641C08">
        <w:rPr>
          <w:rFonts w:ascii="Traditional Arabic" w:hAnsi="Traditional Arabic" w:cs="Traditional Arabic" w:hint="cs"/>
          <w:rtl/>
        </w:rPr>
        <w:t xml:space="preserve"> نماز را تمام </w:t>
      </w:r>
      <w:r w:rsidR="00A35B76" w:rsidRPr="00641C08">
        <w:rPr>
          <w:rFonts w:ascii="Traditional Arabic" w:hAnsi="Traditional Arabic" w:cs="Traditional Arabic" w:hint="cs"/>
          <w:rtl/>
        </w:rPr>
        <w:t>می‌خواند</w:t>
      </w:r>
      <w:r w:rsidR="00196B77" w:rsidRPr="00641C08">
        <w:rPr>
          <w:rFonts w:ascii="Traditional Arabic" w:hAnsi="Traditional Arabic" w:cs="Traditional Arabic" w:hint="cs"/>
          <w:rtl/>
        </w:rPr>
        <w:t xml:space="preserve"> و بار دیگر که از مجتهد عدول کرد؛ نماز را قصر </w:t>
      </w:r>
      <w:r w:rsidR="00A35B76" w:rsidRPr="00641C08">
        <w:rPr>
          <w:rFonts w:ascii="Traditional Arabic" w:hAnsi="Traditional Arabic" w:cs="Traditional Arabic" w:hint="cs"/>
          <w:rtl/>
        </w:rPr>
        <w:t>می‌خواند</w:t>
      </w:r>
      <w:r w:rsidR="00267E12" w:rsidRPr="00641C08">
        <w:rPr>
          <w:rFonts w:ascii="Traditional Arabic" w:hAnsi="Traditional Arabic" w:cs="Traditional Arabic" w:hint="cs"/>
          <w:rtl/>
        </w:rPr>
        <w:t>، در این مورد مخالفت قطعیه انجام شده است</w:t>
      </w:r>
      <w:r w:rsidR="00F32B34" w:rsidRPr="00641C08">
        <w:rPr>
          <w:rFonts w:ascii="Traditional Arabic" w:hAnsi="Traditional Arabic" w:cs="Traditional Arabic" w:hint="cs"/>
          <w:rtl/>
        </w:rPr>
        <w:t xml:space="preserve">، برای اینکه </w:t>
      </w:r>
      <w:r w:rsidR="00A35B76" w:rsidRPr="00641C08">
        <w:rPr>
          <w:rFonts w:ascii="Traditional Arabic" w:hAnsi="Traditional Arabic" w:cs="Traditional Arabic" w:hint="cs"/>
          <w:rtl/>
        </w:rPr>
        <w:t>فی‌الواقع</w:t>
      </w:r>
      <w:r w:rsidR="00F32B34" w:rsidRPr="00641C08">
        <w:rPr>
          <w:rFonts w:ascii="Traditional Arabic" w:hAnsi="Traditional Arabic" w:cs="Traditional Arabic" w:hint="cs"/>
          <w:rtl/>
        </w:rPr>
        <w:t xml:space="preserve"> یک نماز ظهر یا عصر بر مقلد واجب است و آن نماز ظهر و عصر یا قصر یا تمام است</w:t>
      </w:r>
      <w:r w:rsidR="00050E93" w:rsidRPr="00641C08">
        <w:rPr>
          <w:rFonts w:ascii="Traditional Arabic" w:hAnsi="Traditional Arabic" w:cs="Traditional Arabic" w:hint="cs"/>
          <w:rtl/>
        </w:rPr>
        <w:t>.</w:t>
      </w:r>
    </w:p>
    <w:p w:rsidR="00C866E0" w:rsidRPr="00FC0DA3" w:rsidRDefault="00C866E0" w:rsidP="00641C08">
      <w:pPr>
        <w:pStyle w:val="Heading1"/>
        <w:rPr>
          <w:rFonts w:ascii="Traditional Arabic" w:hAnsi="Traditional Arabic" w:cs="Traditional Arabic"/>
          <w:color w:val="FF0000"/>
          <w:rtl/>
        </w:rPr>
      </w:pPr>
      <w:bookmarkStart w:id="27" w:name="_Toc477411553"/>
      <w:r w:rsidRPr="00FC0DA3">
        <w:rPr>
          <w:rFonts w:ascii="Traditional Arabic" w:hAnsi="Traditional Arabic" w:cs="Traditional Arabic" w:hint="cs"/>
          <w:color w:val="FF0000"/>
          <w:rtl/>
        </w:rPr>
        <w:lastRenderedPageBreak/>
        <w:t>اقسام عدول مقلد از مجتهد مساوی حی به مجتهد مساوی حی دیگر</w:t>
      </w:r>
      <w:bookmarkEnd w:id="27"/>
    </w:p>
    <w:p w:rsidR="00050E93" w:rsidRPr="00641C08" w:rsidRDefault="00BF5322"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مواردی که مقلد از مجتهد مساوی حی به مجتهد مساوی حی دیگر رجوع </w:t>
      </w:r>
      <w:r w:rsidR="00A35B76" w:rsidRPr="00641C08">
        <w:rPr>
          <w:rFonts w:ascii="Traditional Arabic" w:hAnsi="Traditional Arabic" w:cs="Traditional Arabic" w:hint="cs"/>
          <w:rtl/>
        </w:rPr>
        <w:t>می‌کند</w:t>
      </w:r>
      <w:r w:rsidRPr="00641C08">
        <w:rPr>
          <w:rFonts w:ascii="Traditional Arabic" w:hAnsi="Traditional Arabic" w:cs="Traditional Arabic" w:hint="cs"/>
          <w:rtl/>
        </w:rPr>
        <w:t xml:space="preserve"> بر دو قسم است:</w:t>
      </w:r>
    </w:p>
    <w:p w:rsidR="00BF5322" w:rsidRPr="00641C08" w:rsidRDefault="00BF5322" w:rsidP="00641C08">
      <w:pPr>
        <w:ind w:firstLine="0"/>
        <w:rPr>
          <w:rFonts w:ascii="Traditional Arabic" w:hAnsi="Traditional Arabic" w:cs="Traditional Arabic"/>
          <w:rtl/>
        </w:rPr>
      </w:pPr>
      <w:r w:rsidRPr="00641C08">
        <w:rPr>
          <w:rFonts w:ascii="Traditional Arabic" w:hAnsi="Traditional Arabic" w:cs="Traditional Arabic" w:hint="cs"/>
          <w:rtl/>
        </w:rPr>
        <w:t>1- رأی دو مجتهد به صورت متباین نیستند که اگر مقلد در هر چند روز به یکی از آن دو رأی عمل کرد؛ یقین داشته باشد که مخالفت قطعیه را انجام داده است</w:t>
      </w:r>
      <w:r w:rsidR="000E17FF" w:rsidRPr="00641C08">
        <w:rPr>
          <w:rFonts w:ascii="Traditional Arabic" w:hAnsi="Traditional Arabic" w:cs="Traditional Arabic" w:hint="cs"/>
          <w:rtl/>
        </w:rPr>
        <w:t>.</w:t>
      </w:r>
    </w:p>
    <w:p w:rsidR="000E17FF" w:rsidRPr="00641C08" w:rsidRDefault="000E17FF"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2- دو نظریه دو مجتهد حی مساوی </w:t>
      </w:r>
      <w:r w:rsidR="00A35B76" w:rsidRPr="00641C08">
        <w:rPr>
          <w:rFonts w:ascii="Traditional Arabic" w:hAnsi="Traditional Arabic" w:cs="Traditional Arabic" w:hint="cs"/>
          <w:rtl/>
        </w:rPr>
        <w:t>به‌گونه‌ای</w:t>
      </w:r>
      <w:r w:rsidRPr="00641C08">
        <w:rPr>
          <w:rFonts w:ascii="Traditional Arabic" w:hAnsi="Traditional Arabic" w:cs="Traditional Arabic" w:hint="cs"/>
          <w:rtl/>
        </w:rPr>
        <w:t xml:space="preserve"> است که اگر این دو رأی بخواهد دو بار مورد عمل قرار بگیرد؛ مقلد یقین دارد که مخالفت قطعیه از او صادر نشده است و مخالفت احتمالیه است</w:t>
      </w:r>
      <w:r w:rsidR="00D80D30" w:rsidRPr="00641C08">
        <w:rPr>
          <w:rFonts w:ascii="Traditional Arabic" w:hAnsi="Traditional Arabic" w:cs="Traditional Arabic" w:hint="cs"/>
          <w:rtl/>
        </w:rPr>
        <w:t>.</w:t>
      </w:r>
    </w:p>
    <w:p w:rsidR="00D80D30" w:rsidRPr="00641C08" w:rsidRDefault="00D80D30"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بعضی از اوقات دو احتمال وجود دارد، مثلاً در نماز ظهر جمعه، اگر یک مجتهد </w:t>
      </w:r>
      <w:r w:rsidR="00A35B76" w:rsidRPr="00641C08">
        <w:rPr>
          <w:rFonts w:ascii="Traditional Arabic" w:hAnsi="Traditional Arabic" w:cs="Traditional Arabic" w:hint="cs"/>
          <w:rtl/>
        </w:rPr>
        <w:t>می‌گوید</w:t>
      </w:r>
      <w:r w:rsidRPr="00641C08">
        <w:rPr>
          <w:rFonts w:ascii="Traditional Arabic" w:hAnsi="Traditional Arabic" w:cs="Traditional Arabic" w:hint="cs"/>
          <w:rtl/>
        </w:rPr>
        <w:t xml:space="preserve"> نماز جمعه تعییناً واجب است و دیگر </w:t>
      </w:r>
      <w:r w:rsidR="00A35B76" w:rsidRPr="00641C08">
        <w:rPr>
          <w:rFonts w:ascii="Traditional Arabic" w:hAnsi="Traditional Arabic" w:cs="Traditional Arabic" w:hint="cs"/>
          <w:rtl/>
        </w:rPr>
        <w:t>می‌گوید</w:t>
      </w:r>
      <w:r w:rsidRPr="00641C08">
        <w:rPr>
          <w:rFonts w:ascii="Traditional Arabic" w:hAnsi="Traditional Arabic" w:cs="Traditional Arabic" w:hint="cs"/>
          <w:rtl/>
        </w:rPr>
        <w:t xml:space="preserve"> ظهر تعییناً واجب است</w:t>
      </w:r>
      <w:r w:rsidR="00010E97" w:rsidRPr="00641C08">
        <w:rPr>
          <w:rFonts w:ascii="Traditional Arabic" w:hAnsi="Traditional Arabic" w:cs="Traditional Arabic" w:hint="cs"/>
          <w:rtl/>
        </w:rPr>
        <w:t>، مقلد مدتی نظر مجتهد اول و بعد از مدتی نظر مجتهد دیگر را عمل کرده است</w:t>
      </w:r>
      <w:r w:rsidR="00483B7F" w:rsidRPr="00641C08">
        <w:rPr>
          <w:rFonts w:ascii="Traditional Arabic" w:hAnsi="Traditional Arabic" w:cs="Traditional Arabic" w:hint="cs"/>
          <w:rtl/>
        </w:rPr>
        <w:t xml:space="preserve">، مقلد </w:t>
      </w:r>
      <w:r w:rsidR="00A35B76" w:rsidRPr="00641C08">
        <w:rPr>
          <w:rFonts w:ascii="Traditional Arabic" w:hAnsi="Traditional Arabic" w:cs="Traditional Arabic" w:hint="cs"/>
          <w:rtl/>
        </w:rPr>
        <w:t>فی‌الواقع</w:t>
      </w:r>
      <w:r w:rsidR="00483B7F" w:rsidRPr="00641C08">
        <w:rPr>
          <w:rFonts w:ascii="Traditional Arabic" w:hAnsi="Traditional Arabic" w:cs="Traditional Arabic" w:hint="cs"/>
          <w:rtl/>
        </w:rPr>
        <w:t xml:space="preserve"> </w:t>
      </w:r>
      <w:r w:rsidR="00A35B76" w:rsidRPr="00641C08">
        <w:rPr>
          <w:rFonts w:ascii="Traditional Arabic" w:hAnsi="Traditional Arabic" w:cs="Traditional Arabic" w:hint="cs"/>
          <w:rtl/>
        </w:rPr>
        <w:t>می‌داند</w:t>
      </w:r>
      <w:r w:rsidR="00483B7F" w:rsidRPr="00641C08">
        <w:rPr>
          <w:rFonts w:ascii="Traditional Arabic" w:hAnsi="Traditional Arabic" w:cs="Traditional Arabic" w:hint="cs"/>
          <w:rtl/>
        </w:rPr>
        <w:t xml:space="preserve"> که بیشتر از یک نماز بر او واجب نیست</w:t>
      </w:r>
      <w:r w:rsidR="00BE46F0" w:rsidRPr="00641C08">
        <w:rPr>
          <w:rFonts w:ascii="Traditional Arabic" w:hAnsi="Traditional Arabic" w:cs="Traditional Arabic" w:hint="cs"/>
          <w:rtl/>
        </w:rPr>
        <w:t>، اگر نماز ظهر را بخواند؛ امکان دارد که مخالفت احتمالیه وجود داشته باشد، اما اگر مدتی نماز جمعه و مدتی نماز ظهر بخواند؛ قطعاً مخالفتی از مقلد صادر شده است</w:t>
      </w:r>
      <w:r w:rsidR="00E95369" w:rsidRPr="00641C08">
        <w:rPr>
          <w:rFonts w:ascii="Traditional Arabic" w:hAnsi="Traditional Arabic" w:cs="Traditional Arabic" w:hint="cs"/>
          <w:rtl/>
        </w:rPr>
        <w:t xml:space="preserve">، برای اینکه </w:t>
      </w:r>
      <w:r w:rsidR="00A35B76" w:rsidRPr="00641C08">
        <w:rPr>
          <w:rFonts w:ascii="Traditional Arabic" w:hAnsi="Traditional Arabic" w:cs="Traditional Arabic" w:hint="cs"/>
          <w:rtl/>
        </w:rPr>
        <w:t>فی‌الواقع</w:t>
      </w:r>
      <w:r w:rsidR="00E95369" w:rsidRPr="00641C08">
        <w:rPr>
          <w:rFonts w:ascii="Traditional Arabic" w:hAnsi="Traditional Arabic" w:cs="Traditional Arabic" w:hint="cs"/>
          <w:rtl/>
        </w:rPr>
        <w:t xml:space="preserve"> یک نماز بر او واجب است</w:t>
      </w:r>
      <w:r w:rsidR="00D12D03" w:rsidRPr="00641C08">
        <w:rPr>
          <w:rFonts w:ascii="Traditional Arabic" w:hAnsi="Traditional Arabic" w:cs="Traditional Arabic" w:hint="cs"/>
          <w:rtl/>
        </w:rPr>
        <w:t>.</w:t>
      </w:r>
    </w:p>
    <w:p w:rsidR="00D12D03" w:rsidRPr="00641C08" w:rsidRDefault="00D12D03"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اما در اینجا یک احتمال وجود دارد که تخییر باشد، اگر احتمال تخییر باشد؛ علم به مخالفت قطعیه حاصل </w:t>
      </w:r>
      <w:r w:rsidR="00A35B76" w:rsidRPr="00641C08">
        <w:rPr>
          <w:rFonts w:ascii="Traditional Arabic" w:hAnsi="Traditional Arabic" w:cs="Traditional Arabic" w:hint="cs"/>
          <w:rtl/>
        </w:rPr>
        <w:t>نمی‌شود</w:t>
      </w:r>
      <w:r w:rsidR="000D62FE" w:rsidRPr="00641C08">
        <w:rPr>
          <w:rFonts w:ascii="Traditional Arabic" w:hAnsi="Traditional Arabic" w:cs="Traditional Arabic" w:hint="cs"/>
          <w:rtl/>
        </w:rPr>
        <w:t xml:space="preserve"> و از قبیل اولی </w:t>
      </w:r>
      <w:r w:rsidR="00A35B76" w:rsidRPr="00641C08">
        <w:rPr>
          <w:rFonts w:ascii="Traditional Arabic" w:hAnsi="Traditional Arabic" w:cs="Traditional Arabic" w:hint="cs"/>
          <w:rtl/>
        </w:rPr>
        <w:t>می‌شود</w:t>
      </w:r>
      <w:r w:rsidR="000D62FE" w:rsidRPr="00641C08">
        <w:rPr>
          <w:rFonts w:ascii="Traditional Arabic" w:hAnsi="Traditional Arabic" w:cs="Traditional Arabic" w:hint="cs"/>
          <w:rtl/>
        </w:rPr>
        <w:t>.</w:t>
      </w:r>
    </w:p>
    <w:p w:rsidR="00B64561" w:rsidRPr="00FC0DA3" w:rsidRDefault="00B64561" w:rsidP="00641C08">
      <w:pPr>
        <w:pStyle w:val="Heading1"/>
        <w:rPr>
          <w:rFonts w:ascii="Traditional Arabic" w:hAnsi="Traditional Arabic" w:cs="Traditional Arabic"/>
          <w:color w:val="FF0000"/>
          <w:rtl/>
        </w:rPr>
      </w:pPr>
      <w:bookmarkStart w:id="28" w:name="_Toc477411554"/>
      <w:r w:rsidRPr="00FC0DA3">
        <w:rPr>
          <w:rFonts w:ascii="Traditional Arabic" w:hAnsi="Traditional Arabic" w:cs="Traditional Arabic" w:hint="cs"/>
          <w:color w:val="FF0000"/>
          <w:rtl/>
        </w:rPr>
        <w:t>تخییر استمراری با توجه به عدم مخالفت قطعیه با مولا</w:t>
      </w:r>
      <w:bookmarkEnd w:id="28"/>
    </w:p>
    <w:p w:rsidR="000D62FE" w:rsidRPr="00641C08" w:rsidRDefault="00AF1BC9"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علت تخییر استمراری مگر اینکه مخالفت قطعیه ایجاد شود این است که اطلاق </w:t>
      </w:r>
      <w:r w:rsidR="008040DC" w:rsidRPr="00641C08">
        <w:rPr>
          <w:rFonts w:ascii="Traditional Arabic" w:hAnsi="Traditional Arabic" w:cs="Traditional Arabic" w:hint="cs"/>
          <w:rtl/>
        </w:rPr>
        <w:t>«</w:t>
      </w:r>
      <w:r w:rsidR="008040DC" w:rsidRPr="00FC0DA3">
        <w:rPr>
          <w:rFonts w:ascii="Traditional Arabic" w:hAnsi="Traditional Arabic" w:cs="Traditional Arabic" w:hint="cs"/>
          <w:b/>
          <w:bCs/>
          <w:color w:val="008000"/>
          <w:rtl/>
        </w:rPr>
        <w:t>بایِّهما أخذتُ مِن بابِ تَسلیم وَسَعَک</w:t>
      </w:r>
      <w:r w:rsidR="008040DC" w:rsidRPr="00641C08">
        <w:rPr>
          <w:rFonts w:ascii="Traditional Arabic" w:hAnsi="Traditional Arabic" w:cs="Traditional Arabic" w:hint="cs"/>
          <w:rtl/>
        </w:rPr>
        <w:t>»؛</w:t>
      </w:r>
      <w:r w:rsidR="008040DC" w:rsidRPr="00641C08">
        <w:rPr>
          <w:rStyle w:val="FootnoteReference"/>
          <w:rFonts w:ascii="Traditional Arabic" w:hAnsi="Traditional Arabic" w:cs="Traditional Arabic"/>
          <w:rtl/>
        </w:rPr>
        <w:footnoteReference w:id="1"/>
      </w:r>
      <w:r w:rsidRPr="00641C08">
        <w:rPr>
          <w:rFonts w:ascii="Traditional Arabic" w:hAnsi="Traditional Arabic" w:cs="Traditional Arabic" w:hint="cs"/>
          <w:rtl/>
        </w:rPr>
        <w:t xml:space="preserve"> مقید به حکم عقل قطعی </w:t>
      </w:r>
      <w:r w:rsidR="00A35B76" w:rsidRPr="00641C08">
        <w:rPr>
          <w:rFonts w:ascii="Traditional Arabic" w:hAnsi="Traditional Arabic" w:cs="Traditional Arabic" w:hint="cs"/>
          <w:rtl/>
        </w:rPr>
        <w:t>می‌شود</w:t>
      </w:r>
      <w:r w:rsidRPr="00641C08">
        <w:rPr>
          <w:rFonts w:ascii="Traditional Arabic" w:hAnsi="Traditional Arabic" w:cs="Traditional Arabic" w:hint="cs"/>
          <w:rtl/>
        </w:rPr>
        <w:t xml:space="preserve"> و آن این است که عقل </w:t>
      </w:r>
      <w:r w:rsidR="00A35B76" w:rsidRPr="00641C08">
        <w:rPr>
          <w:rFonts w:ascii="Traditional Arabic" w:hAnsi="Traditional Arabic" w:cs="Traditional Arabic" w:hint="cs"/>
          <w:rtl/>
        </w:rPr>
        <w:t>می‌گوید</w:t>
      </w:r>
      <w:r w:rsidRPr="00641C08">
        <w:rPr>
          <w:rFonts w:ascii="Traditional Arabic" w:hAnsi="Traditional Arabic" w:cs="Traditional Arabic" w:hint="cs"/>
          <w:rtl/>
        </w:rPr>
        <w:t xml:space="preserve"> مخالفت قطعیه با مولی جایز نیست</w:t>
      </w:r>
      <w:r w:rsidR="00FA3017" w:rsidRPr="00641C08">
        <w:rPr>
          <w:rFonts w:ascii="Traditional Arabic" w:hAnsi="Traditional Arabic" w:cs="Traditional Arabic" w:hint="cs"/>
          <w:rtl/>
        </w:rPr>
        <w:t>، حکم واضح عقلی این است که مخالفت قطعیه با مولی جایز نیست</w:t>
      </w:r>
      <w:r w:rsidR="006C1DF8" w:rsidRPr="00641C08">
        <w:rPr>
          <w:rFonts w:ascii="Traditional Arabic" w:hAnsi="Traditional Arabic" w:cs="Traditional Arabic" w:hint="cs"/>
          <w:rtl/>
        </w:rPr>
        <w:t>.</w:t>
      </w:r>
    </w:p>
    <w:p w:rsidR="0004016F" w:rsidRPr="00641C08" w:rsidRDefault="006C1DF8"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اطلاق «بایّهما أخذت من باب تسلیم وسعک»؛ شامل آنجایی که علم مخالفت قطعیه حاصل شده است؛ </w:t>
      </w:r>
      <w:r w:rsidR="00A35B76" w:rsidRPr="00641C08">
        <w:rPr>
          <w:rFonts w:ascii="Traditional Arabic" w:hAnsi="Traditional Arabic" w:cs="Traditional Arabic" w:hint="cs"/>
          <w:rtl/>
        </w:rPr>
        <w:t>نمی‌شود</w:t>
      </w:r>
      <w:r w:rsidRPr="00641C08">
        <w:rPr>
          <w:rFonts w:ascii="Traditional Arabic" w:hAnsi="Traditional Arabic" w:cs="Traditional Arabic" w:hint="cs"/>
          <w:rtl/>
        </w:rPr>
        <w:t xml:space="preserve">، برای اینکه با حفظ اراده و حکم واقعیه اگر مولا </w:t>
      </w:r>
      <w:r w:rsidR="00A35B76" w:rsidRPr="00641C08">
        <w:rPr>
          <w:rFonts w:ascii="Traditional Arabic" w:hAnsi="Traditional Arabic" w:cs="Traditional Arabic" w:hint="cs"/>
          <w:rtl/>
        </w:rPr>
        <w:t>اجازه</w:t>
      </w:r>
      <w:r w:rsidRPr="00641C08">
        <w:rPr>
          <w:rFonts w:ascii="Traditional Arabic" w:hAnsi="Traditional Arabic" w:cs="Traditional Arabic" w:hint="cs"/>
          <w:rtl/>
        </w:rPr>
        <w:t xml:space="preserve"> بدهد؛ خلاف عقل است، عقل </w:t>
      </w:r>
      <w:r w:rsidR="00A35B76" w:rsidRPr="00641C08">
        <w:rPr>
          <w:rFonts w:ascii="Traditional Arabic" w:hAnsi="Traditional Arabic" w:cs="Traditional Arabic" w:hint="cs"/>
          <w:rtl/>
        </w:rPr>
        <w:t>می‌گوید</w:t>
      </w:r>
      <w:r w:rsidRPr="00641C08">
        <w:rPr>
          <w:rFonts w:ascii="Traditional Arabic" w:hAnsi="Traditional Arabic" w:cs="Traditional Arabic" w:hint="cs"/>
          <w:rtl/>
        </w:rPr>
        <w:t xml:space="preserve"> اجازه مخالفت </w:t>
      </w:r>
      <w:r w:rsidR="00764BAB" w:rsidRPr="00641C08">
        <w:rPr>
          <w:rFonts w:ascii="Traditional Arabic" w:hAnsi="Traditional Arabic" w:cs="Traditional Arabic" w:hint="cs"/>
          <w:rtl/>
        </w:rPr>
        <w:t xml:space="preserve">قطعیه </w:t>
      </w:r>
      <w:r w:rsidRPr="00641C08">
        <w:rPr>
          <w:rFonts w:ascii="Traditional Arabic" w:hAnsi="Traditional Arabic" w:cs="Traditional Arabic" w:hint="cs"/>
          <w:rtl/>
        </w:rPr>
        <w:t xml:space="preserve"> صحیح نیست</w:t>
      </w:r>
      <w:r w:rsidR="0004016F" w:rsidRPr="00641C08">
        <w:rPr>
          <w:rFonts w:ascii="Traditional Arabic" w:hAnsi="Traditional Arabic" w:cs="Traditional Arabic" w:hint="cs"/>
          <w:rtl/>
        </w:rPr>
        <w:t>، اگر بیان شود که معنایش این است که مولا از اراده خود کوتاه آمده، در این صورت خلاف ظاهر است، انصراف از آن حالت دارد.</w:t>
      </w:r>
    </w:p>
    <w:p w:rsidR="00B64561" w:rsidRPr="00FC0DA3" w:rsidRDefault="00B64561" w:rsidP="00641C08">
      <w:pPr>
        <w:pStyle w:val="Heading1"/>
        <w:rPr>
          <w:rFonts w:ascii="Traditional Arabic" w:hAnsi="Traditional Arabic" w:cs="Traditional Arabic"/>
          <w:color w:val="FF0000"/>
          <w:rtl/>
        </w:rPr>
      </w:pPr>
      <w:bookmarkStart w:id="29" w:name="_Toc477411555"/>
      <w:r w:rsidRPr="00FC0DA3">
        <w:rPr>
          <w:rFonts w:ascii="Traditional Arabic" w:hAnsi="Traditional Arabic" w:cs="Traditional Arabic" w:hint="cs"/>
          <w:color w:val="FF0000"/>
          <w:rtl/>
        </w:rPr>
        <w:t>اصل تخییر و جواز عدول از مجتهد حی مساوی به مجتهد حی مساوی دیگر</w:t>
      </w:r>
      <w:bookmarkEnd w:id="29"/>
    </w:p>
    <w:p w:rsidR="0004016F" w:rsidRPr="00641C08" w:rsidRDefault="0004016F" w:rsidP="00641C08">
      <w:pPr>
        <w:ind w:firstLine="0"/>
        <w:rPr>
          <w:rFonts w:ascii="Traditional Arabic" w:hAnsi="Traditional Arabic" w:cs="Traditional Arabic"/>
          <w:rtl/>
        </w:rPr>
      </w:pPr>
      <w:r w:rsidRPr="00641C08">
        <w:rPr>
          <w:rFonts w:ascii="Traditional Arabic" w:hAnsi="Traditional Arabic" w:cs="Traditional Arabic" w:hint="cs"/>
          <w:rtl/>
        </w:rPr>
        <w:t>بنابراین اصل تخییر و جواز عدول است، مگر اینکه علم به مخالفت قطعیه حاصل شود</w:t>
      </w:r>
      <w:r w:rsidR="00313945" w:rsidRPr="00641C08">
        <w:rPr>
          <w:rFonts w:ascii="Traditional Arabic" w:hAnsi="Traditional Arabic" w:cs="Traditional Arabic" w:hint="cs"/>
          <w:rtl/>
        </w:rPr>
        <w:t>، دلیلش این است که اطلاق موثقه سماعه یا بعضی اطلاقات دیگر؛ ن</w:t>
      </w:r>
      <w:r w:rsidR="00A35B76" w:rsidRPr="00641C08">
        <w:rPr>
          <w:rFonts w:ascii="Traditional Arabic" w:hAnsi="Traditional Arabic" w:cs="Traditional Arabic" w:hint="cs"/>
          <w:rtl/>
        </w:rPr>
        <w:t>می‌تواند</w:t>
      </w:r>
      <w:r w:rsidR="00313945" w:rsidRPr="00641C08">
        <w:rPr>
          <w:rFonts w:ascii="Traditional Arabic" w:hAnsi="Traditional Arabic" w:cs="Traditional Arabic" w:hint="cs"/>
          <w:rtl/>
        </w:rPr>
        <w:t xml:space="preserve"> به تجویز مخالفت  قطعیه منجر بشود.</w:t>
      </w:r>
    </w:p>
    <w:p w:rsidR="00FA6673" w:rsidRPr="00641C08" w:rsidRDefault="008B631E" w:rsidP="00641C08">
      <w:pPr>
        <w:ind w:firstLine="0"/>
        <w:rPr>
          <w:rFonts w:ascii="Traditional Arabic" w:hAnsi="Traditional Arabic" w:cs="Traditional Arabic"/>
          <w:rtl/>
        </w:rPr>
      </w:pPr>
      <w:r w:rsidRPr="00641C08">
        <w:rPr>
          <w:rFonts w:ascii="Traditional Arabic" w:hAnsi="Traditional Arabic" w:cs="Traditional Arabic" w:hint="cs"/>
          <w:rtl/>
        </w:rPr>
        <w:t>اگر تخییر به این معنا باشد که مولی از حکمش کوتاه آمده است، در این صورت خلاف ظاهر عرفی است و انصراف وجود دارد</w:t>
      </w:r>
      <w:r w:rsidR="00BC2EED" w:rsidRPr="00641C08">
        <w:rPr>
          <w:rFonts w:ascii="Traditional Arabic" w:hAnsi="Traditional Arabic" w:cs="Traditional Arabic" w:hint="cs"/>
          <w:rtl/>
        </w:rPr>
        <w:t>.</w:t>
      </w:r>
    </w:p>
    <w:p w:rsidR="00FA6673" w:rsidRPr="00641C08" w:rsidRDefault="00FA6673"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حضرت امام در تحریر </w:t>
      </w:r>
      <w:r w:rsidR="00A35B76" w:rsidRPr="00641C08">
        <w:rPr>
          <w:rFonts w:ascii="Traditional Arabic" w:hAnsi="Traditional Arabic" w:cs="Traditional Arabic" w:hint="cs"/>
          <w:rtl/>
        </w:rPr>
        <w:t>می‌فرمایند</w:t>
      </w:r>
      <w:r w:rsidRPr="00641C08">
        <w:rPr>
          <w:rFonts w:ascii="Traditional Arabic" w:hAnsi="Traditional Arabic" w:cs="Traditional Arabic" w:hint="cs"/>
          <w:rtl/>
        </w:rPr>
        <w:t>: «</w:t>
      </w:r>
      <w:r w:rsidRPr="00FC0DA3">
        <w:rPr>
          <w:rFonts w:ascii="Traditional Arabic" w:hAnsi="Traditional Arabic" w:cs="Traditional Arabic" w:hint="cs"/>
          <w:b/>
          <w:bCs/>
          <w:color w:val="008000"/>
          <w:rtl/>
        </w:rPr>
        <w:t>ی</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ج</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وز</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 xml:space="preserve"> الع</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د</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ول م</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ن</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 xml:space="preserve"> الح</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ی</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 xml:space="preserve"> الم</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ساو</w:t>
      </w:r>
      <w:r w:rsidR="0047738C" w:rsidRPr="00FC0DA3">
        <w:rPr>
          <w:rFonts w:ascii="Traditional Arabic" w:hAnsi="Traditional Arabic" w:cs="Traditional Arabic" w:hint="cs"/>
          <w:b/>
          <w:bCs/>
          <w:color w:val="008000"/>
          <w:rtl/>
        </w:rPr>
        <w:t>ِی إ</w:t>
      </w:r>
      <w:r w:rsidRPr="00FC0DA3">
        <w:rPr>
          <w:rFonts w:ascii="Traditional Arabic" w:hAnsi="Traditional Arabic" w:cs="Traditional Arabic" w:hint="cs"/>
          <w:b/>
          <w:bCs/>
          <w:color w:val="008000"/>
          <w:rtl/>
        </w:rPr>
        <w:t>لی</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 xml:space="preserve"> الح</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ی</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 xml:space="preserve"> الم</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ساو</w:t>
      </w:r>
      <w:r w:rsidR="0047738C" w:rsidRPr="00FC0DA3">
        <w:rPr>
          <w:rFonts w:ascii="Traditional Arabic" w:hAnsi="Traditional Arabic" w:cs="Traditional Arabic" w:hint="cs"/>
          <w:b/>
          <w:bCs/>
          <w:color w:val="008000"/>
          <w:rtl/>
        </w:rPr>
        <w:t>ِ</w:t>
      </w:r>
      <w:r w:rsidRPr="00FC0DA3">
        <w:rPr>
          <w:rFonts w:ascii="Traditional Arabic" w:hAnsi="Traditional Arabic" w:cs="Traditional Arabic" w:hint="cs"/>
          <w:b/>
          <w:bCs/>
          <w:color w:val="008000"/>
          <w:rtl/>
        </w:rPr>
        <w:t>ی</w:t>
      </w:r>
      <w:r w:rsidRPr="00641C08">
        <w:rPr>
          <w:rFonts w:ascii="Traditional Arabic" w:hAnsi="Traditional Arabic" w:cs="Traditional Arabic" w:hint="cs"/>
          <w:rtl/>
        </w:rPr>
        <w:t>»،</w:t>
      </w:r>
      <w:r w:rsidR="0047738C" w:rsidRPr="00641C08">
        <w:rPr>
          <w:rStyle w:val="FootnoteReference"/>
          <w:rFonts w:ascii="Traditional Arabic" w:hAnsi="Traditional Arabic" w:cs="Traditional Arabic"/>
          <w:rtl/>
        </w:rPr>
        <w:footnoteReference w:id="2"/>
      </w:r>
      <w:r w:rsidRPr="00641C08">
        <w:rPr>
          <w:rFonts w:ascii="Traditional Arabic" w:hAnsi="Traditional Arabic" w:cs="Traditional Arabic" w:hint="cs"/>
          <w:rtl/>
        </w:rPr>
        <w:t xml:space="preserve"> در عروه سید یزدی </w:t>
      </w:r>
      <w:r w:rsidR="00A35B76" w:rsidRPr="00641C08">
        <w:rPr>
          <w:rFonts w:ascii="Traditional Arabic" w:hAnsi="Traditional Arabic" w:cs="Traditional Arabic" w:hint="cs"/>
          <w:rtl/>
        </w:rPr>
        <w:t>می‌فرمایند</w:t>
      </w:r>
      <w:r w:rsidRPr="00641C08">
        <w:rPr>
          <w:rFonts w:ascii="Traditional Arabic" w:hAnsi="Traditional Arabic" w:cs="Traditional Arabic" w:hint="cs"/>
          <w:rtl/>
        </w:rPr>
        <w:t>: «</w:t>
      </w:r>
      <w:r w:rsidR="00F85CCD" w:rsidRPr="00641C08">
        <w:rPr>
          <w:rFonts w:ascii="Traditional Arabic" w:hAnsi="Traditional Arabic" w:cs="Traditional Arabic" w:hint="cs"/>
          <w:b/>
          <w:bCs/>
          <w:rtl/>
        </w:rPr>
        <w:t>لا یَجُوزُ العُدُول عَنِ الحَیِّ ألی الحَیّ إلّا إذا کَانِ الثانِی أعلَم</w:t>
      </w:r>
      <w:r w:rsidRPr="00641C08">
        <w:rPr>
          <w:rFonts w:ascii="Traditional Arabic" w:hAnsi="Traditional Arabic" w:cs="Traditional Arabic" w:hint="cs"/>
          <w:rtl/>
        </w:rPr>
        <w:t>»، تعلیقه</w:t>
      </w:r>
      <w:r w:rsidR="00A35B76" w:rsidRPr="00641C08">
        <w:rPr>
          <w:rFonts w:ascii="Traditional Arabic" w:hAnsi="Traditional Arabic" w:cs="Traditional Arabic" w:hint="cs"/>
          <w:rtl/>
        </w:rPr>
        <w:t>‌</w:t>
      </w:r>
      <w:r w:rsidRPr="00641C08">
        <w:rPr>
          <w:rFonts w:ascii="Traditional Arabic" w:hAnsi="Traditional Arabic" w:cs="Traditional Arabic" w:hint="cs"/>
          <w:rtl/>
        </w:rPr>
        <w:t xml:space="preserve">ای به این وارد </w:t>
      </w:r>
      <w:r w:rsidR="00A35B76" w:rsidRPr="00641C08">
        <w:rPr>
          <w:rFonts w:ascii="Traditional Arabic" w:hAnsi="Traditional Arabic" w:cs="Traditional Arabic" w:hint="cs"/>
          <w:rtl/>
        </w:rPr>
        <w:t>می‌شود</w:t>
      </w:r>
      <w:r w:rsidRPr="00641C08">
        <w:rPr>
          <w:rFonts w:ascii="Traditional Arabic" w:hAnsi="Traditional Arabic" w:cs="Traditional Arabic" w:hint="cs"/>
          <w:rtl/>
        </w:rPr>
        <w:t xml:space="preserve"> که «یجوز الّا اذ استلزم مخالفت قطعیه».</w:t>
      </w:r>
    </w:p>
    <w:p w:rsidR="00A36E51" w:rsidRPr="00641C08" w:rsidRDefault="00FA6673" w:rsidP="00641C08">
      <w:pPr>
        <w:ind w:firstLine="0"/>
        <w:rPr>
          <w:rFonts w:ascii="Traditional Arabic" w:hAnsi="Traditional Arabic" w:cs="Traditional Arabic"/>
          <w:rtl/>
        </w:rPr>
      </w:pPr>
      <w:r w:rsidRPr="00641C08">
        <w:rPr>
          <w:rFonts w:ascii="Traditional Arabic" w:hAnsi="Traditional Arabic" w:cs="Traditional Arabic" w:hint="cs"/>
          <w:rtl/>
        </w:rPr>
        <w:lastRenderedPageBreak/>
        <w:t xml:space="preserve">بحث در اینجا </w:t>
      </w:r>
      <w:r w:rsidR="00D71B2B" w:rsidRPr="00641C08">
        <w:rPr>
          <w:rFonts w:ascii="Traditional Arabic" w:hAnsi="Traditional Arabic" w:cs="Traditional Arabic" w:hint="cs"/>
          <w:rtl/>
        </w:rPr>
        <w:t>این‌طور</w:t>
      </w:r>
      <w:r w:rsidRPr="00641C08">
        <w:rPr>
          <w:rFonts w:ascii="Traditional Arabic" w:hAnsi="Traditional Arabic" w:cs="Traditional Arabic" w:hint="cs"/>
          <w:rtl/>
        </w:rPr>
        <w:t xml:space="preserve"> است که مقلد </w:t>
      </w:r>
      <w:r w:rsidR="00A35B76" w:rsidRPr="00641C08">
        <w:rPr>
          <w:rFonts w:ascii="Traditional Arabic" w:hAnsi="Traditional Arabic" w:cs="Traditional Arabic" w:hint="cs"/>
          <w:rtl/>
        </w:rPr>
        <w:t>می‌داند</w:t>
      </w:r>
      <w:r w:rsidRPr="00641C08">
        <w:rPr>
          <w:rFonts w:ascii="Traditional Arabic" w:hAnsi="Traditional Arabic" w:cs="Traditional Arabic" w:hint="cs"/>
          <w:rtl/>
        </w:rPr>
        <w:t xml:space="preserve"> مجتهدان مساوی هستند</w:t>
      </w:r>
      <w:r w:rsidR="005F6745" w:rsidRPr="00641C08">
        <w:rPr>
          <w:rFonts w:ascii="Traditional Arabic" w:hAnsi="Traditional Arabic" w:cs="Traditional Arabic" w:hint="cs"/>
          <w:rtl/>
        </w:rPr>
        <w:t xml:space="preserve">، </w:t>
      </w:r>
      <w:r w:rsidR="00A36E51" w:rsidRPr="00641C08">
        <w:rPr>
          <w:rFonts w:ascii="Traditional Arabic" w:hAnsi="Traditional Arabic" w:cs="Traditional Arabic" w:hint="cs"/>
          <w:rtl/>
        </w:rPr>
        <w:t xml:space="preserve">اما در غیر این صورت سه صورت دیگر وجود دارد که </w:t>
      </w:r>
      <w:r w:rsidR="00D71B2B" w:rsidRPr="00641C08">
        <w:rPr>
          <w:rFonts w:ascii="Traditional Arabic" w:hAnsi="Traditional Arabic" w:cs="Traditional Arabic" w:hint="cs"/>
          <w:rtl/>
        </w:rPr>
        <w:t>عبارت‌اند</w:t>
      </w:r>
      <w:r w:rsidR="00A36E51" w:rsidRPr="00641C08">
        <w:rPr>
          <w:rFonts w:ascii="Traditional Arabic" w:hAnsi="Traditional Arabic" w:cs="Traditional Arabic" w:hint="cs"/>
          <w:rtl/>
        </w:rPr>
        <w:t xml:space="preserve"> از:</w:t>
      </w:r>
    </w:p>
    <w:p w:rsidR="00FA6673" w:rsidRPr="00641C08" w:rsidRDefault="00A36E51"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1- </w:t>
      </w:r>
      <w:r w:rsidR="005F6745" w:rsidRPr="00641C08">
        <w:rPr>
          <w:rFonts w:ascii="Traditional Arabic" w:hAnsi="Traditional Arabic" w:cs="Traditional Arabic" w:hint="cs"/>
          <w:rtl/>
        </w:rPr>
        <w:t xml:space="preserve">مقلد احتمال </w:t>
      </w:r>
      <w:r w:rsidR="00D71B2B" w:rsidRPr="00641C08">
        <w:rPr>
          <w:rFonts w:ascii="Traditional Arabic" w:hAnsi="Traditional Arabic" w:cs="Traditional Arabic" w:hint="cs"/>
          <w:rtl/>
        </w:rPr>
        <w:t>می‌دهد</w:t>
      </w:r>
      <w:r w:rsidR="005F6745" w:rsidRPr="00641C08">
        <w:rPr>
          <w:rFonts w:ascii="Traditional Arabic" w:hAnsi="Traditional Arabic" w:cs="Traditional Arabic" w:hint="cs"/>
          <w:rtl/>
        </w:rPr>
        <w:t xml:space="preserve"> که مجتهدان</w:t>
      </w:r>
      <w:r w:rsidR="00A1260A" w:rsidRPr="00641C08">
        <w:rPr>
          <w:rFonts w:ascii="Traditional Arabic" w:hAnsi="Traditional Arabic" w:cs="Traditional Arabic" w:hint="cs"/>
          <w:rtl/>
        </w:rPr>
        <w:t>؛</w:t>
      </w:r>
      <w:r w:rsidR="005F6745" w:rsidRPr="00641C08">
        <w:rPr>
          <w:rFonts w:ascii="Traditional Arabic" w:hAnsi="Traditional Arabic" w:cs="Traditional Arabic" w:hint="cs"/>
          <w:rtl/>
        </w:rPr>
        <w:t xml:space="preserve"> مساوی هستند و احتمال </w:t>
      </w:r>
      <w:r w:rsidR="00D71B2B" w:rsidRPr="00641C08">
        <w:rPr>
          <w:rFonts w:ascii="Traditional Arabic" w:hAnsi="Traditional Arabic" w:cs="Traditional Arabic" w:hint="cs"/>
          <w:rtl/>
        </w:rPr>
        <w:t>می‌دهد</w:t>
      </w:r>
      <w:r w:rsidR="005F6745" w:rsidRPr="00641C08">
        <w:rPr>
          <w:rFonts w:ascii="Traditional Arabic" w:hAnsi="Traditional Arabic" w:cs="Traditional Arabic" w:hint="cs"/>
          <w:rtl/>
        </w:rPr>
        <w:t xml:space="preserve"> که مجتهد اعلمی در این مجتهدان باشد</w:t>
      </w:r>
      <w:r w:rsidR="00E80A66" w:rsidRPr="00641C08">
        <w:rPr>
          <w:rFonts w:ascii="Traditional Arabic" w:hAnsi="Traditional Arabic" w:cs="Traditional Arabic" w:hint="cs"/>
          <w:rtl/>
        </w:rPr>
        <w:t>.</w:t>
      </w:r>
    </w:p>
    <w:p w:rsidR="00E80A66" w:rsidRPr="00641C08" w:rsidRDefault="00A36E51"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2- </w:t>
      </w:r>
      <w:r w:rsidR="00E80A66" w:rsidRPr="00641C08">
        <w:rPr>
          <w:rFonts w:ascii="Traditional Arabic" w:hAnsi="Traditional Arabic" w:cs="Traditional Arabic" w:hint="cs"/>
          <w:rtl/>
        </w:rPr>
        <w:t xml:space="preserve">صورت دیگر مقلد احتمال </w:t>
      </w:r>
      <w:r w:rsidR="00D71B2B" w:rsidRPr="00641C08">
        <w:rPr>
          <w:rFonts w:ascii="Traditional Arabic" w:hAnsi="Traditional Arabic" w:cs="Traditional Arabic" w:hint="cs"/>
          <w:rtl/>
        </w:rPr>
        <w:t>می‌دهد</w:t>
      </w:r>
      <w:r w:rsidR="00E80A66" w:rsidRPr="00641C08">
        <w:rPr>
          <w:rFonts w:ascii="Traditional Arabic" w:hAnsi="Traditional Arabic" w:cs="Traditional Arabic" w:hint="cs"/>
          <w:rtl/>
        </w:rPr>
        <w:t xml:space="preserve"> مساوی یا اعلم باشند، اما طرف احتمال اعلمیت متعین است</w:t>
      </w:r>
      <w:r w:rsidR="00447C9C" w:rsidRPr="00641C08">
        <w:rPr>
          <w:rFonts w:ascii="Traditional Arabic" w:hAnsi="Traditional Arabic" w:cs="Traditional Arabic" w:hint="cs"/>
          <w:rtl/>
        </w:rPr>
        <w:t>.</w:t>
      </w:r>
    </w:p>
    <w:p w:rsidR="00447C9C" w:rsidRPr="00641C08" w:rsidRDefault="00A36E51"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3- </w:t>
      </w:r>
      <w:r w:rsidR="00447C9C" w:rsidRPr="00641C08">
        <w:rPr>
          <w:rFonts w:ascii="Traditional Arabic" w:hAnsi="Traditional Arabic" w:cs="Traditional Arabic" w:hint="cs"/>
          <w:rtl/>
        </w:rPr>
        <w:t>صورت دیگر این است که مقلد علم اجمالی به وجود اعلم دارد، اما ن</w:t>
      </w:r>
      <w:r w:rsidR="00A35B76" w:rsidRPr="00641C08">
        <w:rPr>
          <w:rFonts w:ascii="Traditional Arabic" w:hAnsi="Traditional Arabic" w:cs="Traditional Arabic" w:hint="cs"/>
          <w:rtl/>
        </w:rPr>
        <w:t>می‌تواند</w:t>
      </w:r>
      <w:r w:rsidR="00447C9C" w:rsidRPr="00641C08">
        <w:rPr>
          <w:rFonts w:ascii="Traditional Arabic" w:hAnsi="Traditional Arabic" w:cs="Traditional Arabic" w:hint="cs"/>
          <w:rtl/>
        </w:rPr>
        <w:t xml:space="preserve"> مشخص کند، تعیین علم اجمالی به ن</w:t>
      </w:r>
      <w:r w:rsidR="00A35B76" w:rsidRPr="00641C08">
        <w:rPr>
          <w:rFonts w:ascii="Traditional Arabic" w:hAnsi="Traditional Arabic" w:cs="Traditional Arabic" w:hint="cs"/>
          <w:rtl/>
        </w:rPr>
        <w:t>می‌تواند</w:t>
      </w:r>
      <w:r w:rsidR="00447C9C" w:rsidRPr="00641C08">
        <w:rPr>
          <w:rFonts w:ascii="Traditional Arabic" w:hAnsi="Traditional Arabic" w:cs="Traditional Arabic" w:hint="cs"/>
          <w:rtl/>
        </w:rPr>
        <w:t xml:space="preserve"> به تفصیلی مبدل بشود</w:t>
      </w:r>
      <w:r w:rsidR="00E66CBC" w:rsidRPr="00641C08">
        <w:rPr>
          <w:rFonts w:ascii="Traditional Arabic" w:hAnsi="Traditional Arabic" w:cs="Traditional Arabic" w:hint="cs"/>
          <w:rtl/>
        </w:rPr>
        <w:t>.</w:t>
      </w:r>
    </w:p>
    <w:p w:rsidR="00A36E51" w:rsidRPr="00641C08" w:rsidRDefault="00674281" w:rsidP="00641C08">
      <w:pPr>
        <w:ind w:firstLine="0"/>
        <w:rPr>
          <w:rFonts w:ascii="Traditional Arabic" w:hAnsi="Traditional Arabic" w:cs="Traditional Arabic"/>
          <w:rtl/>
        </w:rPr>
      </w:pPr>
      <w:r w:rsidRPr="00641C08">
        <w:rPr>
          <w:rFonts w:ascii="Traditional Arabic" w:hAnsi="Traditional Arabic" w:cs="Traditional Arabic" w:hint="cs"/>
          <w:rtl/>
        </w:rPr>
        <w:t>مطلب دیگر این است که بعضی تفاصیلی که در اینجا ذکر شده؛ خروج از بحث است و تفصیل در مسئله نیست</w:t>
      </w:r>
      <w:r w:rsidR="00A646B2" w:rsidRPr="00641C08">
        <w:rPr>
          <w:rFonts w:ascii="Traditional Arabic" w:hAnsi="Traditional Arabic" w:cs="Traditional Arabic" w:hint="cs"/>
          <w:rtl/>
        </w:rPr>
        <w:t>، بعضی از اقوال این است که تفصیل میان «ما عمل به و ما لم یعمل به» است، یا تفصیل اختلاف فتوای مجتهدان مساوی، یا جایی که علم به اختلاف فتوا نیست</w:t>
      </w:r>
      <w:r w:rsidR="003E1635" w:rsidRPr="00641C08">
        <w:rPr>
          <w:rFonts w:ascii="Traditional Arabic" w:hAnsi="Traditional Arabic" w:cs="Traditional Arabic" w:hint="cs"/>
          <w:rtl/>
        </w:rPr>
        <w:t>، ظاهراً این تفاصیل توضیح در مبنا است</w:t>
      </w:r>
      <w:r w:rsidR="006553DA" w:rsidRPr="00641C08">
        <w:rPr>
          <w:rFonts w:ascii="Traditional Arabic" w:hAnsi="Traditional Arabic" w:cs="Traditional Arabic" w:hint="cs"/>
          <w:rtl/>
        </w:rPr>
        <w:t>.</w:t>
      </w:r>
    </w:p>
    <w:p w:rsidR="006553DA" w:rsidRPr="00641C08" w:rsidRDefault="006553DA" w:rsidP="00641C08">
      <w:pPr>
        <w:ind w:firstLine="0"/>
        <w:rPr>
          <w:rFonts w:ascii="Traditional Arabic" w:hAnsi="Traditional Arabic" w:cs="Traditional Arabic"/>
          <w:rtl/>
        </w:rPr>
      </w:pPr>
      <w:r w:rsidRPr="00641C08">
        <w:rPr>
          <w:rFonts w:ascii="Traditional Arabic" w:hAnsi="Traditional Arabic" w:cs="Traditional Arabic" w:hint="cs"/>
          <w:rtl/>
        </w:rPr>
        <w:t>بعضی قائل به این هستند که در جاهایی که مقلد به فتوا مجتهد عمل کرده؛ تقلید محقق شده</w:t>
      </w:r>
      <w:r w:rsidR="005546B3" w:rsidRPr="00641C08">
        <w:rPr>
          <w:rFonts w:ascii="Traditional Arabic" w:hAnsi="Traditional Arabic" w:cs="Traditional Arabic" w:hint="cs"/>
          <w:rtl/>
        </w:rPr>
        <w:t xml:space="preserve"> و اگر عمل نکرده باشد؛ تقلید نیست، لذا برگشتی وجود ندارد</w:t>
      </w:r>
      <w:r w:rsidR="00180803" w:rsidRPr="00641C08">
        <w:rPr>
          <w:rFonts w:ascii="Traditional Arabic" w:hAnsi="Traditional Arabic" w:cs="Traditional Arabic" w:hint="cs"/>
          <w:rtl/>
        </w:rPr>
        <w:t>.</w:t>
      </w:r>
    </w:p>
    <w:p w:rsidR="00180803" w:rsidRPr="00641C08" w:rsidRDefault="00180803"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جایی که مقلد علم به اختلاف فتوا دارد، </w:t>
      </w:r>
      <w:r w:rsidR="00A35B76" w:rsidRPr="00641C08">
        <w:rPr>
          <w:rFonts w:ascii="Traditional Arabic" w:hAnsi="Traditional Arabic" w:cs="Traditional Arabic" w:hint="cs"/>
          <w:rtl/>
        </w:rPr>
        <w:t>نمی‌شود</w:t>
      </w:r>
      <w:r w:rsidRPr="00641C08">
        <w:rPr>
          <w:rFonts w:ascii="Traditional Arabic" w:hAnsi="Traditional Arabic" w:cs="Traditional Arabic" w:hint="cs"/>
          <w:rtl/>
        </w:rPr>
        <w:t xml:space="preserve"> عدول بکند، این مطلب </w:t>
      </w:r>
      <w:r w:rsidR="00D71B2B" w:rsidRPr="00641C08">
        <w:rPr>
          <w:rFonts w:ascii="Traditional Arabic" w:hAnsi="Traditional Arabic" w:cs="Traditional Arabic" w:hint="cs"/>
          <w:rtl/>
        </w:rPr>
        <w:t>برمی‌گردد</w:t>
      </w:r>
      <w:r w:rsidRPr="00641C08">
        <w:rPr>
          <w:rFonts w:ascii="Traditional Arabic" w:hAnsi="Traditional Arabic" w:cs="Traditional Arabic" w:hint="cs"/>
          <w:rtl/>
        </w:rPr>
        <w:t xml:space="preserve"> به اینکه زمانی که مقلد علم به اختلاف فتوا ندارد؛ تعیین در تقلید لازم نیست.</w:t>
      </w:r>
    </w:p>
    <w:p w:rsidR="00180803" w:rsidRPr="00641C08" w:rsidRDefault="00180803"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مطلب دیگر این است که در خود این مسئله؛ مقلد اگر باقی بر تقلید یک مجتهد است و مجتهد گذشته اعلم بوده است و بقاء را جایز یا واجب </w:t>
      </w:r>
      <w:r w:rsidR="00D71B2B" w:rsidRPr="00641C08">
        <w:rPr>
          <w:rFonts w:ascii="Traditional Arabic" w:hAnsi="Traditional Arabic" w:cs="Traditional Arabic" w:hint="cs"/>
          <w:rtl/>
        </w:rPr>
        <w:t>می‌دانند</w:t>
      </w:r>
      <w:r w:rsidRPr="00641C08">
        <w:rPr>
          <w:rFonts w:ascii="Traditional Arabic" w:hAnsi="Traditional Arabic" w:cs="Traditional Arabic" w:hint="cs"/>
          <w:rtl/>
        </w:rPr>
        <w:t xml:space="preserve">، در این مسئله از مجتهد </w:t>
      </w:r>
      <w:r w:rsidR="00D71B2B" w:rsidRPr="00641C08">
        <w:rPr>
          <w:rFonts w:ascii="Traditional Arabic" w:hAnsi="Traditional Arabic" w:cs="Traditional Arabic" w:hint="cs"/>
          <w:rtl/>
        </w:rPr>
        <w:t>فوت‌شده</w:t>
      </w:r>
      <w:r w:rsidRPr="00641C08">
        <w:rPr>
          <w:rFonts w:ascii="Traditional Arabic" w:hAnsi="Traditional Arabic" w:cs="Traditional Arabic" w:hint="cs"/>
          <w:rtl/>
        </w:rPr>
        <w:t xml:space="preserve"> تقلید </w:t>
      </w:r>
      <w:r w:rsidR="00A35B76" w:rsidRPr="00641C08">
        <w:rPr>
          <w:rFonts w:ascii="Traditional Arabic" w:hAnsi="Traditional Arabic" w:cs="Traditional Arabic" w:hint="cs"/>
          <w:rtl/>
        </w:rPr>
        <w:t>می‌کند</w:t>
      </w:r>
      <w:r w:rsidR="00425357" w:rsidRPr="00641C08">
        <w:rPr>
          <w:rFonts w:ascii="Traditional Arabic" w:hAnsi="Traditional Arabic" w:cs="Traditional Arabic" w:hint="cs"/>
          <w:rtl/>
        </w:rPr>
        <w:t xml:space="preserve"> و </w:t>
      </w:r>
      <w:r w:rsidR="00D71B2B" w:rsidRPr="00641C08">
        <w:rPr>
          <w:rFonts w:ascii="Traditional Arabic" w:hAnsi="Traditional Arabic" w:cs="Traditional Arabic" w:hint="cs"/>
          <w:rtl/>
        </w:rPr>
        <w:t>بر</w:t>
      </w:r>
      <w:r w:rsidR="00D71B2B" w:rsidRPr="00641C08">
        <w:rPr>
          <w:rFonts w:ascii="Traditional Arabic" w:hAnsi="Traditional Arabic" w:cs="Traditional Arabic"/>
          <w:rtl/>
        </w:rPr>
        <w:t xml:space="preserve"> </w:t>
      </w:r>
      <w:r w:rsidR="00D71B2B" w:rsidRPr="00641C08">
        <w:rPr>
          <w:rFonts w:ascii="Traditional Arabic" w:hAnsi="Traditional Arabic" w:cs="Traditional Arabic" w:hint="cs"/>
          <w:rtl/>
        </w:rPr>
        <w:t>اساس</w:t>
      </w:r>
      <w:r w:rsidR="00425357" w:rsidRPr="00641C08">
        <w:rPr>
          <w:rFonts w:ascii="Traditional Arabic" w:hAnsi="Traditional Arabic" w:cs="Traditional Arabic" w:hint="cs"/>
          <w:rtl/>
        </w:rPr>
        <w:t xml:space="preserve"> آن</w:t>
      </w:r>
      <w:r w:rsidRPr="00641C08">
        <w:rPr>
          <w:rFonts w:ascii="Traditional Arabic" w:hAnsi="Traditional Arabic" w:cs="Traditional Arabic" w:hint="cs"/>
          <w:rtl/>
        </w:rPr>
        <w:t xml:space="preserve"> جایز یا عدم ج</w:t>
      </w:r>
      <w:r w:rsidR="00425357" w:rsidRPr="00641C08">
        <w:rPr>
          <w:rFonts w:ascii="Traditional Arabic" w:hAnsi="Traditional Arabic" w:cs="Traditional Arabic" w:hint="cs"/>
          <w:rtl/>
        </w:rPr>
        <w:t xml:space="preserve">واز عدول معلوم </w:t>
      </w:r>
      <w:r w:rsidR="00A35B76" w:rsidRPr="00641C08">
        <w:rPr>
          <w:rFonts w:ascii="Traditional Arabic" w:hAnsi="Traditional Arabic" w:cs="Traditional Arabic" w:hint="cs"/>
          <w:rtl/>
        </w:rPr>
        <w:t>می‌شود</w:t>
      </w:r>
      <w:r w:rsidR="00425357" w:rsidRPr="00641C08">
        <w:rPr>
          <w:rFonts w:ascii="Traditional Arabic" w:hAnsi="Traditional Arabic" w:cs="Traditional Arabic" w:hint="cs"/>
          <w:rtl/>
        </w:rPr>
        <w:t>.</w:t>
      </w:r>
    </w:p>
    <w:p w:rsidR="00425357" w:rsidRPr="00641C08" w:rsidRDefault="00425357" w:rsidP="00641C08">
      <w:pPr>
        <w:ind w:firstLine="0"/>
        <w:rPr>
          <w:rFonts w:ascii="Traditional Arabic" w:hAnsi="Traditional Arabic" w:cs="Traditional Arabic"/>
          <w:rtl/>
        </w:rPr>
      </w:pPr>
      <w:r w:rsidRPr="00641C08">
        <w:rPr>
          <w:rFonts w:ascii="Traditional Arabic" w:hAnsi="Traditional Arabic" w:cs="Traditional Arabic" w:hint="cs"/>
          <w:rtl/>
        </w:rPr>
        <w:t>راه دیگر ای</w:t>
      </w:r>
      <w:r w:rsidR="004925FF" w:rsidRPr="00641C08">
        <w:rPr>
          <w:rFonts w:ascii="Traditional Arabic" w:hAnsi="Traditional Arabic" w:cs="Traditional Arabic" w:hint="cs"/>
          <w:rtl/>
        </w:rPr>
        <w:t>ن است که مقلد؛ تخییر ابتدایی دار</w:t>
      </w:r>
      <w:r w:rsidRPr="00641C08">
        <w:rPr>
          <w:rFonts w:ascii="Traditional Arabic" w:hAnsi="Traditional Arabic" w:cs="Traditional Arabic" w:hint="cs"/>
          <w:rtl/>
        </w:rPr>
        <w:t>د</w:t>
      </w:r>
      <w:r w:rsidR="00176209" w:rsidRPr="00641C08">
        <w:rPr>
          <w:rFonts w:ascii="Traditional Arabic" w:hAnsi="Traditional Arabic" w:cs="Traditional Arabic" w:hint="cs"/>
          <w:rtl/>
        </w:rPr>
        <w:t xml:space="preserve">، از یکی از مجتهدان تقلید </w:t>
      </w:r>
      <w:r w:rsidR="00A35B76" w:rsidRPr="00641C08">
        <w:rPr>
          <w:rFonts w:ascii="Traditional Arabic" w:hAnsi="Traditional Arabic" w:cs="Traditional Arabic" w:hint="cs"/>
          <w:rtl/>
        </w:rPr>
        <w:t>می‌کند</w:t>
      </w:r>
      <w:r w:rsidR="004925FF" w:rsidRPr="00641C08">
        <w:rPr>
          <w:rFonts w:ascii="Traditional Arabic" w:hAnsi="Traditional Arabic" w:cs="Traditional Arabic" w:hint="cs"/>
          <w:rtl/>
        </w:rPr>
        <w:t>.</w:t>
      </w:r>
    </w:p>
    <w:p w:rsidR="004925FF" w:rsidRPr="00641C08" w:rsidRDefault="0037102E" w:rsidP="00641C08">
      <w:pPr>
        <w:ind w:firstLine="0"/>
        <w:rPr>
          <w:rFonts w:ascii="Traditional Arabic" w:hAnsi="Traditional Arabic" w:cs="Traditional Arabic"/>
          <w:rtl/>
        </w:rPr>
      </w:pPr>
      <w:r w:rsidRPr="00641C08">
        <w:rPr>
          <w:rFonts w:ascii="Traditional Arabic" w:hAnsi="Traditional Arabic" w:cs="Traditional Arabic" w:hint="cs"/>
          <w:rtl/>
        </w:rPr>
        <w:t>در این مسئله سه فرع وجود دارد:</w:t>
      </w:r>
    </w:p>
    <w:p w:rsidR="0037102E" w:rsidRPr="00641C08" w:rsidRDefault="0037102E"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1- فرع اول این است که عدول از مجتهد مساوی به مساوی </w:t>
      </w:r>
    </w:p>
    <w:p w:rsidR="0037102E" w:rsidRPr="00641C08" w:rsidRDefault="0037102E" w:rsidP="00641C08">
      <w:pPr>
        <w:ind w:firstLine="0"/>
        <w:rPr>
          <w:rFonts w:ascii="Traditional Arabic" w:hAnsi="Traditional Arabic" w:cs="Traditional Arabic"/>
          <w:rtl/>
        </w:rPr>
      </w:pPr>
      <w:r w:rsidRPr="00641C08">
        <w:rPr>
          <w:rFonts w:ascii="Traditional Arabic" w:hAnsi="Traditional Arabic" w:cs="Traditional Arabic" w:hint="cs"/>
          <w:rtl/>
        </w:rPr>
        <w:t>2- فرع دوم این است که عدول از مجتهد اعلم به غیر اعلم</w:t>
      </w:r>
    </w:p>
    <w:p w:rsidR="0037102E" w:rsidRPr="00641C08" w:rsidRDefault="0037102E"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وقتی عدول از مجتهد مساوی به مجتهد مساوی دیگر جایز نیست، </w:t>
      </w:r>
      <w:r w:rsidR="00D71B2B" w:rsidRPr="00641C08">
        <w:rPr>
          <w:rFonts w:ascii="Traditional Arabic" w:hAnsi="Traditional Arabic" w:cs="Traditional Arabic" w:hint="cs"/>
          <w:rtl/>
        </w:rPr>
        <w:t>به‌طریق‌اولی</w:t>
      </w:r>
      <w:r w:rsidRPr="00641C08">
        <w:rPr>
          <w:rFonts w:ascii="Traditional Arabic" w:hAnsi="Traditional Arabic" w:cs="Traditional Arabic" w:hint="cs"/>
          <w:rtl/>
        </w:rPr>
        <w:t xml:space="preserve"> عدول از مجتهد اعلم به غیر اعلم جایز نیست</w:t>
      </w:r>
      <w:r w:rsidR="0083265C" w:rsidRPr="00641C08">
        <w:rPr>
          <w:rFonts w:ascii="Traditional Arabic" w:hAnsi="Traditional Arabic" w:cs="Traditional Arabic" w:hint="cs"/>
          <w:rtl/>
        </w:rPr>
        <w:t>.</w:t>
      </w:r>
    </w:p>
    <w:p w:rsidR="0063045F" w:rsidRPr="00641C08" w:rsidRDefault="0083265C" w:rsidP="00641C08">
      <w:pPr>
        <w:ind w:firstLine="0"/>
        <w:rPr>
          <w:rFonts w:ascii="Traditional Arabic" w:hAnsi="Traditional Arabic" w:cs="Traditional Arabic"/>
          <w:rtl/>
        </w:rPr>
      </w:pPr>
      <w:r w:rsidRPr="00641C08">
        <w:rPr>
          <w:rFonts w:ascii="Traditional Arabic" w:hAnsi="Traditional Arabic" w:cs="Traditional Arabic" w:hint="cs"/>
          <w:rtl/>
        </w:rPr>
        <w:t>اگر گفته شود که عدول از مجتهد مساوی به مجتهد مساوی دیگر جایز است</w:t>
      </w:r>
      <w:r w:rsidR="00C01ACE" w:rsidRPr="00641C08">
        <w:rPr>
          <w:rFonts w:ascii="Traditional Arabic" w:hAnsi="Traditional Arabic" w:cs="Traditional Arabic" w:hint="cs"/>
          <w:rtl/>
        </w:rPr>
        <w:t xml:space="preserve">، در این صورت از اعلم به غیر اعلم </w:t>
      </w:r>
      <w:r w:rsidR="00A35B76" w:rsidRPr="00641C08">
        <w:rPr>
          <w:rFonts w:ascii="Traditional Arabic" w:hAnsi="Traditional Arabic" w:cs="Traditional Arabic" w:hint="cs"/>
          <w:rtl/>
        </w:rPr>
        <w:t>نمی‌شود</w:t>
      </w:r>
      <w:r w:rsidR="00C01ACE" w:rsidRPr="00641C08">
        <w:rPr>
          <w:rFonts w:ascii="Traditional Arabic" w:hAnsi="Traditional Arabic" w:cs="Traditional Arabic" w:hint="cs"/>
          <w:rtl/>
        </w:rPr>
        <w:t xml:space="preserve"> رجوع کرد</w:t>
      </w:r>
      <w:r w:rsidR="0063045F" w:rsidRPr="00641C08">
        <w:rPr>
          <w:rFonts w:ascii="Traditional Arabic" w:hAnsi="Traditional Arabic" w:cs="Traditional Arabic" w:hint="cs"/>
          <w:rtl/>
        </w:rPr>
        <w:t>،</w:t>
      </w:r>
      <w:r w:rsidR="00A028B4" w:rsidRPr="00641C08">
        <w:rPr>
          <w:rFonts w:ascii="Traditional Arabic" w:hAnsi="Traditional Arabic" w:cs="Traditional Arabic" w:hint="cs"/>
          <w:rtl/>
        </w:rPr>
        <w:t xml:space="preserve"> برای اینکه اعلم تعین دارد، مگر اینکه تفصیلی در اعلم وجود داشته باشد، </w:t>
      </w:r>
      <w:r w:rsidR="00D71B2B" w:rsidRPr="00641C08">
        <w:rPr>
          <w:rFonts w:ascii="Traditional Arabic" w:hAnsi="Traditional Arabic" w:cs="Traditional Arabic" w:hint="cs"/>
          <w:rtl/>
        </w:rPr>
        <w:t>این‌طور</w:t>
      </w:r>
      <w:r w:rsidR="00053561">
        <w:rPr>
          <w:rFonts w:ascii="Traditional Arabic" w:hAnsi="Traditional Arabic" w:cs="Traditional Arabic" w:hint="cs"/>
          <w:rtl/>
        </w:rPr>
        <w:t xml:space="preserve"> نیست که علی الا</w:t>
      </w:r>
      <w:bookmarkStart w:id="30" w:name="_GoBack"/>
      <w:bookmarkEnd w:id="30"/>
      <w:r w:rsidR="00A028B4" w:rsidRPr="00641C08">
        <w:rPr>
          <w:rFonts w:ascii="Traditional Arabic" w:hAnsi="Traditional Arabic" w:cs="Traditional Arabic" w:hint="cs"/>
          <w:rtl/>
        </w:rPr>
        <w:t xml:space="preserve">طلاق از اعلم باید تقلید شود، در اینجا تفصیل وجود دارد، در جاهایی که مقلد میان اعلم و غیر اعلم مخیر باشد؛ در اینجا </w:t>
      </w:r>
      <w:r w:rsidR="00A35B76" w:rsidRPr="00641C08">
        <w:rPr>
          <w:rFonts w:ascii="Traditional Arabic" w:hAnsi="Traditional Arabic" w:cs="Traditional Arabic" w:hint="cs"/>
          <w:rtl/>
        </w:rPr>
        <w:t>می‌شود</w:t>
      </w:r>
      <w:r w:rsidR="00A028B4" w:rsidRPr="00641C08">
        <w:rPr>
          <w:rFonts w:ascii="Traditional Arabic" w:hAnsi="Traditional Arabic" w:cs="Traditional Arabic" w:hint="cs"/>
          <w:rtl/>
        </w:rPr>
        <w:t xml:space="preserve"> بیان کرد که تخییر استمراری یا بدوی است و بعید نیست طبق اطلاقات موجوده؛ قائل به تخییر استمراری شد</w:t>
      </w:r>
      <w:r w:rsidR="00142FFA" w:rsidRPr="00641C08">
        <w:rPr>
          <w:rFonts w:ascii="Traditional Arabic" w:hAnsi="Traditional Arabic" w:cs="Traditional Arabic" w:hint="cs"/>
          <w:rtl/>
        </w:rPr>
        <w:t>.</w:t>
      </w:r>
    </w:p>
    <w:p w:rsidR="00142FFA" w:rsidRPr="00641C08" w:rsidRDefault="00AF5470" w:rsidP="00641C08">
      <w:pPr>
        <w:ind w:firstLine="0"/>
        <w:rPr>
          <w:rFonts w:ascii="Traditional Arabic" w:hAnsi="Traditional Arabic" w:cs="Traditional Arabic"/>
          <w:rtl/>
        </w:rPr>
      </w:pPr>
      <w:r w:rsidRPr="00641C08">
        <w:rPr>
          <w:rFonts w:ascii="Traditional Arabic" w:hAnsi="Traditional Arabic" w:cs="Traditional Arabic" w:hint="cs"/>
          <w:rtl/>
        </w:rPr>
        <w:t>در جایی که اعلم تعین داشته باشد؛ عدول از اعلم به غیر اعلم جایز نیست، بعضی از استثنائات؛ تخییر میان اعلم و غیر اعلم است، جایی که تخییر میان اعلم و غیر اعلم باشد؛ تخییر استمراری است و بدوی نیست.</w:t>
      </w:r>
    </w:p>
    <w:p w:rsidR="00B64561" w:rsidRPr="00FC0DA3" w:rsidRDefault="00B64561" w:rsidP="00641C08">
      <w:pPr>
        <w:pStyle w:val="Heading1"/>
        <w:rPr>
          <w:rFonts w:ascii="Traditional Arabic" w:hAnsi="Traditional Arabic" w:cs="Traditional Arabic"/>
          <w:color w:val="FF0000"/>
          <w:rtl/>
        </w:rPr>
      </w:pPr>
      <w:bookmarkStart w:id="31" w:name="_Toc477411556"/>
      <w:r w:rsidRPr="00FC0DA3">
        <w:rPr>
          <w:rFonts w:ascii="Traditional Arabic" w:hAnsi="Traditional Arabic" w:cs="Traditional Arabic" w:hint="cs"/>
          <w:color w:val="FF0000"/>
          <w:rtl/>
        </w:rPr>
        <w:lastRenderedPageBreak/>
        <w:t>نظریات عدول از مجتهد اعلم به غیر اعلم</w:t>
      </w:r>
      <w:bookmarkEnd w:id="31"/>
    </w:p>
    <w:p w:rsidR="00AF5470" w:rsidRPr="00641C08" w:rsidRDefault="00AF5470" w:rsidP="00641C08">
      <w:pPr>
        <w:ind w:firstLine="0"/>
        <w:rPr>
          <w:rFonts w:ascii="Traditional Arabic" w:hAnsi="Traditional Arabic" w:cs="Traditional Arabic"/>
          <w:rtl/>
        </w:rPr>
      </w:pPr>
      <w:r w:rsidRPr="00641C08">
        <w:rPr>
          <w:rFonts w:ascii="Traditional Arabic" w:hAnsi="Traditional Arabic" w:cs="Traditional Arabic" w:hint="cs"/>
          <w:rtl/>
        </w:rPr>
        <w:t>بنابراین از عدول اعلم به غیر اعلم دو نظریه است:</w:t>
      </w:r>
    </w:p>
    <w:p w:rsidR="00AF5470" w:rsidRPr="00641C08" w:rsidRDefault="00AF5470" w:rsidP="00641C08">
      <w:pPr>
        <w:ind w:firstLine="0"/>
        <w:rPr>
          <w:rFonts w:ascii="Traditional Arabic" w:hAnsi="Traditional Arabic" w:cs="Traditional Arabic"/>
          <w:rtl/>
        </w:rPr>
      </w:pPr>
      <w:r w:rsidRPr="00641C08">
        <w:rPr>
          <w:rFonts w:ascii="Traditional Arabic" w:hAnsi="Traditional Arabic" w:cs="Traditional Arabic" w:hint="cs"/>
          <w:rtl/>
        </w:rPr>
        <w:t xml:space="preserve">1- نظریه اول این است که عدول از اعلم به غیر اعلم مطلقاً جایز نیست، این نظریه با توجه بر مبنایی است که اعلم را بر غیر اعلم مقدم </w:t>
      </w:r>
      <w:r w:rsidR="00D71B2B" w:rsidRPr="00641C08">
        <w:rPr>
          <w:rFonts w:ascii="Traditional Arabic" w:hAnsi="Traditional Arabic" w:cs="Traditional Arabic" w:hint="cs"/>
          <w:rtl/>
        </w:rPr>
        <w:t>می‌دارند</w:t>
      </w:r>
      <w:r w:rsidRPr="00641C08">
        <w:rPr>
          <w:rFonts w:ascii="Traditional Arabic" w:hAnsi="Traditional Arabic" w:cs="Traditional Arabic" w:hint="cs"/>
          <w:rtl/>
        </w:rPr>
        <w:t>.</w:t>
      </w:r>
    </w:p>
    <w:p w:rsidR="00AF5470" w:rsidRPr="00641C08" w:rsidRDefault="00AF5470" w:rsidP="00641C08">
      <w:pPr>
        <w:ind w:firstLine="0"/>
        <w:rPr>
          <w:rFonts w:ascii="Traditional Arabic" w:hAnsi="Traditional Arabic" w:cs="Traditional Arabic"/>
          <w:rtl/>
        </w:rPr>
      </w:pPr>
      <w:r w:rsidRPr="00641C08">
        <w:rPr>
          <w:rFonts w:ascii="Traditional Arabic" w:hAnsi="Traditional Arabic" w:cs="Traditional Arabic" w:hint="cs"/>
          <w:rtl/>
        </w:rPr>
        <w:t>2- نظریه دوم این است که عدول از اعلم به غیر اعلم جایز نیست؛ مگر در مواردی که قائل به</w:t>
      </w:r>
      <w:r w:rsidR="00AC6435" w:rsidRPr="00641C08">
        <w:rPr>
          <w:rFonts w:ascii="Traditional Arabic" w:hAnsi="Traditional Arabic" w:cs="Traditional Arabic" w:hint="cs"/>
          <w:rtl/>
        </w:rPr>
        <w:t xml:space="preserve"> تخییر میان اعلم و غیر اعلم است که</w:t>
      </w:r>
      <w:r w:rsidRPr="00641C08">
        <w:rPr>
          <w:rFonts w:ascii="Traditional Arabic" w:hAnsi="Traditional Arabic" w:cs="Traditional Arabic" w:hint="cs"/>
          <w:rtl/>
        </w:rPr>
        <w:t xml:space="preserve"> در این صورت تخییر استمراری است</w:t>
      </w:r>
      <w:r w:rsidR="00AC6435" w:rsidRPr="00641C08">
        <w:rPr>
          <w:rFonts w:ascii="Traditional Arabic" w:hAnsi="Traditional Arabic" w:cs="Traditional Arabic" w:hint="cs"/>
          <w:rtl/>
        </w:rPr>
        <w:t>.</w:t>
      </w:r>
    </w:p>
    <w:p w:rsidR="00153B34" w:rsidRPr="00641C08" w:rsidRDefault="00153B34" w:rsidP="00641C08">
      <w:pPr>
        <w:ind w:firstLine="0"/>
        <w:rPr>
          <w:rFonts w:ascii="Traditional Arabic" w:hAnsi="Traditional Arabic" w:cs="Traditional Arabic"/>
          <w:rtl/>
        </w:rPr>
      </w:pPr>
      <w:r w:rsidRPr="00641C08">
        <w:rPr>
          <w:rFonts w:ascii="Traditional Arabic" w:hAnsi="Traditional Arabic" w:cs="Traditional Arabic" w:hint="cs"/>
          <w:rtl/>
        </w:rPr>
        <w:t>طبعاً جایی که اعلم تعین داشته باشد؛ عدول جایز نیست.</w:t>
      </w:r>
    </w:p>
    <w:p w:rsidR="008F30EA" w:rsidRPr="00641C08" w:rsidRDefault="008F30EA" w:rsidP="00641C08">
      <w:pPr>
        <w:ind w:firstLine="0"/>
        <w:rPr>
          <w:rFonts w:ascii="Traditional Arabic" w:hAnsi="Traditional Arabic" w:cs="Traditional Arabic"/>
          <w:rtl/>
        </w:rPr>
      </w:pPr>
      <w:r w:rsidRPr="00641C08">
        <w:rPr>
          <w:rFonts w:ascii="Traditional Arabic" w:hAnsi="Traditional Arabic" w:cs="Traditional Arabic" w:hint="cs"/>
          <w:rtl/>
        </w:rPr>
        <w:t>مقام سوم عدول از غیر اعلم به اعلم که واجب است</w:t>
      </w:r>
      <w:r w:rsidR="000D1CBA" w:rsidRPr="00641C08">
        <w:rPr>
          <w:rFonts w:ascii="Traditional Arabic" w:hAnsi="Traditional Arabic" w:cs="Traditional Arabic" w:hint="cs"/>
          <w:rtl/>
        </w:rPr>
        <w:t>، برای اینکه تقلید غیر اعلم صحیح نیست، غالباً تعبیر عدول غیر اعلم به اعلم صحیح نیست و تسامحی است</w:t>
      </w:r>
      <w:r w:rsidR="0052383B" w:rsidRPr="00641C08">
        <w:rPr>
          <w:rFonts w:ascii="Traditional Arabic" w:hAnsi="Traditional Arabic" w:cs="Traditional Arabic" w:hint="cs"/>
          <w:rtl/>
        </w:rPr>
        <w:t>، برای اینکه تقلید از غیر اعلم؛ تقلید صحیحی نیست</w:t>
      </w:r>
      <w:r w:rsidR="00EA487E" w:rsidRPr="00641C08">
        <w:rPr>
          <w:rFonts w:ascii="Traditional Arabic" w:hAnsi="Traditional Arabic" w:cs="Traditional Arabic" w:hint="cs"/>
          <w:rtl/>
        </w:rPr>
        <w:t>.</w:t>
      </w:r>
    </w:p>
    <w:p w:rsidR="00EA487E" w:rsidRPr="00641C08" w:rsidRDefault="00EA487E" w:rsidP="00641C08">
      <w:pPr>
        <w:ind w:firstLine="0"/>
        <w:rPr>
          <w:rFonts w:ascii="Traditional Arabic" w:hAnsi="Traditional Arabic" w:cs="Traditional Arabic"/>
          <w:rtl/>
        </w:rPr>
      </w:pPr>
    </w:p>
    <w:p w:rsidR="00180803" w:rsidRPr="00641C08" w:rsidRDefault="00180803" w:rsidP="00641C08">
      <w:pPr>
        <w:ind w:firstLine="0"/>
        <w:rPr>
          <w:rFonts w:ascii="Traditional Arabic" w:hAnsi="Traditional Arabic" w:cs="Traditional Arabic"/>
          <w:rtl/>
        </w:rPr>
      </w:pPr>
    </w:p>
    <w:p w:rsidR="00180803" w:rsidRPr="00641C08" w:rsidRDefault="00180803" w:rsidP="00641C08">
      <w:pPr>
        <w:ind w:firstLine="0"/>
        <w:rPr>
          <w:rFonts w:ascii="Traditional Arabic" w:hAnsi="Traditional Arabic" w:cs="Traditional Arabic"/>
          <w:rtl/>
        </w:rPr>
      </w:pPr>
    </w:p>
    <w:p w:rsidR="00180803" w:rsidRPr="00641C08" w:rsidRDefault="00180803" w:rsidP="00641C08">
      <w:pPr>
        <w:ind w:firstLine="0"/>
        <w:rPr>
          <w:rFonts w:ascii="Traditional Arabic" w:hAnsi="Traditional Arabic" w:cs="Traditional Arabic"/>
          <w:rtl/>
        </w:rPr>
      </w:pPr>
    </w:p>
    <w:p w:rsidR="00180803" w:rsidRPr="00641C08" w:rsidRDefault="00180803" w:rsidP="00641C08">
      <w:pPr>
        <w:ind w:firstLine="0"/>
        <w:rPr>
          <w:rFonts w:ascii="Traditional Arabic" w:hAnsi="Traditional Arabic" w:cs="Traditional Arabic"/>
          <w:rtl/>
        </w:rPr>
      </w:pPr>
    </w:p>
    <w:p w:rsidR="00180803" w:rsidRPr="00641C08" w:rsidRDefault="00180803" w:rsidP="00641C08">
      <w:pPr>
        <w:ind w:firstLine="0"/>
        <w:rPr>
          <w:rFonts w:ascii="Traditional Arabic" w:hAnsi="Traditional Arabic" w:cs="Traditional Arabic"/>
          <w:rtl/>
        </w:rPr>
      </w:pPr>
    </w:p>
    <w:p w:rsidR="00180803" w:rsidRPr="00641C08" w:rsidRDefault="00180803" w:rsidP="00641C08">
      <w:pPr>
        <w:ind w:firstLine="0"/>
        <w:rPr>
          <w:rFonts w:ascii="Traditional Arabic" w:hAnsi="Traditional Arabic" w:cs="Traditional Arabic"/>
          <w:rtl/>
        </w:rPr>
      </w:pPr>
    </w:p>
    <w:p w:rsidR="00180803" w:rsidRPr="00641C08" w:rsidRDefault="00180803" w:rsidP="00641C08">
      <w:pPr>
        <w:ind w:firstLine="0"/>
        <w:rPr>
          <w:rFonts w:ascii="Traditional Arabic" w:hAnsi="Traditional Arabic" w:cs="Traditional Arabic"/>
          <w:rtl/>
        </w:rPr>
      </w:pPr>
    </w:p>
    <w:p w:rsidR="00180803" w:rsidRPr="00641C08" w:rsidRDefault="00180803" w:rsidP="00641C08">
      <w:pPr>
        <w:ind w:firstLine="0"/>
        <w:rPr>
          <w:rFonts w:ascii="Traditional Arabic" w:hAnsi="Traditional Arabic" w:cs="Traditional Arabic"/>
          <w:rtl/>
        </w:rPr>
      </w:pPr>
    </w:p>
    <w:p w:rsidR="00A1260A" w:rsidRPr="00641C08" w:rsidRDefault="00A1260A" w:rsidP="00641C08">
      <w:pPr>
        <w:ind w:firstLine="0"/>
        <w:rPr>
          <w:rFonts w:ascii="Traditional Arabic" w:hAnsi="Traditional Arabic" w:cs="Traditional Arabic"/>
          <w:rtl/>
        </w:rPr>
      </w:pPr>
    </w:p>
    <w:p w:rsidR="00E66CBC" w:rsidRPr="00641C08" w:rsidRDefault="00E66CBC" w:rsidP="00641C08">
      <w:pPr>
        <w:ind w:firstLine="0"/>
        <w:rPr>
          <w:rFonts w:ascii="Traditional Arabic" w:hAnsi="Traditional Arabic" w:cs="Traditional Arabic"/>
          <w:rtl/>
        </w:rPr>
      </w:pPr>
    </w:p>
    <w:p w:rsidR="00FA6673" w:rsidRPr="00641C08" w:rsidRDefault="00FA6673" w:rsidP="00641C08">
      <w:pPr>
        <w:ind w:firstLine="0"/>
        <w:rPr>
          <w:rFonts w:ascii="Traditional Arabic" w:hAnsi="Traditional Arabic" w:cs="Traditional Arabic"/>
          <w:rtl/>
        </w:rPr>
      </w:pPr>
    </w:p>
    <w:p w:rsidR="00BC2EED" w:rsidRPr="00641C08" w:rsidRDefault="00BC2EED" w:rsidP="00641C08">
      <w:pPr>
        <w:ind w:firstLine="0"/>
        <w:rPr>
          <w:rFonts w:ascii="Traditional Arabic" w:hAnsi="Traditional Arabic" w:cs="Traditional Arabic"/>
          <w:rtl/>
        </w:rPr>
      </w:pPr>
    </w:p>
    <w:sectPr w:rsidR="00BC2EED" w:rsidRPr="00641C08"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4B" w:rsidRDefault="0060674B" w:rsidP="000D5800">
      <w:pPr>
        <w:spacing w:after="0"/>
      </w:pPr>
      <w:r>
        <w:separator/>
      </w:r>
    </w:p>
  </w:endnote>
  <w:endnote w:type="continuationSeparator" w:id="0">
    <w:p w:rsidR="0060674B" w:rsidRDefault="0060674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53561">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4B" w:rsidRDefault="0060674B" w:rsidP="000D5800">
      <w:pPr>
        <w:spacing w:after="0"/>
      </w:pPr>
      <w:r>
        <w:separator/>
      </w:r>
    </w:p>
  </w:footnote>
  <w:footnote w:type="continuationSeparator" w:id="0">
    <w:p w:rsidR="0060674B" w:rsidRDefault="0060674B" w:rsidP="000D5800">
      <w:pPr>
        <w:spacing w:after="0"/>
      </w:pPr>
      <w:r>
        <w:continuationSeparator/>
      </w:r>
    </w:p>
  </w:footnote>
  <w:footnote w:id="1">
    <w:p w:rsidR="008040DC" w:rsidRDefault="008040DC" w:rsidP="008040DC">
      <w:pPr>
        <w:pStyle w:val="FootnoteText"/>
      </w:pPr>
      <w:r>
        <w:rPr>
          <w:rStyle w:val="FootnoteReference"/>
        </w:rPr>
        <w:footnoteRef/>
      </w:r>
      <w:r>
        <w:rPr>
          <w:rtl/>
        </w:rPr>
        <w:t xml:space="preserve"> </w:t>
      </w:r>
      <w:r>
        <w:rPr>
          <w:rFonts w:hint="cs"/>
          <w:rtl/>
        </w:rPr>
        <w:t xml:space="preserve">- </w:t>
      </w:r>
      <w:r>
        <w:rPr>
          <w:rtl/>
        </w:rPr>
        <w:t>وسائل الشیعه</w:t>
      </w:r>
      <w:r w:rsidRPr="0008215E">
        <w:rPr>
          <w:rtl/>
        </w:rPr>
        <w:t>، ج82/18، ح21 ـ 25</w:t>
      </w:r>
      <w:r w:rsidRPr="0008215E">
        <w:t>.</w:t>
      </w:r>
    </w:p>
  </w:footnote>
  <w:footnote w:id="2">
    <w:p w:rsidR="0047738C" w:rsidRDefault="0047738C">
      <w:pPr>
        <w:pStyle w:val="FootnoteText"/>
      </w:pPr>
      <w:r>
        <w:rPr>
          <w:rStyle w:val="FootnoteReference"/>
        </w:rPr>
        <w:footnoteRef/>
      </w:r>
      <w:r>
        <w:rPr>
          <w:rtl/>
        </w:rPr>
        <w:t xml:space="preserve"> </w:t>
      </w:r>
      <w:r>
        <w:rPr>
          <w:rFonts w:hint="cs"/>
          <w:rtl/>
        </w:rPr>
        <w:t>- مسئله چهارم از چاپ اول تحریر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DE" w:rsidRDefault="005A20DE" w:rsidP="005A20DE">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00C2638F" wp14:editId="3C722563">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641C08">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2</w:t>
    </w:r>
    <w:r>
      <w:rPr>
        <w:rFonts w:ascii="Adobe Arabic" w:hAnsi="Adobe Arabic" w:cs="Adobe Arabic" w:hint="cs"/>
        <w:sz w:val="24"/>
        <w:szCs w:val="24"/>
        <w:rtl/>
      </w:rPr>
      <w:t>4</w:t>
    </w:r>
    <w:r>
      <w:rPr>
        <w:rFonts w:ascii="Adobe Arabic" w:hAnsi="Adobe Arabic" w:cs="Adobe Arabic"/>
        <w:sz w:val="24"/>
        <w:szCs w:val="24"/>
        <w:rtl/>
      </w:rPr>
      <w:t>/12/1395</w:t>
    </w:r>
  </w:p>
  <w:p w:rsidR="005A20DE" w:rsidRDefault="00641C08" w:rsidP="005A20DE">
    <w:pPr>
      <w:pStyle w:val="Header"/>
      <w:ind w:firstLine="0"/>
      <w:rPr>
        <w:rFonts w:eastAsiaTheme="minorHAnsi"/>
      </w:rPr>
    </w:pPr>
    <w:r>
      <w:rPr>
        <w:rFonts w:ascii="Adobe Arabic" w:hAnsi="Adobe Arabic" w:cs="Adobe Arabic" w:hint="cs"/>
        <w:b/>
        <w:bCs/>
        <w:sz w:val="24"/>
        <w:szCs w:val="24"/>
        <w:rtl/>
      </w:rPr>
      <w:t xml:space="preserve">                </w:t>
    </w:r>
    <w:r w:rsidR="005A20DE">
      <w:rPr>
        <w:rFonts w:ascii="Adobe Arabic" w:hAnsi="Adobe Arabic" w:cs="Adobe Arabic"/>
        <w:b/>
        <w:bCs/>
        <w:sz w:val="24"/>
        <w:szCs w:val="24"/>
        <w:rtl/>
      </w:rPr>
      <w:t>استاد اعرافی                                   عنوان فرعی: مسئله تقلید (عدول از مجتهد)                                   شماره جلسه:</w:t>
    </w:r>
    <w:r w:rsidR="005A20DE">
      <w:rPr>
        <w:rFonts w:eastAsiaTheme="minorHAnsi" w:hint="cs"/>
        <w:rtl/>
      </w:rPr>
      <w:t xml:space="preserve"> </w:t>
    </w:r>
    <w:r w:rsidR="005A20DE">
      <w:rPr>
        <w:rFonts w:ascii="Adobe Arabic" w:eastAsiaTheme="minorHAnsi" w:hAnsi="Adobe Arabic" w:cs="Adobe Arabic"/>
        <w:rtl/>
      </w:rPr>
      <w:t>28</w:t>
    </w:r>
    <w:r w:rsidR="005A20DE">
      <w:rPr>
        <w:rFonts w:ascii="Adobe Arabic" w:eastAsiaTheme="minorHAnsi" w:hAnsi="Adobe Arabic" w:cs="Adobe Arabic" w:hint="cs"/>
        <w:rtl/>
      </w:rPr>
      <w:t>7</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219DDD06" wp14:editId="403505C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DC72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45"/>
    <w:rsid w:val="00007060"/>
    <w:rsid w:val="00010E97"/>
    <w:rsid w:val="000228A2"/>
    <w:rsid w:val="00022FED"/>
    <w:rsid w:val="000324F1"/>
    <w:rsid w:val="0004016F"/>
    <w:rsid w:val="00041FE0"/>
    <w:rsid w:val="00042E34"/>
    <w:rsid w:val="00045B14"/>
    <w:rsid w:val="00050E93"/>
    <w:rsid w:val="00052BA3"/>
    <w:rsid w:val="00053561"/>
    <w:rsid w:val="00061B45"/>
    <w:rsid w:val="0006363E"/>
    <w:rsid w:val="00063C89"/>
    <w:rsid w:val="00080DFF"/>
    <w:rsid w:val="00085ED5"/>
    <w:rsid w:val="000A0817"/>
    <w:rsid w:val="000A1A51"/>
    <w:rsid w:val="000C11F1"/>
    <w:rsid w:val="000D1CBA"/>
    <w:rsid w:val="000D2D0D"/>
    <w:rsid w:val="000D5800"/>
    <w:rsid w:val="000D62FE"/>
    <w:rsid w:val="000D6581"/>
    <w:rsid w:val="000D6FF0"/>
    <w:rsid w:val="000E17FF"/>
    <w:rsid w:val="000F1897"/>
    <w:rsid w:val="000F7E72"/>
    <w:rsid w:val="00101E2D"/>
    <w:rsid w:val="00102405"/>
    <w:rsid w:val="00102CEB"/>
    <w:rsid w:val="00114C37"/>
    <w:rsid w:val="00117955"/>
    <w:rsid w:val="00133E1D"/>
    <w:rsid w:val="0013617D"/>
    <w:rsid w:val="00136442"/>
    <w:rsid w:val="001370B6"/>
    <w:rsid w:val="00142FFA"/>
    <w:rsid w:val="00150D4B"/>
    <w:rsid w:val="00152670"/>
    <w:rsid w:val="00153B34"/>
    <w:rsid w:val="001550AE"/>
    <w:rsid w:val="00166DD8"/>
    <w:rsid w:val="001712D6"/>
    <w:rsid w:val="001757C8"/>
    <w:rsid w:val="00176209"/>
    <w:rsid w:val="00177934"/>
    <w:rsid w:val="00180803"/>
    <w:rsid w:val="00192A6A"/>
    <w:rsid w:val="0019566B"/>
    <w:rsid w:val="00196082"/>
    <w:rsid w:val="00196B77"/>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67E12"/>
    <w:rsid w:val="00270294"/>
    <w:rsid w:val="00283229"/>
    <w:rsid w:val="00285B85"/>
    <w:rsid w:val="002914BD"/>
    <w:rsid w:val="00297263"/>
    <w:rsid w:val="002A21AE"/>
    <w:rsid w:val="002A35E0"/>
    <w:rsid w:val="002B7AD5"/>
    <w:rsid w:val="002C411A"/>
    <w:rsid w:val="002C56FD"/>
    <w:rsid w:val="002D49E4"/>
    <w:rsid w:val="002D5BDC"/>
    <w:rsid w:val="002D720F"/>
    <w:rsid w:val="002E450B"/>
    <w:rsid w:val="002E73F9"/>
    <w:rsid w:val="002F05B9"/>
    <w:rsid w:val="00311429"/>
    <w:rsid w:val="00313945"/>
    <w:rsid w:val="00323168"/>
    <w:rsid w:val="00331826"/>
    <w:rsid w:val="00340BA3"/>
    <w:rsid w:val="00363621"/>
    <w:rsid w:val="00366400"/>
    <w:rsid w:val="0037102E"/>
    <w:rsid w:val="003963D7"/>
    <w:rsid w:val="00396F28"/>
    <w:rsid w:val="003A1A05"/>
    <w:rsid w:val="003A2654"/>
    <w:rsid w:val="003C06BF"/>
    <w:rsid w:val="003C7899"/>
    <w:rsid w:val="003D2F0A"/>
    <w:rsid w:val="003D563F"/>
    <w:rsid w:val="003E1635"/>
    <w:rsid w:val="003E1E58"/>
    <w:rsid w:val="003E2BAB"/>
    <w:rsid w:val="00405199"/>
    <w:rsid w:val="00410699"/>
    <w:rsid w:val="00415360"/>
    <w:rsid w:val="004215FA"/>
    <w:rsid w:val="00425357"/>
    <w:rsid w:val="004414A9"/>
    <w:rsid w:val="00443EB7"/>
    <w:rsid w:val="0044591E"/>
    <w:rsid w:val="00445FD0"/>
    <w:rsid w:val="004476F0"/>
    <w:rsid w:val="00447C9C"/>
    <w:rsid w:val="00455B91"/>
    <w:rsid w:val="004651D2"/>
    <w:rsid w:val="00465D26"/>
    <w:rsid w:val="004679F8"/>
    <w:rsid w:val="0047738C"/>
    <w:rsid w:val="00483B7F"/>
    <w:rsid w:val="004925FF"/>
    <w:rsid w:val="004A790F"/>
    <w:rsid w:val="004B337F"/>
    <w:rsid w:val="004C4D9F"/>
    <w:rsid w:val="004F3596"/>
    <w:rsid w:val="0052383B"/>
    <w:rsid w:val="00530FD7"/>
    <w:rsid w:val="00545B0C"/>
    <w:rsid w:val="00551628"/>
    <w:rsid w:val="005546B3"/>
    <w:rsid w:val="0055584D"/>
    <w:rsid w:val="00572E2D"/>
    <w:rsid w:val="00580CFA"/>
    <w:rsid w:val="00592103"/>
    <w:rsid w:val="005941DD"/>
    <w:rsid w:val="005A20DE"/>
    <w:rsid w:val="005A545E"/>
    <w:rsid w:val="005A5862"/>
    <w:rsid w:val="005A756E"/>
    <w:rsid w:val="005B05D4"/>
    <w:rsid w:val="005B0852"/>
    <w:rsid w:val="005B16EB"/>
    <w:rsid w:val="005C06AE"/>
    <w:rsid w:val="005E3E8D"/>
    <w:rsid w:val="005F6745"/>
    <w:rsid w:val="0060674B"/>
    <w:rsid w:val="00610C18"/>
    <w:rsid w:val="00612385"/>
    <w:rsid w:val="0061376C"/>
    <w:rsid w:val="00617C7C"/>
    <w:rsid w:val="006221EA"/>
    <w:rsid w:val="00627180"/>
    <w:rsid w:val="0063045F"/>
    <w:rsid w:val="00634CEA"/>
    <w:rsid w:val="00636EFA"/>
    <w:rsid w:val="00641C08"/>
    <w:rsid w:val="006553DA"/>
    <w:rsid w:val="0066229C"/>
    <w:rsid w:val="00663AAD"/>
    <w:rsid w:val="00674281"/>
    <w:rsid w:val="0069696C"/>
    <w:rsid w:val="00696C84"/>
    <w:rsid w:val="006A085A"/>
    <w:rsid w:val="006C125E"/>
    <w:rsid w:val="006C1DF8"/>
    <w:rsid w:val="006D3A87"/>
    <w:rsid w:val="006F01B4"/>
    <w:rsid w:val="00703DD3"/>
    <w:rsid w:val="00730898"/>
    <w:rsid w:val="00734D59"/>
    <w:rsid w:val="0073609B"/>
    <w:rsid w:val="007378A9"/>
    <w:rsid w:val="00737A6C"/>
    <w:rsid w:val="0075029F"/>
    <w:rsid w:val="0075033E"/>
    <w:rsid w:val="00752745"/>
    <w:rsid w:val="0075336C"/>
    <w:rsid w:val="00753A93"/>
    <w:rsid w:val="00764BAB"/>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40DC"/>
    <w:rsid w:val="0080799B"/>
    <w:rsid w:val="00807BE3"/>
    <w:rsid w:val="00811F02"/>
    <w:rsid w:val="0083265C"/>
    <w:rsid w:val="008407A4"/>
    <w:rsid w:val="00844860"/>
    <w:rsid w:val="00845CC4"/>
    <w:rsid w:val="0086243C"/>
    <w:rsid w:val="008644F4"/>
    <w:rsid w:val="00864CA5"/>
    <w:rsid w:val="00871C42"/>
    <w:rsid w:val="00873379"/>
    <w:rsid w:val="008748B8"/>
    <w:rsid w:val="00875EE4"/>
    <w:rsid w:val="00883733"/>
    <w:rsid w:val="008859CA"/>
    <w:rsid w:val="008965D2"/>
    <w:rsid w:val="008A236D"/>
    <w:rsid w:val="008B2AFF"/>
    <w:rsid w:val="008B3C4A"/>
    <w:rsid w:val="008B565A"/>
    <w:rsid w:val="008B631E"/>
    <w:rsid w:val="008C207C"/>
    <w:rsid w:val="008C3414"/>
    <w:rsid w:val="008D030F"/>
    <w:rsid w:val="008D36D5"/>
    <w:rsid w:val="008E3903"/>
    <w:rsid w:val="008F083F"/>
    <w:rsid w:val="008F30EA"/>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28B4"/>
    <w:rsid w:val="00A06D48"/>
    <w:rsid w:val="00A1260A"/>
    <w:rsid w:val="00A21834"/>
    <w:rsid w:val="00A31C17"/>
    <w:rsid w:val="00A31FDE"/>
    <w:rsid w:val="00A35AC2"/>
    <w:rsid w:val="00A35B76"/>
    <w:rsid w:val="00A36E51"/>
    <w:rsid w:val="00A37C77"/>
    <w:rsid w:val="00A5127F"/>
    <w:rsid w:val="00A5418D"/>
    <w:rsid w:val="00A646B2"/>
    <w:rsid w:val="00A725C2"/>
    <w:rsid w:val="00A769EE"/>
    <w:rsid w:val="00A810A5"/>
    <w:rsid w:val="00A9616A"/>
    <w:rsid w:val="00A96F68"/>
    <w:rsid w:val="00AA2342"/>
    <w:rsid w:val="00AC2736"/>
    <w:rsid w:val="00AC6435"/>
    <w:rsid w:val="00AD0304"/>
    <w:rsid w:val="00AD27BE"/>
    <w:rsid w:val="00AF0F1A"/>
    <w:rsid w:val="00AF1BC9"/>
    <w:rsid w:val="00AF5470"/>
    <w:rsid w:val="00B01724"/>
    <w:rsid w:val="00B07D3E"/>
    <w:rsid w:val="00B1300D"/>
    <w:rsid w:val="00B15027"/>
    <w:rsid w:val="00B21CF4"/>
    <w:rsid w:val="00B24300"/>
    <w:rsid w:val="00B330C7"/>
    <w:rsid w:val="00B34736"/>
    <w:rsid w:val="00B55D51"/>
    <w:rsid w:val="00B63F15"/>
    <w:rsid w:val="00B64561"/>
    <w:rsid w:val="00B9119B"/>
    <w:rsid w:val="00B96A3B"/>
    <w:rsid w:val="00BA51A8"/>
    <w:rsid w:val="00BB5F7E"/>
    <w:rsid w:val="00BC26F6"/>
    <w:rsid w:val="00BC2EED"/>
    <w:rsid w:val="00BC4833"/>
    <w:rsid w:val="00BD3122"/>
    <w:rsid w:val="00BD40DA"/>
    <w:rsid w:val="00BE46F0"/>
    <w:rsid w:val="00BF3D67"/>
    <w:rsid w:val="00BF5322"/>
    <w:rsid w:val="00C01ACE"/>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866E0"/>
    <w:rsid w:val="00C9244A"/>
    <w:rsid w:val="00C94B9B"/>
    <w:rsid w:val="00C9781A"/>
    <w:rsid w:val="00CB0E5D"/>
    <w:rsid w:val="00CB5DA3"/>
    <w:rsid w:val="00CC3976"/>
    <w:rsid w:val="00CC720E"/>
    <w:rsid w:val="00CE09B7"/>
    <w:rsid w:val="00CE1DF5"/>
    <w:rsid w:val="00CE31E6"/>
    <w:rsid w:val="00CE3B74"/>
    <w:rsid w:val="00CF42E2"/>
    <w:rsid w:val="00CF7916"/>
    <w:rsid w:val="00D12D03"/>
    <w:rsid w:val="00D158F3"/>
    <w:rsid w:val="00D15FDC"/>
    <w:rsid w:val="00D2470E"/>
    <w:rsid w:val="00D3665C"/>
    <w:rsid w:val="00D508CC"/>
    <w:rsid w:val="00D50F4B"/>
    <w:rsid w:val="00D60547"/>
    <w:rsid w:val="00D66444"/>
    <w:rsid w:val="00D71B2B"/>
    <w:rsid w:val="00D725EB"/>
    <w:rsid w:val="00D76353"/>
    <w:rsid w:val="00D77C42"/>
    <w:rsid w:val="00D80D30"/>
    <w:rsid w:val="00DA2FFF"/>
    <w:rsid w:val="00DB21CF"/>
    <w:rsid w:val="00DB28BB"/>
    <w:rsid w:val="00DC603F"/>
    <w:rsid w:val="00DD3C0D"/>
    <w:rsid w:val="00DD4864"/>
    <w:rsid w:val="00DD71A2"/>
    <w:rsid w:val="00DE1DC4"/>
    <w:rsid w:val="00E0639C"/>
    <w:rsid w:val="00E067E6"/>
    <w:rsid w:val="00E11161"/>
    <w:rsid w:val="00E12531"/>
    <w:rsid w:val="00E143B0"/>
    <w:rsid w:val="00E4012D"/>
    <w:rsid w:val="00E55891"/>
    <w:rsid w:val="00E6283A"/>
    <w:rsid w:val="00E66CBC"/>
    <w:rsid w:val="00E732A3"/>
    <w:rsid w:val="00E80A66"/>
    <w:rsid w:val="00E83A85"/>
    <w:rsid w:val="00E9026B"/>
    <w:rsid w:val="00E90FC4"/>
    <w:rsid w:val="00E95369"/>
    <w:rsid w:val="00EA01EC"/>
    <w:rsid w:val="00EA15B0"/>
    <w:rsid w:val="00EA487E"/>
    <w:rsid w:val="00EA5D97"/>
    <w:rsid w:val="00EB0BDB"/>
    <w:rsid w:val="00EB3D35"/>
    <w:rsid w:val="00EC4393"/>
    <w:rsid w:val="00ED2236"/>
    <w:rsid w:val="00EE1C07"/>
    <w:rsid w:val="00EE2C91"/>
    <w:rsid w:val="00EE3979"/>
    <w:rsid w:val="00EF138C"/>
    <w:rsid w:val="00F034CE"/>
    <w:rsid w:val="00F10A0F"/>
    <w:rsid w:val="00F1562C"/>
    <w:rsid w:val="00F25714"/>
    <w:rsid w:val="00F32B34"/>
    <w:rsid w:val="00F3446D"/>
    <w:rsid w:val="00F40284"/>
    <w:rsid w:val="00F53380"/>
    <w:rsid w:val="00F646F8"/>
    <w:rsid w:val="00F67976"/>
    <w:rsid w:val="00F70BE1"/>
    <w:rsid w:val="00F729E7"/>
    <w:rsid w:val="00F85929"/>
    <w:rsid w:val="00F85CCD"/>
    <w:rsid w:val="00FA3017"/>
    <w:rsid w:val="00FA6673"/>
    <w:rsid w:val="00FB3ED3"/>
    <w:rsid w:val="00FB4408"/>
    <w:rsid w:val="00FB7933"/>
    <w:rsid w:val="00FC0862"/>
    <w:rsid w:val="00FC0DA3"/>
    <w:rsid w:val="00FC458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5B76"/>
    <w:rPr>
      <w:color w:val="0000FF" w:themeColor="hyperlink"/>
      <w:u w:val="single"/>
    </w:rPr>
  </w:style>
  <w:style w:type="character" w:styleId="FootnoteReference">
    <w:name w:val="footnote reference"/>
    <w:basedOn w:val="DefaultParagraphFont"/>
    <w:uiPriority w:val="99"/>
    <w:semiHidden/>
    <w:unhideWhenUsed/>
    <w:rsid w:val="008040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5B76"/>
    <w:rPr>
      <w:color w:val="0000FF" w:themeColor="hyperlink"/>
      <w:u w:val="single"/>
    </w:rPr>
  </w:style>
  <w:style w:type="character" w:styleId="FootnoteReference">
    <w:name w:val="footnote reference"/>
    <w:basedOn w:val="DefaultParagraphFont"/>
    <w:uiPriority w:val="99"/>
    <w:semiHidden/>
    <w:unhideWhenUsed/>
    <w:rsid w:val="00804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7;&#1601;&#1606;&#1583;%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AD76-089C-4B99-BBF6-218116E9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134</TotalTime>
  <Pages>5</Pages>
  <Words>1195</Words>
  <Characters>6816</Characters>
  <Application>Microsoft Office Word</Application>
  <DocSecurity>0</DocSecurity>
  <Lines>56</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85</cp:revision>
  <dcterms:created xsi:type="dcterms:W3CDTF">2017-03-16T01:53:00Z</dcterms:created>
  <dcterms:modified xsi:type="dcterms:W3CDTF">2017-03-16T06:01:00Z</dcterms:modified>
</cp:coreProperties>
</file>