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684936087"/>
        <w:docPartObj>
          <w:docPartGallery w:val="Table of Contents"/>
          <w:docPartUnique/>
        </w:docPartObj>
      </w:sdtPr>
      <w:sdtEndPr>
        <w:rPr>
          <w:b/>
          <w:noProof/>
        </w:rPr>
      </w:sdtEndPr>
      <w:sdtContent>
        <w:bookmarkEnd w:id="0" w:displacedByCustomXml="prev"/>
        <w:p w:rsidR="00075B69" w:rsidRPr="00A85133" w:rsidRDefault="00075B69" w:rsidP="00A85133">
          <w:pPr>
            <w:pStyle w:val="TOCHeading"/>
            <w:spacing w:line="276" w:lineRule="auto"/>
            <w:jc w:val="center"/>
            <w:rPr>
              <w:rFonts w:ascii="Traditional Arabic" w:hAnsi="Traditional Arabic" w:cs="Traditional Arabic"/>
              <w:rtl/>
            </w:rPr>
          </w:pPr>
          <w:r w:rsidRPr="00A85133">
            <w:rPr>
              <w:rFonts w:ascii="Traditional Arabic" w:hAnsi="Traditional Arabic" w:cs="Traditional Arabic" w:hint="cs"/>
              <w:rtl/>
            </w:rPr>
            <w:t>فهرست مطالب</w:t>
          </w:r>
        </w:p>
        <w:p w:rsidR="00075B69" w:rsidRPr="00A85133" w:rsidRDefault="00075B69" w:rsidP="00A85133">
          <w:pPr>
            <w:spacing w:line="276" w:lineRule="auto"/>
            <w:rPr>
              <w:rFonts w:ascii="Traditional Arabic" w:hAnsi="Traditional Arabic" w:cs="Traditional Arabic"/>
            </w:rPr>
          </w:pPr>
        </w:p>
        <w:p w:rsidR="00075B69" w:rsidRPr="00A85133" w:rsidRDefault="00075B69" w:rsidP="00A85133">
          <w:pPr>
            <w:pStyle w:val="TOC1"/>
            <w:tabs>
              <w:tab w:val="right" w:leader="dot" w:pos="9350"/>
            </w:tabs>
            <w:spacing w:line="276" w:lineRule="auto"/>
            <w:rPr>
              <w:rFonts w:ascii="Traditional Arabic" w:hAnsi="Traditional Arabic" w:cs="Traditional Arabic"/>
              <w:noProof/>
              <w:szCs w:val="22"/>
              <w:lang w:bidi="ar-SA"/>
            </w:rPr>
          </w:pPr>
          <w:r w:rsidRPr="00A85133">
            <w:rPr>
              <w:rFonts w:ascii="Traditional Arabic" w:hAnsi="Traditional Arabic" w:cs="Traditional Arabic"/>
            </w:rPr>
            <w:fldChar w:fldCharType="begin"/>
          </w:r>
          <w:r w:rsidRPr="00A85133">
            <w:rPr>
              <w:rFonts w:ascii="Traditional Arabic" w:hAnsi="Traditional Arabic" w:cs="Traditional Arabic"/>
            </w:rPr>
            <w:instrText xml:space="preserve"> TOC \o "1-3" \h \z \u </w:instrText>
          </w:r>
          <w:r w:rsidRPr="00A85133">
            <w:rPr>
              <w:rFonts w:ascii="Traditional Arabic" w:hAnsi="Traditional Arabic" w:cs="Traditional Arabic"/>
            </w:rPr>
            <w:fldChar w:fldCharType="separate"/>
          </w:r>
          <w:hyperlink w:anchor="_Toc480191441" w:history="1">
            <w:r w:rsidRPr="00A85133">
              <w:rPr>
                <w:rStyle w:val="Hyperlink"/>
                <w:rFonts w:ascii="Traditional Arabic" w:hAnsi="Traditional Arabic" w:cs="Traditional Arabic" w:hint="eastAsia"/>
                <w:noProof/>
                <w:rtl/>
              </w:rPr>
              <w:t>اشاره</w:t>
            </w:r>
            <w:r w:rsidRPr="00A85133">
              <w:rPr>
                <w:rFonts w:ascii="Traditional Arabic" w:hAnsi="Traditional Arabic" w:cs="Traditional Arabic"/>
                <w:noProof/>
                <w:webHidden/>
              </w:rPr>
              <w:tab/>
            </w:r>
            <w:r w:rsidRPr="00A85133">
              <w:rPr>
                <w:rFonts w:ascii="Traditional Arabic" w:hAnsi="Traditional Arabic" w:cs="Traditional Arabic"/>
                <w:noProof/>
                <w:webHidden/>
              </w:rPr>
              <w:fldChar w:fldCharType="begin"/>
            </w:r>
            <w:r w:rsidRPr="00A85133">
              <w:rPr>
                <w:rFonts w:ascii="Traditional Arabic" w:hAnsi="Traditional Arabic" w:cs="Traditional Arabic"/>
                <w:noProof/>
                <w:webHidden/>
              </w:rPr>
              <w:instrText xml:space="preserve"> PAGEREF _Toc480191441 \h </w:instrText>
            </w:r>
            <w:r w:rsidRPr="00A85133">
              <w:rPr>
                <w:rFonts w:ascii="Traditional Arabic" w:hAnsi="Traditional Arabic" w:cs="Traditional Arabic"/>
                <w:noProof/>
                <w:webHidden/>
              </w:rPr>
            </w:r>
            <w:r w:rsidRPr="00A85133">
              <w:rPr>
                <w:rFonts w:ascii="Traditional Arabic" w:hAnsi="Traditional Arabic" w:cs="Traditional Arabic"/>
                <w:noProof/>
                <w:webHidden/>
              </w:rPr>
              <w:fldChar w:fldCharType="separate"/>
            </w:r>
            <w:r w:rsidRPr="00A85133">
              <w:rPr>
                <w:rFonts w:ascii="Traditional Arabic" w:hAnsi="Traditional Arabic" w:cs="Traditional Arabic"/>
                <w:noProof/>
                <w:webHidden/>
              </w:rPr>
              <w:t>2</w:t>
            </w:r>
            <w:r w:rsidRPr="00A85133">
              <w:rPr>
                <w:rFonts w:ascii="Traditional Arabic" w:hAnsi="Traditional Arabic" w:cs="Traditional Arabic"/>
                <w:noProof/>
                <w:webHidden/>
              </w:rPr>
              <w:fldChar w:fldCharType="end"/>
            </w:r>
          </w:hyperlink>
        </w:p>
        <w:p w:rsidR="00075B69" w:rsidRPr="00A85133" w:rsidRDefault="00AB6642" w:rsidP="00A85133">
          <w:pPr>
            <w:pStyle w:val="TOC1"/>
            <w:tabs>
              <w:tab w:val="right" w:leader="dot" w:pos="9350"/>
            </w:tabs>
            <w:spacing w:line="276" w:lineRule="auto"/>
            <w:rPr>
              <w:rFonts w:ascii="Traditional Arabic" w:hAnsi="Traditional Arabic" w:cs="Traditional Arabic"/>
              <w:noProof/>
              <w:szCs w:val="22"/>
              <w:lang w:bidi="ar-SA"/>
            </w:rPr>
          </w:pPr>
          <w:hyperlink w:anchor="_Toc480191442" w:history="1">
            <w:r w:rsidR="00075B69" w:rsidRPr="00A85133">
              <w:rPr>
                <w:rStyle w:val="Hyperlink"/>
                <w:rFonts w:ascii="Traditional Arabic" w:hAnsi="Traditional Arabic" w:cs="Traditional Arabic" w:hint="eastAsia"/>
                <w:noProof/>
                <w:rtl/>
              </w:rPr>
              <w:t>شانزده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صورت</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و</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شش</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حکم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مسئله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چهاردهم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باب</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اجتهاد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و</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تقل</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hint="eastAsia"/>
                <w:noProof/>
                <w:rtl/>
              </w:rPr>
              <w:t>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عروه</w:t>
            </w:r>
            <w:r w:rsidR="00075B69" w:rsidRPr="00A85133">
              <w:rPr>
                <w:rFonts w:ascii="Traditional Arabic" w:hAnsi="Traditional Arabic" w:cs="Traditional Arabic"/>
                <w:noProof/>
                <w:webHidden/>
              </w:rPr>
              <w:tab/>
            </w:r>
            <w:r w:rsidR="00075B69" w:rsidRPr="00A85133">
              <w:rPr>
                <w:rFonts w:ascii="Traditional Arabic" w:hAnsi="Traditional Arabic" w:cs="Traditional Arabic"/>
                <w:noProof/>
                <w:webHidden/>
              </w:rPr>
              <w:fldChar w:fldCharType="begin"/>
            </w:r>
            <w:r w:rsidR="00075B69" w:rsidRPr="00A85133">
              <w:rPr>
                <w:rFonts w:ascii="Traditional Arabic" w:hAnsi="Traditional Arabic" w:cs="Traditional Arabic"/>
                <w:noProof/>
                <w:webHidden/>
              </w:rPr>
              <w:instrText xml:space="preserve"> PAGEREF _Toc480191442 \h </w:instrText>
            </w:r>
            <w:r w:rsidR="00075B69" w:rsidRPr="00A85133">
              <w:rPr>
                <w:rFonts w:ascii="Traditional Arabic" w:hAnsi="Traditional Arabic" w:cs="Traditional Arabic"/>
                <w:noProof/>
                <w:webHidden/>
              </w:rPr>
            </w:r>
            <w:r w:rsidR="00075B69" w:rsidRPr="00A85133">
              <w:rPr>
                <w:rFonts w:ascii="Traditional Arabic" w:hAnsi="Traditional Arabic" w:cs="Traditional Arabic"/>
                <w:noProof/>
                <w:webHidden/>
              </w:rPr>
              <w:fldChar w:fldCharType="separate"/>
            </w:r>
            <w:r w:rsidR="00075B69" w:rsidRPr="00A85133">
              <w:rPr>
                <w:rFonts w:ascii="Traditional Arabic" w:hAnsi="Traditional Arabic" w:cs="Traditional Arabic"/>
                <w:noProof/>
                <w:webHidden/>
              </w:rPr>
              <w:t>2</w:t>
            </w:r>
            <w:r w:rsidR="00075B69" w:rsidRPr="00A85133">
              <w:rPr>
                <w:rFonts w:ascii="Traditional Arabic" w:hAnsi="Traditional Arabic" w:cs="Traditional Arabic"/>
                <w:noProof/>
                <w:webHidden/>
              </w:rPr>
              <w:fldChar w:fldCharType="end"/>
            </w:r>
          </w:hyperlink>
        </w:p>
        <w:p w:rsidR="00075B69" w:rsidRPr="00A85133" w:rsidRDefault="00AB6642" w:rsidP="00A85133">
          <w:pPr>
            <w:pStyle w:val="TOC1"/>
            <w:tabs>
              <w:tab w:val="right" w:leader="dot" w:pos="9350"/>
            </w:tabs>
            <w:spacing w:line="276" w:lineRule="auto"/>
            <w:rPr>
              <w:rFonts w:ascii="Traditional Arabic" w:hAnsi="Traditional Arabic" w:cs="Traditional Arabic"/>
              <w:noProof/>
              <w:szCs w:val="22"/>
              <w:lang w:bidi="ar-SA"/>
            </w:rPr>
          </w:pPr>
          <w:hyperlink w:anchor="_Toc480191443" w:history="1">
            <w:r w:rsidR="00075B69" w:rsidRPr="00A85133">
              <w:rPr>
                <w:rStyle w:val="Hyperlink"/>
                <w:rFonts w:ascii="Traditional Arabic" w:hAnsi="Traditional Arabic" w:cs="Traditional Arabic" w:hint="eastAsia"/>
                <w:noProof/>
                <w:rtl/>
              </w:rPr>
              <w:t>احتمالات؛</w:t>
            </w:r>
            <w:r w:rsidR="00075B69" w:rsidRPr="00A85133">
              <w:rPr>
                <w:rStyle w:val="Hyperlink"/>
                <w:rFonts w:ascii="Traditional Arabic" w:hAnsi="Traditional Arabic" w:cs="Traditional Arabic"/>
                <w:noProof/>
                <w:rtl/>
              </w:rPr>
              <w:t xml:space="preserve"> </w:t>
            </w:r>
            <w:r w:rsidR="00A85133">
              <w:rPr>
                <w:rStyle w:val="Hyperlink"/>
                <w:rFonts w:ascii="Traditional Arabic" w:hAnsi="Traditional Arabic" w:cs="Traditional Arabic" w:hint="eastAsia"/>
                <w:noProof/>
                <w:rtl/>
              </w:rPr>
              <w:t>درصورتی‌که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مجتهد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اعلم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آراء</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بق</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hint="eastAsia"/>
                <w:noProof/>
                <w:rtl/>
              </w:rPr>
              <w:t>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مجتهدان</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را</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تخطئه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کند</w:t>
            </w:r>
            <w:r w:rsidR="00075B69" w:rsidRPr="00A85133">
              <w:rPr>
                <w:rFonts w:ascii="Traditional Arabic" w:hAnsi="Traditional Arabic" w:cs="Traditional Arabic"/>
                <w:noProof/>
                <w:webHidden/>
              </w:rPr>
              <w:tab/>
            </w:r>
            <w:r w:rsidR="00075B69" w:rsidRPr="00A85133">
              <w:rPr>
                <w:rFonts w:ascii="Traditional Arabic" w:hAnsi="Traditional Arabic" w:cs="Traditional Arabic"/>
                <w:noProof/>
                <w:webHidden/>
              </w:rPr>
              <w:fldChar w:fldCharType="begin"/>
            </w:r>
            <w:r w:rsidR="00075B69" w:rsidRPr="00A85133">
              <w:rPr>
                <w:rFonts w:ascii="Traditional Arabic" w:hAnsi="Traditional Arabic" w:cs="Traditional Arabic"/>
                <w:noProof/>
                <w:webHidden/>
              </w:rPr>
              <w:instrText xml:space="preserve"> PAGEREF _Toc480191443 \h </w:instrText>
            </w:r>
            <w:r w:rsidR="00075B69" w:rsidRPr="00A85133">
              <w:rPr>
                <w:rFonts w:ascii="Traditional Arabic" w:hAnsi="Traditional Arabic" w:cs="Traditional Arabic"/>
                <w:noProof/>
                <w:webHidden/>
              </w:rPr>
            </w:r>
            <w:r w:rsidR="00075B69" w:rsidRPr="00A85133">
              <w:rPr>
                <w:rFonts w:ascii="Traditional Arabic" w:hAnsi="Traditional Arabic" w:cs="Traditional Arabic"/>
                <w:noProof/>
                <w:webHidden/>
              </w:rPr>
              <w:fldChar w:fldCharType="separate"/>
            </w:r>
            <w:r w:rsidR="00075B69" w:rsidRPr="00A85133">
              <w:rPr>
                <w:rFonts w:ascii="Traditional Arabic" w:hAnsi="Traditional Arabic" w:cs="Traditional Arabic"/>
                <w:noProof/>
                <w:webHidden/>
              </w:rPr>
              <w:t>2</w:t>
            </w:r>
            <w:r w:rsidR="00075B69" w:rsidRPr="00A85133">
              <w:rPr>
                <w:rFonts w:ascii="Traditional Arabic" w:hAnsi="Traditional Arabic" w:cs="Traditional Arabic"/>
                <w:noProof/>
                <w:webHidden/>
              </w:rPr>
              <w:fldChar w:fldCharType="end"/>
            </w:r>
          </w:hyperlink>
        </w:p>
        <w:p w:rsidR="00075B69" w:rsidRPr="00A85133" w:rsidRDefault="00AB6642" w:rsidP="00A85133">
          <w:pPr>
            <w:pStyle w:val="TOC1"/>
            <w:tabs>
              <w:tab w:val="right" w:leader="dot" w:pos="9350"/>
            </w:tabs>
            <w:spacing w:line="276" w:lineRule="auto"/>
            <w:rPr>
              <w:rFonts w:ascii="Traditional Arabic" w:hAnsi="Traditional Arabic" w:cs="Traditional Arabic"/>
              <w:noProof/>
              <w:szCs w:val="22"/>
              <w:lang w:bidi="ar-SA"/>
            </w:rPr>
          </w:pPr>
          <w:hyperlink w:anchor="_Toc480191444" w:history="1">
            <w:r w:rsidR="00075B69" w:rsidRPr="00A85133">
              <w:rPr>
                <w:rStyle w:val="Hyperlink"/>
                <w:rFonts w:ascii="Traditional Arabic" w:hAnsi="Traditional Arabic" w:cs="Traditional Arabic" w:hint="eastAsia"/>
                <w:noProof/>
                <w:rtl/>
              </w:rPr>
              <w:t>مقصود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کلام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س</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hint="eastAsia"/>
                <w:noProof/>
                <w:rtl/>
              </w:rPr>
              <w:t>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فتوا</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مجتهد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مسئله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چهاردهم</w:t>
            </w:r>
            <w:r w:rsidR="00075B69" w:rsidRPr="00A85133">
              <w:rPr>
                <w:rFonts w:ascii="Traditional Arabic" w:hAnsi="Traditional Arabic" w:cs="Traditional Arabic"/>
                <w:noProof/>
                <w:webHidden/>
              </w:rPr>
              <w:tab/>
            </w:r>
            <w:r w:rsidR="00075B69" w:rsidRPr="00A85133">
              <w:rPr>
                <w:rFonts w:ascii="Traditional Arabic" w:hAnsi="Traditional Arabic" w:cs="Traditional Arabic"/>
                <w:noProof/>
                <w:webHidden/>
              </w:rPr>
              <w:fldChar w:fldCharType="begin"/>
            </w:r>
            <w:r w:rsidR="00075B69" w:rsidRPr="00A85133">
              <w:rPr>
                <w:rFonts w:ascii="Traditional Arabic" w:hAnsi="Traditional Arabic" w:cs="Traditional Arabic"/>
                <w:noProof/>
                <w:webHidden/>
              </w:rPr>
              <w:instrText xml:space="preserve"> PAGEREF _Toc480191444 \h </w:instrText>
            </w:r>
            <w:r w:rsidR="00075B69" w:rsidRPr="00A85133">
              <w:rPr>
                <w:rFonts w:ascii="Traditional Arabic" w:hAnsi="Traditional Arabic" w:cs="Traditional Arabic"/>
                <w:noProof/>
                <w:webHidden/>
              </w:rPr>
            </w:r>
            <w:r w:rsidR="00075B69" w:rsidRPr="00A85133">
              <w:rPr>
                <w:rFonts w:ascii="Traditional Arabic" w:hAnsi="Traditional Arabic" w:cs="Traditional Arabic"/>
                <w:noProof/>
                <w:webHidden/>
              </w:rPr>
              <w:fldChar w:fldCharType="separate"/>
            </w:r>
            <w:r w:rsidR="00075B69" w:rsidRPr="00A85133">
              <w:rPr>
                <w:rFonts w:ascii="Traditional Arabic" w:hAnsi="Traditional Arabic" w:cs="Traditional Arabic"/>
                <w:noProof/>
                <w:webHidden/>
              </w:rPr>
              <w:t>3</w:t>
            </w:r>
            <w:r w:rsidR="00075B69" w:rsidRPr="00A85133">
              <w:rPr>
                <w:rFonts w:ascii="Traditional Arabic" w:hAnsi="Traditional Arabic" w:cs="Traditional Arabic"/>
                <w:noProof/>
                <w:webHidden/>
              </w:rPr>
              <w:fldChar w:fldCharType="end"/>
            </w:r>
          </w:hyperlink>
        </w:p>
        <w:p w:rsidR="00075B69" w:rsidRPr="00A85133" w:rsidRDefault="00AB6642" w:rsidP="00A85133">
          <w:pPr>
            <w:pStyle w:val="TOC1"/>
            <w:tabs>
              <w:tab w:val="right" w:leader="dot" w:pos="9350"/>
            </w:tabs>
            <w:spacing w:line="276" w:lineRule="auto"/>
            <w:rPr>
              <w:rFonts w:ascii="Traditional Arabic" w:hAnsi="Traditional Arabic" w:cs="Traditional Arabic"/>
              <w:noProof/>
              <w:szCs w:val="22"/>
              <w:lang w:bidi="ar-SA"/>
            </w:rPr>
          </w:pPr>
          <w:hyperlink w:anchor="_Toc480191445" w:history="1">
            <w:r w:rsidR="00075B69" w:rsidRPr="00A85133">
              <w:rPr>
                <w:rStyle w:val="Hyperlink"/>
                <w:rFonts w:ascii="Traditional Arabic" w:hAnsi="Traditional Arabic" w:cs="Traditional Arabic" w:hint="eastAsia"/>
                <w:noProof/>
                <w:rtl/>
              </w:rPr>
              <w:t>سه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فرض</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متصور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صورت</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عدم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دسترس</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مکلف</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به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فتوا</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مجتهد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اعلم</w:t>
            </w:r>
            <w:r w:rsidR="00075B69" w:rsidRPr="00A85133">
              <w:rPr>
                <w:rFonts w:ascii="Traditional Arabic" w:hAnsi="Traditional Arabic" w:cs="Traditional Arabic"/>
                <w:noProof/>
                <w:webHidden/>
              </w:rPr>
              <w:tab/>
            </w:r>
            <w:r w:rsidR="00075B69" w:rsidRPr="00A85133">
              <w:rPr>
                <w:rFonts w:ascii="Traditional Arabic" w:hAnsi="Traditional Arabic" w:cs="Traditional Arabic"/>
                <w:noProof/>
                <w:webHidden/>
              </w:rPr>
              <w:fldChar w:fldCharType="begin"/>
            </w:r>
            <w:r w:rsidR="00075B69" w:rsidRPr="00A85133">
              <w:rPr>
                <w:rFonts w:ascii="Traditional Arabic" w:hAnsi="Traditional Arabic" w:cs="Traditional Arabic"/>
                <w:noProof/>
                <w:webHidden/>
              </w:rPr>
              <w:instrText xml:space="preserve"> PAGEREF _Toc480191445 \h </w:instrText>
            </w:r>
            <w:r w:rsidR="00075B69" w:rsidRPr="00A85133">
              <w:rPr>
                <w:rFonts w:ascii="Traditional Arabic" w:hAnsi="Traditional Arabic" w:cs="Traditional Arabic"/>
                <w:noProof/>
                <w:webHidden/>
              </w:rPr>
            </w:r>
            <w:r w:rsidR="00075B69" w:rsidRPr="00A85133">
              <w:rPr>
                <w:rFonts w:ascii="Traditional Arabic" w:hAnsi="Traditional Arabic" w:cs="Traditional Arabic"/>
                <w:noProof/>
                <w:webHidden/>
              </w:rPr>
              <w:fldChar w:fldCharType="separate"/>
            </w:r>
            <w:r w:rsidR="00075B69" w:rsidRPr="00A85133">
              <w:rPr>
                <w:rFonts w:ascii="Traditional Arabic" w:hAnsi="Traditional Arabic" w:cs="Traditional Arabic"/>
                <w:noProof/>
                <w:webHidden/>
              </w:rPr>
              <w:t>3</w:t>
            </w:r>
            <w:r w:rsidR="00075B69" w:rsidRPr="00A85133">
              <w:rPr>
                <w:rFonts w:ascii="Traditional Arabic" w:hAnsi="Traditional Arabic" w:cs="Traditional Arabic"/>
                <w:noProof/>
                <w:webHidden/>
              </w:rPr>
              <w:fldChar w:fldCharType="end"/>
            </w:r>
          </w:hyperlink>
        </w:p>
        <w:p w:rsidR="00075B69" w:rsidRPr="00A85133" w:rsidRDefault="00AB6642" w:rsidP="00A85133">
          <w:pPr>
            <w:pStyle w:val="TOC1"/>
            <w:tabs>
              <w:tab w:val="right" w:leader="dot" w:pos="9350"/>
            </w:tabs>
            <w:spacing w:line="276" w:lineRule="auto"/>
            <w:rPr>
              <w:rFonts w:ascii="Traditional Arabic" w:hAnsi="Traditional Arabic" w:cs="Traditional Arabic"/>
              <w:noProof/>
              <w:szCs w:val="22"/>
              <w:lang w:bidi="ar-SA"/>
            </w:rPr>
          </w:pPr>
          <w:hyperlink w:anchor="_Toc480191446" w:history="1">
            <w:r w:rsidR="00075B69" w:rsidRPr="00A85133">
              <w:rPr>
                <w:rStyle w:val="Hyperlink"/>
                <w:rFonts w:ascii="Traditional Arabic" w:hAnsi="Traditional Arabic" w:cs="Traditional Arabic" w:hint="eastAsia"/>
                <w:noProof/>
                <w:rtl/>
              </w:rPr>
              <w:t>حالات</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سه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فرض</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متصور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صورت</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عدم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دسترس</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مکلف</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به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فتوا</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مجتهد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اعلم</w:t>
            </w:r>
            <w:r w:rsidR="00075B69" w:rsidRPr="00A85133">
              <w:rPr>
                <w:rFonts w:ascii="Traditional Arabic" w:hAnsi="Traditional Arabic" w:cs="Traditional Arabic"/>
                <w:noProof/>
                <w:webHidden/>
              </w:rPr>
              <w:tab/>
            </w:r>
            <w:r w:rsidR="00075B69" w:rsidRPr="00A85133">
              <w:rPr>
                <w:rFonts w:ascii="Traditional Arabic" w:hAnsi="Traditional Arabic" w:cs="Traditional Arabic"/>
                <w:noProof/>
                <w:webHidden/>
              </w:rPr>
              <w:fldChar w:fldCharType="begin"/>
            </w:r>
            <w:r w:rsidR="00075B69" w:rsidRPr="00A85133">
              <w:rPr>
                <w:rFonts w:ascii="Traditional Arabic" w:hAnsi="Traditional Arabic" w:cs="Traditional Arabic"/>
                <w:noProof/>
                <w:webHidden/>
              </w:rPr>
              <w:instrText xml:space="preserve"> PAGEREF _Toc480191446 \h </w:instrText>
            </w:r>
            <w:r w:rsidR="00075B69" w:rsidRPr="00A85133">
              <w:rPr>
                <w:rFonts w:ascii="Traditional Arabic" w:hAnsi="Traditional Arabic" w:cs="Traditional Arabic"/>
                <w:noProof/>
                <w:webHidden/>
              </w:rPr>
            </w:r>
            <w:r w:rsidR="00075B69" w:rsidRPr="00A85133">
              <w:rPr>
                <w:rFonts w:ascii="Traditional Arabic" w:hAnsi="Traditional Arabic" w:cs="Traditional Arabic"/>
                <w:noProof/>
                <w:webHidden/>
              </w:rPr>
              <w:fldChar w:fldCharType="separate"/>
            </w:r>
            <w:r w:rsidR="00075B69" w:rsidRPr="00A85133">
              <w:rPr>
                <w:rFonts w:ascii="Traditional Arabic" w:hAnsi="Traditional Arabic" w:cs="Traditional Arabic"/>
                <w:noProof/>
                <w:webHidden/>
              </w:rPr>
              <w:t>4</w:t>
            </w:r>
            <w:r w:rsidR="00075B69" w:rsidRPr="00A85133">
              <w:rPr>
                <w:rFonts w:ascii="Traditional Arabic" w:hAnsi="Traditional Arabic" w:cs="Traditional Arabic"/>
                <w:noProof/>
                <w:webHidden/>
              </w:rPr>
              <w:fldChar w:fldCharType="end"/>
            </w:r>
          </w:hyperlink>
        </w:p>
        <w:p w:rsidR="00075B69" w:rsidRPr="00A85133" w:rsidRDefault="00AB6642" w:rsidP="00A85133">
          <w:pPr>
            <w:pStyle w:val="TOC1"/>
            <w:tabs>
              <w:tab w:val="right" w:leader="dot" w:pos="9350"/>
            </w:tabs>
            <w:spacing w:line="276" w:lineRule="auto"/>
            <w:rPr>
              <w:rFonts w:ascii="Traditional Arabic" w:hAnsi="Traditional Arabic" w:cs="Traditional Arabic"/>
              <w:noProof/>
              <w:szCs w:val="22"/>
              <w:lang w:bidi="ar-SA"/>
            </w:rPr>
          </w:pPr>
          <w:hyperlink w:anchor="_Toc480191447" w:history="1">
            <w:r w:rsidR="00075B69" w:rsidRPr="00A85133">
              <w:rPr>
                <w:rStyle w:val="Hyperlink"/>
                <w:rFonts w:ascii="Traditional Arabic" w:hAnsi="Traditional Arabic" w:cs="Traditional Arabic" w:hint="eastAsia"/>
                <w:noProof/>
                <w:rtl/>
              </w:rPr>
              <w:t>اقوال</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علم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به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مخالفت</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رأ</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مجتهد</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اعلم</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نسبت</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به</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د</w:t>
            </w:r>
            <w:r w:rsidR="00075B69" w:rsidRPr="00A85133">
              <w:rPr>
                <w:rStyle w:val="Hyperlink"/>
                <w:rFonts w:ascii="Traditional Arabic" w:hAnsi="Traditional Arabic" w:cs="Traditional Arabic" w:hint="cs"/>
                <w:noProof/>
                <w:rtl/>
              </w:rPr>
              <w:t>ی</w:t>
            </w:r>
            <w:r w:rsidR="00075B69" w:rsidRPr="00A85133">
              <w:rPr>
                <w:rStyle w:val="Hyperlink"/>
                <w:rFonts w:ascii="Traditional Arabic" w:hAnsi="Traditional Arabic" w:cs="Traditional Arabic" w:hint="eastAsia"/>
                <w:noProof/>
                <w:rtl/>
              </w:rPr>
              <w:t>گر</w:t>
            </w:r>
            <w:r w:rsidR="00075B69" w:rsidRPr="00A85133">
              <w:rPr>
                <w:rStyle w:val="Hyperlink"/>
                <w:rFonts w:ascii="Traditional Arabic" w:hAnsi="Traditional Arabic" w:cs="Traditional Arabic"/>
                <w:noProof/>
                <w:rtl/>
              </w:rPr>
              <w:t xml:space="preserve"> </w:t>
            </w:r>
            <w:r w:rsidR="00075B69" w:rsidRPr="00A85133">
              <w:rPr>
                <w:rStyle w:val="Hyperlink"/>
                <w:rFonts w:ascii="Traditional Arabic" w:hAnsi="Traditional Arabic" w:cs="Traditional Arabic" w:hint="eastAsia"/>
                <w:noProof/>
                <w:rtl/>
              </w:rPr>
              <w:t>مجتهدان</w:t>
            </w:r>
            <w:r w:rsidR="00075B69" w:rsidRPr="00A85133">
              <w:rPr>
                <w:rFonts w:ascii="Traditional Arabic" w:hAnsi="Traditional Arabic" w:cs="Traditional Arabic"/>
                <w:noProof/>
                <w:webHidden/>
              </w:rPr>
              <w:tab/>
            </w:r>
            <w:r w:rsidR="00075B69" w:rsidRPr="00A85133">
              <w:rPr>
                <w:rFonts w:ascii="Traditional Arabic" w:hAnsi="Traditional Arabic" w:cs="Traditional Arabic"/>
                <w:noProof/>
                <w:webHidden/>
              </w:rPr>
              <w:fldChar w:fldCharType="begin"/>
            </w:r>
            <w:r w:rsidR="00075B69" w:rsidRPr="00A85133">
              <w:rPr>
                <w:rFonts w:ascii="Traditional Arabic" w:hAnsi="Traditional Arabic" w:cs="Traditional Arabic"/>
                <w:noProof/>
                <w:webHidden/>
              </w:rPr>
              <w:instrText xml:space="preserve"> PAGEREF _Toc480191447 \h </w:instrText>
            </w:r>
            <w:r w:rsidR="00075B69" w:rsidRPr="00A85133">
              <w:rPr>
                <w:rFonts w:ascii="Traditional Arabic" w:hAnsi="Traditional Arabic" w:cs="Traditional Arabic"/>
                <w:noProof/>
                <w:webHidden/>
              </w:rPr>
            </w:r>
            <w:r w:rsidR="00075B69" w:rsidRPr="00A85133">
              <w:rPr>
                <w:rFonts w:ascii="Traditional Arabic" w:hAnsi="Traditional Arabic" w:cs="Traditional Arabic"/>
                <w:noProof/>
                <w:webHidden/>
              </w:rPr>
              <w:fldChar w:fldCharType="separate"/>
            </w:r>
            <w:r w:rsidR="00075B69" w:rsidRPr="00A85133">
              <w:rPr>
                <w:rFonts w:ascii="Traditional Arabic" w:hAnsi="Traditional Arabic" w:cs="Traditional Arabic"/>
                <w:noProof/>
                <w:webHidden/>
              </w:rPr>
              <w:t>6</w:t>
            </w:r>
            <w:r w:rsidR="00075B69" w:rsidRPr="00A85133">
              <w:rPr>
                <w:rFonts w:ascii="Traditional Arabic" w:hAnsi="Traditional Arabic" w:cs="Traditional Arabic"/>
                <w:noProof/>
                <w:webHidden/>
              </w:rPr>
              <w:fldChar w:fldCharType="end"/>
            </w:r>
          </w:hyperlink>
        </w:p>
        <w:p w:rsidR="00075B69" w:rsidRPr="00A85133" w:rsidRDefault="00075B69" w:rsidP="00A85133">
          <w:pPr>
            <w:spacing w:line="276" w:lineRule="auto"/>
            <w:rPr>
              <w:rFonts w:ascii="Traditional Arabic" w:hAnsi="Traditional Arabic" w:cs="Traditional Arabic"/>
            </w:rPr>
          </w:pPr>
          <w:r w:rsidRPr="00A85133">
            <w:rPr>
              <w:rFonts w:ascii="Traditional Arabic" w:hAnsi="Traditional Arabic" w:cs="Traditional Arabic"/>
              <w:b/>
              <w:bCs/>
              <w:noProof/>
            </w:rPr>
            <w:fldChar w:fldCharType="end"/>
          </w:r>
        </w:p>
      </w:sdtContent>
    </w:sdt>
    <w:p w:rsidR="00075B69" w:rsidRPr="00A85133" w:rsidRDefault="00075B69" w:rsidP="00075B69">
      <w:pPr>
        <w:spacing w:after="0" w:line="480" w:lineRule="auto"/>
        <w:ind w:firstLine="0"/>
        <w:contextualSpacing w:val="0"/>
        <w:jc w:val="left"/>
        <w:rPr>
          <w:rFonts w:ascii="Traditional Arabic" w:hAnsi="Traditional Arabic" w:cs="Traditional Arabic"/>
          <w:rtl/>
        </w:rPr>
      </w:pPr>
      <w:r w:rsidRPr="00A85133">
        <w:rPr>
          <w:rFonts w:ascii="Traditional Arabic" w:hAnsi="Traditional Arabic" w:cs="Traditional Arabic"/>
          <w:rtl/>
        </w:rPr>
        <w:br w:type="page"/>
      </w:r>
    </w:p>
    <w:p w:rsidR="00A85133" w:rsidRPr="00A85133" w:rsidRDefault="00A85133" w:rsidP="00A85133">
      <w:pPr>
        <w:ind w:firstLine="0"/>
        <w:jc w:val="center"/>
        <w:rPr>
          <w:rFonts w:ascii="Traditional Arabic" w:hAnsi="Traditional Arabic" w:cs="Traditional Arabic"/>
          <w:rtl/>
        </w:rPr>
      </w:pPr>
      <w:r w:rsidRPr="00A85133">
        <w:rPr>
          <w:rFonts w:ascii="Traditional Arabic" w:hAnsi="Traditional Arabic" w:cs="Traditional Arabic" w:hint="cs"/>
          <w:rtl/>
        </w:rPr>
        <w:lastRenderedPageBreak/>
        <w:t>بسم الله الرحمن الرحیم</w:t>
      </w:r>
    </w:p>
    <w:p w:rsidR="00A85133" w:rsidRPr="00A85133" w:rsidRDefault="00A85133" w:rsidP="00A85133">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61988926"/>
      <w:r w:rsidRPr="00A85133">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A85133">
        <w:rPr>
          <w:rFonts w:ascii="Traditional Arabic" w:hAnsi="Traditional Arabic" w:cs="Traditional Arabic" w:hint="cs"/>
          <w:rtl/>
        </w:rPr>
        <w:t>عدم فتوا</w:t>
      </w:r>
      <w:r w:rsidRPr="00A85133">
        <w:rPr>
          <w:rFonts w:ascii="Traditional Arabic" w:hAnsi="Traditional Arabic" w:cs="Traditional Arabic"/>
          <w:rtl/>
        </w:rPr>
        <w:t>)</w:t>
      </w:r>
      <w:bookmarkEnd w:id="15"/>
      <w:bookmarkEnd w:id="16"/>
      <w:bookmarkEnd w:id="17"/>
      <w:bookmarkEnd w:id="18"/>
    </w:p>
    <w:p w:rsidR="00A85133" w:rsidRPr="00A85133" w:rsidRDefault="00A85133" w:rsidP="00A85133">
      <w:pPr>
        <w:pStyle w:val="Heading1"/>
        <w:rPr>
          <w:rFonts w:ascii="Traditional Arabic" w:hAnsi="Traditional Arabic" w:cs="Traditional Arabic"/>
          <w:color w:val="FF0000"/>
          <w:rtl/>
        </w:rPr>
      </w:pPr>
      <w:bookmarkStart w:id="20" w:name="_Toc465846671"/>
      <w:bookmarkStart w:id="21" w:name="_Toc466455068"/>
      <w:bookmarkStart w:id="22" w:name="_Toc470513051"/>
      <w:bookmarkStart w:id="23" w:name="_Toc470513092"/>
      <w:bookmarkStart w:id="24" w:name="_Toc474323496"/>
      <w:bookmarkStart w:id="25" w:name="_Toc476125649"/>
      <w:bookmarkStart w:id="26" w:name="_Toc476985312"/>
      <w:bookmarkStart w:id="27" w:name="_Toc479150538"/>
      <w:bookmarkEnd w:id="19"/>
      <w:r w:rsidRPr="00A85133">
        <w:rPr>
          <w:rFonts w:ascii="Traditional Arabic" w:hAnsi="Traditional Arabic" w:cs="Traditional Arabic" w:hint="cs"/>
          <w:color w:val="FF0000"/>
          <w:rtl/>
        </w:rPr>
        <w:t>اشاره</w:t>
      </w:r>
      <w:bookmarkEnd w:id="20"/>
      <w:bookmarkEnd w:id="21"/>
      <w:bookmarkEnd w:id="22"/>
      <w:bookmarkEnd w:id="23"/>
      <w:bookmarkEnd w:id="24"/>
      <w:bookmarkEnd w:id="25"/>
      <w:bookmarkEnd w:id="26"/>
      <w:bookmarkEnd w:id="27"/>
    </w:p>
    <w:p w:rsidR="00B37331" w:rsidRPr="00A85133" w:rsidRDefault="00B37331" w:rsidP="00A85133">
      <w:pPr>
        <w:jc w:val="lowKashida"/>
        <w:rPr>
          <w:rFonts w:ascii="Traditional Arabic" w:hAnsi="Traditional Arabic" w:cs="Traditional Arabic"/>
          <w:rtl/>
        </w:rPr>
      </w:pPr>
      <w:r w:rsidRPr="00A85133">
        <w:rPr>
          <w:rFonts w:ascii="Traditional Arabic" w:hAnsi="Traditional Arabic" w:cs="Traditional Arabic" w:hint="cs"/>
          <w:rtl/>
        </w:rPr>
        <w:t>مسئله چهاردهم باب اجتهاد و تقلید در عروه این هست که «</w:t>
      </w:r>
      <w:r w:rsidRPr="00A85133">
        <w:rPr>
          <w:rFonts w:ascii="Traditional Arabic" w:hAnsi="Traditional Arabic" w:cs="Traditional Arabic" w:hint="cs"/>
          <w:b/>
          <w:bCs/>
          <w:rtl/>
        </w:rPr>
        <w:t>إذا لَم یَکُن لِلأعلَمِ فتو</w:t>
      </w:r>
      <w:r w:rsidR="00A85133">
        <w:rPr>
          <w:rFonts w:ascii="Traditional Arabic" w:hAnsi="Traditional Arabic" w:cs="Traditional Arabic" w:hint="cs"/>
          <w:b/>
          <w:bCs/>
          <w:rtl/>
        </w:rPr>
        <w:t>ی</w:t>
      </w:r>
      <w:r w:rsidRPr="00A85133">
        <w:rPr>
          <w:rFonts w:ascii="Traditional Arabic" w:hAnsi="Traditional Arabic" w:cs="Traditional Arabic" w:hint="cs"/>
          <w:b/>
          <w:bCs/>
          <w:rtl/>
        </w:rPr>
        <w:t>ً فِی مَسئَلَةِ مِن المَسائِلِ یَجُوزُ فِی تِلکَ المَسئَلَة الأَخذ مِن غَیرِ الأَعلَم وَ إِن أَمکَنَ إِحتِیاط</w:t>
      </w:r>
      <w:r w:rsidRPr="00A85133">
        <w:rPr>
          <w:rFonts w:ascii="Traditional Arabic" w:hAnsi="Traditional Arabic" w:cs="Traditional Arabic" w:hint="cs"/>
          <w:rtl/>
        </w:rPr>
        <w:t>»</w:t>
      </w:r>
    </w:p>
    <w:p w:rsidR="000A0423" w:rsidRPr="00A85133" w:rsidRDefault="000A0423" w:rsidP="00A95576">
      <w:pPr>
        <w:pStyle w:val="Heading1"/>
        <w:jc w:val="lowKashida"/>
        <w:rPr>
          <w:rFonts w:ascii="Traditional Arabic" w:hAnsi="Traditional Arabic" w:cs="Traditional Arabic"/>
          <w:color w:val="FF0000"/>
          <w:rtl/>
        </w:rPr>
      </w:pPr>
      <w:bookmarkStart w:id="28" w:name="_Toc480191442"/>
      <w:r w:rsidRPr="00A85133">
        <w:rPr>
          <w:rFonts w:ascii="Traditional Arabic" w:hAnsi="Traditional Arabic" w:cs="Traditional Arabic" w:hint="cs"/>
          <w:color w:val="FF0000"/>
          <w:rtl/>
        </w:rPr>
        <w:t>شانزده صورت و شش حکم در مسئله چهاردهم باب اجتهاد و تقلید عروه</w:t>
      </w:r>
      <w:bookmarkEnd w:id="28"/>
    </w:p>
    <w:p w:rsidR="003E2B0C" w:rsidRPr="00A85133" w:rsidRDefault="003E2B0C"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شانزدهم صورت و شش حکم در این مسئله متصور است که شانزده صورت </w:t>
      </w:r>
      <w:r w:rsidR="00075B69" w:rsidRPr="00A85133">
        <w:rPr>
          <w:rFonts w:ascii="Traditional Arabic" w:hAnsi="Traditional Arabic" w:cs="Traditional Arabic" w:hint="cs"/>
          <w:rtl/>
        </w:rPr>
        <w:t>عبارت‌اند</w:t>
      </w:r>
      <w:r w:rsidRPr="00A85133">
        <w:rPr>
          <w:rFonts w:ascii="Traditional Arabic" w:hAnsi="Traditional Arabic" w:cs="Traditional Arabic" w:hint="cs"/>
          <w:rtl/>
        </w:rPr>
        <w:t xml:space="preserve"> از:</w:t>
      </w:r>
    </w:p>
    <w:p w:rsidR="003E2B0C" w:rsidRPr="00A85133" w:rsidRDefault="003E2B0C"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صورت اول این است که اعلم در </w:t>
      </w:r>
      <w:r w:rsidR="00643480" w:rsidRPr="00A85133">
        <w:rPr>
          <w:rFonts w:ascii="Traditional Arabic" w:hAnsi="Traditional Arabic" w:cs="Traditional Arabic" w:hint="cs"/>
          <w:rtl/>
        </w:rPr>
        <w:t>مسئله بررسی نکرده و نظری ندارد، حکم این صورت این است که مراجعه به فالأعلم جایز است</w:t>
      </w:r>
      <w:r w:rsidR="0092233A" w:rsidRPr="00A85133">
        <w:rPr>
          <w:rFonts w:ascii="Traditional Arabic" w:hAnsi="Traditional Arabic" w:cs="Traditional Arabic" w:hint="cs"/>
          <w:rtl/>
        </w:rPr>
        <w:t>.</w:t>
      </w:r>
    </w:p>
    <w:p w:rsidR="0092233A" w:rsidRPr="00A85133" w:rsidRDefault="0092233A"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2- صورت دوم این است که مجتهد وارد تحقیق شده، اما به </w:t>
      </w:r>
      <w:r w:rsidR="00075B69" w:rsidRPr="00A85133">
        <w:rPr>
          <w:rFonts w:ascii="Traditional Arabic" w:hAnsi="Traditional Arabic" w:cs="Traditional Arabic" w:hint="cs"/>
          <w:rtl/>
        </w:rPr>
        <w:t>نتیجه‌ای</w:t>
      </w:r>
      <w:r w:rsidRPr="00A85133">
        <w:rPr>
          <w:rFonts w:ascii="Traditional Arabic" w:hAnsi="Traditional Arabic" w:cs="Traditional Arabic" w:hint="cs"/>
          <w:rtl/>
        </w:rPr>
        <w:t xml:space="preserve"> نرسیده است</w:t>
      </w:r>
      <w:r w:rsidR="009F0DC2" w:rsidRPr="00A85133">
        <w:rPr>
          <w:rFonts w:ascii="Traditional Arabic" w:hAnsi="Traditional Arabic" w:cs="Traditional Arabic" w:hint="cs"/>
          <w:rtl/>
        </w:rPr>
        <w:t xml:space="preserve"> و رأی سلبی یا ایجابی ندارد، حکم این صورت هم جواز رجوع به فالأعلم است.</w:t>
      </w:r>
    </w:p>
    <w:p w:rsidR="009F0DC2" w:rsidRPr="00A85133" w:rsidRDefault="009F0DC2"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3- صورت سوم این است که مجتهد تحقیق کرده، اما رأی فالأعلم را تخطئه </w:t>
      </w:r>
      <w:r w:rsidR="00075B69" w:rsidRPr="00A85133">
        <w:rPr>
          <w:rFonts w:ascii="Traditional Arabic" w:hAnsi="Traditional Arabic" w:cs="Traditional Arabic" w:hint="cs"/>
          <w:rtl/>
        </w:rPr>
        <w:t>می‌کند</w:t>
      </w:r>
      <w:r w:rsidRPr="00A85133">
        <w:rPr>
          <w:rFonts w:ascii="Traditional Arabic" w:hAnsi="Traditional Arabic" w:cs="Traditional Arabic" w:hint="cs"/>
          <w:rtl/>
        </w:rPr>
        <w:t xml:space="preserve">، در این صورت به شخص سوم مراجعه </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w:t>
      </w:r>
    </w:p>
    <w:p w:rsidR="009F0DC2" w:rsidRPr="00A85133" w:rsidRDefault="009F0DC2"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4- صورت چهارم این است که مجتهد تحقیق کرده، اما رأی شخص سوم را تخطئه </w:t>
      </w:r>
      <w:r w:rsidR="00075B69" w:rsidRPr="00A85133">
        <w:rPr>
          <w:rFonts w:ascii="Traditional Arabic" w:hAnsi="Traditional Arabic" w:cs="Traditional Arabic" w:hint="cs"/>
          <w:rtl/>
        </w:rPr>
        <w:t>می‌کند</w:t>
      </w:r>
      <w:r w:rsidR="00FA2FEA" w:rsidRPr="00A85133">
        <w:rPr>
          <w:rFonts w:ascii="Traditional Arabic" w:hAnsi="Traditional Arabic" w:cs="Traditional Arabic" w:hint="cs"/>
          <w:rtl/>
        </w:rPr>
        <w:t xml:space="preserve">، در این صورت </w:t>
      </w:r>
      <w:r w:rsidR="00075B69" w:rsidRPr="00A85133">
        <w:rPr>
          <w:rFonts w:ascii="Traditional Arabic" w:hAnsi="Traditional Arabic" w:cs="Traditional Arabic" w:hint="cs"/>
          <w:rtl/>
        </w:rPr>
        <w:t>می‌شود</w:t>
      </w:r>
      <w:r w:rsidR="00FA2FEA" w:rsidRPr="00A85133">
        <w:rPr>
          <w:rFonts w:ascii="Traditional Arabic" w:hAnsi="Traditional Arabic" w:cs="Traditional Arabic" w:hint="cs"/>
          <w:rtl/>
        </w:rPr>
        <w:t xml:space="preserve"> به فالأعلم مراجعه شود</w:t>
      </w:r>
      <w:r w:rsidR="00BB4638" w:rsidRPr="00A85133">
        <w:rPr>
          <w:rFonts w:ascii="Traditional Arabic" w:hAnsi="Traditional Arabic" w:cs="Traditional Arabic" w:hint="cs"/>
          <w:rtl/>
        </w:rPr>
        <w:t>.</w:t>
      </w:r>
    </w:p>
    <w:p w:rsidR="000A0423" w:rsidRPr="00A85133" w:rsidRDefault="000A0423" w:rsidP="00A95576">
      <w:pPr>
        <w:pStyle w:val="Heading1"/>
        <w:jc w:val="lowKashida"/>
        <w:rPr>
          <w:rFonts w:ascii="Traditional Arabic" w:hAnsi="Traditional Arabic" w:cs="Traditional Arabic"/>
          <w:color w:val="FF0000"/>
          <w:rtl/>
        </w:rPr>
      </w:pPr>
      <w:bookmarkStart w:id="29" w:name="_Toc480191443"/>
      <w:r w:rsidRPr="00A85133">
        <w:rPr>
          <w:rFonts w:ascii="Traditional Arabic" w:hAnsi="Traditional Arabic" w:cs="Traditional Arabic" w:hint="cs"/>
          <w:color w:val="FF0000"/>
          <w:rtl/>
        </w:rPr>
        <w:t xml:space="preserve">احتمالات؛ </w:t>
      </w:r>
      <w:r w:rsidR="00A85133">
        <w:rPr>
          <w:rFonts w:ascii="Traditional Arabic" w:hAnsi="Traditional Arabic" w:cs="Traditional Arabic" w:hint="cs"/>
          <w:color w:val="FF0000"/>
          <w:rtl/>
        </w:rPr>
        <w:t>درصورتی‌که</w:t>
      </w:r>
      <w:r w:rsidRPr="00A85133">
        <w:rPr>
          <w:rFonts w:ascii="Traditional Arabic" w:hAnsi="Traditional Arabic" w:cs="Traditional Arabic" w:hint="cs"/>
          <w:color w:val="FF0000"/>
          <w:rtl/>
        </w:rPr>
        <w:t xml:space="preserve"> مجتهد اعلم آراء بقیه مجتهدان را تخطئه کند</w:t>
      </w:r>
      <w:bookmarkEnd w:id="29"/>
      <w:r w:rsidRPr="00A85133">
        <w:rPr>
          <w:rFonts w:ascii="Traditional Arabic" w:hAnsi="Traditional Arabic" w:cs="Traditional Arabic" w:hint="cs"/>
          <w:color w:val="FF0000"/>
          <w:rtl/>
        </w:rPr>
        <w:t xml:space="preserve"> </w:t>
      </w:r>
    </w:p>
    <w:p w:rsidR="00BB4638" w:rsidRPr="00A85133" w:rsidRDefault="00DC648D" w:rsidP="00A95576">
      <w:pPr>
        <w:jc w:val="lowKashida"/>
        <w:rPr>
          <w:rFonts w:ascii="Traditional Arabic" w:hAnsi="Traditional Arabic" w:cs="Traditional Arabic"/>
          <w:rtl/>
        </w:rPr>
      </w:pPr>
      <w:r w:rsidRPr="00A85133">
        <w:rPr>
          <w:rFonts w:ascii="Traditional Arabic" w:hAnsi="Traditional Arabic" w:cs="Traditional Arabic" w:hint="cs"/>
          <w:rtl/>
        </w:rPr>
        <w:t>5- صورت پنجم این است که همه</w:t>
      </w:r>
      <w:r w:rsidR="00BB4638" w:rsidRPr="00A85133">
        <w:rPr>
          <w:rFonts w:ascii="Traditional Arabic" w:hAnsi="Traditional Arabic" w:cs="Traditional Arabic" w:hint="cs"/>
          <w:rtl/>
        </w:rPr>
        <w:t xml:space="preserve"> آراء را تخطئه </w:t>
      </w:r>
      <w:r w:rsidR="00075B69" w:rsidRPr="00A85133">
        <w:rPr>
          <w:rFonts w:ascii="Traditional Arabic" w:hAnsi="Traditional Arabic" w:cs="Traditional Arabic" w:hint="cs"/>
          <w:rtl/>
        </w:rPr>
        <w:t>می‌کند</w:t>
      </w:r>
      <w:r w:rsidRPr="00A85133">
        <w:rPr>
          <w:rFonts w:ascii="Traditional Arabic" w:hAnsi="Traditional Arabic" w:cs="Traditional Arabic" w:hint="cs"/>
          <w:rtl/>
        </w:rPr>
        <w:t xml:space="preserve"> و فرقی میان أعلم و مساوی نیست که دو احتمال در اینجا وجود دارد:</w:t>
      </w:r>
    </w:p>
    <w:p w:rsidR="00DC648D" w:rsidRPr="00A85133" w:rsidRDefault="00DC648D"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تخییر </w:t>
      </w:r>
    </w:p>
    <w:p w:rsidR="00DC648D" w:rsidRPr="00A85133" w:rsidRDefault="00DC648D" w:rsidP="00A95576">
      <w:pPr>
        <w:jc w:val="lowKashida"/>
        <w:rPr>
          <w:rFonts w:ascii="Traditional Arabic" w:hAnsi="Traditional Arabic" w:cs="Traditional Arabic"/>
          <w:rtl/>
        </w:rPr>
      </w:pPr>
      <w:r w:rsidRPr="00A85133">
        <w:rPr>
          <w:rFonts w:ascii="Traditional Arabic" w:hAnsi="Traditional Arabic" w:cs="Traditional Arabic" w:hint="cs"/>
          <w:rtl/>
        </w:rPr>
        <w:t>2- احتیاط</w:t>
      </w:r>
    </w:p>
    <w:p w:rsidR="00DC648D" w:rsidRPr="00A85133" w:rsidRDefault="00DC648D" w:rsidP="00A95576">
      <w:pPr>
        <w:jc w:val="lowKashida"/>
        <w:rPr>
          <w:rFonts w:ascii="Traditional Arabic" w:hAnsi="Traditional Arabic" w:cs="Traditional Arabic"/>
          <w:rtl/>
        </w:rPr>
      </w:pPr>
      <w:r w:rsidRPr="00A85133">
        <w:rPr>
          <w:rFonts w:ascii="Traditional Arabic" w:hAnsi="Traditional Arabic" w:cs="Traditional Arabic" w:hint="cs"/>
          <w:rtl/>
        </w:rPr>
        <w:t>بعید نیست که در اینجا تخییر باشد.</w:t>
      </w:r>
    </w:p>
    <w:p w:rsidR="000213B9" w:rsidRPr="00A85133" w:rsidRDefault="00DC648D"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6- صورت ششم این است که همه آراء را تخطئه </w:t>
      </w:r>
      <w:r w:rsidR="00075B69" w:rsidRPr="00A85133">
        <w:rPr>
          <w:rFonts w:ascii="Traditional Arabic" w:hAnsi="Traditional Arabic" w:cs="Traditional Arabic" w:hint="cs"/>
          <w:rtl/>
        </w:rPr>
        <w:t>می‌کند</w:t>
      </w:r>
      <w:r w:rsidR="00CF7F3F" w:rsidRPr="00A85133">
        <w:rPr>
          <w:rFonts w:ascii="Traditional Arabic" w:hAnsi="Traditional Arabic" w:cs="Traditional Arabic" w:hint="cs"/>
          <w:rtl/>
        </w:rPr>
        <w:t xml:space="preserve"> که همه مجتهدان مساوی هستند با این علم که واقع مطابق با یکی از اقوال است</w:t>
      </w:r>
      <w:r w:rsidR="000213B9" w:rsidRPr="00A85133">
        <w:rPr>
          <w:rFonts w:ascii="Traditional Arabic" w:hAnsi="Traditional Arabic" w:cs="Traditional Arabic" w:hint="cs"/>
          <w:rtl/>
        </w:rPr>
        <w:t>، در اینجا هم تخییر و احتیاط متصور است که تخییر مقدم است</w:t>
      </w:r>
      <w:r w:rsidR="00CF7F3F" w:rsidRPr="00A85133">
        <w:rPr>
          <w:rFonts w:ascii="Traditional Arabic" w:hAnsi="Traditional Arabic" w:cs="Traditional Arabic" w:hint="cs"/>
          <w:rtl/>
        </w:rPr>
        <w:t>.</w:t>
      </w:r>
    </w:p>
    <w:p w:rsidR="00CF7F3F" w:rsidRPr="00A85133" w:rsidRDefault="00CF7F3F"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7- صورت هفتم این است که همه آراء را تخطئه </w:t>
      </w:r>
      <w:r w:rsidR="00075B69" w:rsidRPr="00A85133">
        <w:rPr>
          <w:rFonts w:ascii="Traditional Arabic" w:hAnsi="Traditional Arabic" w:cs="Traditional Arabic" w:hint="cs"/>
          <w:rtl/>
        </w:rPr>
        <w:t>می‌کند</w:t>
      </w:r>
      <w:r w:rsidRPr="00A85133">
        <w:rPr>
          <w:rFonts w:ascii="Traditional Arabic" w:hAnsi="Traditional Arabic" w:cs="Traditional Arabic" w:hint="cs"/>
          <w:rtl/>
        </w:rPr>
        <w:t xml:space="preserve">، اما علم به این نیست که یکی از </w:t>
      </w:r>
      <w:r w:rsidR="00075B69" w:rsidRPr="00A85133">
        <w:rPr>
          <w:rFonts w:ascii="Traditional Arabic" w:hAnsi="Traditional Arabic" w:cs="Traditional Arabic" w:hint="cs"/>
          <w:rtl/>
        </w:rPr>
        <w:t>آن‌ها</w:t>
      </w:r>
      <w:r w:rsidRPr="00A85133">
        <w:rPr>
          <w:rFonts w:ascii="Traditional Arabic" w:hAnsi="Traditional Arabic" w:cs="Traditional Arabic" w:hint="cs"/>
          <w:rtl/>
        </w:rPr>
        <w:t xml:space="preserve"> مطابق با واقع است، در این صورت احتیاط بعید نیست.</w:t>
      </w:r>
    </w:p>
    <w:p w:rsidR="00CF7F3F" w:rsidRPr="00A85133" w:rsidRDefault="00CF7F3F"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8- صورت هشتم این است که </w:t>
      </w:r>
      <w:r w:rsidR="00A85133">
        <w:rPr>
          <w:rFonts w:ascii="Traditional Arabic" w:hAnsi="Traditional Arabic" w:cs="Traditional Arabic" w:hint="cs"/>
          <w:rtl/>
        </w:rPr>
        <w:t>درواقع</w:t>
      </w:r>
      <w:r w:rsidRPr="00A85133">
        <w:rPr>
          <w:rFonts w:ascii="Traditional Arabic" w:hAnsi="Traditional Arabic" w:cs="Traditional Arabic" w:hint="cs"/>
          <w:rtl/>
        </w:rPr>
        <w:t xml:space="preserve"> فتوا داده است، اما ابراز ن</w:t>
      </w:r>
      <w:r w:rsidR="00075B69" w:rsidRPr="00A85133">
        <w:rPr>
          <w:rFonts w:ascii="Traditional Arabic" w:hAnsi="Traditional Arabic" w:cs="Traditional Arabic" w:hint="cs"/>
          <w:rtl/>
        </w:rPr>
        <w:t>می‌کند</w:t>
      </w:r>
      <w:r w:rsidR="00F35B8B" w:rsidRPr="00A85133">
        <w:rPr>
          <w:rFonts w:ascii="Traditional Arabic" w:hAnsi="Traditional Arabic" w:cs="Traditional Arabic" w:hint="cs"/>
          <w:rtl/>
        </w:rPr>
        <w:t>، در این صورت</w:t>
      </w:r>
      <w:r w:rsidR="001F1C17" w:rsidRPr="00A85133">
        <w:rPr>
          <w:rFonts w:ascii="Traditional Arabic" w:hAnsi="Traditional Arabic" w:cs="Traditional Arabic" w:hint="cs"/>
          <w:rtl/>
        </w:rPr>
        <w:t xml:space="preserve"> اگر مکلف از طریقی رأی او را </w:t>
      </w:r>
      <w:r w:rsidR="00075B69" w:rsidRPr="00A85133">
        <w:rPr>
          <w:rFonts w:ascii="Traditional Arabic" w:hAnsi="Traditional Arabic" w:cs="Traditional Arabic" w:hint="cs"/>
          <w:rtl/>
        </w:rPr>
        <w:t>می‌داند</w:t>
      </w:r>
      <w:r w:rsidR="001F1C17" w:rsidRPr="00A85133">
        <w:rPr>
          <w:rFonts w:ascii="Traditional Arabic" w:hAnsi="Traditional Arabic" w:cs="Traditional Arabic" w:hint="cs"/>
          <w:rtl/>
        </w:rPr>
        <w:t>؛</w:t>
      </w:r>
      <w:r w:rsidR="00F35B8B" w:rsidRPr="00A85133">
        <w:rPr>
          <w:rFonts w:ascii="Traditional Arabic" w:hAnsi="Traditional Arabic" w:cs="Traditional Arabic" w:hint="cs"/>
          <w:rtl/>
        </w:rPr>
        <w:t xml:space="preserve"> باید به نظر او عمل شود</w:t>
      </w:r>
      <w:r w:rsidR="001F1C17" w:rsidRPr="00A85133">
        <w:rPr>
          <w:rFonts w:ascii="Traditional Arabic" w:hAnsi="Traditional Arabic" w:cs="Traditional Arabic" w:hint="cs"/>
          <w:rtl/>
        </w:rPr>
        <w:t>.</w:t>
      </w:r>
    </w:p>
    <w:p w:rsidR="001F1C17" w:rsidRPr="00A85133" w:rsidRDefault="004632D6" w:rsidP="00A95576">
      <w:pPr>
        <w:jc w:val="lowKashida"/>
        <w:rPr>
          <w:rFonts w:ascii="Traditional Arabic" w:hAnsi="Traditional Arabic" w:cs="Traditional Arabic"/>
          <w:rtl/>
        </w:rPr>
      </w:pPr>
      <w:r w:rsidRPr="00A85133">
        <w:rPr>
          <w:rFonts w:ascii="Traditional Arabic" w:hAnsi="Traditional Arabic" w:cs="Traditional Arabic" w:hint="cs"/>
          <w:rtl/>
        </w:rPr>
        <w:lastRenderedPageBreak/>
        <w:t>در همه این صور یا اعلام رأی ن</w:t>
      </w:r>
      <w:r w:rsidR="00075B69" w:rsidRPr="00A85133">
        <w:rPr>
          <w:rFonts w:ascii="Traditional Arabic" w:hAnsi="Traditional Arabic" w:cs="Traditional Arabic" w:hint="cs"/>
          <w:rtl/>
        </w:rPr>
        <w:t>می‌کند</w:t>
      </w:r>
      <w:r w:rsidRPr="00A85133">
        <w:rPr>
          <w:rFonts w:ascii="Traditional Arabic" w:hAnsi="Traditional Arabic" w:cs="Traditional Arabic" w:hint="cs"/>
          <w:rtl/>
        </w:rPr>
        <w:t>، یا احتیاط واجب دارد</w:t>
      </w:r>
      <w:r w:rsidR="005F1F4C" w:rsidRPr="00A85133">
        <w:rPr>
          <w:rFonts w:ascii="Traditional Arabic" w:hAnsi="Traditional Arabic" w:cs="Traditional Arabic" w:hint="cs"/>
          <w:rtl/>
        </w:rPr>
        <w:t xml:space="preserve">، سکوت یا احتیاط وجوبی تأثیری در </w:t>
      </w:r>
      <w:r w:rsidR="00075B69" w:rsidRPr="00A85133">
        <w:rPr>
          <w:rFonts w:ascii="Traditional Arabic" w:hAnsi="Traditional Arabic" w:cs="Traditional Arabic" w:hint="cs"/>
          <w:rtl/>
        </w:rPr>
        <w:t>این‌ها</w:t>
      </w:r>
      <w:r w:rsidR="005F1F4C" w:rsidRPr="00A85133">
        <w:rPr>
          <w:rFonts w:ascii="Traditional Arabic" w:hAnsi="Traditional Arabic" w:cs="Traditional Arabic" w:hint="cs"/>
          <w:rtl/>
        </w:rPr>
        <w:t xml:space="preserve"> ندارد و </w:t>
      </w:r>
      <w:r w:rsidRPr="00A85133">
        <w:rPr>
          <w:rFonts w:ascii="Traditional Arabic" w:hAnsi="Traditional Arabic" w:cs="Traditional Arabic" w:hint="cs"/>
          <w:rtl/>
        </w:rPr>
        <w:t xml:space="preserve"> </w:t>
      </w:r>
      <w:r w:rsidR="00075B69" w:rsidRPr="00A85133">
        <w:rPr>
          <w:rFonts w:ascii="Traditional Arabic" w:hAnsi="Traditional Arabic" w:cs="Traditional Arabic" w:hint="cs"/>
          <w:rtl/>
        </w:rPr>
        <w:t>درمجموع</w:t>
      </w:r>
      <w:r w:rsidR="00D1670D" w:rsidRPr="00A85133">
        <w:rPr>
          <w:rFonts w:ascii="Traditional Arabic" w:hAnsi="Traditional Arabic" w:cs="Traditional Arabic" w:hint="cs"/>
          <w:rtl/>
        </w:rPr>
        <w:t xml:space="preserve"> شانزده صورت </w:t>
      </w:r>
      <w:r w:rsidR="00075B69" w:rsidRPr="00A85133">
        <w:rPr>
          <w:rFonts w:ascii="Traditional Arabic" w:hAnsi="Traditional Arabic" w:cs="Traditional Arabic" w:hint="cs"/>
          <w:rtl/>
        </w:rPr>
        <w:t>می‌شود</w:t>
      </w:r>
      <w:r w:rsidR="00D1670D" w:rsidRPr="00A85133">
        <w:rPr>
          <w:rFonts w:ascii="Traditional Arabic" w:hAnsi="Traditional Arabic" w:cs="Traditional Arabic" w:hint="cs"/>
          <w:rtl/>
        </w:rPr>
        <w:t>.</w:t>
      </w:r>
    </w:p>
    <w:p w:rsidR="000A0423" w:rsidRPr="00A85133" w:rsidRDefault="000A0423" w:rsidP="00A95576">
      <w:pPr>
        <w:pStyle w:val="Heading1"/>
        <w:jc w:val="lowKashida"/>
        <w:rPr>
          <w:rFonts w:ascii="Traditional Arabic" w:hAnsi="Traditional Arabic" w:cs="Traditional Arabic"/>
          <w:color w:val="FF0000"/>
          <w:rtl/>
        </w:rPr>
      </w:pPr>
      <w:bookmarkStart w:id="30" w:name="_Toc480191444"/>
      <w:r w:rsidRPr="00A85133">
        <w:rPr>
          <w:rFonts w:ascii="Traditional Arabic" w:hAnsi="Traditional Arabic" w:cs="Traditional Arabic" w:hint="cs"/>
          <w:color w:val="FF0000"/>
          <w:rtl/>
        </w:rPr>
        <w:t>مقصود کلام سید در فتوا مجتهد در مسئله چهاردهم</w:t>
      </w:r>
      <w:bookmarkEnd w:id="30"/>
    </w:p>
    <w:p w:rsidR="00D1670D" w:rsidRPr="00A85133" w:rsidRDefault="00D971BA" w:rsidP="00A95576">
      <w:pPr>
        <w:jc w:val="lowKashida"/>
        <w:rPr>
          <w:rFonts w:ascii="Traditional Arabic" w:hAnsi="Traditional Arabic" w:cs="Traditional Arabic"/>
          <w:rtl/>
        </w:rPr>
      </w:pPr>
      <w:r w:rsidRPr="00A85133">
        <w:rPr>
          <w:rFonts w:ascii="Traditional Arabic" w:hAnsi="Traditional Arabic" w:cs="Traditional Arabic" w:hint="cs"/>
          <w:rtl/>
        </w:rPr>
        <w:t>ا</w:t>
      </w:r>
      <w:r w:rsidR="003D0A58" w:rsidRPr="00A85133">
        <w:rPr>
          <w:rFonts w:ascii="Traditional Arabic" w:hAnsi="Traditional Arabic" w:cs="Traditional Arabic" w:hint="cs"/>
          <w:rtl/>
        </w:rPr>
        <w:t>گر مقصود کلام سید در مسئله چهاردهم این باشد که فتوایی از آن مجتهد دیده ن</w:t>
      </w:r>
      <w:r w:rsidR="00075B69" w:rsidRPr="00A85133">
        <w:rPr>
          <w:rFonts w:ascii="Traditional Arabic" w:hAnsi="Traditional Arabic" w:cs="Traditional Arabic" w:hint="cs"/>
          <w:rtl/>
        </w:rPr>
        <w:t>می‌شود</w:t>
      </w:r>
      <w:r w:rsidR="00A45E24" w:rsidRPr="00A85133">
        <w:rPr>
          <w:rFonts w:ascii="Traditional Arabic" w:hAnsi="Traditional Arabic" w:cs="Traditional Arabic" w:hint="cs"/>
          <w:rtl/>
        </w:rPr>
        <w:t xml:space="preserve">، در این صورت مقسم همه این صور است، اگر مقصود این باشد که فتوا ندارد، در این صورت به بعضی از صور محدود </w:t>
      </w:r>
      <w:r w:rsidR="00075B69" w:rsidRPr="00A85133">
        <w:rPr>
          <w:rFonts w:ascii="Traditional Arabic" w:hAnsi="Traditional Arabic" w:cs="Traditional Arabic" w:hint="cs"/>
          <w:rtl/>
        </w:rPr>
        <w:t>می‌شود</w:t>
      </w:r>
      <w:r w:rsidR="00D66914" w:rsidRPr="00A85133">
        <w:rPr>
          <w:rFonts w:ascii="Traditional Arabic" w:hAnsi="Traditional Arabic" w:cs="Traditional Arabic" w:hint="cs"/>
          <w:rtl/>
        </w:rPr>
        <w:t xml:space="preserve">، آنچه در اینجا درست است این است که اگر مقسم این شانزده صورت این است که مجتهد اعلم اظهار فتوایی نکرده است، در این صورت هشت صورت </w:t>
      </w:r>
      <w:r w:rsidR="00075B69" w:rsidRPr="00A85133">
        <w:rPr>
          <w:rFonts w:ascii="Traditional Arabic" w:hAnsi="Traditional Arabic" w:cs="Traditional Arabic" w:hint="cs"/>
          <w:rtl/>
        </w:rPr>
        <w:t>می‌شود</w:t>
      </w:r>
      <w:r w:rsidR="00D66914" w:rsidRPr="00A85133">
        <w:rPr>
          <w:rFonts w:ascii="Traditional Arabic" w:hAnsi="Traditional Arabic" w:cs="Traditional Arabic" w:hint="cs"/>
          <w:rtl/>
        </w:rPr>
        <w:t xml:space="preserve">، هر صورتی یا سکوت و یا اعلام وجوب احتیاط است که </w:t>
      </w:r>
      <w:r w:rsidR="00A85133">
        <w:rPr>
          <w:rFonts w:ascii="Traditional Arabic" w:hAnsi="Traditional Arabic" w:cs="Traditional Arabic" w:hint="cs"/>
          <w:rtl/>
        </w:rPr>
        <w:t>درمجموع</w:t>
      </w:r>
      <w:r w:rsidR="00D66914" w:rsidRPr="00A85133">
        <w:rPr>
          <w:rFonts w:ascii="Traditional Arabic" w:hAnsi="Traditional Arabic" w:cs="Traditional Arabic" w:hint="cs"/>
          <w:rtl/>
        </w:rPr>
        <w:t xml:space="preserve"> شانزده صورت </w:t>
      </w:r>
      <w:r w:rsidR="00075B69" w:rsidRPr="00A85133">
        <w:rPr>
          <w:rFonts w:ascii="Traditional Arabic" w:hAnsi="Traditional Arabic" w:cs="Traditional Arabic" w:hint="cs"/>
          <w:rtl/>
        </w:rPr>
        <w:t>می‌شود</w:t>
      </w:r>
      <w:r w:rsidR="00D66914" w:rsidRPr="00A85133">
        <w:rPr>
          <w:rFonts w:ascii="Traditional Arabic" w:hAnsi="Traditional Arabic" w:cs="Traditional Arabic" w:hint="cs"/>
          <w:rtl/>
        </w:rPr>
        <w:t xml:space="preserve">، در بعضی از صور حکم این بود که </w:t>
      </w:r>
      <w:r w:rsidR="00B52B0C" w:rsidRPr="00A85133">
        <w:rPr>
          <w:rFonts w:ascii="Traditional Arabic" w:hAnsi="Traditional Arabic" w:cs="Traditional Arabic" w:hint="cs"/>
          <w:rtl/>
        </w:rPr>
        <w:t xml:space="preserve">رجوع به فالأعلم بشود، در بعضی از صور حکم دوم این است که رجوع به شخص سوم شود، در بعضی از صور تخییر است، در بعضی از صور احتیاط است و در بعضی </w:t>
      </w:r>
      <w:r w:rsidR="00AC41DA" w:rsidRPr="00A85133">
        <w:rPr>
          <w:rFonts w:ascii="Traditional Arabic" w:hAnsi="Traditional Arabic" w:cs="Traditional Arabic" w:hint="cs"/>
          <w:rtl/>
        </w:rPr>
        <w:t xml:space="preserve">صور دیگر عمل به رأی خود مجتهد </w:t>
      </w:r>
      <w:r w:rsidR="00075B69" w:rsidRPr="00A85133">
        <w:rPr>
          <w:rFonts w:ascii="Traditional Arabic" w:hAnsi="Traditional Arabic" w:cs="Traditional Arabic" w:hint="cs"/>
          <w:rtl/>
        </w:rPr>
        <w:t>می‌شود</w:t>
      </w:r>
      <w:r w:rsidR="00F618E5" w:rsidRPr="00A85133">
        <w:rPr>
          <w:rFonts w:ascii="Traditional Arabic" w:hAnsi="Traditional Arabic" w:cs="Traditional Arabic" w:hint="cs"/>
          <w:rtl/>
        </w:rPr>
        <w:t>، شش حکم برای شانزده صورت است</w:t>
      </w:r>
      <w:r w:rsidR="00684E28" w:rsidRPr="00A85133">
        <w:rPr>
          <w:rFonts w:ascii="Traditional Arabic" w:hAnsi="Traditional Arabic" w:cs="Traditional Arabic" w:hint="cs"/>
          <w:rtl/>
        </w:rPr>
        <w:t>.</w:t>
      </w:r>
    </w:p>
    <w:p w:rsidR="00684E28" w:rsidRPr="00A85133" w:rsidRDefault="00684E28" w:rsidP="00A95576">
      <w:pPr>
        <w:jc w:val="lowKashida"/>
        <w:rPr>
          <w:rFonts w:ascii="Traditional Arabic" w:hAnsi="Traditional Arabic" w:cs="Traditional Arabic"/>
          <w:rtl/>
        </w:rPr>
      </w:pPr>
      <w:r w:rsidRPr="00A85133">
        <w:rPr>
          <w:rFonts w:ascii="Traditional Arabic" w:hAnsi="Traditional Arabic" w:cs="Traditional Arabic" w:hint="cs"/>
          <w:rtl/>
        </w:rPr>
        <w:t>چند فرع و تبصره ذیل این مسئله وجود دارد:</w:t>
      </w:r>
    </w:p>
    <w:p w:rsidR="00684E28" w:rsidRPr="00A85133" w:rsidRDefault="00684E28"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تبصره اول این است که در تعلیقه </w:t>
      </w:r>
      <w:r w:rsidR="00075B69" w:rsidRPr="00A85133">
        <w:rPr>
          <w:rFonts w:ascii="Traditional Arabic" w:hAnsi="Traditional Arabic" w:cs="Traditional Arabic" w:hint="cs"/>
          <w:rtl/>
        </w:rPr>
        <w:t>آیت‌الله</w:t>
      </w:r>
      <w:r w:rsidRPr="00A85133">
        <w:rPr>
          <w:rFonts w:ascii="Traditional Arabic" w:hAnsi="Traditional Arabic" w:cs="Traditional Arabic" w:hint="cs"/>
          <w:rtl/>
        </w:rPr>
        <w:t xml:space="preserve"> سیستانی </w:t>
      </w:r>
      <w:r w:rsidR="00075B69" w:rsidRPr="00A85133">
        <w:rPr>
          <w:rFonts w:ascii="Traditional Arabic" w:hAnsi="Traditional Arabic" w:cs="Traditional Arabic" w:hint="cs"/>
          <w:rtl/>
        </w:rPr>
        <w:t>ذکرشده</w:t>
      </w:r>
      <w:r w:rsidRPr="00A85133">
        <w:rPr>
          <w:rFonts w:ascii="Traditional Arabic" w:hAnsi="Traditional Arabic" w:cs="Traditional Arabic" w:hint="cs"/>
          <w:rtl/>
        </w:rPr>
        <w:t xml:space="preserve"> و آن این است که آنچه در مقسم شانزده صورت</w:t>
      </w:r>
      <w:r w:rsidR="002D4E99" w:rsidRPr="00A85133">
        <w:rPr>
          <w:rFonts w:ascii="Traditional Arabic" w:hAnsi="Traditional Arabic" w:cs="Traditional Arabic" w:hint="cs"/>
          <w:rtl/>
        </w:rPr>
        <w:t>؛</w:t>
      </w:r>
      <w:r w:rsidRPr="00A85133">
        <w:rPr>
          <w:rFonts w:ascii="Traditional Arabic" w:hAnsi="Traditional Arabic" w:cs="Traditional Arabic" w:hint="cs"/>
          <w:rtl/>
        </w:rPr>
        <w:t xml:space="preserve"> </w:t>
      </w:r>
      <w:r w:rsidR="002D4E99" w:rsidRPr="00A85133">
        <w:rPr>
          <w:rFonts w:ascii="Traditional Arabic" w:hAnsi="Traditional Arabic" w:cs="Traditional Arabic" w:hint="cs"/>
          <w:rtl/>
        </w:rPr>
        <w:t>موردبحث</w:t>
      </w:r>
      <w:r w:rsidRPr="00A85133">
        <w:rPr>
          <w:rFonts w:ascii="Traditional Arabic" w:hAnsi="Traditional Arabic" w:cs="Traditional Arabic" w:hint="cs"/>
          <w:rtl/>
        </w:rPr>
        <w:t xml:space="preserve"> قرار گرفت</w:t>
      </w:r>
      <w:r w:rsidR="002D4E99" w:rsidRPr="00A85133">
        <w:rPr>
          <w:rFonts w:ascii="Traditional Arabic" w:hAnsi="Traditional Arabic" w:cs="Traditional Arabic" w:hint="cs"/>
          <w:rtl/>
        </w:rPr>
        <w:t>؛</w:t>
      </w:r>
      <w:r w:rsidRPr="00A85133">
        <w:rPr>
          <w:rFonts w:ascii="Traditional Arabic" w:hAnsi="Traditional Arabic" w:cs="Traditional Arabic" w:hint="cs"/>
          <w:rtl/>
        </w:rPr>
        <w:t xml:space="preserve"> این است که مجتهد اعلم اظهار فتوا نکرده است، رأیی را در مسئله اعلام نکرده است، فرع اول این است که «اذا لم یتیسر للمقلد الحصول علی فتوی الأعلم»، اگر فرد نتوانست فتوای اعلم را </w:t>
      </w:r>
      <w:r w:rsidR="002D4E99" w:rsidRPr="00A85133">
        <w:rPr>
          <w:rFonts w:ascii="Traditional Arabic" w:hAnsi="Traditional Arabic" w:cs="Traditional Arabic" w:hint="cs"/>
          <w:rtl/>
        </w:rPr>
        <w:t>به</w:t>
      </w:r>
      <w:r w:rsidR="002D4E99" w:rsidRPr="00A85133">
        <w:rPr>
          <w:rFonts w:ascii="Traditional Arabic" w:hAnsi="Traditional Arabic" w:cs="Traditional Arabic"/>
          <w:rtl/>
        </w:rPr>
        <w:t xml:space="preserve"> </w:t>
      </w:r>
      <w:r w:rsidR="002D4E99" w:rsidRPr="00A85133">
        <w:rPr>
          <w:rFonts w:ascii="Traditional Arabic" w:hAnsi="Traditional Arabic" w:cs="Traditional Arabic" w:hint="cs"/>
          <w:rtl/>
        </w:rPr>
        <w:t>دست</w:t>
      </w:r>
      <w:r w:rsidRPr="00A85133">
        <w:rPr>
          <w:rFonts w:ascii="Traditional Arabic" w:hAnsi="Traditional Arabic" w:cs="Traditional Arabic" w:hint="cs"/>
          <w:rtl/>
        </w:rPr>
        <w:t xml:space="preserve"> بیاورد، به این معنا که اعلم فتوا دارد و اظهار هم کرده است، اما شرایط </w:t>
      </w:r>
      <w:r w:rsidR="002D4E99" w:rsidRPr="00A85133">
        <w:rPr>
          <w:rFonts w:ascii="Traditional Arabic" w:hAnsi="Traditional Arabic" w:cs="Traditional Arabic" w:hint="cs"/>
          <w:rtl/>
        </w:rPr>
        <w:t>به‌گونه‌ای</w:t>
      </w:r>
      <w:r w:rsidRPr="00A85133">
        <w:rPr>
          <w:rFonts w:ascii="Traditional Arabic" w:hAnsi="Traditional Arabic" w:cs="Traditional Arabic" w:hint="cs"/>
          <w:rtl/>
        </w:rPr>
        <w:t xml:space="preserve"> است که فرد </w:t>
      </w:r>
      <w:r w:rsidR="002D4E99" w:rsidRPr="00A85133">
        <w:rPr>
          <w:rFonts w:ascii="Traditional Arabic" w:hAnsi="Traditional Arabic" w:cs="Traditional Arabic" w:hint="cs"/>
          <w:rtl/>
        </w:rPr>
        <w:t>نمی‌تواند</w:t>
      </w:r>
      <w:r w:rsidRPr="00A85133">
        <w:rPr>
          <w:rFonts w:ascii="Traditional Arabic" w:hAnsi="Traditional Arabic" w:cs="Traditional Arabic" w:hint="cs"/>
          <w:rtl/>
        </w:rPr>
        <w:t xml:space="preserve"> به آن نظریه دسترسی پیدا بکند</w:t>
      </w:r>
      <w:r w:rsidR="008F2825" w:rsidRPr="00A85133">
        <w:rPr>
          <w:rFonts w:ascii="Traditional Arabic" w:hAnsi="Traditional Arabic" w:cs="Traditional Arabic" w:hint="cs"/>
          <w:rtl/>
        </w:rPr>
        <w:t xml:space="preserve"> که </w:t>
      </w:r>
      <w:r w:rsidR="00AF2F8E" w:rsidRPr="00A85133">
        <w:rPr>
          <w:rFonts w:ascii="Traditional Arabic" w:hAnsi="Traditional Arabic" w:cs="Traditional Arabic" w:hint="cs"/>
          <w:rtl/>
        </w:rPr>
        <w:t>سه</w:t>
      </w:r>
      <w:r w:rsidR="00515A02" w:rsidRPr="00A85133">
        <w:rPr>
          <w:rFonts w:ascii="Traditional Arabic" w:hAnsi="Traditional Arabic" w:cs="Traditional Arabic" w:hint="cs"/>
          <w:rtl/>
        </w:rPr>
        <w:t xml:space="preserve"> فرض در اینجا متصور است</w:t>
      </w:r>
      <w:r w:rsidR="008F2825" w:rsidRPr="00A85133">
        <w:rPr>
          <w:rFonts w:ascii="Traditional Arabic" w:hAnsi="Traditional Arabic" w:cs="Traditional Arabic" w:hint="cs"/>
          <w:rtl/>
        </w:rPr>
        <w:t>:</w:t>
      </w:r>
    </w:p>
    <w:p w:rsidR="000A0423" w:rsidRPr="00A85133" w:rsidRDefault="000A0423" w:rsidP="00A95576">
      <w:pPr>
        <w:pStyle w:val="Heading1"/>
        <w:jc w:val="lowKashida"/>
        <w:rPr>
          <w:rFonts w:ascii="Traditional Arabic" w:hAnsi="Traditional Arabic" w:cs="Traditional Arabic"/>
          <w:color w:val="FF0000"/>
          <w:szCs w:val="44"/>
          <w:rtl/>
        </w:rPr>
      </w:pPr>
      <w:bookmarkStart w:id="31" w:name="_Toc480191445"/>
      <w:r w:rsidRPr="00A85133">
        <w:rPr>
          <w:rFonts w:ascii="Traditional Arabic" w:hAnsi="Traditional Arabic" w:cs="Traditional Arabic" w:hint="cs"/>
          <w:color w:val="FF0000"/>
          <w:rtl/>
        </w:rPr>
        <w:t>سه فرض متصور در صورت عدم دسترسی مکلف به فتوای مجتهد اعلم</w:t>
      </w:r>
      <w:bookmarkEnd w:id="31"/>
    </w:p>
    <w:p w:rsidR="008F2825" w:rsidRPr="00A85133" w:rsidRDefault="008F2825"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w:t>
      </w:r>
      <w:r w:rsidR="00515A02" w:rsidRPr="00A85133">
        <w:rPr>
          <w:rFonts w:ascii="Traditional Arabic" w:hAnsi="Traditional Arabic" w:cs="Traditional Arabic" w:hint="cs"/>
          <w:rtl/>
        </w:rPr>
        <w:t>فرض</w:t>
      </w:r>
      <w:r w:rsidRPr="00A85133">
        <w:rPr>
          <w:rFonts w:ascii="Traditional Arabic" w:hAnsi="Traditional Arabic" w:cs="Traditional Arabic" w:hint="cs"/>
          <w:rtl/>
        </w:rPr>
        <w:t xml:space="preserve"> اول این است که به طور مثال وقت عمل هم بوده و </w:t>
      </w:r>
      <w:r w:rsidR="00A85133">
        <w:rPr>
          <w:rFonts w:ascii="Traditional Arabic" w:hAnsi="Traditional Arabic" w:cs="Traditional Arabic"/>
          <w:rtl/>
        </w:rPr>
        <w:t>وسا</w:t>
      </w:r>
      <w:r w:rsidR="00A85133">
        <w:rPr>
          <w:rFonts w:ascii="Traditional Arabic" w:hAnsi="Traditional Arabic" w:cs="Traditional Arabic" w:hint="cs"/>
          <w:rtl/>
        </w:rPr>
        <w:t>یل</w:t>
      </w:r>
      <w:r w:rsidRPr="00A85133">
        <w:rPr>
          <w:rFonts w:ascii="Traditional Arabic" w:hAnsi="Traditional Arabic" w:cs="Traditional Arabic" w:hint="cs"/>
          <w:rtl/>
        </w:rPr>
        <w:t xml:space="preserve"> </w:t>
      </w:r>
      <w:r w:rsidR="002D4E99" w:rsidRPr="00A85133">
        <w:rPr>
          <w:rFonts w:ascii="Traditional Arabic" w:hAnsi="Traditional Arabic" w:cs="Traditional Arabic" w:hint="cs"/>
          <w:rtl/>
        </w:rPr>
        <w:t>ارتباط‌جمعی</w:t>
      </w:r>
      <w:r w:rsidRPr="00A85133">
        <w:rPr>
          <w:rFonts w:ascii="Traditional Arabic" w:hAnsi="Traditional Arabic" w:cs="Traditional Arabic" w:hint="cs"/>
          <w:rtl/>
        </w:rPr>
        <w:t xml:space="preserve"> آن زمان اقتضا سرعت لازم را نداشته است</w:t>
      </w:r>
      <w:r w:rsidR="00515A02" w:rsidRPr="00A85133">
        <w:rPr>
          <w:rFonts w:ascii="Traditional Arabic" w:hAnsi="Traditional Arabic" w:cs="Traditional Arabic" w:hint="cs"/>
          <w:rtl/>
        </w:rPr>
        <w:t>، در هنگام عمل و وقت حاجت برای فرد امکان دسترسی به فتوای مرجع نبوده است.</w:t>
      </w:r>
    </w:p>
    <w:p w:rsidR="00515A02" w:rsidRPr="00A85133" w:rsidRDefault="00515A02" w:rsidP="00A95576">
      <w:pPr>
        <w:jc w:val="lowKashida"/>
        <w:rPr>
          <w:rFonts w:ascii="Traditional Arabic" w:hAnsi="Traditional Arabic" w:cs="Traditional Arabic"/>
          <w:rtl/>
        </w:rPr>
      </w:pPr>
      <w:r w:rsidRPr="00A85133">
        <w:rPr>
          <w:rFonts w:ascii="Traditional Arabic" w:hAnsi="Traditional Arabic" w:cs="Traditional Arabic" w:hint="cs"/>
          <w:rtl/>
        </w:rPr>
        <w:t>2- فرض دوم این است که امکان دسترسی به فتوای مجتهد هست، اما در آن حرج شدید هست</w:t>
      </w:r>
      <w:r w:rsidR="00AF2F8E" w:rsidRPr="00A85133">
        <w:rPr>
          <w:rFonts w:ascii="Traditional Arabic" w:hAnsi="Traditional Arabic" w:cs="Traditional Arabic" w:hint="cs"/>
          <w:rtl/>
        </w:rPr>
        <w:t>.</w:t>
      </w:r>
    </w:p>
    <w:p w:rsidR="00AF2F8E" w:rsidRPr="00A85133" w:rsidRDefault="00AF2F8E" w:rsidP="00A95576">
      <w:pPr>
        <w:jc w:val="lowKashida"/>
        <w:rPr>
          <w:rFonts w:ascii="Traditional Arabic" w:hAnsi="Traditional Arabic" w:cs="Traditional Arabic"/>
          <w:rtl/>
        </w:rPr>
      </w:pPr>
      <w:r w:rsidRPr="00A85133">
        <w:rPr>
          <w:rFonts w:ascii="Traditional Arabic" w:hAnsi="Traditional Arabic" w:cs="Traditional Arabic" w:hint="cs"/>
          <w:rtl/>
        </w:rPr>
        <w:t>3- فرض سوم این است که برای رسیدن به فتوا باید ضرر متحمل بشود.</w:t>
      </w:r>
    </w:p>
    <w:p w:rsidR="000A0423" w:rsidRPr="00A85133" w:rsidRDefault="000A0423" w:rsidP="00A95576">
      <w:pPr>
        <w:pStyle w:val="Heading1"/>
        <w:jc w:val="lowKashida"/>
        <w:rPr>
          <w:rFonts w:ascii="Traditional Arabic" w:hAnsi="Traditional Arabic" w:cs="Traditional Arabic"/>
          <w:color w:val="FF0000"/>
          <w:szCs w:val="44"/>
          <w:rtl/>
        </w:rPr>
      </w:pPr>
      <w:bookmarkStart w:id="32" w:name="_Toc480191446"/>
      <w:r w:rsidRPr="00A85133">
        <w:rPr>
          <w:rFonts w:ascii="Traditional Arabic" w:hAnsi="Traditional Arabic" w:cs="Traditional Arabic" w:hint="cs"/>
          <w:color w:val="FF0000"/>
          <w:rtl/>
        </w:rPr>
        <w:t>حالات سه فرض متصور در صورت عدم دسترسی مکلف به فتوای مجتهد اعلم</w:t>
      </w:r>
      <w:bookmarkEnd w:id="32"/>
    </w:p>
    <w:p w:rsidR="00AF2F8E" w:rsidRPr="00A85133" w:rsidRDefault="00CA7FD5" w:rsidP="00A95576">
      <w:pPr>
        <w:jc w:val="lowKashida"/>
        <w:rPr>
          <w:rFonts w:ascii="Traditional Arabic" w:hAnsi="Traditional Arabic" w:cs="Traditional Arabic"/>
          <w:rtl/>
        </w:rPr>
      </w:pPr>
      <w:r w:rsidRPr="00A85133">
        <w:rPr>
          <w:rFonts w:ascii="Traditional Arabic" w:hAnsi="Traditional Arabic" w:cs="Traditional Arabic" w:hint="cs"/>
          <w:rtl/>
        </w:rPr>
        <w:t>با توجه به این سه فرض دو حالت وجود دارد:</w:t>
      </w:r>
    </w:p>
    <w:p w:rsidR="00CA7FD5" w:rsidRPr="00A85133" w:rsidRDefault="00CA7FD5"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حالت اول این است که فرد </w:t>
      </w:r>
      <w:r w:rsidR="00075B69" w:rsidRPr="00A85133">
        <w:rPr>
          <w:rFonts w:ascii="Traditional Arabic" w:hAnsi="Traditional Arabic" w:cs="Traditional Arabic" w:hint="cs"/>
          <w:rtl/>
        </w:rPr>
        <w:t>می‌داند</w:t>
      </w:r>
      <w:r w:rsidRPr="00A85133">
        <w:rPr>
          <w:rFonts w:ascii="Traditional Arabic" w:hAnsi="Traditional Arabic" w:cs="Traditional Arabic" w:hint="cs"/>
          <w:rtl/>
        </w:rPr>
        <w:t xml:space="preserve"> فتوایی وجود دارد، اما به یکی از سه دلیل مذکور </w:t>
      </w:r>
      <w:r w:rsidR="002D4E99" w:rsidRPr="00A85133">
        <w:rPr>
          <w:rFonts w:ascii="Traditional Arabic" w:hAnsi="Traditional Arabic" w:cs="Traditional Arabic" w:hint="cs"/>
          <w:rtl/>
        </w:rPr>
        <w:t>نمی‌تواند</w:t>
      </w:r>
      <w:r w:rsidRPr="00A85133">
        <w:rPr>
          <w:rFonts w:ascii="Traditional Arabic" w:hAnsi="Traditional Arabic" w:cs="Traditional Arabic" w:hint="cs"/>
          <w:rtl/>
        </w:rPr>
        <w:t xml:space="preserve"> فتوا را به دست بیاورد.</w:t>
      </w:r>
    </w:p>
    <w:p w:rsidR="00AC5335" w:rsidRPr="00A85133" w:rsidRDefault="00CA7FD5"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2- حالت دوم این است که فرد احتمال </w:t>
      </w:r>
      <w:r w:rsidR="002D4E99" w:rsidRPr="00A85133">
        <w:rPr>
          <w:rFonts w:ascii="Traditional Arabic" w:hAnsi="Traditional Arabic" w:cs="Traditional Arabic" w:hint="cs"/>
          <w:rtl/>
        </w:rPr>
        <w:t>می‌دهد</w:t>
      </w:r>
      <w:r w:rsidRPr="00A85133">
        <w:rPr>
          <w:rFonts w:ascii="Traditional Arabic" w:hAnsi="Traditional Arabic" w:cs="Traditional Arabic" w:hint="cs"/>
          <w:rtl/>
        </w:rPr>
        <w:t xml:space="preserve"> که فتوایی وجود دارد، با توجه به </w:t>
      </w:r>
      <w:r w:rsidR="002D4E99" w:rsidRPr="00A85133">
        <w:rPr>
          <w:rFonts w:ascii="Traditional Arabic" w:hAnsi="Traditional Arabic" w:cs="Traditional Arabic" w:hint="cs"/>
          <w:rtl/>
        </w:rPr>
        <w:t xml:space="preserve">این </w:t>
      </w:r>
      <w:r w:rsidRPr="00A85133">
        <w:rPr>
          <w:rFonts w:ascii="Traditional Arabic" w:hAnsi="Traditional Arabic" w:cs="Traditional Arabic" w:hint="cs"/>
          <w:rtl/>
        </w:rPr>
        <w:t>احتمال فحص لازم است</w:t>
      </w:r>
      <w:r w:rsidR="00AC5335" w:rsidRPr="00A85133">
        <w:rPr>
          <w:rFonts w:ascii="Traditional Arabic" w:hAnsi="Traditional Arabic" w:cs="Traditional Arabic" w:hint="cs"/>
          <w:rtl/>
        </w:rPr>
        <w:t xml:space="preserve">، اما در این مورد </w:t>
      </w:r>
      <w:r w:rsidR="002D4E99" w:rsidRPr="00A85133">
        <w:rPr>
          <w:rFonts w:ascii="Traditional Arabic" w:hAnsi="Traditional Arabic" w:cs="Traditional Arabic" w:hint="cs"/>
          <w:rtl/>
        </w:rPr>
        <w:t>نمی‌تواند</w:t>
      </w:r>
      <w:r w:rsidR="00AC5335" w:rsidRPr="00A85133">
        <w:rPr>
          <w:rFonts w:ascii="Traditional Arabic" w:hAnsi="Traditional Arabic" w:cs="Traditional Arabic" w:hint="cs"/>
          <w:rtl/>
        </w:rPr>
        <w:t xml:space="preserve"> فحص کند.</w:t>
      </w:r>
    </w:p>
    <w:p w:rsidR="00AC5335" w:rsidRPr="00A85133" w:rsidRDefault="00723691" w:rsidP="00A95576">
      <w:pPr>
        <w:jc w:val="lowKashida"/>
        <w:rPr>
          <w:rFonts w:ascii="Traditional Arabic" w:hAnsi="Traditional Arabic" w:cs="Traditional Arabic"/>
          <w:rtl/>
        </w:rPr>
      </w:pPr>
      <w:r w:rsidRPr="00A85133">
        <w:rPr>
          <w:rFonts w:ascii="Traditional Arabic" w:hAnsi="Traditional Arabic" w:cs="Traditional Arabic" w:hint="cs"/>
          <w:rtl/>
        </w:rPr>
        <w:t>حکم در این صورت چند فرض دارد:</w:t>
      </w:r>
    </w:p>
    <w:p w:rsidR="00723691" w:rsidRPr="00A85133" w:rsidRDefault="00723691"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فرض اول این است که اطمینان به عدم مخالفت مرجع اعلم و فالأعلم دارد، در این صورت فرد </w:t>
      </w:r>
      <w:r w:rsidR="002D4E99" w:rsidRPr="00A85133">
        <w:rPr>
          <w:rFonts w:ascii="Traditional Arabic" w:hAnsi="Traditional Arabic" w:cs="Traditional Arabic" w:hint="cs"/>
          <w:rtl/>
        </w:rPr>
        <w:t>می‌تواند</w:t>
      </w:r>
      <w:r w:rsidRPr="00A85133">
        <w:rPr>
          <w:rFonts w:ascii="Traditional Arabic" w:hAnsi="Traditional Arabic" w:cs="Traditional Arabic" w:hint="cs"/>
          <w:rtl/>
        </w:rPr>
        <w:t xml:space="preserve"> به رأی مجتهدها عمل کند.</w:t>
      </w:r>
    </w:p>
    <w:p w:rsidR="00723691" w:rsidRPr="00A85133" w:rsidRDefault="00723691" w:rsidP="00A95576">
      <w:pPr>
        <w:jc w:val="lowKashida"/>
        <w:rPr>
          <w:rFonts w:ascii="Traditional Arabic" w:hAnsi="Traditional Arabic" w:cs="Traditional Arabic"/>
          <w:rtl/>
        </w:rPr>
      </w:pPr>
      <w:r w:rsidRPr="00A85133">
        <w:rPr>
          <w:rFonts w:ascii="Traditional Arabic" w:hAnsi="Traditional Arabic" w:cs="Traditional Arabic" w:hint="cs"/>
          <w:rtl/>
        </w:rPr>
        <w:lastRenderedPageBreak/>
        <w:t xml:space="preserve">2- صورت دوم این است که احتمال مخالفت داده </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 xml:space="preserve">، دسترسی به فتوای مجتهد اعلم نیست و احتمال داده </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 xml:space="preserve"> که نظر او با دیگر مجتهدها مخالف باشد، اصل موضوعی جاری </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 xml:space="preserve"> و اصل عدم مخالفت است، اگر شک وجود دارد که رأی مجتهد با دیگر مجتهدها مخالف دارد یا خیر، در اینجا استصحاب عدم مخالفت جاری </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 موافقت موضوع حکم نیست، مخالفت و عدم مخالفت موضوع حکم است</w:t>
      </w:r>
      <w:r w:rsidR="007F7A32" w:rsidRPr="00A85133">
        <w:rPr>
          <w:rFonts w:ascii="Traditional Arabic" w:hAnsi="Traditional Arabic" w:cs="Traditional Arabic" w:hint="cs"/>
          <w:rtl/>
        </w:rPr>
        <w:t xml:space="preserve"> و استصحاب عدم مخالفت فتوای اعلم با غیر اعلم است، در اینجا یک اختلافی نظری با فتوایی مرحوم </w:t>
      </w:r>
      <w:r w:rsidR="00A85133">
        <w:rPr>
          <w:rFonts w:ascii="Traditional Arabic" w:hAnsi="Traditional Arabic" w:cs="Traditional Arabic" w:hint="cs"/>
          <w:rtl/>
        </w:rPr>
        <w:t>خویی</w:t>
      </w:r>
      <w:r w:rsidR="007F7A32" w:rsidRPr="00A85133">
        <w:rPr>
          <w:rFonts w:ascii="Traditional Arabic" w:hAnsi="Traditional Arabic" w:cs="Traditional Arabic" w:hint="cs"/>
          <w:rtl/>
        </w:rPr>
        <w:t xml:space="preserve"> وجود دارد، ای</w:t>
      </w:r>
      <w:r w:rsidR="009453E2" w:rsidRPr="00A85133">
        <w:rPr>
          <w:rFonts w:ascii="Traditional Arabic" w:hAnsi="Traditional Arabic" w:cs="Traditional Arabic" w:hint="cs"/>
          <w:rtl/>
        </w:rPr>
        <w:t>شان جایی که احتمال مخالفت باشد</w:t>
      </w:r>
      <w:r w:rsidR="007F7A32" w:rsidRPr="00A85133">
        <w:rPr>
          <w:rFonts w:ascii="Traditional Arabic" w:hAnsi="Traditional Arabic" w:cs="Traditional Arabic" w:hint="cs"/>
          <w:rtl/>
        </w:rPr>
        <w:t xml:space="preserve">، </w:t>
      </w:r>
      <w:r w:rsidR="002D4E99" w:rsidRPr="00A85133">
        <w:rPr>
          <w:rFonts w:ascii="Traditional Arabic" w:hAnsi="Traditional Arabic" w:cs="Traditional Arabic" w:hint="cs"/>
          <w:rtl/>
        </w:rPr>
        <w:t>می‌فرمودند</w:t>
      </w:r>
      <w:r w:rsidR="007F7A32" w:rsidRPr="00A85133">
        <w:rPr>
          <w:rFonts w:ascii="Traditional Arabic" w:hAnsi="Traditional Arabic" w:cs="Traditional Arabic" w:hint="cs"/>
          <w:rtl/>
        </w:rPr>
        <w:t xml:space="preserve"> تقلید</w:t>
      </w:r>
      <w:r w:rsidR="009453E2" w:rsidRPr="00A85133">
        <w:rPr>
          <w:rFonts w:ascii="Traditional Arabic" w:hAnsi="Traditional Arabic" w:cs="Traditional Arabic" w:hint="cs"/>
          <w:rtl/>
        </w:rPr>
        <w:t xml:space="preserve"> از</w:t>
      </w:r>
      <w:r w:rsidR="007F7A32" w:rsidRPr="00A85133">
        <w:rPr>
          <w:rFonts w:ascii="Traditional Arabic" w:hAnsi="Traditional Arabic" w:cs="Traditional Arabic" w:hint="cs"/>
          <w:rtl/>
        </w:rPr>
        <w:t xml:space="preserve"> اعلم بشود، اما </w:t>
      </w:r>
      <w:r w:rsidR="009453E2" w:rsidRPr="00A85133">
        <w:rPr>
          <w:rFonts w:ascii="Traditional Arabic" w:hAnsi="Traditional Arabic" w:cs="Traditional Arabic" w:hint="cs"/>
          <w:rtl/>
        </w:rPr>
        <w:t xml:space="preserve">به گفته ما در صورت احتمال؛ استصحاب عدم مخالفت </w:t>
      </w:r>
      <w:r w:rsidR="00075B69" w:rsidRPr="00A85133">
        <w:rPr>
          <w:rFonts w:ascii="Traditional Arabic" w:hAnsi="Traditional Arabic" w:cs="Traditional Arabic" w:hint="cs"/>
          <w:rtl/>
        </w:rPr>
        <w:t>می‌شود</w:t>
      </w:r>
      <w:r w:rsidR="009453E2" w:rsidRPr="00A85133">
        <w:rPr>
          <w:rFonts w:ascii="Traditional Arabic" w:hAnsi="Traditional Arabic" w:cs="Traditional Arabic" w:hint="cs"/>
          <w:rtl/>
        </w:rPr>
        <w:t xml:space="preserve"> و تقلید از اعلم واجب نیست</w:t>
      </w:r>
      <w:r w:rsidR="004243B9" w:rsidRPr="00A85133">
        <w:rPr>
          <w:rFonts w:ascii="Traditional Arabic" w:hAnsi="Traditional Arabic" w:cs="Traditional Arabic" w:hint="cs"/>
          <w:rtl/>
        </w:rPr>
        <w:t>.</w:t>
      </w:r>
    </w:p>
    <w:p w:rsidR="004243B9" w:rsidRPr="00A85133" w:rsidRDefault="004243B9"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3- صورت سوم  در این فرض این است که علم به مخالفت دارد و نظر اعلم با دیگر مجتهدان فرق </w:t>
      </w:r>
      <w:r w:rsidR="00075B69" w:rsidRPr="00A85133">
        <w:rPr>
          <w:rFonts w:ascii="Traditional Arabic" w:hAnsi="Traditional Arabic" w:cs="Traditional Arabic" w:hint="cs"/>
          <w:rtl/>
        </w:rPr>
        <w:t>می‌کند</w:t>
      </w:r>
      <w:r w:rsidR="004D4FB5" w:rsidRPr="00A85133">
        <w:rPr>
          <w:rFonts w:ascii="Traditional Arabic" w:hAnsi="Traditional Arabic" w:cs="Traditional Arabic" w:hint="cs"/>
          <w:rtl/>
        </w:rPr>
        <w:t xml:space="preserve">، </w:t>
      </w:r>
      <w:r w:rsidR="00E30C1E" w:rsidRPr="00A85133">
        <w:rPr>
          <w:rFonts w:ascii="Traditional Arabic" w:hAnsi="Traditional Arabic" w:cs="Traditional Arabic" w:hint="cs"/>
          <w:rtl/>
        </w:rPr>
        <w:t>اما دسترسی به فتوا ندارد، در این صورت دو احتمال وجود دارد:</w:t>
      </w:r>
    </w:p>
    <w:p w:rsidR="00286018" w:rsidRPr="00A85133" w:rsidRDefault="00E30C1E" w:rsidP="00A95576">
      <w:pPr>
        <w:jc w:val="lowKashida"/>
        <w:rPr>
          <w:rFonts w:ascii="Traditional Arabic" w:hAnsi="Traditional Arabic" w:cs="Traditional Arabic"/>
          <w:rtl/>
        </w:rPr>
      </w:pPr>
      <w:r w:rsidRPr="00A85133">
        <w:rPr>
          <w:rFonts w:ascii="Traditional Arabic" w:hAnsi="Traditional Arabic" w:cs="Traditional Arabic" w:hint="cs"/>
          <w:rtl/>
        </w:rPr>
        <w:t>1- احتمال اول این است که گفته شود احتیاط واجب است</w:t>
      </w:r>
      <w:r w:rsidR="00FC2A1C" w:rsidRPr="00A85133">
        <w:rPr>
          <w:rFonts w:ascii="Traditional Arabic" w:hAnsi="Traditional Arabic" w:cs="Traditional Arabic" w:hint="cs"/>
          <w:rtl/>
        </w:rPr>
        <w:t xml:space="preserve"> و طبق قاعده است</w:t>
      </w:r>
      <w:r w:rsidR="00286018" w:rsidRPr="00A85133">
        <w:rPr>
          <w:rFonts w:ascii="Traditional Arabic" w:hAnsi="Traditional Arabic" w:cs="Traditional Arabic" w:hint="cs"/>
          <w:rtl/>
        </w:rPr>
        <w:t>، در اینجا شخص از ابتدا مخیر به سه حالت اجتهاد، تقلید یا احتیاط بود</w:t>
      </w:r>
      <w:r w:rsidR="003860D3" w:rsidRPr="00A85133">
        <w:rPr>
          <w:rFonts w:ascii="Traditional Arabic" w:hAnsi="Traditional Arabic" w:cs="Traditional Arabic" w:hint="cs"/>
          <w:rtl/>
        </w:rPr>
        <w:t>، د</w:t>
      </w:r>
      <w:r w:rsidR="005017A0" w:rsidRPr="00A85133">
        <w:rPr>
          <w:rFonts w:ascii="Traditional Arabic" w:hAnsi="Traditional Arabic" w:cs="Traditional Arabic" w:hint="cs"/>
          <w:rtl/>
        </w:rPr>
        <w:t>ر اینجا شخص مجتهد نیست،</w:t>
      </w:r>
      <w:r w:rsidR="003860D3" w:rsidRPr="00A85133">
        <w:rPr>
          <w:rFonts w:ascii="Traditional Arabic" w:hAnsi="Traditional Arabic" w:cs="Traditional Arabic" w:hint="cs"/>
          <w:rtl/>
        </w:rPr>
        <w:t xml:space="preserve"> باید از فرد اعلم تقلید کند که </w:t>
      </w:r>
      <w:r w:rsidR="002D4E99" w:rsidRPr="00A85133">
        <w:rPr>
          <w:rFonts w:ascii="Traditional Arabic" w:hAnsi="Traditional Arabic" w:cs="Traditional Arabic" w:hint="cs"/>
          <w:rtl/>
        </w:rPr>
        <w:t>این صورت</w:t>
      </w:r>
      <w:r w:rsidR="003860D3" w:rsidRPr="00A85133">
        <w:rPr>
          <w:rFonts w:ascii="Traditional Arabic" w:hAnsi="Traditional Arabic" w:cs="Traditional Arabic" w:hint="cs"/>
          <w:rtl/>
        </w:rPr>
        <w:t xml:space="preserve"> هم برایش ممکن نیست</w:t>
      </w:r>
      <w:r w:rsidR="005017A0" w:rsidRPr="00A85133">
        <w:rPr>
          <w:rFonts w:ascii="Traditional Arabic" w:hAnsi="Traditional Arabic" w:cs="Traditional Arabic" w:hint="cs"/>
          <w:rtl/>
        </w:rPr>
        <w:t xml:space="preserve">، بنابراین احتیاط متعین </w:t>
      </w:r>
      <w:r w:rsidR="00075B69" w:rsidRPr="00A85133">
        <w:rPr>
          <w:rFonts w:ascii="Traditional Arabic" w:hAnsi="Traditional Arabic" w:cs="Traditional Arabic" w:hint="cs"/>
          <w:rtl/>
        </w:rPr>
        <w:t>می‌شود</w:t>
      </w:r>
      <w:r w:rsidR="0071732C" w:rsidRPr="00A85133">
        <w:rPr>
          <w:rFonts w:ascii="Traditional Arabic" w:hAnsi="Traditional Arabic" w:cs="Traditional Arabic" w:hint="cs"/>
          <w:rtl/>
        </w:rPr>
        <w:t xml:space="preserve">، به دو دلیل </w:t>
      </w:r>
      <w:r w:rsidR="002D4E99" w:rsidRPr="00A85133">
        <w:rPr>
          <w:rFonts w:ascii="Traditional Arabic" w:hAnsi="Traditional Arabic" w:cs="Traditional Arabic" w:hint="cs"/>
          <w:rtl/>
        </w:rPr>
        <w:t>می‌تواند</w:t>
      </w:r>
      <w:r w:rsidR="0071732C" w:rsidRPr="00A85133">
        <w:rPr>
          <w:rFonts w:ascii="Traditional Arabic" w:hAnsi="Traditional Arabic" w:cs="Traditional Arabic" w:hint="cs"/>
          <w:rtl/>
        </w:rPr>
        <w:t xml:space="preserve"> از </w:t>
      </w:r>
      <w:r w:rsidR="00075B69" w:rsidRPr="00A85133">
        <w:rPr>
          <w:rFonts w:ascii="Traditional Arabic" w:hAnsi="Traditional Arabic" w:cs="Traditional Arabic" w:hint="cs"/>
          <w:rtl/>
        </w:rPr>
        <w:t>این‌ها</w:t>
      </w:r>
      <w:r w:rsidR="0071732C" w:rsidRPr="00A85133">
        <w:rPr>
          <w:rFonts w:ascii="Traditional Arabic" w:hAnsi="Traditional Arabic" w:cs="Traditional Arabic" w:hint="cs"/>
          <w:rtl/>
        </w:rPr>
        <w:t xml:space="preserve"> تقلید بکند:</w:t>
      </w:r>
    </w:p>
    <w:p w:rsidR="004E1631" w:rsidRPr="00A85133" w:rsidRDefault="0071732C"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دلیل اول این است که یقین وجود دارد شارع اگر راهی برای تقلید باشد، احتیاط </w:t>
      </w:r>
      <w:r w:rsidR="002D4E99" w:rsidRPr="00A85133">
        <w:rPr>
          <w:rFonts w:ascii="Traditional Arabic" w:hAnsi="Traditional Arabic" w:cs="Traditional Arabic" w:hint="cs"/>
          <w:rtl/>
        </w:rPr>
        <w:t>مدنظر</w:t>
      </w:r>
      <w:r w:rsidRPr="00A85133">
        <w:rPr>
          <w:rFonts w:ascii="Traditional Arabic" w:hAnsi="Traditional Arabic" w:cs="Traditional Arabic" w:hint="cs"/>
          <w:rtl/>
        </w:rPr>
        <w:t xml:space="preserve"> او نیست، در اینجا راه برای تقلید است، ولو اینکه دسترسی به اعلم نیست، اما در </w:t>
      </w:r>
      <w:r w:rsidR="002D4E99" w:rsidRPr="00A85133">
        <w:rPr>
          <w:rFonts w:ascii="Traditional Arabic" w:hAnsi="Traditional Arabic" w:cs="Traditional Arabic" w:hint="cs"/>
          <w:rtl/>
        </w:rPr>
        <w:t>رتبه‌های</w:t>
      </w:r>
      <w:r w:rsidRPr="00A85133">
        <w:rPr>
          <w:rFonts w:ascii="Traditional Arabic" w:hAnsi="Traditional Arabic" w:cs="Traditional Arabic" w:hint="cs"/>
          <w:rtl/>
        </w:rPr>
        <w:t xml:space="preserve"> بعدی افرادی هستند که </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 xml:space="preserve"> از </w:t>
      </w:r>
      <w:r w:rsidR="00075B69" w:rsidRPr="00A85133">
        <w:rPr>
          <w:rFonts w:ascii="Traditional Arabic" w:hAnsi="Traditional Arabic" w:cs="Traditional Arabic" w:hint="cs"/>
          <w:rtl/>
        </w:rPr>
        <w:t>آن‌ها</w:t>
      </w:r>
      <w:r w:rsidRPr="00A85133">
        <w:rPr>
          <w:rFonts w:ascii="Traditional Arabic" w:hAnsi="Traditional Arabic" w:cs="Traditional Arabic" w:hint="cs"/>
          <w:rtl/>
        </w:rPr>
        <w:t xml:space="preserve"> تقلید کرد</w:t>
      </w:r>
      <w:r w:rsidR="00CF7863" w:rsidRPr="00A85133">
        <w:rPr>
          <w:rFonts w:ascii="Traditional Arabic" w:hAnsi="Traditional Arabic" w:cs="Traditional Arabic" w:hint="cs"/>
          <w:rtl/>
        </w:rPr>
        <w:t xml:space="preserve">، </w:t>
      </w:r>
      <w:r w:rsidR="004E1631" w:rsidRPr="00A85133">
        <w:rPr>
          <w:rFonts w:ascii="Traditional Arabic" w:hAnsi="Traditional Arabic" w:cs="Traditional Arabic" w:hint="cs"/>
          <w:rtl/>
        </w:rPr>
        <w:t xml:space="preserve">اگر دسترسی به </w:t>
      </w:r>
      <w:r w:rsidR="002D4E99" w:rsidRPr="00A85133">
        <w:rPr>
          <w:rFonts w:ascii="Traditional Arabic" w:hAnsi="Traditional Arabic" w:cs="Traditional Arabic" w:hint="cs"/>
          <w:rtl/>
        </w:rPr>
        <w:t>هیچ‌یک</w:t>
      </w:r>
      <w:r w:rsidR="004E1631" w:rsidRPr="00A85133">
        <w:rPr>
          <w:rFonts w:ascii="Traditional Arabic" w:hAnsi="Traditional Arabic" w:cs="Traditional Arabic" w:hint="cs"/>
          <w:rtl/>
        </w:rPr>
        <w:t xml:space="preserve"> از مجتهدین نیست، در این صورت احتیاط متعین است</w:t>
      </w:r>
      <w:r w:rsidR="00CF7863" w:rsidRPr="00A85133">
        <w:rPr>
          <w:rFonts w:ascii="Traditional Arabic" w:hAnsi="Traditional Arabic" w:cs="Traditional Arabic" w:hint="cs"/>
          <w:rtl/>
        </w:rPr>
        <w:t>.</w:t>
      </w:r>
    </w:p>
    <w:p w:rsidR="00BD2D77" w:rsidRPr="00A85133" w:rsidRDefault="00456EDC" w:rsidP="00A85133">
      <w:pPr>
        <w:jc w:val="lowKashida"/>
        <w:rPr>
          <w:rFonts w:ascii="Traditional Arabic" w:hAnsi="Traditional Arabic" w:cs="Traditional Arabic"/>
          <w:rtl/>
        </w:rPr>
      </w:pPr>
      <w:r w:rsidRPr="00A85133">
        <w:rPr>
          <w:rFonts w:ascii="Traditional Arabic" w:hAnsi="Traditional Arabic" w:cs="Traditional Arabic" w:hint="cs"/>
          <w:rtl/>
        </w:rPr>
        <w:t>2- دلیل دوم این است که مناط روایت سماعه در اینجا جاری شود</w:t>
      </w:r>
      <w:r w:rsidR="00B227CB" w:rsidRPr="00A85133">
        <w:rPr>
          <w:rFonts w:ascii="Traditional Arabic" w:hAnsi="Traditional Arabic" w:cs="Traditional Arabic" w:hint="cs"/>
          <w:rtl/>
        </w:rPr>
        <w:t>، روایت سماعه؛حدیث پنج باب نهم صفات قاضی است</w:t>
      </w:r>
      <w:r w:rsidR="00604FFB" w:rsidRPr="00A85133">
        <w:rPr>
          <w:rFonts w:ascii="Traditional Arabic" w:hAnsi="Traditional Arabic" w:cs="Traditional Arabic" w:hint="cs"/>
          <w:rtl/>
        </w:rPr>
        <w:t xml:space="preserve">، مضمون روایت این است که دو فتوا وجود دارد و مکلف </w:t>
      </w:r>
      <w:r w:rsidR="002D4E99" w:rsidRPr="00A85133">
        <w:rPr>
          <w:rFonts w:ascii="Traditional Arabic" w:hAnsi="Traditional Arabic" w:cs="Traditional Arabic" w:hint="cs"/>
          <w:rtl/>
        </w:rPr>
        <w:t>نمی‌تواند</w:t>
      </w:r>
      <w:r w:rsidR="00604FFB" w:rsidRPr="00A85133">
        <w:rPr>
          <w:rFonts w:ascii="Traditional Arabic" w:hAnsi="Traditional Arabic" w:cs="Traditional Arabic" w:hint="cs"/>
          <w:rtl/>
        </w:rPr>
        <w:t xml:space="preserve"> انتخاب کند، امام فرمودند: </w:t>
      </w:r>
      <w:r w:rsidR="00A85133" w:rsidRPr="00B8144F">
        <w:rPr>
          <w:rFonts w:ascii="Traditional Arabic" w:hAnsi="Traditional Arabic" w:cs="Traditional Arabic" w:hint="cs"/>
          <w:rtl/>
        </w:rPr>
        <w:t>«</w:t>
      </w:r>
      <w:r w:rsidR="00A85133" w:rsidRPr="00B8144F">
        <w:rPr>
          <w:rFonts w:ascii="Traditional Arabic" w:hAnsi="Traditional Arabic" w:cs="Traditional Arabic" w:hint="cs"/>
          <w:b/>
          <w:bCs/>
          <w:color w:val="008000"/>
          <w:rtl/>
        </w:rPr>
        <w:t>بایِّهما أخذتُ مِن بابِ تَسلیم وَسَعَک</w:t>
      </w:r>
      <w:r w:rsidR="00A85133" w:rsidRPr="00B8144F">
        <w:rPr>
          <w:rFonts w:ascii="Traditional Arabic" w:hAnsi="Traditional Arabic" w:cs="Traditional Arabic" w:hint="cs"/>
          <w:rtl/>
        </w:rPr>
        <w:t>»،</w:t>
      </w:r>
      <w:r w:rsidR="00A85133" w:rsidRPr="00B8144F">
        <w:rPr>
          <w:rStyle w:val="FootnoteReference"/>
          <w:rFonts w:ascii="Traditional Arabic" w:hAnsi="Traditional Arabic" w:cs="Traditional Arabic"/>
          <w:rtl/>
        </w:rPr>
        <w:footnoteReference w:id="1"/>
      </w:r>
      <w:r w:rsidR="00BD2D77" w:rsidRPr="00A85133">
        <w:rPr>
          <w:rFonts w:ascii="Traditional Arabic" w:hAnsi="Traditional Arabic" w:cs="Traditional Arabic" w:hint="cs"/>
          <w:rtl/>
        </w:rPr>
        <w:t xml:space="preserve"> مکلف به دو فتوا رسیده و ن</w:t>
      </w:r>
      <w:r w:rsidR="00075B69" w:rsidRPr="00A85133">
        <w:rPr>
          <w:rFonts w:ascii="Traditional Arabic" w:hAnsi="Traditional Arabic" w:cs="Traditional Arabic" w:hint="cs"/>
          <w:rtl/>
        </w:rPr>
        <w:t>می‌داند</w:t>
      </w:r>
      <w:r w:rsidR="00BD2D77" w:rsidRPr="00A85133">
        <w:rPr>
          <w:rFonts w:ascii="Traditional Arabic" w:hAnsi="Traditional Arabic" w:cs="Traditional Arabic" w:hint="cs"/>
          <w:rtl/>
        </w:rPr>
        <w:t xml:space="preserve"> کدام را انتخاب کند</w:t>
      </w:r>
      <w:r w:rsidR="00104F2F" w:rsidRPr="00A85133">
        <w:rPr>
          <w:rFonts w:ascii="Traditional Arabic" w:hAnsi="Traditional Arabic" w:cs="Traditional Arabic" w:hint="cs"/>
          <w:rtl/>
        </w:rPr>
        <w:t xml:space="preserve">، اما در اینجا </w:t>
      </w:r>
      <w:r w:rsidR="002D4E99" w:rsidRPr="00A85133">
        <w:rPr>
          <w:rFonts w:ascii="Traditional Arabic" w:hAnsi="Traditional Arabic" w:cs="Traditional Arabic" w:hint="cs"/>
          <w:rtl/>
        </w:rPr>
        <w:t xml:space="preserve">و مورد قابل بحث؛ </w:t>
      </w:r>
      <w:r w:rsidR="00A85133">
        <w:rPr>
          <w:rFonts w:ascii="Traditional Arabic" w:hAnsi="Traditional Arabic" w:cs="Traditional Arabic" w:hint="cs"/>
          <w:rtl/>
        </w:rPr>
        <w:t>مکلف فتوایی از فالأعلم‌</w:t>
      </w:r>
      <w:r w:rsidR="00104F2F" w:rsidRPr="00A85133">
        <w:rPr>
          <w:rFonts w:ascii="Traditional Arabic" w:hAnsi="Traditional Arabic" w:cs="Traditional Arabic" w:hint="cs"/>
          <w:rtl/>
        </w:rPr>
        <w:t xml:space="preserve">ها در </w:t>
      </w:r>
      <w:r w:rsidR="002D4E99" w:rsidRPr="00A85133">
        <w:rPr>
          <w:rFonts w:ascii="Traditional Arabic" w:hAnsi="Traditional Arabic" w:cs="Traditional Arabic" w:hint="cs"/>
          <w:rtl/>
        </w:rPr>
        <w:t>اختیار دارد</w:t>
      </w:r>
      <w:r w:rsidR="00104F2F" w:rsidRPr="00A85133">
        <w:rPr>
          <w:rFonts w:ascii="Traditional Arabic" w:hAnsi="Traditional Arabic" w:cs="Traditional Arabic" w:hint="cs"/>
          <w:rtl/>
        </w:rPr>
        <w:t xml:space="preserve">، </w:t>
      </w:r>
      <w:r w:rsidR="00075B69" w:rsidRPr="00A85133">
        <w:rPr>
          <w:rFonts w:ascii="Traditional Arabic" w:hAnsi="Traditional Arabic" w:cs="Traditional Arabic" w:hint="cs"/>
          <w:rtl/>
        </w:rPr>
        <w:t>می‌داند</w:t>
      </w:r>
      <w:r w:rsidR="00104F2F" w:rsidRPr="00A85133">
        <w:rPr>
          <w:rFonts w:ascii="Traditional Arabic" w:hAnsi="Traditional Arabic" w:cs="Traditional Arabic" w:hint="cs"/>
          <w:rtl/>
        </w:rPr>
        <w:t xml:space="preserve"> فتوای مخالفی وجود دارد، اما دقیق ن</w:t>
      </w:r>
      <w:r w:rsidR="00075B69" w:rsidRPr="00A85133">
        <w:rPr>
          <w:rFonts w:ascii="Traditional Arabic" w:hAnsi="Traditional Arabic" w:cs="Traditional Arabic" w:hint="cs"/>
          <w:rtl/>
        </w:rPr>
        <w:t>می‌داند</w:t>
      </w:r>
      <w:r w:rsidR="00104F2F" w:rsidRPr="00A85133">
        <w:rPr>
          <w:rFonts w:ascii="Traditional Arabic" w:hAnsi="Traditional Arabic" w:cs="Traditional Arabic" w:hint="cs"/>
          <w:rtl/>
        </w:rPr>
        <w:t xml:space="preserve"> که فتوا به چه صورت است، درست است که عین مصداق روایت نیست، اما امکان دارد گفته شود که مناطش در اینجا جاری است</w:t>
      </w:r>
      <w:r w:rsidR="00406479" w:rsidRPr="00A85133">
        <w:rPr>
          <w:rFonts w:ascii="Traditional Arabic" w:hAnsi="Traditional Arabic" w:cs="Traditional Arabic" w:hint="cs"/>
          <w:rtl/>
        </w:rPr>
        <w:t>.</w:t>
      </w:r>
    </w:p>
    <w:p w:rsidR="000C3538" w:rsidRPr="00A85133" w:rsidRDefault="000B267F"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حکم به اینکه مناط در اینجا بعید هست و حکم به اینکه مذاق شارع در این نوع </w:t>
      </w:r>
      <w:r w:rsidR="002D4E99" w:rsidRPr="00A85133">
        <w:rPr>
          <w:rFonts w:ascii="Traditional Arabic" w:hAnsi="Traditional Arabic" w:cs="Traditional Arabic" w:hint="cs"/>
          <w:rtl/>
        </w:rPr>
        <w:t>صورت‌ها</w:t>
      </w:r>
      <w:r w:rsidRPr="00A85133">
        <w:rPr>
          <w:rFonts w:ascii="Traditional Arabic" w:hAnsi="Traditional Arabic" w:cs="Traditional Arabic" w:hint="cs"/>
          <w:rtl/>
        </w:rPr>
        <w:t xml:space="preserve"> وجود دارد؛ بعید است</w:t>
      </w:r>
      <w:r w:rsidR="00367D6D" w:rsidRPr="00A85133">
        <w:rPr>
          <w:rFonts w:ascii="Traditional Arabic" w:hAnsi="Traditional Arabic" w:cs="Traditional Arabic" w:hint="cs"/>
          <w:rtl/>
        </w:rPr>
        <w:t>، لذا وجوب احتیاط بعید نیست</w:t>
      </w:r>
      <w:r w:rsidR="000C3538" w:rsidRPr="00A85133">
        <w:rPr>
          <w:rFonts w:ascii="Traditional Arabic" w:hAnsi="Traditional Arabic" w:cs="Traditional Arabic" w:hint="cs"/>
          <w:rtl/>
        </w:rPr>
        <w:t>، مگر اینکه مذاق شارع و یا تنقیح مناط این روایت پذیرفته شود</w:t>
      </w:r>
      <w:r w:rsidR="004C4E05" w:rsidRPr="00A85133">
        <w:rPr>
          <w:rFonts w:ascii="Traditional Arabic" w:hAnsi="Traditional Arabic" w:cs="Traditional Arabic" w:hint="cs"/>
          <w:rtl/>
        </w:rPr>
        <w:t>.</w:t>
      </w:r>
    </w:p>
    <w:p w:rsidR="004C4E05" w:rsidRPr="00A85133" w:rsidRDefault="004C4E05"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3- دلیل سوم این است که سیره متشرعه و بنای متشرعه این بوده است، در </w:t>
      </w:r>
      <w:r w:rsidR="002D4E99" w:rsidRPr="00A85133">
        <w:rPr>
          <w:rFonts w:ascii="Traditional Arabic" w:hAnsi="Traditional Arabic" w:cs="Traditional Arabic" w:hint="cs"/>
          <w:rtl/>
        </w:rPr>
        <w:t>زمان‌ها</w:t>
      </w:r>
      <w:r w:rsidRPr="00A85133">
        <w:rPr>
          <w:rFonts w:ascii="Traditional Arabic" w:hAnsi="Traditional Arabic" w:cs="Traditional Arabic" w:hint="cs"/>
          <w:rtl/>
        </w:rPr>
        <w:t xml:space="preserve"> قدیم </w:t>
      </w:r>
      <w:r w:rsidR="002D4E99" w:rsidRPr="00A85133">
        <w:rPr>
          <w:rFonts w:ascii="Traditional Arabic" w:hAnsi="Traditional Arabic" w:cs="Traditional Arabic" w:hint="cs"/>
          <w:rtl/>
        </w:rPr>
        <w:t>به‌راحتی</w:t>
      </w:r>
      <w:r w:rsidRPr="00A85133">
        <w:rPr>
          <w:rFonts w:ascii="Traditional Arabic" w:hAnsi="Traditional Arabic" w:cs="Traditional Arabic" w:hint="cs"/>
          <w:rtl/>
        </w:rPr>
        <w:t xml:space="preserve"> دسترسی به قول اعلم وجود نداشته است</w:t>
      </w:r>
      <w:r w:rsidR="000F70BD" w:rsidRPr="00A85133">
        <w:rPr>
          <w:rFonts w:ascii="Traditional Arabic" w:hAnsi="Traditional Arabic" w:cs="Traditional Arabic" w:hint="cs"/>
          <w:rtl/>
        </w:rPr>
        <w:t>، در این صورت تخییر وجود دارد</w:t>
      </w:r>
      <w:r w:rsidR="00936CAE" w:rsidRPr="00A85133">
        <w:rPr>
          <w:rFonts w:ascii="Traditional Arabic" w:hAnsi="Traditional Arabic" w:cs="Traditional Arabic" w:hint="cs"/>
          <w:rtl/>
        </w:rPr>
        <w:t>.</w:t>
      </w:r>
    </w:p>
    <w:p w:rsidR="00936CAE" w:rsidRPr="00A85133" w:rsidRDefault="00936CAE" w:rsidP="00A95576">
      <w:pPr>
        <w:jc w:val="lowKashida"/>
        <w:rPr>
          <w:rFonts w:ascii="Traditional Arabic" w:hAnsi="Traditional Arabic" w:cs="Traditional Arabic"/>
          <w:rtl/>
        </w:rPr>
      </w:pPr>
      <w:r w:rsidRPr="00A85133">
        <w:rPr>
          <w:rFonts w:ascii="Traditional Arabic" w:hAnsi="Traditional Arabic" w:cs="Traditional Arabic" w:hint="cs"/>
          <w:rtl/>
        </w:rPr>
        <w:t>4- دلیل چهارم این است که اصل مراجعه به اعلم سیره عقلاست</w:t>
      </w:r>
      <w:r w:rsidR="00D913AE" w:rsidRPr="00A85133">
        <w:rPr>
          <w:rFonts w:ascii="Traditional Arabic" w:hAnsi="Traditional Arabic" w:cs="Traditional Arabic" w:hint="cs"/>
          <w:rtl/>
        </w:rPr>
        <w:t>، گفته شود که سیره عقلا در اینجا وجود ندارد</w:t>
      </w:r>
      <w:r w:rsidR="00AD2CED" w:rsidRPr="00A85133">
        <w:rPr>
          <w:rFonts w:ascii="Traditional Arabic" w:hAnsi="Traditional Arabic" w:cs="Traditional Arabic" w:hint="cs"/>
          <w:rtl/>
        </w:rPr>
        <w:t xml:space="preserve">، جایی که دسترسی به اعلم نیست، سیره عقلا </w:t>
      </w:r>
      <w:r w:rsidR="002D4E99" w:rsidRPr="00A85133">
        <w:rPr>
          <w:rFonts w:ascii="Traditional Arabic" w:hAnsi="Traditional Arabic" w:cs="Traditional Arabic" w:hint="cs"/>
          <w:rtl/>
        </w:rPr>
        <w:t>می‌گوید</w:t>
      </w:r>
      <w:r w:rsidR="00AD2CED" w:rsidRPr="00A85133">
        <w:rPr>
          <w:rFonts w:ascii="Traditional Arabic" w:hAnsi="Traditional Arabic" w:cs="Traditional Arabic" w:hint="cs"/>
          <w:rtl/>
        </w:rPr>
        <w:t xml:space="preserve">: از یک مجتهدی تقلید شود، دلیل چهارم از سه دلیل قبل </w:t>
      </w:r>
      <w:r w:rsidR="002D4E99" w:rsidRPr="00A85133">
        <w:rPr>
          <w:rFonts w:ascii="Traditional Arabic" w:hAnsi="Traditional Arabic" w:cs="Traditional Arabic" w:hint="cs"/>
          <w:rtl/>
        </w:rPr>
        <w:t>قوی‌تر</w:t>
      </w:r>
      <w:r w:rsidR="00AD2CED" w:rsidRPr="00A85133">
        <w:rPr>
          <w:rFonts w:ascii="Traditional Arabic" w:hAnsi="Traditional Arabic" w:cs="Traditional Arabic" w:hint="cs"/>
          <w:rtl/>
        </w:rPr>
        <w:t xml:space="preserve"> است.</w:t>
      </w:r>
    </w:p>
    <w:p w:rsidR="00AD2CED" w:rsidRPr="00A85133" w:rsidRDefault="00FC79DE" w:rsidP="00A95576">
      <w:pPr>
        <w:jc w:val="lowKashida"/>
        <w:rPr>
          <w:rFonts w:ascii="Traditional Arabic" w:hAnsi="Traditional Arabic" w:cs="Traditional Arabic"/>
          <w:rtl/>
        </w:rPr>
      </w:pPr>
      <w:r w:rsidRPr="00A85133">
        <w:rPr>
          <w:rFonts w:ascii="Traditional Arabic" w:hAnsi="Traditional Arabic" w:cs="Traditional Arabic" w:hint="cs"/>
          <w:rtl/>
        </w:rPr>
        <w:t>مراجعه به اعلم در جایی است که دسترسی به رأی اعلم وجود دارد، اما اگر میسر نبود</w:t>
      </w:r>
      <w:r w:rsidR="009108B1" w:rsidRPr="00A85133">
        <w:rPr>
          <w:rFonts w:ascii="Traditional Arabic" w:hAnsi="Traditional Arabic" w:cs="Traditional Arabic" w:hint="cs"/>
          <w:rtl/>
        </w:rPr>
        <w:t xml:space="preserve">، در این صورت </w:t>
      </w:r>
      <w:r w:rsidR="002D4E99" w:rsidRPr="00A85133">
        <w:rPr>
          <w:rFonts w:ascii="Traditional Arabic" w:hAnsi="Traditional Arabic" w:cs="Traditional Arabic" w:hint="cs"/>
          <w:rtl/>
        </w:rPr>
        <w:t>می‌توان</w:t>
      </w:r>
      <w:r w:rsidR="009108B1" w:rsidRPr="00A85133">
        <w:rPr>
          <w:rFonts w:ascii="Traditional Arabic" w:hAnsi="Traditional Arabic" w:cs="Traditional Arabic" w:hint="cs"/>
          <w:rtl/>
        </w:rPr>
        <w:t xml:space="preserve"> به یکی از مجتهدهای دیگر مراجعه شود</w:t>
      </w:r>
      <w:r w:rsidR="0083058D" w:rsidRPr="00A85133">
        <w:rPr>
          <w:rFonts w:ascii="Traditional Arabic" w:hAnsi="Traditional Arabic" w:cs="Traditional Arabic" w:hint="cs"/>
          <w:rtl/>
        </w:rPr>
        <w:t>.</w:t>
      </w:r>
    </w:p>
    <w:p w:rsidR="00641069" w:rsidRPr="00A85133" w:rsidRDefault="00641069"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راه دیگر این است که بعد از مراجعه به چندین مسئله؛ علم اجمالی پیدا </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 xml:space="preserve"> که رأی این اعلم با دیگران مخالف است</w:t>
      </w:r>
      <w:r w:rsidR="002E4ADD" w:rsidRPr="00A85133">
        <w:rPr>
          <w:rFonts w:ascii="Traditional Arabic" w:hAnsi="Traditional Arabic" w:cs="Traditional Arabic" w:hint="cs"/>
          <w:rtl/>
        </w:rPr>
        <w:t>.</w:t>
      </w:r>
    </w:p>
    <w:p w:rsidR="002E4ADD" w:rsidRPr="00A85133" w:rsidRDefault="002E4ADD" w:rsidP="00A95576">
      <w:pPr>
        <w:jc w:val="lowKashida"/>
        <w:rPr>
          <w:rFonts w:ascii="Traditional Arabic" w:hAnsi="Traditional Arabic" w:cs="Traditional Arabic"/>
          <w:rtl/>
        </w:rPr>
      </w:pPr>
      <w:r w:rsidRPr="00A85133">
        <w:rPr>
          <w:rFonts w:ascii="Traditional Arabic" w:hAnsi="Traditional Arabic" w:cs="Traditional Arabic" w:hint="cs"/>
          <w:rtl/>
        </w:rPr>
        <w:lastRenderedPageBreak/>
        <w:t>فرع اول این است که به خاطر عدم قدرت یا حرج یا ضرر ن</w:t>
      </w:r>
      <w:r w:rsidR="00075B69" w:rsidRPr="00A85133">
        <w:rPr>
          <w:rFonts w:ascii="Traditional Arabic" w:hAnsi="Traditional Arabic" w:cs="Traditional Arabic" w:hint="cs"/>
          <w:rtl/>
        </w:rPr>
        <w:t>می‌شود</w:t>
      </w:r>
      <w:r w:rsidRPr="00A85133">
        <w:rPr>
          <w:rFonts w:ascii="Traditional Arabic" w:hAnsi="Traditional Arabic" w:cs="Traditional Arabic" w:hint="cs"/>
          <w:rtl/>
        </w:rPr>
        <w:t xml:space="preserve"> فتوای اعلم به دست بیا</w:t>
      </w:r>
      <w:r w:rsidR="00A85133">
        <w:rPr>
          <w:rFonts w:ascii="Traditional Arabic" w:hAnsi="Traditional Arabic" w:cs="Traditional Arabic" w:hint="cs"/>
          <w:rtl/>
        </w:rPr>
        <w:t>ی</w:t>
      </w:r>
      <w:r w:rsidRPr="00A85133">
        <w:rPr>
          <w:rFonts w:ascii="Traditional Arabic" w:hAnsi="Traditional Arabic" w:cs="Traditional Arabic" w:hint="cs"/>
          <w:rtl/>
        </w:rPr>
        <w:t>د</w:t>
      </w:r>
      <w:r w:rsidR="00BB16D6" w:rsidRPr="00A85133">
        <w:rPr>
          <w:rFonts w:ascii="Traditional Arabic" w:hAnsi="Traditional Arabic" w:cs="Traditional Arabic" w:hint="cs"/>
          <w:rtl/>
        </w:rPr>
        <w:t>، خواه علم باشد که فتوایی است یا اینکه احتمال وجود داشته باشد که فتوایی هست</w:t>
      </w:r>
      <w:r w:rsidR="00C17C4D" w:rsidRPr="00A85133">
        <w:rPr>
          <w:rFonts w:ascii="Traditional Arabic" w:hAnsi="Traditional Arabic" w:cs="Traditional Arabic" w:hint="cs"/>
          <w:rtl/>
        </w:rPr>
        <w:t xml:space="preserve">، سه صورت با این دو فرع شش صورت </w:t>
      </w:r>
      <w:r w:rsidR="00075B69" w:rsidRPr="00A85133">
        <w:rPr>
          <w:rFonts w:ascii="Traditional Arabic" w:hAnsi="Traditional Arabic" w:cs="Traditional Arabic" w:hint="cs"/>
          <w:rtl/>
        </w:rPr>
        <w:t>می‌شود</w:t>
      </w:r>
      <w:r w:rsidR="00C17C4D" w:rsidRPr="00A85133">
        <w:rPr>
          <w:rFonts w:ascii="Traditional Arabic" w:hAnsi="Traditional Arabic" w:cs="Traditional Arabic" w:hint="cs"/>
          <w:rtl/>
        </w:rPr>
        <w:t>، در هر یک از این شش صورت؛ سه حالت وجود دارد:</w:t>
      </w:r>
    </w:p>
    <w:p w:rsidR="00C17C4D" w:rsidRPr="00A85133" w:rsidRDefault="00C17C4D" w:rsidP="00A95576">
      <w:pPr>
        <w:jc w:val="lowKashida"/>
        <w:rPr>
          <w:rFonts w:ascii="Traditional Arabic" w:hAnsi="Traditional Arabic" w:cs="Traditional Arabic"/>
          <w:rtl/>
        </w:rPr>
      </w:pPr>
      <w:r w:rsidRPr="00A85133">
        <w:rPr>
          <w:rFonts w:ascii="Traditional Arabic" w:hAnsi="Traditional Arabic" w:cs="Traditional Arabic" w:hint="cs"/>
          <w:rtl/>
        </w:rPr>
        <w:t>1- اطمینان به عدم مخالفت وجود دارد.</w:t>
      </w:r>
    </w:p>
    <w:p w:rsidR="00C17C4D" w:rsidRPr="00A85133" w:rsidRDefault="00C17C4D" w:rsidP="00A95576">
      <w:pPr>
        <w:jc w:val="lowKashida"/>
        <w:rPr>
          <w:rFonts w:ascii="Traditional Arabic" w:hAnsi="Traditional Arabic" w:cs="Traditional Arabic"/>
          <w:rtl/>
        </w:rPr>
      </w:pPr>
      <w:r w:rsidRPr="00A85133">
        <w:rPr>
          <w:rFonts w:ascii="Traditional Arabic" w:hAnsi="Traditional Arabic" w:cs="Traditional Arabic" w:hint="cs"/>
          <w:rtl/>
        </w:rPr>
        <w:t>2- احتمال مخالفت یا عدم مخالفت وجود دارد.</w:t>
      </w:r>
    </w:p>
    <w:p w:rsidR="00C17C4D" w:rsidRPr="00A85133" w:rsidRDefault="00C17C4D"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در این دو صورت مکلف </w:t>
      </w:r>
      <w:r w:rsidR="002D4E99" w:rsidRPr="00A85133">
        <w:rPr>
          <w:rFonts w:ascii="Traditional Arabic" w:hAnsi="Traditional Arabic" w:cs="Traditional Arabic" w:hint="cs"/>
          <w:rtl/>
        </w:rPr>
        <w:t>می‌تواند</w:t>
      </w:r>
      <w:r w:rsidRPr="00A85133">
        <w:rPr>
          <w:rFonts w:ascii="Traditional Arabic" w:hAnsi="Traditional Arabic" w:cs="Traditional Arabic" w:hint="cs"/>
          <w:rtl/>
        </w:rPr>
        <w:t xml:space="preserve"> به مرجع تقلید دیگر مراجعه کند.</w:t>
      </w:r>
    </w:p>
    <w:p w:rsidR="000A0423" w:rsidRPr="00A85133" w:rsidRDefault="000A0423" w:rsidP="00A95576">
      <w:pPr>
        <w:pStyle w:val="Heading1"/>
        <w:jc w:val="lowKashida"/>
        <w:rPr>
          <w:rFonts w:ascii="Traditional Arabic" w:hAnsi="Traditional Arabic" w:cs="Traditional Arabic"/>
          <w:color w:val="FF0000"/>
          <w:rtl/>
        </w:rPr>
      </w:pPr>
      <w:bookmarkStart w:id="33" w:name="_Toc480191447"/>
      <w:r w:rsidRPr="00A85133">
        <w:rPr>
          <w:rFonts w:ascii="Traditional Arabic" w:hAnsi="Traditional Arabic" w:cs="Traditional Arabic" w:hint="cs"/>
          <w:color w:val="FF0000"/>
          <w:rtl/>
        </w:rPr>
        <w:t>اقوال علم به مخالفت رأی مجتهد اعلم نسبت به دیگر مجتهدان</w:t>
      </w:r>
      <w:bookmarkEnd w:id="33"/>
      <w:r w:rsidRPr="00A85133">
        <w:rPr>
          <w:rFonts w:ascii="Traditional Arabic" w:hAnsi="Traditional Arabic" w:cs="Traditional Arabic" w:hint="cs"/>
          <w:color w:val="FF0000"/>
          <w:rtl/>
        </w:rPr>
        <w:t xml:space="preserve"> </w:t>
      </w:r>
    </w:p>
    <w:p w:rsidR="00C17C4D" w:rsidRPr="00A85133" w:rsidRDefault="00C17C4D"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3- حالت سوم این است که علم به مخالفت وجود دارد، در </w:t>
      </w:r>
      <w:r w:rsidR="002D4E99" w:rsidRPr="00A85133">
        <w:rPr>
          <w:rFonts w:ascii="Traditional Arabic" w:hAnsi="Traditional Arabic" w:cs="Traditional Arabic" w:hint="cs"/>
          <w:rtl/>
        </w:rPr>
        <w:t>این صورت</w:t>
      </w:r>
      <w:r w:rsidRPr="00A85133">
        <w:rPr>
          <w:rFonts w:ascii="Traditional Arabic" w:hAnsi="Traditional Arabic" w:cs="Traditional Arabic" w:hint="cs"/>
          <w:rtl/>
        </w:rPr>
        <w:t xml:space="preserve"> دو قول وجود دارد:</w:t>
      </w:r>
    </w:p>
    <w:p w:rsidR="00C17C4D" w:rsidRPr="00A85133" w:rsidRDefault="00C17C4D" w:rsidP="00A95576">
      <w:pPr>
        <w:jc w:val="lowKashida"/>
        <w:rPr>
          <w:rFonts w:ascii="Traditional Arabic" w:hAnsi="Traditional Arabic" w:cs="Traditional Arabic"/>
          <w:rtl/>
        </w:rPr>
      </w:pPr>
      <w:r w:rsidRPr="00A85133">
        <w:rPr>
          <w:rFonts w:ascii="Traditional Arabic" w:hAnsi="Traditional Arabic" w:cs="Traditional Arabic" w:hint="cs"/>
          <w:rtl/>
        </w:rPr>
        <w:t xml:space="preserve">1- احتیاط </w:t>
      </w:r>
    </w:p>
    <w:p w:rsidR="009C46BA" w:rsidRPr="00A85133" w:rsidRDefault="00C17C4D" w:rsidP="00A95576">
      <w:pPr>
        <w:jc w:val="lowKashida"/>
        <w:rPr>
          <w:rFonts w:ascii="Traditional Arabic" w:hAnsi="Traditional Arabic" w:cs="Traditional Arabic"/>
          <w:rtl/>
        </w:rPr>
      </w:pPr>
      <w:r w:rsidRPr="00A85133">
        <w:rPr>
          <w:rFonts w:ascii="Traditional Arabic" w:hAnsi="Traditional Arabic" w:cs="Traditional Arabic" w:hint="cs"/>
          <w:rtl/>
        </w:rPr>
        <w:t>2- جواز رجوع که چهار دلیل دارد</w:t>
      </w:r>
      <w:r w:rsidR="009C46BA" w:rsidRPr="00A85133">
        <w:rPr>
          <w:rFonts w:ascii="Traditional Arabic" w:hAnsi="Traditional Arabic" w:cs="Traditional Arabic" w:hint="cs"/>
          <w:rtl/>
        </w:rPr>
        <w:t xml:space="preserve">، دلیل چهارم؛ دلیل </w:t>
      </w:r>
      <w:r w:rsidR="002D4E99" w:rsidRPr="00A85133">
        <w:rPr>
          <w:rFonts w:ascii="Traditional Arabic" w:hAnsi="Traditional Arabic" w:cs="Traditional Arabic" w:hint="cs"/>
          <w:rtl/>
        </w:rPr>
        <w:t>قوی‌تر</w:t>
      </w:r>
      <w:r w:rsidR="009C46BA" w:rsidRPr="00A85133">
        <w:rPr>
          <w:rFonts w:ascii="Traditional Arabic" w:hAnsi="Traditional Arabic" w:cs="Traditional Arabic" w:hint="cs"/>
          <w:rtl/>
        </w:rPr>
        <w:t xml:space="preserve">ی است و </w:t>
      </w:r>
      <w:r w:rsidR="002D4E99" w:rsidRPr="00A85133">
        <w:rPr>
          <w:rFonts w:ascii="Traditional Arabic" w:hAnsi="Traditional Arabic" w:cs="Traditional Arabic" w:hint="cs"/>
          <w:rtl/>
        </w:rPr>
        <w:t>به‌احتمال‌زیاد</w:t>
      </w:r>
      <w:r w:rsidR="009C46BA" w:rsidRPr="00A85133">
        <w:rPr>
          <w:rFonts w:ascii="Traditional Arabic" w:hAnsi="Traditional Arabic" w:cs="Traditional Arabic" w:hint="cs"/>
          <w:rtl/>
        </w:rPr>
        <w:t xml:space="preserve"> رجوع به یکی از مجتهدها جایز است</w:t>
      </w:r>
      <w:r w:rsidR="000E01AB" w:rsidRPr="00A85133">
        <w:rPr>
          <w:rFonts w:ascii="Traditional Arabic" w:hAnsi="Traditional Arabic" w:cs="Traditional Arabic" w:hint="cs"/>
          <w:rtl/>
        </w:rPr>
        <w:t xml:space="preserve">، جواز رجوع انتخاب </w:t>
      </w:r>
      <w:r w:rsidR="00075B69" w:rsidRPr="00A85133">
        <w:rPr>
          <w:rFonts w:ascii="Traditional Arabic" w:hAnsi="Traditional Arabic" w:cs="Traditional Arabic" w:hint="cs"/>
          <w:rtl/>
        </w:rPr>
        <w:t>می‌شود</w:t>
      </w:r>
      <w:r w:rsidR="000E01AB" w:rsidRPr="00A85133">
        <w:rPr>
          <w:rFonts w:ascii="Traditional Arabic" w:hAnsi="Traditional Arabic" w:cs="Traditional Arabic" w:hint="cs"/>
          <w:rtl/>
        </w:rPr>
        <w:t>.</w:t>
      </w:r>
    </w:p>
    <w:p w:rsidR="000E01AB" w:rsidRPr="00A85133" w:rsidRDefault="00B56E63" w:rsidP="00A95576">
      <w:pPr>
        <w:jc w:val="lowKashida"/>
        <w:rPr>
          <w:rFonts w:ascii="Traditional Arabic" w:hAnsi="Traditional Arabic" w:cs="Traditional Arabic"/>
          <w:rtl/>
        </w:rPr>
      </w:pPr>
      <w:r w:rsidRPr="00A85133">
        <w:rPr>
          <w:rFonts w:ascii="Traditional Arabic" w:hAnsi="Traditional Arabic" w:cs="Traditional Arabic" w:hint="cs"/>
          <w:rtl/>
        </w:rPr>
        <w:t>«اذا لم یمکن الحصول علی فتوی المجتهد الأعلم أو کان فی الفحص عن نظره حرجٌ أو ضرر یجوز رجوع إلی غیر أعلم»، این مسئله در متن عروه وجود ندارد و باید این مسئله بر مجموعه مسائل افزوده شود</w:t>
      </w:r>
      <w:r w:rsidR="000A0423" w:rsidRPr="00A85133">
        <w:rPr>
          <w:rFonts w:ascii="Traditional Arabic" w:hAnsi="Traditional Arabic" w:cs="Traditional Arabic" w:hint="cs"/>
          <w:rtl/>
        </w:rPr>
        <w:t>.</w:t>
      </w:r>
    </w:p>
    <w:p w:rsidR="004A222C" w:rsidRPr="00A85133" w:rsidRDefault="004A222C" w:rsidP="00A95576">
      <w:pPr>
        <w:jc w:val="lowKashida"/>
        <w:rPr>
          <w:rFonts w:ascii="Traditional Arabic" w:hAnsi="Traditional Arabic" w:cs="Traditional Arabic"/>
          <w:rtl/>
        </w:rPr>
      </w:pPr>
    </w:p>
    <w:p w:rsidR="00CF7863" w:rsidRPr="00A85133" w:rsidRDefault="00CF7863" w:rsidP="00A95576">
      <w:pPr>
        <w:jc w:val="lowKashida"/>
        <w:rPr>
          <w:rFonts w:ascii="Traditional Arabic" w:hAnsi="Traditional Arabic" w:cs="Traditional Arabic"/>
          <w:rtl/>
        </w:rPr>
      </w:pPr>
    </w:p>
    <w:p w:rsidR="008F2825" w:rsidRPr="00A85133" w:rsidRDefault="008F2825" w:rsidP="00A95576">
      <w:pPr>
        <w:jc w:val="lowKashida"/>
        <w:rPr>
          <w:rFonts w:ascii="Traditional Arabic" w:hAnsi="Traditional Arabic" w:cs="Traditional Arabic"/>
        </w:rPr>
      </w:pPr>
    </w:p>
    <w:sectPr w:rsidR="008F2825" w:rsidRPr="00A85133"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42" w:rsidRDefault="00AB6642" w:rsidP="000D5800">
      <w:pPr>
        <w:spacing w:after="0"/>
      </w:pPr>
      <w:r>
        <w:separator/>
      </w:r>
    </w:p>
  </w:endnote>
  <w:endnote w:type="continuationSeparator" w:id="0">
    <w:p w:rsidR="00AB6642" w:rsidRDefault="00AB664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85133">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42" w:rsidRDefault="00AB6642" w:rsidP="000D5800">
      <w:pPr>
        <w:spacing w:after="0"/>
      </w:pPr>
      <w:r>
        <w:separator/>
      </w:r>
    </w:p>
  </w:footnote>
  <w:footnote w:type="continuationSeparator" w:id="0">
    <w:p w:rsidR="00AB6642" w:rsidRDefault="00AB6642" w:rsidP="000D5800">
      <w:pPr>
        <w:spacing w:after="0"/>
      </w:pPr>
      <w:r>
        <w:continuationSeparator/>
      </w:r>
    </w:p>
  </w:footnote>
  <w:footnote w:id="1">
    <w:p w:rsidR="00A85133" w:rsidRDefault="00A85133" w:rsidP="00A85133">
      <w:pPr>
        <w:pStyle w:val="FootnoteText"/>
      </w:pPr>
      <w:r>
        <w:rPr>
          <w:rStyle w:val="FootnoteReference"/>
        </w:rPr>
        <w:footnoteRef/>
      </w:r>
      <w:r>
        <w:rPr>
          <w:rtl/>
        </w:rPr>
        <w:t xml:space="preserve"> </w:t>
      </w:r>
      <w:r>
        <w:rPr>
          <w:rFonts w:hint="cs"/>
          <w:rtl/>
        </w:rPr>
        <w:t xml:space="preserve">- </w:t>
      </w:r>
      <w:r>
        <w:rPr>
          <w:rFonts w:hint="eastAsia"/>
          <w:rtl/>
        </w:rPr>
        <w:t>وسائل</w:t>
      </w:r>
      <w:r>
        <w:rPr>
          <w:rFonts w:hint="cs"/>
          <w:rtl/>
        </w:rPr>
        <w:t xml:space="preserve"> </w:t>
      </w:r>
      <w:r>
        <w:rPr>
          <w:rFonts w:hint="eastAsia"/>
          <w:rtl/>
        </w:rPr>
        <w:t>‌الش</w:t>
      </w:r>
      <w:r>
        <w:rPr>
          <w:rFonts w:hint="cs"/>
          <w:rtl/>
        </w:rPr>
        <w:t>ی</w:t>
      </w:r>
      <w:r>
        <w:rPr>
          <w:rFonts w:hint="eastAsia"/>
          <w:rtl/>
        </w:rPr>
        <w:t>عه</w:t>
      </w:r>
      <w:r w:rsidRPr="0008215E">
        <w:rPr>
          <w:rtl/>
        </w:rPr>
        <w:t>، ج82/18، ح21 ـ 25</w:t>
      </w:r>
      <w:r w:rsidRPr="0008215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08" w:rsidRDefault="00282508" w:rsidP="00282508">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37BAD94" wp14:editId="3ABEB599">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85133">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2</w:t>
    </w:r>
    <w:r>
      <w:rPr>
        <w:rFonts w:ascii="Adobe Arabic" w:hAnsi="Adobe Arabic" w:cs="Adobe Arabic" w:hint="cs"/>
        <w:sz w:val="24"/>
        <w:szCs w:val="24"/>
        <w:rtl/>
      </w:rPr>
      <w:t>7</w:t>
    </w:r>
    <w:r>
      <w:rPr>
        <w:rFonts w:ascii="Adobe Arabic" w:hAnsi="Adobe Arabic" w:cs="Adobe Arabic"/>
        <w:sz w:val="24"/>
        <w:szCs w:val="24"/>
        <w:rtl/>
      </w:rPr>
      <w:t>/01/1396</w:t>
    </w:r>
  </w:p>
  <w:p w:rsidR="00282508" w:rsidRDefault="00A85133" w:rsidP="00282508">
    <w:pPr>
      <w:pStyle w:val="Header"/>
      <w:ind w:firstLine="0"/>
      <w:rPr>
        <w:rFonts w:eastAsiaTheme="minorHAnsi"/>
      </w:rPr>
    </w:pPr>
    <w:r>
      <w:rPr>
        <w:rFonts w:ascii="Adobe Arabic" w:hAnsi="Adobe Arabic" w:cs="Adobe Arabic" w:hint="cs"/>
        <w:b/>
        <w:bCs/>
        <w:sz w:val="24"/>
        <w:szCs w:val="24"/>
        <w:rtl/>
      </w:rPr>
      <w:t xml:space="preserve">                  </w:t>
    </w:r>
    <w:r w:rsidR="00282508">
      <w:rPr>
        <w:rFonts w:ascii="Adobe Arabic" w:hAnsi="Adobe Arabic" w:cs="Adobe Arabic"/>
        <w:b/>
        <w:bCs/>
        <w:sz w:val="24"/>
        <w:szCs w:val="24"/>
        <w:rtl/>
      </w:rPr>
      <w:t>استاد اعرافی                                   عنوان فرعی: مسئله تقلید (عدم فتوا)                                            شماره جلسه:</w:t>
    </w:r>
    <w:r w:rsidR="00282508">
      <w:rPr>
        <w:rFonts w:eastAsiaTheme="minorHAnsi" w:hint="cs"/>
        <w:rtl/>
      </w:rPr>
      <w:t xml:space="preserve"> </w:t>
    </w:r>
    <w:r w:rsidR="00282508">
      <w:rPr>
        <w:rFonts w:ascii="Adobe Arabic" w:eastAsiaTheme="minorHAnsi" w:hAnsi="Adobe Arabic" w:cs="Adobe Arabic"/>
        <w:rtl/>
      </w:rPr>
      <w:t>29</w:t>
    </w:r>
    <w:r w:rsidR="00282508">
      <w:rPr>
        <w:rFonts w:ascii="Adobe Arabic" w:eastAsiaTheme="minorHAnsi" w:hAnsi="Adobe Arabic" w:cs="Adobe Arabic" w:hint="cs"/>
        <w:rtl/>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A05E23E" wp14:editId="6EC5246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417C4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31"/>
    <w:rsid w:val="00007060"/>
    <w:rsid w:val="000213B9"/>
    <w:rsid w:val="000228A2"/>
    <w:rsid w:val="000324F1"/>
    <w:rsid w:val="00041FE0"/>
    <w:rsid w:val="00042E34"/>
    <w:rsid w:val="00045B14"/>
    <w:rsid w:val="00052BA3"/>
    <w:rsid w:val="0006363E"/>
    <w:rsid w:val="00063C89"/>
    <w:rsid w:val="00075B69"/>
    <w:rsid w:val="00080DFF"/>
    <w:rsid w:val="00085ED5"/>
    <w:rsid w:val="000A0423"/>
    <w:rsid w:val="000A1A51"/>
    <w:rsid w:val="000B267F"/>
    <w:rsid w:val="000C3538"/>
    <w:rsid w:val="000D2D0D"/>
    <w:rsid w:val="000D5800"/>
    <w:rsid w:val="000D6581"/>
    <w:rsid w:val="000E01AB"/>
    <w:rsid w:val="000F1897"/>
    <w:rsid w:val="000F70BD"/>
    <w:rsid w:val="000F7E72"/>
    <w:rsid w:val="00101E2D"/>
    <w:rsid w:val="00102405"/>
    <w:rsid w:val="00102CEB"/>
    <w:rsid w:val="00104F2F"/>
    <w:rsid w:val="00114C37"/>
    <w:rsid w:val="00117955"/>
    <w:rsid w:val="00133E1D"/>
    <w:rsid w:val="0013617D"/>
    <w:rsid w:val="00136442"/>
    <w:rsid w:val="001370B6"/>
    <w:rsid w:val="00150D4B"/>
    <w:rsid w:val="00152670"/>
    <w:rsid w:val="001550AE"/>
    <w:rsid w:val="00166DD8"/>
    <w:rsid w:val="001712D6"/>
    <w:rsid w:val="001757C8"/>
    <w:rsid w:val="00177934"/>
    <w:rsid w:val="001808B9"/>
    <w:rsid w:val="00192A6A"/>
    <w:rsid w:val="0019566B"/>
    <w:rsid w:val="00196082"/>
    <w:rsid w:val="00197CDD"/>
    <w:rsid w:val="001C367D"/>
    <w:rsid w:val="001C3CCA"/>
    <w:rsid w:val="001D1F54"/>
    <w:rsid w:val="001D24F8"/>
    <w:rsid w:val="001D542D"/>
    <w:rsid w:val="001D6605"/>
    <w:rsid w:val="001E306E"/>
    <w:rsid w:val="001E3FB0"/>
    <w:rsid w:val="001E4FFF"/>
    <w:rsid w:val="001F1C17"/>
    <w:rsid w:val="001F2E3E"/>
    <w:rsid w:val="00206B69"/>
    <w:rsid w:val="00210F67"/>
    <w:rsid w:val="00224C0A"/>
    <w:rsid w:val="00233777"/>
    <w:rsid w:val="002376A5"/>
    <w:rsid w:val="002417C9"/>
    <w:rsid w:val="002529C5"/>
    <w:rsid w:val="00270294"/>
    <w:rsid w:val="00282508"/>
    <w:rsid w:val="00283229"/>
    <w:rsid w:val="00286018"/>
    <w:rsid w:val="002914BD"/>
    <w:rsid w:val="00297263"/>
    <w:rsid w:val="002A21AE"/>
    <w:rsid w:val="002A35E0"/>
    <w:rsid w:val="002B7AD5"/>
    <w:rsid w:val="002C56FD"/>
    <w:rsid w:val="002D49E4"/>
    <w:rsid w:val="002D4E99"/>
    <w:rsid w:val="002D5BDC"/>
    <w:rsid w:val="002D720F"/>
    <w:rsid w:val="002E450B"/>
    <w:rsid w:val="002E4ADD"/>
    <w:rsid w:val="002E73F9"/>
    <w:rsid w:val="002F05B9"/>
    <w:rsid w:val="00311429"/>
    <w:rsid w:val="00323168"/>
    <w:rsid w:val="00331826"/>
    <w:rsid w:val="00340BA3"/>
    <w:rsid w:val="00366400"/>
    <w:rsid w:val="00367D6D"/>
    <w:rsid w:val="003860D3"/>
    <w:rsid w:val="003963D7"/>
    <w:rsid w:val="00396F28"/>
    <w:rsid w:val="003A1A05"/>
    <w:rsid w:val="003A2654"/>
    <w:rsid w:val="003C06BF"/>
    <w:rsid w:val="003C7899"/>
    <w:rsid w:val="003D0A58"/>
    <w:rsid w:val="003D2F0A"/>
    <w:rsid w:val="003D563F"/>
    <w:rsid w:val="003E1E58"/>
    <w:rsid w:val="003E2B0C"/>
    <w:rsid w:val="003E2BAB"/>
    <w:rsid w:val="00405199"/>
    <w:rsid w:val="00406479"/>
    <w:rsid w:val="00410699"/>
    <w:rsid w:val="00415360"/>
    <w:rsid w:val="004215FA"/>
    <w:rsid w:val="004243B9"/>
    <w:rsid w:val="00443EB7"/>
    <w:rsid w:val="0044591E"/>
    <w:rsid w:val="004476F0"/>
    <w:rsid w:val="00455B91"/>
    <w:rsid w:val="00456EDC"/>
    <w:rsid w:val="004632D6"/>
    <w:rsid w:val="004651D2"/>
    <w:rsid w:val="00465D26"/>
    <w:rsid w:val="004679F8"/>
    <w:rsid w:val="004A222C"/>
    <w:rsid w:val="004A790F"/>
    <w:rsid w:val="004B337F"/>
    <w:rsid w:val="004C0220"/>
    <w:rsid w:val="004C4D9F"/>
    <w:rsid w:val="004C4E05"/>
    <w:rsid w:val="004D4FB5"/>
    <w:rsid w:val="004E1631"/>
    <w:rsid w:val="004F30BB"/>
    <w:rsid w:val="004F3596"/>
    <w:rsid w:val="005017A0"/>
    <w:rsid w:val="00515A02"/>
    <w:rsid w:val="00525624"/>
    <w:rsid w:val="00530FD7"/>
    <w:rsid w:val="00545B0C"/>
    <w:rsid w:val="00551628"/>
    <w:rsid w:val="00572E2D"/>
    <w:rsid w:val="00580CFA"/>
    <w:rsid w:val="00592103"/>
    <w:rsid w:val="005941DD"/>
    <w:rsid w:val="005A545E"/>
    <w:rsid w:val="005A5862"/>
    <w:rsid w:val="005B05D4"/>
    <w:rsid w:val="005B0852"/>
    <w:rsid w:val="005B16EB"/>
    <w:rsid w:val="005C06AE"/>
    <w:rsid w:val="005C415D"/>
    <w:rsid w:val="005F1F4C"/>
    <w:rsid w:val="00604FFB"/>
    <w:rsid w:val="00610C18"/>
    <w:rsid w:val="00612385"/>
    <w:rsid w:val="0061376C"/>
    <w:rsid w:val="00617C7C"/>
    <w:rsid w:val="00627180"/>
    <w:rsid w:val="00636EFA"/>
    <w:rsid w:val="00641069"/>
    <w:rsid w:val="00643480"/>
    <w:rsid w:val="0066229C"/>
    <w:rsid w:val="00663AAD"/>
    <w:rsid w:val="00684E28"/>
    <w:rsid w:val="0069696C"/>
    <w:rsid w:val="00696C84"/>
    <w:rsid w:val="006A085A"/>
    <w:rsid w:val="006C125E"/>
    <w:rsid w:val="006D3A87"/>
    <w:rsid w:val="006F01B4"/>
    <w:rsid w:val="006F0DCA"/>
    <w:rsid w:val="00703DD3"/>
    <w:rsid w:val="0071732C"/>
    <w:rsid w:val="0072369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A32"/>
    <w:rsid w:val="007F7E76"/>
    <w:rsid w:val="00802D15"/>
    <w:rsid w:val="00803501"/>
    <w:rsid w:val="0080799B"/>
    <w:rsid w:val="00807BE3"/>
    <w:rsid w:val="00811F02"/>
    <w:rsid w:val="00813524"/>
    <w:rsid w:val="0083058D"/>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D6CD3"/>
    <w:rsid w:val="008E3903"/>
    <w:rsid w:val="008F083F"/>
    <w:rsid w:val="008F2825"/>
    <w:rsid w:val="008F63E3"/>
    <w:rsid w:val="00900A8F"/>
    <w:rsid w:val="009108B1"/>
    <w:rsid w:val="00913C3B"/>
    <w:rsid w:val="00915509"/>
    <w:rsid w:val="0092233A"/>
    <w:rsid w:val="00927388"/>
    <w:rsid w:val="009274FE"/>
    <w:rsid w:val="00936CAE"/>
    <w:rsid w:val="009401AC"/>
    <w:rsid w:val="00940323"/>
    <w:rsid w:val="009453E2"/>
    <w:rsid w:val="009475B7"/>
    <w:rsid w:val="0095758E"/>
    <w:rsid w:val="009613AC"/>
    <w:rsid w:val="00980643"/>
    <w:rsid w:val="009A42EF"/>
    <w:rsid w:val="009B46BC"/>
    <w:rsid w:val="009B61C3"/>
    <w:rsid w:val="009C46BA"/>
    <w:rsid w:val="009C7B4F"/>
    <w:rsid w:val="009E1F06"/>
    <w:rsid w:val="009F0DC2"/>
    <w:rsid w:val="009F4EB3"/>
    <w:rsid w:val="009F5F6C"/>
    <w:rsid w:val="00A06D48"/>
    <w:rsid w:val="00A21834"/>
    <w:rsid w:val="00A31C17"/>
    <w:rsid w:val="00A31FDE"/>
    <w:rsid w:val="00A35AC2"/>
    <w:rsid w:val="00A37C77"/>
    <w:rsid w:val="00A45E24"/>
    <w:rsid w:val="00A5418D"/>
    <w:rsid w:val="00A725C2"/>
    <w:rsid w:val="00A769EE"/>
    <w:rsid w:val="00A810A5"/>
    <w:rsid w:val="00A85133"/>
    <w:rsid w:val="00A95576"/>
    <w:rsid w:val="00A9616A"/>
    <w:rsid w:val="00A96F68"/>
    <w:rsid w:val="00AA2342"/>
    <w:rsid w:val="00AB2260"/>
    <w:rsid w:val="00AB6642"/>
    <w:rsid w:val="00AC41DA"/>
    <w:rsid w:val="00AC5335"/>
    <w:rsid w:val="00AD0304"/>
    <w:rsid w:val="00AD27BE"/>
    <w:rsid w:val="00AD2CED"/>
    <w:rsid w:val="00AF0F1A"/>
    <w:rsid w:val="00AF2F8E"/>
    <w:rsid w:val="00B01724"/>
    <w:rsid w:val="00B07D3E"/>
    <w:rsid w:val="00B1300D"/>
    <w:rsid w:val="00B15027"/>
    <w:rsid w:val="00B21CF4"/>
    <w:rsid w:val="00B227CB"/>
    <w:rsid w:val="00B24300"/>
    <w:rsid w:val="00B330C7"/>
    <w:rsid w:val="00B34736"/>
    <w:rsid w:val="00B37331"/>
    <w:rsid w:val="00B52B0C"/>
    <w:rsid w:val="00B55D51"/>
    <w:rsid w:val="00B56E63"/>
    <w:rsid w:val="00B63F15"/>
    <w:rsid w:val="00B9119B"/>
    <w:rsid w:val="00B96A3B"/>
    <w:rsid w:val="00BA51A8"/>
    <w:rsid w:val="00BB16D6"/>
    <w:rsid w:val="00BB4638"/>
    <w:rsid w:val="00BB5F7E"/>
    <w:rsid w:val="00BC26F6"/>
    <w:rsid w:val="00BC4833"/>
    <w:rsid w:val="00BD2D77"/>
    <w:rsid w:val="00BD3122"/>
    <w:rsid w:val="00BD40DA"/>
    <w:rsid w:val="00BF3D67"/>
    <w:rsid w:val="00C160AF"/>
    <w:rsid w:val="00C17970"/>
    <w:rsid w:val="00C17C4D"/>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7FD5"/>
    <w:rsid w:val="00CB0E5D"/>
    <w:rsid w:val="00CB5DA3"/>
    <w:rsid w:val="00CC3976"/>
    <w:rsid w:val="00CC720E"/>
    <w:rsid w:val="00CE09B7"/>
    <w:rsid w:val="00CE1DF5"/>
    <w:rsid w:val="00CE31E6"/>
    <w:rsid w:val="00CE3B74"/>
    <w:rsid w:val="00CF42E2"/>
    <w:rsid w:val="00CF7863"/>
    <w:rsid w:val="00CF7916"/>
    <w:rsid w:val="00CF7F3F"/>
    <w:rsid w:val="00D158F3"/>
    <w:rsid w:val="00D15FDC"/>
    <w:rsid w:val="00D1670D"/>
    <w:rsid w:val="00D2470E"/>
    <w:rsid w:val="00D3665C"/>
    <w:rsid w:val="00D508CC"/>
    <w:rsid w:val="00D50F4B"/>
    <w:rsid w:val="00D60547"/>
    <w:rsid w:val="00D66444"/>
    <w:rsid w:val="00D66914"/>
    <w:rsid w:val="00D76353"/>
    <w:rsid w:val="00D913AE"/>
    <w:rsid w:val="00D971BA"/>
    <w:rsid w:val="00DB21CF"/>
    <w:rsid w:val="00DB28BB"/>
    <w:rsid w:val="00DC603F"/>
    <w:rsid w:val="00DC648D"/>
    <w:rsid w:val="00DD3C0D"/>
    <w:rsid w:val="00DD4864"/>
    <w:rsid w:val="00DD71A2"/>
    <w:rsid w:val="00DE1DC4"/>
    <w:rsid w:val="00E0639C"/>
    <w:rsid w:val="00E067E6"/>
    <w:rsid w:val="00E12531"/>
    <w:rsid w:val="00E143B0"/>
    <w:rsid w:val="00E30C1E"/>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35B8B"/>
    <w:rsid w:val="00F40284"/>
    <w:rsid w:val="00F53380"/>
    <w:rsid w:val="00F618E5"/>
    <w:rsid w:val="00F67976"/>
    <w:rsid w:val="00F70BE1"/>
    <w:rsid w:val="00F729E7"/>
    <w:rsid w:val="00F85929"/>
    <w:rsid w:val="00FA2FEA"/>
    <w:rsid w:val="00FB3ED3"/>
    <w:rsid w:val="00FB4408"/>
    <w:rsid w:val="00FB7933"/>
    <w:rsid w:val="00FC0862"/>
    <w:rsid w:val="00FC2A1C"/>
    <w:rsid w:val="00FC70FB"/>
    <w:rsid w:val="00FC79DE"/>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A042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A042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5B69"/>
    <w:rPr>
      <w:color w:val="0000FF" w:themeColor="hyperlink"/>
      <w:u w:val="single"/>
    </w:rPr>
  </w:style>
  <w:style w:type="character" w:styleId="FootnoteReference">
    <w:name w:val="footnote reference"/>
    <w:basedOn w:val="DefaultParagraphFont"/>
    <w:uiPriority w:val="99"/>
    <w:semiHidden/>
    <w:unhideWhenUsed/>
    <w:rsid w:val="00A851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A042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A042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75B69"/>
    <w:rPr>
      <w:color w:val="0000FF" w:themeColor="hyperlink"/>
      <w:u w:val="single"/>
    </w:rPr>
  </w:style>
  <w:style w:type="character" w:styleId="FootnoteReference">
    <w:name w:val="footnote reference"/>
    <w:basedOn w:val="DefaultParagraphFont"/>
    <w:uiPriority w:val="99"/>
    <w:semiHidden/>
    <w:unhideWhenUsed/>
    <w:rsid w:val="00A8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601;&#1585;&#1608;&#1583;&#1740;&#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5816-A2D9-43F0-A512-6D352EED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207</TotalTime>
  <Pages>5</Pages>
  <Words>1209</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79</cp:revision>
  <dcterms:created xsi:type="dcterms:W3CDTF">2017-04-17T03:41:00Z</dcterms:created>
  <dcterms:modified xsi:type="dcterms:W3CDTF">2017-04-17T07:14:00Z</dcterms:modified>
</cp:coreProperties>
</file>