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-1385941825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016A27" w:rsidRPr="00C11117" w:rsidRDefault="00016A27" w:rsidP="00016A27">
          <w:pPr>
            <w:pStyle w:val="TOCHeading"/>
            <w:jc w:val="center"/>
            <w:rPr>
              <w:rFonts w:ascii="Traditional Arabic" w:hAnsi="Traditional Arabic" w:cs="Traditional Arabic"/>
              <w:rtl/>
            </w:rPr>
          </w:pPr>
          <w:r w:rsidRPr="00C11117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016A27" w:rsidRPr="00C11117" w:rsidRDefault="00016A27" w:rsidP="00C11117">
          <w:pPr>
            <w:spacing w:line="276" w:lineRule="auto"/>
            <w:rPr>
              <w:rFonts w:ascii="Traditional Arabic" w:hAnsi="Traditional Arabic" w:cs="Traditional Arabic"/>
            </w:rPr>
          </w:pPr>
        </w:p>
        <w:p w:rsidR="00016A27" w:rsidRPr="00C11117" w:rsidRDefault="00016A27" w:rsidP="00C1111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r w:rsidRPr="00C11117">
            <w:rPr>
              <w:rFonts w:ascii="Traditional Arabic" w:hAnsi="Traditional Arabic" w:cs="Traditional Arabic"/>
            </w:rPr>
            <w:fldChar w:fldCharType="begin"/>
          </w:r>
          <w:r w:rsidRPr="00C11117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C11117">
            <w:rPr>
              <w:rFonts w:ascii="Traditional Arabic" w:hAnsi="Traditional Arabic" w:cs="Traditional Arabic"/>
            </w:rPr>
            <w:fldChar w:fldCharType="separate"/>
          </w:r>
          <w:hyperlink w:anchor="_Toc496674685" w:history="1">
            <w:r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پ</w:t>
            </w:r>
            <w:r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رامون</w:t>
            </w:r>
            <w:r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کتب</w:t>
            </w:r>
            <w:r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Pr="00C111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Pr="00C111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_Toc496674685 \h </w:instrText>
            </w:r>
            <w:r w:rsidRPr="00C11117">
              <w:rPr>
                <w:rFonts w:ascii="Traditional Arabic" w:hAnsi="Traditional Arabic" w:cs="Traditional Arabic"/>
                <w:noProof/>
                <w:webHidden/>
              </w:rPr>
            </w:r>
            <w:r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Pr="00C1111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6A27" w:rsidRPr="00C11117" w:rsidRDefault="00C30D02" w:rsidP="00C1111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674686" w:history="1"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نظر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حل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اشکال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کتب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_Toc496674686 \h </w:instrTex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6A27" w:rsidRPr="00C11117" w:rsidRDefault="00C30D02" w:rsidP="00C1111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674687" w:history="1"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اع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شفاه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ارتکاز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ذهن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_Toc496674687 \h </w:instrTex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6A27" w:rsidRPr="00C11117" w:rsidRDefault="00C30D02" w:rsidP="00C1111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674688" w:history="1">
            <w:r w:rsidR="00FF484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نمونه‌های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موار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ث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تار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ذهن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بشر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_Toc496674688 \h </w:instrTex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6A27" w:rsidRPr="00C11117" w:rsidRDefault="00C30D02" w:rsidP="00C1111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674689" w:history="1"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دقت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بالا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صاحبان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کتاب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نقل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_Toc496674689 \h </w:instrTex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6A27" w:rsidRPr="00C11117" w:rsidRDefault="00C30D02" w:rsidP="00C11117">
          <w:pPr>
            <w:pStyle w:val="TOC1"/>
            <w:tabs>
              <w:tab w:val="right" w:leader="dot" w:pos="9350"/>
            </w:tabs>
            <w:spacing w:line="276" w:lineRule="auto"/>
            <w:rPr>
              <w:rFonts w:ascii="Traditional Arabic" w:hAnsi="Traditional Arabic" w:cs="Traditional Arabic"/>
              <w:noProof/>
              <w:szCs w:val="22"/>
              <w:lang w:bidi="ar-SA"/>
            </w:rPr>
          </w:pPr>
          <w:hyperlink w:anchor="_Toc496674690" w:history="1"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اقوال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صاحبان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چهار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کتاب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رجال</w:t>
            </w:r>
            <w:r w:rsidR="00016A27" w:rsidRPr="00C11117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متقدم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باب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رجوع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016A27" w:rsidRPr="00C11117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016A27" w:rsidRPr="00C11117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خبره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_Toc496674690 \h </w:instrTex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016A27" w:rsidRPr="00C11117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016A27" w:rsidRPr="00C11117" w:rsidRDefault="00016A27" w:rsidP="00C11117">
          <w:pPr>
            <w:spacing w:line="276" w:lineRule="auto"/>
            <w:rPr>
              <w:rFonts w:ascii="Traditional Arabic" w:hAnsi="Traditional Arabic" w:cs="Traditional Arabic"/>
            </w:rPr>
          </w:pPr>
          <w:r w:rsidRPr="00C11117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016A27" w:rsidRPr="00C11117" w:rsidRDefault="00016A27">
      <w:pPr>
        <w:bidi w:val="0"/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/>
          <w:rtl/>
        </w:rPr>
        <w:br w:type="page"/>
      </w:r>
    </w:p>
    <w:p w:rsidR="00C11117" w:rsidRPr="00C11117" w:rsidRDefault="00C11117" w:rsidP="00C11117">
      <w:pPr>
        <w:ind w:firstLine="0"/>
        <w:jc w:val="center"/>
        <w:rPr>
          <w:rFonts w:ascii="Traditional Arabic" w:hAnsi="Traditional Arabic" w:cs="Traditional Arabic"/>
          <w:rtl/>
        </w:rPr>
      </w:pPr>
      <w:bookmarkStart w:id="0" w:name="_Toc496674685"/>
      <w:bookmarkStart w:id="1" w:name="_Toc496094224"/>
      <w:r w:rsidRPr="00C11117">
        <w:rPr>
          <w:rFonts w:ascii="Traditional Arabic" w:hAnsi="Traditional Arabic" w:cs="Traditional Arabic" w:hint="cs"/>
          <w:rtl/>
        </w:rPr>
        <w:lastRenderedPageBreak/>
        <w:t>بسم الله الرحمن الرحیم</w:t>
      </w:r>
    </w:p>
    <w:p w:rsidR="00C11117" w:rsidRPr="00C11117" w:rsidRDefault="00C11117" w:rsidP="00C11117">
      <w:pPr>
        <w:pStyle w:val="Heading1"/>
        <w:rPr>
          <w:rFonts w:ascii="Traditional Arabic" w:hAnsi="Traditional Arabic" w:cs="Traditional Arabic"/>
          <w:rtl/>
        </w:rPr>
      </w:pPr>
      <w:bookmarkStart w:id="2" w:name="_Toc450375464"/>
      <w:bookmarkStart w:id="3" w:name="_Toc450817023"/>
      <w:bookmarkStart w:id="4" w:name="_Toc451162277"/>
      <w:bookmarkStart w:id="5" w:name="_Toc451419897"/>
      <w:bookmarkStart w:id="6" w:name="_Toc451588796"/>
      <w:bookmarkStart w:id="7" w:name="_Toc452366656"/>
      <w:bookmarkStart w:id="8" w:name="_Toc452890833"/>
      <w:bookmarkStart w:id="9" w:name="_Toc453402795"/>
      <w:bookmarkStart w:id="10" w:name="_Toc453489222"/>
      <w:bookmarkStart w:id="11" w:name="_Toc462221455"/>
      <w:bookmarkStart w:id="12" w:name="_Toc465846670"/>
      <w:bookmarkStart w:id="13" w:name="_Toc466455067"/>
      <w:bookmarkStart w:id="14" w:name="_Toc470513050"/>
      <w:bookmarkStart w:id="15" w:name="_Toc470513091"/>
      <w:bookmarkStart w:id="16" w:name="_Toc474323495"/>
      <w:bookmarkStart w:id="17" w:name="_Toc476125648"/>
      <w:bookmarkStart w:id="18" w:name="_Toc476985311"/>
      <w:bookmarkStart w:id="19" w:name="_Toc479150537"/>
      <w:bookmarkStart w:id="20" w:name="_Toc480361570"/>
      <w:bookmarkStart w:id="21" w:name="_Toc496165936"/>
      <w:bookmarkStart w:id="22" w:name="_Toc461988926"/>
      <w:r w:rsidRPr="00C11117">
        <w:rPr>
          <w:rFonts w:ascii="Traditional Arabic" w:hAnsi="Traditional Arabic" w:cs="Traditional Arabic"/>
          <w:color w:val="FF0000"/>
          <w:rtl/>
        </w:rPr>
        <w:t xml:space="preserve">موضوع: </w:t>
      </w:r>
      <w:r w:rsidRPr="00C11117">
        <w:rPr>
          <w:rFonts w:ascii="Traditional Arabic" w:hAnsi="Traditional Arabic" w:cs="Traditional Arabic"/>
          <w:rtl/>
        </w:rPr>
        <w:t>فقه / اجتهاد و تقلید / مسأله تقلید (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Pr="00C11117">
        <w:rPr>
          <w:rFonts w:ascii="Traditional Arabic" w:hAnsi="Traditional Arabic" w:cs="Traditional Arabic" w:hint="cs"/>
          <w:rtl/>
        </w:rPr>
        <w:t>ملاک تشخیص مجتهد و اعلم</w:t>
      </w:r>
      <w:r w:rsidRPr="00C11117">
        <w:rPr>
          <w:rFonts w:ascii="Traditional Arabic" w:hAnsi="Traditional Arabic" w:cs="Traditional Arabic"/>
          <w:rtl/>
        </w:rPr>
        <w:t>)</w:t>
      </w:r>
      <w:bookmarkEnd w:id="16"/>
      <w:bookmarkEnd w:id="17"/>
      <w:bookmarkEnd w:id="18"/>
      <w:bookmarkEnd w:id="19"/>
      <w:bookmarkEnd w:id="20"/>
      <w:bookmarkEnd w:id="21"/>
    </w:p>
    <w:bookmarkEnd w:id="1"/>
    <w:bookmarkEnd w:id="22"/>
    <w:p w:rsidR="00016A27" w:rsidRPr="00C11117" w:rsidRDefault="00016A27" w:rsidP="00731A6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r w:rsidRPr="00C11117">
        <w:rPr>
          <w:rFonts w:ascii="Traditional Arabic" w:hAnsi="Traditional Arabic" w:cs="Traditional Arabic" w:hint="cs"/>
          <w:color w:val="FF0000"/>
          <w:rtl/>
        </w:rPr>
        <w:t>اشکال پیرامون کتب رجالی متقدم</w:t>
      </w:r>
      <w:bookmarkEnd w:id="0"/>
    </w:p>
    <w:p w:rsidR="00946C05" w:rsidRPr="00C11117" w:rsidRDefault="00D866DC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بحث پیرامون اعتبار کتب رجالی </w:t>
      </w:r>
      <w:bookmarkStart w:id="23" w:name="_GoBack"/>
      <w:bookmarkEnd w:id="23"/>
      <w:r w:rsidRPr="00C11117">
        <w:rPr>
          <w:rFonts w:ascii="Traditional Arabic" w:hAnsi="Traditional Arabic" w:cs="Traditional Arabic" w:hint="cs"/>
          <w:rtl/>
        </w:rPr>
        <w:t xml:space="preserve">متقدم و اولین نسل از </w:t>
      </w:r>
      <w:r w:rsidR="00016A27" w:rsidRPr="00C11117">
        <w:rPr>
          <w:rFonts w:ascii="Traditional Arabic" w:hAnsi="Traditional Arabic" w:cs="Traditional Arabic" w:hint="cs"/>
          <w:rtl/>
        </w:rPr>
        <w:t>کتاب‌های</w:t>
      </w:r>
      <w:r w:rsidRPr="00C11117">
        <w:rPr>
          <w:rFonts w:ascii="Traditional Arabic" w:hAnsi="Traditional Arabic" w:cs="Traditional Arabic" w:hint="cs"/>
          <w:rtl/>
        </w:rPr>
        <w:t xml:space="preserve"> رجالی که امروزه در اختیار ما هست، بود، این </w:t>
      </w:r>
      <w:r w:rsidR="00016A27" w:rsidRPr="00C11117">
        <w:rPr>
          <w:rFonts w:ascii="Traditional Arabic" w:hAnsi="Traditional Arabic" w:cs="Traditional Arabic" w:hint="cs"/>
          <w:rtl/>
        </w:rPr>
        <w:t>کتاب‌ها</w:t>
      </w:r>
      <w:r w:rsidRPr="00C11117">
        <w:rPr>
          <w:rFonts w:ascii="Traditional Arabic" w:hAnsi="Traditional Arabic" w:cs="Traditional Arabic" w:hint="cs"/>
          <w:rtl/>
        </w:rPr>
        <w:t xml:space="preserve"> که عمدتاً چهار منبع اصلی است، مواجه با یک سؤال جدی است و آن سؤال این است که </w:t>
      </w:r>
      <w:r w:rsidR="00016A27" w:rsidRPr="00C11117">
        <w:rPr>
          <w:rFonts w:ascii="Traditional Arabic" w:hAnsi="Traditional Arabic" w:cs="Traditional Arabic" w:hint="cs"/>
          <w:rtl/>
        </w:rPr>
        <w:t>گزارش‌های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ارسالی است و خبرهایی که از وثوق و ضعف چند هزار راوی </w:t>
      </w:r>
      <w:r w:rsidR="00016A27" w:rsidRPr="00C11117">
        <w:rPr>
          <w:rFonts w:ascii="Traditional Arabic" w:hAnsi="Traditional Arabic" w:cs="Traditional Arabic" w:hint="cs"/>
          <w:rtl/>
        </w:rPr>
        <w:t>می‌دهند</w:t>
      </w:r>
      <w:r w:rsidRPr="00C11117">
        <w:rPr>
          <w:rFonts w:ascii="Traditional Arabic" w:hAnsi="Traditional Arabic" w:cs="Traditional Arabic" w:hint="cs"/>
          <w:rtl/>
        </w:rPr>
        <w:t xml:space="preserve">، در قرن چهارم و پنجم است، حدود سه قرن فاصله زمانی میان روات و محدثین با رجال کشی و نجاشی و شیخ است، این افراد در آن عصر نبودند، لذا اگر چیزی را گزارش </w:t>
      </w:r>
      <w:r w:rsidR="00016A27" w:rsidRPr="00C11117">
        <w:rPr>
          <w:rFonts w:ascii="Traditional Arabic" w:hAnsi="Traditional Arabic" w:cs="Traditional Arabic" w:hint="cs"/>
          <w:rtl/>
        </w:rPr>
        <w:t>می‌کنند</w:t>
      </w:r>
      <w:r w:rsidRPr="00C11117">
        <w:rPr>
          <w:rFonts w:ascii="Traditional Arabic" w:hAnsi="Traditional Arabic" w:cs="Traditional Arabic" w:hint="cs"/>
          <w:rtl/>
        </w:rPr>
        <w:t>،</w:t>
      </w:r>
      <w:r w:rsidR="000D310B">
        <w:rPr>
          <w:rFonts w:ascii="Traditional Arabic" w:hAnsi="Traditional Arabic" w:cs="Traditional Arabic"/>
          <w:rtl/>
        </w:rPr>
        <w:t xml:space="preserve"> </w:t>
      </w:r>
      <w:r w:rsidRPr="00C11117">
        <w:rPr>
          <w:rFonts w:ascii="Traditional Arabic" w:hAnsi="Traditional Arabic" w:cs="Traditional Arabic" w:hint="cs"/>
          <w:rtl/>
        </w:rPr>
        <w:t xml:space="preserve">بر اساس اطلاعات مستقیم و حس مستقیم خودشان، بر احوال آن روات </w:t>
      </w:r>
      <w:r w:rsidR="00016A27" w:rsidRPr="00C11117">
        <w:rPr>
          <w:rFonts w:ascii="Traditional Arabic" w:hAnsi="Traditional Arabic" w:cs="Traditional Arabic" w:hint="cs"/>
          <w:rtl/>
        </w:rPr>
        <w:t>به خاطر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فاصله‌ای</w:t>
      </w:r>
      <w:r w:rsidRPr="00C11117">
        <w:rPr>
          <w:rFonts w:ascii="Traditional Arabic" w:hAnsi="Traditional Arabic" w:cs="Traditional Arabic" w:hint="cs"/>
          <w:rtl/>
        </w:rPr>
        <w:t xml:space="preserve"> زمانی که بوده، واقف </w:t>
      </w:r>
      <w:r w:rsidR="00016A27" w:rsidRPr="00C11117">
        <w:rPr>
          <w:rFonts w:ascii="Traditional Arabic" w:hAnsi="Traditional Arabic" w:cs="Traditional Arabic" w:hint="cs"/>
          <w:rtl/>
        </w:rPr>
        <w:t>نبوده‌اند</w:t>
      </w:r>
      <w:r w:rsidR="00581A4C" w:rsidRPr="00C11117">
        <w:rPr>
          <w:rFonts w:ascii="Traditional Arabic" w:hAnsi="Traditional Arabic" w:cs="Traditional Arabic" w:hint="cs"/>
          <w:rtl/>
        </w:rPr>
        <w:t xml:space="preserve">، لذا </w:t>
      </w:r>
      <w:r w:rsidR="00016A27" w:rsidRPr="00C11117">
        <w:rPr>
          <w:rFonts w:ascii="Traditional Arabic" w:hAnsi="Traditional Arabic" w:cs="Traditional Arabic" w:hint="cs"/>
          <w:rtl/>
        </w:rPr>
        <w:t>چاره‌ای</w:t>
      </w:r>
      <w:r w:rsidR="00581A4C" w:rsidRPr="00C11117">
        <w:rPr>
          <w:rFonts w:ascii="Traditional Arabic" w:hAnsi="Traditional Arabic" w:cs="Traditional Arabic" w:hint="cs"/>
          <w:rtl/>
        </w:rPr>
        <w:t xml:space="preserve"> نیست که این اخبار و </w:t>
      </w:r>
      <w:r w:rsidR="00016A27" w:rsidRPr="00C11117">
        <w:rPr>
          <w:rFonts w:ascii="Traditional Arabic" w:hAnsi="Traditional Arabic" w:cs="Traditional Arabic" w:hint="cs"/>
          <w:rtl/>
        </w:rPr>
        <w:t>گزارش‌های</w:t>
      </w:r>
      <w:r w:rsidR="00581A4C" w:rsidRPr="00C11117">
        <w:rPr>
          <w:rFonts w:ascii="Traditional Arabic" w:hAnsi="Traditional Arabic" w:cs="Traditional Arabic" w:hint="cs"/>
          <w:rtl/>
        </w:rPr>
        <w:t xml:space="preserve"> کشی و نجاشی و شیخ مرسل دانسته شود</w:t>
      </w:r>
      <w:r w:rsidR="00946C05" w:rsidRPr="00C11117">
        <w:rPr>
          <w:rFonts w:ascii="Traditional Arabic" w:hAnsi="Traditional Arabic" w:cs="Traditional Arabic" w:hint="cs"/>
          <w:rtl/>
        </w:rPr>
        <w:t xml:space="preserve">، اینکه مباشر و مستقیم نیست، بلکه غیر مباشر و </w:t>
      </w:r>
      <w:r w:rsidR="00016A27" w:rsidRPr="00C11117">
        <w:rPr>
          <w:rFonts w:ascii="Traditional Arabic" w:hAnsi="Traditional Arabic" w:cs="Traditional Arabic" w:hint="cs"/>
          <w:rtl/>
        </w:rPr>
        <w:t>غیرمستقیم</w:t>
      </w:r>
      <w:r w:rsidR="00946C05" w:rsidRPr="00C11117">
        <w:rPr>
          <w:rFonts w:ascii="Traditional Arabic" w:hAnsi="Traditional Arabic" w:cs="Traditional Arabic" w:hint="cs"/>
          <w:rtl/>
        </w:rPr>
        <w:t xml:space="preserve"> است، برای اینکه هم فاصله زمانی است و </w:t>
      </w:r>
      <w:r w:rsidR="00FF4847">
        <w:rPr>
          <w:rFonts w:ascii="Traditional Arabic" w:hAnsi="Traditional Arabic" w:cs="Traditional Arabic" w:hint="cs"/>
          <w:rtl/>
        </w:rPr>
        <w:t>سلسله</w:t>
      </w:r>
      <w:r w:rsidR="00946C05" w:rsidRPr="00C11117">
        <w:rPr>
          <w:rFonts w:ascii="Traditional Arabic" w:hAnsi="Traditional Arabic" w:cs="Traditional Arabic" w:hint="cs"/>
          <w:rtl/>
        </w:rPr>
        <w:t xml:space="preserve"> سندی هم در این </w:t>
      </w:r>
      <w:r w:rsidR="00016A27" w:rsidRPr="00C11117">
        <w:rPr>
          <w:rFonts w:ascii="Traditional Arabic" w:hAnsi="Traditional Arabic" w:cs="Traditional Arabic" w:hint="cs"/>
          <w:rtl/>
        </w:rPr>
        <w:t>نقل‌ها</w:t>
      </w:r>
      <w:r w:rsidR="00946C05" w:rsidRPr="00C11117">
        <w:rPr>
          <w:rFonts w:ascii="Traditional Arabic" w:hAnsi="Traditional Arabic" w:cs="Traditional Arabic" w:hint="cs"/>
          <w:rtl/>
        </w:rPr>
        <w:t xml:space="preserve"> وجود </w:t>
      </w:r>
      <w:r w:rsidR="001F16DF" w:rsidRPr="00C11117">
        <w:rPr>
          <w:rFonts w:ascii="Traditional Arabic" w:hAnsi="Traditional Arabic" w:cs="Traditional Arabic" w:hint="cs"/>
          <w:rtl/>
        </w:rPr>
        <w:t>ن</w:t>
      </w:r>
      <w:r w:rsidR="00BA3D97" w:rsidRPr="00C11117">
        <w:rPr>
          <w:rFonts w:ascii="Traditional Arabic" w:hAnsi="Traditional Arabic" w:cs="Traditional Arabic" w:hint="cs"/>
          <w:rtl/>
        </w:rPr>
        <w:t>دارد، مرسلات هم طبعاً اعتبار ندارند</w:t>
      </w:r>
      <w:r w:rsidR="00E33EDE" w:rsidRPr="00C11117">
        <w:rPr>
          <w:rFonts w:ascii="Traditional Arabic" w:hAnsi="Traditional Arabic" w:cs="Traditional Arabic" w:hint="cs"/>
          <w:rtl/>
        </w:rPr>
        <w:t>.</w:t>
      </w:r>
    </w:p>
    <w:p w:rsidR="00016A27" w:rsidRPr="00C11117" w:rsidRDefault="00016A27" w:rsidP="00731A6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4" w:name="_Toc496674686"/>
      <w:r w:rsidRPr="00C11117">
        <w:rPr>
          <w:rFonts w:ascii="Traditional Arabic" w:hAnsi="Traditional Arabic" w:cs="Traditional Arabic" w:hint="cs"/>
          <w:color w:val="FF0000"/>
          <w:rtl/>
        </w:rPr>
        <w:t>نظریات در حل اشکال بر کتب رجالی متقدم</w:t>
      </w:r>
      <w:bookmarkEnd w:id="24"/>
    </w:p>
    <w:p w:rsidR="00E33EDE" w:rsidRPr="00C11117" w:rsidRDefault="00E33EDE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>در حل این اشکال، دو مسلک و نظریه بیان شد:</w:t>
      </w:r>
    </w:p>
    <w:p w:rsidR="00E33EDE" w:rsidRPr="00C11117" w:rsidRDefault="00E33EDE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>1 – نظریه اول تواتر بود، امر ضعیفی است.</w:t>
      </w:r>
    </w:p>
    <w:p w:rsidR="00E33EDE" w:rsidRPr="00C11117" w:rsidRDefault="00E33EDE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2 – نظریه دوم که نظر خوبی است، بزرگانی به آن اعتقاد داشتند، غیر از </w:t>
      </w:r>
      <w:r w:rsidR="00016A27" w:rsidRPr="00C11117">
        <w:rPr>
          <w:rFonts w:ascii="Traditional Arabic" w:hAnsi="Traditional Arabic" w:cs="Traditional Arabic" w:hint="cs"/>
          <w:rtl/>
        </w:rPr>
        <w:t>اخباری‌ها</w:t>
      </w:r>
      <w:r w:rsidRPr="00C11117">
        <w:rPr>
          <w:rFonts w:ascii="Traditional Arabic" w:hAnsi="Traditional Arabic" w:cs="Traditional Arabic" w:hint="cs"/>
          <w:rtl/>
        </w:rPr>
        <w:t xml:space="preserve">، عده کثیری از اصولیین و رجالیین به این امر اعتقاد و باور داشتند، بر اساس شیاع این اخبار را از ارسال بیرون </w:t>
      </w:r>
      <w:r w:rsidR="00016A27" w:rsidRPr="00C11117">
        <w:rPr>
          <w:rFonts w:ascii="Traditional Arabic" w:hAnsi="Traditional Arabic" w:cs="Traditional Arabic" w:hint="cs"/>
          <w:rtl/>
        </w:rPr>
        <w:t>می‌آورد</w:t>
      </w:r>
      <w:r w:rsidRPr="00C11117">
        <w:rPr>
          <w:rFonts w:ascii="Traditional Arabic" w:hAnsi="Traditional Arabic" w:cs="Traditional Arabic" w:hint="cs"/>
          <w:rtl/>
        </w:rPr>
        <w:t>.</w:t>
      </w:r>
    </w:p>
    <w:p w:rsidR="00E33EDE" w:rsidRPr="00C11117" w:rsidRDefault="00E33EDE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نظریه شیاع </w:t>
      </w:r>
      <w:r w:rsidR="00016A27" w:rsidRPr="00C11117">
        <w:rPr>
          <w:rFonts w:ascii="Traditional Arabic" w:hAnsi="Traditional Arabic" w:cs="Traditional Arabic" w:hint="cs"/>
          <w:rtl/>
        </w:rPr>
        <w:t>می‌گوید</w:t>
      </w:r>
      <w:r w:rsidR="00E67179" w:rsidRPr="00C11117">
        <w:rPr>
          <w:rFonts w:ascii="Traditional Arabic" w:hAnsi="Traditional Arabic" w:cs="Traditional Arabic" w:hint="cs"/>
          <w:rtl/>
        </w:rPr>
        <w:t xml:space="preserve">، درست است که این </w:t>
      </w:r>
      <w:r w:rsidR="00016A27" w:rsidRPr="00C11117">
        <w:rPr>
          <w:rFonts w:ascii="Traditional Arabic" w:hAnsi="Traditional Arabic" w:cs="Traditional Arabic" w:hint="cs"/>
          <w:rtl/>
        </w:rPr>
        <w:t>گزارش‌ها</w:t>
      </w:r>
      <w:r w:rsidR="00E67179" w:rsidRPr="00C11117">
        <w:rPr>
          <w:rFonts w:ascii="Traditional Arabic" w:hAnsi="Traditional Arabic" w:cs="Traditional Arabic" w:hint="cs"/>
          <w:rtl/>
        </w:rPr>
        <w:t xml:space="preserve"> مستقیم از زندگی این روات نیست، اما به دلیل </w:t>
      </w:r>
      <w:r w:rsidR="00016A27" w:rsidRPr="00C11117">
        <w:rPr>
          <w:rFonts w:ascii="Traditional Arabic" w:hAnsi="Traditional Arabic" w:cs="Traditional Arabic" w:hint="cs"/>
          <w:rtl/>
        </w:rPr>
        <w:t>حساسیت‌هایی</w:t>
      </w:r>
      <w:r w:rsidR="00E67179" w:rsidRPr="00C11117">
        <w:rPr>
          <w:rFonts w:ascii="Traditional Arabic" w:hAnsi="Traditional Arabic" w:cs="Traditional Arabic" w:hint="cs"/>
          <w:rtl/>
        </w:rPr>
        <w:t xml:space="preserve"> که در جامعه علمی شیعیان نسبت به روایات و احوال محدثین و روات بوده، این حساسیت موجب </w:t>
      </w:r>
      <w:r w:rsidR="00016A27" w:rsidRPr="00C11117">
        <w:rPr>
          <w:rFonts w:ascii="Traditional Arabic" w:hAnsi="Traditional Arabic" w:cs="Traditional Arabic" w:hint="cs"/>
          <w:rtl/>
        </w:rPr>
        <w:t>می‌شده</w:t>
      </w:r>
      <w:r w:rsidR="00E67179" w:rsidRPr="00C11117">
        <w:rPr>
          <w:rFonts w:ascii="Traditional Arabic" w:hAnsi="Traditional Arabic" w:cs="Traditional Arabic" w:hint="cs"/>
          <w:rtl/>
        </w:rPr>
        <w:t xml:space="preserve"> است که در همان عصر زیست این روات، در جامعه علمی، یک شیاعی داشته باشد، چون </w:t>
      </w:r>
      <w:r w:rsidR="00016A27" w:rsidRPr="00C11117">
        <w:rPr>
          <w:rFonts w:ascii="Traditional Arabic" w:hAnsi="Traditional Arabic" w:cs="Traditional Arabic" w:hint="cs"/>
          <w:rtl/>
        </w:rPr>
        <w:t>درواقع</w:t>
      </w:r>
      <w:r w:rsidR="00E67179" w:rsidRPr="00C11117">
        <w:rPr>
          <w:rFonts w:ascii="Traditional Arabic" w:hAnsi="Traditional Arabic" w:cs="Traditional Arabic" w:hint="cs"/>
          <w:rtl/>
        </w:rPr>
        <w:t xml:space="preserve"> همه حساس بودند، با عنایت تعقیب </w:t>
      </w:r>
      <w:r w:rsidR="00016A27" w:rsidRPr="00C11117">
        <w:rPr>
          <w:rFonts w:ascii="Traditional Arabic" w:hAnsi="Traditional Arabic" w:cs="Traditional Arabic" w:hint="cs"/>
          <w:rtl/>
        </w:rPr>
        <w:t>می‌کردند</w:t>
      </w:r>
      <w:r w:rsidR="00E67179" w:rsidRPr="00C11117">
        <w:rPr>
          <w:rFonts w:ascii="Traditional Arabic" w:hAnsi="Traditional Arabic" w:cs="Traditional Arabic" w:hint="cs"/>
          <w:rtl/>
        </w:rPr>
        <w:t xml:space="preserve"> و بعد هم انتشار و شیاع پیدا </w:t>
      </w:r>
      <w:r w:rsidR="00016A27" w:rsidRPr="00C11117">
        <w:rPr>
          <w:rFonts w:ascii="Traditional Arabic" w:hAnsi="Traditional Arabic" w:cs="Traditional Arabic" w:hint="cs"/>
          <w:rtl/>
        </w:rPr>
        <w:t>می‌کرده</w:t>
      </w:r>
      <w:r w:rsidR="00E67179" w:rsidRPr="00C11117">
        <w:rPr>
          <w:rFonts w:ascii="Traditional Arabic" w:hAnsi="Traditional Arabic" w:cs="Traditional Arabic" w:hint="cs"/>
          <w:rtl/>
        </w:rPr>
        <w:t xml:space="preserve"> که به طور مثال این راوی </w:t>
      </w:r>
      <w:r w:rsidR="00016A27" w:rsidRPr="00C11117">
        <w:rPr>
          <w:rFonts w:ascii="Traditional Arabic" w:hAnsi="Traditional Arabic" w:cs="Traditional Arabic" w:hint="cs"/>
          <w:rtl/>
        </w:rPr>
        <w:t>این‌گونه</w:t>
      </w:r>
      <w:r w:rsidR="00E67179" w:rsidRPr="00C11117">
        <w:rPr>
          <w:rFonts w:ascii="Traditional Arabic" w:hAnsi="Traditional Arabic" w:cs="Traditional Arabic" w:hint="cs"/>
          <w:rtl/>
        </w:rPr>
        <w:t xml:space="preserve"> است و مورد وثوق است.</w:t>
      </w:r>
    </w:p>
    <w:p w:rsidR="00E67179" w:rsidRPr="00C11117" w:rsidRDefault="00E67179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نکته بعدی این است که شیاع نسل به نسل منتقل </w:t>
      </w:r>
      <w:r w:rsidR="00016A27" w:rsidRPr="00C11117">
        <w:rPr>
          <w:rFonts w:ascii="Traditional Arabic" w:hAnsi="Traditional Arabic" w:cs="Traditional Arabic" w:hint="cs"/>
          <w:rtl/>
        </w:rPr>
        <w:t>می‌شده</w:t>
      </w:r>
      <w:r w:rsidRPr="00C11117">
        <w:rPr>
          <w:rFonts w:ascii="Traditional Arabic" w:hAnsi="Traditional Arabic" w:cs="Traditional Arabic" w:hint="cs"/>
          <w:rtl/>
        </w:rPr>
        <w:t xml:space="preserve"> که به قرن چهارم یا پنجم رسیده است، در </w:t>
      </w:r>
      <w:r w:rsidR="00016A27" w:rsidRPr="00C11117">
        <w:rPr>
          <w:rFonts w:ascii="Traditional Arabic" w:hAnsi="Traditional Arabic" w:cs="Traditional Arabic" w:hint="cs"/>
          <w:rtl/>
        </w:rPr>
        <w:t>قرن‌های</w:t>
      </w:r>
      <w:r w:rsidRPr="00C11117">
        <w:rPr>
          <w:rFonts w:ascii="Traditional Arabic" w:hAnsi="Traditional Arabic" w:cs="Traditional Arabic" w:hint="cs"/>
          <w:rtl/>
        </w:rPr>
        <w:t xml:space="preserve"> بعد، وقتی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مدون و مکتوب شد و زمان طولانی هم بر </w:t>
      </w:r>
      <w:r w:rsidR="00016A27" w:rsidRPr="00C11117">
        <w:rPr>
          <w:rFonts w:ascii="Traditional Arabic" w:hAnsi="Traditional Arabic" w:cs="Traditional Arabic" w:hint="cs"/>
          <w:rtl/>
        </w:rPr>
        <w:t>آن‌ها</w:t>
      </w:r>
      <w:r w:rsidRPr="00C11117">
        <w:rPr>
          <w:rFonts w:ascii="Traditional Arabic" w:hAnsi="Traditional Arabic" w:cs="Traditional Arabic" w:hint="cs"/>
          <w:rtl/>
        </w:rPr>
        <w:t xml:space="preserve"> گذشت، طبعاً آن شیاع دیگر استمرار پیدا </w:t>
      </w:r>
      <w:r w:rsidR="00016A27" w:rsidRPr="00C11117">
        <w:rPr>
          <w:rFonts w:ascii="Traditional Arabic" w:hAnsi="Traditional Arabic" w:cs="Traditional Arabic" w:hint="cs"/>
          <w:rtl/>
        </w:rPr>
        <w:t>نمی‌کند</w:t>
      </w:r>
      <w:r w:rsidR="001B1996" w:rsidRPr="00C11117">
        <w:rPr>
          <w:rFonts w:ascii="Traditional Arabic" w:hAnsi="Traditional Arabic" w:cs="Traditional Arabic" w:hint="cs"/>
          <w:rtl/>
        </w:rPr>
        <w:t xml:space="preserve">، قطع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1B1996" w:rsidRPr="00C11117">
        <w:rPr>
          <w:rFonts w:ascii="Traditional Arabic" w:hAnsi="Traditional Arabic" w:cs="Traditional Arabic" w:hint="cs"/>
          <w:rtl/>
        </w:rPr>
        <w:t xml:space="preserve"> و منتقل به آثار مکتوب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4F069F" w:rsidRPr="00C11117">
        <w:rPr>
          <w:rFonts w:ascii="Traditional Arabic" w:hAnsi="Traditional Arabic" w:cs="Traditional Arabic" w:hint="cs"/>
          <w:rtl/>
        </w:rPr>
        <w:t>.</w:t>
      </w:r>
    </w:p>
    <w:p w:rsidR="00016A27" w:rsidRPr="00C11117" w:rsidRDefault="00016A27" w:rsidP="00731A6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5" w:name="_Toc496674687"/>
      <w:r w:rsidRPr="00C11117">
        <w:rPr>
          <w:rFonts w:ascii="Traditional Arabic" w:hAnsi="Traditional Arabic" w:cs="Traditional Arabic" w:hint="cs"/>
          <w:color w:val="FF0000"/>
          <w:rtl/>
        </w:rPr>
        <w:t>شیاع شفاهی و ارتکاز ذهنی</w:t>
      </w:r>
      <w:bookmarkEnd w:id="25"/>
    </w:p>
    <w:p w:rsidR="004F069F" w:rsidRPr="00C11117" w:rsidRDefault="004F069F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یک شیاع شفاهی و ارتکاز میان ذهنی در جامعه علمی شیعه، بدون اینکه مستند به مکتوب باشد، به شکل شفاهی و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Pr="00C11117">
        <w:rPr>
          <w:rFonts w:ascii="Traditional Arabic" w:hAnsi="Traditional Arabic" w:cs="Traditional Arabic" w:hint="cs"/>
          <w:rtl/>
        </w:rPr>
        <w:t xml:space="preserve"> تا عصر نجاشی و شیخ و کشی بوده است، البته آن شیاع به شکل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Pr="00C11117">
        <w:rPr>
          <w:rFonts w:ascii="Traditional Arabic" w:hAnsi="Traditional Arabic" w:cs="Traditional Arabic" w:hint="cs"/>
          <w:rtl/>
        </w:rPr>
        <w:t xml:space="preserve">، </w:t>
      </w:r>
      <w:r w:rsidR="00016A27" w:rsidRPr="00C11117">
        <w:rPr>
          <w:rFonts w:ascii="Traditional Arabic" w:hAnsi="Traditional Arabic" w:cs="Traditional Arabic" w:hint="cs"/>
          <w:rtl/>
        </w:rPr>
        <w:t>آرام‌آرام</w:t>
      </w:r>
      <w:r w:rsidRPr="00C11117">
        <w:rPr>
          <w:rFonts w:ascii="Traditional Arabic" w:hAnsi="Traditional Arabic" w:cs="Traditional Arabic" w:hint="cs"/>
          <w:rtl/>
        </w:rPr>
        <w:t xml:space="preserve"> تمام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Pr="00C11117">
        <w:rPr>
          <w:rFonts w:ascii="Traditional Arabic" w:hAnsi="Traditional Arabic" w:cs="Traditional Arabic" w:hint="cs"/>
          <w:rtl/>
        </w:rPr>
        <w:t xml:space="preserve"> و منتقل به میراث مکتوب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847DD1" w:rsidRPr="00C11117">
        <w:rPr>
          <w:rFonts w:ascii="Traditional Arabic" w:hAnsi="Traditional Arabic" w:cs="Traditional Arabic" w:hint="cs"/>
          <w:rtl/>
        </w:rPr>
        <w:t xml:space="preserve">، این شیاع </w:t>
      </w:r>
      <w:r w:rsidR="00016A27" w:rsidRPr="00C11117">
        <w:rPr>
          <w:rFonts w:ascii="Traditional Arabic" w:hAnsi="Traditional Arabic" w:cs="Traditional Arabic" w:hint="cs"/>
          <w:rtl/>
        </w:rPr>
        <w:t>درواقع</w:t>
      </w:r>
      <w:r w:rsidR="00847DD1" w:rsidRPr="00C11117">
        <w:rPr>
          <w:rFonts w:ascii="Traditional Arabic" w:hAnsi="Traditional Arabic" w:cs="Traditional Arabic" w:hint="cs"/>
          <w:rtl/>
        </w:rPr>
        <w:t xml:space="preserve"> همان میراث غیر مکتوب و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="00847DD1" w:rsidRPr="00C11117">
        <w:rPr>
          <w:rFonts w:ascii="Traditional Arabic" w:hAnsi="Traditional Arabic" w:cs="Traditional Arabic" w:hint="cs"/>
          <w:rtl/>
        </w:rPr>
        <w:t xml:space="preserve"> است</w:t>
      </w:r>
      <w:r w:rsidR="00EB62D3" w:rsidRPr="00C11117">
        <w:rPr>
          <w:rFonts w:ascii="Traditional Arabic" w:hAnsi="Traditional Arabic" w:cs="Traditional Arabic" w:hint="cs"/>
          <w:rtl/>
        </w:rPr>
        <w:t xml:space="preserve">، </w:t>
      </w:r>
      <w:r w:rsidR="00016A27" w:rsidRPr="00C11117">
        <w:rPr>
          <w:rFonts w:ascii="Traditional Arabic" w:hAnsi="Traditional Arabic" w:cs="Traditional Arabic" w:hint="cs"/>
          <w:rtl/>
        </w:rPr>
        <w:t>هرزمانی</w:t>
      </w:r>
      <w:r w:rsidR="00EB62D3" w:rsidRPr="00C11117">
        <w:rPr>
          <w:rFonts w:ascii="Traditional Arabic" w:hAnsi="Traditional Arabic" w:cs="Traditional Arabic" w:hint="cs"/>
          <w:rtl/>
        </w:rPr>
        <w:t xml:space="preserve"> هم ما یک </w:t>
      </w:r>
      <w:r w:rsidR="00016A27" w:rsidRPr="00C11117">
        <w:rPr>
          <w:rFonts w:ascii="Traditional Arabic" w:hAnsi="Traditional Arabic" w:cs="Traditional Arabic" w:hint="cs"/>
          <w:rtl/>
        </w:rPr>
        <w:t>میراث‌های</w:t>
      </w:r>
      <w:r w:rsidR="00EB62D3" w:rsidRPr="00C11117">
        <w:rPr>
          <w:rFonts w:ascii="Traditional Arabic" w:hAnsi="Traditional Arabic" w:cs="Traditional Arabic" w:hint="cs"/>
          <w:rtl/>
        </w:rPr>
        <w:t xml:space="preserve"> علمی و ارتکازاتی داریم که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="00EB62D3" w:rsidRPr="00C11117">
        <w:rPr>
          <w:rFonts w:ascii="Traditional Arabic" w:hAnsi="Traditional Arabic" w:cs="Traditional Arabic" w:hint="cs"/>
          <w:rtl/>
        </w:rPr>
        <w:t xml:space="preserve"> است و غیر مکتوب است، در حدی هم هست که اطمینان آور است، البته بعضی از روات مثل زراره یک </w:t>
      </w:r>
      <w:r w:rsidR="00EB62D3" w:rsidRPr="00C11117">
        <w:rPr>
          <w:rFonts w:ascii="Traditional Arabic" w:hAnsi="Traditional Arabic" w:cs="Traditional Arabic" w:hint="cs"/>
          <w:rtl/>
        </w:rPr>
        <w:lastRenderedPageBreak/>
        <w:t xml:space="preserve">نوع شیاع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="00EB62D3" w:rsidRPr="00C11117">
        <w:rPr>
          <w:rFonts w:ascii="Traditional Arabic" w:hAnsi="Traditional Arabic" w:cs="Traditional Arabic" w:hint="cs"/>
          <w:rtl/>
        </w:rPr>
        <w:t xml:space="preserve"> دارند که تا حال حاضر باقی مانده است، لذا راجع به مثل زراره، اخبار مضعفه هم داریم، اخبار مضعفه، یکی از </w:t>
      </w:r>
      <w:r w:rsidR="00016A27" w:rsidRPr="00C11117">
        <w:rPr>
          <w:rFonts w:ascii="Traditional Arabic" w:hAnsi="Traditional Arabic" w:cs="Traditional Arabic" w:hint="cs"/>
          <w:rtl/>
        </w:rPr>
        <w:t>جواب‌هایش</w:t>
      </w:r>
      <w:r w:rsidR="00EB62D3" w:rsidRPr="00C11117">
        <w:rPr>
          <w:rFonts w:ascii="Traditional Arabic" w:hAnsi="Traditional Arabic" w:cs="Traditional Arabic" w:hint="cs"/>
          <w:rtl/>
        </w:rPr>
        <w:t xml:space="preserve"> این است که اصحابی مثل زراره، محمد بن مسلم، </w:t>
      </w:r>
      <w:r w:rsidR="00016A27" w:rsidRPr="00C11117">
        <w:rPr>
          <w:rFonts w:ascii="Traditional Arabic" w:hAnsi="Traditional Arabic" w:cs="Traditional Arabic" w:hint="cs"/>
          <w:rtl/>
        </w:rPr>
        <w:t>ابو بصیر</w:t>
      </w:r>
      <w:r w:rsidR="00EB62D3" w:rsidRPr="00C11117">
        <w:rPr>
          <w:rFonts w:ascii="Traditional Arabic" w:hAnsi="Traditional Arabic" w:cs="Traditional Arabic" w:hint="cs"/>
          <w:rtl/>
        </w:rPr>
        <w:t xml:space="preserve">، </w:t>
      </w:r>
      <w:r w:rsidR="00016A27" w:rsidRPr="00C11117">
        <w:rPr>
          <w:rFonts w:ascii="Traditional Arabic" w:hAnsi="Traditional Arabic" w:cs="Traditional Arabic" w:hint="cs"/>
          <w:rtl/>
        </w:rPr>
        <w:t>آن‌قدر</w:t>
      </w:r>
      <w:r w:rsidR="00EB62D3" w:rsidRPr="00C11117">
        <w:rPr>
          <w:rFonts w:ascii="Traditional Arabic" w:hAnsi="Traditional Arabic" w:cs="Traditional Arabic" w:hint="cs"/>
          <w:rtl/>
        </w:rPr>
        <w:t xml:space="preserve"> پرفروغ هستند که </w:t>
      </w:r>
      <w:r w:rsidR="00016A27" w:rsidRPr="00C11117">
        <w:rPr>
          <w:rFonts w:ascii="Traditional Arabic" w:hAnsi="Traditional Arabic" w:cs="Traditional Arabic" w:hint="cs"/>
          <w:rtl/>
        </w:rPr>
        <w:t>باگذشت</w:t>
      </w:r>
      <w:r w:rsidR="00EB62D3" w:rsidRPr="00C11117">
        <w:rPr>
          <w:rFonts w:ascii="Traditional Arabic" w:hAnsi="Traditional Arabic" w:cs="Traditional Arabic" w:hint="cs"/>
          <w:rtl/>
        </w:rPr>
        <w:t xml:space="preserve"> دوازده یا سیزده قرن، باز هیمنه شخصیت و جایگاهشان و جایگاهی که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="00EB62D3" w:rsidRPr="00C11117">
        <w:rPr>
          <w:rFonts w:ascii="Traditional Arabic" w:hAnsi="Traditional Arabic" w:cs="Traditional Arabic" w:hint="cs"/>
          <w:rtl/>
        </w:rPr>
        <w:t xml:space="preserve"> منتقل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EB62D3" w:rsidRPr="00C11117">
        <w:rPr>
          <w:rFonts w:ascii="Traditional Arabic" w:hAnsi="Traditional Arabic" w:cs="Traditional Arabic" w:hint="cs"/>
          <w:rtl/>
        </w:rPr>
        <w:t xml:space="preserve">، باقی </w:t>
      </w:r>
      <w:r w:rsidR="00016A27" w:rsidRPr="00C11117">
        <w:rPr>
          <w:rFonts w:ascii="Traditional Arabic" w:hAnsi="Traditional Arabic" w:cs="Traditional Arabic" w:hint="cs"/>
          <w:rtl/>
        </w:rPr>
        <w:t>می‌ماند</w:t>
      </w:r>
      <w:r w:rsidR="00185E29" w:rsidRPr="00C11117">
        <w:rPr>
          <w:rFonts w:ascii="Traditional Arabic" w:hAnsi="Traditional Arabic" w:cs="Traditional Arabic" w:hint="cs"/>
          <w:rtl/>
        </w:rPr>
        <w:t>.</w:t>
      </w:r>
    </w:p>
    <w:p w:rsidR="00016A27" w:rsidRPr="00C11117" w:rsidRDefault="00FF4847" w:rsidP="00731A6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6" w:name="_Toc496674688"/>
      <w:r>
        <w:rPr>
          <w:rFonts w:ascii="Traditional Arabic" w:hAnsi="Traditional Arabic" w:cs="Traditional Arabic" w:hint="cs"/>
          <w:color w:val="FF0000"/>
          <w:rtl/>
        </w:rPr>
        <w:t>نمونه‌های</w:t>
      </w:r>
      <w:r w:rsidR="00016A27" w:rsidRPr="00C11117">
        <w:rPr>
          <w:rFonts w:ascii="Traditional Arabic" w:hAnsi="Traditional Arabic" w:cs="Traditional Arabic" w:hint="cs"/>
          <w:color w:val="FF0000"/>
          <w:rtl/>
        </w:rPr>
        <w:t xml:space="preserve"> مواریث تاریخی و ذهنی بشر</w:t>
      </w:r>
      <w:bookmarkEnd w:id="26"/>
    </w:p>
    <w:p w:rsidR="00185E29" w:rsidRPr="00C11117" w:rsidRDefault="0002559F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مواریث تاریخی و ذهنی بشر، حداقل به دو گونه باقی </w:t>
      </w:r>
      <w:r w:rsidR="00016A27" w:rsidRPr="00C11117">
        <w:rPr>
          <w:rFonts w:ascii="Traditional Arabic" w:hAnsi="Traditional Arabic" w:cs="Traditional Arabic" w:hint="cs"/>
          <w:rtl/>
        </w:rPr>
        <w:t>می‌ماند</w:t>
      </w:r>
      <w:r w:rsidRPr="00C11117">
        <w:rPr>
          <w:rFonts w:ascii="Traditional Arabic" w:hAnsi="Traditional Arabic" w:cs="Traditional Arabic" w:hint="cs"/>
          <w:rtl/>
        </w:rPr>
        <w:t>:</w:t>
      </w:r>
    </w:p>
    <w:p w:rsidR="0002559F" w:rsidRPr="00C11117" w:rsidRDefault="0002559F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1 – شیوه مکتوب، </w:t>
      </w:r>
      <w:r w:rsidR="00016A27" w:rsidRPr="00C11117">
        <w:rPr>
          <w:rFonts w:ascii="Traditional Arabic" w:hAnsi="Traditional Arabic" w:cs="Traditional Arabic" w:hint="cs"/>
          <w:rtl/>
        </w:rPr>
        <w:t>نوشته‌ها</w:t>
      </w:r>
      <w:r w:rsidRPr="00C11117">
        <w:rPr>
          <w:rFonts w:ascii="Traditional Arabic" w:hAnsi="Traditional Arabic" w:cs="Traditional Arabic" w:hint="cs"/>
          <w:rtl/>
        </w:rPr>
        <w:t xml:space="preserve"> و آثار مکتوب است، از </w:t>
      </w:r>
      <w:r w:rsidR="00016A27" w:rsidRPr="00C11117">
        <w:rPr>
          <w:rFonts w:ascii="Traditional Arabic" w:hAnsi="Traditional Arabic" w:cs="Traditional Arabic" w:hint="cs"/>
          <w:rtl/>
        </w:rPr>
        <w:t>ویژگی‌های</w:t>
      </w:r>
      <w:r w:rsidRPr="00C11117">
        <w:rPr>
          <w:rFonts w:ascii="Traditional Arabic" w:hAnsi="Traditional Arabic" w:cs="Traditional Arabic" w:hint="cs"/>
          <w:rtl/>
        </w:rPr>
        <w:t xml:space="preserve"> بشر است که اهل کتابت است، بشر در ذهن خودش </w:t>
      </w:r>
      <w:r w:rsidR="00016A27" w:rsidRPr="00C11117">
        <w:rPr>
          <w:rFonts w:ascii="Traditional Arabic" w:hAnsi="Traditional Arabic" w:cs="Traditional Arabic" w:hint="cs"/>
          <w:rtl/>
        </w:rPr>
        <w:t>کدگذاری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Pr="00C11117">
        <w:rPr>
          <w:rFonts w:ascii="Traditional Arabic" w:hAnsi="Traditional Arabic" w:cs="Traditional Arabic" w:hint="cs"/>
          <w:rtl/>
        </w:rPr>
        <w:t xml:space="preserve">، نام و عنوان و </w:t>
      </w:r>
      <w:r w:rsidR="00016A27" w:rsidRPr="00C11117">
        <w:rPr>
          <w:rFonts w:ascii="Traditional Arabic" w:hAnsi="Traditional Arabic" w:cs="Traditional Arabic" w:hint="cs"/>
          <w:rtl/>
        </w:rPr>
        <w:t>مفهوم‌سازی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Pr="00C11117">
        <w:rPr>
          <w:rFonts w:ascii="Traditional Arabic" w:hAnsi="Traditional Arabic" w:cs="Traditional Arabic" w:hint="cs"/>
          <w:rtl/>
        </w:rPr>
        <w:t>.</w:t>
      </w:r>
    </w:p>
    <w:p w:rsidR="0002559F" w:rsidRPr="00C11117" w:rsidRDefault="0002559F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هنر دوم انسان این است که برای مفاهیم، کدهای لفظی درست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Pr="00C11117">
        <w:rPr>
          <w:rFonts w:ascii="Traditional Arabic" w:hAnsi="Traditional Arabic" w:cs="Traditional Arabic" w:hint="cs"/>
          <w:rtl/>
        </w:rPr>
        <w:t>.</w:t>
      </w:r>
    </w:p>
    <w:p w:rsidR="0002559F" w:rsidRPr="00C11117" w:rsidRDefault="0002559F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بنابراین اولین هنر بشر این است که مفهوم دارد، مفاهیم جزئی و کلی و دامنه وسیعی از </w:t>
      </w:r>
      <w:r w:rsidR="00016A27" w:rsidRPr="00C11117">
        <w:rPr>
          <w:rFonts w:ascii="Traditional Arabic" w:hAnsi="Traditional Arabic" w:cs="Traditional Arabic" w:hint="cs"/>
          <w:rtl/>
        </w:rPr>
        <w:t>مفهوم‌سازی</w:t>
      </w:r>
      <w:r w:rsidRPr="00C11117">
        <w:rPr>
          <w:rFonts w:ascii="Traditional Arabic" w:hAnsi="Traditional Arabic" w:cs="Traditional Arabic" w:hint="cs"/>
          <w:rtl/>
        </w:rPr>
        <w:t xml:space="preserve"> دارد، دومین هنر بشر این است که این مفاهیم، همراه با کدهای لفظی است که همان وضع الفاظ است.</w:t>
      </w:r>
    </w:p>
    <w:p w:rsidR="0002559F" w:rsidRPr="00C11117" w:rsidRDefault="0002559F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سومین هنر بشر این است که </w:t>
      </w:r>
      <w:r w:rsidR="00016A27" w:rsidRPr="00C11117">
        <w:rPr>
          <w:rFonts w:ascii="Traditional Arabic" w:hAnsi="Traditional Arabic" w:cs="Traditional Arabic" w:hint="cs"/>
          <w:rtl/>
        </w:rPr>
        <w:t>می‌تواند</w:t>
      </w:r>
      <w:r w:rsidRPr="00C11117">
        <w:rPr>
          <w:rFonts w:ascii="Traditional Arabic" w:hAnsi="Traditional Arabic" w:cs="Traditional Arabic" w:hint="cs"/>
          <w:rtl/>
        </w:rPr>
        <w:t xml:space="preserve"> به دو شکل شفاهی و بخصوص به شکل کتبی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را خارج از ذهن بیاورد</w:t>
      </w:r>
      <w:r w:rsidR="005B0F44" w:rsidRPr="00C11117">
        <w:rPr>
          <w:rFonts w:ascii="Traditional Arabic" w:hAnsi="Traditional Arabic" w:cs="Traditional Arabic" w:hint="cs"/>
          <w:rtl/>
        </w:rPr>
        <w:t>.</w:t>
      </w:r>
    </w:p>
    <w:p w:rsidR="005B0F44" w:rsidRPr="00C11117" w:rsidRDefault="005B0F44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اینکه بشر </w:t>
      </w:r>
      <w:r w:rsidR="00016A27" w:rsidRPr="00C11117">
        <w:rPr>
          <w:rFonts w:ascii="Traditional Arabic" w:hAnsi="Traditional Arabic" w:cs="Traditional Arabic" w:hint="cs"/>
          <w:rtl/>
        </w:rPr>
        <w:t>می‌نویسد</w:t>
      </w:r>
      <w:r w:rsidRPr="00C11117">
        <w:rPr>
          <w:rFonts w:ascii="Traditional Arabic" w:hAnsi="Traditional Arabic" w:cs="Traditional Arabic" w:hint="cs"/>
          <w:rtl/>
        </w:rPr>
        <w:t>، کد برای الفاظ است، الفاظ هم کد برای چیز دیگر است، نشانه و دال بر چیز دیگر است.</w:t>
      </w:r>
    </w:p>
    <w:p w:rsidR="005B0F44" w:rsidRPr="00C11117" w:rsidRDefault="00147B77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مواریث فکری و معرفتی بشر، به دو گونه باقی </w:t>
      </w:r>
      <w:r w:rsidR="00016A27" w:rsidRPr="00C11117">
        <w:rPr>
          <w:rFonts w:ascii="Traditional Arabic" w:hAnsi="Traditional Arabic" w:cs="Traditional Arabic" w:hint="cs"/>
          <w:rtl/>
        </w:rPr>
        <w:t>می‌ماند</w:t>
      </w:r>
      <w:r w:rsidR="00415B00" w:rsidRPr="00C11117">
        <w:rPr>
          <w:rFonts w:ascii="Traditional Arabic" w:hAnsi="Traditional Arabic" w:cs="Traditional Arabic" w:hint="cs"/>
          <w:rtl/>
        </w:rPr>
        <w:t>:</w:t>
      </w:r>
    </w:p>
    <w:p w:rsidR="00415B00" w:rsidRPr="00C11117" w:rsidRDefault="00415B00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>1 –</w:t>
      </w:r>
      <w:r w:rsidR="004F0506" w:rsidRPr="00C11117">
        <w:rPr>
          <w:rFonts w:ascii="Traditional Arabic" w:hAnsi="Traditional Arabic" w:cs="Traditional Arabic" w:hint="cs"/>
          <w:rtl/>
        </w:rPr>
        <w:t xml:space="preserve"> </w:t>
      </w:r>
      <w:r w:rsidRPr="00C11117">
        <w:rPr>
          <w:rFonts w:ascii="Traditional Arabic" w:hAnsi="Traditional Arabic" w:cs="Traditional Arabic" w:hint="cs"/>
          <w:rtl/>
        </w:rPr>
        <w:t xml:space="preserve">فضای نقل و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Pr="00C11117">
        <w:rPr>
          <w:rFonts w:ascii="Traditional Arabic" w:hAnsi="Traditional Arabic" w:cs="Traditional Arabic" w:hint="cs"/>
          <w:rtl/>
        </w:rPr>
        <w:t xml:space="preserve"> است، بدون انتقال به مکتوب، باقی </w:t>
      </w:r>
      <w:r w:rsidR="00016A27" w:rsidRPr="00C11117">
        <w:rPr>
          <w:rFonts w:ascii="Traditional Arabic" w:hAnsi="Traditional Arabic" w:cs="Traditional Arabic" w:hint="cs"/>
          <w:rtl/>
        </w:rPr>
        <w:t>می‌ماند</w:t>
      </w:r>
      <w:r w:rsidR="00903CFB" w:rsidRPr="00C11117">
        <w:rPr>
          <w:rFonts w:ascii="Traditional Arabic" w:hAnsi="Traditional Arabic" w:cs="Traditional Arabic" w:hint="cs"/>
          <w:rtl/>
        </w:rPr>
        <w:t xml:space="preserve">، منتهی بُرد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="00903CFB" w:rsidRPr="00C11117">
        <w:rPr>
          <w:rFonts w:ascii="Traditional Arabic" w:hAnsi="Traditional Arabic" w:cs="Traditional Arabic" w:hint="cs"/>
          <w:rtl/>
        </w:rPr>
        <w:t xml:space="preserve"> کمتر از مکتوب است</w:t>
      </w:r>
      <w:r w:rsidR="004F0506" w:rsidRPr="00C11117">
        <w:rPr>
          <w:rFonts w:ascii="Traditional Arabic" w:hAnsi="Traditional Arabic" w:cs="Traditional Arabic" w:hint="cs"/>
          <w:rtl/>
        </w:rPr>
        <w:t xml:space="preserve">، مواریث ذهنی و معرفتی و تمدنی و تاریخ بشر، یا به شکل شفاهی و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="004F0506" w:rsidRPr="00C11117">
        <w:rPr>
          <w:rFonts w:ascii="Traditional Arabic" w:hAnsi="Traditional Arabic" w:cs="Traditional Arabic" w:hint="cs"/>
          <w:rtl/>
        </w:rPr>
        <w:t xml:space="preserve"> منعکس و منتقل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4F0506" w:rsidRPr="00C11117">
        <w:rPr>
          <w:rFonts w:ascii="Traditional Arabic" w:hAnsi="Traditional Arabic" w:cs="Traditional Arabic" w:hint="cs"/>
          <w:rtl/>
        </w:rPr>
        <w:t>.</w:t>
      </w:r>
    </w:p>
    <w:p w:rsidR="004F0506" w:rsidRPr="00C11117" w:rsidRDefault="004F0506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2 – مواریث ذهنی و معرفتی و تمدنی بشر به شکل مکتوب و مدون به </w:t>
      </w:r>
      <w:r w:rsidR="00016A27" w:rsidRPr="00C11117">
        <w:rPr>
          <w:rFonts w:ascii="Traditional Arabic" w:hAnsi="Traditional Arabic" w:cs="Traditional Arabic" w:hint="cs"/>
          <w:rtl/>
        </w:rPr>
        <w:t>نسل‌های</w:t>
      </w:r>
      <w:r w:rsidRPr="00C11117">
        <w:rPr>
          <w:rFonts w:ascii="Traditional Arabic" w:hAnsi="Traditional Arabic" w:cs="Traditional Arabic" w:hint="cs"/>
          <w:rtl/>
        </w:rPr>
        <w:t xml:space="preserve"> دیگر منتقل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Pr="00C11117">
        <w:rPr>
          <w:rFonts w:ascii="Traditional Arabic" w:hAnsi="Traditional Arabic" w:cs="Traditional Arabic" w:hint="cs"/>
          <w:rtl/>
        </w:rPr>
        <w:t>.</w:t>
      </w:r>
    </w:p>
    <w:p w:rsidR="004F0506" w:rsidRPr="00C11117" w:rsidRDefault="004F0506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نوع اول، طبعاً دامنه و تاریخی دارد، </w:t>
      </w:r>
      <w:r w:rsidR="00016A27" w:rsidRPr="00C11117">
        <w:rPr>
          <w:rFonts w:ascii="Traditional Arabic" w:hAnsi="Traditional Arabic" w:cs="Traditional Arabic" w:hint="cs"/>
          <w:rtl/>
        </w:rPr>
        <w:t>یک‌زمان</w:t>
      </w:r>
      <w:r w:rsidRPr="00C11117">
        <w:rPr>
          <w:rFonts w:ascii="Traditional Arabic" w:hAnsi="Traditional Arabic" w:cs="Traditional Arabic" w:hint="cs"/>
          <w:rtl/>
        </w:rPr>
        <w:t xml:space="preserve"> و اجل و مدت و مهلتی دارد، غالباً ماندگاری نوع اول کمتر است، اما میزان </w:t>
      </w:r>
      <w:r w:rsidR="00016A27" w:rsidRPr="00C11117">
        <w:rPr>
          <w:rFonts w:ascii="Traditional Arabic" w:hAnsi="Traditional Arabic" w:cs="Traditional Arabic" w:hint="cs"/>
          <w:rtl/>
        </w:rPr>
        <w:t>ماندگاری‌اش</w:t>
      </w:r>
      <w:r w:rsidRPr="00C11117">
        <w:rPr>
          <w:rFonts w:ascii="Traditional Arabic" w:hAnsi="Traditional Arabic" w:cs="Traditional Arabic" w:hint="cs"/>
          <w:rtl/>
        </w:rPr>
        <w:t xml:space="preserve"> تابعی از بسیاری از عوامل است، یکی از عواملش اهمیت و نیاز به بحث است، خیلی اوقات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اگر مکتوب بشوند، </w:t>
      </w:r>
      <w:r w:rsidR="00016A27" w:rsidRPr="00C11117">
        <w:rPr>
          <w:rFonts w:ascii="Traditional Arabic" w:hAnsi="Traditional Arabic" w:cs="Traditional Arabic" w:hint="cs"/>
          <w:rtl/>
        </w:rPr>
        <w:t>درعین‌حال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به‌عنوان</w:t>
      </w:r>
      <w:r w:rsidRPr="00C11117">
        <w:rPr>
          <w:rFonts w:ascii="Traditional Arabic" w:hAnsi="Traditional Arabic" w:cs="Traditional Arabic" w:hint="cs"/>
          <w:rtl/>
        </w:rPr>
        <w:t xml:space="preserve"> چیزهای پرقدرتی، نسل به نسل منتقل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C96C4B" w:rsidRPr="00C11117">
        <w:rPr>
          <w:rFonts w:ascii="Traditional Arabic" w:hAnsi="Traditional Arabic" w:cs="Traditional Arabic" w:hint="cs"/>
          <w:rtl/>
        </w:rPr>
        <w:t xml:space="preserve">، بخشی از ارتکازات و </w:t>
      </w:r>
      <w:r w:rsidR="00016A27" w:rsidRPr="00C11117">
        <w:rPr>
          <w:rFonts w:ascii="Traditional Arabic" w:hAnsi="Traditional Arabic" w:cs="Traditional Arabic" w:hint="cs"/>
          <w:rtl/>
        </w:rPr>
        <w:t>سیره‌ها</w:t>
      </w:r>
      <w:r w:rsidR="00C96C4B" w:rsidRPr="00C11117">
        <w:rPr>
          <w:rFonts w:ascii="Traditional Arabic" w:hAnsi="Traditional Arabic" w:cs="Traditional Arabic" w:hint="cs"/>
          <w:rtl/>
        </w:rPr>
        <w:t xml:space="preserve"> هم از این قبیل است</w:t>
      </w:r>
      <w:r w:rsidR="00AA7DFA" w:rsidRPr="00C11117">
        <w:rPr>
          <w:rFonts w:ascii="Traditional Arabic" w:hAnsi="Traditional Arabic" w:cs="Traditional Arabic" w:hint="cs"/>
          <w:rtl/>
        </w:rPr>
        <w:t xml:space="preserve">، این مسئله در نظریه دوم که شیاع است، گفته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AA7DFA" w:rsidRPr="00C11117">
        <w:rPr>
          <w:rFonts w:ascii="Traditional Arabic" w:hAnsi="Traditional Arabic" w:cs="Traditional Arabic" w:hint="cs"/>
          <w:rtl/>
        </w:rPr>
        <w:t xml:space="preserve"> که اوصاف و احوال و خصائص و </w:t>
      </w:r>
      <w:r w:rsidR="00016A27" w:rsidRPr="00C11117">
        <w:rPr>
          <w:rFonts w:ascii="Traditional Arabic" w:hAnsi="Traditional Arabic" w:cs="Traditional Arabic" w:hint="cs"/>
          <w:rtl/>
        </w:rPr>
        <w:t>ویژگی‌های</w:t>
      </w:r>
      <w:r w:rsidR="00AA7DFA" w:rsidRPr="00C11117">
        <w:rPr>
          <w:rFonts w:ascii="Traditional Arabic" w:hAnsi="Traditional Arabic" w:cs="Traditional Arabic" w:hint="cs"/>
          <w:rtl/>
        </w:rPr>
        <w:t xml:space="preserve"> این جمع از محدثین و روات از مسائل و مواریث جامعه شیعی و امامیه بوده که </w:t>
      </w:r>
      <w:r w:rsidR="00016A27" w:rsidRPr="00C11117">
        <w:rPr>
          <w:rFonts w:ascii="Traditional Arabic" w:hAnsi="Traditional Arabic" w:cs="Traditional Arabic" w:hint="cs"/>
          <w:rtl/>
        </w:rPr>
        <w:t>به خاطر</w:t>
      </w:r>
      <w:r w:rsidR="00AA7DFA" w:rsidRPr="00C11117">
        <w:rPr>
          <w:rFonts w:ascii="Traditional Arabic" w:hAnsi="Traditional Arabic" w:cs="Traditional Arabic" w:hint="cs"/>
          <w:rtl/>
        </w:rPr>
        <w:t xml:space="preserve"> اهمیت و حساسیتش</w:t>
      </w:r>
      <w:r w:rsidR="000D310B">
        <w:rPr>
          <w:rFonts w:ascii="Traditional Arabic" w:hAnsi="Traditional Arabic" w:cs="Traditional Arabic"/>
          <w:rtl/>
        </w:rPr>
        <w:t xml:space="preserve"> </w:t>
      </w:r>
      <w:r w:rsidR="00AA7DFA" w:rsidRPr="00C11117">
        <w:rPr>
          <w:rFonts w:ascii="Traditional Arabic" w:hAnsi="Traditional Arabic" w:cs="Traditional Arabic" w:hint="cs"/>
          <w:rtl/>
        </w:rPr>
        <w:t xml:space="preserve">تا چند قرن،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="00AA7DFA" w:rsidRPr="00C11117">
        <w:rPr>
          <w:rFonts w:ascii="Traditional Arabic" w:hAnsi="Traditional Arabic" w:cs="Traditional Arabic" w:hint="cs"/>
          <w:rtl/>
        </w:rPr>
        <w:t xml:space="preserve"> باقی مانده است</w:t>
      </w:r>
      <w:r w:rsidR="006B4D0D" w:rsidRPr="00C11117">
        <w:rPr>
          <w:rFonts w:ascii="Traditional Arabic" w:hAnsi="Traditional Arabic" w:cs="Traditional Arabic" w:hint="cs"/>
          <w:rtl/>
        </w:rPr>
        <w:t>، در حدی که جامعه علمی به این فرد اطمینان داشتند.</w:t>
      </w:r>
    </w:p>
    <w:p w:rsidR="006B4D0D" w:rsidRPr="00C11117" w:rsidRDefault="006B4D0D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بعضی شیاع را کاملاً </w:t>
      </w:r>
      <w:r w:rsidR="00016A27" w:rsidRPr="00C11117">
        <w:rPr>
          <w:rFonts w:ascii="Traditional Arabic" w:hAnsi="Traditional Arabic" w:cs="Traditional Arabic" w:hint="cs"/>
          <w:rtl/>
        </w:rPr>
        <w:t>می‌پذیرند</w:t>
      </w:r>
      <w:r w:rsidRPr="00C11117">
        <w:rPr>
          <w:rFonts w:ascii="Traditional Arabic" w:hAnsi="Traditional Arabic" w:cs="Traditional Arabic" w:hint="cs"/>
          <w:rtl/>
        </w:rPr>
        <w:t xml:space="preserve">، کسانی هم شیاع را نفی </w:t>
      </w:r>
      <w:r w:rsidR="00016A27" w:rsidRPr="00C11117">
        <w:rPr>
          <w:rFonts w:ascii="Traditional Arabic" w:hAnsi="Traditional Arabic" w:cs="Traditional Arabic" w:hint="cs"/>
          <w:rtl/>
        </w:rPr>
        <w:t>می‌کنند</w:t>
      </w:r>
      <w:r w:rsidRPr="00C11117">
        <w:rPr>
          <w:rFonts w:ascii="Traditional Arabic" w:hAnsi="Traditional Arabic" w:cs="Traditional Arabic" w:hint="cs"/>
          <w:rtl/>
        </w:rPr>
        <w:t xml:space="preserve">، نظریه اولی و اصح، نظریه سوم است که بایستی قائل </w:t>
      </w:r>
      <w:r w:rsidR="00016A27" w:rsidRPr="00C11117">
        <w:rPr>
          <w:rFonts w:ascii="Traditional Arabic" w:hAnsi="Traditional Arabic" w:cs="Traditional Arabic" w:hint="cs"/>
          <w:rtl/>
        </w:rPr>
        <w:t>به‌تفصیل</w:t>
      </w:r>
      <w:r w:rsidRPr="00C11117">
        <w:rPr>
          <w:rFonts w:ascii="Traditional Arabic" w:hAnsi="Traditional Arabic" w:cs="Traditional Arabic" w:hint="cs"/>
          <w:rtl/>
        </w:rPr>
        <w:t xml:space="preserve"> شد، به دلیل اهمیت مسئله، مواردی و در بخشی از روات و محدثین مهم، قدرت شیاع در عصر اول، </w:t>
      </w:r>
      <w:r w:rsidR="00016A27" w:rsidRPr="00C11117">
        <w:rPr>
          <w:rFonts w:ascii="Traditional Arabic" w:hAnsi="Traditional Arabic" w:cs="Traditional Arabic" w:hint="cs"/>
          <w:rtl/>
        </w:rPr>
        <w:t>به‌گونه‌ای</w:t>
      </w:r>
      <w:r w:rsidRPr="00C11117">
        <w:rPr>
          <w:rFonts w:ascii="Traditional Arabic" w:hAnsi="Traditional Arabic" w:cs="Traditional Arabic" w:hint="cs"/>
          <w:rtl/>
        </w:rPr>
        <w:t xml:space="preserve"> بوده که بُرد داشته و تا چند قرن دیگر هم ادامه داشته است، اما </w:t>
      </w:r>
      <w:r w:rsidR="00016A27" w:rsidRPr="00C11117">
        <w:rPr>
          <w:rFonts w:ascii="Traditional Arabic" w:hAnsi="Traditional Arabic" w:cs="Traditional Arabic" w:hint="cs"/>
          <w:rtl/>
        </w:rPr>
        <w:t>نمی‌توان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به‌طورکلی</w:t>
      </w:r>
      <w:r w:rsidRPr="00C11117">
        <w:rPr>
          <w:rFonts w:ascii="Traditional Arabic" w:hAnsi="Traditional Arabic" w:cs="Traditional Arabic" w:hint="cs"/>
          <w:rtl/>
        </w:rPr>
        <w:t xml:space="preserve"> این مسئله را گفت، برای اینکه بقاء شیاع، تابع قانون مواریث شفاهی است که </w:t>
      </w:r>
      <w:r w:rsidR="00016A27" w:rsidRPr="00C11117">
        <w:rPr>
          <w:rFonts w:ascii="Traditional Arabic" w:hAnsi="Traditional Arabic" w:cs="Traditional Arabic" w:hint="cs"/>
          <w:rtl/>
        </w:rPr>
        <w:t>آرام‌آرام</w:t>
      </w:r>
      <w:r w:rsidRPr="00C11117">
        <w:rPr>
          <w:rFonts w:ascii="Traditional Arabic" w:hAnsi="Traditional Arabic" w:cs="Traditional Arabic" w:hint="cs"/>
          <w:rtl/>
        </w:rPr>
        <w:t xml:space="preserve"> ضعیف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Pr="00C11117">
        <w:rPr>
          <w:rFonts w:ascii="Traditional Arabic" w:hAnsi="Traditional Arabic" w:cs="Traditional Arabic" w:hint="cs"/>
          <w:rtl/>
        </w:rPr>
        <w:t xml:space="preserve"> و اگر منتقل به مکتوب نشود، </w:t>
      </w:r>
      <w:r w:rsidR="00016A27" w:rsidRPr="00C11117">
        <w:rPr>
          <w:rFonts w:ascii="Traditional Arabic" w:hAnsi="Traditional Arabic" w:cs="Traditional Arabic" w:hint="cs"/>
          <w:rtl/>
        </w:rPr>
        <w:t>چه‌بسا</w:t>
      </w:r>
      <w:r w:rsidRPr="00C11117">
        <w:rPr>
          <w:rFonts w:ascii="Traditional Arabic" w:hAnsi="Traditional Arabic" w:cs="Traditional Arabic" w:hint="cs"/>
          <w:rtl/>
        </w:rPr>
        <w:t xml:space="preserve"> تمام بشود</w:t>
      </w:r>
      <w:r w:rsidR="004E49FC" w:rsidRPr="00C11117">
        <w:rPr>
          <w:rFonts w:ascii="Traditional Arabic" w:hAnsi="Traditional Arabic" w:cs="Traditional Arabic" w:hint="cs"/>
          <w:rtl/>
        </w:rPr>
        <w:t>.</w:t>
      </w:r>
    </w:p>
    <w:p w:rsidR="004E49FC" w:rsidRPr="00C11117" w:rsidRDefault="00016A27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>آنچه</w:t>
      </w:r>
      <w:r w:rsidR="004E49FC" w:rsidRPr="00C11117">
        <w:rPr>
          <w:rFonts w:ascii="Traditional Arabic" w:hAnsi="Traditional Arabic" w:cs="Traditional Arabic" w:hint="cs"/>
          <w:rtl/>
        </w:rPr>
        <w:t xml:space="preserve"> اطمینان آور است، این است که نسبت به جمعی که بزرگ و </w:t>
      </w:r>
      <w:r w:rsidRPr="00C11117">
        <w:rPr>
          <w:rFonts w:ascii="Traditional Arabic" w:hAnsi="Traditional Arabic" w:cs="Traditional Arabic" w:hint="cs"/>
          <w:rtl/>
        </w:rPr>
        <w:t>نام‌آور</w:t>
      </w:r>
      <w:r w:rsidR="004E49FC" w:rsidRPr="00C11117">
        <w:rPr>
          <w:rFonts w:ascii="Traditional Arabic" w:hAnsi="Traditional Arabic" w:cs="Traditional Arabic" w:hint="cs"/>
          <w:rtl/>
        </w:rPr>
        <w:t xml:space="preserve"> و </w:t>
      </w:r>
      <w:r w:rsidRPr="00C11117">
        <w:rPr>
          <w:rFonts w:ascii="Traditional Arabic" w:hAnsi="Traditional Arabic" w:cs="Traditional Arabic" w:hint="cs"/>
          <w:rtl/>
        </w:rPr>
        <w:t>پر</w:t>
      </w:r>
      <w:r w:rsidRPr="00C11117">
        <w:rPr>
          <w:rFonts w:ascii="Traditional Arabic" w:hAnsi="Traditional Arabic" w:cs="Traditional Arabic"/>
          <w:rtl/>
        </w:rPr>
        <w:t xml:space="preserve"> </w:t>
      </w:r>
      <w:r w:rsidRPr="00C11117">
        <w:rPr>
          <w:rFonts w:ascii="Traditional Arabic" w:hAnsi="Traditional Arabic" w:cs="Traditional Arabic" w:hint="cs"/>
          <w:rtl/>
        </w:rPr>
        <w:t>روایت</w:t>
      </w:r>
      <w:r w:rsidR="004E49FC" w:rsidRPr="00C11117">
        <w:rPr>
          <w:rFonts w:ascii="Traditional Arabic" w:hAnsi="Traditional Arabic" w:cs="Traditional Arabic" w:hint="cs"/>
          <w:rtl/>
        </w:rPr>
        <w:t xml:space="preserve"> هستند، </w:t>
      </w:r>
      <w:r w:rsidRPr="00C11117">
        <w:rPr>
          <w:rFonts w:ascii="Traditional Arabic" w:hAnsi="Traditional Arabic" w:cs="Traditional Arabic" w:hint="cs"/>
          <w:rtl/>
        </w:rPr>
        <w:t>به خاطر</w:t>
      </w:r>
      <w:r w:rsidR="004E49FC" w:rsidRPr="00C11117">
        <w:rPr>
          <w:rFonts w:ascii="Traditional Arabic" w:hAnsi="Traditional Arabic" w:cs="Traditional Arabic" w:hint="cs"/>
          <w:rtl/>
        </w:rPr>
        <w:t xml:space="preserve"> </w:t>
      </w:r>
      <w:r w:rsidRPr="00C11117">
        <w:rPr>
          <w:rFonts w:ascii="Traditional Arabic" w:hAnsi="Traditional Arabic" w:cs="Traditional Arabic" w:hint="cs"/>
          <w:rtl/>
        </w:rPr>
        <w:t>حساسیت‌هایی</w:t>
      </w:r>
      <w:r w:rsidR="004E49FC" w:rsidRPr="00C11117">
        <w:rPr>
          <w:rFonts w:ascii="Traditional Arabic" w:hAnsi="Traditional Arabic" w:cs="Traditional Arabic" w:hint="cs"/>
          <w:rtl/>
        </w:rPr>
        <w:t xml:space="preserve"> </w:t>
      </w:r>
      <w:r w:rsidRPr="00C11117">
        <w:rPr>
          <w:rFonts w:ascii="Traditional Arabic" w:hAnsi="Traditional Arabic" w:cs="Traditional Arabic" w:hint="cs"/>
          <w:rtl/>
        </w:rPr>
        <w:t>آن‌ها</w:t>
      </w:r>
      <w:r w:rsidR="004E49FC" w:rsidRPr="00C11117">
        <w:rPr>
          <w:rFonts w:ascii="Traditional Arabic" w:hAnsi="Traditional Arabic" w:cs="Traditional Arabic" w:hint="cs"/>
          <w:rtl/>
        </w:rPr>
        <w:t xml:space="preserve">، </w:t>
      </w:r>
      <w:r w:rsidRPr="00C11117">
        <w:rPr>
          <w:rFonts w:ascii="Traditional Arabic" w:hAnsi="Traditional Arabic" w:cs="Traditional Arabic" w:hint="cs"/>
          <w:rtl/>
        </w:rPr>
        <w:t>می‌توان</w:t>
      </w:r>
      <w:r w:rsidR="004E49FC" w:rsidRPr="00C11117">
        <w:rPr>
          <w:rFonts w:ascii="Traditional Arabic" w:hAnsi="Traditional Arabic" w:cs="Traditional Arabic" w:hint="cs"/>
          <w:rtl/>
        </w:rPr>
        <w:t xml:space="preserve"> اطمینانی وجود داشته باشد که عظمت و اهمیت مسئله </w:t>
      </w:r>
      <w:r w:rsidRPr="00C11117">
        <w:rPr>
          <w:rFonts w:ascii="Traditional Arabic" w:hAnsi="Traditional Arabic" w:cs="Traditional Arabic" w:hint="cs"/>
          <w:rtl/>
        </w:rPr>
        <w:t>به‌گونه‌ای</w:t>
      </w:r>
      <w:r w:rsidR="004E49FC" w:rsidRPr="00C11117">
        <w:rPr>
          <w:rFonts w:ascii="Traditional Arabic" w:hAnsi="Traditional Arabic" w:cs="Traditional Arabic" w:hint="cs"/>
          <w:rtl/>
        </w:rPr>
        <w:t xml:space="preserve"> بوده که موجب شده که طول چند قرن بماند</w:t>
      </w:r>
      <w:r w:rsidR="00D51AF6" w:rsidRPr="00C11117">
        <w:rPr>
          <w:rFonts w:ascii="Traditional Arabic" w:hAnsi="Traditional Arabic" w:cs="Traditional Arabic" w:hint="cs"/>
          <w:rtl/>
        </w:rPr>
        <w:t>.</w:t>
      </w:r>
    </w:p>
    <w:p w:rsidR="00D51AF6" w:rsidRPr="00C11117" w:rsidRDefault="0075730B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lastRenderedPageBreak/>
        <w:t xml:space="preserve">بخشی از شیاع </w:t>
      </w:r>
      <w:r w:rsidR="00016A27" w:rsidRPr="00C11117">
        <w:rPr>
          <w:rFonts w:ascii="Traditional Arabic" w:hAnsi="Traditional Arabic" w:cs="Traditional Arabic" w:hint="cs"/>
          <w:rtl/>
        </w:rPr>
        <w:t>به‌صورت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سینه‌به‌سینه</w:t>
      </w:r>
      <w:r w:rsidRPr="00C11117">
        <w:rPr>
          <w:rFonts w:ascii="Traditional Arabic" w:hAnsi="Traditional Arabic" w:cs="Traditional Arabic" w:hint="cs"/>
          <w:rtl/>
        </w:rPr>
        <w:t xml:space="preserve"> بوده و بخشی دیگر </w:t>
      </w:r>
      <w:r w:rsidR="00016A27" w:rsidRPr="00C11117">
        <w:rPr>
          <w:rFonts w:ascii="Traditional Arabic" w:hAnsi="Traditional Arabic" w:cs="Traditional Arabic" w:hint="cs"/>
          <w:rtl/>
        </w:rPr>
        <w:t>آن‌هم</w:t>
      </w:r>
      <w:r w:rsidRPr="00C11117">
        <w:rPr>
          <w:rFonts w:ascii="Traditional Arabic" w:hAnsi="Traditional Arabic" w:cs="Traditional Arabic" w:hint="cs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کتابچه‌هایی</w:t>
      </w:r>
      <w:r w:rsidRPr="00C11117">
        <w:rPr>
          <w:rFonts w:ascii="Traditional Arabic" w:hAnsi="Traditional Arabic" w:cs="Traditional Arabic" w:hint="cs"/>
          <w:rtl/>
        </w:rPr>
        <w:t xml:space="preserve"> بوده که </w:t>
      </w:r>
      <w:r w:rsidR="00016A27" w:rsidRPr="00C11117">
        <w:rPr>
          <w:rFonts w:ascii="Traditional Arabic" w:hAnsi="Traditional Arabic" w:cs="Traditional Arabic" w:hint="cs"/>
          <w:rtl/>
        </w:rPr>
        <w:t>جمع‌آوری‌شده</w:t>
      </w:r>
      <w:r w:rsidR="00FF4847">
        <w:rPr>
          <w:rFonts w:ascii="Traditional Arabic" w:hAnsi="Traditional Arabic" w:cs="Traditional Arabic" w:hint="cs"/>
          <w:rtl/>
        </w:rPr>
        <w:t xml:space="preserve"> و در یک کتابی دیگر جمع‌</w:t>
      </w:r>
      <w:r w:rsidRPr="00C11117">
        <w:rPr>
          <w:rFonts w:ascii="Traditional Arabic" w:hAnsi="Traditional Arabic" w:cs="Traditional Arabic" w:hint="cs"/>
          <w:rtl/>
        </w:rPr>
        <w:t xml:space="preserve">آوری </w:t>
      </w:r>
      <w:r w:rsidR="00016A27" w:rsidRPr="00C11117">
        <w:rPr>
          <w:rFonts w:ascii="Traditional Arabic" w:hAnsi="Traditional Arabic" w:cs="Traditional Arabic" w:hint="cs"/>
          <w:rtl/>
        </w:rPr>
        <w:t>شده‌اند</w:t>
      </w:r>
      <w:r w:rsidRPr="00C11117">
        <w:rPr>
          <w:rFonts w:ascii="Traditional Arabic" w:hAnsi="Traditional Arabic" w:cs="Traditional Arabic" w:hint="cs"/>
          <w:rtl/>
        </w:rPr>
        <w:t>.</w:t>
      </w:r>
    </w:p>
    <w:p w:rsidR="0075730B" w:rsidRPr="00C11117" w:rsidRDefault="001850AE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>برای اینکه سندی در این کتب رجالی ذکر نشده است، مشخص است که بخش مهمی از آن به میراث شفاهی مستند است</w:t>
      </w:r>
      <w:r w:rsidR="00846EEC" w:rsidRPr="00C11117">
        <w:rPr>
          <w:rFonts w:ascii="Traditional Arabic" w:hAnsi="Traditional Arabic" w:cs="Traditional Arabic" w:hint="cs"/>
          <w:rtl/>
        </w:rPr>
        <w:t>.</w:t>
      </w:r>
    </w:p>
    <w:p w:rsidR="00846EEC" w:rsidRPr="00C11117" w:rsidRDefault="00846EEC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>ضمن مسلک دوم، بیان شد که در بحث شیاع سه نظریه است، مسلک اول تواتر بود، مسلک دوم شیاع بود.</w:t>
      </w:r>
    </w:p>
    <w:p w:rsidR="00846EEC" w:rsidRPr="00C11117" w:rsidRDefault="00846EEC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مسلک سوم این است که نجاشی و کشی و شیخ، بخصوص نجاشی که از یک جایگاه </w:t>
      </w:r>
      <w:r w:rsidR="00016A27" w:rsidRPr="00C11117">
        <w:rPr>
          <w:rFonts w:ascii="Traditional Arabic" w:hAnsi="Traditional Arabic" w:cs="Traditional Arabic" w:hint="cs"/>
          <w:rtl/>
        </w:rPr>
        <w:t>فنی‌تری</w:t>
      </w:r>
      <w:r w:rsidRPr="00C11117">
        <w:rPr>
          <w:rFonts w:ascii="Traditional Arabic" w:hAnsi="Traditional Arabic" w:cs="Traditional Arabic" w:hint="cs"/>
          <w:rtl/>
        </w:rPr>
        <w:t xml:space="preserve"> در رجال برخوردار است</w:t>
      </w:r>
      <w:r w:rsidR="00782D67" w:rsidRPr="00C11117">
        <w:rPr>
          <w:rFonts w:ascii="Traditional Arabic" w:hAnsi="Traditional Arabic" w:cs="Traditional Arabic" w:hint="cs"/>
          <w:rtl/>
        </w:rPr>
        <w:t xml:space="preserve">، در تعارض قول نجاشی و بعضی دیگر و شیخ، </w:t>
      </w:r>
      <w:r w:rsidR="00016A27" w:rsidRPr="00C11117">
        <w:rPr>
          <w:rFonts w:ascii="Traditional Arabic" w:hAnsi="Traditional Arabic" w:cs="Traditional Arabic" w:hint="cs"/>
          <w:rtl/>
        </w:rPr>
        <w:t>خیلی‌ها</w:t>
      </w:r>
      <w:r w:rsidR="00782D67" w:rsidRPr="00C11117">
        <w:rPr>
          <w:rFonts w:ascii="Traditional Arabic" w:hAnsi="Traditional Arabic" w:cs="Traditional Arabic" w:hint="cs"/>
          <w:rtl/>
        </w:rPr>
        <w:t xml:space="preserve"> بر این نظریه هستند که نجاشی مقدم است، نجاشی و کشی و شیخ، توثیقات و تضعیفات را به دلیل اهمیتش، از همه نقل ن</w:t>
      </w:r>
      <w:r w:rsidR="00016A27" w:rsidRPr="00C11117">
        <w:rPr>
          <w:rFonts w:ascii="Traditional Arabic" w:hAnsi="Traditional Arabic" w:cs="Traditional Arabic" w:hint="cs"/>
          <w:rtl/>
        </w:rPr>
        <w:t>می‌کنند</w:t>
      </w:r>
      <w:r w:rsidR="00782D67" w:rsidRPr="00C11117">
        <w:rPr>
          <w:rFonts w:ascii="Traditional Arabic" w:hAnsi="Traditional Arabic" w:cs="Traditional Arabic" w:hint="cs"/>
          <w:rtl/>
        </w:rPr>
        <w:t xml:space="preserve">، بلکه از </w:t>
      </w:r>
      <w:r w:rsidR="00FF4847">
        <w:rPr>
          <w:rFonts w:ascii="Traditional Arabic" w:hAnsi="Traditional Arabic" w:cs="Traditional Arabic" w:hint="cs"/>
          <w:rtl/>
        </w:rPr>
        <w:t>اجلاء</w:t>
      </w:r>
      <w:r w:rsidR="00782D67" w:rsidRPr="00C11117">
        <w:rPr>
          <w:rFonts w:ascii="Traditional Arabic" w:hAnsi="Traditional Arabic" w:cs="Traditional Arabic" w:hint="cs"/>
          <w:rtl/>
        </w:rPr>
        <w:t xml:space="preserve"> نقل </w:t>
      </w:r>
      <w:r w:rsidR="00016A27" w:rsidRPr="00C11117">
        <w:rPr>
          <w:rFonts w:ascii="Traditional Arabic" w:hAnsi="Traditional Arabic" w:cs="Traditional Arabic" w:hint="cs"/>
          <w:rtl/>
        </w:rPr>
        <w:t>می‌کنند</w:t>
      </w:r>
      <w:r w:rsidR="00782D67" w:rsidRPr="00C11117">
        <w:rPr>
          <w:rFonts w:ascii="Traditional Arabic" w:hAnsi="Traditional Arabic" w:cs="Traditional Arabic" w:hint="cs"/>
          <w:rtl/>
        </w:rPr>
        <w:t>.</w:t>
      </w:r>
    </w:p>
    <w:p w:rsidR="00782D67" w:rsidRPr="00C11117" w:rsidRDefault="00782D67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دو موضوع باعث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Pr="00C11117">
        <w:rPr>
          <w:rFonts w:ascii="Traditional Arabic" w:hAnsi="Traditional Arabic" w:cs="Traditional Arabic" w:hint="cs"/>
          <w:rtl/>
        </w:rPr>
        <w:t xml:space="preserve"> که توثیقات و تضعیفاتشان از بزرگان مورد اعتماد است، آن دو موضوع </w:t>
      </w:r>
      <w:r w:rsidR="00016A27" w:rsidRPr="00C11117">
        <w:rPr>
          <w:rFonts w:ascii="Traditional Arabic" w:hAnsi="Traditional Arabic" w:cs="Traditional Arabic" w:hint="cs"/>
          <w:rtl/>
        </w:rPr>
        <w:t>عبارت‌اند</w:t>
      </w:r>
      <w:r w:rsidRPr="00C11117">
        <w:rPr>
          <w:rFonts w:ascii="Traditional Arabic" w:hAnsi="Traditional Arabic" w:cs="Traditional Arabic" w:hint="cs"/>
          <w:rtl/>
        </w:rPr>
        <w:t xml:space="preserve"> از:</w:t>
      </w:r>
    </w:p>
    <w:p w:rsidR="00782D67" w:rsidRPr="00C11117" w:rsidRDefault="00782D67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1 – عظمت خود بزرگواران و جایگاهشان که اقتضا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Pr="00C11117">
        <w:rPr>
          <w:rFonts w:ascii="Traditional Arabic" w:hAnsi="Traditional Arabic" w:cs="Traditional Arabic" w:hint="cs"/>
          <w:rtl/>
        </w:rPr>
        <w:t xml:space="preserve">، از </w:t>
      </w:r>
      <w:r w:rsidR="00016A27" w:rsidRPr="00C11117">
        <w:rPr>
          <w:rFonts w:ascii="Traditional Arabic" w:hAnsi="Traditional Arabic" w:cs="Traditional Arabic" w:hint="cs"/>
          <w:rtl/>
        </w:rPr>
        <w:t>انسان‌های</w:t>
      </w:r>
      <w:r w:rsidRPr="00C11117">
        <w:rPr>
          <w:rFonts w:ascii="Traditional Arabic" w:hAnsi="Traditional Arabic" w:cs="Traditional Arabic" w:hint="cs"/>
          <w:rtl/>
        </w:rPr>
        <w:t xml:space="preserve"> معتبر نقل بکنند</w:t>
      </w:r>
      <w:r w:rsidR="00DD4A3E" w:rsidRPr="00C11117">
        <w:rPr>
          <w:rFonts w:ascii="Traditional Arabic" w:hAnsi="Traditional Arabic" w:cs="Traditional Arabic" w:hint="cs"/>
          <w:rtl/>
        </w:rPr>
        <w:t>.</w:t>
      </w:r>
    </w:p>
    <w:p w:rsidR="00DD4A3E" w:rsidRPr="00C11117" w:rsidRDefault="00DD4A3E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2 – اهمیت توثیق و تضعیف که پایه اخبار و روایات است، اقتضا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Pr="00C11117">
        <w:rPr>
          <w:rFonts w:ascii="Traditional Arabic" w:hAnsi="Traditional Arabic" w:cs="Traditional Arabic" w:hint="cs"/>
          <w:rtl/>
        </w:rPr>
        <w:t xml:space="preserve"> که توثیق و تضعیفاتشان، بر </w:t>
      </w:r>
      <w:r w:rsidR="00016A27" w:rsidRPr="00C11117">
        <w:rPr>
          <w:rFonts w:ascii="Traditional Arabic" w:hAnsi="Traditional Arabic" w:cs="Traditional Arabic" w:hint="cs"/>
          <w:rtl/>
        </w:rPr>
        <w:t>یک‌پایه</w:t>
      </w:r>
      <w:r w:rsidRPr="00C11117">
        <w:rPr>
          <w:rFonts w:ascii="Traditional Arabic" w:hAnsi="Traditional Arabic" w:cs="Traditional Arabic" w:hint="cs"/>
          <w:rtl/>
        </w:rPr>
        <w:t xml:space="preserve"> استواری مبتنی شده باشد و از اشخاص کاملاً معتبر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را نقل </w:t>
      </w:r>
      <w:r w:rsidR="00504818" w:rsidRPr="00C11117">
        <w:rPr>
          <w:rFonts w:ascii="Traditional Arabic" w:hAnsi="Traditional Arabic" w:cs="Traditional Arabic" w:hint="cs"/>
          <w:rtl/>
        </w:rPr>
        <w:t>بکنند</w:t>
      </w:r>
      <w:r w:rsidR="00720A53" w:rsidRPr="00C11117">
        <w:rPr>
          <w:rFonts w:ascii="Traditional Arabic" w:hAnsi="Traditional Arabic" w:cs="Traditional Arabic" w:hint="cs"/>
          <w:rtl/>
        </w:rPr>
        <w:t xml:space="preserve">، علتش این است که بین نقل روایت و نقل توثیق و تضعیف تفاوت وجود دارد، در روایات مشخص است که باید بررسی بشوند و روایت معتبر انتخاب بشود، اما پایه </w:t>
      </w:r>
      <w:r w:rsidR="00016A27" w:rsidRPr="00C11117">
        <w:rPr>
          <w:rFonts w:ascii="Traditional Arabic" w:hAnsi="Traditional Arabic" w:cs="Traditional Arabic" w:hint="cs"/>
          <w:rtl/>
        </w:rPr>
        <w:t>همه‌چیز</w:t>
      </w:r>
      <w:r w:rsidR="00720A53" w:rsidRPr="00C11117">
        <w:rPr>
          <w:rFonts w:ascii="Traditional Arabic" w:hAnsi="Traditional Arabic" w:cs="Traditional Arabic" w:hint="cs"/>
          <w:rtl/>
        </w:rPr>
        <w:t xml:space="preserve"> به توثیق بودن روات </w:t>
      </w:r>
      <w:r w:rsidR="00016A27" w:rsidRPr="00C11117">
        <w:rPr>
          <w:rFonts w:ascii="Traditional Arabic" w:hAnsi="Traditional Arabic" w:cs="Traditional Arabic" w:hint="cs"/>
          <w:rtl/>
        </w:rPr>
        <w:t>برمی‌گردد</w:t>
      </w:r>
      <w:r w:rsidR="00720A53" w:rsidRPr="00C11117">
        <w:rPr>
          <w:rFonts w:ascii="Traditional Arabic" w:hAnsi="Traditional Arabic" w:cs="Traditional Arabic" w:hint="cs"/>
          <w:rtl/>
        </w:rPr>
        <w:t>، مخصوصاً نجاشی و شیخ و کشی، گرایش اخباری گری ندارند، بلکه در انتخاب حدیث و روایت حساس هستند</w:t>
      </w:r>
    </w:p>
    <w:p w:rsidR="00720A53" w:rsidRPr="00C11117" w:rsidRDefault="00720A53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یک نکته این است که این افراد، </w:t>
      </w:r>
      <w:r w:rsidR="00016A27" w:rsidRPr="00C11117">
        <w:rPr>
          <w:rFonts w:ascii="Traditional Arabic" w:hAnsi="Traditional Arabic" w:cs="Traditional Arabic" w:hint="cs"/>
          <w:rtl/>
        </w:rPr>
        <w:t>انسان‌های</w:t>
      </w:r>
      <w:r w:rsidRPr="00C11117">
        <w:rPr>
          <w:rFonts w:ascii="Traditional Arabic" w:hAnsi="Traditional Arabic" w:cs="Traditional Arabic" w:hint="cs"/>
          <w:rtl/>
        </w:rPr>
        <w:t xml:space="preserve"> بزرگی هستند و گرایش اخباری هم ندارند و در انتخاب روایت و حدیث حساس هستند.</w:t>
      </w:r>
    </w:p>
    <w:p w:rsidR="00720A53" w:rsidRPr="00C11117" w:rsidRDefault="00720A53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نکته دوم این است که موضوع هم یک موضوعی است که پایه همه میراث شیعه است، جایگاه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از نظر عظمت و شخصیت، اقتضا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Pr="00C11117">
        <w:rPr>
          <w:rFonts w:ascii="Traditional Arabic" w:hAnsi="Traditional Arabic" w:cs="Traditional Arabic" w:hint="cs"/>
          <w:rtl/>
        </w:rPr>
        <w:t xml:space="preserve"> که از </w:t>
      </w:r>
      <w:r w:rsidR="00016A27" w:rsidRPr="00C11117">
        <w:rPr>
          <w:rFonts w:ascii="Traditional Arabic" w:hAnsi="Traditional Arabic" w:cs="Traditional Arabic" w:hint="cs"/>
          <w:rtl/>
        </w:rPr>
        <w:t>انسان‌های</w:t>
      </w:r>
      <w:r w:rsidRPr="00C11117">
        <w:rPr>
          <w:rFonts w:ascii="Traditional Arabic" w:hAnsi="Traditional Arabic" w:cs="Traditional Arabic" w:hint="cs"/>
          <w:rtl/>
        </w:rPr>
        <w:t xml:space="preserve"> بزرگ نقل بکنند و همچنین مسئله توثیق و تضعیف و نقش بنیادین این مسئله در همه میراث شیعی اهمیت دارد.</w:t>
      </w:r>
    </w:p>
    <w:p w:rsidR="00720A53" w:rsidRPr="00C11117" w:rsidRDefault="00720A53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این دو نکته اقتضا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Pr="00C11117">
        <w:rPr>
          <w:rFonts w:ascii="Traditional Arabic" w:hAnsi="Traditional Arabic" w:cs="Traditional Arabic" w:hint="cs"/>
          <w:rtl/>
        </w:rPr>
        <w:t xml:space="preserve"> که توثیق و تضعیفات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بر یک </w:t>
      </w:r>
      <w:r w:rsidR="00016A27" w:rsidRPr="00C11117">
        <w:rPr>
          <w:rFonts w:ascii="Traditional Arabic" w:hAnsi="Traditional Arabic" w:cs="Traditional Arabic" w:hint="cs"/>
          <w:rtl/>
        </w:rPr>
        <w:t>پایه‌های</w:t>
      </w:r>
      <w:r w:rsidRPr="00C11117">
        <w:rPr>
          <w:rFonts w:ascii="Traditional Arabic" w:hAnsi="Traditional Arabic" w:cs="Traditional Arabic" w:hint="cs"/>
          <w:rtl/>
        </w:rPr>
        <w:t xml:space="preserve"> کاملاً محکم و استوار مبتنی شده باشد.</w:t>
      </w:r>
    </w:p>
    <w:p w:rsidR="00E11A12" w:rsidRPr="00C11117" w:rsidRDefault="00D611D4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بر اساس چند نکته پایه، ما به این اطمینان </w:t>
      </w:r>
      <w:r w:rsidR="00016A27" w:rsidRPr="00C11117">
        <w:rPr>
          <w:rFonts w:ascii="Traditional Arabic" w:hAnsi="Traditional Arabic" w:cs="Traditional Arabic" w:hint="cs"/>
          <w:rtl/>
        </w:rPr>
        <w:t>می‌رسیم</w:t>
      </w:r>
      <w:r w:rsidRPr="00C11117">
        <w:rPr>
          <w:rFonts w:ascii="Traditional Arabic" w:hAnsi="Traditional Arabic" w:cs="Traditional Arabic" w:hint="cs"/>
          <w:rtl/>
        </w:rPr>
        <w:t xml:space="preserve"> که </w:t>
      </w:r>
      <w:r w:rsidR="00016A27" w:rsidRPr="00C11117">
        <w:rPr>
          <w:rFonts w:ascii="Traditional Arabic" w:hAnsi="Traditional Arabic" w:cs="Traditional Arabic" w:hint="cs"/>
          <w:rtl/>
        </w:rPr>
        <w:t>نقل‌ها</w:t>
      </w:r>
      <w:r w:rsidRPr="00C11117">
        <w:rPr>
          <w:rFonts w:ascii="Traditional Arabic" w:hAnsi="Traditional Arabic" w:cs="Traditional Arabic" w:hint="cs"/>
          <w:rtl/>
        </w:rPr>
        <w:t>یشان بر اساس پایه خیلی معتبر و قوی است، شاهد این مطلب این نکته است که در این هفت هزار روات، حدود دو هزار نفرشان را توثیق و تضعیف کردند، خیلی از روات را مسکوت گذاشتند</w:t>
      </w:r>
      <w:r w:rsidR="0022543A" w:rsidRPr="00C11117">
        <w:rPr>
          <w:rFonts w:ascii="Traditional Arabic" w:hAnsi="Traditional Arabic" w:cs="Traditional Arabic" w:hint="cs"/>
          <w:rtl/>
        </w:rPr>
        <w:t xml:space="preserve">، مشخص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22543A" w:rsidRPr="00C11117">
        <w:rPr>
          <w:rFonts w:ascii="Traditional Arabic" w:hAnsi="Traditional Arabic" w:cs="Traditional Arabic" w:hint="cs"/>
          <w:rtl/>
        </w:rPr>
        <w:t xml:space="preserve"> که دقت داشتند</w:t>
      </w:r>
      <w:r w:rsidR="00E11A12" w:rsidRPr="00C11117">
        <w:rPr>
          <w:rFonts w:ascii="Traditional Arabic" w:hAnsi="Traditional Arabic" w:cs="Traditional Arabic" w:hint="cs"/>
          <w:rtl/>
        </w:rPr>
        <w:t xml:space="preserve">، این دقت تام اقتضا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="00E11A12" w:rsidRPr="00C11117">
        <w:rPr>
          <w:rFonts w:ascii="Traditional Arabic" w:hAnsi="Traditional Arabic" w:cs="Traditional Arabic" w:hint="cs"/>
          <w:rtl/>
        </w:rPr>
        <w:t xml:space="preserve"> که پایه این </w:t>
      </w:r>
      <w:r w:rsidR="00016A27" w:rsidRPr="00C11117">
        <w:rPr>
          <w:rFonts w:ascii="Traditional Arabic" w:hAnsi="Traditional Arabic" w:cs="Traditional Arabic" w:hint="cs"/>
          <w:rtl/>
        </w:rPr>
        <w:t>نقل‌ها</w:t>
      </w:r>
      <w:r w:rsidR="00E11A12" w:rsidRPr="00C11117">
        <w:rPr>
          <w:rFonts w:ascii="Traditional Arabic" w:hAnsi="Traditional Arabic" w:cs="Traditional Arabic" w:hint="cs"/>
          <w:rtl/>
        </w:rPr>
        <w:t>، پایه استوار و محکمی باشد</w:t>
      </w:r>
      <w:r w:rsidR="00E4034D" w:rsidRPr="00C11117">
        <w:rPr>
          <w:rFonts w:ascii="Traditional Arabic" w:hAnsi="Traditional Arabic" w:cs="Traditional Arabic" w:hint="cs"/>
          <w:rtl/>
        </w:rPr>
        <w:t>.</w:t>
      </w:r>
    </w:p>
    <w:p w:rsidR="00E4034D" w:rsidRPr="00C11117" w:rsidRDefault="00E4034D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غیر از میراث شفاهی، میراث مکتوب هم در اختیار </w:t>
      </w:r>
      <w:r w:rsidR="00016A27" w:rsidRPr="00C11117">
        <w:rPr>
          <w:rFonts w:ascii="Traditional Arabic" w:hAnsi="Traditional Arabic" w:cs="Traditional Arabic" w:hint="cs"/>
          <w:rtl/>
        </w:rPr>
        <w:t>آن‌ها</w:t>
      </w:r>
      <w:r w:rsidRPr="00C11117">
        <w:rPr>
          <w:rFonts w:ascii="Traditional Arabic" w:hAnsi="Traditional Arabic" w:cs="Traditional Arabic" w:hint="cs"/>
          <w:rtl/>
        </w:rPr>
        <w:t xml:space="preserve"> بوده، حداقل ده اسم از بزرگانی </w:t>
      </w:r>
      <w:r w:rsidR="00016A27" w:rsidRPr="00C11117">
        <w:rPr>
          <w:rFonts w:ascii="Traditional Arabic" w:hAnsi="Traditional Arabic" w:cs="Traditional Arabic" w:hint="cs"/>
          <w:rtl/>
        </w:rPr>
        <w:t>نقل‌شده</w:t>
      </w:r>
      <w:r w:rsidRPr="00C11117">
        <w:rPr>
          <w:rFonts w:ascii="Traditional Arabic" w:hAnsi="Traditional Arabic" w:cs="Traditional Arabic" w:hint="cs"/>
          <w:rtl/>
        </w:rPr>
        <w:t xml:space="preserve"> که </w:t>
      </w:r>
      <w:r w:rsidR="00016A27" w:rsidRPr="00C11117">
        <w:rPr>
          <w:rFonts w:ascii="Traditional Arabic" w:hAnsi="Traditional Arabic" w:cs="Traditional Arabic" w:hint="cs"/>
          <w:rtl/>
        </w:rPr>
        <w:t>جزوه‌های</w:t>
      </w:r>
      <w:r w:rsidRPr="00C11117">
        <w:rPr>
          <w:rFonts w:ascii="Traditional Arabic" w:hAnsi="Traditional Arabic" w:cs="Traditional Arabic" w:hint="cs"/>
          <w:rtl/>
        </w:rPr>
        <w:t xml:space="preserve"> رجالی در توثیق و تضعیف روات و محدثین داشتند، حتماً با بررسی دقیق بوده است، </w:t>
      </w:r>
      <w:r w:rsidR="00016A27" w:rsidRPr="00C11117">
        <w:rPr>
          <w:rFonts w:ascii="Traditional Arabic" w:hAnsi="Traditional Arabic" w:cs="Traditional Arabic" w:hint="cs"/>
          <w:rtl/>
        </w:rPr>
        <w:t>درواقع</w:t>
      </w:r>
      <w:r w:rsidRPr="00C11117">
        <w:rPr>
          <w:rFonts w:ascii="Traditional Arabic" w:hAnsi="Traditional Arabic" w:cs="Traditional Arabic" w:hint="cs"/>
          <w:rtl/>
        </w:rPr>
        <w:t xml:space="preserve"> شبیه این است که گفته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Pr="00C11117">
        <w:rPr>
          <w:rFonts w:ascii="Traditional Arabic" w:hAnsi="Traditional Arabic" w:cs="Traditional Arabic" w:hint="cs"/>
          <w:rtl/>
        </w:rPr>
        <w:t>: «لا یرسل و لا یروی الّا عن ثقه»</w:t>
      </w:r>
      <w:r w:rsidR="00EE04E1" w:rsidRPr="00C11117">
        <w:rPr>
          <w:rFonts w:ascii="Traditional Arabic" w:hAnsi="Traditional Arabic" w:cs="Traditional Arabic" w:hint="cs"/>
          <w:rtl/>
        </w:rPr>
        <w:t xml:space="preserve">، در اینجا گفته شود که جایگاه شیخ و نجاشی و اهمیت موضوع، </w:t>
      </w:r>
      <w:r w:rsidR="00016A27" w:rsidRPr="00C11117">
        <w:rPr>
          <w:rFonts w:ascii="Traditional Arabic" w:hAnsi="Traditional Arabic" w:cs="Traditional Arabic" w:hint="cs"/>
          <w:rtl/>
        </w:rPr>
        <w:t>نتیجه‌اش</w:t>
      </w:r>
      <w:r w:rsidR="00EE04E1" w:rsidRPr="00C11117">
        <w:rPr>
          <w:rFonts w:ascii="Traditional Arabic" w:hAnsi="Traditional Arabic" w:cs="Traditional Arabic" w:hint="cs"/>
          <w:rtl/>
        </w:rPr>
        <w:t xml:space="preserve"> این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EE04E1" w:rsidRPr="00C11117">
        <w:rPr>
          <w:rFonts w:ascii="Traditional Arabic" w:hAnsi="Traditional Arabic" w:cs="Traditional Arabic" w:hint="cs"/>
          <w:rtl/>
        </w:rPr>
        <w:t xml:space="preserve"> که مسائلی را که نقل کردند، «لا یرسلون و لا یرون الّا عن الثقات» و از مصادر معتبر.</w:t>
      </w:r>
    </w:p>
    <w:p w:rsidR="00016A27" w:rsidRPr="00C11117" w:rsidRDefault="00016A27" w:rsidP="00731A6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7" w:name="_Toc496674689"/>
      <w:r w:rsidRPr="00C11117">
        <w:rPr>
          <w:rFonts w:ascii="Traditional Arabic" w:hAnsi="Traditional Arabic" w:cs="Traditional Arabic" w:hint="cs"/>
          <w:color w:val="FF0000"/>
          <w:rtl/>
        </w:rPr>
        <w:t>دقت بالای صاحبان چهار کتاب رجالی در نقل</w:t>
      </w:r>
      <w:bookmarkEnd w:id="27"/>
    </w:p>
    <w:p w:rsidR="00946C05" w:rsidRPr="00C11117" w:rsidRDefault="00016A27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>ملاحظه‌ای</w:t>
      </w:r>
      <w:r w:rsidR="00EE04E1" w:rsidRPr="00C11117">
        <w:rPr>
          <w:rFonts w:ascii="Traditional Arabic" w:hAnsi="Traditional Arabic" w:cs="Traditional Arabic" w:hint="cs"/>
          <w:rtl/>
        </w:rPr>
        <w:t xml:space="preserve"> که نسبت به این مسئله </w:t>
      </w:r>
      <w:r w:rsidRPr="00C11117">
        <w:rPr>
          <w:rFonts w:ascii="Traditional Arabic" w:hAnsi="Traditional Arabic" w:cs="Traditional Arabic" w:hint="cs"/>
          <w:rtl/>
        </w:rPr>
        <w:t>می‌شود</w:t>
      </w:r>
      <w:r w:rsidR="00EE04E1" w:rsidRPr="00C11117">
        <w:rPr>
          <w:rFonts w:ascii="Traditional Arabic" w:hAnsi="Traditional Arabic" w:cs="Traditional Arabic" w:hint="cs"/>
          <w:rtl/>
        </w:rPr>
        <w:t xml:space="preserve"> بیان کرد این است که </w:t>
      </w:r>
      <w:r w:rsidRPr="00C11117">
        <w:rPr>
          <w:rFonts w:ascii="Traditional Arabic" w:hAnsi="Traditional Arabic" w:cs="Traditional Arabic" w:hint="cs"/>
          <w:rtl/>
        </w:rPr>
        <w:t>حداکثر</w:t>
      </w:r>
      <w:r w:rsidR="00EE04E1" w:rsidRPr="00C11117">
        <w:rPr>
          <w:rFonts w:ascii="Traditional Arabic" w:hAnsi="Traditional Arabic" w:cs="Traditional Arabic" w:hint="cs"/>
          <w:rtl/>
        </w:rPr>
        <w:t xml:space="preserve"> </w:t>
      </w:r>
      <w:r w:rsidRPr="00C11117">
        <w:rPr>
          <w:rFonts w:ascii="Traditional Arabic" w:hAnsi="Traditional Arabic" w:cs="Traditional Arabic" w:hint="cs"/>
          <w:rtl/>
        </w:rPr>
        <w:t>نتیجه‌ای</w:t>
      </w:r>
      <w:r w:rsidR="00EE04E1" w:rsidRPr="00C11117">
        <w:rPr>
          <w:rFonts w:ascii="Traditional Arabic" w:hAnsi="Traditional Arabic" w:cs="Traditional Arabic" w:hint="cs"/>
          <w:rtl/>
        </w:rPr>
        <w:t xml:space="preserve"> که این استدلال </w:t>
      </w:r>
      <w:r w:rsidRPr="00C11117">
        <w:rPr>
          <w:rFonts w:ascii="Traditional Arabic" w:hAnsi="Traditional Arabic" w:cs="Traditional Arabic" w:hint="cs"/>
          <w:rtl/>
        </w:rPr>
        <w:t>می‌دهد</w:t>
      </w:r>
      <w:r w:rsidR="00EE04E1" w:rsidRPr="00C11117">
        <w:rPr>
          <w:rFonts w:ascii="Traditional Arabic" w:hAnsi="Traditional Arabic" w:cs="Traditional Arabic" w:hint="cs"/>
          <w:rtl/>
        </w:rPr>
        <w:t xml:space="preserve">، این است که دقت زیادی </w:t>
      </w:r>
      <w:r w:rsidRPr="00C11117">
        <w:rPr>
          <w:rFonts w:ascii="Traditional Arabic" w:hAnsi="Traditional Arabic" w:cs="Traditional Arabic" w:hint="cs"/>
          <w:rtl/>
        </w:rPr>
        <w:t>داشته‌اند</w:t>
      </w:r>
      <w:r w:rsidR="00EE04E1" w:rsidRPr="00C11117">
        <w:rPr>
          <w:rFonts w:ascii="Traditional Arabic" w:hAnsi="Traditional Arabic" w:cs="Traditional Arabic" w:hint="cs"/>
          <w:rtl/>
        </w:rPr>
        <w:t xml:space="preserve"> و از دید خودشان، </w:t>
      </w:r>
      <w:r w:rsidRPr="00C11117">
        <w:rPr>
          <w:rFonts w:ascii="Traditional Arabic" w:hAnsi="Traditional Arabic" w:cs="Traditional Arabic" w:hint="cs"/>
          <w:rtl/>
        </w:rPr>
        <w:t>آن‌هایی</w:t>
      </w:r>
      <w:r w:rsidR="00EE04E1" w:rsidRPr="00C11117">
        <w:rPr>
          <w:rFonts w:ascii="Traditional Arabic" w:hAnsi="Traditional Arabic" w:cs="Traditional Arabic" w:hint="cs"/>
          <w:rtl/>
        </w:rPr>
        <w:t xml:space="preserve"> را که نقل کردند، </w:t>
      </w:r>
      <w:r w:rsidRPr="00C11117">
        <w:rPr>
          <w:rFonts w:ascii="Traditional Arabic" w:hAnsi="Traditional Arabic" w:cs="Traditional Arabic" w:hint="cs"/>
          <w:rtl/>
        </w:rPr>
        <w:t>مورداطمینان</w:t>
      </w:r>
      <w:r w:rsidR="00EE04E1" w:rsidRPr="00C11117">
        <w:rPr>
          <w:rFonts w:ascii="Traditional Arabic" w:hAnsi="Traditional Arabic" w:cs="Traditional Arabic" w:hint="cs"/>
          <w:rtl/>
        </w:rPr>
        <w:t xml:space="preserve"> و معتبر بوده</w:t>
      </w:r>
      <w:r w:rsidR="000244E0" w:rsidRPr="00C11117">
        <w:rPr>
          <w:rFonts w:ascii="Traditional Arabic" w:hAnsi="Traditional Arabic" w:cs="Traditional Arabic" w:hint="cs"/>
          <w:rtl/>
        </w:rPr>
        <w:t xml:space="preserve">، برای اینکه پایه حدیث آینده است </w:t>
      </w:r>
      <w:r w:rsidR="000244E0" w:rsidRPr="00C11117">
        <w:rPr>
          <w:rFonts w:ascii="Traditional Arabic" w:hAnsi="Traditional Arabic" w:cs="Traditional Arabic" w:hint="cs"/>
          <w:rtl/>
        </w:rPr>
        <w:lastRenderedPageBreak/>
        <w:t xml:space="preserve">و همه از آن استفاده بکنند، قاعدتاً </w:t>
      </w:r>
      <w:r w:rsidRPr="00C11117">
        <w:rPr>
          <w:rFonts w:ascii="Traditional Arabic" w:hAnsi="Traditional Arabic" w:cs="Traditional Arabic" w:hint="cs"/>
          <w:rtl/>
        </w:rPr>
        <w:t>دقت‌های</w:t>
      </w:r>
      <w:r w:rsidR="000244E0" w:rsidRPr="00C11117">
        <w:rPr>
          <w:rFonts w:ascii="Traditional Arabic" w:hAnsi="Traditional Arabic" w:cs="Traditional Arabic" w:hint="cs"/>
          <w:rtl/>
        </w:rPr>
        <w:t xml:space="preserve"> زیادی انجام داده است</w:t>
      </w:r>
      <w:r w:rsidR="00935AD9" w:rsidRPr="00C11117">
        <w:rPr>
          <w:rFonts w:ascii="Traditional Arabic" w:hAnsi="Traditional Arabic" w:cs="Traditional Arabic" w:hint="cs"/>
          <w:rtl/>
        </w:rPr>
        <w:t xml:space="preserve">، اما اینکه مستند به شیاع مفید علم باشد، </w:t>
      </w:r>
      <w:r w:rsidRPr="00C11117">
        <w:rPr>
          <w:rFonts w:ascii="Traditional Arabic" w:hAnsi="Traditional Arabic" w:cs="Traditional Arabic" w:hint="cs"/>
          <w:rtl/>
        </w:rPr>
        <w:t>به‌طورکلی</w:t>
      </w:r>
      <w:r w:rsidR="00935AD9" w:rsidRPr="00C11117">
        <w:rPr>
          <w:rFonts w:ascii="Traditional Arabic" w:hAnsi="Traditional Arabic" w:cs="Traditional Arabic" w:hint="cs"/>
          <w:rtl/>
        </w:rPr>
        <w:t xml:space="preserve"> نفی نکردیم، اما بالجمله هم نپذیرفتیم، جایی هم که مستند به جزوات و </w:t>
      </w:r>
      <w:r w:rsidRPr="00C11117">
        <w:rPr>
          <w:rFonts w:ascii="Traditional Arabic" w:hAnsi="Traditional Arabic" w:cs="Traditional Arabic" w:hint="cs"/>
          <w:rtl/>
        </w:rPr>
        <w:t>نقل‌ها</w:t>
      </w:r>
      <w:r w:rsidR="00935AD9" w:rsidRPr="00C11117">
        <w:rPr>
          <w:rFonts w:ascii="Traditional Arabic" w:hAnsi="Traditional Arabic" w:cs="Traditional Arabic" w:hint="cs"/>
          <w:rtl/>
        </w:rPr>
        <w:t xml:space="preserve">ی سلسله سندی است، شاید اگر آن سلسله سندی را شیخ و نجاشی و کشی </w:t>
      </w:r>
      <w:r w:rsidRPr="00C11117">
        <w:rPr>
          <w:rFonts w:ascii="Traditional Arabic" w:hAnsi="Traditional Arabic" w:cs="Traditional Arabic" w:hint="cs"/>
          <w:rtl/>
        </w:rPr>
        <w:t>می‌آورد</w:t>
      </w:r>
      <w:r w:rsidR="00935AD9" w:rsidRPr="00C11117">
        <w:rPr>
          <w:rFonts w:ascii="Traditional Arabic" w:hAnsi="Traditional Arabic" w:cs="Traditional Arabic" w:hint="cs"/>
          <w:rtl/>
        </w:rPr>
        <w:t xml:space="preserve">ند، به یک دلیلی شاید اشکال </w:t>
      </w:r>
      <w:r w:rsidRPr="00C11117">
        <w:rPr>
          <w:rFonts w:ascii="Traditional Arabic" w:hAnsi="Traditional Arabic" w:cs="Traditional Arabic" w:hint="cs"/>
          <w:rtl/>
        </w:rPr>
        <w:t>می‌کردیم</w:t>
      </w:r>
      <w:r w:rsidR="00935AD9" w:rsidRPr="00C11117">
        <w:rPr>
          <w:rFonts w:ascii="Traditional Arabic" w:hAnsi="Traditional Arabic" w:cs="Traditional Arabic" w:hint="cs"/>
          <w:rtl/>
        </w:rPr>
        <w:t xml:space="preserve">، </w:t>
      </w:r>
      <w:r w:rsidR="00CB5D24" w:rsidRPr="00C11117">
        <w:rPr>
          <w:rFonts w:ascii="Traditional Arabic" w:hAnsi="Traditional Arabic" w:cs="Traditional Arabic" w:hint="cs"/>
          <w:rtl/>
        </w:rPr>
        <w:t xml:space="preserve">این </w:t>
      </w:r>
      <w:r w:rsidR="00935AD9" w:rsidRPr="00C11117">
        <w:rPr>
          <w:rFonts w:ascii="Traditional Arabic" w:hAnsi="Traditional Arabic" w:cs="Traditional Arabic" w:hint="cs"/>
          <w:rtl/>
        </w:rPr>
        <w:t>احتمال</w:t>
      </w:r>
      <w:r w:rsidR="00CB5D24" w:rsidRPr="00C11117">
        <w:rPr>
          <w:rFonts w:ascii="Traditional Arabic" w:hAnsi="Traditional Arabic" w:cs="Traditional Arabic" w:hint="cs"/>
          <w:rtl/>
        </w:rPr>
        <w:t xml:space="preserve"> وجود دارد که</w:t>
      </w:r>
      <w:r w:rsidR="00935AD9" w:rsidRPr="00C11117">
        <w:rPr>
          <w:rFonts w:ascii="Traditional Arabic" w:hAnsi="Traditional Arabic" w:cs="Traditional Arabic" w:hint="cs"/>
          <w:rtl/>
        </w:rPr>
        <w:t xml:space="preserve"> </w:t>
      </w:r>
      <w:r w:rsidR="00CB5D24" w:rsidRPr="00C11117">
        <w:rPr>
          <w:rFonts w:ascii="Traditional Arabic" w:hAnsi="Traditional Arabic" w:cs="Traditional Arabic" w:hint="cs"/>
          <w:rtl/>
        </w:rPr>
        <w:t>شیخ و نجاشی و کشی</w:t>
      </w:r>
      <w:r w:rsidR="00935AD9" w:rsidRPr="00C11117">
        <w:rPr>
          <w:rFonts w:ascii="Traditional Arabic" w:hAnsi="Traditional Arabic" w:cs="Traditional Arabic" w:hint="cs"/>
          <w:rtl/>
        </w:rPr>
        <w:t xml:space="preserve"> مبانی خاصی در اعتماد بر این اخبار و </w:t>
      </w:r>
      <w:r w:rsidRPr="00C11117">
        <w:rPr>
          <w:rFonts w:ascii="Traditional Arabic" w:hAnsi="Traditional Arabic" w:cs="Traditional Arabic" w:hint="cs"/>
          <w:rtl/>
        </w:rPr>
        <w:t>گزارش‌ها</w:t>
      </w:r>
      <w:r w:rsidR="00935AD9" w:rsidRPr="00C11117">
        <w:rPr>
          <w:rFonts w:ascii="Traditional Arabic" w:hAnsi="Traditional Arabic" w:cs="Traditional Arabic" w:hint="cs"/>
          <w:rtl/>
        </w:rPr>
        <w:t xml:space="preserve"> داشته باش</w:t>
      </w:r>
      <w:r w:rsidR="00F2131E" w:rsidRPr="00C11117">
        <w:rPr>
          <w:rFonts w:ascii="Traditional Arabic" w:hAnsi="Traditional Arabic" w:cs="Traditional Arabic" w:hint="cs"/>
          <w:rtl/>
        </w:rPr>
        <w:t>ند</w:t>
      </w:r>
      <w:r w:rsidR="00AF7540" w:rsidRPr="00C11117">
        <w:rPr>
          <w:rFonts w:ascii="Traditional Arabic" w:hAnsi="Traditional Arabic" w:cs="Traditional Arabic" w:hint="cs"/>
          <w:rtl/>
        </w:rPr>
        <w:t xml:space="preserve">، اگر آن مبانی در اختیار ما بود و اگر عین آن اخبار را با سندش نقل </w:t>
      </w:r>
      <w:r w:rsidRPr="00C11117">
        <w:rPr>
          <w:rFonts w:ascii="Traditional Arabic" w:hAnsi="Traditional Arabic" w:cs="Traditional Arabic" w:hint="cs"/>
          <w:rtl/>
        </w:rPr>
        <w:t>می‌کرد</w:t>
      </w:r>
      <w:r w:rsidR="00AF7540" w:rsidRPr="00C11117">
        <w:rPr>
          <w:rFonts w:ascii="Traditional Arabic" w:hAnsi="Traditional Arabic" w:cs="Traditional Arabic" w:hint="cs"/>
          <w:rtl/>
        </w:rPr>
        <w:t>، شاید ما قبول ن</w:t>
      </w:r>
      <w:r w:rsidRPr="00C11117">
        <w:rPr>
          <w:rFonts w:ascii="Traditional Arabic" w:hAnsi="Traditional Arabic" w:cs="Traditional Arabic" w:hint="cs"/>
          <w:rtl/>
        </w:rPr>
        <w:t>می‌کردیم</w:t>
      </w:r>
      <w:r w:rsidR="00AF7540" w:rsidRPr="00C11117">
        <w:rPr>
          <w:rFonts w:ascii="Traditional Arabic" w:hAnsi="Traditional Arabic" w:cs="Traditional Arabic" w:hint="cs"/>
          <w:rtl/>
        </w:rPr>
        <w:t xml:space="preserve"> و اشکال </w:t>
      </w:r>
      <w:r w:rsidRPr="00C11117">
        <w:rPr>
          <w:rFonts w:ascii="Traditional Arabic" w:hAnsi="Traditional Arabic" w:cs="Traditional Arabic" w:hint="cs"/>
          <w:rtl/>
        </w:rPr>
        <w:t>می‌کردیم</w:t>
      </w:r>
      <w:r w:rsidR="00AF7540" w:rsidRPr="00C11117">
        <w:rPr>
          <w:rFonts w:ascii="Traditional Arabic" w:hAnsi="Traditional Arabic" w:cs="Traditional Arabic" w:hint="cs"/>
          <w:rtl/>
        </w:rPr>
        <w:t>.</w:t>
      </w:r>
    </w:p>
    <w:p w:rsidR="00555E64" w:rsidRPr="00C11117" w:rsidRDefault="00AF7540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ملاحظه دقیق دیگری هم در اینجا وجود دارد و آن این است که اگر بخواهند تمام چند هزار توثیق و تضعیف، خیلی روشن و مسلّم باشند، باید از رواتی نقل شده باشد که </w:t>
      </w:r>
      <w:r w:rsidR="00016A27" w:rsidRPr="00C11117">
        <w:rPr>
          <w:rFonts w:ascii="Traditional Arabic" w:hAnsi="Traditional Arabic" w:cs="Traditional Arabic" w:hint="cs"/>
          <w:rtl/>
        </w:rPr>
        <w:t>آن‌ها</w:t>
      </w:r>
      <w:r w:rsidRPr="00C11117">
        <w:rPr>
          <w:rFonts w:ascii="Traditional Arabic" w:hAnsi="Traditional Arabic" w:cs="Traditional Arabic" w:hint="cs"/>
          <w:rtl/>
        </w:rPr>
        <w:t xml:space="preserve"> جزء معدود افراد کاملاً قطعی و مسلّم باشند، برای اینکه اگر غیر از </w:t>
      </w:r>
      <w:r w:rsidR="00016A27" w:rsidRPr="00C11117">
        <w:rPr>
          <w:rFonts w:ascii="Traditional Arabic" w:hAnsi="Traditional Arabic" w:cs="Traditional Arabic" w:hint="cs"/>
          <w:rtl/>
        </w:rPr>
        <w:t>آن‌ها</w:t>
      </w:r>
      <w:r w:rsidRPr="00C11117">
        <w:rPr>
          <w:rFonts w:ascii="Traditional Arabic" w:hAnsi="Traditional Arabic" w:cs="Traditional Arabic" w:hint="cs"/>
          <w:rtl/>
        </w:rPr>
        <w:t xml:space="preserve"> باشد، راهی غیر از شیخ و نجاشی وجود ندارد که تشخیص داده شوند، اگر بخواهیم به </w:t>
      </w:r>
      <w:r w:rsidR="00016A27" w:rsidRPr="00C11117">
        <w:rPr>
          <w:rFonts w:ascii="Traditional Arabic" w:hAnsi="Traditional Arabic" w:cs="Traditional Arabic" w:hint="cs"/>
          <w:rtl/>
        </w:rPr>
        <w:t>آن‌ها</w:t>
      </w:r>
      <w:r w:rsidRPr="00C11117">
        <w:rPr>
          <w:rFonts w:ascii="Traditional Arabic" w:hAnsi="Traditional Arabic" w:cs="Traditional Arabic" w:hint="cs"/>
          <w:rtl/>
        </w:rPr>
        <w:t xml:space="preserve"> اعتماد بکنیم، قاعدتاً باید گفته شود، در </w:t>
      </w:r>
      <w:r w:rsidR="00016A27" w:rsidRPr="00C11117">
        <w:rPr>
          <w:rFonts w:ascii="Traditional Arabic" w:hAnsi="Traditional Arabic" w:cs="Traditional Arabic" w:hint="cs"/>
          <w:rtl/>
        </w:rPr>
        <w:t>همه‌جاهایی</w:t>
      </w:r>
      <w:r w:rsidRPr="00C11117">
        <w:rPr>
          <w:rFonts w:ascii="Traditional Arabic" w:hAnsi="Traditional Arabic" w:cs="Traditional Arabic" w:hint="cs"/>
          <w:rtl/>
        </w:rPr>
        <w:t xml:space="preserve"> که نجاشی و شیخ بیان کردند: ثقةٌ، ضعیفٌ، مستندشان افرادی و سلسله سندهایی بودند که جزء قطعیات بودند، اگر در مجموعه </w:t>
      </w:r>
      <w:r w:rsidR="00016A27" w:rsidRPr="00C11117">
        <w:rPr>
          <w:rFonts w:ascii="Traditional Arabic" w:hAnsi="Traditional Arabic" w:cs="Traditional Arabic" w:hint="cs"/>
          <w:rtl/>
        </w:rPr>
        <w:t>گزارش‌ها</w:t>
      </w:r>
      <w:r w:rsidRPr="00C11117">
        <w:rPr>
          <w:rFonts w:ascii="Traditional Arabic" w:hAnsi="Traditional Arabic" w:cs="Traditional Arabic" w:hint="cs"/>
          <w:rtl/>
        </w:rPr>
        <w:t xml:space="preserve">، افرادی هستند که جایگاه وثوقشان برجسته و ممتاز نیست، حالت دور ایجاد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2A0C75" w:rsidRPr="00C11117">
        <w:rPr>
          <w:rFonts w:ascii="Traditional Arabic" w:hAnsi="Traditional Arabic" w:cs="Traditional Arabic" w:hint="cs"/>
          <w:rtl/>
        </w:rPr>
        <w:t xml:space="preserve"> و ن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2A0C75" w:rsidRPr="00C11117">
        <w:rPr>
          <w:rFonts w:ascii="Traditional Arabic" w:hAnsi="Traditional Arabic" w:cs="Traditional Arabic" w:hint="cs"/>
          <w:rtl/>
        </w:rPr>
        <w:t xml:space="preserve"> به </w:t>
      </w:r>
      <w:r w:rsidR="00016A27" w:rsidRPr="00C11117">
        <w:rPr>
          <w:rFonts w:ascii="Traditional Arabic" w:hAnsi="Traditional Arabic" w:cs="Traditional Arabic" w:hint="cs"/>
          <w:rtl/>
        </w:rPr>
        <w:t>آن‌ها</w:t>
      </w:r>
      <w:r w:rsidR="002A0C75" w:rsidRPr="00C11117">
        <w:rPr>
          <w:rFonts w:ascii="Traditional Arabic" w:hAnsi="Traditional Arabic" w:cs="Traditional Arabic" w:hint="cs"/>
          <w:rtl/>
        </w:rPr>
        <w:t xml:space="preserve"> اعتماد کرد و</w:t>
      </w:r>
      <w:r w:rsidRPr="00C11117">
        <w:rPr>
          <w:rFonts w:ascii="Traditional Arabic" w:hAnsi="Traditional Arabic" w:cs="Traditional Arabic" w:hint="cs"/>
          <w:rtl/>
        </w:rPr>
        <w:t xml:space="preserve"> راهی جزء اعتماد به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Pr="00C11117">
        <w:rPr>
          <w:rFonts w:ascii="Traditional Arabic" w:hAnsi="Traditional Arabic" w:cs="Traditional Arabic" w:hint="cs"/>
          <w:rtl/>
        </w:rPr>
        <w:t xml:space="preserve"> وجود ندارد</w:t>
      </w:r>
      <w:r w:rsidR="00555E64" w:rsidRPr="00C11117">
        <w:rPr>
          <w:rFonts w:ascii="Traditional Arabic" w:hAnsi="Traditional Arabic" w:cs="Traditional Arabic" w:hint="cs"/>
          <w:rtl/>
        </w:rPr>
        <w:t xml:space="preserve">، اگر شیاع و این مطلب </w:t>
      </w:r>
      <w:r w:rsidR="00016A27" w:rsidRPr="00C11117">
        <w:rPr>
          <w:rFonts w:ascii="Traditional Arabic" w:hAnsi="Traditional Arabic" w:cs="Traditional Arabic" w:hint="cs"/>
          <w:rtl/>
        </w:rPr>
        <w:t>در</w:t>
      </w:r>
      <w:r w:rsidR="00016A27" w:rsidRPr="00C11117">
        <w:rPr>
          <w:rFonts w:ascii="Traditional Arabic" w:hAnsi="Traditional Arabic" w:cs="Traditional Arabic"/>
          <w:rtl/>
        </w:rPr>
        <w:t xml:space="preserve"> </w:t>
      </w:r>
      <w:r w:rsidR="00016A27" w:rsidRPr="00C11117">
        <w:rPr>
          <w:rFonts w:ascii="Traditional Arabic" w:hAnsi="Traditional Arabic" w:cs="Traditional Arabic" w:hint="cs"/>
          <w:rtl/>
        </w:rPr>
        <w:t>کنار</w:t>
      </w:r>
      <w:r w:rsidR="00555E64" w:rsidRPr="00C11117">
        <w:rPr>
          <w:rFonts w:ascii="Traditional Arabic" w:hAnsi="Traditional Arabic" w:cs="Traditional Arabic" w:hint="cs"/>
          <w:rtl/>
        </w:rPr>
        <w:t xml:space="preserve"> یکدیگر قرار بگیرند، حداقل این است که ضریب احتمالش</w:t>
      </w:r>
      <w:r w:rsidR="00FF4847">
        <w:rPr>
          <w:rFonts w:ascii="Traditional Arabic" w:hAnsi="Traditional Arabic" w:cs="Traditional Arabic" w:hint="cs"/>
          <w:rtl/>
        </w:rPr>
        <w:t xml:space="preserve"> بر اساس قانون احتمالات، خیلی تص</w:t>
      </w:r>
      <w:r w:rsidR="00555E64" w:rsidRPr="00C11117">
        <w:rPr>
          <w:rFonts w:ascii="Traditional Arabic" w:hAnsi="Traditional Arabic" w:cs="Traditional Arabic" w:hint="cs"/>
          <w:rtl/>
        </w:rPr>
        <w:t xml:space="preserve">اعد پیدا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="00555E64" w:rsidRPr="00C11117">
        <w:rPr>
          <w:rFonts w:ascii="Traditional Arabic" w:hAnsi="Traditional Arabic" w:cs="Traditional Arabic" w:hint="cs"/>
          <w:rtl/>
        </w:rPr>
        <w:t xml:space="preserve"> و احتمال خطا ضعیف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555E64" w:rsidRPr="00C11117">
        <w:rPr>
          <w:rFonts w:ascii="Traditional Arabic" w:hAnsi="Traditional Arabic" w:cs="Traditional Arabic" w:hint="cs"/>
          <w:rtl/>
        </w:rPr>
        <w:t>.</w:t>
      </w:r>
    </w:p>
    <w:p w:rsidR="00555E64" w:rsidRPr="00C11117" w:rsidRDefault="004A356F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احتمال اینکه قرائن دیگری غیر از شیاع و امثالهم باشد، وجود دارد، بحثی که اگر آن قرائن دیگر در اختیار ما هم بود، اطمینان پیدا </w:t>
      </w:r>
      <w:r w:rsidR="00016A27" w:rsidRPr="00C11117">
        <w:rPr>
          <w:rFonts w:ascii="Traditional Arabic" w:hAnsi="Traditional Arabic" w:cs="Traditional Arabic" w:hint="cs"/>
          <w:rtl/>
        </w:rPr>
        <w:t>می‌کردیم</w:t>
      </w:r>
      <w:r w:rsidR="00FA4E9B" w:rsidRPr="00C11117">
        <w:rPr>
          <w:rFonts w:ascii="Traditional Arabic" w:hAnsi="Traditional Arabic" w:cs="Traditional Arabic" w:hint="cs"/>
          <w:rtl/>
        </w:rPr>
        <w:t>.</w:t>
      </w:r>
    </w:p>
    <w:p w:rsidR="00016A27" w:rsidRPr="00C11117" w:rsidRDefault="00016A27" w:rsidP="00731A60">
      <w:pPr>
        <w:pStyle w:val="Heading1"/>
        <w:jc w:val="lowKashida"/>
        <w:rPr>
          <w:rFonts w:ascii="Traditional Arabic" w:hAnsi="Traditional Arabic" w:cs="Traditional Arabic"/>
          <w:color w:val="FF0000"/>
          <w:rtl/>
        </w:rPr>
      </w:pPr>
      <w:bookmarkStart w:id="28" w:name="_Toc496674690"/>
      <w:r w:rsidRPr="00C11117">
        <w:rPr>
          <w:rFonts w:ascii="Traditional Arabic" w:hAnsi="Traditional Arabic" w:cs="Traditional Arabic" w:hint="cs"/>
          <w:color w:val="FF0000"/>
          <w:rtl/>
        </w:rPr>
        <w:t>اقوال صاحبان چهار کتاب رجالی متقدم از باب رجوع به خبره</w:t>
      </w:r>
      <w:bookmarkEnd w:id="28"/>
    </w:p>
    <w:p w:rsidR="00FA4E9B" w:rsidRPr="00C11117" w:rsidRDefault="00FA4E9B" w:rsidP="00731A60">
      <w:pPr>
        <w:jc w:val="lowKashida"/>
        <w:rPr>
          <w:rFonts w:ascii="Traditional Arabic" w:hAnsi="Traditional Arabic" w:cs="Traditional Arabic"/>
          <w:rtl/>
        </w:rPr>
      </w:pPr>
      <w:r w:rsidRPr="00C11117">
        <w:rPr>
          <w:rFonts w:ascii="Traditional Arabic" w:hAnsi="Traditional Arabic" w:cs="Traditional Arabic" w:hint="cs"/>
          <w:rtl/>
        </w:rPr>
        <w:t xml:space="preserve">مسلک چهارم این است که صحنه بحث عوض بشود، عمده صحنه مباحث تا اینجا این بود که توثیقات و تضعیفات از باب اخبار و شهادت است که یکی از مبانی در رجال این است که به اخباری رجالیین از باب اخبار </w:t>
      </w:r>
      <w:r w:rsidR="00394DE3" w:rsidRPr="00C11117">
        <w:rPr>
          <w:rFonts w:ascii="Traditional Arabic" w:hAnsi="Traditional Arabic" w:cs="Traditional Arabic" w:hint="cs"/>
          <w:rtl/>
        </w:rPr>
        <w:t xml:space="preserve">و شهادت </w:t>
      </w:r>
      <w:r w:rsidRPr="00C11117">
        <w:rPr>
          <w:rFonts w:ascii="Traditional Arabic" w:hAnsi="Traditional Arabic" w:cs="Traditional Arabic" w:hint="cs"/>
          <w:rtl/>
        </w:rPr>
        <w:t xml:space="preserve">اعتماد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394DE3" w:rsidRPr="00C11117">
        <w:rPr>
          <w:rFonts w:ascii="Traditional Arabic" w:hAnsi="Traditional Arabic" w:cs="Traditional Arabic" w:hint="cs"/>
          <w:rtl/>
        </w:rPr>
        <w:t>، اما یک مسلک دیگری در اساس بحث رجالی وجود دارد و آن این است که اقوالشان از باب مراجعه به خبره است</w:t>
      </w:r>
      <w:r w:rsidR="00865AAD" w:rsidRPr="00C11117">
        <w:rPr>
          <w:rFonts w:ascii="Traditional Arabic" w:hAnsi="Traditional Arabic" w:cs="Traditional Arabic" w:hint="cs"/>
          <w:rtl/>
        </w:rPr>
        <w:t xml:space="preserve">، از باب مراجعه به خبر واحد و نقل و امثالهم نیست، شبیه این دو دیدگاه در قول لغوی است، وقتی به قول لغویین مراجعه </w:t>
      </w:r>
      <w:r w:rsidR="00016A27" w:rsidRPr="00C11117">
        <w:rPr>
          <w:rFonts w:ascii="Traditional Arabic" w:hAnsi="Traditional Arabic" w:cs="Traditional Arabic" w:hint="cs"/>
          <w:rtl/>
        </w:rPr>
        <w:t>می‌شود</w:t>
      </w:r>
      <w:r w:rsidR="00865AAD" w:rsidRPr="00C11117">
        <w:rPr>
          <w:rFonts w:ascii="Traditional Arabic" w:hAnsi="Traditional Arabic" w:cs="Traditional Arabic" w:hint="cs"/>
          <w:rtl/>
        </w:rPr>
        <w:t xml:space="preserve">، مراجعه ما از باب نقل </w:t>
      </w:r>
      <w:r w:rsidR="00016A27" w:rsidRPr="00C11117">
        <w:rPr>
          <w:rFonts w:ascii="Traditional Arabic" w:hAnsi="Traditional Arabic" w:cs="Traditional Arabic" w:hint="cs"/>
          <w:rtl/>
        </w:rPr>
        <w:t>آن‌هاست</w:t>
      </w:r>
      <w:r w:rsidR="00865AAD" w:rsidRPr="00C11117">
        <w:rPr>
          <w:rFonts w:ascii="Traditional Arabic" w:hAnsi="Traditional Arabic" w:cs="Traditional Arabic" w:hint="cs"/>
          <w:rtl/>
        </w:rPr>
        <w:t xml:space="preserve">، یا از باب خبرویت </w:t>
      </w:r>
      <w:r w:rsidR="00016A27" w:rsidRPr="00C11117">
        <w:rPr>
          <w:rFonts w:ascii="Traditional Arabic" w:hAnsi="Traditional Arabic" w:cs="Traditional Arabic" w:hint="cs"/>
          <w:rtl/>
        </w:rPr>
        <w:t>آن‌هاست</w:t>
      </w:r>
      <w:r w:rsidR="00865AAD" w:rsidRPr="00C11117">
        <w:rPr>
          <w:rFonts w:ascii="Traditional Arabic" w:hAnsi="Traditional Arabic" w:cs="Traditional Arabic" w:hint="cs"/>
          <w:rtl/>
        </w:rPr>
        <w:t xml:space="preserve">، لغوی فضای گفتگوی عربی را برای ما نقل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="00865AAD" w:rsidRPr="00C11117">
        <w:rPr>
          <w:rFonts w:ascii="Traditional Arabic" w:hAnsi="Traditional Arabic" w:cs="Traditional Arabic" w:hint="cs"/>
          <w:rtl/>
        </w:rPr>
        <w:t xml:space="preserve"> که قولش خبر واحد است، یا اینکه لغوی </w:t>
      </w:r>
      <w:r w:rsidR="00016A27" w:rsidRPr="00C11117">
        <w:rPr>
          <w:rFonts w:ascii="Traditional Arabic" w:hAnsi="Traditional Arabic" w:cs="Traditional Arabic" w:hint="cs"/>
          <w:rtl/>
        </w:rPr>
        <w:t>به‌عنوان</w:t>
      </w:r>
      <w:r w:rsidR="00865AAD" w:rsidRPr="00C11117">
        <w:rPr>
          <w:rFonts w:ascii="Traditional Arabic" w:hAnsi="Traditional Arabic" w:cs="Traditional Arabic" w:hint="cs"/>
          <w:rtl/>
        </w:rPr>
        <w:t xml:space="preserve"> یک کارشناس، یک امر کارشناسی شده را برای ما نقل </w:t>
      </w:r>
      <w:r w:rsidR="00016A27" w:rsidRPr="00C11117">
        <w:rPr>
          <w:rFonts w:ascii="Traditional Arabic" w:hAnsi="Traditional Arabic" w:cs="Traditional Arabic" w:hint="cs"/>
          <w:rtl/>
        </w:rPr>
        <w:t>می‌کند</w:t>
      </w:r>
      <w:r w:rsidR="00865AAD" w:rsidRPr="00C11117">
        <w:rPr>
          <w:rFonts w:ascii="Traditional Arabic" w:hAnsi="Traditional Arabic" w:cs="Traditional Arabic" w:hint="cs"/>
          <w:rtl/>
        </w:rPr>
        <w:t xml:space="preserve">، در قول رجالی هم این دو نظریه وجود دارد، سه نظریه که بیان شد، بر اساس نگاه اول بود، یعنی قول </w:t>
      </w:r>
      <w:r w:rsidR="00016A27" w:rsidRPr="00C11117">
        <w:rPr>
          <w:rFonts w:ascii="Traditional Arabic" w:hAnsi="Traditional Arabic" w:cs="Traditional Arabic" w:hint="cs"/>
          <w:rtl/>
        </w:rPr>
        <w:t>این‌ها،</w:t>
      </w:r>
      <w:r w:rsidR="00865AAD" w:rsidRPr="00C11117">
        <w:rPr>
          <w:rFonts w:ascii="Traditional Arabic" w:hAnsi="Traditional Arabic" w:cs="Traditional Arabic" w:hint="cs"/>
          <w:rtl/>
        </w:rPr>
        <w:t xml:space="preserve"> گزارش خبر است، اما اگر گفته شود که </w:t>
      </w:r>
      <w:r w:rsidR="00016A27" w:rsidRPr="00C11117">
        <w:rPr>
          <w:rFonts w:ascii="Traditional Arabic" w:hAnsi="Traditional Arabic" w:cs="Traditional Arabic" w:hint="cs"/>
          <w:rtl/>
        </w:rPr>
        <w:t>این‌ها</w:t>
      </w:r>
      <w:r w:rsidR="00865AAD" w:rsidRPr="00C11117">
        <w:rPr>
          <w:rFonts w:ascii="Traditional Arabic" w:hAnsi="Traditional Arabic" w:cs="Traditional Arabic" w:hint="cs"/>
          <w:rtl/>
        </w:rPr>
        <w:t xml:space="preserve"> خبره هستند، مسلک چهارمی </w:t>
      </w:r>
      <w:r w:rsidR="00016A27" w:rsidRPr="00C11117">
        <w:rPr>
          <w:rFonts w:ascii="Traditional Arabic" w:hAnsi="Traditional Arabic" w:cs="Traditional Arabic" w:hint="cs"/>
          <w:rtl/>
        </w:rPr>
        <w:t>قابل‌ذکر</w:t>
      </w:r>
      <w:r w:rsidR="00865AAD" w:rsidRPr="00C11117">
        <w:rPr>
          <w:rFonts w:ascii="Traditional Arabic" w:hAnsi="Traditional Arabic" w:cs="Traditional Arabic" w:hint="cs"/>
          <w:rtl/>
        </w:rPr>
        <w:t xml:space="preserve"> است.</w:t>
      </w:r>
    </w:p>
    <w:p w:rsidR="002A0C75" w:rsidRPr="00C11117" w:rsidRDefault="002A0C75" w:rsidP="00731A60">
      <w:pPr>
        <w:jc w:val="lowKashida"/>
        <w:rPr>
          <w:rFonts w:ascii="Traditional Arabic" w:hAnsi="Traditional Arabic" w:cs="Traditional Arabic"/>
          <w:rtl/>
        </w:rPr>
      </w:pPr>
    </w:p>
    <w:sectPr w:rsidR="002A0C75" w:rsidRPr="00C11117" w:rsidSect="008733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D02" w:rsidRDefault="00C30D02" w:rsidP="000D5800">
      <w:pPr>
        <w:spacing w:after="0"/>
      </w:pPr>
      <w:r>
        <w:separator/>
      </w:r>
    </w:p>
  </w:endnote>
  <w:endnote w:type="continuationSeparator" w:id="0">
    <w:p w:rsidR="00C30D02" w:rsidRDefault="00C30D02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27" w:rsidRDefault="00016A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847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27" w:rsidRDefault="00016A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D02" w:rsidRDefault="00C30D02" w:rsidP="000D5800">
      <w:pPr>
        <w:spacing w:after="0"/>
      </w:pPr>
      <w:r>
        <w:separator/>
      </w:r>
    </w:p>
  </w:footnote>
  <w:footnote w:type="continuationSeparator" w:id="0">
    <w:p w:rsidR="00C30D02" w:rsidRDefault="00C30D02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27" w:rsidRDefault="00016A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97C" w:rsidRDefault="0024697C" w:rsidP="0024697C">
    <w:pPr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6B48F67E" wp14:editId="69252E7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10B">
      <w:rPr>
        <w:rFonts w:ascii="Adobe Arabic" w:hAnsi="Adobe Arabic" w:cs="Adobe Arabic"/>
        <w:b/>
        <w:bCs/>
        <w:sz w:val="24"/>
        <w:szCs w:val="24"/>
      </w:rPr>
      <w:t xml:space="preserve">          </w:t>
    </w:r>
    <w:r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0D310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D310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عنوان اصلی: اجتهاد و تقلید</w:t>
    </w:r>
    <w:r w:rsidR="000D310B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0D310B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</w:t>
    </w:r>
    <w:r>
      <w:rPr>
        <w:rFonts w:ascii="Adobe Arabic" w:hAnsi="Adobe Arabic" w:cs="Adobe Arabic"/>
        <w:b/>
        <w:bCs/>
        <w:sz w:val="24"/>
        <w:szCs w:val="24"/>
        <w:rtl/>
      </w:rPr>
      <w:t>تاریخ جلسه: 0</w:t>
    </w:r>
    <w:r>
      <w:rPr>
        <w:rFonts w:ascii="Adobe Arabic" w:hAnsi="Adobe Arabic" w:cs="Adobe Arabic" w:hint="cs"/>
        <w:b/>
        <w:bCs/>
        <w:sz w:val="24"/>
        <w:szCs w:val="24"/>
        <w:rtl/>
      </w:rPr>
      <w:t>2</w:t>
    </w:r>
    <w:r>
      <w:rPr>
        <w:rFonts w:ascii="Adobe Arabic" w:hAnsi="Adobe Arabic" w:cs="Adobe Arabic"/>
        <w:b/>
        <w:bCs/>
        <w:sz w:val="24"/>
        <w:szCs w:val="24"/>
        <w:rtl/>
      </w:rPr>
      <w:t>/08/96</w:t>
    </w:r>
  </w:p>
  <w:p w:rsidR="0024697C" w:rsidRDefault="000D310B" w:rsidP="0024697C">
    <w:pPr>
      <w:pStyle w:val="Header"/>
      <w:ind w:firstLine="0"/>
      <w:rPr>
        <w:rFonts w:eastAsiaTheme="minorHAnsi"/>
        <w:rtl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24697C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     </w:t>
    </w:r>
    <w:r w:rsidR="0024697C">
      <w:rPr>
        <w:rFonts w:ascii="Adobe Arabic" w:hAnsi="Adobe Arabic" w:cs="Adobe Arabic"/>
        <w:b/>
        <w:bCs/>
        <w:sz w:val="24"/>
        <w:szCs w:val="24"/>
        <w:rtl/>
      </w:rPr>
      <w:t>عنوان فرعی: ملاک تشخیص مجتهد و اعلم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24697C">
      <w:rPr>
        <w:rFonts w:ascii="Adobe Arabic" w:hAnsi="Adobe Arabic" w:cs="Adobe Arabic"/>
        <w:b/>
        <w:bCs/>
        <w:sz w:val="24"/>
        <w:szCs w:val="24"/>
        <w:rtl/>
      </w:rPr>
      <w:t xml:space="preserve">شماره جلسه: </w:t>
    </w:r>
    <w:r w:rsidR="0024697C">
      <w:rPr>
        <w:rFonts w:ascii="Adobe Arabic" w:hAnsi="Adobe Arabic" w:cs="Adobe Arabic" w:hint="cs"/>
        <w:b/>
        <w:bCs/>
        <w:sz w:val="24"/>
        <w:szCs w:val="24"/>
        <w:rtl/>
      </w:rPr>
      <w:t>316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B75E5ED" wp14:editId="550293A8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B8ECB4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A27" w:rsidRDefault="00016A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8A5"/>
    <w:rsid w:val="00007060"/>
    <w:rsid w:val="00016A27"/>
    <w:rsid w:val="000228A2"/>
    <w:rsid w:val="000244E0"/>
    <w:rsid w:val="0002559F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310B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78A5"/>
    <w:rsid w:val="00133E1D"/>
    <w:rsid w:val="0013617D"/>
    <w:rsid w:val="00136442"/>
    <w:rsid w:val="001370B6"/>
    <w:rsid w:val="00147B77"/>
    <w:rsid w:val="00150D4B"/>
    <w:rsid w:val="00152670"/>
    <w:rsid w:val="001550AE"/>
    <w:rsid w:val="00166DD8"/>
    <w:rsid w:val="001712D6"/>
    <w:rsid w:val="001757C8"/>
    <w:rsid w:val="00177934"/>
    <w:rsid w:val="001850AE"/>
    <w:rsid w:val="00185E29"/>
    <w:rsid w:val="00192A6A"/>
    <w:rsid w:val="0019566B"/>
    <w:rsid w:val="00196082"/>
    <w:rsid w:val="00197CDD"/>
    <w:rsid w:val="001B1996"/>
    <w:rsid w:val="001C367D"/>
    <w:rsid w:val="001C3CCA"/>
    <w:rsid w:val="001D0D05"/>
    <w:rsid w:val="001D1F54"/>
    <w:rsid w:val="001D24F8"/>
    <w:rsid w:val="001D542D"/>
    <w:rsid w:val="001D6605"/>
    <w:rsid w:val="001E306E"/>
    <w:rsid w:val="001E3FB0"/>
    <w:rsid w:val="001E4FFF"/>
    <w:rsid w:val="001F16DF"/>
    <w:rsid w:val="001F2E3E"/>
    <w:rsid w:val="00206B69"/>
    <w:rsid w:val="00210F67"/>
    <w:rsid w:val="00224C0A"/>
    <w:rsid w:val="0022543A"/>
    <w:rsid w:val="00233777"/>
    <w:rsid w:val="002376A5"/>
    <w:rsid w:val="002417C9"/>
    <w:rsid w:val="0024697C"/>
    <w:rsid w:val="002529C5"/>
    <w:rsid w:val="00270294"/>
    <w:rsid w:val="00283229"/>
    <w:rsid w:val="002914BD"/>
    <w:rsid w:val="00297263"/>
    <w:rsid w:val="002A0C75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3E8C"/>
    <w:rsid w:val="00366400"/>
    <w:rsid w:val="00394DE3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15B00"/>
    <w:rsid w:val="004215FA"/>
    <w:rsid w:val="00443EB7"/>
    <w:rsid w:val="0044591E"/>
    <w:rsid w:val="004476F0"/>
    <w:rsid w:val="00455B91"/>
    <w:rsid w:val="004651D2"/>
    <w:rsid w:val="00465D26"/>
    <w:rsid w:val="004679F8"/>
    <w:rsid w:val="004A356F"/>
    <w:rsid w:val="004A790F"/>
    <w:rsid w:val="004B337F"/>
    <w:rsid w:val="004C4D9F"/>
    <w:rsid w:val="004E49FC"/>
    <w:rsid w:val="004F0506"/>
    <w:rsid w:val="004F069F"/>
    <w:rsid w:val="004F3596"/>
    <w:rsid w:val="00504818"/>
    <w:rsid w:val="00530FD7"/>
    <w:rsid w:val="00545B0C"/>
    <w:rsid w:val="00551628"/>
    <w:rsid w:val="00555E64"/>
    <w:rsid w:val="00572E2D"/>
    <w:rsid w:val="00580CFA"/>
    <w:rsid w:val="00581A4C"/>
    <w:rsid w:val="00592103"/>
    <w:rsid w:val="005941DD"/>
    <w:rsid w:val="005A545E"/>
    <w:rsid w:val="005A5862"/>
    <w:rsid w:val="005B05D4"/>
    <w:rsid w:val="005B0852"/>
    <w:rsid w:val="005B0F44"/>
    <w:rsid w:val="005B16EB"/>
    <w:rsid w:val="005C06AE"/>
    <w:rsid w:val="00610C18"/>
    <w:rsid w:val="00612385"/>
    <w:rsid w:val="0061376C"/>
    <w:rsid w:val="00617C7C"/>
    <w:rsid w:val="00627180"/>
    <w:rsid w:val="0063200D"/>
    <w:rsid w:val="00636EFA"/>
    <w:rsid w:val="0066229C"/>
    <w:rsid w:val="00663AAD"/>
    <w:rsid w:val="0069696C"/>
    <w:rsid w:val="00696C84"/>
    <w:rsid w:val="006A085A"/>
    <w:rsid w:val="006B4D0D"/>
    <w:rsid w:val="006C125E"/>
    <w:rsid w:val="006D3A87"/>
    <w:rsid w:val="006F01B4"/>
    <w:rsid w:val="00703DD3"/>
    <w:rsid w:val="00720A53"/>
    <w:rsid w:val="00731A60"/>
    <w:rsid w:val="00734D59"/>
    <w:rsid w:val="0073609B"/>
    <w:rsid w:val="007378A9"/>
    <w:rsid w:val="00737A6C"/>
    <w:rsid w:val="0075033E"/>
    <w:rsid w:val="00752745"/>
    <w:rsid w:val="0075336C"/>
    <w:rsid w:val="00753A93"/>
    <w:rsid w:val="0075730B"/>
    <w:rsid w:val="0076665E"/>
    <w:rsid w:val="00772185"/>
    <w:rsid w:val="007749BC"/>
    <w:rsid w:val="00780C88"/>
    <w:rsid w:val="00780E25"/>
    <w:rsid w:val="007818F0"/>
    <w:rsid w:val="00782D67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46EEC"/>
    <w:rsid w:val="00847DD1"/>
    <w:rsid w:val="0086243C"/>
    <w:rsid w:val="008644F4"/>
    <w:rsid w:val="00864CA5"/>
    <w:rsid w:val="00865AAD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3CFB"/>
    <w:rsid w:val="00913C3B"/>
    <w:rsid w:val="00915509"/>
    <w:rsid w:val="00927388"/>
    <w:rsid w:val="009274FE"/>
    <w:rsid w:val="00935AD9"/>
    <w:rsid w:val="009401AC"/>
    <w:rsid w:val="00940323"/>
    <w:rsid w:val="00946C05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A7DFA"/>
    <w:rsid w:val="00AD0304"/>
    <w:rsid w:val="00AD27BE"/>
    <w:rsid w:val="00AF0F1A"/>
    <w:rsid w:val="00AF7540"/>
    <w:rsid w:val="00B01724"/>
    <w:rsid w:val="00B07D3E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3D97"/>
    <w:rsid w:val="00BA51A8"/>
    <w:rsid w:val="00BB5F7E"/>
    <w:rsid w:val="00BC26F6"/>
    <w:rsid w:val="00BC4833"/>
    <w:rsid w:val="00BD3122"/>
    <w:rsid w:val="00BD40DA"/>
    <w:rsid w:val="00BF3D67"/>
    <w:rsid w:val="00C11117"/>
    <w:rsid w:val="00C160AF"/>
    <w:rsid w:val="00C17970"/>
    <w:rsid w:val="00C22299"/>
    <w:rsid w:val="00C2269D"/>
    <w:rsid w:val="00C25609"/>
    <w:rsid w:val="00C262D7"/>
    <w:rsid w:val="00C26607"/>
    <w:rsid w:val="00C30D02"/>
    <w:rsid w:val="00C35CF1"/>
    <w:rsid w:val="00C607F0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6C4B"/>
    <w:rsid w:val="00C9781A"/>
    <w:rsid w:val="00CB0E5D"/>
    <w:rsid w:val="00CB5D24"/>
    <w:rsid w:val="00CB5DA3"/>
    <w:rsid w:val="00CC3976"/>
    <w:rsid w:val="00CC720E"/>
    <w:rsid w:val="00CE09B7"/>
    <w:rsid w:val="00CE1DF5"/>
    <w:rsid w:val="00CE31E6"/>
    <w:rsid w:val="00CE3B74"/>
    <w:rsid w:val="00CE73DF"/>
    <w:rsid w:val="00CF4020"/>
    <w:rsid w:val="00CF42E2"/>
    <w:rsid w:val="00CF7916"/>
    <w:rsid w:val="00D158F3"/>
    <w:rsid w:val="00D15FDC"/>
    <w:rsid w:val="00D2470E"/>
    <w:rsid w:val="00D3665C"/>
    <w:rsid w:val="00D508CC"/>
    <w:rsid w:val="00D50F4B"/>
    <w:rsid w:val="00D51AF6"/>
    <w:rsid w:val="00D60547"/>
    <w:rsid w:val="00D611D4"/>
    <w:rsid w:val="00D66444"/>
    <w:rsid w:val="00D76353"/>
    <w:rsid w:val="00D866DC"/>
    <w:rsid w:val="00DB21CF"/>
    <w:rsid w:val="00DB28BB"/>
    <w:rsid w:val="00DC603F"/>
    <w:rsid w:val="00DD3C0D"/>
    <w:rsid w:val="00DD4864"/>
    <w:rsid w:val="00DD4A3E"/>
    <w:rsid w:val="00DD71A2"/>
    <w:rsid w:val="00DE1DC4"/>
    <w:rsid w:val="00DF177E"/>
    <w:rsid w:val="00E0639C"/>
    <w:rsid w:val="00E067E6"/>
    <w:rsid w:val="00E11A12"/>
    <w:rsid w:val="00E12531"/>
    <w:rsid w:val="00E143B0"/>
    <w:rsid w:val="00E33EDE"/>
    <w:rsid w:val="00E4012D"/>
    <w:rsid w:val="00E4034D"/>
    <w:rsid w:val="00E55891"/>
    <w:rsid w:val="00E6283A"/>
    <w:rsid w:val="00E67179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B62D3"/>
    <w:rsid w:val="00EC4393"/>
    <w:rsid w:val="00ED2236"/>
    <w:rsid w:val="00EE04E1"/>
    <w:rsid w:val="00EE1C07"/>
    <w:rsid w:val="00EE2C91"/>
    <w:rsid w:val="00EE3979"/>
    <w:rsid w:val="00EF138C"/>
    <w:rsid w:val="00F034CE"/>
    <w:rsid w:val="00F10A0F"/>
    <w:rsid w:val="00F1562C"/>
    <w:rsid w:val="00F2131E"/>
    <w:rsid w:val="00F25714"/>
    <w:rsid w:val="00F3446D"/>
    <w:rsid w:val="00F40284"/>
    <w:rsid w:val="00F53380"/>
    <w:rsid w:val="00F67976"/>
    <w:rsid w:val="00F70BE1"/>
    <w:rsid w:val="00F729E7"/>
    <w:rsid w:val="00F85929"/>
    <w:rsid w:val="00FA4E9B"/>
    <w:rsid w:val="00FA7CA0"/>
    <w:rsid w:val="00FB3ED3"/>
    <w:rsid w:val="00FB4408"/>
    <w:rsid w:val="00FB7933"/>
    <w:rsid w:val="00FC0862"/>
    <w:rsid w:val="00FC70FB"/>
    <w:rsid w:val="00FD143D"/>
    <w:rsid w:val="00FE6C28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16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6\&#1570;&#1576;&#1575;&#1606;%2096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3B802-E9B0-4BD8-BFD5-B365EACBD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197</TotalTime>
  <Pages>5</Pages>
  <Words>1569</Words>
  <Characters>8946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53</cp:revision>
  <dcterms:created xsi:type="dcterms:W3CDTF">2017-10-24T17:23:00Z</dcterms:created>
  <dcterms:modified xsi:type="dcterms:W3CDTF">2017-10-25T07:41:00Z</dcterms:modified>
</cp:coreProperties>
</file>