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178626354"/>
        <w:docPartObj>
          <w:docPartGallery w:val="Table of Contents"/>
          <w:docPartUnique/>
        </w:docPartObj>
      </w:sdtPr>
      <w:sdtEndPr>
        <w:rPr>
          <w:b/>
          <w:noProof/>
        </w:rPr>
      </w:sdtEndPr>
      <w:sdtContent>
        <w:bookmarkEnd w:id="0" w:displacedByCustomXml="prev"/>
        <w:p w:rsidR="007B0D1C" w:rsidRPr="00AE1AA5" w:rsidRDefault="007B0D1C" w:rsidP="00AE1AA5">
          <w:pPr>
            <w:pStyle w:val="TOCHeading"/>
            <w:spacing w:line="276" w:lineRule="auto"/>
            <w:jc w:val="center"/>
            <w:rPr>
              <w:rFonts w:ascii="Traditional Arabic" w:hAnsi="Traditional Arabic" w:cs="Traditional Arabic"/>
              <w:rtl/>
            </w:rPr>
          </w:pPr>
          <w:r w:rsidRPr="00AE1AA5">
            <w:rPr>
              <w:rFonts w:ascii="Traditional Arabic" w:hAnsi="Traditional Arabic" w:cs="Traditional Arabic" w:hint="cs"/>
              <w:rtl/>
            </w:rPr>
            <w:t>فهرست مطالب</w:t>
          </w:r>
        </w:p>
        <w:p w:rsidR="007B0D1C" w:rsidRPr="00AE1AA5" w:rsidRDefault="007B0D1C" w:rsidP="00AE1AA5">
          <w:pPr>
            <w:spacing w:line="276" w:lineRule="auto"/>
            <w:rPr>
              <w:rFonts w:ascii="Traditional Arabic" w:hAnsi="Traditional Arabic" w:cs="Traditional Arabic"/>
            </w:rPr>
          </w:pPr>
        </w:p>
        <w:p w:rsidR="007B0D1C" w:rsidRPr="00AE1AA5" w:rsidRDefault="007B0D1C" w:rsidP="00AE1AA5">
          <w:pPr>
            <w:pStyle w:val="TOC1"/>
            <w:tabs>
              <w:tab w:val="right" w:leader="dot" w:pos="9350"/>
            </w:tabs>
            <w:spacing w:line="276" w:lineRule="auto"/>
            <w:rPr>
              <w:rFonts w:ascii="Traditional Arabic" w:hAnsi="Traditional Arabic" w:cs="Traditional Arabic"/>
              <w:noProof/>
              <w:szCs w:val="22"/>
              <w:lang w:bidi="ar-SA"/>
            </w:rPr>
          </w:pPr>
          <w:r w:rsidRPr="00AE1AA5">
            <w:rPr>
              <w:rFonts w:ascii="Traditional Arabic" w:hAnsi="Traditional Arabic" w:cs="Traditional Arabic"/>
            </w:rPr>
            <w:fldChar w:fldCharType="begin"/>
          </w:r>
          <w:r w:rsidRPr="00AE1AA5">
            <w:rPr>
              <w:rFonts w:ascii="Traditional Arabic" w:hAnsi="Traditional Arabic" w:cs="Traditional Arabic"/>
            </w:rPr>
            <w:instrText xml:space="preserve"> TOC \o "1-3" \h \z \u </w:instrText>
          </w:r>
          <w:r w:rsidRPr="00AE1AA5">
            <w:rPr>
              <w:rFonts w:ascii="Traditional Arabic" w:hAnsi="Traditional Arabic" w:cs="Traditional Arabic"/>
            </w:rPr>
            <w:fldChar w:fldCharType="separate"/>
          </w:r>
          <w:hyperlink w:anchor="_Toc500143441" w:history="1">
            <w:r w:rsidRPr="00AE1AA5">
              <w:rPr>
                <w:rStyle w:val="Hyperlink"/>
                <w:rFonts w:ascii="Traditional Arabic" w:hAnsi="Traditional Arabic" w:cs="Traditional Arabic" w:hint="eastAsia"/>
                <w:noProof/>
                <w:rtl/>
              </w:rPr>
              <w:t>اشاره</w:t>
            </w:r>
            <w:r w:rsidRPr="00AE1AA5">
              <w:rPr>
                <w:rFonts w:ascii="Traditional Arabic" w:hAnsi="Traditional Arabic" w:cs="Traditional Arabic"/>
                <w:noProof/>
                <w:webHidden/>
              </w:rPr>
              <w:tab/>
            </w:r>
            <w:r w:rsidRPr="00AE1AA5">
              <w:rPr>
                <w:rFonts w:ascii="Traditional Arabic" w:hAnsi="Traditional Arabic" w:cs="Traditional Arabic"/>
                <w:noProof/>
                <w:webHidden/>
              </w:rPr>
              <w:fldChar w:fldCharType="begin"/>
            </w:r>
            <w:r w:rsidRPr="00AE1AA5">
              <w:rPr>
                <w:rFonts w:ascii="Traditional Arabic" w:hAnsi="Traditional Arabic" w:cs="Traditional Arabic"/>
                <w:noProof/>
                <w:webHidden/>
              </w:rPr>
              <w:instrText xml:space="preserve"> PAGEREF _Toc500143441 \h </w:instrText>
            </w:r>
            <w:r w:rsidRPr="00AE1AA5">
              <w:rPr>
                <w:rFonts w:ascii="Traditional Arabic" w:hAnsi="Traditional Arabic" w:cs="Traditional Arabic"/>
                <w:noProof/>
                <w:webHidden/>
              </w:rPr>
            </w:r>
            <w:r w:rsidRPr="00AE1AA5">
              <w:rPr>
                <w:rFonts w:ascii="Traditional Arabic" w:hAnsi="Traditional Arabic" w:cs="Traditional Arabic"/>
                <w:noProof/>
                <w:webHidden/>
              </w:rPr>
              <w:fldChar w:fldCharType="separate"/>
            </w:r>
            <w:r w:rsidRPr="00AE1AA5">
              <w:rPr>
                <w:rFonts w:ascii="Traditional Arabic" w:hAnsi="Traditional Arabic" w:cs="Traditional Arabic"/>
                <w:noProof/>
                <w:webHidden/>
              </w:rPr>
              <w:t>2</w:t>
            </w:r>
            <w:r w:rsidRPr="00AE1AA5">
              <w:rPr>
                <w:rFonts w:ascii="Traditional Arabic" w:hAnsi="Traditional Arabic" w:cs="Traditional Arabic"/>
                <w:noProof/>
                <w:webHidden/>
              </w:rPr>
              <w:fldChar w:fldCharType="end"/>
            </w:r>
          </w:hyperlink>
        </w:p>
        <w:p w:rsidR="007B0D1C" w:rsidRPr="00AE1AA5" w:rsidRDefault="0052075C" w:rsidP="00AE1AA5">
          <w:pPr>
            <w:pStyle w:val="TOC1"/>
            <w:tabs>
              <w:tab w:val="right" w:leader="dot" w:pos="9350"/>
            </w:tabs>
            <w:spacing w:line="276" w:lineRule="auto"/>
            <w:rPr>
              <w:rFonts w:ascii="Traditional Arabic" w:hAnsi="Traditional Arabic" w:cs="Traditional Arabic"/>
              <w:noProof/>
              <w:szCs w:val="22"/>
              <w:lang w:bidi="ar-SA"/>
            </w:rPr>
          </w:pPr>
          <w:hyperlink w:anchor="_Toc500143442" w:history="1">
            <w:r w:rsidR="007B0D1C" w:rsidRPr="00AE1AA5">
              <w:rPr>
                <w:rStyle w:val="Hyperlink"/>
                <w:rFonts w:ascii="Traditional Arabic" w:hAnsi="Traditional Arabic" w:cs="Traditional Arabic" w:hint="eastAsia"/>
                <w:noProof/>
                <w:rtl/>
              </w:rPr>
              <w:t>تقر</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رات</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حج</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ت</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ب</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نه</w:t>
            </w:r>
            <w:r w:rsidR="007B0D1C" w:rsidRPr="00AE1AA5">
              <w:rPr>
                <w:rFonts w:ascii="Traditional Arabic" w:hAnsi="Traditional Arabic" w:cs="Traditional Arabic"/>
                <w:noProof/>
                <w:webHidden/>
              </w:rPr>
              <w:tab/>
            </w:r>
            <w:r w:rsidR="007B0D1C" w:rsidRPr="00AE1AA5">
              <w:rPr>
                <w:rFonts w:ascii="Traditional Arabic" w:hAnsi="Traditional Arabic" w:cs="Traditional Arabic"/>
                <w:noProof/>
                <w:webHidden/>
              </w:rPr>
              <w:fldChar w:fldCharType="begin"/>
            </w:r>
            <w:r w:rsidR="007B0D1C" w:rsidRPr="00AE1AA5">
              <w:rPr>
                <w:rFonts w:ascii="Traditional Arabic" w:hAnsi="Traditional Arabic" w:cs="Traditional Arabic"/>
                <w:noProof/>
                <w:webHidden/>
              </w:rPr>
              <w:instrText xml:space="preserve"> PAGEREF _Toc500143442 \h </w:instrText>
            </w:r>
            <w:r w:rsidR="007B0D1C" w:rsidRPr="00AE1AA5">
              <w:rPr>
                <w:rFonts w:ascii="Traditional Arabic" w:hAnsi="Traditional Arabic" w:cs="Traditional Arabic"/>
                <w:noProof/>
                <w:webHidden/>
              </w:rPr>
            </w:r>
            <w:r w:rsidR="007B0D1C" w:rsidRPr="00AE1AA5">
              <w:rPr>
                <w:rFonts w:ascii="Traditional Arabic" w:hAnsi="Traditional Arabic" w:cs="Traditional Arabic"/>
                <w:noProof/>
                <w:webHidden/>
              </w:rPr>
              <w:fldChar w:fldCharType="separate"/>
            </w:r>
            <w:r w:rsidR="007B0D1C" w:rsidRPr="00AE1AA5">
              <w:rPr>
                <w:rFonts w:ascii="Traditional Arabic" w:hAnsi="Traditional Arabic" w:cs="Traditional Arabic"/>
                <w:noProof/>
                <w:webHidden/>
              </w:rPr>
              <w:t>2</w:t>
            </w:r>
            <w:r w:rsidR="007B0D1C" w:rsidRPr="00AE1AA5">
              <w:rPr>
                <w:rFonts w:ascii="Traditional Arabic" w:hAnsi="Traditional Arabic" w:cs="Traditional Arabic"/>
                <w:noProof/>
                <w:webHidden/>
              </w:rPr>
              <w:fldChar w:fldCharType="end"/>
            </w:r>
          </w:hyperlink>
        </w:p>
        <w:p w:rsidR="007B0D1C" w:rsidRPr="00AE1AA5" w:rsidRDefault="0052075C" w:rsidP="00AE1AA5">
          <w:pPr>
            <w:pStyle w:val="TOC1"/>
            <w:tabs>
              <w:tab w:val="right" w:leader="dot" w:pos="9350"/>
            </w:tabs>
            <w:spacing w:line="276" w:lineRule="auto"/>
            <w:rPr>
              <w:rFonts w:ascii="Traditional Arabic" w:hAnsi="Traditional Arabic" w:cs="Traditional Arabic"/>
              <w:noProof/>
              <w:szCs w:val="22"/>
              <w:lang w:bidi="ar-SA"/>
            </w:rPr>
          </w:pPr>
          <w:hyperlink w:anchor="_Toc500143443" w:history="1">
            <w:r w:rsidR="007B0D1C" w:rsidRPr="00AE1AA5">
              <w:rPr>
                <w:rStyle w:val="Hyperlink"/>
                <w:rFonts w:ascii="Traditional Arabic" w:hAnsi="Traditional Arabic" w:cs="Traditional Arabic" w:hint="eastAsia"/>
                <w:noProof/>
                <w:rtl/>
              </w:rPr>
              <w:t>اعتبار</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ب</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نه</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تع</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ناً</w:t>
            </w:r>
            <w:r w:rsidR="007B0D1C" w:rsidRPr="00AE1AA5">
              <w:rPr>
                <w:rFonts w:ascii="Traditional Arabic" w:hAnsi="Traditional Arabic" w:cs="Traditional Arabic"/>
                <w:noProof/>
                <w:webHidden/>
              </w:rPr>
              <w:tab/>
            </w:r>
            <w:r w:rsidR="007B0D1C" w:rsidRPr="00AE1AA5">
              <w:rPr>
                <w:rFonts w:ascii="Traditional Arabic" w:hAnsi="Traditional Arabic" w:cs="Traditional Arabic"/>
                <w:noProof/>
                <w:webHidden/>
              </w:rPr>
              <w:fldChar w:fldCharType="begin"/>
            </w:r>
            <w:r w:rsidR="007B0D1C" w:rsidRPr="00AE1AA5">
              <w:rPr>
                <w:rFonts w:ascii="Traditional Arabic" w:hAnsi="Traditional Arabic" w:cs="Traditional Arabic"/>
                <w:noProof/>
                <w:webHidden/>
              </w:rPr>
              <w:instrText xml:space="preserve"> PAGEREF _Toc500143443 \h </w:instrText>
            </w:r>
            <w:r w:rsidR="007B0D1C" w:rsidRPr="00AE1AA5">
              <w:rPr>
                <w:rFonts w:ascii="Traditional Arabic" w:hAnsi="Traditional Arabic" w:cs="Traditional Arabic"/>
                <w:noProof/>
                <w:webHidden/>
              </w:rPr>
            </w:r>
            <w:r w:rsidR="007B0D1C" w:rsidRPr="00AE1AA5">
              <w:rPr>
                <w:rFonts w:ascii="Traditional Arabic" w:hAnsi="Traditional Arabic" w:cs="Traditional Arabic"/>
                <w:noProof/>
                <w:webHidden/>
              </w:rPr>
              <w:fldChar w:fldCharType="separate"/>
            </w:r>
            <w:r w:rsidR="007B0D1C" w:rsidRPr="00AE1AA5">
              <w:rPr>
                <w:rFonts w:ascii="Traditional Arabic" w:hAnsi="Traditional Arabic" w:cs="Traditional Arabic"/>
                <w:noProof/>
                <w:webHidden/>
              </w:rPr>
              <w:t>3</w:t>
            </w:r>
            <w:r w:rsidR="007B0D1C" w:rsidRPr="00AE1AA5">
              <w:rPr>
                <w:rFonts w:ascii="Traditional Arabic" w:hAnsi="Traditional Arabic" w:cs="Traditional Arabic"/>
                <w:noProof/>
                <w:webHidden/>
              </w:rPr>
              <w:fldChar w:fldCharType="end"/>
            </w:r>
          </w:hyperlink>
        </w:p>
        <w:p w:rsidR="007B0D1C" w:rsidRPr="00AE1AA5" w:rsidRDefault="0052075C" w:rsidP="00AE1AA5">
          <w:pPr>
            <w:pStyle w:val="TOC1"/>
            <w:tabs>
              <w:tab w:val="right" w:leader="dot" w:pos="9350"/>
            </w:tabs>
            <w:spacing w:line="276" w:lineRule="auto"/>
            <w:rPr>
              <w:rFonts w:ascii="Traditional Arabic" w:hAnsi="Traditional Arabic" w:cs="Traditional Arabic"/>
              <w:noProof/>
              <w:szCs w:val="22"/>
              <w:lang w:bidi="ar-SA"/>
            </w:rPr>
          </w:pPr>
          <w:hyperlink w:anchor="_Toc500143444" w:history="1">
            <w:r w:rsidR="007B0D1C" w:rsidRPr="00AE1AA5">
              <w:rPr>
                <w:rStyle w:val="Hyperlink"/>
                <w:rFonts w:ascii="Traditional Arabic" w:hAnsi="Traditional Arabic" w:cs="Traditional Arabic" w:hint="eastAsia"/>
                <w:noProof/>
                <w:rtl/>
              </w:rPr>
              <w:t>ب</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نه</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در</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باب</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قضا</w:t>
            </w:r>
            <w:r w:rsidR="007B0D1C" w:rsidRPr="00AE1AA5">
              <w:rPr>
                <w:rFonts w:ascii="Traditional Arabic" w:hAnsi="Traditional Arabic" w:cs="Traditional Arabic"/>
                <w:noProof/>
                <w:webHidden/>
              </w:rPr>
              <w:tab/>
            </w:r>
            <w:r w:rsidR="007B0D1C" w:rsidRPr="00AE1AA5">
              <w:rPr>
                <w:rFonts w:ascii="Traditional Arabic" w:hAnsi="Traditional Arabic" w:cs="Traditional Arabic"/>
                <w:noProof/>
                <w:webHidden/>
              </w:rPr>
              <w:fldChar w:fldCharType="begin"/>
            </w:r>
            <w:r w:rsidR="007B0D1C" w:rsidRPr="00AE1AA5">
              <w:rPr>
                <w:rFonts w:ascii="Traditional Arabic" w:hAnsi="Traditional Arabic" w:cs="Traditional Arabic"/>
                <w:noProof/>
                <w:webHidden/>
              </w:rPr>
              <w:instrText xml:space="preserve"> PAGEREF _Toc500143444 \h </w:instrText>
            </w:r>
            <w:r w:rsidR="007B0D1C" w:rsidRPr="00AE1AA5">
              <w:rPr>
                <w:rFonts w:ascii="Traditional Arabic" w:hAnsi="Traditional Arabic" w:cs="Traditional Arabic"/>
                <w:noProof/>
                <w:webHidden/>
              </w:rPr>
            </w:r>
            <w:r w:rsidR="007B0D1C" w:rsidRPr="00AE1AA5">
              <w:rPr>
                <w:rFonts w:ascii="Traditional Arabic" w:hAnsi="Traditional Arabic" w:cs="Traditional Arabic"/>
                <w:noProof/>
                <w:webHidden/>
              </w:rPr>
              <w:fldChar w:fldCharType="separate"/>
            </w:r>
            <w:r w:rsidR="007B0D1C" w:rsidRPr="00AE1AA5">
              <w:rPr>
                <w:rFonts w:ascii="Traditional Arabic" w:hAnsi="Traditional Arabic" w:cs="Traditional Arabic"/>
                <w:noProof/>
                <w:webHidden/>
              </w:rPr>
              <w:t>4</w:t>
            </w:r>
            <w:r w:rsidR="007B0D1C" w:rsidRPr="00AE1AA5">
              <w:rPr>
                <w:rFonts w:ascii="Traditional Arabic" w:hAnsi="Traditional Arabic" w:cs="Traditional Arabic"/>
                <w:noProof/>
                <w:webHidden/>
              </w:rPr>
              <w:fldChar w:fldCharType="end"/>
            </w:r>
          </w:hyperlink>
        </w:p>
        <w:p w:rsidR="007B0D1C" w:rsidRPr="00AE1AA5" w:rsidRDefault="0052075C" w:rsidP="00AE1AA5">
          <w:pPr>
            <w:pStyle w:val="TOC1"/>
            <w:tabs>
              <w:tab w:val="right" w:leader="dot" w:pos="9350"/>
            </w:tabs>
            <w:spacing w:line="276" w:lineRule="auto"/>
            <w:rPr>
              <w:rFonts w:ascii="Traditional Arabic" w:hAnsi="Traditional Arabic" w:cs="Traditional Arabic"/>
              <w:noProof/>
              <w:szCs w:val="22"/>
              <w:lang w:bidi="ar-SA"/>
            </w:rPr>
          </w:pPr>
          <w:hyperlink w:anchor="_Toc500143445" w:history="1">
            <w:r w:rsidR="007B0D1C" w:rsidRPr="00AE1AA5">
              <w:rPr>
                <w:rStyle w:val="Hyperlink"/>
                <w:rFonts w:ascii="Traditional Arabic" w:hAnsi="Traditional Arabic" w:cs="Traditional Arabic" w:hint="eastAsia"/>
                <w:noProof/>
                <w:rtl/>
              </w:rPr>
              <w:t>تسر</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و</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تع</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ن</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ب</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نه</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در</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باب</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قضا</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و</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غ</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ر</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باب</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قضا</w:t>
            </w:r>
            <w:r w:rsidR="007B0D1C" w:rsidRPr="00AE1AA5">
              <w:rPr>
                <w:rFonts w:ascii="Traditional Arabic" w:hAnsi="Traditional Arabic" w:cs="Traditional Arabic"/>
                <w:noProof/>
                <w:webHidden/>
              </w:rPr>
              <w:tab/>
            </w:r>
            <w:r w:rsidR="007B0D1C" w:rsidRPr="00AE1AA5">
              <w:rPr>
                <w:rFonts w:ascii="Traditional Arabic" w:hAnsi="Traditional Arabic" w:cs="Traditional Arabic"/>
                <w:noProof/>
                <w:webHidden/>
              </w:rPr>
              <w:fldChar w:fldCharType="begin"/>
            </w:r>
            <w:r w:rsidR="007B0D1C" w:rsidRPr="00AE1AA5">
              <w:rPr>
                <w:rFonts w:ascii="Traditional Arabic" w:hAnsi="Traditional Arabic" w:cs="Traditional Arabic"/>
                <w:noProof/>
                <w:webHidden/>
              </w:rPr>
              <w:instrText xml:space="preserve"> PAGEREF _Toc500143445 \h </w:instrText>
            </w:r>
            <w:r w:rsidR="007B0D1C" w:rsidRPr="00AE1AA5">
              <w:rPr>
                <w:rFonts w:ascii="Traditional Arabic" w:hAnsi="Traditional Arabic" w:cs="Traditional Arabic"/>
                <w:noProof/>
                <w:webHidden/>
              </w:rPr>
            </w:r>
            <w:r w:rsidR="007B0D1C" w:rsidRPr="00AE1AA5">
              <w:rPr>
                <w:rFonts w:ascii="Traditional Arabic" w:hAnsi="Traditional Arabic" w:cs="Traditional Arabic"/>
                <w:noProof/>
                <w:webHidden/>
              </w:rPr>
              <w:fldChar w:fldCharType="separate"/>
            </w:r>
            <w:r w:rsidR="007B0D1C" w:rsidRPr="00AE1AA5">
              <w:rPr>
                <w:rFonts w:ascii="Traditional Arabic" w:hAnsi="Traditional Arabic" w:cs="Traditional Arabic"/>
                <w:noProof/>
                <w:webHidden/>
              </w:rPr>
              <w:t>5</w:t>
            </w:r>
            <w:r w:rsidR="007B0D1C" w:rsidRPr="00AE1AA5">
              <w:rPr>
                <w:rFonts w:ascii="Traditional Arabic" w:hAnsi="Traditional Arabic" w:cs="Traditional Arabic"/>
                <w:noProof/>
                <w:webHidden/>
              </w:rPr>
              <w:fldChar w:fldCharType="end"/>
            </w:r>
          </w:hyperlink>
        </w:p>
        <w:p w:rsidR="007B0D1C" w:rsidRPr="00AE1AA5" w:rsidRDefault="0052075C" w:rsidP="00AE1AA5">
          <w:pPr>
            <w:pStyle w:val="TOC1"/>
            <w:tabs>
              <w:tab w:val="right" w:leader="dot" w:pos="9350"/>
            </w:tabs>
            <w:spacing w:line="276" w:lineRule="auto"/>
            <w:rPr>
              <w:rFonts w:ascii="Traditional Arabic" w:hAnsi="Traditional Arabic" w:cs="Traditional Arabic"/>
              <w:noProof/>
              <w:szCs w:val="22"/>
              <w:lang w:bidi="ar-SA"/>
            </w:rPr>
          </w:pPr>
          <w:hyperlink w:anchor="_Toc500143446" w:history="1">
            <w:r w:rsidR="007B0D1C" w:rsidRPr="00AE1AA5">
              <w:rPr>
                <w:rStyle w:val="Hyperlink"/>
                <w:rFonts w:ascii="Traditional Arabic" w:hAnsi="Traditional Arabic" w:cs="Traditional Arabic" w:hint="eastAsia"/>
                <w:noProof/>
                <w:rtl/>
              </w:rPr>
              <w:t>اقسام</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موضوعات</w:t>
            </w:r>
            <w:r w:rsidR="007B0D1C" w:rsidRPr="00AE1AA5">
              <w:rPr>
                <w:rFonts w:ascii="Traditional Arabic" w:hAnsi="Traditional Arabic" w:cs="Traditional Arabic"/>
                <w:noProof/>
                <w:webHidden/>
              </w:rPr>
              <w:tab/>
            </w:r>
            <w:r w:rsidR="007B0D1C" w:rsidRPr="00AE1AA5">
              <w:rPr>
                <w:rFonts w:ascii="Traditional Arabic" w:hAnsi="Traditional Arabic" w:cs="Traditional Arabic"/>
                <w:noProof/>
                <w:webHidden/>
              </w:rPr>
              <w:fldChar w:fldCharType="begin"/>
            </w:r>
            <w:r w:rsidR="007B0D1C" w:rsidRPr="00AE1AA5">
              <w:rPr>
                <w:rFonts w:ascii="Traditional Arabic" w:hAnsi="Traditional Arabic" w:cs="Traditional Arabic"/>
                <w:noProof/>
                <w:webHidden/>
              </w:rPr>
              <w:instrText xml:space="preserve"> PAGEREF _Toc500143446 \h </w:instrText>
            </w:r>
            <w:r w:rsidR="007B0D1C" w:rsidRPr="00AE1AA5">
              <w:rPr>
                <w:rFonts w:ascii="Traditional Arabic" w:hAnsi="Traditional Arabic" w:cs="Traditional Arabic"/>
                <w:noProof/>
                <w:webHidden/>
              </w:rPr>
            </w:r>
            <w:r w:rsidR="007B0D1C" w:rsidRPr="00AE1AA5">
              <w:rPr>
                <w:rFonts w:ascii="Traditional Arabic" w:hAnsi="Traditional Arabic" w:cs="Traditional Arabic"/>
                <w:noProof/>
                <w:webHidden/>
              </w:rPr>
              <w:fldChar w:fldCharType="separate"/>
            </w:r>
            <w:r w:rsidR="007B0D1C" w:rsidRPr="00AE1AA5">
              <w:rPr>
                <w:rFonts w:ascii="Traditional Arabic" w:hAnsi="Traditional Arabic" w:cs="Traditional Arabic"/>
                <w:noProof/>
                <w:webHidden/>
              </w:rPr>
              <w:t>5</w:t>
            </w:r>
            <w:r w:rsidR="007B0D1C" w:rsidRPr="00AE1AA5">
              <w:rPr>
                <w:rFonts w:ascii="Traditional Arabic" w:hAnsi="Traditional Arabic" w:cs="Traditional Arabic"/>
                <w:noProof/>
                <w:webHidden/>
              </w:rPr>
              <w:fldChar w:fldCharType="end"/>
            </w:r>
          </w:hyperlink>
        </w:p>
        <w:p w:rsidR="007B0D1C" w:rsidRPr="00AE1AA5" w:rsidRDefault="0052075C" w:rsidP="00AE1AA5">
          <w:pPr>
            <w:pStyle w:val="TOC1"/>
            <w:tabs>
              <w:tab w:val="right" w:leader="dot" w:pos="9350"/>
            </w:tabs>
            <w:spacing w:line="276" w:lineRule="auto"/>
            <w:rPr>
              <w:rFonts w:ascii="Traditional Arabic" w:hAnsi="Traditional Arabic" w:cs="Traditional Arabic"/>
              <w:noProof/>
              <w:szCs w:val="22"/>
              <w:lang w:bidi="ar-SA"/>
            </w:rPr>
          </w:pPr>
          <w:hyperlink w:anchor="_Toc500143447" w:history="1">
            <w:r w:rsidR="007B0D1C" w:rsidRPr="00AE1AA5">
              <w:rPr>
                <w:rStyle w:val="Hyperlink"/>
                <w:rFonts w:ascii="Traditional Arabic" w:hAnsi="Traditional Arabic" w:cs="Traditional Arabic" w:hint="eastAsia"/>
                <w:noProof/>
                <w:rtl/>
              </w:rPr>
              <w:t>تتمه</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استدراک</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روا</w:t>
            </w:r>
            <w:r w:rsidR="007B0D1C" w:rsidRPr="00AE1AA5">
              <w:rPr>
                <w:rStyle w:val="Hyperlink"/>
                <w:rFonts w:ascii="Traditional Arabic" w:hAnsi="Traditional Arabic" w:cs="Traditional Arabic" w:hint="cs"/>
                <w:noProof/>
                <w:rtl/>
              </w:rPr>
              <w:t>ی</w:t>
            </w:r>
            <w:r w:rsidR="007B0D1C" w:rsidRPr="00AE1AA5">
              <w:rPr>
                <w:rStyle w:val="Hyperlink"/>
                <w:rFonts w:ascii="Traditional Arabic" w:hAnsi="Traditional Arabic" w:cs="Traditional Arabic" w:hint="eastAsia"/>
                <w:noProof/>
                <w:rtl/>
              </w:rPr>
              <w:t>ت</w:t>
            </w:r>
            <w:r w:rsidR="007B0D1C" w:rsidRPr="00AE1AA5">
              <w:rPr>
                <w:rStyle w:val="Hyperlink"/>
                <w:rFonts w:ascii="Traditional Arabic" w:hAnsi="Traditional Arabic" w:cs="Traditional Arabic"/>
                <w:noProof/>
                <w:rtl/>
              </w:rPr>
              <w:t xml:space="preserve"> </w:t>
            </w:r>
            <w:r w:rsidR="007B0D1C" w:rsidRPr="00AE1AA5">
              <w:rPr>
                <w:rStyle w:val="Hyperlink"/>
                <w:rFonts w:ascii="Traditional Arabic" w:hAnsi="Traditional Arabic" w:cs="Traditional Arabic" w:hint="eastAsia"/>
                <w:noProof/>
                <w:rtl/>
              </w:rPr>
              <w:t>مسعده</w:t>
            </w:r>
            <w:r w:rsidR="007B0D1C" w:rsidRPr="00AE1AA5">
              <w:rPr>
                <w:rFonts w:ascii="Traditional Arabic" w:hAnsi="Traditional Arabic" w:cs="Traditional Arabic"/>
                <w:noProof/>
                <w:webHidden/>
              </w:rPr>
              <w:tab/>
            </w:r>
            <w:r w:rsidR="007B0D1C" w:rsidRPr="00AE1AA5">
              <w:rPr>
                <w:rFonts w:ascii="Traditional Arabic" w:hAnsi="Traditional Arabic" w:cs="Traditional Arabic"/>
                <w:noProof/>
                <w:webHidden/>
              </w:rPr>
              <w:fldChar w:fldCharType="begin"/>
            </w:r>
            <w:r w:rsidR="007B0D1C" w:rsidRPr="00AE1AA5">
              <w:rPr>
                <w:rFonts w:ascii="Traditional Arabic" w:hAnsi="Traditional Arabic" w:cs="Traditional Arabic"/>
                <w:noProof/>
                <w:webHidden/>
              </w:rPr>
              <w:instrText xml:space="preserve"> PAGEREF _Toc500143447 \h </w:instrText>
            </w:r>
            <w:r w:rsidR="007B0D1C" w:rsidRPr="00AE1AA5">
              <w:rPr>
                <w:rFonts w:ascii="Traditional Arabic" w:hAnsi="Traditional Arabic" w:cs="Traditional Arabic"/>
                <w:noProof/>
                <w:webHidden/>
              </w:rPr>
            </w:r>
            <w:r w:rsidR="007B0D1C" w:rsidRPr="00AE1AA5">
              <w:rPr>
                <w:rFonts w:ascii="Traditional Arabic" w:hAnsi="Traditional Arabic" w:cs="Traditional Arabic"/>
                <w:noProof/>
                <w:webHidden/>
              </w:rPr>
              <w:fldChar w:fldCharType="separate"/>
            </w:r>
            <w:r w:rsidR="007B0D1C" w:rsidRPr="00AE1AA5">
              <w:rPr>
                <w:rFonts w:ascii="Traditional Arabic" w:hAnsi="Traditional Arabic" w:cs="Traditional Arabic"/>
                <w:noProof/>
                <w:webHidden/>
              </w:rPr>
              <w:t>6</w:t>
            </w:r>
            <w:r w:rsidR="007B0D1C" w:rsidRPr="00AE1AA5">
              <w:rPr>
                <w:rFonts w:ascii="Traditional Arabic" w:hAnsi="Traditional Arabic" w:cs="Traditional Arabic"/>
                <w:noProof/>
                <w:webHidden/>
              </w:rPr>
              <w:fldChar w:fldCharType="end"/>
            </w:r>
          </w:hyperlink>
        </w:p>
        <w:p w:rsidR="007B0D1C" w:rsidRPr="00AE1AA5" w:rsidRDefault="007B0D1C" w:rsidP="00AE1AA5">
          <w:pPr>
            <w:spacing w:line="276" w:lineRule="auto"/>
            <w:rPr>
              <w:rFonts w:ascii="Traditional Arabic" w:hAnsi="Traditional Arabic" w:cs="Traditional Arabic"/>
            </w:rPr>
          </w:pPr>
          <w:r w:rsidRPr="00AE1AA5">
            <w:rPr>
              <w:rFonts w:ascii="Traditional Arabic" w:hAnsi="Traditional Arabic" w:cs="Traditional Arabic"/>
              <w:b/>
              <w:bCs/>
              <w:noProof/>
            </w:rPr>
            <w:fldChar w:fldCharType="end"/>
          </w:r>
        </w:p>
      </w:sdtContent>
    </w:sdt>
    <w:p w:rsidR="007B0D1C" w:rsidRPr="00AE1AA5" w:rsidRDefault="007B0D1C">
      <w:pPr>
        <w:bidi w:val="0"/>
        <w:spacing w:after="0"/>
        <w:ind w:firstLine="0"/>
        <w:contextualSpacing w:val="0"/>
        <w:jc w:val="left"/>
        <w:rPr>
          <w:rFonts w:ascii="Traditional Arabic" w:hAnsi="Traditional Arabic" w:cs="Traditional Arabic"/>
          <w:rtl/>
        </w:rPr>
      </w:pPr>
      <w:r w:rsidRPr="00AE1AA5">
        <w:rPr>
          <w:rFonts w:ascii="Traditional Arabic" w:hAnsi="Traditional Arabic" w:cs="Traditional Arabic"/>
          <w:rtl/>
        </w:rPr>
        <w:br w:type="page"/>
      </w:r>
    </w:p>
    <w:p w:rsidR="00AE1AA5" w:rsidRPr="00AE1AA5" w:rsidRDefault="00AE1AA5" w:rsidP="00AE1AA5">
      <w:pPr>
        <w:ind w:firstLine="0"/>
        <w:jc w:val="center"/>
        <w:rPr>
          <w:rFonts w:ascii="Traditional Arabic" w:hAnsi="Traditional Arabic" w:cs="Traditional Arabic"/>
          <w:rtl/>
        </w:rPr>
      </w:pPr>
      <w:bookmarkStart w:id="1" w:name="_Toc500143441"/>
      <w:bookmarkStart w:id="2" w:name="_Toc496094224"/>
      <w:r w:rsidRPr="00AE1AA5">
        <w:rPr>
          <w:rFonts w:ascii="Traditional Arabic" w:hAnsi="Traditional Arabic" w:cs="Traditional Arabic" w:hint="cs"/>
          <w:rtl/>
        </w:rPr>
        <w:lastRenderedPageBreak/>
        <w:t>بسم الله الرحمن الرحیم</w:t>
      </w:r>
    </w:p>
    <w:p w:rsidR="00AE1AA5" w:rsidRPr="00AE1AA5" w:rsidRDefault="00AE1AA5" w:rsidP="00AE1AA5">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99628854"/>
      <w:bookmarkStart w:id="24" w:name="_Toc499795694"/>
      <w:bookmarkStart w:id="25" w:name="_Toc461988926"/>
      <w:r w:rsidRPr="00AE1AA5">
        <w:rPr>
          <w:rFonts w:ascii="Traditional Arabic" w:hAnsi="Traditional Arabic" w:cs="Traditional Arabic"/>
          <w:color w:val="FF0000"/>
          <w:rtl/>
        </w:rPr>
        <w:t xml:space="preserve">موضوع: </w:t>
      </w:r>
      <w:r w:rsidRPr="00AE1AA5">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AE1AA5">
        <w:rPr>
          <w:rFonts w:ascii="Traditional Arabic" w:hAnsi="Traditional Arabic" w:cs="Traditional Arabic" w:hint="cs"/>
          <w:rtl/>
        </w:rPr>
        <w:t>ملاک تشخیص مجتهد و اعلم</w:t>
      </w:r>
      <w:r w:rsidRPr="00AE1AA5">
        <w:rPr>
          <w:rFonts w:ascii="Traditional Arabic" w:hAnsi="Traditional Arabic" w:cs="Traditional Arabic"/>
          <w:rtl/>
        </w:rPr>
        <w:t>)</w:t>
      </w:r>
      <w:bookmarkEnd w:id="17"/>
      <w:bookmarkEnd w:id="18"/>
      <w:bookmarkEnd w:id="19"/>
      <w:bookmarkEnd w:id="20"/>
      <w:bookmarkEnd w:id="21"/>
      <w:bookmarkEnd w:id="22"/>
      <w:bookmarkEnd w:id="23"/>
      <w:bookmarkEnd w:id="24"/>
    </w:p>
    <w:bookmarkEnd w:id="2"/>
    <w:bookmarkEnd w:id="25"/>
    <w:p w:rsidR="007B0D1C" w:rsidRPr="00AE1AA5" w:rsidRDefault="007B0D1C" w:rsidP="007B0D1C">
      <w:pPr>
        <w:pStyle w:val="Heading1"/>
        <w:jc w:val="lowKashida"/>
        <w:rPr>
          <w:rFonts w:ascii="Traditional Arabic" w:hAnsi="Traditional Arabic" w:cs="Traditional Arabic"/>
          <w:color w:val="FF0000"/>
          <w:rtl/>
        </w:rPr>
      </w:pPr>
      <w:r w:rsidRPr="00AE1AA5">
        <w:rPr>
          <w:rFonts w:ascii="Traditional Arabic" w:hAnsi="Traditional Arabic" w:cs="Traditional Arabic" w:hint="cs"/>
          <w:color w:val="FF0000"/>
          <w:rtl/>
        </w:rPr>
        <w:t>اشاره</w:t>
      </w:r>
      <w:bookmarkEnd w:id="1"/>
    </w:p>
    <w:p w:rsidR="00096FD8" w:rsidRPr="00AE1AA5" w:rsidRDefault="00427838" w:rsidP="00AE1AA5">
      <w:pPr>
        <w:jc w:val="lowKashida"/>
        <w:rPr>
          <w:rFonts w:ascii="Traditional Arabic" w:hAnsi="Traditional Arabic" w:cs="Traditional Arabic"/>
          <w:rtl/>
        </w:rPr>
      </w:pPr>
      <w:r w:rsidRPr="00AE1AA5">
        <w:rPr>
          <w:rFonts w:ascii="Traditional Arabic" w:hAnsi="Traditional Arabic" w:cs="Traditional Arabic" w:hint="cs"/>
          <w:rtl/>
        </w:rPr>
        <w:t xml:space="preserve">سومین دلیلی که برای حجیت بیّنه اقامه شده بود، استدلال به </w:t>
      </w:r>
      <w:r w:rsidR="00AE1AA5" w:rsidRPr="001D5D9A">
        <w:rPr>
          <w:rFonts w:ascii="Traditional Arabic" w:hAnsi="Traditional Arabic" w:cs="Traditional Arabic" w:hint="cs"/>
          <w:rtl/>
        </w:rPr>
        <w:t>«</w:t>
      </w:r>
      <w:r w:rsidR="00AE1AA5" w:rsidRPr="001D5D9A">
        <w:rPr>
          <w:rFonts w:ascii="Traditional Arabic" w:hAnsi="Traditional Arabic" w:cs="Traditional Arabic" w:hint="cs"/>
          <w:b/>
          <w:bCs/>
          <w:color w:val="008000"/>
          <w:rtl/>
        </w:rPr>
        <w:t>إِنَّمَا</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أَقْضِي</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بَيْنَكُمْ</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بِالْبَيِّنَاتِ</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وَ</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الْأَيْمَانِ</w:t>
      </w:r>
      <w:r w:rsidR="00AE1AA5" w:rsidRPr="001D5D9A">
        <w:rPr>
          <w:rFonts w:ascii="Traditional Arabic" w:hAnsi="Traditional Arabic" w:cs="Traditional Arabic" w:hint="cs"/>
          <w:rtl/>
        </w:rPr>
        <w:t>»</w:t>
      </w:r>
      <w:r w:rsidR="00AE1AA5">
        <w:rPr>
          <w:rStyle w:val="FootnoteReference"/>
          <w:rFonts w:ascii="Traditional Arabic" w:hAnsi="Traditional Arabic" w:cs="Traditional Arabic"/>
          <w:rtl/>
        </w:rPr>
        <w:footnoteReference w:id="1"/>
      </w:r>
      <w:r w:rsidR="00AE1AA5">
        <w:rPr>
          <w:rFonts w:ascii="Traditional Arabic" w:hAnsi="Traditional Arabic" w:cs="Traditional Arabic" w:hint="cs"/>
          <w:rtl/>
        </w:rPr>
        <w:t xml:space="preserve"> </w:t>
      </w:r>
      <w:r w:rsidRPr="00AE1AA5">
        <w:rPr>
          <w:rFonts w:ascii="Traditional Arabic" w:hAnsi="Traditional Arabic" w:cs="Traditional Arabic" w:hint="cs"/>
          <w:rtl/>
        </w:rPr>
        <w:t xml:space="preserve">بود، سه تقریر برای دلالت </w:t>
      </w:r>
      <w:r w:rsidR="00AE1AA5" w:rsidRPr="001D5D9A">
        <w:rPr>
          <w:rFonts w:ascii="Traditional Arabic" w:hAnsi="Traditional Arabic" w:cs="Traditional Arabic" w:hint="cs"/>
          <w:rtl/>
        </w:rPr>
        <w:t>«</w:t>
      </w:r>
      <w:r w:rsidR="00AE1AA5" w:rsidRPr="001D5D9A">
        <w:rPr>
          <w:rFonts w:ascii="Traditional Arabic" w:hAnsi="Traditional Arabic" w:cs="Traditional Arabic" w:hint="cs"/>
          <w:b/>
          <w:bCs/>
          <w:color w:val="008000"/>
          <w:rtl/>
        </w:rPr>
        <w:t>إِنَّمَا</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أَقْضِي</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بَيْنَكُمْ</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بِالْبَيِّنَاتِ</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وَ</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الْأَيْمَانِ</w:t>
      </w:r>
      <w:r w:rsidR="00AE1AA5" w:rsidRPr="001D5D9A">
        <w:rPr>
          <w:rFonts w:ascii="Traditional Arabic" w:hAnsi="Traditional Arabic" w:cs="Traditional Arabic" w:hint="cs"/>
          <w:rtl/>
        </w:rPr>
        <w:t>»</w:t>
      </w:r>
      <w:r w:rsidR="00AE1AA5">
        <w:rPr>
          <w:rFonts w:ascii="Traditional Arabic" w:hAnsi="Traditional Arabic" w:cs="Traditional Arabic" w:hint="cs"/>
          <w:rtl/>
        </w:rPr>
        <w:t xml:space="preserve"> </w:t>
      </w:r>
      <w:r w:rsidR="00B7679A" w:rsidRPr="00AE1AA5">
        <w:rPr>
          <w:rFonts w:ascii="Traditional Arabic" w:hAnsi="Traditional Arabic" w:cs="Traditional Arabic" w:hint="cs"/>
          <w:rtl/>
        </w:rPr>
        <w:t>بر</w:t>
      </w:r>
      <w:r w:rsidR="00B7679A" w:rsidRPr="00AE1AA5">
        <w:rPr>
          <w:rFonts w:ascii="Traditional Arabic" w:hAnsi="Traditional Arabic" w:cs="Traditional Arabic"/>
          <w:rtl/>
        </w:rPr>
        <w:t xml:space="preserve"> </w:t>
      </w:r>
      <w:r w:rsidR="00B7679A" w:rsidRPr="00AE1AA5">
        <w:rPr>
          <w:rFonts w:ascii="Traditional Arabic" w:hAnsi="Traditional Arabic" w:cs="Traditional Arabic" w:hint="cs"/>
          <w:rtl/>
        </w:rPr>
        <w:t>حجیت</w:t>
      </w:r>
      <w:r w:rsidRPr="00AE1AA5">
        <w:rPr>
          <w:rFonts w:ascii="Traditional Arabic" w:hAnsi="Traditional Arabic" w:cs="Traditional Arabic" w:hint="cs"/>
          <w:rtl/>
        </w:rPr>
        <w:t xml:space="preserve"> بیّنه در موضوعات و در </w:t>
      </w:r>
      <w:r w:rsidR="00A7246C">
        <w:rPr>
          <w:rFonts w:ascii="Traditional Arabic" w:hAnsi="Traditional Arabic" w:cs="Traditional Arabic" w:hint="cs"/>
          <w:rtl/>
        </w:rPr>
        <w:t>مانحن‌فیه</w:t>
      </w:r>
      <w:r w:rsidRPr="00AE1AA5">
        <w:rPr>
          <w:rFonts w:ascii="Traditional Arabic" w:hAnsi="Traditional Arabic" w:cs="Traditional Arabic" w:hint="cs"/>
          <w:rtl/>
        </w:rPr>
        <w:t xml:space="preserve">، بیان شد، سه تقریر </w:t>
      </w:r>
      <w:r w:rsidR="00B7679A" w:rsidRPr="00AE1AA5">
        <w:rPr>
          <w:rFonts w:ascii="Traditional Arabic" w:hAnsi="Traditional Arabic" w:cs="Traditional Arabic" w:hint="cs"/>
          <w:rtl/>
        </w:rPr>
        <w:t>عبارت‌اند</w:t>
      </w:r>
      <w:r w:rsidRPr="00AE1AA5">
        <w:rPr>
          <w:rFonts w:ascii="Traditional Arabic" w:hAnsi="Traditional Arabic" w:cs="Traditional Arabic" w:hint="cs"/>
          <w:rtl/>
        </w:rPr>
        <w:t xml:space="preserve"> از:</w:t>
      </w:r>
    </w:p>
    <w:p w:rsidR="007B0D1C" w:rsidRPr="00AE1AA5" w:rsidRDefault="007B0D1C" w:rsidP="007B0D1C">
      <w:pPr>
        <w:pStyle w:val="Heading1"/>
        <w:jc w:val="lowKashida"/>
        <w:rPr>
          <w:rFonts w:ascii="Traditional Arabic" w:hAnsi="Traditional Arabic" w:cs="Traditional Arabic"/>
          <w:color w:val="FF0000"/>
          <w:rtl/>
        </w:rPr>
      </w:pPr>
      <w:bookmarkStart w:id="26" w:name="_Toc500143442"/>
      <w:r w:rsidRPr="00AE1AA5">
        <w:rPr>
          <w:rFonts w:ascii="Traditional Arabic" w:hAnsi="Traditional Arabic" w:cs="Traditional Arabic" w:hint="cs"/>
          <w:color w:val="FF0000"/>
          <w:rtl/>
        </w:rPr>
        <w:t>تقریرات حجیت بیّنه</w:t>
      </w:r>
      <w:bookmarkEnd w:id="26"/>
    </w:p>
    <w:p w:rsidR="00427838" w:rsidRPr="00AE1AA5" w:rsidRDefault="00427838" w:rsidP="007B0D1C">
      <w:pPr>
        <w:jc w:val="lowKashida"/>
        <w:rPr>
          <w:rFonts w:ascii="Traditional Arabic" w:hAnsi="Traditional Arabic" w:cs="Traditional Arabic"/>
          <w:rtl/>
        </w:rPr>
      </w:pPr>
      <w:r w:rsidRPr="00AE1AA5">
        <w:rPr>
          <w:rFonts w:ascii="Traditional Arabic" w:hAnsi="Traditional Arabic" w:cs="Traditional Arabic" w:hint="cs"/>
          <w:rtl/>
        </w:rPr>
        <w:t>1 – فحوا و اولویت</w:t>
      </w:r>
    </w:p>
    <w:p w:rsidR="00427838" w:rsidRPr="00AE1AA5" w:rsidRDefault="00427838" w:rsidP="007B0D1C">
      <w:pPr>
        <w:jc w:val="lowKashida"/>
        <w:rPr>
          <w:rFonts w:ascii="Traditional Arabic" w:hAnsi="Traditional Arabic" w:cs="Traditional Arabic"/>
          <w:rtl/>
        </w:rPr>
      </w:pPr>
      <w:r w:rsidRPr="00AE1AA5">
        <w:rPr>
          <w:rFonts w:ascii="Traditional Arabic" w:hAnsi="Traditional Arabic" w:cs="Traditional Arabic" w:hint="cs"/>
          <w:rtl/>
        </w:rPr>
        <w:t>2 – تنقیح مناط</w:t>
      </w:r>
    </w:p>
    <w:p w:rsidR="00427838" w:rsidRPr="00AE1AA5" w:rsidRDefault="00427838" w:rsidP="007B0D1C">
      <w:pPr>
        <w:jc w:val="lowKashida"/>
        <w:rPr>
          <w:rFonts w:ascii="Traditional Arabic" w:hAnsi="Traditional Arabic" w:cs="Traditional Arabic"/>
          <w:rtl/>
        </w:rPr>
      </w:pPr>
      <w:r w:rsidRPr="00AE1AA5">
        <w:rPr>
          <w:rFonts w:ascii="Traditional Arabic" w:hAnsi="Traditional Arabic" w:cs="Traditional Arabic" w:hint="cs"/>
          <w:rtl/>
        </w:rPr>
        <w:t>3 – بیان خاصی که مرحوم آقای تبریزی داشتند</w:t>
      </w:r>
      <w:r w:rsidR="00B7679A" w:rsidRPr="00AE1AA5">
        <w:rPr>
          <w:rFonts w:ascii="Traditional Arabic" w:hAnsi="Traditional Arabic" w:cs="Traditional Arabic" w:hint="cs"/>
          <w:rtl/>
        </w:rPr>
        <w:t>، مبنی بر اینکه ظاهر کلام، مفروغ</w:t>
      </w:r>
      <w:r w:rsidRPr="00AE1AA5">
        <w:rPr>
          <w:rFonts w:ascii="Traditional Arabic" w:hAnsi="Traditional Arabic" w:cs="Traditional Arabic" w:hint="cs"/>
          <w:rtl/>
        </w:rPr>
        <w:t>یت و مفروضیت حجیت بیّنه است.</w:t>
      </w:r>
    </w:p>
    <w:p w:rsidR="00427838" w:rsidRPr="00AE1AA5" w:rsidRDefault="000B61A4"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بر فرض اینکه سه تقریر تمام باشد، یک مناقشه دیگری هست، در مقام در مناقشه به این استدلال، گاهی آن سه تقریر با وجوهی که قبلاً گفته شد، نقد </w:t>
      </w:r>
      <w:r w:rsidR="007B0D1C" w:rsidRPr="00AE1AA5">
        <w:rPr>
          <w:rFonts w:ascii="Traditional Arabic" w:hAnsi="Traditional Arabic" w:cs="Traditional Arabic" w:hint="cs"/>
          <w:rtl/>
        </w:rPr>
        <w:t>می‌کنیم</w:t>
      </w:r>
      <w:r w:rsidRPr="00AE1AA5">
        <w:rPr>
          <w:rFonts w:ascii="Traditional Arabic" w:hAnsi="Traditional Arabic" w:cs="Traditional Arabic" w:hint="cs"/>
          <w:rtl/>
        </w:rPr>
        <w:t xml:space="preserve">، اما از یک منظر دیگر، </w:t>
      </w:r>
      <w:r w:rsidR="007B0D1C" w:rsidRPr="00AE1AA5">
        <w:rPr>
          <w:rFonts w:ascii="Traditional Arabic" w:hAnsi="Traditional Arabic" w:cs="Traditional Arabic" w:hint="cs"/>
          <w:rtl/>
        </w:rPr>
        <w:t>مناقشه‌ای</w:t>
      </w:r>
      <w:r w:rsidRPr="00AE1AA5">
        <w:rPr>
          <w:rFonts w:ascii="Traditional Arabic" w:hAnsi="Traditional Arabic" w:cs="Traditional Arabic" w:hint="cs"/>
          <w:rtl/>
        </w:rPr>
        <w:t xml:space="preserve"> در استدلال است، </w:t>
      </w:r>
      <w:r w:rsidR="007B0D1C" w:rsidRPr="00AE1AA5">
        <w:rPr>
          <w:rFonts w:ascii="Traditional Arabic" w:hAnsi="Traditional Arabic" w:cs="Traditional Arabic" w:hint="cs"/>
          <w:rtl/>
        </w:rPr>
        <w:t>مناقشه</w:t>
      </w:r>
      <w:r w:rsidR="007B0D1C" w:rsidRPr="00AE1AA5">
        <w:rPr>
          <w:rFonts w:ascii="Traditional Arabic" w:hAnsi="Traditional Arabic" w:cs="Traditional Arabic"/>
          <w:rtl/>
        </w:rPr>
        <w:t xml:space="preserve"> </w:t>
      </w:r>
      <w:r w:rsidR="007B0D1C" w:rsidRPr="00AE1AA5">
        <w:rPr>
          <w:rFonts w:ascii="Traditional Arabic" w:hAnsi="Traditional Arabic" w:cs="Traditional Arabic" w:hint="cs"/>
          <w:rtl/>
        </w:rPr>
        <w:t>این</w:t>
      </w:r>
      <w:r w:rsidRPr="00AE1AA5">
        <w:rPr>
          <w:rFonts w:ascii="Traditional Arabic" w:hAnsi="Traditional Arabic" w:cs="Traditional Arabic" w:hint="cs"/>
          <w:rtl/>
        </w:rPr>
        <w:t xml:space="preserve"> است که هنگام استدلال به این روایت از باب تنقیح یا فحوا یا مرحوم </w:t>
      </w:r>
      <w:r w:rsidR="007B0D1C" w:rsidRPr="00AE1AA5">
        <w:rPr>
          <w:rFonts w:ascii="Traditional Arabic" w:hAnsi="Traditional Arabic" w:cs="Traditional Arabic" w:hint="cs"/>
          <w:rtl/>
        </w:rPr>
        <w:t>آیت‌الله</w:t>
      </w:r>
      <w:r w:rsidRPr="00AE1AA5">
        <w:rPr>
          <w:rFonts w:ascii="Traditional Arabic" w:hAnsi="Traditional Arabic" w:cs="Traditional Arabic" w:hint="cs"/>
          <w:rtl/>
        </w:rPr>
        <w:t xml:space="preserve"> تبریزی، مهم این است که مقصود از استدلال به این روایت، اثبات چیست؟ دو احتمال و فرض در اینجا وجود دارد:</w:t>
      </w:r>
    </w:p>
    <w:p w:rsidR="000B61A4" w:rsidRPr="00AE1AA5" w:rsidRDefault="000B61A4"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1 – فرض اول این است که با استدلال به این روایت، اثبات بکنیم که بیّنه در موضوعات و در غیر مقام خصومات، حجت است، بیّنه در غیر مقام خصومت هم </w:t>
      </w:r>
      <w:r w:rsidR="007B0D1C" w:rsidRPr="00AE1AA5">
        <w:rPr>
          <w:rFonts w:ascii="Traditional Arabic" w:hAnsi="Traditional Arabic" w:cs="Traditional Arabic" w:hint="cs"/>
          <w:rtl/>
        </w:rPr>
        <w:t>می‌تواند</w:t>
      </w:r>
      <w:r w:rsidRPr="00AE1AA5">
        <w:rPr>
          <w:rFonts w:ascii="Traditional Arabic" w:hAnsi="Traditional Arabic" w:cs="Traditional Arabic" w:hint="cs"/>
          <w:rtl/>
        </w:rPr>
        <w:t xml:space="preserve"> </w:t>
      </w:r>
      <w:r w:rsidR="007B0D1C" w:rsidRPr="00AE1AA5">
        <w:rPr>
          <w:rFonts w:ascii="Traditional Arabic" w:hAnsi="Traditional Arabic" w:cs="Traditional Arabic" w:hint="cs"/>
          <w:rtl/>
        </w:rPr>
        <w:t>مورداتکا</w:t>
      </w:r>
      <w:r w:rsidRPr="00AE1AA5">
        <w:rPr>
          <w:rFonts w:ascii="Traditional Arabic" w:hAnsi="Traditional Arabic" w:cs="Traditional Arabic" w:hint="cs"/>
          <w:rtl/>
        </w:rPr>
        <w:t xml:space="preserve"> و مورد مراجعه باشد</w:t>
      </w:r>
      <w:r w:rsidR="0049249A" w:rsidRPr="00AE1AA5">
        <w:rPr>
          <w:rFonts w:ascii="Traditional Arabic" w:hAnsi="Traditional Arabic" w:cs="Traditional Arabic" w:hint="cs"/>
          <w:rtl/>
        </w:rPr>
        <w:t>.</w:t>
      </w:r>
    </w:p>
    <w:p w:rsidR="0049249A" w:rsidRPr="00AE1AA5" w:rsidRDefault="0049249A" w:rsidP="007B0D1C">
      <w:pPr>
        <w:jc w:val="lowKashida"/>
        <w:rPr>
          <w:rFonts w:ascii="Traditional Arabic" w:hAnsi="Traditional Arabic" w:cs="Traditional Arabic"/>
          <w:rtl/>
        </w:rPr>
      </w:pPr>
      <w:r w:rsidRPr="00AE1AA5">
        <w:rPr>
          <w:rFonts w:ascii="Traditional Arabic" w:hAnsi="Traditional Arabic" w:cs="Traditional Arabic" w:hint="cs"/>
          <w:rtl/>
        </w:rPr>
        <w:t>2 – احتمال دوم این است که بیّنه حجت است و غیر بیّنه حجت نیست، خبر ثقه و واحد را نفی بکنیم.</w:t>
      </w:r>
    </w:p>
    <w:p w:rsidR="0049249A" w:rsidRPr="00AE1AA5" w:rsidRDefault="0049249A" w:rsidP="007B0D1C">
      <w:pPr>
        <w:jc w:val="lowKashida"/>
        <w:rPr>
          <w:rFonts w:ascii="Traditional Arabic" w:hAnsi="Traditional Arabic" w:cs="Traditional Arabic"/>
          <w:rtl/>
        </w:rPr>
      </w:pPr>
      <w:r w:rsidRPr="00AE1AA5">
        <w:rPr>
          <w:rFonts w:ascii="Traditional Arabic" w:hAnsi="Traditional Arabic" w:cs="Traditional Arabic" w:hint="cs"/>
          <w:rtl/>
        </w:rPr>
        <w:t>در فرض اول، فقط یک نگاه اثباتی وجود دارد</w:t>
      </w:r>
      <w:r w:rsidR="007D4FBE" w:rsidRPr="00AE1AA5">
        <w:rPr>
          <w:rFonts w:ascii="Traditional Arabic" w:hAnsi="Traditional Arabic" w:cs="Traditional Arabic" w:hint="cs"/>
          <w:rtl/>
        </w:rPr>
        <w:t xml:space="preserve">، بیّنه </w:t>
      </w:r>
      <w:r w:rsidR="007B0D1C" w:rsidRPr="00AE1AA5">
        <w:rPr>
          <w:rFonts w:ascii="Traditional Arabic" w:hAnsi="Traditional Arabic" w:cs="Traditional Arabic" w:hint="cs"/>
          <w:rtl/>
        </w:rPr>
        <w:t>می‌شود</w:t>
      </w:r>
      <w:r w:rsidR="007D4FBE" w:rsidRPr="00AE1AA5">
        <w:rPr>
          <w:rFonts w:ascii="Traditional Arabic" w:hAnsi="Traditional Arabic" w:cs="Traditional Arabic" w:hint="cs"/>
          <w:rtl/>
        </w:rPr>
        <w:t xml:space="preserve"> مورد اعتماد قرار بگیرد و حجت در موضوعات و در غیر مقام تخاصم است، فقط یک بُرد اثباتی دارد</w:t>
      </w:r>
      <w:r w:rsidR="005408EF" w:rsidRPr="00AE1AA5">
        <w:rPr>
          <w:rFonts w:ascii="Traditional Arabic" w:hAnsi="Traditional Arabic" w:cs="Traditional Arabic" w:hint="cs"/>
          <w:rtl/>
        </w:rPr>
        <w:t xml:space="preserve">، اینکه به بیّنه </w:t>
      </w:r>
      <w:r w:rsidR="007B0D1C" w:rsidRPr="00AE1AA5">
        <w:rPr>
          <w:rFonts w:ascii="Traditional Arabic" w:hAnsi="Traditional Arabic" w:cs="Traditional Arabic" w:hint="cs"/>
          <w:rtl/>
        </w:rPr>
        <w:t>می‌شود</w:t>
      </w:r>
      <w:r w:rsidR="005408EF" w:rsidRPr="00AE1AA5">
        <w:rPr>
          <w:rFonts w:ascii="Traditional Arabic" w:hAnsi="Traditional Arabic" w:cs="Traditional Arabic" w:hint="cs"/>
          <w:rtl/>
        </w:rPr>
        <w:t xml:space="preserve"> اعتماد کرد.</w:t>
      </w:r>
    </w:p>
    <w:p w:rsidR="005408EF" w:rsidRPr="00AE1AA5" w:rsidRDefault="005408EF"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اما در فرض دوم گفته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که بیّنه حجت است و خبر ثقه حجت نیست</w:t>
      </w:r>
      <w:r w:rsidR="00774E97" w:rsidRPr="00AE1AA5">
        <w:rPr>
          <w:rFonts w:ascii="Traditional Arabic" w:hAnsi="Traditional Arabic" w:cs="Traditional Arabic" w:hint="cs"/>
          <w:rtl/>
        </w:rPr>
        <w:t xml:space="preserve">، </w:t>
      </w:r>
      <w:r w:rsidR="007B0D1C" w:rsidRPr="00AE1AA5">
        <w:rPr>
          <w:rFonts w:ascii="Traditional Arabic" w:hAnsi="Traditional Arabic" w:cs="Traditional Arabic" w:hint="cs"/>
          <w:rtl/>
        </w:rPr>
        <w:t>یک‌شکل</w:t>
      </w:r>
      <w:r w:rsidR="00774E97" w:rsidRPr="00AE1AA5">
        <w:rPr>
          <w:rFonts w:ascii="Traditional Arabic" w:hAnsi="Traditional Arabic" w:cs="Traditional Arabic" w:hint="cs"/>
          <w:rtl/>
        </w:rPr>
        <w:t xml:space="preserve"> نافی و نفی نسبت به خبر ثقه دارد.</w:t>
      </w:r>
    </w:p>
    <w:p w:rsidR="00774E97" w:rsidRPr="00AE1AA5" w:rsidRDefault="00774E97"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اگر احتمال اول باشد، همه </w:t>
      </w:r>
      <w:r w:rsidR="007B0D1C" w:rsidRPr="00AE1AA5">
        <w:rPr>
          <w:rFonts w:ascii="Traditional Arabic" w:hAnsi="Traditional Arabic" w:cs="Traditional Arabic" w:hint="cs"/>
          <w:rtl/>
        </w:rPr>
        <w:t>استدلال‌های</w:t>
      </w:r>
      <w:r w:rsidRPr="00AE1AA5">
        <w:rPr>
          <w:rFonts w:ascii="Traditional Arabic" w:hAnsi="Traditional Arabic" w:cs="Traditional Arabic" w:hint="cs"/>
          <w:rtl/>
        </w:rPr>
        <w:t xml:space="preserve"> </w:t>
      </w:r>
      <w:r w:rsidR="007B0D1C" w:rsidRPr="00AE1AA5">
        <w:rPr>
          <w:rFonts w:ascii="Traditional Arabic" w:hAnsi="Traditional Arabic" w:cs="Traditional Arabic" w:hint="cs"/>
          <w:rtl/>
        </w:rPr>
        <w:t>بیان‌شده</w:t>
      </w:r>
      <w:r w:rsidRPr="00AE1AA5">
        <w:rPr>
          <w:rFonts w:ascii="Traditional Arabic" w:hAnsi="Traditional Arabic" w:cs="Traditional Arabic" w:hint="cs"/>
          <w:rtl/>
        </w:rPr>
        <w:t xml:space="preserve">، درست است، لااقل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هر سه تقریر را اصلاح و تصحیح کرد و به شکلی قبول کرد، اگر مقصود اولی باشد، صرف حجیت بیّنه باشد.</w:t>
      </w:r>
    </w:p>
    <w:p w:rsidR="00774E97" w:rsidRPr="00AE1AA5" w:rsidRDefault="00774E97"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جواز اعتماد به او باشد، تعین و حصر نباشد، اگر مقصود اولی باشد، </w:t>
      </w:r>
      <w:r w:rsidR="007B0D1C" w:rsidRPr="00AE1AA5">
        <w:rPr>
          <w:rFonts w:ascii="Traditional Arabic" w:hAnsi="Traditional Arabic" w:cs="Traditional Arabic" w:hint="cs"/>
          <w:rtl/>
        </w:rPr>
        <w:t>نه‌تنها</w:t>
      </w:r>
      <w:r w:rsidRPr="00AE1AA5">
        <w:rPr>
          <w:rFonts w:ascii="Traditional Arabic" w:hAnsi="Traditional Arabic" w:cs="Traditional Arabic" w:hint="cs"/>
          <w:rtl/>
        </w:rPr>
        <w:t xml:space="preserve"> تنقیح مناط، بلکه اولویت است، وقتی در مقام ترافع و خصومت و دعوا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به بیّنه اعتماد کرد، قطعاً در جایی که دعوایی نی</w:t>
      </w:r>
      <w:r w:rsidR="00B758B7" w:rsidRPr="00AE1AA5">
        <w:rPr>
          <w:rFonts w:ascii="Traditional Arabic" w:hAnsi="Traditional Arabic" w:cs="Traditional Arabic" w:hint="cs"/>
          <w:rtl/>
        </w:rPr>
        <w:t xml:space="preserve">ست، به بیّنه </w:t>
      </w:r>
      <w:r w:rsidR="007B0D1C" w:rsidRPr="00AE1AA5">
        <w:rPr>
          <w:rFonts w:ascii="Traditional Arabic" w:hAnsi="Traditional Arabic" w:cs="Traditional Arabic" w:hint="cs"/>
          <w:rtl/>
        </w:rPr>
        <w:t>می‌شود</w:t>
      </w:r>
      <w:r w:rsidR="00B758B7" w:rsidRPr="00AE1AA5">
        <w:rPr>
          <w:rFonts w:ascii="Traditional Arabic" w:hAnsi="Traditional Arabic" w:cs="Traditional Arabic" w:hint="cs"/>
          <w:rtl/>
        </w:rPr>
        <w:t xml:space="preserve"> اعتماد کرد.</w:t>
      </w:r>
    </w:p>
    <w:p w:rsidR="00B758B7" w:rsidRPr="00AE1AA5" w:rsidRDefault="00B758B7"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سه تقریر در فرض اول تمام است، </w:t>
      </w:r>
      <w:r w:rsidR="007B0D1C" w:rsidRPr="00AE1AA5">
        <w:rPr>
          <w:rFonts w:ascii="Traditional Arabic" w:hAnsi="Traditional Arabic" w:cs="Traditional Arabic" w:hint="cs"/>
          <w:rtl/>
        </w:rPr>
        <w:t>لااقل</w:t>
      </w:r>
      <w:r w:rsidRPr="00AE1AA5">
        <w:rPr>
          <w:rFonts w:ascii="Traditional Arabic" w:hAnsi="Traditional Arabic" w:cs="Traditional Arabic" w:hint="cs"/>
          <w:rtl/>
        </w:rPr>
        <w:t xml:space="preserve">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پذیرفت، در همین موضوع اگر گفته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در مقام تخاصم به این دلیل و اماره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عمل کرد، قاعدتاً وقتی تخاصمی نباشد، کار </w:t>
      </w:r>
      <w:r w:rsidR="007B0D1C" w:rsidRPr="00AE1AA5">
        <w:rPr>
          <w:rFonts w:ascii="Traditional Arabic" w:hAnsi="Traditional Arabic" w:cs="Traditional Arabic" w:hint="cs"/>
          <w:rtl/>
        </w:rPr>
        <w:t>راحت‌تر</w:t>
      </w:r>
      <w:r w:rsidRPr="00AE1AA5">
        <w:rPr>
          <w:rFonts w:ascii="Traditional Arabic" w:hAnsi="Traditional Arabic" w:cs="Traditional Arabic" w:hint="cs"/>
          <w:rtl/>
        </w:rPr>
        <w:t xml:space="preserve"> است،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به آن اعتماد کرد.</w:t>
      </w:r>
    </w:p>
    <w:p w:rsidR="00B758B7" w:rsidRPr="00AE1AA5" w:rsidRDefault="00B758B7" w:rsidP="007B0D1C">
      <w:pPr>
        <w:jc w:val="lowKashida"/>
        <w:rPr>
          <w:rFonts w:ascii="Traditional Arabic" w:hAnsi="Traditional Arabic" w:cs="Traditional Arabic"/>
          <w:rtl/>
        </w:rPr>
      </w:pPr>
      <w:r w:rsidRPr="00AE1AA5">
        <w:rPr>
          <w:rFonts w:ascii="Traditional Arabic" w:hAnsi="Traditional Arabic" w:cs="Traditional Arabic" w:hint="cs"/>
          <w:rtl/>
        </w:rPr>
        <w:lastRenderedPageBreak/>
        <w:t xml:space="preserve">اگر صرف حجیت به نحو عدم تعین و عدم حصر که احتمال اول است، مقصود باشد، سه تقریر تمام است و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به </w:t>
      </w:r>
      <w:r w:rsidR="007B0D1C" w:rsidRPr="00AE1AA5">
        <w:rPr>
          <w:rFonts w:ascii="Traditional Arabic" w:hAnsi="Traditional Arabic" w:cs="Traditional Arabic" w:hint="cs"/>
          <w:rtl/>
        </w:rPr>
        <w:t>آن‌ها</w:t>
      </w:r>
      <w:r w:rsidRPr="00AE1AA5">
        <w:rPr>
          <w:rFonts w:ascii="Traditional Arabic" w:hAnsi="Traditional Arabic" w:cs="Traditional Arabic" w:hint="cs"/>
          <w:rtl/>
        </w:rPr>
        <w:t xml:space="preserve"> استدلال کرد.</w:t>
      </w:r>
    </w:p>
    <w:p w:rsidR="007B0D1C" w:rsidRPr="00AE1AA5" w:rsidRDefault="007B0D1C" w:rsidP="007B0D1C">
      <w:pPr>
        <w:pStyle w:val="Heading1"/>
        <w:jc w:val="lowKashida"/>
        <w:rPr>
          <w:rFonts w:ascii="Traditional Arabic" w:hAnsi="Traditional Arabic" w:cs="Traditional Arabic"/>
          <w:color w:val="FF0000"/>
          <w:rtl/>
        </w:rPr>
      </w:pPr>
      <w:bookmarkStart w:id="27" w:name="_Toc500143443"/>
      <w:r w:rsidRPr="00AE1AA5">
        <w:rPr>
          <w:rFonts w:ascii="Traditional Arabic" w:hAnsi="Traditional Arabic" w:cs="Traditional Arabic" w:hint="cs"/>
          <w:color w:val="FF0000"/>
          <w:rtl/>
        </w:rPr>
        <w:t>اعتبار بیّنه تعیناً</w:t>
      </w:r>
      <w:bookmarkEnd w:id="27"/>
    </w:p>
    <w:p w:rsidR="00B758B7" w:rsidRPr="00AE1AA5" w:rsidRDefault="00B758B7" w:rsidP="007B0D1C">
      <w:pPr>
        <w:jc w:val="lowKashida"/>
        <w:rPr>
          <w:rFonts w:ascii="Traditional Arabic" w:hAnsi="Traditional Arabic" w:cs="Traditional Arabic"/>
          <w:rtl/>
        </w:rPr>
      </w:pPr>
      <w:r w:rsidRPr="00AE1AA5">
        <w:rPr>
          <w:rFonts w:ascii="Traditional Arabic" w:hAnsi="Traditional Arabic" w:cs="Traditional Arabic" w:hint="cs"/>
          <w:rtl/>
        </w:rPr>
        <w:t>اما اگر مقصود چیزی فراتر باشد، مقصود این باشد که در موضوعات فقط بیّنه اعتبار و تعین دارد، ن</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به خبر ثقه اعتماد و اکتفا کرد، در اینجا تنقیح مناط و فحوا نیست، برای اینکه ممکن است گفته شود، شارع در باب قضا و خصومات معین کرده و حصر به بیّنه کرده، بیان کرده که در خصومت و دعاوی پیچیدگی دارد که فقط بیّنه </w:t>
      </w:r>
      <w:r w:rsidR="007B0D1C" w:rsidRPr="00AE1AA5">
        <w:rPr>
          <w:rFonts w:ascii="Traditional Arabic" w:hAnsi="Traditional Arabic" w:cs="Traditional Arabic" w:hint="cs"/>
          <w:rtl/>
        </w:rPr>
        <w:t>قابل‌اعتماد</w:t>
      </w:r>
      <w:r w:rsidRPr="00AE1AA5">
        <w:rPr>
          <w:rFonts w:ascii="Traditional Arabic" w:hAnsi="Traditional Arabic" w:cs="Traditional Arabic" w:hint="cs"/>
          <w:rtl/>
        </w:rPr>
        <w:t xml:space="preserve"> است، غیر بیّنه ردع </w:t>
      </w:r>
      <w:r w:rsidR="007B0D1C" w:rsidRPr="00AE1AA5">
        <w:rPr>
          <w:rFonts w:ascii="Traditional Arabic" w:hAnsi="Traditional Arabic" w:cs="Traditional Arabic" w:hint="cs"/>
          <w:rtl/>
        </w:rPr>
        <w:t>می‌کند</w:t>
      </w:r>
      <w:r w:rsidR="006F7ED5" w:rsidRPr="00AE1AA5">
        <w:rPr>
          <w:rFonts w:ascii="Traditional Arabic" w:hAnsi="Traditional Arabic" w:cs="Traditional Arabic" w:hint="cs"/>
          <w:rtl/>
        </w:rPr>
        <w:t>، خبر ثقه قبول ندارد</w:t>
      </w:r>
      <w:r w:rsidR="00195A47" w:rsidRPr="00AE1AA5">
        <w:rPr>
          <w:rFonts w:ascii="Traditional Arabic" w:hAnsi="Traditional Arabic" w:cs="Traditional Arabic" w:hint="cs"/>
          <w:rtl/>
        </w:rPr>
        <w:t xml:space="preserve">، این مطلب چه تلازم و اولویتی دارد، در مقامی که خصومت نیست و کار </w:t>
      </w:r>
      <w:r w:rsidR="007B0D1C" w:rsidRPr="00AE1AA5">
        <w:rPr>
          <w:rFonts w:ascii="Traditional Arabic" w:hAnsi="Traditional Arabic" w:cs="Traditional Arabic" w:hint="cs"/>
          <w:rtl/>
        </w:rPr>
        <w:t>راحت‌تر</w:t>
      </w:r>
      <w:r w:rsidR="00195A47" w:rsidRPr="00AE1AA5">
        <w:rPr>
          <w:rFonts w:ascii="Traditional Arabic" w:hAnsi="Traditional Arabic" w:cs="Traditional Arabic" w:hint="cs"/>
          <w:rtl/>
        </w:rPr>
        <w:t xml:space="preserve"> </w:t>
      </w:r>
      <w:r w:rsidR="00556341" w:rsidRPr="00AE1AA5">
        <w:rPr>
          <w:rFonts w:ascii="Traditional Arabic" w:hAnsi="Traditional Arabic" w:cs="Traditional Arabic" w:hint="cs"/>
          <w:rtl/>
        </w:rPr>
        <w:t>است، گفته شود که بیّنه تعین دارد.</w:t>
      </w:r>
    </w:p>
    <w:p w:rsidR="00556341" w:rsidRPr="00AE1AA5" w:rsidRDefault="00556341"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اینکه انحصاراً باید بیّنه باشد، صحیح نیست، در تخاصم و دعاوی ترافعات، بیّنه تعین دارد، در غیر </w:t>
      </w:r>
      <w:r w:rsidR="007B0D1C" w:rsidRPr="00AE1AA5">
        <w:rPr>
          <w:rFonts w:ascii="Traditional Arabic" w:hAnsi="Traditional Arabic" w:cs="Traditional Arabic" w:hint="cs"/>
          <w:rtl/>
        </w:rPr>
        <w:t>آن‌ها</w:t>
      </w:r>
      <w:r w:rsidRPr="00AE1AA5">
        <w:rPr>
          <w:rFonts w:ascii="Traditional Arabic" w:hAnsi="Traditional Arabic" w:cs="Traditional Arabic" w:hint="cs"/>
          <w:rtl/>
        </w:rPr>
        <w:t xml:space="preserve"> تعین ندارد، حجت است، حجت اقوا است، تعینش تنقیح مناط و </w:t>
      </w:r>
      <w:r w:rsidR="007B0D1C" w:rsidRPr="00AE1AA5">
        <w:rPr>
          <w:rFonts w:ascii="Traditional Arabic" w:hAnsi="Traditional Arabic" w:cs="Traditional Arabic" w:hint="cs"/>
          <w:rtl/>
        </w:rPr>
        <w:t>اولویت</w:t>
      </w:r>
      <w:r w:rsidRPr="00AE1AA5">
        <w:rPr>
          <w:rFonts w:ascii="Traditional Arabic" w:hAnsi="Traditional Arabic" w:cs="Traditional Arabic" w:hint="cs"/>
          <w:rtl/>
        </w:rPr>
        <w:t xml:space="preserve"> نیست، همچنین ن</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گفته شود که مفروض این است که در غیر مقام ترافع هم، این تعین وجود دارد</w:t>
      </w:r>
      <w:r w:rsidR="00D62D3C" w:rsidRPr="00AE1AA5">
        <w:rPr>
          <w:rFonts w:ascii="Traditional Arabic" w:hAnsi="Traditional Arabic" w:cs="Traditional Arabic" w:hint="cs"/>
          <w:rtl/>
        </w:rPr>
        <w:t>.</w:t>
      </w:r>
    </w:p>
    <w:p w:rsidR="00D62D3C" w:rsidRPr="00AE1AA5" w:rsidRDefault="00D62D3C"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مقصود ما دومی است، همه قبول داریم که وقتی بیّنه </w:t>
      </w:r>
      <w:r w:rsidR="007B0D1C" w:rsidRPr="00AE1AA5">
        <w:rPr>
          <w:rFonts w:ascii="Traditional Arabic" w:hAnsi="Traditional Arabic" w:cs="Traditional Arabic" w:hint="cs"/>
          <w:rtl/>
        </w:rPr>
        <w:t>می‌آید</w:t>
      </w:r>
      <w:r w:rsidRPr="00AE1AA5">
        <w:rPr>
          <w:rFonts w:ascii="Traditional Arabic" w:hAnsi="Traditional Arabic" w:cs="Traditional Arabic" w:hint="cs"/>
          <w:rtl/>
        </w:rPr>
        <w:t xml:space="preserve">،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به آن عمل کرد.</w:t>
      </w:r>
    </w:p>
    <w:p w:rsidR="00D62D3C" w:rsidRPr="00AE1AA5" w:rsidRDefault="00D62D3C"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محل سخن این است که فقط بیّنه </w:t>
      </w:r>
      <w:r w:rsidR="007B0D1C" w:rsidRPr="00AE1AA5">
        <w:rPr>
          <w:rFonts w:ascii="Traditional Arabic" w:hAnsi="Traditional Arabic" w:cs="Traditional Arabic" w:hint="cs"/>
          <w:rtl/>
        </w:rPr>
        <w:t>می‌تواند</w:t>
      </w:r>
      <w:r w:rsidRPr="00AE1AA5">
        <w:rPr>
          <w:rFonts w:ascii="Traditional Arabic" w:hAnsi="Traditional Arabic" w:cs="Traditional Arabic" w:hint="cs"/>
          <w:rtl/>
        </w:rPr>
        <w:t xml:space="preserve"> مثبت این موضوع، یا آن موضوع و موضوع دیگر باشد، در  اینجا اولویت و تنقیح </w:t>
      </w:r>
      <w:r w:rsidR="003837C1" w:rsidRPr="00AE1AA5">
        <w:rPr>
          <w:rFonts w:ascii="Traditional Arabic" w:hAnsi="Traditional Arabic" w:cs="Traditional Arabic" w:hint="cs"/>
          <w:rtl/>
        </w:rPr>
        <w:t xml:space="preserve">مناط، بیان </w:t>
      </w:r>
      <w:r w:rsidR="007B0D1C" w:rsidRPr="00AE1AA5">
        <w:rPr>
          <w:rFonts w:ascii="Traditional Arabic" w:hAnsi="Traditional Arabic" w:cs="Traditional Arabic" w:hint="cs"/>
          <w:rtl/>
        </w:rPr>
        <w:t>آیت‌الله</w:t>
      </w:r>
      <w:r w:rsidR="003837C1" w:rsidRPr="00AE1AA5">
        <w:rPr>
          <w:rFonts w:ascii="Traditional Arabic" w:hAnsi="Traditional Arabic" w:cs="Traditional Arabic" w:hint="cs"/>
          <w:rtl/>
        </w:rPr>
        <w:t xml:space="preserve"> تبریزی نیست، </w:t>
      </w:r>
      <w:r w:rsidR="007B0D1C" w:rsidRPr="00AE1AA5">
        <w:rPr>
          <w:rFonts w:ascii="Traditional Arabic" w:hAnsi="Traditional Arabic" w:cs="Traditional Arabic" w:hint="cs"/>
          <w:rtl/>
        </w:rPr>
        <w:t>این‌یک</w:t>
      </w:r>
      <w:r w:rsidR="003837C1" w:rsidRPr="00AE1AA5">
        <w:rPr>
          <w:rFonts w:ascii="Traditional Arabic" w:hAnsi="Traditional Arabic" w:cs="Traditional Arabic" w:hint="cs"/>
          <w:rtl/>
        </w:rPr>
        <w:t xml:space="preserve"> اشکالی اساسی است که کل استدلال را از میان </w:t>
      </w:r>
      <w:r w:rsidR="007B0D1C" w:rsidRPr="00AE1AA5">
        <w:rPr>
          <w:rFonts w:ascii="Traditional Arabic" w:hAnsi="Traditional Arabic" w:cs="Traditional Arabic" w:hint="cs"/>
          <w:rtl/>
        </w:rPr>
        <w:t>می‌برد</w:t>
      </w:r>
      <w:r w:rsidR="003837C1" w:rsidRPr="00AE1AA5">
        <w:rPr>
          <w:rFonts w:ascii="Traditional Arabic" w:hAnsi="Traditional Arabic" w:cs="Traditional Arabic" w:hint="cs"/>
          <w:rtl/>
        </w:rPr>
        <w:t>.</w:t>
      </w:r>
    </w:p>
    <w:p w:rsidR="003837C1" w:rsidRPr="00AE1AA5" w:rsidRDefault="007B0D1C" w:rsidP="00AE1AA5">
      <w:pPr>
        <w:jc w:val="lowKashida"/>
        <w:rPr>
          <w:rFonts w:ascii="Traditional Arabic" w:hAnsi="Traditional Arabic" w:cs="Traditional Arabic"/>
          <w:rtl/>
        </w:rPr>
      </w:pPr>
      <w:r w:rsidRPr="00AE1AA5">
        <w:rPr>
          <w:rFonts w:ascii="Traditional Arabic" w:hAnsi="Traditional Arabic" w:cs="Traditional Arabic" w:hint="cs"/>
          <w:rtl/>
        </w:rPr>
        <w:t>به‌عبارت‌دیگر</w:t>
      </w:r>
      <w:r w:rsidR="003837C1" w:rsidRPr="00AE1AA5">
        <w:rPr>
          <w:rFonts w:ascii="Traditional Arabic" w:hAnsi="Traditional Arabic" w:cs="Traditional Arabic" w:hint="cs"/>
          <w:rtl/>
        </w:rPr>
        <w:t xml:space="preserve">، اگر حصر در دلیل نبود، دلیل بیان </w:t>
      </w:r>
      <w:r w:rsidRPr="00AE1AA5">
        <w:rPr>
          <w:rFonts w:ascii="Traditional Arabic" w:hAnsi="Traditional Arabic" w:cs="Traditional Arabic" w:hint="cs"/>
          <w:rtl/>
        </w:rPr>
        <w:t>می‌کرد</w:t>
      </w:r>
      <w:r w:rsidR="003837C1" w:rsidRPr="00AE1AA5">
        <w:rPr>
          <w:rFonts w:ascii="Traditional Arabic" w:hAnsi="Traditional Arabic" w:cs="Traditional Arabic" w:hint="cs"/>
          <w:rtl/>
        </w:rPr>
        <w:t xml:space="preserve"> که در مقام تخاصم به بیّنه </w:t>
      </w:r>
      <w:r w:rsidRPr="00AE1AA5">
        <w:rPr>
          <w:rFonts w:ascii="Traditional Arabic" w:hAnsi="Traditional Arabic" w:cs="Traditional Arabic" w:hint="cs"/>
          <w:rtl/>
        </w:rPr>
        <w:t>می‌شود</w:t>
      </w:r>
      <w:r w:rsidR="003837C1" w:rsidRPr="00AE1AA5">
        <w:rPr>
          <w:rFonts w:ascii="Traditional Arabic" w:hAnsi="Traditional Arabic" w:cs="Traditional Arabic" w:hint="cs"/>
          <w:rtl/>
        </w:rPr>
        <w:t xml:space="preserve"> اعتماد کرد، اولویت بیّنه در غیر تخاصم هم وجود دارد و </w:t>
      </w:r>
      <w:r w:rsidRPr="00AE1AA5">
        <w:rPr>
          <w:rFonts w:ascii="Traditional Arabic" w:hAnsi="Traditional Arabic" w:cs="Traditional Arabic" w:hint="cs"/>
          <w:rtl/>
        </w:rPr>
        <w:t>می‌شود</w:t>
      </w:r>
      <w:r w:rsidR="003837C1" w:rsidRPr="00AE1AA5">
        <w:rPr>
          <w:rFonts w:ascii="Traditional Arabic" w:hAnsi="Traditional Arabic" w:cs="Traditional Arabic" w:hint="cs"/>
          <w:rtl/>
        </w:rPr>
        <w:t xml:space="preserve"> به بیّنه عمل کرد، سخن در اینجا این است که </w:t>
      </w:r>
      <w:r w:rsidRPr="00AE1AA5">
        <w:rPr>
          <w:rFonts w:ascii="Traditional Arabic" w:hAnsi="Traditional Arabic" w:cs="Traditional Arabic" w:hint="cs"/>
          <w:rtl/>
        </w:rPr>
        <w:t>بیان‌شده</w:t>
      </w:r>
      <w:r w:rsidR="003837C1" w:rsidRPr="00AE1AA5">
        <w:rPr>
          <w:rFonts w:ascii="Traditional Arabic" w:hAnsi="Traditional Arabic" w:cs="Traditional Arabic" w:hint="cs"/>
          <w:rtl/>
        </w:rPr>
        <w:t xml:space="preserve"> </w:t>
      </w:r>
      <w:r w:rsidR="00AE1AA5" w:rsidRPr="001D5D9A">
        <w:rPr>
          <w:rFonts w:ascii="Traditional Arabic" w:hAnsi="Traditional Arabic" w:cs="Traditional Arabic" w:hint="cs"/>
          <w:rtl/>
        </w:rPr>
        <w:t>«</w:t>
      </w:r>
      <w:r w:rsidR="00AE1AA5" w:rsidRPr="001D5D9A">
        <w:rPr>
          <w:rFonts w:ascii="Traditional Arabic" w:hAnsi="Traditional Arabic" w:cs="Traditional Arabic" w:hint="cs"/>
          <w:b/>
          <w:bCs/>
          <w:color w:val="008000"/>
          <w:rtl/>
        </w:rPr>
        <w:t>إِنَّمَا</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أَقْضِي</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بَيْنَكُمْ</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بِالْبَيِّنَاتِ</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وَ</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الْأَيْمَانِ</w:t>
      </w:r>
      <w:r w:rsidR="00AE1AA5" w:rsidRPr="001D5D9A">
        <w:rPr>
          <w:rFonts w:ascii="Traditional Arabic" w:hAnsi="Traditional Arabic" w:cs="Traditional Arabic" w:hint="cs"/>
          <w:rtl/>
        </w:rPr>
        <w:t>»</w:t>
      </w:r>
      <w:r w:rsidR="003837C1" w:rsidRPr="00AE1AA5">
        <w:rPr>
          <w:rFonts w:ascii="Traditional Arabic" w:hAnsi="Traditional Arabic" w:cs="Traditional Arabic" w:hint="cs"/>
          <w:rtl/>
        </w:rPr>
        <w:t xml:space="preserve">، فقط در اینجا به بیّنه حکم </w:t>
      </w:r>
      <w:r w:rsidRPr="00AE1AA5">
        <w:rPr>
          <w:rFonts w:ascii="Traditional Arabic" w:hAnsi="Traditional Arabic" w:cs="Traditional Arabic" w:hint="cs"/>
          <w:rtl/>
        </w:rPr>
        <w:t>می‌کنیم</w:t>
      </w:r>
      <w:r w:rsidR="003837C1" w:rsidRPr="00AE1AA5">
        <w:rPr>
          <w:rFonts w:ascii="Traditional Arabic" w:hAnsi="Traditional Arabic" w:cs="Traditional Arabic" w:hint="cs"/>
          <w:rtl/>
        </w:rPr>
        <w:t xml:space="preserve"> و بیّنه را ملاک اثبات دعوا قرار </w:t>
      </w:r>
      <w:r w:rsidR="00A7246C">
        <w:rPr>
          <w:rFonts w:ascii="Traditional Arabic" w:hAnsi="Traditional Arabic" w:cs="Traditional Arabic" w:hint="cs"/>
          <w:rtl/>
        </w:rPr>
        <w:t>می‌دهیم</w:t>
      </w:r>
      <w:r w:rsidR="003837C1" w:rsidRPr="00AE1AA5">
        <w:rPr>
          <w:rFonts w:ascii="Traditional Arabic" w:hAnsi="Traditional Arabic" w:cs="Traditional Arabic" w:hint="cs"/>
          <w:rtl/>
        </w:rPr>
        <w:t xml:space="preserve">، اینکه فقط بیّنه مثبت دعواست، ممکن است گفته شود که اختصاص به باب قضا دارد، در جایی که قضا نباشد و دعوا نباشد، مانعی ندارد که گفته شود غیر بیّنه هم حجت است، خود خبر هم حجت است، بیّنه هم مؤکد بر آن حجیت است، حصر در اینجا است که مانع از انعقاد فحوا و اولویت، یا تنقیح مناط، بیان مرحوم </w:t>
      </w:r>
      <w:r w:rsidRPr="00AE1AA5">
        <w:rPr>
          <w:rFonts w:ascii="Traditional Arabic" w:hAnsi="Traditional Arabic" w:cs="Traditional Arabic" w:hint="cs"/>
          <w:rtl/>
        </w:rPr>
        <w:t>آیت‌الله</w:t>
      </w:r>
      <w:r w:rsidR="003837C1" w:rsidRPr="00AE1AA5">
        <w:rPr>
          <w:rFonts w:ascii="Traditional Arabic" w:hAnsi="Traditional Arabic" w:cs="Traditional Arabic" w:hint="cs"/>
          <w:rtl/>
        </w:rPr>
        <w:t xml:space="preserve"> تبریزی </w:t>
      </w:r>
      <w:r w:rsidRPr="00AE1AA5">
        <w:rPr>
          <w:rFonts w:ascii="Traditional Arabic" w:hAnsi="Traditional Arabic" w:cs="Traditional Arabic" w:hint="cs"/>
          <w:rtl/>
        </w:rPr>
        <w:t>می‌شود</w:t>
      </w:r>
      <w:r w:rsidR="003837C1" w:rsidRPr="00AE1AA5">
        <w:rPr>
          <w:rFonts w:ascii="Traditional Arabic" w:hAnsi="Traditional Arabic" w:cs="Traditional Arabic" w:hint="cs"/>
          <w:rtl/>
        </w:rPr>
        <w:t xml:space="preserve">، با این بیان در حقیقت کل استدلال مخدوش </w:t>
      </w:r>
      <w:r w:rsidRPr="00AE1AA5">
        <w:rPr>
          <w:rFonts w:ascii="Traditional Arabic" w:hAnsi="Traditional Arabic" w:cs="Traditional Arabic" w:hint="cs"/>
          <w:rtl/>
        </w:rPr>
        <w:t>می‌شود</w:t>
      </w:r>
      <w:r w:rsidR="003837C1" w:rsidRPr="00AE1AA5">
        <w:rPr>
          <w:rFonts w:ascii="Traditional Arabic" w:hAnsi="Traditional Arabic" w:cs="Traditional Arabic" w:hint="cs"/>
          <w:rtl/>
        </w:rPr>
        <w:t>.</w:t>
      </w:r>
    </w:p>
    <w:p w:rsidR="007B0D1C" w:rsidRPr="00AE1AA5" w:rsidRDefault="007B0D1C" w:rsidP="007B0D1C">
      <w:pPr>
        <w:pStyle w:val="Heading1"/>
        <w:jc w:val="lowKashida"/>
        <w:rPr>
          <w:rFonts w:ascii="Traditional Arabic" w:hAnsi="Traditional Arabic" w:cs="Traditional Arabic"/>
          <w:color w:val="FF0000"/>
          <w:rtl/>
        </w:rPr>
      </w:pPr>
      <w:bookmarkStart w:id="28" w:name="_Toc500143444"/>
      <w:r w:rsidRPr="00AE1AA5">
        <w:rPr>
          <w:rFonts w:ascii="Traditional Arabic" w:hAnsi="Traditional Arabic" w:cs="Traditional Arabic" w:hint="cs"/>
          <w:color w:val="FF0000"/>
          <w:rtl/>
        </w:rPr>
        <w:t>بیّنه در باب قضا</w:t>
      </w:r>
      <w:bookmarkEnd w:id="28"/>
    </w:p>
    <w:p w:rsidR="003837C1" w:rsidRPr="00AE1AA5" w:rsidRDefault="003837C1" w:rsidP="00A7246C">
      <w:pPr>
        <w:jc w:val="lowKashida"/>
        <w:rPr>
          <w:rFonts w:ascii="Traditional Arabic" w:hAnsi="Traditional Arabic" w:cs="Traditional Arabic"/>
          <w:rtl/>
        </w:rPr>
      </w:pPr>
      <w:r w:rsidRPr="00AE1AA5">
        <w:rPr>
          <w:rFonts w:ascii="Traditional Arabic" w:hAnsi="Traditional Arabic" w:cs="Traditional Arabic" w:hint="cs"/>
          <w:rtl/>
        </w:rPr>
        <w:t xml:space="preserve">حصر در باب قضا و در این دلیل مورد تأکید است و در حصر اولویت و تنقیح مناط روشن نیست، </w:t>
      </w:r>
      <w:r w:rsidR="00A7246C" w:rsidRPr="001D5D9A">
        <w:rPr>
          <w:rFonts w:ascii="Traditional Arabic" w:hAnsi="Traditional Arabic" w:cs="Traditional Arabic" w:hint="cs"/>
          <w:rtl/>
        </w:rPr>
        <w:t>«</w:t>
      </w:r>
      <w:r w:rsidR="00A7246C" w:rsidRPr="001D5D9A">
        <w:rPr>
          <w:rFonts w:ascii="Traditional Arabic" w:hAnsi="Traditional Arabic" w:cs="Traditional Arabic" w:hint="cs"/>
          <w:b/>
          <w:bCs/>
          <w:color w:val="008000"/>
          <w:rtl/>
        </w:rPr>
        <w:t>إِنَّمَا</w:t>
      </w:r>
      <w:r w:rsidR="00A7246C" w:rsidRPr="001D5D9A">
        <w:rPr>
          <w:rFonts w:ascii="Traditional Arabic" w:hAnsi="Traditional Arabic" w:cs="Traditional Arabic"/>
          <w:b/>
          <w:bCs/>
          <w:color w:val="008000"/>
          <w:rtl/>
        </w:rPr>
        <w:t xml:space="preserve"> </w:t>
      </w:r>
      <w:r w:rsidR="00A7246C" w:rsidRPr="001D5D9A">
        <w:rPr>
          <w:rFonts w:ascii="Traditional Arabic" w:hAnsi="Traditional Arabic" w:cs="Traditional Arabic" w:hint="cs"/>
          <w:b/>
          <w:bCs/>
          <w:color w:val="008000"/>
          <w:rtl/>
        </w:rPr>
        <w:t>أَقْضِي</w:t>
      </w:r>
      <w:r w:rsidR="00A7246C" w:rsidRPr="001D5D9A">
        <w:rPr>
          <w:rFonts w:ascii="Traditional Arabic" w:hAnsi="Traditional Arabic" w:cs="Traditional Arabic"/>
          <w:b/>
          <w:bCs/>
          <w:color w:val="008000"/>
          <w:rtl/>
        </w:rPr>
        <w:t xml:space="preserve"> </w:t>
      </w:r>
      <w:r w:rsidR="00A7246C" w:rsidRPr="001D5D9A">
        <w:rPr>
          <w:rFonts w:ascii="Traditional Arabic" w:hAnsi="Traditional Arabic" w:cs="Traditional Arabic" w:hint="cs"/>
          <w:b/>
          <w:bCs/>
          <w:color w:val="008000"/>
          <w:rtl/>
        </w:rPr>
        <w:t>بَيْنَكُمْ</w:t>
      </w:r>
      <w:r w:rsidR="00A7246C" w:rsidRPr="001D5D9A">
        <w:rPr>
          <w:rFonts w:ascii="Traditional Arabic" w:hAnsi="Traditional Arabic" w:cs="Traditional Arabic"/>
          <w:b/>
          <w:bCs/>
          <w:color w:val="008000"/>
          <w:rtl/>
        </w:rPr>
        <w:t xml:space="preserve"> </w:t>
      </w:r>
      <w:r w:rsidR="00A7246C" w:rsidRPr="001D5D9A">
        <w:rPr>
          <w:rFonts w:ascii="Traditional Arabic" w:hAnsi="Traditional Arabic" w:cs="Traditional Arabic" w:hint="cs"/>
          <w:b/>
          <w:bCs/>
          <w:color w:val="008000"/>
          <w:rtl/>
        </w:rPr>
        <w:t>بِالْبَيِّنَاتِ</w:t>
      </w:r>
      <w:r w:rsidR="00A7246C" w:rsidRPr="001D5D9A">
        <w:rPr>
          <w:rFonts w:ascii="Traditional Arabic" w:hAnsi="Traditional Arabic" w:cs="Traditional Arabic"/>
          <w:b/>
          <w:bCs/>
          <w:color w:val="008000"/>
          <w:rtl/>
        </w:rPr>
        <w:t xml:space="preserve"> </w:t>
      </w:r>
      <w:r w:rsidR="00A7246C" w:rsidRPr="001D5D9A">
        <w:rPr>
          <w:rFonts w:ascii="Traditional Arabic" w:hAnsi="Traditional Arabic" w:cs="Traditional Arabic" w:hint="cs"/>
          <w:b/>
          <w:bCs/>
          <w:color w:val="008000"/>
          <w:rtl/>
        </w:rPr>
        <w:t>وَ</w:t>
      </w:r>
      <w:r w:rsidR="00A7246C" w:rsidRPr="001D5D9A">
        <w:rPr>
          <w:rFonts w:ascii="Traditional Arabic" w:hAnsi="Traditional Arabic" w:cs="Traditional Arabic"/>
          <w:b/>
          <w:bCs/>
          <w:color w:val="008000"/>
          <w:rtl/>
        </w:rPr>
        <w:t xml:space="preserve"> </w:t>
      </w:r>
      <w:r w:rsidR="00A7246C" w:rsidRPr="001D5D9A">
        <w:rPr>
          <w:rFonts w:ascii="Traditional Arabic" w:hAnsi="Traditional Arabic" w:cs="Traditional Arabic" w:hint="cs"/>
          <w:b/>
          <w:bCs/>
          <w:color w:val="008000"/>
          <w:rtl/>
        </w:rPr>
        <w:t>الْأَيْمَانِ</w:t>
      </w:r>
      <w:r w:rsidR="00A7246C" w:rsidRPr="001D5D9A">
        <w:rPr>
          <w:rFonts w:ascii="Traditional Arabic" w:hAnsi="Traditional Arabic" w:cs="Traditional Arabic" w:hint="cs"/>
          <w:rtl/>
        </w:rPr>
        <w:t>»</w:t>
      </w:r>
      <w:r w:rsidRPr="00AE1AA5">
        <w:rPr>
          <w:rFonts w:ascii="Traditional Arabic" w:hAnsi="Traditional Arabic" w:cs="Traditional Arabic" w:hint="cs"/>
          <w:rtl/>
        </w:rPr>
        <w:t xml:space="preserve">، این دلیل </w:t>
      </w:r>
      <w:r w:rsidR="007B0D1C" w:rsidRPr="00AE1AA5">
        <w:rPr>
          <w:rFonts w:ascii="Traditional Arabic" w:hAnsi="Traditional Arabic" w:cs="Traditional Arabic" w:hint="cs"/>
          <w:rtl/>
        </w:rPr>
        <w:t>می‌گوید</w:t>
      </w:r>
      <w:r w:rsidRPr="00AE1AA5">
        <w:rPr>
          <w:rFonts w:ascii="Traditional Arabic" w:hAnsi="Traditional Arabic" w:cs="Traditional Arabic" w:hint="cs"/>
          <w:rtl/>
        </w:rPr>
        <w:t xml:space="preserve"> که پیچیدگی در باب قضا است که </w:t>
      </w:r>
      <w:r w:rsidR="00A7246C">
        <w:rPr>
          <w:rFonts w:ascii="Traditional Arabic" w:hAnsi="Traditional Arabic" w:cs="Traditional Arabic" w:hint="cs"/>
          <w:rtl/>
        </w:rPr>
        <w:t>دایره</w:t>
      </w:r>
      <w:r w:rsidRPr="00AE1AA5">
        <w:rPr>
          <w:rFonts w:ascii="Traditional Arabic" w:hAnsi="Traditional Arabic" w:cs="Traditional Arabic" w:hint="cs"/>
          <w:rtl/>
        </w:rPr>
        <w:t xml:space="preserve"> دلالت ادله و مستنداتی که قاضی قصد اعتماد به آن را دارد، محدود شده است، در اینجا تسری غیر باب قضا ن</w:t>
      </w:r>
      <w:r w:rsidR="007B0D1C" w:rsidRPr="00AE1AA5">
        <w:rPr>
          <w:rFonts w:ascii="Traditional Arabic" w:hAnsi="Traditional Arabic" w:cs="Traditional Arabic" w:hint="cs"/>
          <w:rtl/>
        </w:rPr>
        <w:t>می‌کند</w:t>
      </w:r>
      <w:r w:rsidRPr="00AE1AA5">
        <w:rPr>
          <w:rFonts w:ascii="Traditional Arabic" w:hAnsi="Traditional Arabic" w:cs="Traditional Arabic" w:hint="cs"/>
          <w:rtl/>
        </w:rPr>
        <w:t>، قضا یک پیچیدگی دارد که دامنه را محدود کرده است و تسری به غیر باب قضا ن</w:t>
      </w:r>
      <w:r w:rsidR="007B0D1C" w:rsidRPr="00AE1AA5">
        <w:rPr>
          <w:rFonts w:ascii="Traditional Arabic" w:hAnsi="Traditional Arabic" w:cs="Traditional Arabic" w:hint="cs"/>
          <w:rtl/>
        </w:rPr>
        <w:t>می‌کند</w:t>
      </w:r>
      <w:r w:rsidRPr="00AE1AA5">
        <w:rPr>
          <w:rFonts w:ascii="Traditional Arabic" w:hAnsi="Traditional Arabic" w:cs="Traditional Arabic" w:hint="cs"/>
          <w:rtl/>
        </w:rPr>
        <w:t xml:space="preserve">، با این مناقشه هر سه تقریر مخدوش </w:t>
      </w:r>
      <w:r w:rsidR="007B0D1C" w:rsidRPr="00AE1AA5">
        <w:rPr>
          <w:rFonts w:ascii="Traditional Arabic" w:hAnsi="Traditional Arabic" w:cs="Traditional Arabic" w:hint="cs"/>
          <w:rtl/>
        </w:rPr>
        <w:t>می‌شوند</w:t>
      </w:r>
      <w:r w:rsidRPr="00AE1AA5">
        <w:rPr>
          <w:rFonts w:ascii="Traditional Arabic" w:hAnsi="Traditional Arabic" w:cs="Traditional Arabic" w:hint="cs"/>
          <w:rtl/>
        </w:rPr>
        <w:t xml:space="preserve"> و سه تقریر کامل نیستند.</w:t>
      </w:r>
    </w:p>
    <w:p w:rsidR="00D62D3C" w:rsidRPr="00AE1AA5" w:rsidRDefault="003837C1" w:rsidP="00AE1AA5">
      <w:pPr>
        <w:jc w:val="lowKashida"/>
        <w:rPr>
          <w:rFonts w:ascii="Traditional Arabic" w:hAnsi="Traditional Arabic" w:cs="Traditional Arabic"/>
          <w:rtl/>
        </w:rPr>
      </w:pPr>
      <w:r w:rsidRPr="00AE1AA5">
        <w:rPr>
          <w:rFonts w:ascii="Traditional Arabic" w:hAnsi="Traditional Arabic" w:cs="Traditional Arabic" w:hint="cs"/>
          <w:rtl/>
        </w:rPr>
        <w:t xml:space="preserve">اشکال </w:t>
      </w:r>
      <w:r w:rsidR="00C93A7F" w:rsidRPr="00AE1AA5">
        <w:rPr>
          <w:rFonts w:ascii="Traditional Arabic" w:hAnsi="Traditional Arabic" w:cs="Traditional Arabic" w:hint="cs"/>
          <w:rtl/>
        </w:rPr>
        <w:t xml:space="preserve">و مناقشه دیگری </w:t>
      </w:r>
      <w:r w:rsidR="007B0D1C" w:rsidRPr="00AE1AA5">
        <w:rPr>
          <w:rFonts w:ascii="Traditional Arabic" w:hAnsi="Traditional Arabic" w:cs="Traditional Arabic" w:hint="cs"/>
          <w:rtl/>
        </w:rPr>
        <w:t>می‌توان</w:t>
      </w:r>
      <w:r w:rsidR="00C93A7F" w:rsidRPr="00AE1AA5">
        <w:rPr>
          <w:rFonts w:ascii="Traditional Arabic" w:hAnsi="Traditional Arabic" w:cs="Traditional Arabic" w:hint="cs"/>
          <w:rtl/>
        </w:rPr>
        <w:t xml:space="preserve"> متوجه استدلال به این روایت برای اینکه بیّنه فقط حجت در موضوعات است، وارد کرد، اشکال دوم این است که سه تقریر بیان شد برای اینکه «</w:t>
      </w:r>
      <w:r w:rsidR="00AE1AA5" w:rsidRPr="001D5D9A">
        <w:rPr>
          <w:rFonts w:ascii="Traditional Arabic" w:hAnsi="Traditional Arabic" w:cs="Traditional Arabic" w:hint="cs"/>
          <w:rtl/>
        </w:rPr>
        <w:t>«</w:t>
      </w:r>
      <w:r w:rsidR="00AE1AA5" w:rsidRPr="001D5D9A">
        <w:rPr>
          <w:rFonts w:ascii="Traditional Arabic" w:hAnsi="Traditional Arabic" w:cs="Traditional Arabic" w:hint="cs"/>
          <w:b/>
          <w:bCs/>
          <w:color w:val="008000"/>
          <w:rtl/>
        </w:rPr>
        <w:t>إِنَّمَا</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أَقْضِي</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بَيْنَكُمْ</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بِالْبَيِّنَاتِ</w:t>
      </w:r>
      <w:r w:rsidR="00AE1AA5" w:rsidRPr="001D5D9A">
        <w:rPr>
          <w:rFonts w:ascii="Traditional Arabic" w:hAnsi="Traditional Arabic" w:cs="Traditional Arabic" w:hint="cs"/>
          <w:rtl/>
        </w:rPr>
        <w:t>»</w:t>
      </w:r>
      <w:r w:rsidR="00C93A7F" w:rsidRPr="00AE1AA5">
        <w:rPr>
          <w:rFonts w:ascii="Traditional Arabic" w:hAnsi="Traditional Arabic" w:cs="Traditional Arabic" w:hint="cs"/>
          <w:rtl/>
        </w:rPr>
        <w:t>، حجیتش را تسری به غیر باب قضا داده شود</w:t>
      </w:r>
      <w:r w:rsidR="00C23A29" w:rsidRPr="00AE1AA5">
        <w:rPr>
          <w:rFonts w:ascii="Traditional Arabic" w:hAnsi="Traditional Arabic" w:cs="Traditional Arabic" w:hint="cs"/>
          <w:rtl/>
        </w:rPr>
        <w:t xml:space="preserve">، سه بیان ذکر شد که گفته شود، </w:t>
      </w:r>
      <w:r w:rsidR="007B0D1C" w:rsidRPr="00AE1AA5">
        <w:rPr>
          <w:rFonts w:ascii="Traditional Arabic" w:hAnsi="Traditional Arabic" w:cs="Traditional Arabic" w:hint="cs"/>
          <w:rtl/>
        </w:rPr>
        <w:t>همان‌طوری</w:t>
      </w:r>
      <w:r w:rsidR="00C23A29" w:rsidRPr="00AE1AA5">
        <w:rPr>
          <w:rFonts w:ascii="Traditional Arabic" w:hAnsi="Traditional Arabic" w:cs="Traditional Arabic" w:hint="cs"/>
          <w:rtl/>
        </w:rPr>
        <w:t xml:space="preserve"> که در باب قضا </w:t>
      </w:r>
      <w:r w:rsidR="007B0D1C" w:rsidRPr="00AE1AA5">
        <w:rPr>
          <w:rFonts w:ascii="Traditional Arabic" w:hAnsi="Traditional Arabic" w:cs="Traditional Arabic" w:hint="cs"/>
          <w:rtl/>
        </w:rPr>
        <w:t>بیان‌شده</w:t>
      </w:r>
      <w:r w:rsidR="00C23A29" w:rsidRPr="00AE1AA5">
        <w:rPr>
          <w:rFonts w:ascii="Traditional Arabic" w:hAnsi="Traditional Arabic" w:cs="Traditional Arabic" w:hint="cs"/>
          <w:rtl/>
        </w:rPr>
        <w:t>، در غیر باب قضا هم به همین صورت است</w:t>
      </w:r>
      <w:r w:rsidR="00904B28" w:rsidRPr="00AE1AA5">
        <w:rPr>
          <w:rFonts w:ascii="Traditional Arabic" w:hAnsi="Traditional Arabic" w:cs="Traditional Arabic" w:hint="cs"/>
          <w:rtl/>
        </w:rPr>
        <w:t xml:space="preserve"> </w:t>
      </w:r>
      <w:r w:rsidR="00AE1AA5" w:rsidRPr="001D5D9A">
        <w:rPr>
          <w:rFonts w:ascii="Traditional Arabic" w:hAnsi="Traditional Arabic" w:cs="Traditional Arabic" w:hint="cs"/>
          <w:rtl/>
        </w:rPr>
        <w:t>«</w:t>
      </w:r>
      <w:r w:rsidR="00AE1AA5" w:rsidRPr="001D5D9A">
        <w:rPr>
          <w:rFonts w:ascii="Traditional Arabic" w:hAnsi="Traditional Arabic" w:cs="Traditional Arabic" w:hint="cs"/>
          <w:b/>
          <w:bCs/>
          <w:color w:val="008000"/>
          <w:rtl/>
        </w:rPr>
        <w:t>إِنَّمَا</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lastRenderedPageBreak/>
        <w:t>أَقْضِي</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بَيْنَكُمْ</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بِالْبَيِّنَاتِ</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وَ</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الْأَيْمَانِ</w:t>
      </w:r>
      <w:r w:rsidR="00AE1AA5" w:rsidRPr="001D5D9A">
        <w:rPr>
          <w:rFonts w:ascii="Traditional Arabic" w:hAnsi="Traditional Arabic" w:cs="Traditional Arabic" w:hint="cs"/>
          <w:rtl/>
        </w:rPr>
        <w:t>»</w:t>
      </w:r>
      <w:r w:rsidR="00904B28" w:rsidRPr="00AE1AA5">
        <w:rPr>
          <w:rFonts w:ascii="Traditional Arabic" w:hAnsi="Traditional Arabic" w:cs="Traditional Arabic" w:hint="cs"/>
          <w:rtl/>
        </w:rPr>
        <w:t xml:space="preserve"> در باب قضا </w:t>
      </w:r>
      <w:r w:rsidR="007B0D1C" w:rsidRPr="00AE1AA5">
        <w:rPr>
          <w:rFonts w:ascii="Traditional Arabic" w:hAnsi="Traditional Arabic" w:cs="Traditional Arabic" w:hint="cs"/>
          <w:rtl/>
        </w:rPr>
        <w:t>بیان‌شده</w:t>
      </w:r>
      <w:r w:rsidR="00904B28" w:rsidRPr="00AE1AA5">
        <w:rPr>
          <w:rFonts w:ascii="Traditional Arabic" w:hAnsi="Traditional Arabic" w:cs="Traditional Arabic" w:hint="cs"/>
          <w:rtl/>
        </w:rPr>
        <w:t xml:space="preserve"> که بیّنه انحصاراً حجیت دارد، شما قصد دارید با سه بیان این دلیل را تسری بدهید به سایر مواردی که خصومت و دعوا نیست، سه تقریر عبارت بود از:</w:t>
      </w:r>
    </w:p>
    <w:p w:rsidR="00904B28" w:rsidRPr="00AE1AA5" w:rsidRDefault="00904B28" w:rsidP="007B0D1C">
      <w:pPr>
        <w:jc w:val="lowKashida"/>
        <w:rPr>
          <w:rFonts w:ascii="Traditional Arabic" w:hAnsi="Traditional Arabic" w:cs="Traditional Arabic"/>
          <w:rtl/>
        </w:rPr>
      </w:pPr>
      <w:r w:rsidRPr="00AE1AA5">
        <w:rPr>
          <w:rFonts w:ascii="Traditional Arabic" w:hAnsi="Traditional Arabic" w:cs="Traditional Arabic" w:hint="cs"/>
          <w:rtl/>
        </w:rPr>
        <w:t>1 – تنقیح مناط</w:t>
      </w:r>
    </w:p>
    <w:p w:rsidR="00904B28" w:rsidRPr="00AE1AA5" w:rsidRDefault="00904B28" w:rsidP="007B0D1C">
      <w:pPr>
        <w:jc w:val="lowKashida"/>
        <w:rPr>
          <w:rFonts w:ascii="Traditional Arabic" w:hAnsi="Traditional Arabic" w:cs="Traditional Arabic"/>
          <w:rtl/>
        </w:rPr>
      </w:pPr>
      <w:r w:rsidRPr="00AE1AA5">
        <w:rPr>
          <w:rFonts w:ascii="Traditional Arabic" w:hAnsi="Traditional Arabic" w:cs="Traditional Arabic" w:hint="cs"/>
          <w:rtl/>
        </w:rPr>
        <w:t>2 -  فحوا و اولویت</w:t>
      </w:r>
    </w:p>
    <w:p w:rsidR="00904B28" w:rsidRPr="00AE1AA5" w:rsidRDefault="00904B28"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3 – مفروغیت حجیت بیّنه، بیان </w:t>
      </w:r>
      <w:r w:rsidR="007B0D1C" w:rsidRPr="00AE1AA5">
        <w:rPr>
          <w:rFonts w:ascii="Traditional Arabic" w:hAnsi="Traditional Arabic" w:cs="Traditional Arabic" w:hint="cs"/>
          <w:rtl/>
        </w:rPr>
        <w:t>آیت‌الله</w:t>
      </w:r>
      <w:r w:rsidRPr="00AE1AA5">
        <w:rPr>
          <w:rFonts w:ascii="Traditional Arabic" w:hAnsi="Traditional Arabic" w:cs="Traditional Arabic" w:hint="cs"/>
          <w:rtl/>
        </w:rPr>
        <w:t xml:space="preserve"> تبریزی</w:t>
      </w:r>
    </w:p>
    <w:p w:rsidR="00904B28" w:rsidRPr="00AE1AA5" w:rsidRDefault="002619B6"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همه این سه تقریر، قرائن لبیّه هستند، برای اینکه تنقیح مناط در لفظ نیست، شما بیان </w:t>
      </w:r>
      <w:r w:rsidR="007B0D1C" w:rsidRPr="00AE1AA5">
        <w:rPr>
          <w:rFonts w:ascii="Traditional Arabic" w:hAnsi="Traditional Arabic" w:cs="Traditional Arabic" w:hint="cs"/>
          <w:rtl/>
        </w:rPr>
        <w:t>می‌کنید</w:t>
      </w:r>
      <w:r w:rsidRPr="00AE1AA5">
        <w:rPr>
          <w:rFonts w:ascii="Traditional Arabic" w:hAnsi="Traditional Arabic" w:cs="Traditional Arabic" w:hint="cs"/>
          <w:rtl/>
        </w:rPr>
        <w:t xml:space="preserve"> که مناطی که در باب خصومات است، در موضوعات در زمانی که تخاصمی هم نباشد، آن مناط در اینجا نیز هست</w:t>
      </w:r>
      <w:r w:rsidR="00640924" w:rsidRPr="00AE1AA5">
        <w:rPr>
          <w:rFonts w:ascii="Traditional Arabic" w:hAnsi="Traditional Arabic" w:cs="Traditional Arabic" w:hint="cs"/>
          <w:rtl/>
        </w:rPr>
        <w:t xml:space="preserve">، یا </w:t>
      </w:r>
      <w:r w:rsidR="007B0D1C" w:rsidRPr="00AE1AA5">
        <w:rPr>
          <w:rFonts w:ascii="Traditional Arabic" w:hAnsi="Traditional Arabic" w:cs="Traditional Arabic" w:hint="cs"/>
          <w:rtl/>
        </w:rPr>
        <w:t>به‌طریق‌اولی</w:t>
      </w:r>
      <w:r w:rsidR="00640924" w:rsidRPr="00AE1AA5">
        <w:rPr>
          <w:rFonts w:ascii="Traditional Arabic" w:hAnsi="Traditional Arabic" w:cs="Traditional Arabic" w:hint="cs"/>
          <w:rtl/>
        </w:rPr>
        <w:t xml:space="preserve"> در آنجا هم این مناط است، یا بیان مرحوم </w:t>
      </w:r>
      <w:r w:rsidR="007B0D1C" w:rsidRPr="00AE1AA5">
        <w:rPr>
          <w:rFonts w:ascii="Traditional Arabic" w:hAnsi="Traditional Arabic" w:cs="Traditional Arabic" w:hint="cs"/>
          <w:rtl/>
        </w:rPr>
        <w:t>آیت‌الله</w:t>
      </w:r>
      <w:r w:rsidR="00640924" w:rsidRPr="00AE1AA5">
        <w:rPr>
          <w:rFonts w:ascii="Traditional Arabic" w:hAnsi="Traditional Arabic" w:cs="Traditional Arabic" w:hint="cs"/>
          <w:rtl/>
        </w:rPr>
        <w:t xml:space="preserve"> تبریزی را بیان </w:t>
      </w:r>
      <w:r w:rsidR="007B0D1C" w:rsidRPr="00AE1AA5">
        <w:rPr>
          <w:rFonts w:ascii="Traditional Arabic" w:hAnsi="Traditional Arabic" w:cs="Traditional Arabic" w:hint="cs"/>
          <w:rtl/>
        </w:rPr>
        <w:t>می‌کنید</w:t>
      </w:r>
      <w:r w:rsidR="00640924" w:rsidRPr="00AE1AA5">
        <w:rPr>
          <w:rFonts w:ascii="Traditional Arabic" w:hAnsi="Traditional Arabic" w:cs="Traditional Arabic" w:hint="cs"/>
          <w:rtl/>
        </w:rPr>
        <w:t xml:space="preserve"> و </w:t>
      </w:r>
      <w:r w:rsidR="007B0D1C" w:rsidRPr="00AE1AA5">
        <w:rPr>
          <w:rFonts w:ascii="Traditional Arabic" w:hAnsi="Traditional Arabic" w:cs="Traditional Arabic" w:hint="cs"/>
          <w:rtl/>
        </w:rPr>
        <w:t>می‌گویید</w:t>
      </w:r>
      <w:r w:rsidR="00640924" w:rsidRPr="00AE1AA5">
        <w:rPr>
          <w:rFonts w:ascii="Traditional Arabic" w:hAnsi="Traditional Arabic" w:cs="Traditional Arabic" w:hint="cs"/>
          <w:rtl/>
        </w:rPr>
        <w:t xml:space="preserve"> ظاهرش این است که مفروض این است که بیّنه حجت است، در اینجا بیان </w:t>
      </w:r>
      <w:r w:rsidR="007B0D1C" w:rsidRPr="00AE1AA5">
        <w:rPr>
          <w:rFonts w:ascii="Traditional Arabic" w:hAnsi="Traditional Arabic" w:cs="Traditional Arabic" w:hint="cs"/>
          <w:rtl/>
        </w:rPr>
        <w:t>می‌شود</w:t>
      </w:r>
      <w:r w:rsidR="00640924" w:rsidRPr="00AE1AA5">
        <w:rPr>
          <w:rFonts w:ascii="Traditional Arabic" w:hAnsi="Traditional Arabic" w:cs="Traditional Arabic" w:hint="cs"/>
          <w:rtl/>
        </w:rPr>
        <w:t xml:space="preserve"> که مستند باب قضا قرار داده </w:t>
      </w:r>
      <w:r w:rsidR="007B0D1C" w:rsidRPr="00AE1AA5">
        <w:rPr>
          <w:rFonts w:ascii="Traditional Arabic" w:hAnsi="Traditional Arabic" w:cs="Traditional Arabic" w:hint="cs"/>
          <w:rtl/>
        </w:rPr>
        <w:t>می‌شود</w:t>
      </w:r>
      <w:r w:rsidR="00640924" w:rsidRPr="00AE1AA5">
        <w:rPr>
          <w:rFonts w:ascii="Traditional Arabic" w:hAnsi="Traditional Arabic" w:cs="Traditional Arabic" w:hint="cs"/>
          <w:rtl/>
        </w:rPr>
        <w:t>.</w:t>
      </w:r>
    </w:p>
    <w:p w:rsidR="00640924" w:rsidRPr="00AE1AA5" w:rsidRDefault="00640924" w:rsidP="00AE1AA5">
      <w:pPr>
        <w:jc w:val="lowKashida"/>
        <w:rPr>
          <w:rFonts w:ascii="Traditional Arabic" w:hAnsi="Traditional Arabic" w:cs="Traditional Arabic"/>
          <w:rtl/>
        </w:rPr>
      </w:pPr>
      <w:r w:rsidRPr="00AE1AA5">
        <w:rPr>
          <w:rFonts w:ascii="Traditional Arabic" w:hAnsi="Traditional Arabic" w:cs="Traditional Arabic" w:hint="cs"/>
          <w:rtl/>
        </w:rPr>
        <w:t xml:space="preserve">همه این سه تقریر قرائن لبیّه است، </w:t>
      </w:r>
      <w:r w:rsidR="007B0D1C" w:rsidRPr="00AE1AA5">
        <w:rPr>
          <w:rFonts w:ascii="Traditional Arabic" w:hAnsi="Traditional Arabic" w:cs="Traditional Arabic" w:hint="cs"/>
          <w:rtl/>
        </w:rPr>
        <w:t>هیچ‌کدام</w:t>
      </w:r>
      <w:r w:rsidRPr="00AE1AA5">
        <w:rPr>
          <w:rFonts w:ascii="Traditional Arabic" w:hAnsi="Traditional Arabic" w:cs="Traditional Arabic" w:hint="cs"/>
          <w:rtl/>
        </w:rPr>
        <w:t xml:space="preserve"> لفظ نیست، در لفظ ذکر نشده که البیّنة حجةٌ فی جمیع الموارد، آنچه لفظ است، فقط در باب قضا است، </w:t>
      </w:r>
      <w:r w:rsidR="00AE1AA5" w:rsidRPr="001D5D9A">
        <w:rPr>
          <w:rFonts w:ascii="Traditional Arabic" w:hAnsi="Traditional Arabic" w:cs="Traditional Arabic" w:hint="cs"/>
          <w:rtl/>
        </w:rPr>
        <w:t>«</w:t>
      </w:r>
      <w:r w:rsidR="00AE1AA5" w:rsidRPr="001D5D9A">
        <w:rPr>
          <w:rFonts w:ascii="Traditional Arabic" w:hAnsi="Traditional Arabic" w:cs="Traditional Arabic" w:hint="cs"/>
          <w:b/>
          <w:bCs/>
          <w:color w:val="008000"/>
          <w:rtl/>
        </w:rPr>
        <w:t>إِنَّمَا</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أَقْضِي</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بَيْنَكُمْ</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بِالْبَيِّنَاتِ</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وَ</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الْأَيْمَانِ</w:t>
      </w:r>
      <w:r w:rsidR="00AE1AA5" w:rsidRPr="001D5D9A">
        <w:rPr>
          <w:rFonts w:ascii="Traditional Arabic" w:hAnsi="Traditional Arabic" w:cs="Traditional Arabic" w:hint="cs"/>
          <w:rtl/>
        </w:rPr>
        <w:t>»</w:t>
      </w:r>
      <w:r w:rsidRPr="00AE1AA5">
        <w:rPr>
          <w:rFonts w:ascii="Traditional Arabic" w:hAnsi="Traditional Arabic" w:cs="Traditional Arabic" w:hint="cs"/>
          <w:rtl/>
        </w:rPr>
        <w:t xml:space="preserve">، این لفظ برای اثبات موضوعات </w:t>
      </w:r>
      <w:r w:rsidR="007B0D1C" w:rsidRPr="00AE1AA5">
        <w:rPr>
          <w:rFonts w:ascii="Traditional Arabic" w:hAnsi="Traditional Arabic" w:cs="Traditional Arabic" w:hint="cs"/>
          <w:rtl/>
        </w:rPr>
        <w:t>مورددعوا</w:t>
      </w:r>
      <w:r w:rsidRPr="00AE1AA5">
        <w:rPr>
          <w:rFonts w:ascii="Traditional Arabic" w:hAnsi="Traditional Arabic" w:cs="Traditional Arabic" w:hint="cs"/>
          <w:rtl/>
        </w:rPr>
        <w:t xml:space="preserve"> و تخاصم است که در آن اطلاق است و بیان </w:t>
      </w:r>
      <w:r w:rsidR="007B0D1C" w:rsidRPr="00AE1AA5">
        <w:rPr>
          <w:rFonts w:ascii="Traditional Arabic" w:hAnsi="Traditional Arabic" w:cs="Traditional Arabic" w:hint="cs"/>
          <w:rtl/>
        </w:rPr>
        <w:t>می‌کند</w:t>
      </w:r>
      <w:r w:rsidRPr="00AE1AA5">
        <w:rPr>
          <w:rFonts w:ascii="Traditional Arabic" w:hAnsi="Traditional Arabic" w:cs="Traditional Arabic" w:hint="cs"/>
          <w:rtl/>
        </w:rPr>
        <w:t xml:space="preserve"> که به بیّنه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قضا کرد</w:t>
      </w:r>
      <w:r w:rsidR="005858F1" w:rsidRPr="00AE1AA5">
        <w:rPr>
          <w:rFonts w:ascii="Traditional Arabic" w:hAnsi="Traditional Arabic" w:cs="Traditional Arabic" w:hint="cs"/>
          <w:rtl/>
        </w:rPr>
        <w:t xml:space="preserve"> و حکم صادر کرد، اما وقتی این مفاد </w:t>
      </w:r>
      <w:r w:rsidR="007B0D1C" w:rsidRPr="00AE1AA5">
        <w:rPr>
          <w:rFonts w:ascii="Traditional Arabic" w:hAnsi="Traditional Arabic" w:cs="Traditional Arabic" w:hint="cs"/>
          <w:rtl/>
        </w:rPr>
        <w:t>به‌جای</w:t>
      </w:r>
      <w:r w:rsidR="005858F1" w:rsidRPr="00AE1AA5">
        <w:rPr>
          <w:rFonts w:ascii="Traditional Arabic" w:hAnsi="Traditional Arabic" w:cs="Traditional Arabic" w:hint="cs"/>
          <w:rtl/>
        </w:rPr>
        <w:t xml:space="preserve"> دیگر بُرده شود، لفظی در مورد بعدی که غیر باب قضا است، وجود ندارد، چیزی که هست این است که قرینه عقلیه و لبیّه ای است که این به آنجا تسری داده </w:t>
      </w:r>
      <w:r w:rsidR="007B0D1C" w:rsidRPr="00AE1AA5">
        <w:rPr>
          <w:rFonts w:ascii="Traditional Arabic" w:hAnsi="Traditional Arabic" w:cs="Traditional Arabic" w:hint="cs"/>
          <w:rtl/>
        </w:rPr>
        <w:t>می‌شود</w:t>
      </w:r>
      <w:r w:rsidR="00EA3EE4" w:rsidRPr="00AE1AA5">
        <w:rPr>
          <w:rFonts w:ascii="Traditional Arabic" w:hAnsi="Traditional Arabic" w:cs="Traditional Arabic" w:hint="cs"/>
          <w:rtl/>
        </w:rPr>
        <w:t>.</w:t>
      </w:r>
    </w:p>
    <w:p w:rsidR="00EA3EE4" w:rsidRPr="00AE1AA5" w:rsidRDefault="00EA3EE4"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کبرای کلی هم روشن است که در ادله لبیّه و قرائن </w:t>
      </w:r>
      <w:r w:rsidR="007B0D1C" w:rsidRPr="00AE1AA5">
        <w:rPr>
          <w:rFonts w:ascii="Traditional Arabic" w:hAnsi="Traditional Arabic" w:cs="Traditional Arabic" w:hint="cs"/>
          <w:rtl/>
        </w:rPr>
        <w:t>غیرلفظی</w:t>
      </w:r>
      <w:r w:rsidRPr="00AE1AA5">
        <w:rPr>
          <w:rFonts w:ascii="Traditional Arabic" w:hAnsi="Traditional Arabic" w:cs="Traditional Arabic" w:hint="cs"/>
          <w:rtl/>
        </w:rPr>
        <w:t xml:space="preserve"> اطلاق نیست.</w:t>
      </w:r>
    </w:p>
    <w:p w:rsidR="00EA3EE4" w:rsidRPr="00AE1AA5" w:rsidRDefault="00EA3EE4" w:rsidP="007B0D1C">
      <w:pPr>
        <w:jc w:val="lowKashida"/>
        <w:rPr>
          <w:rFonts w:ascii="Traditional Arabic" w:hAnsi="Traditional Arabic" w:cs="Traditional Arabic"/>
          <w:rtl/>
        </w:rPr>
      </w:pPr>
      <w:r w:rsidRPr="00AE1AA5">
        <w:rPr>
          <w:rFonts w:ascii="Traditional Arabic" w:hAnsi="Traditional Arabic" w:cs="Traditional Arabic" w:hint="cs"/>
          <w:rtl/>
        </w:rPr>
        <w:t>صغرا قضیه این است که تسری دادن دلالت روایت بر حجیت بیّنه از باب قضا به غیر باب قضا، به دلیل لبی و عقلی است، کبرا این است که در ادله لبیّه اطلاق وجود ندارد.</w:t>
      </w:r>
    </w:p>
    <w:p w:rsidR="00EA3EE4" w:rsidRPr="00AE1AA5" w:rsidRDefault="00EA3EE4"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بنابراین در این سه تقریر تسری داده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استدلال </w:t>
      </w:r>
      <w:r w:rsidR="007B0D1C" w:rsidRPr="00AE1AA5">
        <w:rPr>
          <w:rFonts w:ascii="Traditional Arabic" w:hAnsi="Traditional Arabic" w:cs="Traditional Arabic" w:hint="cs"/>
          <w:rtl/>
        </w:rPr>
        <w:t>ازاینجا</w:t>
      </w:r>
      <w:r w:rsidRPr="00AE1AA5">
        <w:rPr>
          <w:rFonts w:ascii="Traditional Arabic" w:hAnsi="Traditional Arabic" w:cs="Traditional Arabic" w:hint="cs"/>
          <w:rtl/>
        </w:rPr>
        <w:t xml:space="preserve"> به آنجا، حتی اگر استدلال به حجیت انحصاری، تعین گفته شود.</w:t>
      </w:r>
    </w:p>
    <w:p w:rsidR="007B0D1C" w:rsidRPr="00AE1AA5" w:rsidRDefault="007B0D1C" w:rsidP="007B0D1C">
      <w:pPr>
        <w:pStyle w:val="Heading1"/>
        <w:jc w:val="lowKashida"/>
        <w:rPr>
          <w:rFonts w:ascii="Traditional Arabic" w:hAnsi="Traditional Arabic" w:cs="Traditional Arabic"/>
          <w:color w:val="FF0000"/>
          <w:rtl/>
        </w:rPr>
      </w:pPr>
      <w:bookmarkStart w:id="29" w:name="_Toc500143445"/>
      <w:r w:rsidRPr="00AE1AA5">
        <w:rPr>
          <w:rFonts w:ascii="Traditional Arabic" w:hAnsi="Traditional Arabic" w:cs="Traditional Arabic" w:hint="cs"/>
          <w:color w:val="FF0000"/>
          <w:rtl/>
        </w:rPr>
        <w:t>تسری و تعین بیّنه در باب قضا و غیر باب قضا</w:t>
      </w:r>
      <w:bookmarkEnd w:id="29"/>
    </w:p>
    <w:p w:rsidR="00EA3EE4" w:rsidRPr="00AE1AA5" w:rsidRDefault="00EA3EE4"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گفته شود </w:t>
      </w:r>
      <w:r w:rsidR="007B0D1C" w:rsidRPr="00AE1AA5">
        <w:rPr>
          <w:rFonts w:ascii="Traditional Arabic" w:hAnsi="Traditional Arabic" w:cs="Traditional Arabic" w:hint="cs"/>
          <w:rtl/>
        </w:rPr>
        <w:t>همان‌طور</w:t>
      </w:r>
      <w:r w:rsidRPr="00AE1AA5">
        <w:rPr>
          <w:rFonts w:ascii="Traditional Arabic" w:hAnsi="Traditional Arabic" w:cs="Traditional Arabic" w:hint="cs"/>
          <w:rtl/>
        </w:rPr>
        <w:t xml:space="preserve"> که در باب قضا تعین دارد، </w:t>
      </w:r>
      <w:r w:rsidR="007B0D1C" w:rsidRPr="00AE1AA5">
        <w:rPr>
          <w:rFonts w:ascii="Traditional Arabic" w:hAnsi="Traditional Arabic" w:cs="Traditional Arabic" w:hint="cs"/>
          <w:rtl/>
        </w:rPr>
        <w:t>همین‌طور</w:t>
      </w:r>
      <w:r w:rsidRPr="00AE1AA5">
        <w:rPr>
          <w:rFonts w:ascii="Traditional Arabic" w:hAnsi="Traditional Arabic" w:cs="Traditional Arabic" w:hint="cs"/>
          <w:rtl/>
        </w:rPr>
        <w:t xml:space="preserve"> بیّنه در غیر قضا هم تعین دارد، حتی اگر گفته شود که در تعین و حصر وارد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حتی اگر گفته شود دلالت بر حصر و تعین حجیت بیّنه در غیر باب قضا است، در غیر باب قضا اطلاقی ندارد، بلکه دلیل لبّی است، امکان دارد گفته شود که در موضوعات صرفه و محضه قدر متیقن است، موضوعات صرفه و محضه </w:t>
      </w:r>
      <w:r w:rsidR="007B0D1C" w:rsidRPr="00AE1AA5">
        <w:rPr>
          <w:rFonts w:ascii="Traditional Arabic" w:hAnsi="Traditional Arabic" w:cs="Traditional Arabic" w:hint="cs"/>
          <w:rtl/>
        </w:rPr>
        <w:t>آن‌هایی</w:t>
      </w:r>
      <w:r w:rsidRPr="00AE1AA5">
        <w:rPr>
          <w:rFonts w:ascii="Traditional Arabic" w:hAnsi="Traditional Arabic" w:cs="Traditional Arabic" w:hint="cs"/>
          <w:rtl/>
        </w:rPr>
        <w:t xml:space="preserve"> است که محل اختلاف قرار </w:t>
      </w:r>
      <w:r w:rsidR="007B0D1C" w:rsidRPr="00AE1AA5">
        <w:rPr>
          <w:rFonts w:ascii="Traditional Arabic" w:hAnsi="Traditional Arabic" w:cs="Traditional Arabic" w:hint="cs"/>
          <w:rtl/>
        </w:rPr>
        <w:t>می‌گیرد</w:t>
      </w:r>
      <w:r w:rsidR="009000F1" w:rsidRPr="00AE1AA5">
        <w:rPr>
          <w:rFonts w:ascii="Traditional Arabic" w:hAnsi="Traditional Arabic" w:cs="Traditional Arabic" w:hint="cs"/>
          <w:rtl/>
        </w:rPr>
        <w:t xml:space="preserve">، به طور مثال این فرد فرزند کیست، عقد </w:t>
      </w:r>
      <w:r w:rsidR="007B0D1C" w:rsidRPr="00AE1AA5">
        <w:rPr>
          <w:rFonts w:ascii="Traditional Arabic" w:hAnsi="Traditional Arabic" w:cs="Traditional Arabic" w:hint="cs"/>
          <w:rtl/>
        </w:rPr>
        <w:t>خوانده‌شده</w:t>
      </w:r>
      <w:r w:rsidR="009000F1" w:rsidRPr="00AE1AA5">
        <w:rPr>
          <w:rFonts w:ascii="Traditional Arabic" w:hAnsi="Traditional Arabic" w:cs="Traditional Arabic" w:hint="cs"/>
          <w:rtl/>
        </w:rPr>
        <w:t xml:space="preserve"> یا </w:t>
      </w:r>
      <w:r w:rsidR="007B0D1C" w:rsidRPr="00AE1AA5">
        <w:rPr>
          <w:rFonts w:ascii="Traditional Arabic" w:hAnsi="Traditional Arabic" w:cs="Traditional Arabic" w:hint="cs"/>
          <w:rtl/>
        </w:rPr>
        <w:t>خوانده‌نشده</w:t>
      </w:r>
      <w:r w:rsidR="009000F1" w:rsidRPr="00AE1AA5">
        <w:rPr>
          <w:rFonts w:ascii="Traditional Arabic" w:hAnsi="Traditional Arabic" w:cs="Traditional Arabic" w:hint="cs"/>
          <w:rtl/>
        </w:rPr>
        <w:t xml:space="preserve"> و امثالهم، </w:t>
      </w:r>
      <w:r w:rsidR="007B0D1C" w:rsidRPr="00AE1AA5">
        <w:rPr>
          <w:rFonts w:ascii="Traditional Arabic" w:hAnsi="Traditional Arabic" w:cs="Traditional Arabic" w:hint="cs"/>
          <w:rtl/>
        </w:rPr>
        <w:t>این‌ها</w:t>
      </w:r>
      <w:r w:rsidR="009000F1" w:rsidRPr="00AE1AA5">
        <w:rPr>
          <w:rFonts w:ascii="Traditional Arabic" w:hAnsi="Traditional Arabic" w:cs="Traditional Arabic" w:hint="cs"/>
          <w:rtl/>
        </w:rPr>
        <w:t xml:space="preserve"> قدر متیقن از موارد موضوعات است.</w:t>
      </w:r>
    </w:p>
    <w:p w:rsidR="009000F1" w:rsidRPr="00AE1AA5" w:rsidRDefault="009000F1"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اما موضوعاتی که در مسیر اثبات احکام قرار </w:t>
      </w:r>
      <w:r w:rsidR="007B0D1C" w:rsidRPr="00AE1AA5">
        <w:rPr>
          <w:rFonts w:ascii="Traditional Arabic" w:hAnsi="Traditional Arabic" w:cs="Traditional Arabic" w:hint="cs"/>
          <w:rtl/>
        </w:rPr>
        <w:t>می‌گیرد</w:t>
      </w:r>
      <w:r w:rsidRPr="00AE1AA5">
        <w:rPr>
          <w:rFonts w:ascii="Traditional Arabic" w:hAnsi="Traditional Arabic" w:cs="Traditional Arabic" w:hint="cs"/>
          <w:rtl/>
        </w:rPr>
        <w:t xml:space="preserve">، گفتیم حتی ممکن است که روایت مسعده از </w:t>
      </w:r>
      <w:r w:rsidR="007B0D1C" w:rsidRPr="00AE1AA5">
        <w:rPr>
          <w:rFonts w:ascii="Traditional Arabic" w:hAnsi="Traditional Arabic" w:cs="Traditional Arabic" w:hint="cs"/>
          <w:rtl/>
        </w:rPr>
        <w:t>آن‌ها</w:t>
      </w:r>
      <w:r w:rsidRPr="00AE1AA5">
        <w:rPr>
          <w:rFonts w:ascii="Traditional Arabic" w:hAnsi="Traditional Arabic" w:cs="Traditional Arabic" w:hint="cs"/>
          <w:rtl/>
        </w:rPr>
        <w:t xml:space="preserve"> منصرف باشد، یعنی اثبات اجتهاد، اعلمیت، خبر واحد که قصد اثبات حکم را دارد و در مسیر حکم باشد، در </w:t>
      </w:r>
      <w:r w:rsidR="007B0D1C" w:rsidRPr="00AE1AA5">
        <w:rPr>
          <w:rFonts w:ascii="Traditional Arabic" w:hAnsi="Traditional Arabic" w:cs="Traditional Arabic" w:hint="cs"/>
          <w:rtl/>
        </w:rPr>
        <w:t>این‌ها</w:t>
      </w:r>
      <w:r w:rsidRPr="00AE1AA5">
        <w:rPr>
          <w:rFonts w:ascii="Traditional Arabic" w:hAnsi="Traditional Arabic" w:cs="Traditional Arabic" w:hint="cs"/>
          <w:rtl/>
        </w:rPr>
        <w:t xml:space="preserve"> امکان دارد گفته شود که محل تردید است که آن اطلاق </w:t>
      </w:r>
      <w:r w:rsidR="007B0D1C" w:rsidRPr="00AE1AA5">
        <w:rPr>
          <w:rFonts w:ascii="Traditional Arabic" w:hAnsi="Traditional Arabic" w:cs="Traditional Arabic" w:hint="cs"/>
          <w:rtl/>
        </w:rPr>
        <w:t>این‌ها</w:t>
      </w:r>
      <w:r w:rsidRPr="00AE1AA5">
        <w:rPr>
          <w:rFonts w:ascii="Traditional Arabic" w:hAnsi="Traditional Arabic" w:cs="Traditional Arabic" w:hint="cs"/>
          <w:rtl/>
        </w:rPr>
        <w:t xml:space="preserve"> را هم در </w:t>
      </w:r>
      <w:r w:rsidR="00A7246C">
        <w:rPr>
          <w:rFonts w:ascii="Traditional Arabic" w:hAnsi="Traditional Arabic" w:cs="Traditional Arabic" w:hint="cs"/>
          <w:rtl/>
        </w:rPr>
        <w:t>بربگیرد</w:t>
      </w:r>
      <w:r w:rsidRPr="00AE1AA5">
        <w:rPr>
          <w:rFonts w:ascii="Traditional Arabic" w:hAnsi="Traditional Arabic" w:cs="Traditional Arabic" w:hint="cs"/>
          <w:rtl/>
        </w:rPr>
        <w:t>.</w:t>
      </w:r>
    </w:p>
    <w:p w:rsidR="009000F1" w:rsidRPr="00AE1AA5" w:rsidRDefault="009000F1"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اشکال دوم اصل استدلال را مفروض </w:t>
      </w:r>
      <w:r w:rsidR="007B0D1C" w:rsidRPr="00AE1AA5">
        <w:rPr>
          <w:rFonts w:ascii="Traditional Arabic" w:hAnsi="Traditional Arabic" w:cs="Traditional Arabic" w:hint="cs"/>
          <w:rtl/>
        </w:rPr>
        <w:t>می‌گیرد</w:t>
      </w:r>
      <w:r w:rsidRPr="00AE1AA5">
        <w:rPr>
          <w:rFonts w:ascii="Traditional Arabic" w:hAnsi="Traditional Arabic" w:cs="Traditional Arabic" w:hint="cs"/>
          <w:rtl/>
        </w:rPr>
        <w:t xml:space="preserve"> و بیان </w:t>
      </w:r>
      <w:r w:rsidR="007B0D1C" w:rsidRPr="00AE1AA5">
        <w:rPr>
          <w:rFonts w:ascii="Traditional Arabic" w:hAnsi="Traditional Arabic" w:cs="Traditional Arabic" w:hint="cs"/>
          <w:rtl/>
        </w:rPr>
        <w:t>می‌کند</w:t>
      </w:r>
      <w:r w:rsidRPr="00AE1AA5">
        <w:rPr>
          <w:rFonts w:ascii="Traditional Arabic" w:hAnsi="Traditional Arabic" w:cs="Traditional Arabic" w:hint="cs"/>
          <w:rtl/>
        </w:rPr>
        <w:t xml:space="preserve"> که با یکی از سه تقریر مذکور، </w:t>
      </w:r>
      <w:r w:rsidR="007B0D1C" w:rsidRPr="00AE1AA5">
        <w:rPr>
          <w:rFonts w:ascii="Traditional Arabic" w:hAnsi="Traditional Arabic" w:cs="Traditional Arabic" w:hint="cs"/>
          <w:rtl/>
        </w:rPr>
        <w:t>می‌پذیریم</w:t>
      </w:r>
      <w:r w:rsidRPr="00AE1AA5">
        <w:rPr>
          <w:rFonts w:ascii="Traditional Arabic" w:hAnsi="Traditional Arabic" w:cs="Traditional Arabic" w:hint="cs"/>
          <w:rtl/>
        </w:rPr>
        <w:t xml:space="preserve"> که در غیر خصومات هم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یا حتی بیّنه تعین در غیر خصومات دارد، اما در غیر خصومات، موضوعات بر دو قسم هستند:</w:t>
      </w:r>
    </w:p>
    <w:p w:rsidR="007B0D1C" w:rsidRPr="00AE1AA5" w:rsidRDefault="007B0D1C" w:rsidP="007B0D1C">
      <w:pPr>
        <w:pStyle w:val="Heading1"/>
        <w:jc w:val="lowKashida"/>
        <w:rPr>
          <w:rFonts w:ascii="Traditional Arabic" w:hAnsi="Traditional Arabic" w:cs="Traditional Arabic"/>
          <w:color w:val="FF0000"/>
          <w:rtl/>
        </w:rPr>
      </w:pPr>
      <w:bookmarkStart w:id="30" w:name="_Toc500143446"/>
      <w:r w:rsidRPr="00AE1AA5">
        <w:rPr>
          <w:rFonts w:ascii="Traditional Arabic" w:hAnsi="Traditional Arabic" w:cs="Traditional Arabic" w:hint="cs"/>
          <w:color w:val="FF0000"/>
          <w:rtl/>
        </w:rPr>
        <w:lastRenderedPageBreak/>
        <w:t>اقسام موضوعات</w:t>
      </w:r>
      <w:bookmarkEnd w:id="30"/>
    </w:p>
    <w:p w:rsidR="009000F1" w:rsidRPr="00AE1AA5" w:rsidRDefault="0082445D" w:rsidP="007B0D1C">
      <w:pPr>
        <w:jc w:val="lowKashida"/>
        <w:rPr>
          <w:rFonts w:ascii="Traditional Arabic" w:hAnsi="Traditional Arabic" w:cs="Traditional Arabic"/>
          <w:rtl/>
        </w:rPr>
      </w:pPr>
      <w:r w:rsidRPr="00AE1AA5">
        <w:rPr>
          <w:rFonts w:ascii="Traditional Arabic" w:hAnsi="Traditional Arabic" w:cs="Traditional Arabic" w:hint="cs"/>
          <w:rtl/>
        </w:rPr>
        <w:t>1 – موضوعات صرفه و محضه، مثل زوجیت، ملکیت و امثالهم</w:t>
      </w:r>
    </w:p>
    <w:p w:rsidR="0082445D" w:rsidRPr="00AE1AA5" w:rsidRDefault="0082445D"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2 – موضوعات در مسیر اثبات احکام، مثلاً روایتی که </w:t>
      </w:r>
      <w:r w:rsidR="007B0D1C" w:rsidRPr="00AE1AA5">
        <w:rPr>
          <w:rFonts w:ascii="Traditional Arabic" w:hAnsi="Traditional Arabic" w:cs="Traditional Arabic" w:hint="cs"/>
          <w:rtl/>
        </w:rPr>
        <w:t>نقل‌شده</w:t>
      </w:r>
      <w:r w:rsidRPr="00AE1AA5">
        <w:rPr>
          <w:rFonts w:ascii="Traditional Arabic" w:hAnsi="Traditional Arabic" w:cs="Traditional Arabic" w:hint="cs"/>
          <w:rtl/>
        </w:rPr>
        <w:t xml:space="preserve">، یا اجتهاد شخص، یا اعلمیت شخص، همه </w:t>
      </w:r>
      <w:r w:rsidR="007B0D1C" w:rsidRPr="00AE1AA5">
        <w:rPr>
          <w:rFonts w:ascii="Traditional Arabic" w:hAnsi="Traditional Arabic" w:cs="Traditional Arabic" w:hint="cs"/>
          <w:rtl/>
        </w:rPr>
        <w:t>این‌ها</w:t>
      </w:r>
      <w:r w:rsidRPr="00AE1AA5">
        <w:rPr>
          <w:rFonts w:ascii="Traditional Arabic" w:hAnsi="Traditional Arabic" w:cs="Traditional Arabic" w:hint="cs"/>
          <w:rtl/>
        </w:rPr>
        <w:t xml:space="preserve"> موضوعات در مسیر اثبات احکام است، آیا </w:t>
      </w:r>
      <w:r w:rsidR="007B0D1C" w:rsidRPr="00AE1AA5">
        <w:rPr>
          <w:rFonts w:ascii="Traditional Arabic" w:hAnsi="Traditional Arabic" w:cs="Traditional Arabic" w:hint="cs"/>
          <w:rtl/>
        </w:rPr>
        <w:t>این‌ها</w:t>
      </w:r>
      <w:r w:rsidRPr="00AE1AA5">
        <w:rPr>
          <w:rFonts w:ascii="Traditional Arabic" w:hAnsi="Traditional Arabic" w:cs="Traditional Arabic" w:hint="cs"/>
          <w:rtl/>
        </w:rPr>
        <w:t xml:space="preserve"> هم مشمول همان تنقیح مناط و اولویت و تقریر مرحوم </w:t>
      </w:r>
      <w:r w:rsidR="007B0D1C" w:rsidRPr="00AE1AA5">
        <w:rPr>
          <w:rFonts w:ascii="Traditional Arabic" w:hAnsi="Traditional Arabic" w:cs="Traditional Arabic" w:hint="cs"/>
          <w:rtl/>
        </w:rPr>
        <w:t>آیت‌الله</w:t>
      </w:r>
      <w:r w:rsidRPr="00AE1AA5">
        <w:rPr>
          <w:rFonts w:ascii="Traditional Arabic" w:hAnsi="Traditional Arabic" w:cs="Traditional Arabic" w:hint="cs"/>
          <w:rtl/>
        </w:rPr>
        <w:t xml:space="preserve"> تبریزی است؟ خیر، همه این تقریرات ادله لبّی است، ادله لبیّه هم اطلاقی ندارد.</w:t>
      </w:r>
    </w:p>
    <w:p w:rsidR="0082445D" w:rsidRPr="00AE1AA5" w:rsidRDefault="007B0D1C" w:rsidP="007B0D1C">
      <w:pPr>
        <w:jc w:val="lowKashida"/>
        <w:rPr>
          <w:rFonts w:ascii="Traditional Arabic" w:hAnsi="Traditional Arabic" w:cs="Traditional Arabic"/>
          <w:rtl/>
        </w:rPr>
      </w:pPr>
      <w:r w:rsidRPr="00AE1AA5">
        <w:rPr>
          <w:rFonts w:ascii="Traditional Arabic" w:hAnsi="Traditional Arabic" w:cs="Traditional Arabic" w:hint="cs"/>
          <w:rtl/>
        </w:rPr>
        <w:t>استدلال‌های</w:t>
      </w:r>
      <w:r w:rsidR="004E14BE" w:rsidRPr="00AE1AA5">
        <w:rPr>
          <w:rFonts w:ascii="Traditional Arabic" w:hAnsi="Traditional Arabic" w:cs="Traditional Arabic" w:hint="cs"/>
          <w:rtl/>
        </w:rPr>
        <w:t xml:space="preserve"> تسری و انتقال حکم </w:t>
      </w:r>
      <w:r w:rsidRPr="00AE1AA5">
        <w:rPr>
          <w:rFonts w:ascii="Traditional Arabic" w:hAnsi="Traditional Arabic" w:cs="Traditional Arabic" w:hint="cs"/>
          <w:rtl/>
        </w:rPr>
        <w:t>ازآنجا</w:t>
      </w:r>
      <w:r w:rsidR="004E14BE" w:rsidRPr="00AE1AA5">
        <w:rPr>
          <w:rFonts w:ascii="Traditional Arabic" w:hAnsi="Traditional Arabic" w:cs="Traditional Arabic" w:hint="cs"/>
          <w:rtl/>
        </w:rPr>
        <w:t xml:space="preserve"> به اینجا، لفظی نیست که اطلاق داشته باشد، </w:t>
      </w:r>
      <w:r w:rsidRPr="00AE1AA5">
        <w:rPr>
          <w:rFonts w:ascii="Traditional Arabic" w:hAnsi="Traditional Arabic" w:cs="Traditional Arabic" w:hint="cs"/>
          <w:rtl/>
        </w:rPr>
        <w:t>هرگاه</w:t>
      </w:r>
      <w:r w:rsidR="004E14BE" w:rsidRPr="00AE1AA5">
        <w:rPr>
          <w:rFonts w:ascii="Traditional Arabic" w:hAnsi="Traditional Arabic" w:cs="Traditional Arabic" w:hint="cs"/>
          <w:rtl/>
        </w:rPr>
        <w:t xml:space="preserve"> لبّی شد، قدر متیقن را أخذ کرد، قدر متیقن؛ موضوعات صرفه است که محل اختلاف قرار </w:t>
      </w:r>
      <w:r w:rsidRPr="00AE1AA5">
        <w:rPr>
          <w:rFonts w:ascii="Traditional Arabic" w:hAnsi="Traditional Arabic" w:cs="Traditional Arabic" w:hint="cs"/>
          <w:rtl/>
        </w:rPr>
        <w:t>می‌گیرد</w:t>
      </w:r>
      <w:r w:rsidR="004E14BE" w:rsidRPr="00AE1AA5">
        <w:rPr>
          <w:rFonts w:ascii="Traditional Arabic" w:hAnsi="Traditional Arabic" w:cs="Traditional Arabic" w:hint="cs"/>
          <w:rtl/>
        </w:rPr>
        <w:t xml:space="preserve"> و دلیل آن را در </w:t>
      </w:r>
      <w:r w:rsidR="00A7246C">
        <w:rPr>
          <w:rFonts w:ascii="Traditional Arabic" w:hAnsi="Traditional Arabic" w:cs="Traditional Arabic" w:hint="cs"/>
          <w:rtl/>
        </w:rPr>
        <w:t>برمی‌گیرد</w:t>
      </w:r>
      <w:r w:rsidR="004E14BE" w:rsidRPr="00AE1AA5">
        <w:rPr>
          <w:rFonts w:ascii="Traditional Arabic" w:hAnsi="Traditional Arabic" w:cs="Traditional Arabic" w:hint="cs"/>
          <w:rtl/>
        </w:rPr>
        <w:t xml:space="preserve">، اما </w:t>
      </w:r>
      <w:r w:rsidRPr="00AE1AA5">
        <w:rPr>
          <w:rFonts w:ascii="Traditional Arabic" w:hAnsi="Traditional Arabic" w:cs="Traditional Arabic" w:hint="cs"/>
          <w:rtl/>
        </w:rPr>
        <w:t>غیرازآن</w:t>
      </w:r>
      <w:r w:rsidR="004E14BE" w:rsidRPr="00AE1AA5">
        <w:rPr>
          <w:rFonts w:ascii="Traditional Arabic" w:hAnsi="Traditional Arabic" w:cs="Traditional Arabic" w:hint="cs"/>
          <w:rtl/>
        </w:rPr>
        <w:t xml:space="preserve"> که موضوعات از قبیل ماست، محل تردید است.</w:t>
      </w:r>
    </w:p>
    <w:p w:rsidR="004E14BE" w:rsidRPr="00AE1AA5" w:rsidRDefault="004E14BE"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بنابراین اشکال اول این بود که آنچه در اینجا لازم داریم، اثبات حصر حجیت بر بیّنه است و در این محدوده، اولویت آن تقریرات تمام نیست، </w:t>
      </w:r>
      <w:r w:rsidR="00A7246C">
        <w:rPr>
          <w:rFonts w:ascii="Traditional Arabic" w:hAnsi="Traditional Arabic" w:cs="Traditional Arabic" w:hint="cs"/>
          <w:rtl/>
        </w:rPr>
        <w:t>بنا بر</w:t>
      </w:r>
      <w:r w:rsidRPr="00AE1AA5">
        <w:rPr>
          <w:rFonts w:ascii="Traditional Arabic" w:hAnsi="Traditional Arabic" w:cs="Traditional Arabic" w:hint="cs"/>
          <w:rtl/>
        </w:rPr>
        <w:t xml:space="preserve"> آن کلاً روایت حصر حجیت را در غیر خصومت ن</w:t>
      </w:r>
      <w:r w:rsidR="007B0D1C" w:rsidRPr="00AE1AA5">
        <w:rPr>
          <w:rFonts w:ascii="Traditional Arabic" w:hAnsi="Traditional Arabic" w:cs="Traditional Arabic" w:hint="cs"/>
          <w:rtl/>
        </w:rPr>
        <w:t>می‌تواند</w:t>
      </w:r>
      <w:r w:rsidRPr="00AE1AA5">
        <w:rPr>
          <w:rFonts w:ascii="Traditional Arabic" w:hAnsi="Traditional Arabic" w:cs="Traditional Arabic" w:hint="cs"/>
          <w:rtl/>
        </w:rPr>
        <w:t xml:space="preserve"> اثبات بکند.</w:t>
      </w:r>
    </w:p>
    <w:p w:rsidR="004E14BE" w:rsidRPr="00AE1AA5" w:rsidRDefault="004E14BE" w:rsidP="007B0D1C">
      <w:pPr>
        <w:jc w:val="lowKashida"/>
        <w:rPr>
          <w:rFonts w:ascii="Traditional Arabic" w:hAnsi="Traditional Arabic" w:cs="Traditional Arabic"/>
          <w:rtl/>
        </w:rPr>
      </w:pPr>
      <w:r w:rsidRPr="00AE1AA5">
        <w:rPr>
          <w:rFonts w:ascii="Traditional Arabic" w:hAnsi="Traditional Arabic" w:cs="Traditional Arabic" w:hint="cs"/>
          <w:rtl/>
        </w:rPr>
        <w:t>اشکال دوم این است که بر فرض هم حصر را بتوانیم از باب تخاصم به باب غیر تخاصم تسری بدهیم، این اطلاق</w:t>
      </w:r>
      <w:r w:rsidR="00720E9C" w:rsidRPr="00AE1AA5">
        <w:rPr>
          <w:rFonts w:ascii="Traditional Arabic" w:hAnsi="Traditional Arabic" w:cs="Traditional Arabic" w:hint="cs"/>
          <w:rtl/>
        </w:rPr>
        <w:t xml:space="preserve"> ندا</w:t>
      </w:r>
      <w:r w:rsidR="00E14E6D" w:rsidRPr="00AE1AA5">
        <w:rPr>
          <w:rFonts w:ascii="Traditional Arabic" w:hAnsi="Traditional Arabic" w:cs="Traditional Arabic" w:hint="cs"/>
          <w:rtl/>
        </w:rPr>
        <w:t xml:space="preserve">رد که بحث ما را در </w:t>
      </w:r>
      <w:r w:rsidR="00A7246C">
        <w:rPr>
          <w:rFonts w:ascii="Traditional Arabic" w:hAnsi="Traditional Arabic" w:cs="Traditional Arabic" w:hint="cs"/>
          <w:rtl/>
        </w:rPr>
        <w:t>بربگیرد</w:t>
      </w:r>
      <w:r w:rsidR="00E14E6D" w:rsidRPr="00AE1AA5">
        <w:rPr>
          <w:rFonts w:ascii="Traditional Arabic" w:hAnsi="Traditional Arabic" w:cs="Traditional Arabic" w:hint="cs"/>
          <w:rtl/>
        </w:rPr>
        <w:t xml:space="preserve">، بحث ما در اثبات اعلمیت و اجتهاد است، </w:t>
      </w:r>
      <w:r w:rsidR="007B0D1C" w:rsidRPr="00AE1AA5">
        <w:rPr>
          <w:rFonts w:ascii="Traditional Arabic" w:hAnsi="Traditional Arabic" w:cs="Traditional Arabic" w:hint="cs"/>
          <w:rtl/>
        </w:rPr>
        <w:t>این‌ها</w:t>
      </w:r>
      <w:r w:rsidR="00E14E6D" w:rsidRPr="00AE1AA5">
        <w:rPr>
          <w:rFonts w:ascii="Traditional Arabic" w:hAnsi="Traditional Arabic" w:cs="Traditional Arabic" w:hint="cs"/>
          <w:rtl/>
        </w:rPr>
        <w:t xml:space="preserve"> موضوعات صرفه نیستند، ممکن است کسی قائل بشود به اینکه </w:t>
      </w:r>
      <w:r w:rsidR="007B0D1C" w:rsidRPr="00AE1AA5">
        <w:rPr>
          <w:rFonts w:ascii="Traditional Arabic" w:hAnsi="Traditional Arabic" w:cs="Traditional Arabic" w:hint="cs"/>
          <w:rtl/>
        </w:rPr>
        <w:t>آن‌ها</w:t>
      </w:r>
      <w:r w:rsidR="00E14E6D" w:rsidRPr="00AE1AA5">
        <w:rPr>
          <w:rFonts w:ascii="Traditional Arabic" w:hAnsi="Traditional Arabic" w:cs="Traditional Arabic" w:hint="cs"/>
          <w:rtl/>
        </w:rPr>
        <w:t xml:space="preserve"> </w:t>
      </w:r>
      <w:r w:rsidR="007B0D1C" w:rsidRPr="00AE1AA5">
        <w:rPr>
          <w:rFonts w:ascii="Traditional Arabic" w:hAnsi="Traditional Arabic" w:cs="Traditional Arabic" w:hint="cs"/>
          <w:rtl/>
        </w:rPr>
        <w:t>حجت‌اند</w:t>
      </w:r>
      <w:r w:rsidR="00E14E6D" w:rsidRPr="00AE1AA5">
        <w:rPr>
          <w:rFonts w:ascii="Traditional Arabic" w:hAnsi="Traditional Arabic" w:cs="Traditional Arabic" w:hint="cs"/>
          <w:rtl/>
        </w:rPr>
        <w:t xml:space="preserve">، در آنجا تعیناً در موضوعات بیّنه است، اما در موضوعات غیر </w:t>
      </w:r>
      <w:r w:rsidR="007B0D1C" w:rsidRPr="00AE1AA5">
        <w:rPr>
          <w:rFonts w:ascii="Traditional Arabic" w:hAnsi="Traditional Arabic" w:cs="Traditional Arabic" w:hint="cs"/>
          <w:rtl/>
        </w:rPr>
        <w:t>صرفه‌ای</w:t>
      </w:r>
      <w:r w:rsidR="00E14E6D" w:rsidRPr="00AE1AA5">
        <w:rPr>
          <w:rFonts w:ascii="Traditional Arabic" w:hAnsi="Traditional Arabic" w:cs="Traditional Arabic" w:hint="cs"/>
          <w:rtl/>
        </w:rPr>
        <w:t xml:space="preserve"> که در مسیر اثبات احکام هستند، تساهل و تسهیلی شارع قائل شده است، کما اینکه دیده </w:t>
      </w:r>
      <w:r w:rsidR="007B0D1C" w:rsidRPr="00AE1AA5">
        <w:rPr>
          <w:rFonts w:ascii="Traditional Arabic" w:hAnsi="Traditional Arabic" w:cs="Traditional Arabic" w:hint="cs"/>
          <w:rtl/>
        </w:rPr>
        <w:t>می‌شود</w:t>
      </w:r>
      <w:r w:rsidR="00E14E6D" w:rsidRPr="00AE1AA5">
        <w:rPr>
          <w:rFonts w:ascii="Traditional Arabic" w:hAnsi="Traditional Arabic" w:cs="Traditional Arabic" w:hint="cs"/>
          <w:rtl/>
        </w:rPr>
        <w:t xml:space="preserve"> که قائل شده است</w:t>
      </w:r>
      <w:r w:rsidR="00694AA1" w:rsidRPr="00AE1AA5">
        <w:rPr>
          <w:rFonts w:ascii="Traditional Arabic" w:hAnsi="Traditional Arabic" w:cs="Traditional Arabic" w:hint="cs"/>
          <w:rtl/>
        </w:rPr>
        <w:t xml:space="preserve">، در اخباری که حکم را از امام نقل </w:t>
      </w:r>
      <w:r w:rsidR="007B0D1C" w:rsidRPr="00AE1AA5">
        <w:rPr>
          <w:rFonts w:ascii="Traditional Arabic" w:hAnsi="Traditional Arabic" w:cs="Traditional Arabic" w:hint="cs"/>
          <w:rtl/>
        </w:rPr>
        <w:t>می‌کند</w:t>
      </w:r>
      <w:r w:rsidR="00694AA1" w:rsidRPr="00AE1AA5">
        <w:rPr>
          <w:rFonts w:ascii="Traditional Arabic" w:hAnsi="Traditional Arabic" w:cs="Traditional Arabic" w:hint="cs"/>
          <w:rtl/>
        </w:rPr>
        <w:t xml:space="preserve">، در آنجا تسهیل و خبر ثقه است که اعتماد </w:t>
      </w:r>
      <w:r w:rsidR="007B0D1C" w:rsidRPr="00AE1AA5">
        <w:rPr>
          <w:rFonts w:ascii="Traditional Arabic" w:hAnsi="Traditional Arabic" w:cs="Traditional Arabic" w:hint="cs"/>
          <w:rtl/>
        </w:rPr>
        <w:t>می‌شود</w:t>
      </w:r>
      <w:r w:rsidR="00694AA1" w:rsidRPr="00AE1AA5">
        <w:rPr>
          <w:rFonts w:ascii="Traditional Arabic" w:hAnsi="Traditional Arabic" w:cs="Traditional Arabic" w:hint="cs"/>
          <w:rtl/>
        </w:rPr>
        <w:t>.</w:t>
      </w:r>
    </w:p>
    <w:p w:rsidR="00694AA1" w:rsidRPr="00AE1AA5" w:rsidRDefault="007B0D1C" w:rsidP="00AE1AA5">
      <w:pPr>
        <w:jc w:val="lowKashida"/>
        <w:rPr>
          <w:rFonts w:ascii="Traditional Arabic" w:hAnsi="Traditional Arabic" w:cs="Traditional Arabic"/>
          <w:rtl/>
        </w:rPr>
      </w:pPr>
      <w:r w:rsidRPr="00AE1AA5">
        <w:rPr>
          <w:rFonts w:ascii="Traditional Arabic" w:hAnsi="Traditional Arabic" w:cs="Traditional Arabic" w:hint="cs"/>
          <w:rtl/>
        </w:rPr>
        <w:t>بنابراین</w:t>
      </w:r>
      <w:r w:rsidR="00694AA1" w:rsidRPr="00AE1AA5">
        <w:rPr>
          <w:rFonts w:ascii="Traditional Arabic" w:hAnsi="Traditional Arabic" w:cs="Traditional Arabic" w:hint="cs"/>
          <w:rtl/>
        </w:rPr>
        <w:t xml:space="preserve"> به سه وجه استدلال </w:t>
      </w:r>
      <w:r w:rsidR="00AE1AA5" w:rsidRPr="001D5D9A">
        <w:rPr>
          <w:rFonts w:ascii="Traditional Arabic" w:hAnsi="Traditional Arabic" w:cs="Traditional Arabic" w:hint="cs"/>
          <w:rtl/>
        </w:rPr>
        <w:t>«</w:t>
      </w:r>
      <w:r w:rsidR="00AE1AA5" w:rsidRPr="001D5D9A">
        <w:rPr>
          <w:rFonts w:ascii="Traditional Arabic" w:hAnsi="Traditional Arabic" w:cs="Traditional Arabic" w:hint="cs"/>
          <w:b/>
          <w:bCs/>
          <w:color w:val="008000"/>
          <w:rtl/>
        </w:rPr>
        <w:t>إِنَّمَا</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أَقْضِي</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بَيْنَكُمْ</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بِالْبَيِّنَاتِ</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وَ</w:t>
      </w:r>
      <w:r w:rsidR="00AE1AA5" w:rsidRPr="001D5D9A">
        <w:rPr>
          <w:rFonts w:ascii="Traditional Arabic" w:hAnsi="Traditional Arabic" w:cs="Traditional Arabic"/>
          <w:b/>
          <w:bCs/>
          <w:color w:val="008000"/>
          <w:rtl/>
        </w:rPr>
        <w:t xml:space="preserve"> </w:t>
      </w:r>
      <w:r w:rsidR="00AE1AA5" w:rsidRPr="001D5D9A">
        <w:rPr>
          <w:rFonts w:ascii="Traditional Arabic" w:hAnsi="Traditional Arabic" w:cs="Traditional Arabic" w:hint="cs"/>
          <w:b/>
          <w:bCs/>
          <w:color w:val="008000"/>
          <w:rtl/>
        </w:rPr>
        <w:t>الْأَيْمَانِ</w:t>
      </w:r>
      <w:r w:rsidR="00AE1AA5" w:rsidRPr="001D5D9A">
        <w:rPr>
          <w:rFonts w:ascii="Traditional Arabic" w:hAnsi="Traditional Arabic" w:cs="Traditional Arabic" w:hint="cs"/>
          <w:rtl/>
        </w:rPr>
        <w:t>»</w:t>
      </w:r>
      <w:r w:rsidR="00694AA1" w:rsidRPr="00AE1AA5">
        <w:rPr>
          <w:rFonts w:ascii="Traditional Arabic" w:hAnsi="Traditional Arabic" w:cs="Traditional Arabic" w:hint="cs"/>
          <w:rtl/>
        </w:rPr>
        <w:t xml:space="preserve">، مخدوش </w:t>
      </w:r>
      <w:r w:rsidRPr="00AE1AA5">
        <w:rPr>
          <w:rFonts w:ascii="Traditional Arabic" w:hAnsi="Traditional Arabic" w:cs="Traditional Arabic" w:hint="cs"/>
          <w:rtl/>
        </w:rPr>
        <w:t>می‌شود</w:t>
      </w:r>
      <w:r w:rsidR="00754A8A" w:rsidRPr="00AE1AA5">
        <w:rPr>
          <w:rFonts w:ascii="Traditional Arabic" w:hAnsi="Traditional Arabic" w:cs="Traditional Arabic" w:hint="cs"/>
          <w:rtl/>
        </w:rPr>
        <w:t xml:space="preserve">، در این سه دلیل ملاحظه شد که دلیل اول که روایت مسعده بود، به نحوی ممکن بود که </w:t>
      </w:r>
      <w:r w:rsidRPr="00AE1AA5">
        <w:rPr>
          <w:rFonts w:ascii="Traditional Arabic" w:hAnsi="Traditional Arabic" w:cs="Traditional Arabic" w:hint="cs"/>
          <w:rtl/>
        </w:rPr>
        <w:t>کامل‌تر</w:t>
      </w:r>
      <w:r w:rsidR="00754A8A" w:rsidRPr="00AE1AA5">
        <w:rPr>
          <w:rFonts w:ascii="Traditional Arabic" w:hAnsi="Traditional Arabic" w:cs="Traditional Arabic" w:hint="cs"/>
          <w:rtl/>
        </w:rPr>
        <w:t xml:space="preserve"> باشد که </w:t>
      </w:r>
      <w:r w:rsidRPr="00AE1AA5">
        <w:rPr>
          <w:rFonts w:ascii="Traditional Arabic" w:hAnsi="Traditional Arabic" w:cs="Traditional Arabic" w:hint="cs"/>
          <w:rtl/>
        </w:rPr>
        <w:t>آن‌هم</w:t>
      </w:r>
      <w:r w:rsidR="00754A8A" w:rsidRPr="00AE1AA5">
        <w:rPr>
          <w:rFonts w:ascii="Traditional Arabic" w:hAnsi="Traditional Arabic" w:cs="Traditional Arabic" w:hint="cs"/>
          <w:rtl/>
        </w:rPr>
        <w:t xml:space="preserve"> مورد اشکال </w:t>
      </w:r>
      <w:r w:rsidR="00862DA5" w:rsidRPr="00AE1AA5">
        <w:rPr>
          <w:rFonts w:ascii="Traditional Arabic" w:hAnsi="Traditional Arabic" w:cs="Traditional Arabic" w:hint="cs"/>
          <w:rtl/>
        </w:rPr>
        <w:t xml:space="preserve">بود، بیان شد که در موضوعات غیر صرفه و در مسیر اجتهاد مشخص نیست روایت مسعده هم تمام و کامل باشد، انصرافش یک مقداری قوی بود، انصرافی که </w:t>
      </w:r>
      <w:r w:rsidRPr="00AE1AA5">
        <w:rPr>
          <w:rFonts w:ascii="Traditional Arabic" w:hAnsi="Traditional Arabic" w:cs="Traditional Arabic" w:hint="cs"/>
          <w:rtl/>
        </w:rPr>
        <w:t>موردادعای</w:t>
      </w:r>
      <w:r w:rsidR="00862DA5" w:rsidRPr="00AE1AA5">
        <w:rPr>
          <w:rFonts w:ascii="Traditional Arabic" w:hAnsi="Traditional Arabic" w:cs="Traditional Arabic" w:hint="cs"/>
          <w:rtl/>
        </w:rPr>
        <w:t xml:space="preserve"> مرحوم آقای حائری بود، </w:t>
      </w:r>
      <w:r w:rsidR="00E94692" w:rsidRPr="00AE1AA5">
        <w:rPr>
          <w:rFonts w:ascii="Traditional Arabic" w:hAnsi="Traditional Arabic" w:cs="Traditional Arabic" w:hint="cs"/>
          <w:rtl/>
        </w:rPr>
        <w:t xml:space="preserve">نسبتاً </w:t>
      </w:r>
      <w:r w:rsidR="00862DA5" w:rsidRPr="00AE1AA5">
        <w:rPr>
          <w:rFonts w:ascii="Traditional Arabic" w:hAnsi="Traditional Arabic" w:cs="Traditional Arabic" w:hint="cs"/>
          <w:rtl/>
        </w:rPr>
        <w:t>قوی بود</w:t>
      </w:r>
      <w:r w:rsidR="00E94692" w:rsidRPr="00AE1AA5">
        <w:rPr>
          <w:rFonts w:ascii="Traditional Arabic" w:hAnsi="Traditional Arabic" w:cs="Traditional Arabic" w:hint="cs"/>
          <w:rtl/>
        </w:rPr>
        <w:t>.</w:t>
      </w:r>
    </w:p>
    <w:p w:rsidR="007B0D1C" w:rsidRPr="00AE1AA5" w:rsidRDefault="007B0D1C" w:rsidP="007B0D1C">
      <w:pPr>
        <w:pStyle w:val="Heading1"/>
        <w:jc w:val="lowKashida"/>
        <w:rPr>
          <w:rFonts w:ascii="Traditional Arabic" w:hAnsi="Traditional Arabic" w:cs="Traditional Arabic"/>
          <w:color w:val="FF0000"/>
          <w:rtl/>
        </w:rPr>
      </w:pPr>
      <w:bookmarkStart w:id="31" w:name="_Toc500143447"/>
      <w:r w:rsidRPr="00AE1AA5">
        <w:rPr>
          <w:rFonts w:ascii="Traditional Arabic" w:hAnsi="Traditional Arabic" w:cs="Traditional Arabic" w:hint="cs"/>
          <w:color w:val="FF0000"/>
          <w:rtl/>
        </w:rPr>
        <w:t>تتمه استدراکی روایت مسعده</w:t>
      </w:r>
      <w:bookmarkEnd w:id="31"/>
      <w:r w:rsidRPr="00AE1AA5">
        <w:rPr>
          <w:rFonts w:ascii="Traditional Arabic" w:hAnsi="Traditional Arabic" w:cs="Traditional Arabic" w:hint="cs"/>
          <w:color w:val="FF0000"/>
          <w:rtl/>
        </w:rPr>
        <w:t xml:space="preserve"> </w:t>
      </w:r>
    </w:p>
    <w:p w:rsidR="00E94692" w:rsidRPr="00AE1AA5" w:rsidRDefault="00E94692"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یک مطلبی در تتمه روایت مسعده باقی مانده است، سه دلیل که </w:t>
      </w:r>
      <w:r w:rsidR="007B0D1C" w:rsidRPr="00AE1AA5">
        <w:rPr>
          <w:rFonts w:ascii="Traditional Arabic" w:hAnsi="Traditional Arabic" w:cs="Traditional Arabic" w:hint="cs"/>
          <w:rtl/>
        </w:rPr>
        <w:t>مهم‌ترین</w:t>
      </w:r>
      <w:r w:rsidRPr="00AE1AA5">
        <w:rPr>
          <w:rFonts w:ascii="Traditional Arabic" w:hAnsi="Traditional Arabic" w:cs="Traditional Arabic" w:hint="cs"/>
          <w:rtl/>
        </w:rPr>
        <w:t xml:space="preserve"> ادله حجیت تعینی بیّنه بود، محل کلام قرار گرفت</w:t>
      </w:r>
      <w:r w:rsidR="006A6278" w:rsidRPr="00AE1AA5">
        <w:rPr>
          <w:rFonts w:ascii="Traditional Arabic" w:hAnsi="Traditional Arabic" w:cs="Traditional Arabic" w:hint="cs"/>
          <w:rtl/>
        </w:rPr>
        <w:t>، دلیل روشنی پیدا نشد که انحصاراً باید به بیّنه اعتماد کرد.</w:t>
      </w:r>
    </w:p>
    <w:p w:rsidR="006A6278" w:rsidRPr="00AE1AA5" w:rsidRDefault="001837F3"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مرحوم آقای </w:t>
      </w:r>
      <w:r w:rsidR="00A7246C">
        <w:rPr>
          <w:rFonts w:ascii="Traditional Arabic" w:hAnsi="Traditional Arabic" w:cs="Traditional Arabic" w:hint="cs"/>
          <w:rtl/>
        </w:rPr>
        <w:t>خویی</w:t>
      </w:r>
      <w:r w:rsidRPr="00AE1AA5">
        <w:rPr>
          <w:rFonts w:ascii="Traditional Arabic" w:hAnsi="Traditional Arabic" w:cs="Traditional Arabic" w:hint="cs"/>
          <w:rtl/>
        </w:rPr>
        <w:t xml:space="preserve"> از کسانی هستند که در اثبات اجتهاد و اعلمیت، اکتفای به خبر ثقه را احتمال </w:t>
      </w:r>
      <w:r w:rsidR="007B0D1C" w:rsidRPr="00AE1AA5">
        <w:rPr>
          <w:rFonts w:ascii="Traditional Arabic" w:hAnsi="Traditional Arabic" w:cs="Traditional Arabic" w:hint="cs"/>
          <w:rtl/>
        </w:rPr>
        <w:t>داده‌اند</w:t>
      </w:r>
      <w:r w:rsidR="00F54B3B" w:rsidRPr="00AE1AA5">
        <w:rPr>
          <w:rFonts w:ascii="Traditional Arabic" w:hAnsi="Traditional Arabic" w:cs="Traditional Arabic" w:hint="cs"/>
          <w:rtl/>
        </w:rPr>
        <w:t xml:space="preserve">، البته قول رایج و مشهور نیست، ایشان و حضرت </w:t>
      </w:r>
      <w:r w:rsidR="007B0D1C" w:rsidRPr="00AE1AA5">
        <w:rPr>
          <w:rFonts w:ascii="Traditional Arabic" w:hAnsi="Traditional Arabic" w:cs="Traditional Arabic" w:hint="cs"/>
          <w:rtl/>
        </w:rPr>
        <w:t>آیت‌الله</w:t>
      </w:r>
      <w:r w:rsidR="00F54B3B" w:rsidRPr="00AE1AA5">
        <w:rPr>
          <w:rFonts w:ascii="Traditional Arabic" w:hAnsi="Traditional Arabic" w:cs="Traditional Arabic" w:hint="cs"/>
          <w:rtl/>
        </w:rPr>
        <w:t xml:space="preserve"> سیستانی و مرحوم حائری، از کسانی هستند که </w:t>
      </w:r>
      <w:r w:rsidR="007B0D1C" w:rsidRPr="00AE1AA5">
        <w:rPr>
          <w:rFonts w:ascii="Traditional Arabic" w:hAnsi="Traditional Arabic" w:cs="Traditional Arabic" w:hint="cs"/>
          <w:rtl/>
        </w:rPr>
        <w:t>برخلاف</w:t>
      </w:r>
      <w:r w:rsidR="00F54B3B" w:rsidRPr="00AE1AA5">
        <w:rPr>
          <w:rFonts w:ascii="Traditional Arabic" w:hAnsi="Traditional Arabic" w:cs="Traditional Arabic" w:hint="cs"/>
          <w:rtl/>
        </w:rPr>
        <w:t xml:space="preserve"> مشهور بیان </w:t>
      </w:r>
      <w:r w:rsidR="007B0D1C" w:rsidRPr="00AE1AA5">
        <w:rPr>
          <w:rFonts w:ascii="Traditional Arabic" w:hAnsi="Traditional Arabic" w:cs="Traditional Arabic" w:hint="cs"/>
          <w:rtl/>
        </w:rPr>
        <w:t>می‌کنند</w:t>
      </w:r>
      <w:r w:rsidR="00F54B3B" w:rsidRPr="00AE1AA5">
        <w:rPr>
          <w:rFonts w:ascii="Traditional Arabic" w:hAnsi="Traditional Arabic" w:cs="Traditional Arabic" w:hint="cs"/>
          <w:rtl/>
        </w:rPr>
        <w:t xml:space="preserve"> که به خبر واحد </w:t>
      </w:r>
      <w:r w:rsidR="007B0D1C" w:rsidRPr="00AE1AA5">
        <w:rPr>
          <w:rFonts w:ascii="Traditional Arabic" w:hAnsi="Traditional Arabic" w:cs="Traditional Arabic" w:hint="cs"/>
          <w:rtl/>
        </w:rPr>
        <w:t>می‌شود</w:t>
      </w:r>
      <w:r w:rsidR="00F54B3B" w:rsidRPr="00AE1AA5">
        <w:rPr>
          <w:rFonts w:ascii="Traditional Arabic" w:hAnsi="Traditional Arabic" w:cs="Traditional Arabic" w:hint="cs"/>
          <w:rtl/>
        </w:rPr>
        <w:t xml:space="preserve"> اکتفا کرد</w:t>
      </w:r>
      <w:r w:rsidR="00FA073E" w:rsidRPr="00AE1AA5">
        <w:rPr>
          <w:rFonts w:ascii="Traditional Arabic" w:hAnsi="Traditional Arabic" w:cs="Traditional Arabic" w:hint="cs"/>
          <w:rtl/>
        </w:rPr>
        <w:t>.</w:t>
      </w:r>
    </w:p>
    <w:p w:rsidR="00FA073E" w:rsidRPr="00AE1AA5" w:rsidRDefault="002E4D69"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با مجموعه ارتکازات عقلایی اولویت درست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ارتکازات این است که به خبر ثقه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اعتماد کرد، وقتی در آن فضا بیّنه حجت است، </w:t>
      </w:r>
      <w:r w:rsidR="007B0D1C" w:rsidRPr="00AE1AA5">
        <w:rPr>
          <w:rFonts w:ascii="Traditional Arabic" w:hAnsi="Traditional Arabic" w:cs="Traditional Arabic" w:hint="cs"/>
          <w:rtl/>
        </w:rPr>
        <w:t>به‌طریق‌اولی</w:t>
      </w:r>
      <w:r w:rsidRPr="00AE1AA5">
        <w:rPr>
          <w:rFonts w:ascii="Traditional Arabic" w:hAnsi="Traditional Arabic" w:cs="Traditional Arabic" w:hint="cs"/>
          <w:rtl/>
        </w:rPr>
        <w:t xml:space="preserve"> در غیر آن حجت است.</w:t>
      </w:r>
    </w:p>
    <w:p w:rsidR="00BD25FC" w:rsidRPr="00AE1AA5" w:rsidRDefault="00D91182"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فرق سه دلیل این بود که دلیل اول، دلالتش بر حجیت بیّنه تمام بود، فقط </w:t>
      </w:r>
      <w:r w:rsidR="007B0D1C" w:rsidRPr="00AE1AA5">
        <w:rPr>
          <w:rFonts w:ascii="Traditional Arabic" w:hAnsi="Traditional Arabic" w:cs="Traditional Arabic" w:hint="cs"/>
          <w:rtl/>
        </w:rPr>
        <w:t>تسری‌اش</w:t>
      </w:r>
      <w:r w:rsidRPr="00AE1AA5">
        <w:rPr>
          <w:rFonts w:ascii="Traditional Arabic" w:hAnsi="Traditional Arabic" w:cs="Traditional Arabic" w:hint="cs"/>
          <w:rtl/>
        </w:rPr>
        <w:t xml:space="preserve"> به بحث ما محل اشکال بود، اما دلیل دوم و سوم، اصل اثبات حجیت بیّنه به نحو انحصاری محل کلام بود</w:t>
      </w:r>
      <w:r w:rsidR="00241622" w:rsidRPr="00AE1AA5">
        <w:rPr>
          <w:rFonts w:ascii="Traditional Arabic" w:hAnsi="Traditional Arabic" w:cs="Traditional Arabic" w:hint="cs"/>
          <w:rtl/>
        </w:rPr>
        <w:t xml:space="preserve">، تفاوتی که در تحلیلی که بیان شد، این است که اصل دلالت دلیل </w:t>
      </w:r>
      <w:r w:rsidR="00241622" w:rsidRPr="00AE1AA5">
        <w:rPr>
          <w:rFonts w:ascii="Traditional Arabic" w:hAnsi="Traditional Arabic" w:cs="Traditional Arabic" w:hint="cs"/>
          <w:rtl/>
        </w:rPr>
        <w:lastRenderedPageBreak/>
        <w:t>دوم و سوم محل کلام است، اما دلیل اول، دلالتش بر حجیت بیّنه تمام و کامل است، منتهی اطلاقش نسبت به بحث ما محل مناقشه و اشکال بود</w:t>
      </w:r>
      <w:r w:rsidR="0059182E" w:rsidRPr="00AE1AA5">
        <w:rPr>
          <w:rFonts w:ascii="Traditional Arabic" w:hAnsi="Traditional Arabic" w:cs="Traditional Arabic" w:hint="cs"/>
          <w:rtl/>
        </w:rPr>
        <w:t xml:space="preserve">، لذا در بحث ما </w:t>
      </w:r>
      <w:r w:rsidR="007B0D1C" w:rsidRPr="00AE1AA5">
        <w:rPr>
          <w:rFonts w:ascii="Traditional Arabic" w:hAnsi="Traditional Arabic" w:cs="Traditional Arabic" w:hint="cs"/>
          <w:rtl/>
        </w:rPr>
        <w:t>هیچ‌یک</w:t>
      </w:r>
      <w:r w:rsidR="0059182E" w:rsidRPr="00AE1AA5">
        <w:rPr>
          <w:rFonts w:ascii="Traditional Arabic" w:hAnsi="Traditional Arabic" w:cs="Traditional Arabic" w:hint="cs"/>
          <w:rtl/>
        </w:rPr>
        <w:t xml:space="preserve"> از این سه دلیل کامل نیستند، اما در بحث مطلق حجیت بیّنه، دلیل روایت مسعده تمام و کامل است، مطلق موارد، یعنی در موارد موضوعات صرفه و محضه، روایت مسعده در آنجا دلالت </w:t>
      </w:r>
      <w:r w:rsidR="007B0D1C" w:rsidRPr="00AE1AA5">
        <w:rPr>
          <w:rFonts w:ascii="Traditional Arabic" w:hAnsi="Traditional Arabic" w:cs="Traditional Arabic" w:hint="cs"/>
          <w:rtl/>
        </w:rPr>
        <w:t>می‌کند</w:t>
      </w:r>
      <w:r w:rsidR="0059182E" w:rsidRPr="00AE1AA5">
        <w:rPr>
          <w:rFonts w:ascii="Traditional Arabic" w:hAnsi="Traditional Arabic" w:cs="Traditional Arabic" w:hint="cs"/>
          <w:rtl/>
        </w:rPr>
        <w:t xml:space="preserve"> و دلالتش هم درست است</w:t>
      </w:r>
      <w:r w:rsidR="001B0E11" w:rsidRPr="00AE1AA5">
        <w:rPr>
          <w:rFonts w:ascii="Traditional Arabic" w:hAnsi="Traditional Arabic" w:cs="Traditional Arabic" w:hint="cs"/>
          <w:rtl/>
        </w:rPr>
        <w:t>، مستند و دلالتش را پذیرفتیم</w:t>
      </w:r>
      <w:r w:rsidR="00BD25FC" w:rsidRPr="00AE1AA5">
        <w:rPr>
          <w:rFonts w:ascii="Traditional Arabic" w:hAnsi="Traditional Arabic" w:cs="Traditional Arabic" w:hint="cs"/>
          <w:rtl/>
        </w:rPr>
        <w:t xml:space="preserve">، لذا در موضوعات گفته </w:t>
      </w:r>
      <w:r w:rsidR="007B0D1C" w:rsidRPr="00AE1AA5">
        <w:rPr>
          <w:rFonts w:ascii="Traditional Arabic" w:hAnsi="Traditional Arabic" w:cs="Traditional Arabic" w:hint="cs"/>
          <w:rtl/>
        </w:rPr>
        <w:t>می‌شود</w:t>
      </w:r>
      <w:r w:rsidR="00BD25FC" w:rsidRPr="00AE1AA5">
        <w:rPr>
          <w:rFonts w:ascii="Traditional Arabic" w:hAnsi="Traditional Arabic" w:cs="Traditional Arabic" w:hint="cs"/>
          <w:rtl/>
        </w:rPr>
        <w:t xml:space="preserve"> که باید بیّنه باشد، اما در بحث ما که اعلمیت و اجتهاد است، بیان شد که اطلاقش محل کلام است.</w:t>
      </w:r>
    </w:p>
    <w:p w:rsidR="00BD25FC" w:rsidRPr="00AE1AA5" w:rsidRDefault="00BD25FC" w:rsidP="00AE1AA5">
      <w:pPr>
        <w:jc w:val="lowKashida"/>
        <w:rPr>
          <w:rFonts w:ascii="Traditional Arabic" w:hAnsi="Traditional Arabic" w:cs="Traditional Arabic"/>
          <w:rtl/>
        </w:rPr>
      </w:pPr>
      <w:r w:rsidRPr="00AE1AA5">
        <w:rPr>
          <w:rFonts w:ascii="Traditional Arabic" w:hAnsi="Traditional Arabic" w:cs="Traditional Arabic" w:hint="cs"/>
          <w:rtl/>
        </w:rPr>
        <w:t xml:space="preserve">یک </w:t>
      </w:r>
      <w:r w:rsidR="007B0D1C" w:rsidRPr="00AE1AA5">
        <w:rPr>
          <w:rFonts w:ascii="Traditional Arabic" w:hAnsi="Traditional Arabic" w:cs="Traditional Arabic" w:hint="cs"/>
          <w:rtl/>
        </w:rPr>
        <w:t>استدراکی</w:t>
      </w:r>
      <w:r w:rsidRPr="00AE1AA5">
        <w:rPr>
          <w:rFonts w:ascii="Traditional Arabic" w:hAnsi="Traditional Arabic" w:cs="Traditional Arabic" w:hint="cs"/>
          <w:rtl/>
        </w:rPr>
        <w:t xml:space="preserve"> که نسبت به بحث روایت مسعده وجود دارد، این است که بیان شد روایت مسعده، </w:t>
      </w:r>
      <w:r w:rsidR="00AE1AA5" w:rsidRPr="00AE1AA5">
        <w:rPr>
          <w:rFonts w:ascii="Traditional Arabic" w:hAnsi="Traditional Arabic" w:cs="Traditional Arabic" w:hint="cs"/>
          <w:rtl/>
        </w:rPr>
        <w:t>«</w:t>
      </w:r>
      <w:r w:rsidR="00AE1AA5" w:rsidRPr="00AE1AA5">
        <w:rPr>
          <w:rFonts w:ascii="Traditional Arabic" w:hAnsi="Traditional Arabic" w:cs="Traditional Arabic" w:hint="cs"/>
          <w:b/>
          <w:bCs/>
          <w:color w:val="008000"/>
          <w:rtl/>
        </w:rPr>
        <w:t>وَ</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الْأَشْيَاءُ</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كُلُّهَا</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عَلى‏</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هذَا</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حَتّى‏</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يَسْتَبِينَ</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لَكَ</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غَيْرُ</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ذلِكَ،</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أَوْ</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تَقُومَ</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بِهِ</w:t>
      </w:r>
      <w:r w:rsidR="00AE1AA5" w:rsidRPr="00AE1AA5">
        <w:rPr>
          <w:rFonts w:ascii="Traditional Arabic" w:hAnsi="Traditional Arabic" w:cs="Traditional Arabic"/>
          <w:b/>
          <w:bCs/>
          <w:color w:val="008000"/>
          <w:rtl/>
        </w:rPr>
        <w:t xml:space="preserve"> </w:t>
      </w:r>
      <w:r w:rsidR="00AE1AA5" w:rsidRPr="00AE1AA5">
        <w:rPr>
          <w:rFonts w:ascii="Traditional Arabic" w:hAnsi="Traditional Arabic" w:cs="Traditional Arabic" w:hint="cs"/>
          <w:b/>
          <w:bCs/>
          <w:color w:val="008000"/>
          <w:rtl/>
        </w:rPr>
        <w:t>الْبَيِّنَة</w:t>
      </w:r>
      <w:r w:rsidR="00AE1AA5" w:rsidRPr="00AE1AA5">
        <w:rPr>
          <w:rFonts w:ascii="Traditional Arabic" w:hAnsi="Traditional Arabic" w:cs="Traditional Arabic" w:hint="cs"/>
          <w:rtl/>
        </w:rPr>
        <w:t>»</w:t>
      </w:r>
      <w:r w:rsidR="00AE1AA5" w:rsidRPr="00AE1AA5">
        <w:rPr>
          <w:rStyle w:val="FootnoteReference"/>
          <w:rFonts w:ascii="Traditional Arabic" w:hAnsi="Traditional Arabic" w:cs="Traditional Arabic"/>
          <w:rtl/>
        </w:rPr>
        <w:footnoteReference w:id="2"/>
      </w:r>
      <w:r w:rsidRPr="00AE1AA5">
        <w:rPr>
          <w:rFonts w:ascii="Traditional Arabic" w:hAnsi="Traditional Arabic" w:cs="Traditional Arabic" w:hint="cs"/>
          <w:rtl/>
        </w:rPr>
        <w:t xml:space="preserve">، چون حصر </w:t>
      </w:r>
      <w:r w:rsidR="007B0D1C" w:rsidRPr="00AE1AA5">
        <w:rPr>
          <w:rFonts w:ascii="Traditional Arabic" w:hAnsi="Traditional Arabic" w:cs="Traditional Arabic" w:hint="cs"/>
          <w:rtl/>
        </w:rPr>
        <w:t>می‌کند</w:t>
      </w:r>
      <w:r w:rsidR="00A7246C">
        <w:rPr>
          <w:rFonts w:ascii="Traditional Arabic" w:hAnsi="Traditional Arabic" w:cs="Traditional Arabic" w:hint="cs"/>
          <w:rtl/>
        </w:rPr>
        <w:t>، نفی ما</w:t>
      </w:r>
      <w:r w:rsidRPr="00AE1AA5">
        <w:rPr>
          <w:rFonts w:ascii="Traditional Arabic" w:hAnsi="Traditional Arabic" w:cs="Traditional Arabic" w:hint="cs"/>
          <w:rtl/>
        </w:rPr>
        <w:t xml:space="preserve">عدای </w:t>
      </w:r>
      <w:r w:rsidR="007B0D1C" w:rsidRPr="00AE1AA5">
        <w:rPr>
          <w:rFonts w:ascii="Traditional Arabic" w:hAnsi="Traditional Arabic" w:cs="Traditional Arabic" w:hint="cs"/>
          <w:rtl/>
        </w:rPr>
        <w:t>این‌ها</w:t>
      </w:r>
      <w:r w:rsidRPr="00AE1AA5">
        <w:rPr>
          <w:rFonts w:ascii="Traditional Arabic" w:hAnsi="Traditional Arabic" w:cs="Traditional Arabic" w:hint="cs"/>
          <w:rtl/>
        </w:rPr>
        <w:t xml:space="preserve">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یعنی بیان </w:t>
      </w:r>
      <w:r w:rsidR="007B0D1C" w:rsidRPr="00AE1AA5">
        <w:rPr>
          <w:rFonts w:ascii="Traditional Arabic" w:hAnsi="Traditional Arabic" w:cs="Traditional Arabic" w:hint="cs"/>
          <w:rtl/>
        </w:rPr>
        <w:t>می‌کند</w:t>
      </w:r>
      <w:r w:rsidRPr="00AE1AA5">
        <w:rPr>
          <w:rFonts w:ascii="Traditional Arabic" w:hAnsi="Traditional Arabic" w:cs="Traditional Arabic" w:hint="cs"/>
          <w:rtl/>
        </w:rPr>
        <w:t xml:space="preserve"> که غیر بیّنه و غیر علم، چیزهای دیگری ن</w:t>
      </w:r>
      <w:r w:rsidR="007B0D1C" w:rsidRPr="00AE1AA5">
        <w:rPr>
          <w:rFonts w:ascii="Traditional Arabic" w:hAnsi="Traditional Arabic" w:cs="Traditional Arabic" w:hint="cs"/>
          <w:rtl/>
        </w:rPr>
        <w:t>می‌توان</w:t>
      </w:r>
      <w:r w:rsidRPr="00AE1AA5">
        <w:rPr>
          <w:rFonts w:ascii="Traditional Arabic" w:hAnsi="Traditional Arabic" w:cs="Traditional Arabic" w:hint="cs"/>
          <w:rtl/>
        </w:rPr>
        <w:t xml:space="preserve">ند مثبت موضوعات باشند، چون حصر بود، مشتمل بر نفی سایر موارد بود، </w:t>
      </w:r>
      <w:r w:rsidR="007B0D1C" w:rsidRPr="00AE1AA5">
        <w:rPr>
          <w:rFonts w:ascii="Traditional Arabic" w:hAnsi="Traditional Arabic" w:cs="Traditional Arabic" w:hint="cs"/>
          <w:rtl/>
        </w:rPr>
        <w:t>ازجمله</w:t>
      </w:r>
      <w:r w:rsidRPr="00AE1AA5">
        <w:rPr>
          <w:rFonts w:ascii="Traditional Arabic" w:hAnsi="Traditional Arabic" w:cs="Traditional Arabic" w:hint="cs"/>
          <w:rtl/>
        </w:rPr>
        <w:t xml:space="preserve"> اینکه خبر ثقه را نفی </w:t>
      </w:r>
      <w:r w:rsidR="007B0D1C" w:rsidRPr="00AE1AA5">
        <w:rPr>
          <w:rFonts w:ascii="Traditional Arabic" w:hAnsi="Traditional Arabic" w:cs="Traditional Arabic" w:hint="cs"/>
          <w:rtl/>
        </w:rPr>
        <w:t>می‌کند</w:t>
      </w:r>
      <w:r w:rsidRPr="00AE1AA5">
        <w:rPr>
          <w:rFonts w:ascii="Traditional Arabic" w:hAnsi="Traditional Arabic" w:cs="Traditional Arabic" w:hint="cs"/>
          <w:rtl/>
        </w:rPr>
        <w:t xml:space="preserve">، خبر واحد در این مستثنا نیست، بنابراین دلیل و روایت مسعده بیان </w:t>
      </w:r>
      <w:r w:rsidR="007B0D1C" w:rsidRPr="00AE1AA5">
        <w:rPr>
          <w:rFonts w:ascii="Traditional Arabic" w:hAnsi="Traditional Arabic" w:cs="Traditional Arabic" w:hint="cs"/>
          <w:rtl/>
        </w:rPr>
        <w:t>می‌کند</w:t>
      </w:r>
      <w:r w:rsidRPr="00AE1AA5">
        <w:rPr>
          <w:rFonts w:ascii="Traditional Arabic" w:hAnsi="Traditional Arabic" w:cs="Traditional Arabic" w:hint="cs"/>
          <w:rtl/>
        </w:rPr>
        <w:t xml:space="preserve"> که اعتبار ندارد، چیزی را ن</w:t>
      </w:r>
      <w:r w:rsidR="007B0D1C" w:rsidRPr="00AE1AA5">
        <w:rPr>
          <w:rFonts w:ascii="Traditional Arabic" w:hAnsi="Traditional Arabic" w:cs="Traditional Arabic" w:hint="cs"/>
          <w:rtl/>
        </w:rPr>
        <w:t>می‌تواند</w:t>
      </w:r>
      <w:r w:rsidRPr="00AE1AA5">
        <w:rPr>
          <w:rFonts w:ascii="Traditional Arabic" w:hAnsi="Traditional Arabic" w:cs="Traditional Arabic" w:hint="cs"/>
          <w:rtl/>
        </w:rPr>
        <w:t xml:space="preserve"> اثبات بکند</w:t>
      </w:r>
      <w:r w:rsidR="0010046C" w:rsidRPr="00AE1AA5">
        <w:rPr>
          <w:rFonts w:ascii="Traditional Arabic" w:hAnsi="Traditional Arabic" w:cs="Traditional Arabic" w:hint="cs"/>
          <w:rtl/>
        </w:rPr>
        <w:t>.</w:t>
      </w:r>
    </w:p>
    <w:p w:rsidR="0010046C" w:rsidRPr="00AE1AA5" w:rsidRDefault="007B0D1C" w:rsidP="007B0D1C">
      <w:pPr>
        <w:jc w:val="lowKashida"/>
        <w:rPr>
          <w:rFonts w:ascii="Traditional Arabic" w:hAnsi="Traditional Arabic" w:cs="Traditional Arabic"/>
          <w:rtl/>
        </w:rPr>
      </w:pPr>
      <w:r w:rsidRPr="00AE1AA5">
        <w:rPr>
          <w:rFonts w:ascii="Traditional Arabic" w:hAnsi="Traditional Arabic" w:cs="Traditional Arabic" w:hint="cs"/>
          <w:rtl/>
        </w:rPr>
        <w:t>استدراکی</w:t>
      </w:r>
      <w:r w:rsidR="0010046C" w:rsidRPr="00AE1AA5">
        <w:rPr>
          <w:rFonts w:ascii="Traditional Arabic" w:hAnsi="Traditional Arabic" w:cs="Traditional Arabic" w:hint="cs"/>
          <w:rtl/>
        </w:rPr>
        <w:t xml:space="preserve"> که وجود دارد این است که در آنجا بیان شد حصر است، اما این حصر مثل بسیاری از حصرهای دیگر است که </w:t>
      </w:r>
      <w:r w:rsidRPr="00AE1AA5">
        <w:rPr>
          <w:rFonts w:ascii="Traditional Arabic" w:hAnsi="Traditional Arabic" w:cs="Traditional Arabic" w:hint="cs"/>
          <w:rtl/>
        </w:rPr>
        <w:t>می‌تواند</w:t>
      </w:r>
      <w:r w:rsidR="0010046C" w:rsidRPr="00AE1AA5">
        <w:rPr>
          <w:rFonts w:ascii="Traditional Arabic" w:hAnsi="Traditional Arabic" w:cs="Traditional Arabic" w:hint="cs"/>
          <w:rtl/>
        </w:rPr>
        <w:t xml:space="preserve"> با یک دلیل دیگری، چیز سومی به این اضافه بشود</w:t>
      </w:r>
      <w:r w:rsidR="001C39C1" w:rsidRPr="00AE1AA5">
        <w:rPr>
          <w:rFonts w:ascii="Traditional Arabic" w:hAnsi="Traditional Arabic" w:cs="Traditional Arabic" w:hint="cs"/>
          <w:rtl/>
        </w:rPr>
        <w:t xml:space="preserve">، مثل «لا یبطل الصوم الّا الاکل و الشرب»، اما در دلیل دیگر </w:t>
      </w:r>
      <w:r w:rsidRPr="00AE1AA5">
        <w:rPr>
          <w:rFonts w:ascii="Traditional Arabic" w:hAnsi="Traditional Arabic" w:cs="Traditional Arabic" w:hint="cs"/>
          <w:rtl/>
        </w:rPr>
        <w:t>بیان‌شده</w:t>
      </w:r>
      <w:r w:rsidR="001C39C1" w:rsidRPr="00AE1AA5">
        <w:rPr>
          <w:rFonts w:ascii="Traditional Arabic" w:hAnsi="Traditional Arabic" w:cs="Traditional Arabic" w:hint="cs"/>
          <w:rtl/>
        </w:rPr>
        <w:t xml:space="preserve"> که جماع و امثالهم مبطل روزه هست</w:t>
      </w:r>
      <w:r w:rsidR="00B45274" w:rsidRPr="00AE1AA5">
        <w:rPr>
          <w:rFonts w:ascii="Traditional Arabic" w:hAnsi="Traditional Arabic" w:cs="Traditional Arabic" w:hint="cs"/>
          <w:rtl/>
        </w:rPr>
        <w:t xml:space="preserve">، </w:t>
      </w:r>
      <w:r w:rsidRPr="00AE1AA5">
        <w:rPr>
          <w:rFonts w:ascii="Traditional Arabic" w:hAnsi="Traditional Arabic" w:cs="Traditional Arabic" w:hint="cs"/>
          <w:rtl/>
        </w:rPr>
        <w:t>می‌شود</w:t>
      </w:r>
      <w:r w:rsidR="00B45274" w:rsidRPr="00AE1AA5">
        <w:rPr>
          <w:rFonts w:ascii="Traditional Arabic" w:hAnsi="Traditional Arabic" w:cs="Traditional Arabic" w:hint="cs"/>
          <w:rtl/>
        </w:rPr>
        <w:t xml:space="preserve"> با دلیل مقید منفصل، چیزهای دیگری هم در کنار این مستثنیات قرار بگیرد.</w:t>
      </w:r>
    </w:p>
    <w:p w:rsidR="00B45274" w:rsidRPr="00AE1AA5" w:rsidRDefault="00B45274"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دلیلی که جداگانه چیزی را ملحق به این </w:t>
      </w:r>
      <w:r w:rsidR="007B0D1C" w:rsidRPr="00AE1AA5">
        <w:rPr>
          <w:rFonts w:ascii="Traditional Arabic" w:hAnsi="Traditional Arabic" w:cs="Traditional Arabic" w:hint="cs"/>
          <w:rtl/>
        </w:rPr>
        <w:t>استثناها</w:t>
      </w:r>
      <w:r w:rsidRPr="00AE1AA5">
        <w:rPr>
          <w:rFonts w:ascii="Traditional Arabic" w:hAnsi="Traditional Arabic" w:cs="Traditional Arabic" w:hint="cs"/>
          <w:rtl/>
        </w:rPr>
        <w:t xml:space="preserve"> </w:t>
      </w:r>
      <w:r w:rsidR="007B0D1C" w:rsidRPr="00AE1AA5">
        <w:rPr>
          <w:rFonts w:ascii="Traditional Arabic" w:hAnsi="Traditional Arabic" w:cs="Traditional Arabic" w:hint="cs"/>
          <w:rtl/>
        </w:rPr>
        <w:t>می‌کند</w:t>
      </w:r>
      <w:r w:rsidRPr="00AE1AA5">
        <w:rPr>
          <w:rFonts w:ascii="Traditional Arabic" w:hAnsi="Traditional Arabic" w:cs="Traditional Arabic" w:hint="cs"/>
          <w:rtl/>
        </w:rPr>
        <w:t xml:space="preserve">، ممکن است دلیل لفظی باشد، ممکن است دلیل لبّی باشد، سیره عقلا باشد، </w:t>
      </w:r>
      <w:r w:rsidR="007B0D1C" w:rsidRPr="00AE1AA5">
        <w:rPr>
          <w:rFonts w:ascii="Traditional Arabic" w:hAnsi="Traditional Arabic" w:cs="Traditional Arabic" w:hint="cs"/>
          <w:rtl/>
        </w:rPr>
        <w:t>با</w:t>
      </w:r>
      <w:r w:rsidR="007B0D1C" w:rsidRPr="00AE1AA5">
        <w:rPr>
          <w:rFonts w:ascii="Traditional Arabic" w:hAnsi="Traditional Arabic" w:cs="Traditional Arabic"/>
          <w:rtl/>
        </w:rPr>
        <w:t xml:space="preserve"> </w:t>
      </w:r>
      <w:r w:rsidR="007B0D1C" w:rsidRPr="00AE1AA5">
        <w:rPr>
          <w:rFonts w:ascii="Traditional Arabic" w:hAnsi="Traditional Arabic" w:cs="Traditional Arabic" w:hint="cs"/>
          <w:rtl/>
        </w:rPr>
        <w:t>توجه</w:t>
      </w:r>
      <w:r w:rsidRPr="00AE1AA5">
        <w:rPr>
          <w:rFonts w:ascii="Traditional Arabic" w:hAnsi="Traditional Arabic" w:cs="Traditional Arabic" w:hint="cs"/>
          <w:rtl/>
        </w:rPr>
        <w:t xml:space="preserve"> به این مقدمات، امکان دارد در بحث سابق اشکال بکند، بیان کند که در کل استدلال به خبر مسعده بر حجیت بیّنات اشکال بکند به اینکه درست است که در اینجا حصر در علم و بیّنه شده است، اما </w:t>
      </w:r>
      <w:r w:rsidR="00F14636" w:rsidRPr="00AE1AA5">
        <w:rPr>
          <w:rFonts w:ascii="Traditional Arabic" w:hAnsi="Traditional Arabic" w:cs="Traditional Arabic" w:hint="cs"/>
          <w:rtl/>
        </w:rPr>
        <w:t>سیره عقلا بر حجیّت خبر واحد وجود دارد</w:t>
      </w:r>
      <w:r w:rsidR="009960A1" w:rsidRPr="00AE1AA5">
        <w:rPr>
          <w:rFonts w:ascii="Traditional Arabic" w:hAnsi="Traditional Arabic" w:cs="Traditional Arabic" w:hint="cs"/>
          <w:rtl/>
        </w:rPr>
        <w:t xml:space="preserve">، آن سیره عقلا مثل دلیل لفظی قیدی به اینجا </w:t>
      </w:r>
      <w:r w:rsidR="007B0D1C" w:rsidRPr="00AE1AA5">
        <w:rPr>
          <w:rFonts w:ascii="Traditional Arabic" w:hAnsi="Traditional Arabic" w:cs="Traditional Arabic" w:hint="cs"/>
          <w:rtl/>
        </w:rPr>
        <w:t>می‌زند</w:t>
      </w:r>
      <w:r w:rsidR="00607A83" w:rsidRPr="00AE1AA5">
        <w:rPr>
          <w:rFonts w:ascii="Traditional Arabic" w:hAnsi="Traditional Arabic" w:cs="Traditional Arabic" w:hint="cs"/>
          <w:rtl/>
        </w:rPr>
        <w:t>.</w:t>
      </w:r>
    </w:p>
    <w:p w:rsidR="00607A83" w:rsidRPr="00AE1AA5" w:rsidRDefault="00607A83"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خبر واحد هم در کنار علم و بیّنه قرار </w:t>
      </w:r>
      <w:r w:rsidR="007B0D1C" w:rsidRPr="00AE1AA5">
        <w:rPr>
          <w:rFonts w:ascii="Traditional Arabic" w:hAnsi="Traditional Arabic" w:cs="Traditional Arabic" w:hint="cs"/>
          <w:rtl/>
        </w:rPr>
        <w:t>می‌گیرد</w:t>
      </w:r>
      <w:r w:rsidRPr="00AE1AA5">
        <w:rPr>
          <w:rFonts w:ascii="Traditional Arabic" w:hAnsi="Traditional Arabic" w:cs="Traditional Arabic" w:hint="cs"/>
          <w:rtl/>
        </w:rPr>
        <w:t xml:space="preserve">، فرض این است که سیره عقلا، سیره مطلقه است، وقتی به عقلا مراجعه </w:t>
      </w:r>
      <w:r w:rsidR="007B0D1C" w:rsidRPr="00AE1AA5">
        <w:rPr>
          <w:rFonts w:ascii="Traditional Arabic" w:hAnsi="Traditional Arabic" w:cs="Traditional Arabic" w:hint="cs"/>
          <w:rtl/>
        </w:rPr>
        <w:t>می‌کنیم</w:t>
      </w:r>
      <w:r w:rsidRPr="00AE1AA5">
        <w:rPr>
          <w:rFonts w:ascii="Traditional Arabic" w:hAnsi="Traditional Arabic" w:cs="Traditional Arabic" w:hint="cs"/>
          <w:rtl/>
        </w:rPr>
        <w:t xml:space="preserve">، دیده </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که در خصوص موضوعات هم بنا </w:t>
      </w:r>
      <w:r w:rsidR="007B0D1C" w:rsidRPr="00AE1AA5">
        <w:rPr>
          <w:rFonts w:ascii="Traditional Arabic" w:hAnsi="Traditional Arabic" w:cs="Traditional Arabic" w:hint="cs"/>
          <w:rtl/>
        </w:rPr>
        <w:t>آن‌ها</w:t>
      </w:r>
      <w:r w:rsidRPr="00AE1AA5">
        <w:rPr>
          <w:rFonts w:ascii="Traditional Arabic" w:hAnsi="Traditional Arabic" w:cs="Traditional Arabic" w:hint="cs"/>
          <w:rtl/>
        </w:rPr>
        <w:t xml:space="preserve"> بر اعتماد به خبر واحد است، در موضوعات به خبر واحد و خبر ثقه تکیه </w:t>
      </w:r>
      <w:r w:rsidR="007B0D1C" w:rsidRPr="00AE1AA5">
        <w:rPr>
          <w:rFonts w:ascii="Traditional Arabic" w:hAnsi="Traditional Arabic" w:cs="Traditional Arabic" w:hint="cs"/>
          <w:rtl/>
        </w:rPr>
        <w:t>می‌کنند</w:t>
      </w:r>
      <w:r w:rsidRPr="00AE1AA5">
        <w:rPr>
          <w:rFonts w:ascii="Traditional Arabic" w:hAnsi="Traditional Arabic" w:cs="Traditional Arabic" w:hint="cs"/>
          <w:rtl/>
        </w:rPr>
        <w:t>، این دلیل لبِّی و سیره عقلا مقید حصری که در اینجا بود.</w:t>
      </w:r>
    </w:p>
    <w:p w:rsidR="00607A83" w:rsidRPr="00AE1AA5" w:rsidRDefault="007B0D1C" w:rsidP="007B0D1C">
      <w:pPr>
        <w:jc w:val="lowKashida"/>
        <w:rPr>
          <w:rFonts w:ascii="Traditional Arabic" w:hAnsi="Traditional Arabic" w:cs="Traditional Arabic"/>
          <w:rtl/>
        </w:rPr>
      </w:pPr>
      <w:r w:rsidRPr="00AE1AA5">
        <w:rPr>
          <w:rFonts w:ascii="Traditional Arabic" w:hAnsi="Traditional Arabic" w:cs="Traditional Arabic" w:hint="cs"/>
          <w:rtl/>
        </w:rPr>
        <w:t>غیرازاین</w:t>
      </w:r>
      <w:r w:rsidR="00607A83" w:rsidRPr="00AE1AA5">
        <w:rPr>
          <w:rFonts w:ascii="Traditional Arabic" w:hAnsi="Traditional Arabic" w:cs="Traditional Arabic" w:hint="cs"/>
          <w:rtl/>
        </w:rPr>
        <w:t xml:space="preserve"> دو عامل، عامل سومی هم هست، اشکالی است که امکان دارد کسی در آنجا به ذهنش بیاید، جوابی که در آنجا </w:t>
      </w:r>
      <w:r w:rsidRPr="00AE1AA5">
        <w:rPr>
          <w:rFonts w:ascii="Traditional Arabic" w:hAnsi="Traditional Arabic" w:cs="Traditional Arabic" w:hint="cs"/>
          <w:rtl/>
        </w:rPr>
        <w:t>داده‌شده</w:t>
      </w:r>
      <w:r w:rsidR="00607A83" w:rsidRPr="00AE1AA5">
        <w:rPr>
          <w:rFonts w:ascii="Traditional Arabic" w:hAnsi="Traditional Arabic" w:cs="Traditional Arabic" w:hint="cs"/>
          <w:rtl/>
        </w:rPr>
        <w:t xml:space="preserve"> این است که چون بیّنه یک شکل خاصی از همان خبر است، بیّنه با خبر واحد به این صورت نیست که دو امر متباین باشند، بلکه در اینجا عام و خاص هستند، خبر یعنی خبری که غیر متواتر است، به دست انسان برسد، منتهی این خبر واحد گاهی یک نفر و گاهی دو نفر است، گاهی ثقه و گاهی عدل است، بیّنه همان خبر واحد منتهی با یک اضافاتی و قیود </w:t>
      </w:r>
      <w:r w:rsidRPr="00AE1AA5">
        <w:rPr>
          <w:rFonts w:ascii="Traditional Arabic" w:hAnsi="Traditional Arabic" w:cs="Traditional Arabic" w:hint="cs"/>
          <w:rtl/>
        </w:rPr>
        <w:t>خاصه‌ای</w:t>
      </w:r>
      <w:r w:rsidR="00607A83" w:rsidRPr="00AE1AA5">
        <w:rPr>
          <w:rFonts w:ascii="Traditional Arabic" w:hAnsi="Traditional Arabic" w:cs="Traditional Arabic" w:hint="cs"/>
          <w:rtl/>
        </w:rPr>
        <w:t xml:space="preserve"> است، چون به این صورت است و متباین نیست، به نحوی حجیت خبر در سیره عقلا را ردع </w:t>
      </w:r>
      <w:r w:rsidRPr="00AE1AA5">
        <w:rPr>
          <w:rFonts w:ascii="Traditional Arabic" w:hAnsi="Traditional Arabic" w:cs="Traditional Arabic" w:hint="cs"/>
          <w:rtl/>
        </w:rPr>
        <w:t>می‌کند</w:t>
      </w:r>
      <w:r w:rsidR="00EE41E7" w:rsidRPr="00AE1AA5">
        <w:rPr>
          <w:rFonts w:ascii="Traditional Arabic" w:hAnsi="Traditional Arabic" w:cs="Traditional Arabic" w:hint="cs"/>
          <w:rtl/>
        </w:rPr>
        <w:t>.</w:t>
      </w:r>
    </w:p>
    <w:p w:rsidR="00EE41E7" w:rsidRPr="00AE1AA5" w:rsidRDefault="00EE41E7" w:rsidP="007B0D1C">
      <w:pPr>
        <w:jc w:val="lowKashida"/>
        <w:rPr>
          <w:rFonts w:ascii="Traditional Arabic" w:hAnsi="Traditional Arabic" w:cs="Traditional Arabic"/>
          <w:rtl/>
        </w:rPr>
      </w:pPr>
      <w:r w:rsidRPr="00AE1AA5">
        <w:rPr>
          <w:rFonts w:ascii="Traditional Arabic" w:hAnsi="Traditional Arabic" w:cs="Traditional Arabic" w:hint="cs"/>
          <w:rtl/>
        </w:rPr>
        <w:t xml:space="preserve">گاهی «لا یبطل الصوم الّا الاکل و الشرب» است، دلیل دیگری هم </w:t>
      </w:r>
      <w:r w:rsidR="007B0D1C" w:rsidRPr="00AE1AA5">
        <w:rPr>
          <w:rFonts w:ascii="Traditional Arabic" w:hAnsi="Traditional Arabic" w:cs="Traditional Arabic" w:hint="cs"/>
          <w:rtl/>
        </w:rPr>
        <w:t>می‌گوید</w:t>
      </w:r>
      <w:r w:rsidRPr="00AE1AA5">
        <w:rPr>
          <w:rFonts w:ascii="Traditional Arabic" w:hAnsi="Traditional Arabic" w:cs="Traditional Arabic" w:hint="cs"/>
          <w:rtl/>
        </w:rPr>
        <w:t xml:space="preserve"> که جماع هم مبطل است، آن با </w:t>
      </w:r>
      <w:r w:rsidR="007B0D1C" w:rsidRPr="00AE1AA5">
        <w:rPr>
          <w:rFonts w:ascii="Traditional Arabic" w:hAnsi="Traditional Arabic" w:cs="Traditional Arabic" w:hint="cs"/>
          <w:rtl/>
        </w:rPr>
        <w:t>این‌ها</w:t>
      </w:r>
      <w:r w:rsidRPr="00AE1AA5">
        <w:rPr>
          <w:rFonts w:ascii="Traditional Arabic" w:hAnsi="Traditional Arabic" w:cs="Traditional Arabic" w:hint="cs"/>
          <w:rtl/>
        </w:rPr>
        <w:t xml:space="preserve"> متباین هستند، </w:t>
      </w:r>
      <w:r w:rsidR="007B0D1C" w:rsidRPr="00AE1AA5">
        <w:rPr>
          <w:rFonts w:ascii="Traditional Arabic" w:hAnsi="Traditional Arabic" w:cs="Traditional Arabic" w:hint="cs"/>
          <w:rtl/>
        </w:rPr>
        <w:t>آن‌هم</w:t>
      </w:r>
      <w:r w:rsidRPr="00AE1AA5">
        <w:rPr>
          <w:rFonts w:ascii="Traditional Arabic" w:hAnsi="Traditional Arabic" w:cs="Traditional Arabic" w:hint="cs"/>
          <w:rtl/>
        </w:rPr>
        <w:t xml:space="preserve"> </w:t>
      </w:r>
      <w:r w:rsidR="007B0D1C" w:rsidRPr="00AE1AA5">
        <w:rPr>
          <w:rFonts w:ascii="Traditional Arabic" w:hAnsi="Traditional Arabic" w:cs="Traditional Arabic" w:hint="cs"/>
          <w:rtl/>
        </w:rPr>
        <w:t>می‌تواند</w:t>
      </w:r>
      <w:r w:rsidRPr="00AE1AA5">
        <w:rPr>
          <w:rFonts w:ascii="Traditional Arabic" w:hAnsi="Traditional Arabic" w:cs="Traditional Arabic" w:hint="cs"/>
          <w:rtl/>
        </w:rPr>
        <w:t xml:space="preserve"> امر سومی را در کنار این دو اثبات بکند، اما گاهی نسبت این مستثنی با آنی که سیره عقلا بر آن قائم </w:t>
      </w:r>
      <w:r w:rsidRPr="00AE1AA5">
        <w:rPr>
          <w:rFonts w:ascii="Traditional Arabic" w:hAnsi="Traditional Arabic" w:cs="Traditional Arabic" w:hint="cs"/>
          <w:rtl/>
        </w:rPr>
        <w:lastRenderedPageBreak/>
        <w:t xml:space="preserve">شده، نسبت عام و خاص است، اگر </w:t>
      </w:r>
      <w:r w:rsidR="007B0D1C" w:rsidRPr="00AE1AA5">
        <w:rPr>
          <w:rFonts w:ascii="Traditional Arabic" w:hAnsi="Traditional Arabic" w:cs="Traditional Arabic" w:hint="cs"/>
          <w:rtl/>
        </w:rPr>
        <w:t>این‌طور</w:t>
      </w:r>
      <w:r w:rsidRPr="00AE1AA5">
        <w:rPr>
          <w:rFonts w:ascii="Traditional Arabic" w:hAnsi="Traditional Arabic" w:cs="Traditional Arabic" w:hint="cs"/>
          <w:rtl/>
        </w:rPr>
        <w:t xml:space="preserve"> باشد، </w:t>
      </w:r>
      <w:r w:rsidR="007B0D1C" w:rsidRPr="00AE1AA5">
        <w:rPr>
          <w:rFonts w:ascii="Traditional Arabic" w:hAnsi="Traditional Arabic" w:cs="Traditional Arabic" w:hint="cs"/>
          <w:rtl/>
        </w:rPr>
        <w:t>به‌سادگی</w:t>
      </w:r>
      <w:r w:rsidRPr="00AE1AA5">
        <w:rPr>
          <w:rFonts w:ascii="Traditional Arabic" w:hAnsi="Traditional Arabic" w:cs="Traditional Arabic" w:hint="cs"/>
          <w:rtl/>
        </w:rPr>
        <w:t xml:space="preserve"> ن</w:t>
      </w:r>
      <w:r w:rsidR="007B0D1C" w:rsidRPr="00AE1AA5">
        <w:rPr>
          <w:rFonts w:ascii="Traditional Arabic" w:hAnsi="Traditional Arabic" w:cs="Traditional Arabic" w:hint="cs"/>
          <w:rtl/>
        </w:rPr>
        <w:t>می‌شود</w:t>
      </w:r>
      <w:r w:rsidRPr="00AE1AA5">
        <w:rPr>
          <w:rFonts w:ascii="Traditional Arabic" w:hAnsi="Traditional Arabic" w:cs="Traditional Arabic" w:hint="cs"/>
          <w:rtl/>
        </w:rPr>
        <w:t xml:space="preserve"> گفت که </w:t>
      </w:r>
      <w:r w:rsidR="007B0D1C" w:rsidRPr="00AE1AA5">
        <w:rPr>
          <w:rFonts w:ascii="Traditional Arabic" w:hAnsi="Traditional Arabic" w:cs="Traditional Arabic" w:hint="cs"/>
          <w:rtl/>
        </w:rPr>
        <w:t>آن‌هم</w:t>
      </w:r>
      <w:r w:rsidRPr="00AE1AA5">
        <w:rPr>
          <w:rFonts w:ascii="Traditional Arabic" w:hAnsi="Traditional Arabic" w:cs="Traditional Arabic" w:hint="cs"/>
          <w:rtl/>
        </w:rPr>
        <w:t xml:space="preserve"> در کنار این قرار </w:t>
      </w:r>
      <w:r w:rsidR="007B0D1C" w:rsidRPr="00AE1AA5">
        <w:rPr>
          <w:rFonts w:ascii="Traditional Arabic" w:hAnsi="Traditional Arabic" w:cs="Traditional Arabic" w:hint="cs"/>
          <w:rtl/>
        </w:rPr>
        <w:t>می‌گیرد</w:t>
      </w:r>
      <w:r w:rsidRPr="00AE1AA5">
        <w:rPr>
          <w:rFonts w:ascii="Traditional Arabic" w:hAnsi="Traditional Arabic" w:cs="Traditional Arabic" w:hint="cs"/>
          <w:rtl/>
        </w:rPr>
        <w:t xml:space="preserve">، بلکه این رادع آن </w:t>
      </w:r>
      <w:r w:rsidR="007B0D1C" w:rsidRPr="00AE1AA5">
        <w:rPr>
          <w:rFonts w:ascii="Traditional Arabic" w:hAnsi="Traditional Arabic" w:cs="Traditional Arabic" w:hint="cs"/>
          <w:rtl/>
        </w:rPr>
        <w:t>می‌شود</w:t>
      </w:r>
      <w:r w:rsidR="00B7679A" w:rsidRPr="00AE1AA5">
        <w:rPr>
          <w:rFonts w:ascii="Traditional Arabic" w:hAnsi="Traditional Arabic" w:cs="Traditional Arabic" w:hint="cs"/>
          <w:rtl/>
        </w:rPr>
        <w:t>.</w:t>
      </w:r>
    </w:p>
    <w:p w:rsidR="00BD25FC" w:rsidRPr="00AE1AA5" w:rsidRDefault="00BD25FC" w:rsidP="007B0D1C">
      <w:pPr>
        <w:jc w:val="lowKashida"/>
        <w:rPr>
          <w:rFonts w:ascii="Traditional Arabic" w:hAnsi="Traditional Arabic" w:cs="Traditional Arabic"/>
          <w:rtl/>
        </w:rPr>
      </w:pPr>
    </w:p>
    <w:sectPr w:rsidR="00BD25FC" w:rsidRPr="00AE1AA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5C" w:rsidRDefault="0052075C" w:rsidP="000D5800">
      <w:pPr>
        <w:spacing w:after="0"/>
      </w:pPr>
      <w:r>
        <w:separator/>
      </w:r>
    </w:p>
  </w:endnote>
  <w:endnote w:type="continuationSeparator" w:id="0">
    <w:p w:rsidR="0052075C" w:rsidRDefault="0052075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7246C">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5C" w:rsidRDefault="0052075C" w:rsidP="000D5800">
      <w:pPr>
        <w:spacing w:after="0"/>
      </w:pPr>
      <w:r>
        <w:separator/>
      </w:r>
    </w:p>
  </w:footnote>
  <w:footnote w:type="continuationSeparator" w:id="0">
    <w:p w:rsidR="0052075C" w:rsidRDefault="0052075C" w:rsidP="000D5800">
      <w:pPr>
        <w:spacing w:after="0"/>
      </w:pPr>
      <w:r>
        <w:continuationSeparator/>
      </w:r>
    </w:p>
  </w:footnote>
  <w:footnote w:id="1">
    <w:p w:rsidR="00AE1AA5" w:rsidRDefault="00AE1AA5" w:rsidP="00AE1AA5">
      <w:pPr>
        <w:pStyle w:val="FootnoteText"/>
      </w:pPr>
      <w:r>
        <w:rPr>
          <w:rStyle w:val="FootnoteReference"/>
        </w:rPr>
        <w:footnoteRef/>
      </w:r>
      <w:r>
        <w:rPr>
          <w:rtl/>
        </w:rPr>
        <w:t xml:space="preserve"> </w:t>
      </w:r>
      <w:r>
        <w:rPr>
          <w:rFonts w:hint="cs"/>
          <w:rtl/>
        </w:rPr>
        <w:t>.</w:t>
      </w:r>
      <w:r w:rsidRPr="001D5D9A">
        <w:rPr>
          <w:rtl/>
        </w:rPr>
        <w:t xml:space="preserve"> </w:t>
      </w:r>
      <w:r w:rsidRPr="001D5D9A">
        <w:rPr>
          <w:rFonts w:hint="cs"/>
          <w:rtl/>
        </w:rPr>
        <w:t>الكافي</w:t>
      </w:r>
      <w:r w:rsidRPr="001D5D9A">
        <w:rPr>
          <w:rtl/>
        </w:rPr>
        <w:t xml:space="preserve"> (</w:t>
      </w:r>
      <w:r w:rsidRPr="001D5D9A">
        <w:rPr>
          <w:rFonts w:hint="cs"/>
          <w:rtl/>
        </w:rPr>
        <w:t>ط</w:t>
      </w:r>
      <w:r w:rsidRPr="001D5D9A">
        <w:rPr>
          <w:rtl/>
        </w:rPr>
        <w:t xml:space="preserve"> - </w:t>
      </w:r>
      <w:r w:rsidRPr="001D5D9A">
        <w:rPr>
          <w:rFonts w:hint="cs"/>
          <w:rtl/>
        </w:rPr>
        <w:t>الإسلامية</w:t>
      </w:r>
      <w:r w:rsidRPr="001D5D9A">
        <w:rPr>
          <w:rtl/>
        </w:rPr>
        <w:t>)</w:t>
      </w:r>
      <w:r w:rsidRPr="001D5D9A">
        <w:rPr>
          <w:rFonts w:hint="cs"/>
          <w:rtl/>
        </w:rPr>
        <w:t>،</w:t>
      </w:r>
      <w:r w:rsidRPr="001D5D9A">
        <w:rPr>
          <w:rtl/>
        </w:rPr>
        <w:t xml:space="preserve"> </w:t>
      </w:r>
      <w:r w:rsidRPr="001D5D9A">
        <w:rPr>
          <w:rFonts w:hint="cs"/>
          <w:rtl/>
        </w:rPr>
        <w:t>ج‏</w:t>
      </w:r>
      <w:r w:rsidRPr="001D5D9A">
        <w:rPr>
          <w:rtl/>
        </w:rPr>
        <w:t>7</w:t>
      </w:r>
      <w:r w:rsidRPr="001D5D9A">
        <w:rPr>
          <w:rFonts w:hint="cs"/>
          <w:rtl/>
        </w:rPr>
        <w:t>،</w:t>
      </w:r>
      <w:r w:rsidRPr="001D5D9A">
        <w:rPr>
          <w:rtl/>
        </w:rPr>
        <w:t xml:space="preserve"> </w:t>
      </w:r>
      <w:r w:rsidRPr="001D5D9A">
        <w:rPr>
          <w:rFonts w:hint="cs"/>
          <w:rtl/>
        </w:rPr>
        <w:t>ص</w:t>
      </w:r>
      <w:r w:rsidRPr="001D5D9A">
        <w:rPr>
          <w:rtl/>
        </w:rPr>
        <w:t>: 414</w:t>
      </w:r>
      <w:r>
        <w:rPr>
          <w:rFonts w:hint="cs"/>
          <w:rtl/>
        </w:rPr>
        <w:t>.</w:t>
      </w:r>
    </w:p>
  </w:footnote>
  <w:footnote w:id="2">
    <w:p w:rsidR="00AE1AA5" w:rsidRPr="00BF4F6C" w:rsidRDefault="00AE1AA5" w:rsidP="00AE1AA5">
      <w:pPr>
        <w:pStyle w:val="FootnoteText"/>
        <w:rPr>
          <w:sz w:val="16"/>
          <w:szCs w:val="16"/>
        </w:rPr>
      </w:pPr>
      <w:r w:rsidRPr="00BF4F6C">
        <w:rPr>
          <w:rStyle w:val="FootnoteReference"/>
          <w:sz w:val="16"/>
          <w:szCs w:val="16"/>
        </w:rPr>
        <w:footnoteRef/>
      </w:r>
      <w:r w:rsidRPr="00BF4F6C">
        <w:rPr>
          <w:sz w:val="16"/>
          <w:szCs w:val="16"/>
          <w:rtl/>
        </w:rPr>
        <w:t xml:space="preserve"> </w:t>
      </w:r>
      <w:r w:rsidRPr="00BF4F6C">
        <w:rPr>
          <w:rFonts w:hint="cs"/>
          <w:sz w:val="16"/>
          <w:szCs w:val="16"/>
          <w:rtl/>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A5" w:rsidRDefault="00AE1AA5" w:rsidP="00AE1AA5">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2F8A0248" wp14:editId="5C864B4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12</w:t>
    </w:r>
    <w:r>
      <w:rPr>
        <w:rFonts w:ascii="Adobe Arabic" w:hAnsi="Adobe Arabic" w:cs="Adobe Arabic"/>
        <w:b/>
        <w:bCs/>
        <w:sz w:val="24"/>
        <w:szCs w:val="24"/>
        <w:rtl/>
      </w:rPr>
      <w:t>/09/96</w:t>
    </w:r>
  </w:p>
  <w:p w:rsidR="00AE1AA5" w:rsidRDefault="00AE1AA5" w:rsidP="00AE1AA5">
    <w:pPr>
      <w:ind w:firstLine="0"/>
      <w:rPr>
        <w:rFonts w:ascii="Adobe Arabic" w:hAnsi="Adobe Arabic" w:cs="Adobe Arabic"/>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ملاک تشخیص مجتهد و اعلم                          شماره جلسه: </w:t>
    </w:r>
    <w:r>
      <w:rPr>
        <w:rFonts w:ascii="Adobe Arabic" w:hAnsi="Adobe Arabic" w:cs="Adobe Arabic" w:hint="cs"/>
        <w:b/>
        <w:bCs/>
        <w:sz w:val="24"/>
        <w:szCs w:val="24"/>
        <w:rtl/>
      </w:rPr>
      <w:t>324</w:t>
    </w:r>
  </w:p>
  <w:p w:rsidR="000D5800" w:rsidRPr="00AE1AA5" w:rsidRDefault="00AE1AA5" w:rsidP="00AE1AA5">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82652A1" wp14:editId="213CE77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D8"/>
    <w:rsid w:val="00007060"/>
    <w:rsid w:val="000228A2"/>
    <w:rsid w:val="000324F1"/>
    <w:rsid w:val="00041FE0"/>
    <w:rsid w:val="00042E34"/>
    <w:rsid w:val="00045B14"/>
    <w:rsid w:val="00052BA3"/>
    <w:rsid w:val="0006363E"/>
    <w:rsid w:val="00063C89"/>
    <w:rsid w:val="00080DFF"/>
    <w:rsid w:val="00085ED5"/>
    <w:rsid w:val="00094BB7"/>
    <w:rsid w:val="00096FD8"/>
    <w:rsid w:val="000A1A51"/>
    <w:rsid w:val="000B61A4"/>
    <w:rsid w:val="000D2D0D"/>
    <w:rsid w:val="000D5800"/>
    <w:rsid w:val="000D6581"/>
    <w:rsid w:val="000F1897"/>
    <w:rsid w:val="000F7E72"/>
    <w:rsid w:val="0010046C"/>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37F3"/>
    <w:rsid w:val="00192A6A"/>
    <w:rsid w:val="0019566B"/>
    <w:rsid w:val="00195A47"/>
    <w:rsid w:val="00196082"/>
    <w:rsid w:val="00197CDD"/>
    <w:rsid w:val="001B0E11"/>
    <w:rsid w:val="001C367D"/>
    <w:rsid w:val="001C39C1"/>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622"/>
    <w:rsid w:val="002417C9"/>
    <w:rsid w:val="002529C5"/>
    <w:rsid w:val="002619B6"/>
    <w:rsid w:val="00270294"/>
    <w:rsid w:val="00283229"/>
    <w:rsid w:val="002914BD"/>
    <w:rsid w:val="00297263"/>
    <w:rsid w:val="002A21AE"/>
    <w:rsid w:val="002A35E0"/>
    <w:rsid w:val="002B7AD5"/>
    <w:rsid w:val="002C56FD"/>
    <w:rsid w:val="002D49E4"/>
    <w:rsid w:val="002D5BDC"/>
    <w:rsid w:val="002D720F"/>
    <w:rsid w:val="002E450B"/>
    <w:rsid w:val="002E4D69"/>
    <w:rsid w:val="002E73F9"/>
    <w:rsid w:val="002F05B9"/>
    <w:rsid w:val="00311429"/>
    <w:rsid w:val="00323168"/>
    <w:rsid w:val="00331826"/>
    <w:rsid w:val="00340BA3"/>
    <w:rsid w:val="00366400"/>
    <w:rsid w:val="00366FA5"/>
    <w:rsid w:val="003837C1"/>
    <w:rsid w:val="003963D7"/>
    <w:rsid w:val="00396F28"/>
    <w:rsid w:val="003A1A05"/>
    <w:rsid w:val="003A2654"/>
    <w:rsid w:val="003C06B7"/>
    <w:rsid w:val="003C06BF"/>
    <w:rsid w:val="003C7899"/>
    <w:rsid w:val="003D2F0A"/>
    <w:rsid w:val="003D563F"/>
    <w:rsid w:val="003E1E58"/>
    <w:rsid w:val="003E2BAB"/>
    <w:rsid w:val="003F4542"/>
    <w:rsid w:val="00405199"/>
    <w:rsid w:val="00410699"/>
    <w:rsid w:val="00415360"/>
    <w:rsid w:val="004215FA"/>
    <w:rsid w:val="00427838"/>
    <w:rsid w:val="00443EB7"/>
    <w:rsid w:val="0044591E"/>
    <w:rsid w:val="004476F0"/>
    <w:rsid w:val="00455B91"/>
    <w:rsid w:val="004651D2"/>
    <w:rsid w:val="00465D26"/>
    <w:rsid w:val="004679F8"/>
    <w:rsid w:val="0049249A"/>
    <w:rsid w:val="004A790F"/>
    <w:rsid w:val="004B337F"/>
    <w:rsid w:val="004C4D9F"/>
    <w:rsid w:val="004E14BE"/>
    <w:rsid w:val="004F3596"/>
    <w:rsid w:val="0052075C"/>
    <w:rsid w:val="00530FD7"/>
    <w:rsid w:val="005408EF"/>
    <w:rsid w:val="00545B0C"/>
    <w:rsid w:val="00551628"/>
    <w:rsid w:val="00556341"/>
    <w:rsid w:val="00572E2D"/>
    <w:rsid w:val="00580CFA"/>
    <w:rsid w:val="005858F1"/>
    <w:rsid w:val="0059182E"/>
    <w:rsid w:val="00592103"/>
    <w:rsid w:val="005941DD"/>
    <w:rsid w:val="005A545E"/>
    <w:rsid w:val="005A5862"/>
    <w:rsid w:val="005B05D4"/>
    <w:rsid w:val="005B0852"/>
    <w:rsid w:val="005B16EB"/>
    <w:rsid w:val="005C06AE"/>
    <w:rsid w:val="00607A83"/>
    <w:rsid w:val="00610C18"/>
    <w:rsid w:val="00612385"/>
    <w:rsid w:val="0061376C"/>
    <w:rsid w:val="00617C7C"/>
    <w:rsid w:val="00627180"/>
    <w:rsid w:val="00636EFA"/>
    <w:rsid w:val="00640924"/>
    <w:rsid w:val="0066229C"/>
    <w:rsid w:val="00663AAD"/>
    <w:rsid w:val="00694AA1"/>
    <w:rsid w:val="0069696C"/>
    <w:rsid w:val="00696C84"/>
    <w:rsid w:val="006A085A"/>
    <w:rsid w:val="006A6278"/>
    <w:rsid w:val="006C125E"/>
    <w:rsid w:val="006D3A87"/>
    <w:rsid w:val="006F01B4"/>
    <w:rsid w:val="006F7ED5"/>
    <w:rsid w:val="00703DD3"/>
    <w:rsid w:val="00720E9C"/>
    <w:rsid w:val="0072468A"/>
    <w:rsid w:val="00734D59"/>
    <w:rsid w:val="0073609B"/>
    <w:rsid w:val="007378A9"/>
    <w:rsid w:val="00737A6C"/>
    <w:rsid w:val="0075033E"/>
    <w:rsid w:val="00752745"/>
    <w:rsid w:val="0075336C"/>
    <w:rsid w:val="00753A93"/>
    <w:rsid w:val="00754A8A"/>
    <w:rsid w:val="0076665E"/>
    <w:rsid w:val="00772185"/>
    <w:rsid w:val="007749BC"/>
    <w:rsid w:val="00774E97"/>
    <w:rsid w:val="00780C88"/>
    <w:rsid w:val="00780E25"/>
    <w:rsid w:val="007818F0"/>
    <w:rsid w:val="00783462"/>
    <w:rsid w:val="00787B13"/>
    <w:rsid w:val="00792FAC"/>
    <w:rsid w:val="007A431B"/>
    <w:rsid w:val="007A5D2F"/>
    <w:rsid w:val="007B0062"/>
    <w:rsid w:val="007B0D1C"/>
    <w:rsid w:val="007B6FEB"/>
    <w:rsid w:val="007C1EF7"/>
    <w:rsid w:val="007C710E"/>
    <w:rsid w:val="007D0B88"/>
    <w:rsid w:val="007D1549"/>
    <w:rsid w:val="007D4FBE"/>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445D"/>
    <w:rsid w:val="008407A4"/>
    <w:rsid w:val="00844860"/>
    <w:rsid w:val="00845CC4"/>
    <w:rsid w:val="0086243C"/>
    <w:rsid w:val="00862DA5"/>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0F1"/>
    <w:rsid w:val="00900A8F"/>
    <w:rsid w:val="00904B28"/>
    <w:rsid w:val="00913C3B"/>
    <w:rsid w:val="00915509"/>
    <w:rsid w:val="00927388"/>
    <w:rsid w:val="009274FE"/>
    <w:rsid w:val="009401AC"/>
    <w:rsid w:val="00940323"/>
    <w:rsid w:val="009475B7"/>
    <w:rsid w:val="0095758E"/>
    <w:rsid w:val="009613AC"/>
    <w:rsid w:val="00980643"/>
    <w:rsid w:val="009960A1"/>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46C"/>
    <w:rsid w:val="00A725C2"/>
    <w:rsid w:val="00A769EE"/>
    <w:rsid w:val="00A810A5"/>
    <w:rsid w:val="00A9616A"/>
    <w:rsid w:val="00A96F68"/>
    <w:rsid w:val="00AA2342"/>
    <w:rsid w:val="00AD0304"/>
    <w:rsid w:val="00AD27BE"/>
    <w:rsid w:val="00AE1AA5"/>
    <w:rsid w:val="00AF0F1A"/>
    <w:rsid w:val="00B01724"/>
    <w:rsid w:val="00B07D3E"/>
    <w:rsid w:val="00B1300D"/>
    <w:rsid w:val="00B15027"/>
    <w:rsid w:val="00B21CF4"/>
    <w:rsid w:val="00B24300"/>
    <w:rsid w:val="00B330C7"/>
    <w:rsid w:val="00B34736"/>
    <w:rsid w:val="00B3785F"/>
    <w:rsid w:val="00B45274"/>
    <w:rsid w:val="00B55D51"/>
    <w:rsid w:val="00B63F15"/>
    <w:rsid w:val="00B758B7"/>
    <w:rsid w:val="00B7679A"/>
    <w:rsid w:val="00B9119B"/>
    <w:rsid w:val="00B96A3B"/>
    <w:rsid w:val="00BA51A8"/>
    <w:rsid w:val="00BB5F7E"/>
    <w:rsid w:val="00BC26F6"/>
    <w:rsid w:val="00BC4833"/>
    <w:rsid w:val="00BD25FC"/>
    <w:rsid w:val="00BD3122"/>
    <w:rsid w:val="00BD40DA"/>
    <w:rsid w:val="00BF3D67"/>
    <w:rsid w:val="00C160AF"/>
    <w:rsid w:val="00C17970"/>
    <w:rsid w:val="00C22299"/>
    <w:rsid w:val="00C2269D"/>
    <w:rsid w:val="00C23A29"/>
    <w:rsid w:val="00C25609"/>
    <w:rsid w:val="00C262D7"/>
    <w:rsid w:val="00C26607"/>
    <w:rsid w:val="00C35CF1"/>
    <w:rsid w:val="00C50EDB"/>
    <w:rsid w:val="00C60D75"/>
    <w:rsid w:val="00C64CEA"/>
    <w:rsid w:val="00C73012"/>
    <w:rsid w:val="00C76295"/>
    <w:rsid w:val="00C763DD"/>
    <w:rsid w:val="00C803C2"/>
    <w:rsid w:val="00C805CE"/>
    <w:rsid w:val="00C84FC0"/>
    <w:rsid w:val="00C9244A"/>
    <w:rsid w:val="00C93A7F"/>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43F5D"/>
    <w:rsid w:val="00D508CC"/>
    <w:rsid w:val="00D50F4B"/>
    <w:rsid w:val="00D60547"/>
    <w:rsid w:val="00D62D3C"/>
    <w:rsid w:val="00D66444"/>
    <w:rsid w:val="00D76353"/>
    <w:rsid w:val="00D91182"/>
    <w:rsid w:val="00DB21CF"/>
    <w:rsid w:val="00DB28BB"/>
    <w:rsid w:val="00DC603F"/>
    <w:rsid w:val="00DD3C0D"/>
    <w:rsid w:val="00DD4864"/>
    <w:rsid w:val="00DD71A2"/>
    <w:rsid w:val="00DE1DC4"/>
    <w:rsid w:val="00E0639C"/>
    <w:rsid w:val="00E067E6"/>
    <w:rsid w:val="00E12531"/>
    <w:rsid w:val="00E143B0"/>
    <w:rsid w:val="00E14E6D"/>
    <w:rsid w:val="00E4012D"/>
    <w:rsid w:val="00E55891"/>
    <w:rsid w:val="00E6283A"/>
    <w:rsid w:val="00E732A3"/>
    <w:rsid w:val="00E83A85"/>
    <w:rsid w:val="00E9026B"/>
    <w:rsid w:val="00E90FC4"/>
    <w:rsid w:val="00E94692"/>
    <w:rsid w:val="00EA01EC"/>
    <w:rsid w:val="00EA15B0"/>
    <w:rsid w:val="00EA3EE4"/>
    <w:rsid w:val="00EA5D97"/>
    <w:rsid w:val="00EB0BDB"/>
    <w:rsid w:val="00EB3D35"/>
    <w:rsid w:val="00EC4393"/>
    <w:rsid w:val="00ED2236"/>
    <w:rsid w:val="00EE1C07"/>
    <w:rsid w:val="00EE2C91"/>
    <w:rsid w:val="00EE3979"/>
    <w:rsid w:val="00EE41E7"/>
    <w:rsid w:val="00EF138C"/>
    <w:rsid w:val="00F034CE"/>
    <w:rsid w:val="00F10A0F"/>
    <w:rsid w:val="00F14636"/>
    <w:rsid w:val="00F1562C"/>
    <w:rsid w:val="00F25714"/>
    <w:rsid w:val="00F3446D"/>
    <w:rsid w:val="00F40284"/>
    <w:rsid w:val="00F53380"/>
    <w:rsid w:val="00F54B3B"/>
    <w:rsid w:val="00F67976"/>
    <w:rsid w:val="00F70BE1"/>
    <w:rsid w:val="00F729E7"/>
    <w:rsid w:val="00F85929"/>
    <w:rsid w:val="00FA073E"/>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B0D1C"/>
    <w:rPr>
      <w:color w:val="0000FF" w:themeColor="hyperlink"/>
      <w:u w:val="single"/>
    </w:rPr>
  </w:style>
  <w:style w:type="character" w:styleId="FootnoteReference">
    <w:name w:val="footnote reference"/>
    <w:basedOn w:val="DefaultParagraphFont"/>
    <w:uiPriority w:val="99"/>
    <w:semiHidden/>
    <w:unhideWhenUsed/>
    <w:rsid w:val="00AE1A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B0D1C"/>
    <w:rPr>
      <w:color w:val="0000FF" w:themeColor="hyperlink"/>
      <w:u w:val="single"/>
    </w:rPr>
  </w:style>
  <w:style w:type="character" w:styleId="FootnoteReference">
    <w:name w:val="footnote reference"/>
    <w:basedOn w:val="DefaultParagraphFont"/>
    <w:uiPriority w:val="99"/>
    <w:semiHidden/>
    <w:unhideWhenUsed/>
    <w:rsid w:val="00AE1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AD52A-4B1E-4F38-9E12-CD50AFB0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121</TotalTime>
  <Pages>7</Pages>
  <Words>1974</Words>
  <Characters>11254</Characters>
  <Application>Microsoft Office Word</Application>
  <DocSecurity>0</DocSecurity>
  <Lines>93</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50</cp:revision>
  <dcterms:created xsi:type="dcterms:W3CDTF">2017-12-03T19:40:00Z</dcterms:created>
  <dcterms:modified xsi:type="dcterms:W3CDTF">2017-12-04T07:39:00Z</dcterms:modified>
</cp:coreProperties>
</file>