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color w:val="auto"/>
          <w:sz w:val="22"/>
          <w:rtl/>
        </w:rPr>
        <w:id w:val="-1473911377"/>
        <w:docPartObj>
          <w:docPartGallery w:val="Table of Contents"/>
          <w:docPartUnique/>
        </w:docPartObj>
      </w:sdtPr>
      <w:sdtEndPr>
        <w:rPr>
          <w:bCs w:val="0"/>
        </w:rPr>
      </w:sdtEndPr>
      <w:sdtContent>
        <w:p w:rsidR="004E5C0F" w:rsidRPr="007C554B" w:rsidRDefault="004E5C0F" w:rsidP="007C554B">
          <w:pPr>
            <w:pStyle w:val="TOCHeading"/>
            <w:rPr>
              <w:rFonts w:ascii="Traditional Arabic" w:hAnsi="Traditional Arabic" w:cs="Traditional Arabic"/>
              <w:rtl/>
            </w:rPr>
          </w:pPr>
          <w:r w:rsidRPr="007C554B">
            <w:rPr>
              <w:rFonts w:ascii="Traditional Arabic" w:hAnsi="Traditional Arabic" w:cs="Traditional Arabic" w:hint="cs"/>
              <w:rtl/>
            </w:rPr>
            <w:t>فهرست مطالب</w:t>
          </w:r>
        </w:p>
        <w:p w:rsidR="004E5C0F" w:rsidRPr="007C554B" w:rsidRDefault="004E5C0F" w:rsidP="004E5C0F">
          <w:pPr>
            <w:spacing w:line="360" w:lineRule="auto"/>
            <w:rPr>
              <w:rFonts w:ascii="Traditional Arabic" w:hAnsi="Traditional Arabic" w:cs="Traditional Arabic"/>
            </w:rPr>
          </w:pPr>
        </w:p>
        <w:p w:rsidR="004E5C0F" w:rsidRPr="007C554B" w:rsidRDefault="004E5C0F" w:rsidP="004E5C0F">
          <w:pPr>
            <w:pStyle w:val="TOC1"/>
            <w:tabs>
              <w:tab w:val="right" w:leader="dot" w:pos="9350"/>
            </w:tabs>
            <w:spacing w:line="360" w:lineRule="auto"/>
            <w:rPr>
              <w:rFonts w:ascii="Traditional Arabic" w:hAnsi="Traditional Arabic" w:cs="Traditional Arabic"/>
              <w:noProof/>
              <w:szCs w:val="22"/>
            </w:rPr>
          </w:pPr>
          <w:r w:rsidRPr="007C554B">
            <w:rPr>
              <w:rFonts w:ascii="Traditional Arabic" w:hAnsi="Traditional Arabic" w:cs="Traditional Arabic"/>
            </w:rPr>
            <w:fldChar w:fldCharType="begin"/>
          </w:r>
          <w:r w:rsidRPr="007C554B">
            <w:rPr>
              <w:rFonts w:ascii="Traditional Arabic" w:hAnsi="Traditional Arabic" w:cs="Traditional Arabic"/>
            </w:rPr>
            <w:instrText xml:space="preserve"> TOC \o "1-3" \h \z \u </w:instrText>
          </w:r>
          <w:r w:rsidRPr="007C554B">
            <w:rPr>
              <w:rFonts w:ascii="Traditional Arabic" w:hAnsi="Traditional Arabic" w:cs="Traditional Arabic"/>
            </w:rPr>
            <w:fldChar w:fldCharType="separate"/>
          </w:r>
          <w:hyperlink w:anchor="_Toc505811418" w:history="1">
            <w:r w:rsidRPr="007C554B">
              <w:rPr>
                <w:rStyle w:val="Hyperlink"/>
                <w:rFonts w:ascii="Traditional Arabic" w:hAnsi="Traditional Arabic" w:cs="Traditional Arabic" w:hint="eastAsia"/>
                <w:noProof/>
                <w:rtl/>
              </w:rPr>
              <w:t>اشاره</w:t>
            </w:r>
            <w:r w:rsidRPr="007C554B">
              <w:rPr>
                <w:rFonts w:ascii="Traditional Arabic" w:hAnsi="Traditional Arabic" w:cs="Traditional Arabic"/>
                <w:noProof/>
                <w:webHidden/>
              </w:rPr>
              <w:tab/>
            </w:r>
            <w:r w:rsidRPr="007C554B">
              <w:rPr>
                <w:rStyle w:val="Hyperlink"/>
                <w:rFonts w:ascii="Traditional Arabic" w:hAnsi="Traditional Arabic" w:cs="Traditional Arabic"/>
                <w:noProof/>
                <w:rtl/>
              </w:rPr>
              <w:fldChar w:fldCharType="begin"/>
            </w:r>
            <w:r w:rsidRPr="007C554B">
              <w:rPr>
                <w:rFonts w:ascii="Traditional Arabic" w:hAnsi="Traditional Arabic" w:cs="Traditional Arabic"/>
                <w:noProof/>
                <w:webHidden/>
              </w:rPr>
              <w:instrText xml:space="preserve"> PAGEREF _Toc505811418 \h </w:instrText>
            </w:r>
            <w:r w:rsidRPr="007C554B">
              <w:rPr>
                <w:rStyle w:val="Hyperlink"/>
                <w:rFonts w:ascii="Traditional Arabic" w:hAnsi="Traditional Arabic" w:cs="Traditional Arabic"/>
                <w:noProof/>
                <w:rtl/>
              </w:rPr>
            </w:r>
            <w:r w:rsidRPr="007C554B">
              <w:rPr>
                <w:rStyle w:val="Hyperlink"/>
                <w:rFonts w:ascii="Traditional Arabic" w:hAnsi="Traditional Arabic" w:cs="Traditional Arabic"/>
                <w:noProof/>
                <w:rtl/>
              </w:rPr>
              <w:fldChar w:fldCharType="separate"/>
            </w:r>
            <w:r w:rsidRPr="007C554B">
              <w:rPr>
                <w:rFonts w:ascii="Traditional Arabic" w:hAnsi="Traditional Arabic" w:cs="Traditional Arabic"/>
                <w:noProof/>
                <w:webHidden/>
              </w:rPr>
              <w:t>2</w:t>
            </w:r>
            <w:r w:rsidRPr="007C554B">
              <w:rPr>
                <w:rStyle w:val="Hyperlink"/>
                <w:rFonts w:ascii="Traditional Arabic" w:hAnsi="Traditional Arabic" w:cs="Traditional Arabic"/>
                <w:noProof/>
                <w:rtl/>
              </w:rPr>
              <w:fldChar w:fldCharType="end"/>
            </w:r>
          </w:hyperlink>
        </w:p>
        <w:p w:rsidR="004E5C0F" w:rsidRPr="007C554B" w:rsidRDefault="00D51E86" w:rsidP="004E5C0F">
          <w:pPr>
            <w:pStyle w:val="TOC1"/>
            <w:tabs>
              <w:tab w:val="right" w:leader="dot" w:pos="9350"/>
            </w:tabs>
            <w:spacing w:line="360" w:lineRule="auto"/>
            <w:rPr>
              <w:rFonts w:ascii="Traditional Arabic" w:hAnsi="Traditional Arabic" w:cs="Traditional Arabic"/>
              <w:noProof/>
              <w:szCs w:val="22"/>
            </w:rPr>
          </w:pPr>
          <w:hyperlink w:anchor="_Toc505811419" w:history="1">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hint="eastAsia"/>
                <w:noProof/>
                <w:rtl/>
              </w:rPr>
              <w:t>ازده</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شرط</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مجتهد</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در</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مسئله</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ب</w:t>
            </w:r>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hint="eastAsia"/>
                <w:noProof/>
                <w:rtl/>
              </w:rPr>
              <w:t>ست</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و</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دوم</w:t>
            </w:r>
            <w:r w:rsidR="004E5C0F" w:rsidRPr="007C554B">
              <w:rPr>
                <w:rFonts w:ascii="Traditional Arabic" w:hAnsi="Traditional Arabic" w:cs="Traditional Arabic"/>
                <w:noProof/>
                <w:webHidden/>
              </w:rPr>
              <w:tab/>
            </w:r>
            <w:r w:rsidR="004E5C0F" w:rsidRPr="007C554B">
              <w:rPr>
                <w:rStyle w:val="Hyperlink"/>
                <w:rFonts w:ascii="Traditional Arabic" w:hAnsi="Traditional Arabic" w:cs="Traditional Arabic"/>
                <w:noProof/>
                <w:rtl/>
              </w:rPr>
              <w:fldChar w:fldCharType="begin"/>
            </w:r>
            <w:r w:rsidR="004E5C0F" w:rsidRPr="007C554B">
              <w:rPr>
                <w:rFonts w:ascii="Traditional Arabic" w:hAnsi="Traditional Arabic" w:cs="Traditional Arabic"/>
                <w:noProof/>
                <w:webHidden/>
              </w:rPr>
              <w:instrText xml:space="preserve"> PAGEREF _Toc505811419 \h </w:instrText>
            </w:r>
            <w:r w:rsidR="004E5C0F" w:rsidRPr="007C554B">
              <w:rPr>
                <w:rStyle w:val="Hyperlink"/>
                <w:rFonts w:ascii="Traditional Arabic" w:hAnsi="Traditional Arabic" w:cs="Traditional Arabic"/>
                <w:noProof/>
                <w:rtl/>
              </w:rPr>
            </w:r>
            <w:r w:rsidR="004E5C0F" w:rsidRPr="007C554B">
              <w:rPr>
                <w:rStyle w:val="Hyperlink"/>
                <w:rFonts w:ascii="Traditional Arabic" w:hAnsi="Traditional Arabic" w:cs="Traditional Arabic"/>
                <w:noProof/>
                <w:rtl/>
              </w:rPr>
              <w:fldChar w:fldCharType="separate"/>
            </w:r>
            <w:r w:rsidR="004E5C0F" w:rsidRPr="007C554B">
              <w:rPr>
                <w:rFonts w:ascii="Traditional Arabic" w:hAnsi="Traditional Arabic" w:cs="Traditional Arabic"/>
                <w:noProof/>
                <w:webHidden/>
              </w:rPr>
              <w:t>2</w:t>
            </w:r>
            <w:r w:rsidR="004E5C0F" w:rsidRPr="007C554B">
              <w:rPr>
                <w:rStyle w:val="Hyperlink"/>
                <w:rFonts w:ascii="Traditional Arabic" w:hAnsi="Traditional Arabic" w:cs="Traditional Arabic"/>
                <w:noProof/>
                <w:rtl/>
              </w:rPr>
              <w:fldChar w:fldCharType="end"/>
            </w:r>
          </w:hyperlink>
        </w:p>
        <w:p w:rsidR="004E5C0F" w:rsidRPr="007C554B" w:rsidRDefault="00D51E86" w:rsidP="004E5C0F">
          <w:pPr>
            <w:pStyle w:val="TOC1"/>
            <w:tabs>
              <w:tab w:val="right" w:leader="dot" w:pos="9350"/>
            </w:tabs>
            <w:spacing w:line="360" w:lineRule="auto"/>
            <w:rPr>
              <w:rFonts w:ascii="Traditional Arabic" w:hAnsi="Traditional Arabic" w:cs="Traditional Arabic"/>
              <w:noProof/>
              <w:szCs w:val="22"/>
            </w:rPr>
          </w:pPr>
          <w:hyperlink w:anchor="_Toc505811420" w:history="1">
            <w:r w:rsidR="004E5C0F" w:rsidRPr="007C554B">
              <w:rPr>
                <w:rStyle w:val="Hyperlink"/>
                <w:rFonts w:ascii="Traditional Arabic" w:hAnsi="Traditional Arabic" w:cs="Traditional Arabic" w:hint="eastAsia"/>
                <w:noProof/>
                <w:rtl/>
              </w:rPr>
              <w:t>زعامت</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د</w:t>
            </w:r>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hint="eastAsia"/>
                <w:noProof/>
                <w:rtl/>
              </w:rPr>
              <w:t>ن</w:t>
            </w:r>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hint="eastAsia"/>
                <w:noProof/>
                <w:rtl/>
              </w:rPr>
              <w:t>ه</w:t>
            </w:r>
            <w:r w:rsidR="004E5C0F" w:rsidRPr="007C554B">
              <w:rPr>
                <w:rFonts w:ascii="Traditional Arabic" w:hAnsi="Traditional Arabic" w:cs="Traditional Arabic"/>
                <w:noProof/>
                <w:webHidden/>
              </w:rPr>
              <w:tab/>
            </w:r>
            <w:r w:rsidR="004E5C0F" w:rsidRPr="007C554B">
              <w:rPr>
                <w:rStyle w:val="Hyperlink"/>
                <w:rFonts w:ascii="Traditional Arabic" w:hAnsi="Traditional Arabic" w:cs="Traditional Arabic"/>
                <w:noProof/>
                <w:rtl/>
              </w:rPr>
              <w:fldChar w:fldCharType="begin"/>
            </w:r>
            <w:r w:rsidR="004E5C0F" w:rsidRPr="007C554B">
              <w:rPr>
                <w:rFonts w:ascii="Traditional Arabic" w:hAnsi="Traditional Arabic" w:cs="Traditional Arabic"/>
                <w:noProof/>
                <w:webHidden/>
              </w:rPr>
              <w:instrText xml:space="preserve"> PAGEREF _Toc505811420 \h </w:instrText>
            </w:r>
            <w:r w:rsidR="004E5C0F" w:rsidRPr="007C554B">
              <w:rPr>
                <w:rStyle w:val="Hyperlink"/>
                <w:rFonts w:ascii="Traditional Arabic" w:hAnsi="Traditional Arabic" w:cs="Traditional Arabic"/>
                <w:noProof/>
                <w:rtl/>
              </w:rPr>
            </w:r>
            <w:r w:rsidR="004E5C0F" w:rsidRPr="007C554B">
              <w:rPr>
                <w:rStyle w:val="Hyperlink"/>
                <w:rFonts w:ascii="Traditional Arabic" w:hAnsi="Traditional Arabic" w:cs="Traditional Arabic"/>
                <w:noProof/>
                <w:rtl/>
              </w:rPr>
              <w:fldChar w:fldCharType="separate"/>
            </w:r>
            <w:r w:rsidR="004E5C0F" w:rsidRPr="007C554B">
              <w:rPr>
                <w:rFonts w:ascii="Traditional Arabic" w:hAnsi="Traditional Arabic" w:cs="Traditional Arabic"/>
                <w:noProof/>
                <w:webHidden/>
              </w:rPr>
              <w:t>3</w:t>
            </w:r>
            <w:r w:rsidR="004E5C0F" w:rsidRPr="007C554B">
              <w:rPr>
                <w:rStyle w:val="Hyperlink"/>
                <w:rFonts w:ascii="Traditional Arabic" w:hAnsi="Traditional Arabic" w:cs="Traditional Arabic"/>
                <w:noProof/>
                <w:rtl/>
              </w:rPr>
              <w:fldChar w:fldCharType="end"/>
            </w:r>
          </w:hyperlink>
        </w:p>
        <w:p w:rsidR="004E5C0F" w:rsidRPr="007C554B" w:rsidRDefault="00D51E86" w:rsidP="004E5C0F">
          <w:pPr>
            <w:pStyle w:val="TOC1"/>
            <w:tabs>
              <w:tab w:val="right" w:leader="dot" w:pos="9350"/>
            </w:tabs>
            <w:spacing w:line="360" w:lineRule="auto"/>
            <w:rPr>
              <w:rFonts w:ascii="Traditional Arabic" w:hAnsi="Traditional Arabic" w:cs="Traditional Arabic"/>
              <w:noProof/>
              <w:szCs w:val="22"/>
            </w:rPr>
          </w:pPr>
          <w:hyperlink w:anchor="_Toc505811421" w:history="1">
            <w:r w:rsidR="004E5C0F" w:rsidRPr="007C554B">
              <w:rPr>
                <w:rStyle w:val="Hyperlink"/>
                <w:rFonts w:ascii="Traditional Arabic" w:hAnsi="Traditional Arabic" w:cs="Traditional Arabic" w:hint="eastAsia"/>
                <w:noProof/>
                <w:rtl/>
              </w:rPr>
              <w:t>اصل؛</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ارجاع</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مقلد</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به</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کارشناس</w:t>
            </w:r>
            <w:r w:rsidR="004E5C0F" w:rsidRPr="007C554B">
              <w:rPr>
                <w:rFonts w:ascii="Traditional Arabic" w:hAnsi="Traditional Arabic" w:cs="Traditional Arabic"/>
                <w:noProof/>
                <w:webHidden/>
              </w:rPr>
              <w:tab/>
            </w:r>
            <w:r w:rsidR="004E5C0F" w:rsidRPr="007C554B">
              <w:rPr>
                <w:rStyle w:val="Hyperlink"/>
                <w:rFonts w:ascii="Traditional Arabic" w:hAnsi="Traditional Arabic" w:cs="Traditional Arabic"/>
                <w:noProof/>
                <w:rtl/>
              </w:rPr>
              <w:fldChar w:fldCharType="begin"/>
            </w:r>
            <w:r w:rsidR="004E5C0F" w:rsidRPr="007C554B">
              <w:rPr>
                <w:rFonts w:ascii="Traditional Arabic" w:hAnsi="Traditional Arabic" w:cs="Traditional Arabic"/>
                <w:noProof/>
                <w:webHidden/>
              </w:rPr>
              <w:instrText xml:space="preserve"> PAGEREF _Toc505811421 \h </w:instrText>
            </w:r>
            <w:r w:rsidR="004E5C0F" w:rsidRPr="007C554B">
              <w:rPr>
                <w:rStyle w:val="Hyperlink"/>
                <w:rFonts w:ascii="Traditional Arabic" w:hAnsi="Traditional Arabic" w:cs="Traditional Arabic"/>
                <w:noProof/>
                <w:rtl/>
              </w:rPr>
            </w:r>
            <w:r w:rsidR="004E5C0F" w:rsidRPr="007C554B">
              <w:rPr>
                <w:rStyle w:val="Hyperlink"/>
                <w:rFonts w:ascii="Traditional Arabic" w:hAnsi="Traditional Arabic" w:cs="Traditional Arabic"/>
                <w:noProof/>
                <w:rtl/>
              </w:rPr>
              <w:fldChar w:fldCharType="separate"/>
            </w:r>
            <w:r w:rsidR="004E5C0F" w:rsidRPr="007C554B">
              <w:rPr>
                <w:rFonts w:ascii="Traditional Arabic" w:hAnsi="Traditional Arabic" w:cs="Traditional Arabic"/>
                <w:noProof/>
                <w:webHidden/>
              </w:rPr>
              <w:t>3</w:t>
            </w:r>
            <w:r w:rsidR="004E5C0F" w:rsidRPr="007C554B">
              <w:rPr>
                <w:rStyle w:val="Hyperlink"/>
                <w:rFonts w:ascii="Traditional Arabic" w:hAnsi="Traditional Arabic" w:cs="Traditional Arabic"/>
                <w:noProof/>
                <w:rtl/>
              </w:rPr>
              <w:fldChar w:fldCharType="end"/>
            </w:r>
          </w:hyperlink>
        </w:p>
        <w:p w:rsidR="004E5C0F" w:rsidRPr="007C554B" w:rsidRDefault="00D51E86" w:rsidP="004E5C0F">
          <w:pPr>
            <w:pStyle w:val="TOC1"/>
            <w:tabs>
              <w:tab w:val="right" w:leader="dot" w:pos="9350"/>
            </w:tabs>
            <w:spacing w:line="360" w:lineRule="auto"/>
            <w:rPr>
              <w:rFonts w:ascii="Traditional Arabic" w:hAnsi="Traditional Arabic" w:cs="Traditional Arabic"/>
              <w:noProof/>
              <w:szCs w:val="22"/>
            </w:rPr>
          </w:pPr>
          <w:hyperlink w:anchor="_Toc505811422" w:history="1">
            <w:r w:rsidR="004E5C0F" w:rsidRPr="007C554B">
              <w:rPr>
                <w:rStyle w:val="Hyperlink"/>
                <w:rFonts w:ascii="Traditional Arabic" w:hAnsi="Traditional Arabic" w:cs="Traditional Arabic" w:hint="eastAsia"/>
                <w:noProof/>
                <w:rtl/>
              </w:rPr>
              <w:t>پ</w:t>
            </w:r>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hint="eastAsia"/>
                <w:noProof/>
                <w:rtl/>
              </w:rPr>
              <w:t>وند</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روح</w:t>
            </w:r>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و</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اخلاق</w:t>
            </w:r>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در</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مجتهدان</w:t>
            </w:r>
            <w:r w:rsidR="004E5C0F" w:rsidRPr="007C554B">
              <w:rPr>
                <w:rFonts w:ascii="Traditional Arabic" w:hAnsi="Traditional Arabic" w:cs="Traditional Arabic"/>
                <w:noProof/>
                <w:webHidden/>
              </w:rPr>
              <w:tab/>
            </w:r>
            <w:r w:rsidR="004E5C0F" w:rsidRPr="007C554B">
              <w:rPr>
                <w:rStyle w:val="Hyperlink"/>
                <w:rFonts w:ascii="Traditional Arabic" w:hAnsi="Traditional Arabic" w:cs="Traditional Arabic"/>
                <w:noProof/>
                <w:rtl/>
              </w:rPr>
              <w:fldChar w:fldCharType="begin"/>
            </w:r>
            <w:r w:rsidR="004E5C0F" w:rsidRPr="007C554B">
              <w:rPr>
                <w:rFonts w:ascii="Traditional Arabic" w:hAnsi="Traditional Arabic" w:cs="Traditional Arabic"/>
                <w:noProof/>
                <w:webHidden/>
              </w:rPr>
              <w:instrText xml:space="preserve"> PAGEREF _Toc505811422 \h </w:instrText>
            </w:r>
            <w:r w:rsidR="004E5C0F" w:rsidRPr="007C554B">
              <w:rPr>
                <w:rStyle w:val="Hyperlink"/>
                <w:rFonts w:ascii="Traditional Arabic" w:hAnsi="Traditional Arabic" w:cs="Traditional Arabic"/>
                <w:noProof/>
                <w:rtl/>
              </w:rPr>
            </w:r>
            <w:r w:rsidR="004E5C0F" w:rsidRPr="007C554B">
              <w:rPr>
                <w:rStyle w:val="Hyperlink"/>
                <w:rFonts w:ascii="Traditional Arabic" w:hAnsi="Traditional Arabic" w:cs="Traditional Arabic"/>
                <w:noProof/>
                <w:rtl/>
              </w:rPr>
              <w:fldChar w:fldCharType="separate"/>
            </w:r>
            <w:r w:rsidR="004E5C0F" w:rsidRPr="007C554B">
              <w:rPr>
                <w:rFonts w:ascii="Traditional Arabic" w:hAnsi="Traditional Arabic" w:cs="Traditional Arabic"/>
                <w:noProof/>
                <w:webHidden/>
              </w:rPr>
              <w:t>3</w:t>
            </w:r>
            <w:r w:rsidR="004E5C0F" w:rsidRPr="007C554B">
              <w:rPr>
                <w:rStyle w:val="Hyperlink"/>
                <w:rFonts w:ascii="Traditional Arabic" w:hAnsi="Traditional Arabic" w:cs="Traditional Arabic"/>
                <w:noProof/>
                <w:rtl/>
              </w:rPr>
              <w:fldChar w:fldCharType="end"/>
            </w:r>
          </w:hyperlink>
        </w:p>
        <w:p w:rsidR="004E5C0F" w:rsidRPr="007C554B" w:rsidRDefault="00D51E86" w:rsidP="004E5C0F">
          <w:pPr>
            <w:pStyle w:val="TOC1"/>
            <w:tabs>
              <w:tab w:val="right" w:leader="dot" w:pos="9350"/>
            </w:tabs>
            <w:spacing w:line="360" w:lineRule="auto"/>
            <w:rPr>
              <w:rFonts w:ascii="Traditional Arabic" w:hAnsi="Traditional Arabic" w:cs="Traditional Arabic"/>
              <w:noProof/>
              <w:szCs w:val="22"/>
            </w:rPr>
          </w:pPr>
          <w:hyperlink w:anchor="_Toc505811423" w:history="1">
            <w:r w:rsidR="004E5C0F" w:rsidRPr="007C554B">
              <w:rPr>
                <w:rStyle w:val="Hyperlink"/>
                <w:rFonts w:ascii="Traditional Arabic" w:hAnsi="Traditional Arabic" w:cs="Traditional Arabic" w:hint="eastAsia"/>
                <w:noProof/>
                <w:rtl/>
              </w:rPr>
              <w:t>فلسفه</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اخلاق</w:t>
            </w:r>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و</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روح</w:t>
            </w:r>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و</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معنو</w:t>
            </w:r>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در</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اجتهاد</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از</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باب</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عناو</w:t>
            </w:r>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hint="eastAsia"/>
                <w:noProof/>
                <w:rtl/>
              </w:rPr>
              <w:t>ن</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ثانو</w:t>
            </w:r>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hint="eastAsia"/>
                <w:noProof/>
                <w:rtl/>
              </w:rPr>
              <w:t>ه</w:t>
            </w:r>
            <w:r w:rsidR="004E5C0F" w:rsidRPr="007C554B">
              <w:rPr>
                <w:rFonts w:ascii="Traditional Arabic" w:hAnsi="Traditional Arabic" w:cs="Traditional Arabic"/>
                <w:noProof/>
                <w:webHidden/>
              </w:rPr>
              <w:tab/>
            </w:r>
            <w:r w:rsidR="004E5C0F" w:rsidRPr="007C554B">
              <w:rPr>
                <w:rStyle w:val="Hyperlink"/>
                <w:rFonts w:ascii="Traditional Arabic" w:hAnsi="Traditional Arabic" w:cs="Traditional Arabic"/>
                <w:noProof/>
                <w:rtl/>
              </w:rPr>
              <w:fldChar w:fldCharType="begin"/>
            </w:r>
            <w:r w:rsidR="004E5C0F" w:rsidRPr="007C554B">
              <w:rPr>
                <w:rFonts w:ascii="Traditional Arabic" w:hAnsi="Traditional Arabic" w:cs="Traditional Arabic"/>
                <w:noProof/>
                <w:webHidden/>
              </w:rPr>
              <w:instrText xml:space="preserve"> PAGEREF _Toc505811423 \h </w:instrText>
            </w:r>
            <w:r w:rsidR="004E5C0F" w:rsidRPr="007C554B">
              <w:rPr>
                <w:rStyle w:val="Hyperlink"/>
                <w:rFonts w:ascii="Traditional Arabic" w:hAnsi="Traditional Arabic" w:cs="Traditional Arabic"/>
                <w:noProof/>
                <w:rtl/>
              </w:rPr>
            </w:r>
            <w:r w:rsidR="004E5C0F" w:rsidRPr="007C554B">
              <w:rPr>
                <w:rStyle w:val="Hyperlink"/>
                <w:rFonts w:ascii="Traditional Arabic" w:hAnsi="Traditional Arabic" w:cs="Traditional Arabic"/>
                <w:noProof/>
                <w:rtl/>
              </w:rPr>
              <w:fldChar w:fldCharType="separate"/>
            </w:r>
            <w:r w:rsidR="004E5C0F" w:rsidRPr="007C554B">
              <w:rPr>
                <w:rFonts w:ascii="Traditional Arabic" w:hAnsi="Traditional Arabic" w:cs="Traditional Arabic"/>
                <w:noProof/>
                <w:webHidden/>
              </w:rPr>
              <w:t>3</w:t>
            </w:r>
            <w:r w:rsidR="004E5C0F" w:rsidRPr="007C554B">
              <w:rPr>
                <w:rStyle w:val="Hyperlink"/>
                <w:rFonts w:ascii="Traditional Arabic" w:hAnsi="Traditional Arabic" w:cs="Traditional Arabic"/>
                <w:noProof/>
                <w:rtl/>
              </w:rPr>
              <w:fldChar w:fldCharType="end"/>
            </w:r>
          </w:hyperlink>
        </w:p>
        <w:p w:rsidR="004E5C0F" w:rsidRPr="007C554B" w:rsidRDefault="00D51E86" w:rsidP="004E5C0F">
          <w:pPr>
            <w:pStyle w:val="TOC1"/>
            <w:tabs>
              <w:tab w:val="right" w:leader="dot" w:pos="9350"/>
            </w:tabs>
            <w:spacing w:line="360" w:lineRule="auto"/>
            <w:rPr>
              <w:rFonts w:ascii="Traditional Arabic" w:hAnsi="Traditional Arabic" w:cs="Traditional Arabic"/>
              <w:noProof/>
              <w:szCs w:val="22"/>
            </w:rPr>
          </w:pPr>
          <w:hyperlink w:anchor="_Toc505811424" w:history="1">
            <w:r w:rsidR="004E5C0F" w:rsidRPr="007C554B">
              <w:rPr>
                <w:rStyle w:val="Hyperlink"/>
                <w:rFonts w:ascii="Traditional Arabic" w:hAnsi="Traditional Arabic" w:cs="Traditional Arabic" w:hint="eastAsia"/>
                <w:noProof/>
                <w:rtl/>
              </w:rPr>
              <w:t>دلائل</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اعتبار</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کارشناس</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از</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منظر</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س</w:t>
            </w:r>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hint="eastAsia"/>
                <w:noProof/>
                <w:rtl/>
              </w:rPr>
              <w:t>ره</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عقلائ</w:t>
            </w:r>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hint="eastAsia"/>
                <w:noProof/>
                <w:rtl/>
              </w:rPr>
              <w:t>ه</w:t>
            </w:r>
            <w:r w:rsidR="004E5C0F" w:rsidRPr="007C554B">
              <w:rPr>
                <w:rFonts w:ascii="Traditional Arabic" w:hAnsi="Traditional Arabic" w:cs="Traditional Arabic"/>
                <w:noProof/>
                <w:webHidden/>
              </w:rPr>
              <w:tab/>
            </w:r>
            <w:r w:rsidR="004E5C0F" w:rsidRPr="007C554B">
              <w:rPr>
                <w:rStyle w:val="Hyperlink"/>
                <w:rFonts w:ascii="Traditional Arabic" w:hAnsi="Traditional Arabic" w:cs="Traditional Arabic"/>
                <w:noProof/>
                <w:rtl/>
              </w:rPr>
              <w:fldChar w:fldCharType="begin"/>
            </w:r>
            <w:r w:rsidR="004E5C0F" w:rsidRPr="007C554B">
              <w:rPr>
                <w:rFonts w:ascii="Traditional Arabic" w:hAnsi="Traditional Arabic" w:cs="Traditional Arabic"/>
                <w:noProof/>
                <w:webHidden/>
              </w:rPr>
              <w:instrText xml:space="preserve"> PAGEREF _Toc505811424 \h </w:instrText>
            </w:r>
            <w:r w:rsidR="004E5C0F" w:rsidRPr="007C554B">
              <w:rPr>
                <w:rStyle w:val="Hyperlink"/>
                <w:rFonts w:ascii="Traditional Arabic" w:hAnsi="Traditional Arabic" w:cs="Traditional Arabic"/>
                <w:noProof/>
                <w:rtl/>
              </w:rPr>
            </w:r>
            <w:r w:rsidR="004E5C0F" w:rsidRPr="007C554B">
              <w:rPr>
                <w:rStyle w:val="Hyperlink"/>
                <w:rFonts w:ascii="Traditional Arabic" w:hAnsi="Traditional Arabic" w:cs="Traditional Arabic"/>
                <w:noProof/>
                <w:rtl/>
              </w:rPr>
              <w:fldChar w:fldCharType="separate"/>
            </w:r>
            <w:r w:rsidR="004E5C0F" w:rsidRPr="007C554B">
              <w:rPr>
                <w:rFonts w:ascii="Traditional Arabic" w:hAnsi="Traditional Arabic" w:cs="Traditional Arabic"/>
                <w:noProof/>
                <w:webHidden/>
              </w:rPr>
              <w:t>4</w:t>
            </w:r>
            <w:r w:rsidR="004E5C0F" w:rsidRPr="007C554B">
              <w:rPr>
                <w:rStyle w:val="Hyperlink"/>
                <w:rFonts w:ascii="Traditional Arabic" w:hAnsi="Traditional Arabic" w:cs="Traditional Arabic"/>
                <w:noProof/>
                <w:rtl/>
              </w:rPr>
              <w:fldChar w:fldCharType="end"/>
            </w:r>
          </w:hyperlink>
        </w:p>
        <w:p w:rsidR="004E5C0F" w:rsidRPr="007C554B" w:rsidRDefault="00D51E86" w:rsidP="004E5C0F">
          <w:pPr>
            <w:pStyle w:val="TOC1"/>
            <w:tabs>
              <w:tab w:val="right" w:leader="dot" w:pos="9350"/>
            </w:tabs>
            <w:spacing w:line="360" w:lineRule="auto"/>
            <w:rPr>
              <w:rFonts w:ascii="Traditional Arabic" w:hAnsi="Traditional Arabic" w:cs="Traditional Arabic"/>
              <w:noProof/>
              <w:szCs w:val="22"/>
            </w:rPr>
          </w:pPr>
          <w:hyperlink w:anchor="_Toc505811425" w:history="1">
            <w:r w:rsidR="004E5C0F" w:rsidRPr="007C554B">
              <w:rPr>
                <w:rStyle w:val="Hyperlink"/>
                <w:rFonts w:ascii="Traditional Arabic" w:hAnsi="Traditional Arabic" w:cs="Traditional Arabic" w:hint="eastAsia"/>
                <w:noProof/>
                <w:rtl/>
              </w:rPr>
              <w:t>نقش</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ها</w:t>
            </w:r>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ترب</w:t>
            </w:r>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hint="eastAsia"/>
                <w:noProof/>
                <w:rtl/>
              </w:rPr>
              <w:t>ت</w:t>
            </w:r>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و</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اخلاق</w:t>
            </w:r>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از</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منظر</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آ</w:t>
            </w:r>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hint="eastAsia"/>
                <w:noProof/>
                <w:rtl/>
              </w:rPr>
              <w:t>ات</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و</w:t>
            </w:r>
            <w:r w:rsidR="004E5C0F" w:rsidRPr="007C554B">
              <w:rPr>
                <w:rStyle w:val="Hyperlink"/>
                <w:rFonts w:ascii="Traditional Arabic" w:hAnsi="Traditional Arabic" w:cs="Traditional Arabic"/>
                <w:noProof/>
                <w:rtl/>
              </w:rPr>
              <w:t xml:space="preserve"> </w:t>
            </w:r>
            <w:r w:rsidR="004E5C0F" w:rsidRPr="007C554B">
              <w:rPr>
                <w:rStyle w:val="Hyperlink"/>
                <w:rFonts w:ascii="Traditional Arabic" w:hAnsi="Traditional Arabic" w:cs="Traditional Arabic" w:hint="eastAsia"/>
                <w:noProof/>
                <w:rtl/>
              </w:rPr>
              <w:t>روا</w:t>
            </w:r>
            <w:r w:rsidR="004E5C0F" w:rsidRPr="007C554B">
              <w:rPr>
                <w:rStyle w:val="Hyperlink"/>
                <w:rFonts w:ascii="Traditional Arabic" w:hAnsi="Traditional Arabic" w:cs="Traditional Arabic" w:hint="cs"/>
                <w:noProof/>
                <w:rtl/>
              </w:rPr>
              <w:t>ی</w:t>
            </w:r>
            <w:r w:rsidR="004E5C0F" w:rsidRPr="007C554B">
              <w:rPr>
                <w:rStyle w:val="Hyperlink"/>
                <w:rFonts w:ascii="Traditional Arabic" w:hAnsi="Traditional Arabic" w:cs="Traditional Arabic" w:hint="eastAsia"/>
                <w:noProof/>
                <w:rtl/>
              </w:rPr>
              <w:t>ات</w:t>
            </w:r>
            <w:r w:rsidR="004E5C0F" w:rsidRPr="007C554B">
              <w:rPr>
                <w:rFonts w:ascii="Traditional Arabic" w:hAnsi="Traditional Arabic" w:cs="Traditional Arabic"/>
                <w:noProof/>
                <w:webHidden/>
              </w:rPr>
              <w:tab/>
            </w:r>
            <w:r w:rsidR="004E5C0F" w:rsidRPr="007C554B">
              <w:rPr>
                <w:rStyle w:val="Hyperlink"/>
                <w:rFonts w:ascii="Traditional Arabic" w:hAnsi="Traditional Arabic" w:cs="Traditional Arabic"/>
                <w:noProof/>
                <w:rtl/>
              </w:rPr>
              <w:fldChar w:fldCharType="begin"/>
            </w:r>
            <w:r w:rsidR="004E5C0F" w:rsidRPr="007C554B">
              <w:rPr>
                <w:rFonts w:ascii="Traditional Arabic" w:hAnsi="Traditional Arabic" w:cs="Traditional Arabic"/>
                <w:noProof/>
                <w:webHidden/>
              </w:rPr>
              <w:instrText xml:space="preserve"> PAGEREF _Toc505811425 \h </w:instrText>
            </w:r>
            <w:r w:rsidR="004E5C0F" w:rsidRPr="007C554B">
              <w:rPr>
                <w:rStyle w:val="Hyperlink"/>
                <w:rFonts w:ascii="Traditional Arabic" w:hAnsi="Traditional Arabic" w:cs="Traditional Arabic"/>
                <w:noProof/>
                <w:rtl/>
              </w:rPr>
            </w:r>
            <w:r w:rsidR="004E5C0F" w:rsidRPr="007C554B">
              <w:rPr>
                <w:rStyle w:val="Hyperlink"/>
                <w:rFonts w:ascii="Traditional Arabic" w:hAnsi="Traditional Arabic" w:cs="Traditional Arabic"/>
                <w:noProof/>
                <w:rtl/>
              </w:rPr>
              <w:fldChar w:fldCharType="separate"/>
            </w:r>
            <w:r w:rsidR="004E5C0F" w:rsidRPr="007C554B">
              <w:rPr>
                <w:rFonts w:ascii="Traditional Arabic" w:hAnsi="Traditional Arabic" w:cs="Traditional Arabic"/>
                <w:noProof/>
                <w:webHidden/>
              </w:rPr>
              <w:t>6</w:t>
            </w:r>
            <w:r w:rsidR="004E5C0F" w:rsidRPr="007C554B">
              <w:rPr>
                <w:rStyle w:val="Hyperlink"/>
                <w:rFonts w:ascii="Traditional Arabic" w:hAnsi="Traditional Arabic" w:cs="Traditional Arabic"/>
                <w:noProof/>
                <w:rtl/>
              </w:rPr>
              <w:fldChar w:fldCharType="end"/>
            </w:r>
          </w:hyperlink>
        </w:p>
        <w:p w:rsidR="004E5C0F" w:rsidRPr="007C554B" w:rsidRDefault="004E5C0F" w:rsidP="004E5C0F">
          <w:pPr>
            <w:spacing w:line="360" w:lineRule="auto"/>
            <w:rPr>
              <w:rFonts w:ascii="Traditional Arabic" w:hAnsi="Traditional Arabic" w:cs="Traditional Arabic"/>
            </w:rPr>
          </w:pPr>
          <w:r w:rsidRPr="007C554B">
            <w:rPr>
              <w:rFonts w:ascii="Traditional Arabic" w:hAnsi="Traditional Arabic" w:cs="Traditional Arabic"/>
              <w:b/>
              <w:bCs/>
              <w:noProof/>
            </w:rPr>
            <w:fldChar w:fldCharType="end"/>
          </w:r>
        </w:p>
      </w:sdtContent>
    </w:sdt>
    <w:p w:rsidR="004E5C0F" w:rsidRPr="007C554B" w:rsidRDefault="004E5C0F">
      <w:pPr>
        <w:bidi w:val="0"/>
        <w:spacing w:after="0"/>
        <w:ind w:firstLine="0"/>
        <w:contextualSpacing w:val="0"/>
        <w:jc w:val="left"/>
        <w:rPr>
          <w:rFonts w:ascii="Traditional Arabic" w:hAnsi="Traditional Arabic" w:cs="Traditional Arabic"/>
          <w:rtl/>
        </w:rPr>
      </w:pPr>
      <w:r w:rsidRPr="007C554B">
        <w:rPr>
          <w:rFonts w:ascii="Traditional Arabic" w:hAnsi="Traditional Arabic" w:cs="Traditional Arabic"/>
          <w:rtl/>
        </w:rPr>
        <w:br w:type="page"/>
      </w:r>
    </w:p>
    <w:p w:rsidR="007C554B" w:rsidRPr="007C554B" w:rsidRDefault="007C554B" w:rsidP="007C554B">
      <w:pPr>
        <w:ind w:firstLine="0"/>
        <w:jc w:val="center"/>
        <w:rPr>
          <w:rFonts w:ascii="Traditional Arabic" w:hAnsi="Traditional Arabic" w:cs="Traditional Arabic"/>
          <w:rtl/>
        </w:rPr>
      </w:pPr>
      <w:bookmarkStart w:id="0" w:name="_Toc505811418"/>
      <w:bookmarkStart w:id="1" w:name="_Toc496094224"/>
      <w:bookmarkStart w:id="2" w:name="_Toc500399077"/>
      <w:bookmarkStart w:id="3" w:name="_Toc502735589"/>
      <w:bookmarkStart w:id="4" w:name="_Toc503257346"/>
      <w:bookmarkStart w:id="5" w:name="_Toc504984552"/>
      <w:bookmarkStart w:id="6" w:name="_Toc505150965"/>
      <w:r w:rsidRPr="007C554B">
        <w:rPr>
          <w:rFonts w:ascii="Traditional Arabic" w:hAnsi="Traditional Arabic" w:cs="Traditional Arabic" w:hint="cs"/>
          <w:rtl/>
        </w:rPr>
        <w:lastRenderedPageBreak/>
        <w:t>بسم الله الرحمن الرحیم</w:t>
      </w:r>
    </w:p>
    <w:p w:rsidR="007C554B" w:rsidRPr="007C554B" w:rsidRDefault="007C554B" w:rsidP="007C554B">
      <w:pPr>
        <w:pStyle w:val="Heading1"/>
        <w:rPr>
          <w:rFonts w:ascii="Traditional Arabic" w:hAnsi="Traditional Arabic" w:cs="Traditional Arabic"/>
          <w:rtl/>
        </w:rPr>
      </w:pPr>
      <w:bookmarkStart w:id="7" w:name="_Toc450375464"/>
      <w:bookmarkStart w:id="8" w:name="_Toc450817023"/>
      <w:bookmarkStart w:id="9" w:name="_Toc451162277"/>
      <w:bookmarkStart w:id="10" w:name="_Toc451419897"/>
      <w:bookmarkStart w:id="11" w:name="_Toc451588796"/>
      <w:bookmarkStart w:id="12" w:name="_Toc452366656"/>
      <w:bookmarkStart w:id="13" w:name="_Toc452890833"/>
      <w:bookmarkStart w:id="14" w:name="_Toc453402795"/>
      <w:bookmarkStart w:id="15" w:name="_Toc453489222"/>
      <w:bookmarkStart w:id="16" w:name="_Toc462221455"/>
      <w:bookmarkStart w:id="17" w:name="_Toc465846670"/>
      <w:bookmarkStart w:id="18" w:name="_Toc466455067"/>
      <w:bookmarkStart w:id="19" w:name="_Toc470513050"/>
      <w:bookmarkStart w:id="20" w:name="_Toc470513091"/>
      <w:bookmarkStart w:id="21" w:name="_Toc474323495"/>
      <w:bookmarkStart w:id="22" w:name="_Toc476125648"/>
      <w:bookmarkStart w:id="23" w:name="_Toc476985311"/>
      <w:bookmarkStart w:id="24" w:name="_Toc479150537"/>
      <w:bookmarkStart w:id="25" w:name="_Toc480361570"/>
      <w:bookmarkStart w:id="26" w:name="_Toc496165936"/>
      <w:bookmarkStart w:id="27" w:name="_Toc499628854"/>
      <w:bookmarkStart w:id="28" w:name="_Toc499795694"/>
      <w:bookmarkStart w:id="29" w:name="_Toc461988926"/>
      <w:r w:rsidRPr="007C554B">
        <w:rPr>
          <w:rFonts w:ascii="Traditional Arabic" w:hAnsi="Traditional Arabic" w:cs="Traditional Arabic"/>
          <w:rtl/>
        </w:rPr>
        <w:t xml:space="preserve">موضوع: </w:t>
      </w:r>
      <w:r w:rsidRPr="007C554B">
        <w:rPr>
          <w:rFonts w:ascii="Traditional Arabic" w:hAnsi="Traditional Arabic" w:cs="Traditional Arabic"/>
          <w:color w:val="auto"/>
          <w:rtl/>
        </w:rPr>
        <w:t>فقه / اجتهاد و تقلید / مسأله تقلید (</w:t>
      </w:r>
      <w:bookmarkEnd w:id="7"/>
      <w:bookmarkEnd w:id="8"/>
      <w:bookmarkEnd w:id="9"/>
      <w:bookmarkEnd w:id="10"/>
      <w:bookmarkEnd w:id="11"/>
      <w:bookmarkEnd w:id="12"/>
      <w:bookmarkEnd w:id="13"/>
      <w:bookmarkEnd w:id="14"/>
      <w:bookmarkEnd w:id="15"/>
      <w:bookmarkEnd w:id="16"/>
      <w:bookmarkEnd w:id="17"/>
      <w:bookmarkEnd w:id="18"/>
      <w:bookmarkEnd w:id="19"/>
      <w:bookmarkEnd w:id="20"/>
      <w:r w:rsidRPr="007C554B">
        <w:rPr>
          <w:rFonts w:ascii="Traditional Arabic" w:hAnsi="Traditional Arabic" w:cs="Traditional Arabic" w:hint="cs"/>
          <w:color w:val="auto"/>
          <w:rtl/>
        </w:rPr>
        <w:t>شرایط مجتهد</w:t>
      </w:r>
      <w:r w:rsidRPr="007C554B">
        <w:rPr>
          <w:rFonts w:ascii="Traditional Arabic" w:hAnsi="Traditional Arabic" w:cs="Traditional Arabic"/>
          <w:color w:val="auto"/>
          <w:rtl/>
        </w:rPr>
        <w:t>)</w:t>
      </w:r>
      <w:bookmarkEnd w:id="21"/>
      <w:bookmarkEnd w:id="22"/>
      <w:bookmarkEnd w:id="23"/>
      <w:bookmarkEnd w:id="24"/>
      <w:bookmarkEnd w:id="25"/>
      <w:bookmarkEnd w:id="26"/>
      <w:bookmarkEnd w:id="27"/>
      <w:bookmarkEnd w:id="28"/>
    </w:p>
    <w:bookmarkEnd w:id="1"/>
    <w:bookmarkEnd w:id="2"/>
    <w:bookmarkEnd w:id="3"/>
    <w:bookmarkEnd w:id="4"/>
    <w:bookmarkEnd w:id="5"/>
    <w:bookmarkEnd w:id="6"/>
    <w:bookmarkEnd w:id="29"/>
    <w:p w:rsidR="00505385" w:rsidRPr="007C554B" w:rsidRDefault="00505385" w:rsidP="007C554B">
      <w:pPr>
        <w:pStyle w:val="Heading1"/>
        <w:rPr>
          <w:rFonts w:ascii="Traditional Arabic" w:hAnsi="Traditional Arabic" w:cs="Traditional Arabic"/>
          <w:rtl/>
        </w:rPr>
      </w:pPr>
      <w:r w:rsidRPr="007C554B">
        <w:rPr>
          <w:rFonts w:ascii="Traditional Arabic" w:hAnsi="Traditional Arabic" w:cs="Traditional Arabic" w:hint="cs"/>
          <w:rtl/>
        </w:rPr>
        <w:t>اشاره</w:t>
      </w:r>
      <w:bookmarkEnd w:id="0"/>
    </w:p>
    <w:p w:rsidR="005864EB" w:rsidRPr="007C554B" w:rsidRDefault="005864EB" w:rsidP="007C554B">
      <w:pPr>
        <w:pStyle w:val="Heading1"/>
        <w:rPr>
          <w:rFonts w:ascii="Traditional Arabic" w:hAnsi="Traditional Arabic" w:cs="Traditional Arabic"/>
          <w:rtl/>
        </w:rPr>
      </w:pPr>
      <w:bookmarkStart w:id="30" w:name="_Toc505811419"/>
      <w:r w:rsidRPr="007C554B">
        <w:rPr>
          <w:rFonts w:ascii="Traditional Arabic" w:hAnsi="Traditional Arabic" w:cs="Traditional Arabic" w:hint="cs"/>
          <w:rtl/>
        </w:rPr>
        <w:t>یازده شرط مجتهد در مسئله بیست و دوم</w:t>
      </w:r>
      <w:bookmarkEnd w:id="30"/>
    </w:p>
    <w:p w:rsidR="006542FF" w:rsidRPr="007C554B" w:rsidRDefault="0083139D" w:rsidP="004E5C0F">
      <w:pPr>
        <w:jc w:val="lowKashida"/>
        <w:rPr>
          <w:rFonts w:ascii="Traditional Arabic" w:hAnsi="Traditional Arabic" w:cs="Traditional Arabic"/>
          <w:rtl/>
        </w:rPr>
      </w:pPr>
      <w:r w:rsidRPr="007C554B">
        <w:rPr>
          <w:rFonts w:ascii="Traditional Arabic" w:hAnsi="Traditional Arabic" w:cs="Traditional Arabic" w:hint="cs"/>
          <w:rtl/>
        </w:rPr>
        <w:t xml:space="preserve">در مسئله بیست و دوم مرحوم سید، یازده شرط را برای مجتهدی که </w:t>
      </w:r>
      <w:r w:rsidR="00505385" w:rsidRPr="007C554B">
        <w:rPr>
          <w:rFonts w:ascii="Traditional Arabic" w:hAnsi="Traditional Arabic" w:cs="Traditional Arabic" w:hint="cs"/>
          <w:rtl/>
        </w:rPr>
        <w:t>می‌خواهد</w:t>
      </w:r>
      <w:r w:rsidRPr="007C554B">
        <w:rPr>
          <w:rFonts w:ascii="Traditional Arabic" w:hAnsi="Traditional Arabic" w:cs="Traditional Arabic" w:hint="cs"/>
          <w:rtl/>
        </w:rPr>
        <w:t xml:space="preserve"> مرجعیت پیدا بکند و مقلَد باشد، بیان کردیم، قبل از اینکه به هر یک از </w:t>
      </w:r>
      <w:r w:rsidR="00505385" w:rsidRPr="007C554B">
        <w:rPr>
          <w:rFonts w:ascii="Traditional Arabic" w:hAnsi="Traditional Arabic" w:cs="Traditional Arabic" w:hint="cs"/>
          <w:rtl/>
        </w:rPr>
        <w:t>این‌ها</w:t>
      </w:r>
      <w:r w:rsidRPr="007C554B">
        <w:rPr>
          <w:rFonts w:ascii="Traditional Arabic" w:hAnsi="Traditional Arabic" w:cs="Traditional Arabic" w:hint="cs"/>
          <w:rtl/>
        </w:rPr>
        <w:t xml:space="preserve"> بپردازیم، به مقدماتی اشاره کردیم، در مقدمه دوم سخن به اینجا رسید که آیا در مرجعیت، در مسائل شرعی و دینی، همان علم و دانش </w:t>
      </w:r>
      <w:r w:rsidR="00505385" w:rsidRPr="007C554B">
        <w:rPr>
          <w:rFonts w:ascii="Traditional Arabic" w:hAnsi="Traditional Arabic" w:cs="Traditional Arabic" w:hint="cs"/>
          <w:rtl/>
        </w:rPr>
        <w:t>به‌عنوان</w:t>
      </w:r>
      <w:r w:rsidRPr="007C554B">
        <w:rPr>
          <w:rFonts w:ascii="Traditional Arabic" w:hAnsi="Traditional Arabic" w:cs="Traditional Arabic" w:hint="cs"/>
          <w:rtl/>
        </w:rPr>
        <w:t xml:space="preserve"> یک امر طریقی </w:t>
      </w:r>
      <w:r w:rsidR="00505385" w:rsidRPr="007C554B">
        <w:rPr>
          <w:rFonts w:ascii="Traditional Arabic" w:hAnsi="Traditional Arabic" w:cs="Traditional Arabic" w:hint="cs"/>
          <w:rtl/>
        </w:rPr>
        <w:t>مدنظر</w:t>
      </w:r>
      <w:r w:rsidRPr="007C554B">
        <w:rPr>
          <w:rFonts w:ascii="Traditional Arabic" w:hAnsi="Traditional Arabic" w:cs="Traditional Arabic" w:hint="cs"/>
          <w:rtl/>
        </w:rPr>
        <w:t xml:space="preserve"> و ملحوظ است، اولاً و بالذات آنچه ملحوظ و </w:t>
      </w:r>
      <w:r w:rsidR="00505385" w:rsidRPr="007C554B">
        <w:rPr>
          <w:rFonts w:ascii="Traditional Arabic" w:hAnsi="Traditional Arabic" w:cs="Traditional Arabic" w:hint="cs"/>
          <w:rtl/>
        </w:rPr>
        <w:t>مدنظر</w:t>
      </w:r>
      <w:r w:rsidRPr="007C554B">
        <w:rPr>
          <w:rFonts w:ascii="Traditional Arabic" w:hAnsi="Traditional Arabic" w:cs="Traditional Arabic" w:hint="cs"/>
          <w:rtl/>
        </w:rPr>
        <w:t xml:space="preserve"> است، همان علم و طریقیت  است و سایر مواثقات و شرایط و خصوصیات، اصل این است که موضوعیتی ندارد، مگر اینکه دلیل خاصی وجود داشته باشد، یا اینکه در ارجاع به مجتهد و فتاوای مجتهد، علاوه بر این نکته طریقیت الی الواقع و جنبه مراجعه به کارشناس، مسائل و </w:t>
      </w:r>
      <w:r w:rsidR="00505385" w:rsidRPr="007C554B">
        <w:rPr>
          <w:rFonts w:ascii="Traditional Arabic" w:hAnsi="Traditional Arabic" w:cs="Traditional Arabic" w:hint="cs"/>
          <w:rtl/>
        </w:rPr>
        <w:t>رازها</w:t>
      </w:r>
      <w:r w:rsidRPr="007C554B">
        <w:rPr>
          <w:rFonts w:ascii="Traditional Arabic" w:hAnsi="Traditional Arabic" w:cs="Traditional Arabic" w:hint="cs"/>
          <w:rtl/>
        </w:rPr>
        <w:t xml:space="preserve"> و اسرار و نکاتی دیگری هم ملحوظ است، </w:t>
      </w:r>
      <w:r w:rsidR="00505385" w:rsidRPr="007C554B">
        <w:rPr>
          <w:rFonts w:ascii="Traditional Arabic" w:hAnsi="Traditional Arabic" w:cs="Traditional Arabic" w:hint="cs"/>
          <w:rtl/>
        </w:rPr>
        <w:t>به‌عبارت‌دیگر</w:t>
      </w:r>
      <w:r w:rsidRPr="007C554B">
        <w:rPr>
          <w:rFonts w:ascii="Traditional Arabic" w:hAnsi="Traditional Arabic" w:cs="Traditional Arabic" w:hint="cs"/>
          <w:rtl/>
        </w:rPr>
        <w:t xml:space="preserve">، رجوع به مجتهد، ممهز است در همان طریقیت، یا یک نوع موضوعیتی هم دارد، طریقه محضه در این ارجاع به فتاوا و مجتهدین ملحوظ است، یا اینکه </w:t>
      </w:r>
      <w:r w:rsidR="00505385" w:rsidRPr="007C554B">
        <w:rPr>
          <w:rFonts w:ascii="Traditional Arabic" w:hAnsi="Traditional Arabic" w:cs="Traditional Arabic" w:hint="cs"/>
          <w:rtl/>
        </w:rPr>
        <w:t>غیرازاین</w:t>
      </w:r>
      <w:r w:rsidRPr="007C554B">
        <w:rPr>
          <w:rFonts w:ascii="Traditional Arabic" w:hAnsi="Traditional Arabic" w:cs="Traditional Arabic" w:hint="cs"/>
          <w:rtl/>
        </w:rPr>
        <w:t xml:space="preserve"> یک موضوعیتی هم دارد و نکات دیگری در آن ملحوظ شده است، نکته اساسی که ممکن است احتمال داده بشود که در بحث ارجاع به مجتهد، </w:t>
      </w:r>
      <w:r w:rsidR="00505385" w:rsidRPr="007C554B">
        <w:rPr>
          <w:rFonts w:ascii="Traditional Arabic" w:hAnsi="Traditional Arabic" w:cs="Traditional Arabic" w:hint="cs"/>
          <w:rtl/>
        </w:rPr>
        <w:t>مدنظر</w:t>
      </w:r>
      <w:r w:rsidRPr="007C554B">
        <w:rPr>
          <w:rFonts w:ascii="Traditional Arabic" w:hAnsi="Traditional Arabic" w:cs="Traditional Arabic" w:hint="cs"/>
          <w:rtl/>
        </w:rPr>
        <w:t xml:space="preserve"> و مورد ملاحظه است، همان مسائل برقراری رابطه بین افراد و اشخاصی است که در مسائل دینی به درجه اجتهاد </w:t>
      </w:r>
      <w:r w:rsidR="00505385" w:rsidRPr="007C554B">
        <w:rPr>
          <w:rFonts w:ascii="Traditional Arabic" w:hAnsi="Traditional Arabic" w:cs="Traditional Arabic" w:hint="cs"/>
          <w:rtl/>
        </w:rPr>
        <w:t>رسیده‌اند</w:t>
      </w:r>
      <w:r w:rsidRPr="007C554B">
        <w:rPr>
          <w:rFonts w:ascii="Traditional Arabic" w:hAnsi="Traditional Arabic" w:cs="Traditional Arabic" w:hint="cs"/>
          <w:rtl/>
        </w:rPr>
        <w:t>، ارتباط هم موضوعیت و ارزش دارد، در ارجاع به آن توجه شده است</w:t>
      </w:r>
      <w:r w:rsidR="001F411E" w:rsidRPr="007C554B">
        <w:rPr>
          <w:rFonts w:ascii="Traditional Arabic" w:hAnsi="Traditional Arabic" w:cs="Traditional Arabic" w:hint="cs"/>
          <w:rtl/>
        </w:rPr>
        <w:t xml:space="preserve">، نکاتی که ممکن است سؤال بشود که </w:t>
      </w:r>
      <w:r w:rsidR="00505385" w:rsidRPr="007C554B">
        <w:rPr>
          <w:rFonts w:ascii="Traditional Arabic" w:hAnsi="Traditional Arabic" w:cs="Traditional Arabic" w:hint="cs"/>
          <w:rtl/>
        </w:rPr>
        <w:t>آن‌ها</w:t>
      </w:r>
      <w:r w:rsidR="001F411E" w:rsidRPr="007C554B">
        <w:rPr>
          <w:rFonts w:ascii="Traditional Arabic" w:hAnsi="Traditional Arabic" w:cs="Traditional Arabic" w:hint="cs"/>
          <w:rtl/>
        </w:rPr>
        <w:t xml:space="preserve"> در این ارجاعات </w:t>
      </w:r>
      <w:r w:rsidR="00505385" w:rsidRPr="007C554B">
        <w:rPr>
          <w:rFonts w:ascii="Traditional Arabic" w:hAnsi="Traditional Arabic" w:cs="Traditional Arabic" w:hint="cs"/>
          <w:rtl/>
        </w:rPr>
        <w:t>موردنظر</w:t>
      </w:r>
      <w:r w:rsidR="001F411E" w:rsidRPr="007C554B">
        <w:rPr>
          <w:rFonts w:ascii="Traditional Arabic" w:hAnsi="Traditional Arabic" w:cs="Traditional Arabic" w:hint="cs"/>
          <w:rtl/>
        </w:rPr>
        <w:t xml:space="preserve"> هستند یا نیستند، آن نکات هم </w:t>
      </w:r>
      <w:r w:rsidR="00505385" w:rsidRPr="007C554B">
        <w:rPr>
          <w:rFonts w:ascii="Traditional Arabic" w:hAnsi="Traditional Arabic" w:cs="Traditional Arabic" w:hint="cs"/>
          <w:rtl/>
        </w:rPr>
        <w:t>می‌تواند</w:t>
      </w:r>
      <w:r w:rsidR="001F411E" w:rsidRPr="007C554B">
        <w:rPr>
          <w:rFonts w:ascii="Traditional Arabic" w:hAnsi="Traditional Arabic" w:cs="Traditional Arabic" w:hint="cs"/>
          <w:rtl/>
        </w:rPr>
        <w:t xml:space="preserve"> </w:t>
      </w:r>
      <w:r w:rsidR="00505385" w:rsidRPr="007C554B">
        <w:rPr>
          <w:rFonts w:ascii="Traditional Arabic" w:hAnsi="Traditional Arabic" w:cs="Traditional Arabic" w:hint="cs"/>
          <w:rtl/>
        </w:rPr>
        <w:t>ویژگی‌ها</w:t>
      </w:r>
      <w:r w:rsidR="001F411E" w:rsidRPr="007C554B">
        <w:rPr>
          <w:rFonts w:ascii="Traditional Arabic" w:hAnsi="Traditional Arabic" w:cs="Traditional Arabic" w:hint="cs"/>
          <w:rtl/>
        </w:rPr>
        <w:t xml:space="preserve"> و ابعاد اخلاقی، روحی و تربیتی باشد، ارجاع که </w:t>
      </w:r>
      <w:r w:rsidR="00505385" w:rsidRPr="007C554B">
        <w:rPr>
          <w:rFonts w:ascii="Traditional Arabic" w:hAnsi="Traditional Arabic" w:cs="Traditional Arabic" w:hint="cs"/>
          <w:rtl/>
        </w:rPr>
        <w:t>می‌دهد</w:t>
      </w:r>
      <w:r w:rsidR="001F411E" w:rsidRPr="007C554B">
        <w:rPr>
          <w:rFonts w:ascii="Traditional Arabic" w:hAnsi="Traditional Arabic" w:cs="Traditional Arabic" w:hint="cs"/>
          <w:rtl/>
        </w:rPr>
        <w:t xml:space="preserve">، </w:t>
      </w:r>
      <w:r w:rsidR="00505385" w:rsidRPr="007C554B">
        <w:rPr>
          <w:rFonts w:ascii="Traditional Arabic" w:hAnsi="Traditional Arabic" w:cs="Traditional Arabic" w:hint="cs"/>
          <w:rtl/>
        </w:rPr>
        <w:t>می‌خواهد</w:t>
      </w:r>
      <w:r w:rsidR="001F411E" w:rsidRPr="007C554B">
        <w:rPr>
          <w:rFonts w:ascii="Traditional Arabic" w:hAnsi="Traditional Arabic" w:cs="Traditional Arabic" w:hint="cs"/>
          <w:rtl/>
        </w:rPr>
        <w:t xml:space="preserve"> </w:t>
      </w:r>
      <w:r w:rsidR="00505385" w:rsidRPr="007C554B">
        <w:rPr>
          <w:rFonts w:ascii="Traditional Arabic" w:hAnsi="Traditional Arabic" w:cs="Traditional Arabic" w:hint="cs"/>
          <w:rtl/>
        </w:rPr>
        <w:t>جنبه‌های</w:t>
      </w:r>
      <w:r w:rsidR="001F411E" w:rsidRPr="007C554B">
        <w:rPr>
          <w:rFonts w:ascii="Traditional Arabic" w:hAnsi="Traditional Arabic" w:cs="Traditional Arabic" w:hint="cs"/>
          <w:rtl/>
        </w:rPr>
        <w:t xml:space="preserve"> اخلاقی، روحی و تربیتی و امثالهم به نحوی از این متأثر بشود، </w:t>
      </w:r>
      <w:r w:rsidR="00505385" w:rsidRPr="007C554B">
        <w:rPr>
          <w:rFonts w:ascii="Traditional Arabic" w:hAnsi="Traditional Arabic" w:cs="Traditional Arabic" w:hint="cs"/>
          <w:rtl/>
        </w:rPr>
        <w:t>دراین‌ارتباط</w:t>
      </w:r>
      <w:r w:rsidR="001F411E" w:rsidRPr="007C554B">
        <w:rPr>
          <w:rFonts w:ascii="Traditional Arabic" w:hAnsi="Traditional Arabic" w:cs="Traditional Arabic" w:hint="cs"/>
          <w:rtl/>
        </w:rPr>
        <w:t xml:space="preserve"> از او بهره بگیرد، بخش دیگر </w:t>
      </w:r>
      <w:r w:rsidR="00505385" w:rsidRPr="007C554B">
        <w:rPr>
          <w:rFonts w:ascii="Traditional Arabic" w:hAnsi="Traditional Arabic" w:cs="Traditional Arabic" w:hint="cs"/>
          <w:rtl/>
        </w:rPr>
        <w:t>آن‌هم</w:t>
      </w:r>
      <w:r w:rsidR="001F411E" w:rsidRPr="007C554B">
        <w:rPr>
          <w:rFonts w:ascii="Traditional Arabic" w:hAnsi="Traditional Arabic" w:cs="Traditional Arabic" w:hint="cs"/>
          <w:rtl/>
        </w:rPr>
        <w:t xml:space="preserve"> مسائل اجتماعی و سیاسی از این قبیل است، اسراری است که </w:t>
      </w:r>
      <w:r w:rsidR="00930C6F" w:rsidRPr="007C554B">
        <w:rPr>
          <w:rFonts w:ascii="Traditional Arabic" w:hAnsi="Traditional Arabic" w:cs="Traditional Arabic" w:hint="cs"/>
          <w:rtl/>
        </w:rPr>
        <w:t>ممکن است بگوییم که در اجتهاد تعب</w:t>
      </w:r>
      <w:r w:rsidR="001F411E" w:rsidRPr="007C554B">
        <w:rPr>
          <w:rFonts w:ascii="Traditional Arabic" w:hAnsi="Traditional Arabic" w:cs="Traditional Arabic" w:hint="cs"/>
          <w:rtl/>
        </w:rPr>
        <w:t>یه شده است</w:t>
      </w:r>
      <w:r w:rsidR="00930C6F" w:rsidRPr="007C554B">
        <w:rPr>
          <w:rFonts w:ascii="Traditional Arabic" w:hAnsi="Traditional Arabic" w:cs="Traditional Arabic" w:hint="cs"/>
          <w:rtl/>
        </w:rPr>
        <w:t>، اجتهاد و ارجاع و تقلید متمهز در آن طریقیت رأی او الی الواقع نیست، غیر از طریقیت رأی مجتهد الی الواقع، قصد دارد که حلقه وصلی درست بکند</w:t>
      </w:r>
      <w:r w:rsidR="00A5513B" w:rsidRPr="007C554B">
        <w:rPr>
          <w:rFonts w:ascii="Traditional Arabic" w:hAnsi="Traditional Arabic" w:cs="Traditional Arabic" w:hint="cs"/>
          <w:rtl/>
        </w:rPr>
        <w:t xml:space="preserve">، در این حلقه وصل، اهداف اخلاقی، روحی، تربیتی </w:t>
      </w:r>
      <w:r w:rsidR="00505385" w:rsidRPr="007C554B">
        <w:rPr>
          <w:rFonts w:ascii="Traditional Arabic" w:hAnsi="Traditional Arabic" w:cs="Traditional Arabic" w:hint="cs"/>
          <w:rtl/>
        </w:rPr>
        <w:t>ازیک‌طرف</w:t>
      </w:r>
      <w:r w:rsidR="00A5513B" w:rsidRPr="007C554B">
        <w:rPr>
          <w:rFonts w:ascii="Traditional Arabic" w:hAnsi="Traditional Arabic" w:cs="Traditional Arabic" w:hint="cs"/>
          <w:rtl/>
        </w:rPr>
        <w:t xml:space="preserve"> و از طرف دیگر اهداف اجتماعی و عمومی پیگیری </w:t>
      </w:r>
      <w:r w:rsidR="00505385" w:rsidRPr="007C554B">
        <w:rPr>
          <w:rFonts w:ascii="Traditional Arabic" w:hAnsi="Traditional Arabic" w:cs="Traditional Arabic" w:hint="cs"/>
          <w:rtl/>
        </w:rPr>
        <w:t>می‌کند</w:t>
      </w:r>
      <w:r w:rsidR="00A5513B" w:rsidRPr="007C554B">
        <w:rPr>
          <w:rFonts w:ascii="Traditional Arabic" w:hAnsi="Traditional Arabic" w:cs="Traditional Arabic" w:hint="cs"/>
          <w:rtl/>
        </w:rPr>
        <w:t>.</w:t>
      </w:r>
    </w:p>
    <w:p w:rsidR="005864EB" w:rsidRPr="007C554B" w:rsidRDefault="005864EB" w:rsidP="007C554B">
      <w:pPr>
        <w:pStyle w:val="Heading1"/>
        <w:rPr>
          <w:rFonts w:ascii="Traditional Arabic" w:hAnsi="Traditional Arabic" w:cs="Traditional Arabic"/>
          <w:rtl/>
        </w:rPr>
      </w:pPr>
      <w:bookmarkStart w:id="31" w:name="_Toc505811420"/>
      <w:r w:rsidRPr="007C554B">
        <w:rPr>
          <w:rFonts w:ascii="Traditional Arabic" w:hAnsi="Traditional Arabic" w:cs="Traditional Arabic" w:hint="cs"/>
          <w:rtl/>
        </w:rPr>
        <w:t>زعامت دینیه</w:t>
      </w:r>
      <w:bookmarkEnd w:id="31"/>
    </w:p>
    <w:p w:rsidR="00A5513B" w:rsidRPr="007C554B" w:rsidRDefault="00A5513B" w:rsidP="004E5C0F">
      <w:pPr>
        <w:jc w:val="lowKashida"/>
        <w:rPr>
          <w:rFonts w:ascii="Traditional Arabic" w:hAnsi="Traditional Arabic" w:cs="Traditional Arabic"/>
          <w:rtl/>
        </w:rPr>
      </w:pPr>
      <w:r w:rsidRPr="007C554B">
        <w:rPr>
          <w:rFonts w:ascii="Traditional Arabic" w:hAnsi="Traditional Arabic" w:cs="Traditional Arabic" w:hint="cs"/>
          <w:rtl/>
        </w:rPr>
        <w:t xml:space="preserve">بعضی به تعبیر زعامت دینیه سخن </w:t>
      </w:r>
      <w:r w:rsidR="00505385" w:rsidRPr="007C554B">
        <w:rPr>
          <w:rFonts w:ascii="Traditional Arabic" w:hAnsi="Traditional Arabic" w:cs="Traditional Arabic" w:hint="cs"/>
          <w:rtl/>
        </w:rPr>
        <w:t>گفته‌اند</w:t>
      </w:r>
      <w:r w:rsidRPr="007C554B">
        <w:rPr>
          <w:rFonts w:ascii="Traditional Arabic" w:hAnsi="Traditional Arabic" w:cs="Traditional Arabic" w:hint="cs"/>
          <w:rtl/>
        </w:rPr>
        <w:t xml:space="preserve">، این زعامت دینیه </w:t>
      </w:r>
      <w:r w:rsidR="00505385" w:rsidRPr="007C554B">
        <w:rPr>
          <w:rFonts w:ascii="Traditional Arabic" w:hAnsi="Traditional Arabic" w:cs="Traditional Arabic" w:hint="cs"/>
          <w:rtl/>
        </w:rPr>
        <w:t>درواقع</w:t>
      </w:r>
      <w:r w:rsidRPr="007C554B">
        <w:rPr>
          <w:rFonts w:ascii="Traditional Arabic" w:hAnsi="Traditional Arabic" w:cs="Traditional Arabic" w:hint="cs"/>
          <w:rtl/>
        </w:rPr>
        <w:t xml:space="preserve"> هم </w:t>
      </w:r>
      <w:r w:rsidR="00505385" w:rsidRPr="007C554B">
        <w:rPr>
          <w:rFonts w:ascii="Traditional Arabic" w:hAnsi="Traditional Arabic" w:cs="Traditional Arabic" w:hint="cs"/>
          <w:rtl/>
        </w:rPr>
        <w:t>می‌تواند</w:t>
      </w:r>
      <w:r w:rsidRPr="007C554B">
        <w:rPr>
          <w:rFonts w:ascii="Traditional Arabic" w:hAnsi="Traditional Arabic" w:cs="Traditional Arabic" w:hint="cs"/>
          <w:rtl/>
        </w:rPr>
        <w:t xml:space="preserve"> به بُعد اخلاقی، روحی، تربیتی </w:t>
      </w:r>
      <w:r w:rsidR="00505385" w:rsidRPr="007C554B">
        <w:rPr>
          <w:rFonts w:ascii="Traditional Arabic" w:hAnsi="Traditional Arabic" w:cs="Traditional Arabic" w:hint="cs"/>
          <w:rtl/>
        </w:rPr>
        <w:t>برگردد</w:t>
      </w:r>
      <w:r w:rsidRPr="007C554B">
        <w:rPr>
          <w:rFonts w:ascii="Traditional Arabic" w:hAnsi="Traditional Arabic" w:cs="Traditional Arabic" w:hint="cs"/>
          <w:rtl/>
        </w:rPr>
        <w:t xml:space="preserve"> و هم </w:t>
      </w:r>
      <w:r w:rsidR="00505385" w:rsidRPr="007C554B">
        <w:rPr>
          <w:rFonts w:ascii="Traditional Arabic" w:hAnsi="Traditional Arabic" w:cs="Traditional Arabic" w:hint="cs"/>
          <w:rtl/>
        </w:rPr>
        <w:t>می‌تواند</w:t>
      </w:r>
      <w:r w:rsidRPr="007C554B">
        <w:rPr>
          <w:rFonts w:ascii="Traditional Arabic" w:hAnsi="Traditional Arabic" w:cs="Traditional Arabic" w:hint="cs"/>
          <w:rtl/>
        </w:rPr>
        <w:t xml:space="preserve"> شامل ابعاد اجتماعی و عمومی مسائل دینی باشد.</w:t>
      </w:r>
    </w:p>
    <w:p w:rsidR="00A5513B" w:rsidRPr="007C554B" w:rsidRDefault="00A5513B" w:rsidP="004E5C0F">
      <w:pPr>
        <w:jc w:val="lowKashida"/>
        <w:rPr>
          <w:rFonts w:ascii="Traditional Arabic" w:hAnsi="Traditional Arabic" w:cs="Traditional Arabic"/>
          <w:rtl/>
        </w:rPr>
      </w:pPr>
      <w:r w:rsidRPr="007C554B">
        <w:rPr>
          <w:rFonts w:ascii="Traditional Arabic" w:hAnsi="Traditional Arabic" w:cs="Traditional Arabic" w:hint="cs"/>
          <w:rtl/>
        </w:rPr>
        <w:t xml:space="preserve">در پاسخ به این سؤال، حداقل دو احتمال و نظریه </w:t>
      </w:r>
      <w:r w:rsidR="00505385" w:rsidRPr="007C554B">
        <w:rPr>
          <w:rFonts w:ascii="Traditional Arabic" w:hAnsi="Traditional Arabic" w:cs="Traditional Arabic" w:hint="cs"/>
          <w:rtl/>
        </w:rPr>
        <w:t>می‌تواند</w:t>
      </w:r>
      <w:r w:rsidRPr="007C554B">
        <w:rPr>
          <w:rFonts w:ascii="Traditional Arabic" w:hAnsi="Traditional Arabic" w:cs="Traditional Arabic" w:hint="cs"/>
          <w:rtl/>
        </w:rPr>
        <w:t xml:space="preserve"> ابراز کرد:</w:t>
      </w:r>
    </w:p>
    <w:p w:rsidR="005864EB" w:rsidRPr="000D3BB1" w:rsidRDefault="005864EB" w:rsidP="000D3BB1">
      <w:pPr>
        <w:pStyle w:val="Heading2"/>
        <w:rPr>
          <w:rFonts w:ascii="Traditional Arabic" w:hAnsi="Traditional Arabic" w:cs="Traditional Arabic"/>
          <w:color w:val="FF0000"/>
          <w:rtl/>
        </w:rPr>
      </w:pPr>
      <w:bookmarkStart w:id="32" w:name="_Toc505811421"/>
      <w:r w:rsidRPr="000D3BB1">
        <w:rPr>
          <w:rFonts w:ascii="Traditional Arabic" w:hAnsi="Traditional Arabic" w:cs="Traditional Arabic" w:hint="cs"/>
          <w:color w:val="FF0000"/>
          <w:rtl/>
        </w:rPr>
        <w:lastRenderedPageBreak/>
        <w:t>اصل؛ ارجاع مقلد به کارشناس</w:t>
      </w:r>
      <w:bookmarkEnd w:id="32"/>
    </w:p>
    <w:p w:rsidR="00A5513B" w:rsidRPr="007C554B" w:rsidRDefault="00A5513B" w:rsidP="004E5C0F">
      <w:pPr>
        <w:jc w:val="lowKashida"/>
        <w:rPr>
          <w:rFonts w:ascii="Traditional Arabic" w:hAnsi="Traditional Arabic" w:cs="Traditional Arabic"/>
          <w:rtl/>
        </w:rPr>
      </w:pPr>
      <w:r w:rsidRPr="007C554B">
        <w:rPr>
          <w:rFonts w:ascii="Traditional Arabic" w:hAnsi="Traditional Arabic" w:cs="Traditional Arabic" w:hint="cs"/>
          <w:rtl/>
        </w:rPr>
        <w:t>1 – نظریه اول که بخش زیادی از فتاوا بر آن ابتنا دارد، این است که در اجتهاد و تقلید، ارجاع به کارشناس و خبره اصل است، اگر شرطی اضافه شده است، از باب اجماع و استثنا و تبصره است، ذات مراجعه به مجتهد، در مقام تقلید، همان مراجعه به نظر کارشناسی است، بقیه مسائل، حواشی مسئله است و ب</w:t>
      </w:r>
      <w:r w:rsidR="00377C33">
        <w:rPr>
          <w:rFonts w:ascii="Traditional Arabic" w:hAnsi="Traditional Arabic" w:cs="Traditional Arabic" w:hint="cs"/>
          <w:rtl/>
        </w:rPr>
        <w:t>ال</w:t>
      </w:r>
      <w:r w:rsidRPr="007C554B">
        <w:rPr>
          <w:rFonts w:ascii="Traditional Arabic" w:hAnsi="Traditional Arabic" w:cs="Traditional Arabic" w:hint="cs"/>
          <w:rtl/>
        </w:rPr>
        <w:t>ذات ملحوظ نیست.</w:t>
      </w:r>
    </w:p>
    <w:p w:rsidR="005864EB" w:rsidRPr="000D3BB1" w:rsidRDefault="005864EB" w:rsidP="000D3BB1">
      <w:pPr>
        <w:pStyle w:val="Heading2"/>
        <w:rPr>
          <w:rFonts w:ascii="Traditional Arabic" w:hAnsi="Traditional Arabic" w:cs="Traditional Arabic"/>
          <w:color w:val="FF0000"/>
          <w:rtl/>
        </w:rPr>
      </w:pPr>
      <w:bookmarkStart w:id="33" w:name="_Toc505811422"/>
      <w:r w:rsidRPr="000D3BB1">
        <w:rPr>
          <w:rFonts w:ascii="Traditional Arabic" w:hAnsi="Traditional Arabic" w:cs="Traditional Arabic" w:hint="cs"/>
          <w:color w:val="FF0000"/>
          <w:rtl/>
        </w:rPr>
        <w:t>پیوند روحی و اخلاقی در مجتهدان</w:t>
      </w:r>
      <w:bookmarkEnd w:id="33"/>
    </w:p>
    <w:p w:rsidR="00A5513B" w:rsidRPr="007C554B" w:rsidRDefault="00A5513B" w:rsidP="004E5C0F">
      <w:pPr>
        <w:jc w:val="lowKashida"/>
        <w:rPr>
          <w:rFonts w:ascii="Traditional Arabic" w:hAnsi="Traditional Arabic" w:cs="Traditional Arabic"/>
          <w:rtl/>
        </w:rPr>
      </w:pPr>
      <w:r w:rsidRPr="007C554B">
        <w:rPr>
          <w:rFonts w:ascii="Traditional Arabic" w:hAnsi="Traditional Arabic" w:cs="Traditional Arabic" w:hint="cs"/>
          <w:rtl/>
        </w:rPr>
        <w:t xml:space="preserve">2 – نظر دوم این است که ضمن اینکه بحث خبرویت و آگاهی و علم و دانش برای خود جایگاهی دارد، </w:t>
      </w:r>
      <w:r w:rsidR="00505385" w:rsidRPr="007C554B">
        <w:rPr>
          <w:rFonts w:ascii="Traditional Arabic" w:hAnsi="Traditional Arabic" w:cs="Traditional Arabic" w:hint="cs"/>
          <w:rtl/>
        </w:rPr>
        <w:t>درعین‌حال</w:t>
      </w:r>
      <w:r w:rsidRPr="007C554B">
        <w:rPr>
          <w:rFonts w:ascii="Traditional Arabic" w:hAnsi="Traditional Arabic" w:cs="Traditional Arabic" w:hint="cs"/>
          <w:rtl/>
        </w:rPr>
        <w:t xml:space="preserve">، </w:t>
      </w:r>
      <w:r w:rsidR="00505385" w:rsidRPr="007C554B">
        <w:rPr>
          <w:rFonts w:ascii="Traditional Arabic" w:hAnsi="Traditional Arabic" w:cs="Traditional Arabic" w:hint="cs"/>
          <w:rtl/>
        </w:rPr>
        <w:t>هم‌زمان</w:t>
      </w:r>
      <w:r w:rsidRPr="007C554B">
        <w:rPr>
          <w:rFonts w:ascii="Traditional Arabic" w:hAnsi="Traditional Arabic" w:cs="Traditional Arabic" w:hint="cs"/>
          <w:rtl/>
        </w:rPr>
        <w:t xml:space="preserve"> یک اسرار تربیتی، روحی یا اجتماعی و عمومی در پیوند این اشخاص با علما و مجتهدین ملحوظ و </w:t>
      </w:r>
      <w:r w:rsidR="00505385" w:rsidRPr="007C554B">
        <w:rPr>
          <w:rFonts w:ascii="Traditional Arabic" w:hAnsi="Traditional Arabic" w:cs="Traditional Arabic" w:hint="cs"/>
          <w:rtl/>
        </w:rPr>
        <w:t>مدنظر</w:t>
      </w:r>
      <w:r w:rsidRPr="007C554B">
        <w:rPr>
          <w:rFonts w:ascii="Traditional Arabic" w:hAnsi="Traditional Arabic" w:cs="Traditional Arabic" w:hint="cs"/>
          <w:rtl/>
        </w:rPr>
        <w:t xml:space="preserve"> است، بحث اجتهاد یک حالت ترکیبی دارد، فقط </w:t>
      </w:r>
      <w:r w:rsidR="00505385" w:rsidRPr="007C554B">
        <w:rPr>
          <w:rFonts w:ascii="Traditional Arabic" w:hAnsi="Traditional Arabic" w:cs="Traditional Arabic" w:hint="cs"/>
          <w:rtl/>
        </w:rPr>
        <w:t>یک‌بعدی</w:t>
      </w:r>
      <w:r w:rsidRPr="007C554B">
        <w:rPr>
          <w:rFonts w:ascii="Traditional Arabic" w:hAnsi="Traditional Arabic" w:cs="Traditional Arabic" w:hint="cs"/>
          <w:rtl/>
        </w:rPr>
        <w:t xml:space="preserve"> نیست، مرکب است از دو فلسفه و هدف، دو </w:t>
      </w:r>
      <w:r w:rsidR="00505385" w:rsidRPr="007C554B">
        <w:rPr>
          <w:rFonts w:ascii="Traditional Arabic" w:hAnsi="Traditional Arabic" w:cs="Traditional Arabic" w:hint="cs"/>
          <w:rtl/>
        </w:rPr>
        <w:t>جهت‌گیری</w:t>
      </w:r>
      <w:r w:rsidRPr="007C554B">
        <w:rPr>
          <w:rFonts w:ascii="Traditional Arabic" w:hAnsi="Traditional Arabic" w:cs="Traditional Arabic" w:hint="cs"/>
          <w:rtl/>
        </w:rPr>
        <w:t xml:space="preserve"> در این ارجاع وجود دارد.</w:t>
      </w:r>
    </w:p>
    <w:p w:rsidR="00A5513B" w:rsidRPr="007C554B" w:rsidRDefault="00A5513B" w:rsidP="004E5C0F">
      <w:pPr>
        <w:jc w:val="lowKashida"/>
        <w:rPr>
          <w:rFonts w:ascii="Traditional Arabic" w:hAnsi="Traditional Arabic" w:cs="Traditional Arabic"/>
          <w:rtl/>
        </w:rPr>
      </w:pPr>
      <w:r w:rsidRPr="007C554B">
        <w:rPr>
          <w:rFonts w:ascii="Traditional Arabic" w:hAnsi="Traditional Arabic" w:cs="Traditional Arabic" w:hint="cs"/>
          <w:rtl/>
        </w:rPr>
        <w:t xml:space="preserve">نظر دوم را به دو گونه </w:t>
      </w:r>
      <w:r w:rsidR="00505385" w:rsidRPr="007C554B">
        <w:rPr>
          <w:rFonts w:ascii="Traditional Arabic" w:hAnsi="Traditional Arabic" w:cs="Traditional Arabic" w:hint="cs"/>
          <w:rtl/>
        </w:rPr>
        <w:t>می‌شود</w:t>
      </w:r>
      <w:r w:rsidRPr="007C554B">
        <w:rPr>
          <w:rFonts w:ascii="Traditional Arabic" w:hAnsi="Traditional Arabic" w:cs="Traditional Arabic" w:hint="cs"/>
          <w:rtl/>
        </w:rPr>
        <w:t xml:space="preserve"> تقریر و تبیین کرد:</w:t>
      </w:r>
    </w:p>
    <w:p w:rsidR="005864EB" w:rsidRPr="007C554B" w:rsidRDefault="005864EB" w:rsidP="007C554B">
      <w:pPr>
        <w:pStyle w:val="Heading1"/>
        <w:rPr>
          <w:rFonts w:ascii="Traditional Arabic" w:hAnsi="Traditional Arabic" w:cs="Traditional Arabic"/>
          <w:rtl/>
        </w:rPr>
      </w:pPr>
      <w:bookmarkStart w:id="34" w:name="_Toc505811423"/>
      <w:r w:rsidRPr="007C554B">
        <w:rPr>
          <w:rFonts w:ascii="Traditional Arabic" w:hAnsi="Traditional Arabic" w:cs="Traditional Arabic" w:hint="cs"/>
          <w:rtl/>
        </w:rPr>
        <w:t>فلسفه اخلاقی و روحی و معنوی در اجتهاد از باب عناوین ثانویه</w:t>
      </w:r>
      <w:bookmarkEnd w:id="34"/>
    </w:p>
    <w:p w:rsidR="00BA1E26" w:rsidRPr="007C554B" w:rsidRDefault="00A5513B" w:rsidP="00377C33">
      <w:pPr>
        <w:jc w:val="lowKashida"/>
        <w:rPr>
          <w:rFonts w:ascii="Traditional Arabic" w:hAnsi="Traditional Arabic" w:cs="Traditional Arabic"/>
          <w:rtl/>
        </w:rPr>
      </w:pPr>
      <w:r w:rsidRPr="007C554B">
        <w:rPr>
          <w:rFonts w:ascii="Traditional Arabic" w:hAnsi="Traditional Arabic" w:cs="Traditional Arabic" w:hint="cs"/>
          <w:rtl/>
        </w:rPr>
        <w:t xml:space="preserve">1 – </w:t>
      </w:r>
      <w:r w:rsidR="00505385" w:rsidRPr="007C554B">
        <w:rPr>
          <w:rFonts w:ascii="Traditional Arabic" w:hAnsi="Traditional Arabic" w:cs="Traditional Arabic" w:hint="cs"/>
          <w:rtl/>
        </w:rPr>
        <w:t>یک‌بار</w:t>
      </w:r>
      <w:r w:rsidRPr="007C554B">
        <w:rPr>
          <w:rFonts w:ascii="Traditional Arabic" w:hAnsi="Traditional Arabic" w:cs="Traditional Arabic" w:hint="cs"/>
          <w:rtl/>
        </w:rPr>
        <w:t xml:space="preserve"> است که </w:t>
      </w:r>
      <w:r w:rsidR="00505385" w:rsidRPr="007C554B">
        <w:rPr>
          <w:rFonts w:ascii="Traditional Arabic" w:hAnsi="Traditional Arabic" w:cs="Traditional Arabic" w:hint="cs"/>
          <w:rtl/>
        </w:rPr>
        <w:t>می‌گوییم</w:t>
      </w:r>
      <w:r w:rsidRPr="007C554B">
        <w:rPr>
          <w:rFonts w:ascii="Traditional Arabic" w:hAnsi="Traditional Arabic" w:cs="Traditional Arabic" w:hint="cs"/>
          <w:rtl/>
        </w:rPr>
        <w:t xml:space="preserve">؛ </w:t>
      </w:r>
      <w:r w:rsidR="00505385" w:rsidRPr="007C554B">
        <w:rPr>
          <w:rFonts w:ascii="Traditional Arabic" w:hAnsi="Traditional Arabic" w:cs="Traditional Arabic" w:hint="cs"/>
          <w:rtl/>
        </w:rPr>
        <w:t>فلسفه‌های</w:t>
      </w:r>
      <w:r w:rsidRPr="007C554B">
        <w:rPr>
          <w:rFonts w:ascii="Traditional Arabic" w:hAnsi="Traditional Arabic" w:cs="Traditional Arabic" w:hint="cs"/>
          <w:rtl/>
        </w:rPr>
        <w:t xml:space="preserve"> اخلاقی، روحی، تربیتی، اجتماعی، در اجتهاد و تقلید از باب عناوین ثانویه </w:t>
      </w:r>
      <w:r w:rsidR="00505385" w:rsidRPr="007C554B">
        <w:rPr>
          <w:rFonts w:ascii="Traditional Arabic" w:hAnsi="Traditional Arabic" w:cs="Traditional Arabic" w:hint="cs"/>
          <w:rtl/>
        </w:rPr>
        <w:t>مدنظر</w:t>
      </w:r>
      <w:r w:rsidRPr="007C554B">
        <w:rPr>
          <w:rFonts w:ascii="Traditional Arabic" w:hAnsi="Traditional Arabic" w:cs="Traditional Arabic" w:hint="cs"/>
          <w:rtl/>
        </w:rPr>
        <w:t xml:space="preserve"> هست، </w:t>
      </w:r>
      <w:r w:rsidR="00D934C6" w:rsidRPr="007C554B">
        <w:rPr>
          <w:rFonts w:ascii="Traditional Arabic" w:hAnsi="Traditional Arabic" w:cs="Traditional Arabic" w:hint="cs"/>
          <w:rtl/>
        </w:rPr>
        <w:t xml:space="preserve">ما با یک واقعیت خارجی مواجه هستیم که تا الآن به این صورت بوده است، وقتی اشخاصی از کسی تقلید </w:t>
      </w:r>
      <w:r w:rsidR="00505385" w:rsidRPr="007C554B">
        <w:rPr>
          <w:rFonts w:ascii="Traditional Arabic" w:hAnsi="Traditional Arabic" w:cs="Traditional Arabic" w:hint="cs"/>
          <w:rtl/>
        </w:rPr>
        <w:t>می‌کنند</w:t>
      </w:r>
      <w:r w:rsidR="00D934C6" w:rsidRPr="007C554B">
        <w:rPr>
          <w:rFonts w:ascii="Traditional Arabic" w:hAnsi="Traditional Arabic" w:cs="Traditional Arabic" w:hint="cs"/>
          <w:rtl/>
        </w:rPr>
        <w:t xml:space="preserve">، عملاً یک نوعی </w:t>
      </w:r>
      <w:r w:rsidR="00505385" w:rsidRPr="007C554B">
        <w:rPr>
          <w:rFonts w:ascii="Traditional Arabic" w:hAnsi="Traditional Arabic" w:cs="Traditional Arabic" w:hint="cs"/>
          <w:rtl/>
        </w:rPr>
        <w:t>فرمان‌بری</w:t>
      </w:r>
      <w:r w:rsidR="00D934C6" w:rsidRPr="007C554B">
        <w:rPr>
          <w:rFonts w:ascii="Traditional Arabic" w:hAnsi="Traditional Arabic" w:cs="Traditional Arabic" w:hint="cs"/>
          <w:rtl/>
        </w:rPr>
        <w:t xml:space="preserve"> کلی دارند، در بسیاری از شئونشان تحت تأثیر او هستند، الزاماً تقلید </w:t>
      </w:r>
      <w:r w:rsidR="00505385" w:rsidRPr="007C554B">
        <w:rPr>
          <w:rFonts w:ascii="Traditional Arabic" w:hAnsi="Traditional Arabic" w:cs="Traditional Arabic" w:hint="cs"/>
          <w:rtl/>
        </w:rPr>
        <w:t>این‌طور</w:t>
      </w:r>
      <w:r w:rsidR="00D934C6" w:rsidRPr="007C554B">
        <w:rPr>
          <w:rFonts w:ascii="Traditional Arabic" w:hAnsi="Traditional Arabic" w:cs="Traditional Arabic" w:hint="cs"/>
          <w:rtl/>
        </w:rPr>
        <w:t xml:space="preserve"> نیست، تقلید این هست که شخص </w:t>
      </w:r>
      <w:r w:rsidR="00505385" w:rsidRPr="007C554B">
        <w:rPr>
          <w:rFonts w:ascii="Traditional Arabic" w:hAnsi="Traditional Arabic" w:cs="Traditional Arabic" w:hint="cs"/>
          <w:rtl/>
        </w:rPr>
        <w:t>می‌خواهد</w:t>
      </w:r>
      <w:r w:rsidR="00D934C6" w:rsidRPr="007C554B">
        <w:rPr>
          <w:rFonts w:ascii="Traditional Arabic" w:hAnsi="Traditional Arabic" w:cs="Traditional Arabic" w:hint="cs"/>
          <w:rtl/>
        </w:rPr>
        <w:t xml:space="preserve"> بداند که به طور مثال این مسئله چیست، فردی را انتخاب </w:t>
      </w:r>
      <w:r w:rsidR="00505385" w:rsidRPr="007C554B">
        <w:rPr>
          <w:rFonts w:ascii="Traditional Arabic" w:hAnsi="Traditional Arabic" w:cs="Traditional Arabic" w:hint="cs"/>
          <w:rtl/>
        </w:rPr>
        <w:t>می‌کند</w:t>
      </w:r>
      <w:r w:rsidR="00D934C6" w:rsidRPr="007C554B">
        <w:rPr>
          <w:rFonts w:ascii="Traditional Arabic" w:hAnsi="Traditional Arabic" w:cs="Traditional Arabic" w:hint="cs"/>
          <w:rtl/>
        </w:rPr>
        <w:t xml:space="preserve"> و نظرش را عمل </w:t>
      </w:r>
      <w:r w:rsidR="00505385" w:rsidRPr="007C554B">
        <w:rPr>
          <w:rFonts w:ascii="Traditional Arabic" w:hAnsi="Traditional Arabic" w:cs="Traditional Arabic" w:hint="cs"/>
          <w:rtl/>
        </w:rPr>
        <w:t>می‌کند</w:t>
      </w:r>
      <w:r w:rsidR="00377C33">
        <w:rPr>
          <w:rFonts w:ascii="Traditional Arabic" w:hAnsi="Traditional Arabic" w:cs="Traditional Arabic" w:hint="cs"/>
          <w:rtl/>
        </w:rPr>
        <w:t>؛</w:t>
      </w:r>
      <w:r w:rsidR="00D934C6" w:rsidRPr="007C554B">
        <w:rPr>
          <w:rFonts w:ascii="Traditional Arabic" w:hAnsi="Traditional Arabic" w:cs="Traditional Arabic" w:hint="cs"/>
          <w:rtl/>
        </w:rPr>
        <w:t xml:space="preserve"> اما در متن واقع فرایند </w:t>
      </w:r>
      <w:r w:rsidR="00505385" w:rsidRPr="007C554B">
        <w:rPr>
          <w:rFonts w:ascii="Traditional Arabic" w:hAnsi="Traditional Arabic" w:cs="Traditional Arabic" w:hint="cs"/>
          <w:rtl/>
        </w:rPr>
        <w:t>این‌طور</w:t>
      </w:r>
      <w:r w:rsidR="00D934C6" w:rsidRPr="007C554B">
        <w:rPr>
          <w:rFonts w:ascii="Traditional Arabic" w:hAnsi="Traditional Arabic" w:cs="Traditional Arabic" w:hint="cs"/>
          <w:rtl/>
        </w:rPr>
        <w:t xml:space="preserve"> شکل گرفته است، چون به این صورت است و در تقلید، ملحوظ شارع اولاً و بالذات نیست</w:t>
      </w:r>
      <w:r w:rsidR="00377C33">
        <w:rPr>
          <w:rFonts w:ascii="Traditional Arabic" w:hAnsi="Traditional Arabic" w:cs="Traditional Arabic" w:hint="cs"/>
          <w:rtl/>
        </w:rPr>
        <w:t>؛</w:t>
      </w:r>
      <w:r w:rsidR="00D934C6" w:rsidRPr="007C554B">
        <w:rPr>
          <w:rFonts w:ascii="Traditional Arabic" w:hAnsi="Traditional Arabic" w:cs="Traditional Arabic" w:hint="cs"/>
          <w:rtl/>
        </w:rPr>
        <w:t xml:space="preserve"> اما واقعیت خارجی به این صورت شکل گرفته است که در تقلید، افراد تحت تأثیر ابعاد دیگر روحی و اجتماعی مرجع قرار </w:t>
      </w:r>
      <w:r w:rsidR="00505385" w:rsidRPr="007C554B">
        <w:rPr>
          <w:rFonts w:ascii="Traditional Arabic" w:hAnsi="Traditional Arabic" w:cs="Traditional Arabic" w:hint="cs"/>
          <w:rtl/>
        </w:rPr>
        <w:t>می‌گیرند</w:t>
      </w:r>
      <w:r w:rsidR="00D934C6" w:rsidRPr="007C554B">
        <w:rPr>
          <w:rFonts w:ascii="Traditional Arabic" w:hAnsi="Traditional Arabic" w:cs="Traditional Arabic" w:hint="cs"/>
          <w:rtl/>
        </w:rPr>
        <w:t>، چون این طور شکلی هست، ما از باب عنوان ثانوی بای</w:t>
      </w:r>
      <w:r w:rsidR="00BA1E26" w:rsidRPr="007C554B">
        <w:rPr>
          <w:rFonts w:ascii="Traditional Arabic" w:hAnsi="Traditional Arabic" w:cs="Traditional Arabic" w:hint="cs"/>
          <w:rtl/>
        </w:rPr>
        <w:t xml:space="preserve">د چیزهای دیگر را در نظر بگیریم، بالعرض </w:t>
      </w:r>
      <w:r w:rsidR="00505385" w:rsidRPr="007C554B">
        <w:rPr>
          <w:rFonts w:ascii="Traditional Arabic" w:hAnsi="Traditional Arabic" w:cs="Traditional Arabic" w:hint="cs"/>
          <w:rtl/>
        </w:rPr>
        <w:t>درواقع</w:t>
      </w:r>
      <w:r w:rsidR="00BA1E26" w:rsidRPr="007C554B">
        <w:rPr>
          <w:rFonts w:ascii="Traditional Arabic" w:hAnsi="Traditional Arabic" w:cs="Traditional Arabic" w:hint="cs"/>
          <w:rtl/>
        </w:rPr>
        <w:t xml:space="preserve"> یک اوصاف دیگری را در مرجع تعبیه </w:t>
      </w:r>
      <w:r w:rsidR="00505385" w:rsidRPr="007C554B">
        <w:rPr>
          <w:rFonts w:ascii="Traditional Arabic" w:hAnsi="Traditional Arabic" w:cs="Traditional Arabic" w:hint="cs"/>
          <w:rtl/>
        </w:rPr>
        <w:t>می‌کند</w:t>
      </w:r>
      <w:r w:rsidR="00BA1E26" w:rsidRPr="007C554B">
        <w:rPr>
          <w:rFonts w:ascii="Traditional Arabic" w:hAnsi="Traditional Arabic" w:cs="Traditional Arabic" w:hint="cs"/>
          <w:rtl/>
        </w:rPr>
        <w:t xml:space="preserve"> و به آن </w:t>
      </w:r>
      <w:r w:rsidR="00505385" w:rsidRPr="007C554B">
        <w:rPr>
          <w:rFonts w:ascii="Traditional Arabic" w:hAnsi="Traditional Arabic" w:cs="Traditional Arabic" w:hint="cs"/>
          <w:rtl/>
        </w:rPr>
        <w:t>می‌پردازد</w:t>
      </w:r>
      <w:r w:rsidR="00E867EF" w:rsidRPr="007C554B">
        <w:rPr>
          <w:rFonts w:ascii="Traditional Arabic" w:hAnsi="Traditional Arabic" w:cs="Traditional Arabic" w:hint="cs"/>
          <w:rtl/>
        </w:rPr>
        <w:t>.</w:t>
      </w:r>
    </w:p>
    <w:p w:rsidR="00E867EF" w:rsidRPr="007C554B" w:rsidRDefault="00E867EF" w:rsidP="00377C33">
      <w:pPr>
        <w:jc w:val="lowKashida"/>
        <w:rPr>
          <w:rFonts w:ascii="Traditional Arabic" w:hAnsi="Traditional Arabic" w:cs="Traditional Arabic"/>
          <w:rtl/>
        </w:rPr>
      </w:pPr>
      <w:r w:rsidRPr="007C554B">
        <w:rPr>
          <w:rFonts w:ascii="Traditional Arabic" w:hAnsi="Traditional Arabic" w:cs="Traditional Arabic" w:hint="cs"/>
          <w:rtl/>
        </w:rPr>
        <w:t xml:space="preserve">میرزایی شیرازی فرمودند که اگر امر دائر بین اعلم و </w:t>
      </w:r>
      <w:r w:rsidR="00505385" w:rsidRPr="007C554B">
        <w:rPr>
          <w:rFonts w:ascii="Traditional Arabic" w:hAnsi="Traditional Arabic" w:cs="Traditional Arabic" w:hint="cs"/>
          <w:rtl/>
        </w:rPr>
        <w:t>أ</w:t>
      </w:r>
      <w:r w:rsidRPr="007C554B">
        <w:rPr>
          <w:rFonts w:ascii="Traditional Arabic" w:hAnsi="Traditional Arabic" w:cs="Traditional Arabic" w:hint="cs"/>
          <w:rtl/>
        </w:rPr>
        <w:t xml:space="preserve">عقل؛ کسی که از نظر دانایی سیاسی و اجتماعی بالاتر باشد، دومی را انتخاب کنید، لذا جمع گفتند که اگر </w:t>
      </w:r>
      <w:r w:rsidR="00505385" w:rsidRPr="007C554B">
        <w:rPr>
          <w:rFonts w:ascii="Traditional Arabic" w:hAnsi="Traditional Arabic" w:cs="Traditional Arabic" w:hint="cs"/>
          <w:rtl/>
        </w:rPr>
        <w:t>این‌طور</w:t>
      </w:r>
      <w:r w:rsidRPr="007C554B">
        <w:rPr>
          <w:rFonts w:ascii="Traditional Arabic" w:hAnsi="Traditional Arabic" w:cs="Traditional Arabic" w:hint="cs"/>
          <w:rtl/>
        </w:rPr>
        <w:t xml:space="preserve"> باشد، شما </w:t>
      </w:r>
      <w:r w:rsidR="0016263A" w:rsidRPr="007C554B">
        <w:rPr>
          <w:rFonts w:ascii="Traditional Arabic" w:hAnsi="Traditional Arabic" w:cs="Traditional Arabic" w:hint="cs"/>
          <w:rtl/>
        </w:rPr>
        <w:t>أ</w:t>
      </w:r>
      <w:r w:rsidRPr="007C554B">
        <w:rPr>
          <w:rFonts w:ascii="Traditional Arabic" w:hAnsi="Traditional Arabic" w:cs="Traditional Arabic" w:hint="cs"/>
          <w:rtl/>
        </w:rPr>
        <w:t>عقل هستید</w:t>
      </w:r>
      <w:r w:rsidR="001B23EE" w:rsidRPr="007C554B">
        <w:rPr>
          <w:rFonts w:ascii="Traditional Arabic" w:hAnsi="Traditional Arabic" w:cs="Traditional Arabic" w:hint="cs"/>
          <w:rtl/>
        </w:rPr>
        <w:t xml:space="preserve">، </w:t>
      </w:r>
      <w:r w:rsidR="00377C33">
        <w:rPr>
          <w:rFonts w:ascii="Traditional Arabic" w:hAnsi="Traditional Arabic" w:cs="Traditional Arabic" w:hint="cs"/>
          <w:rtl/>
        </w:rPr>
        <w:t xml:space="preserve">این‌ </w:t>
      </w:r>
      <w:r w:rsidR="001B23EE" w:rsidRPr="007C554B">
        <w:rPr>
          <w:rFonts w:ascii="Traditional Arabic" w:hAnsi="Traditional Arabic" w:cs="Traditional Arabic" w:hint="cs"/>
          <w:rtl/>
        </w:rPr>
        <w:t xml:space="preserve">بیشتر تلقی یک نوع عنوان ثانوی و عارضی بوده است و </w:t>
      </w:r>
      <w:r w:rsidR="00505385" w:rsidRPr="007C554B">
        <w:rPr>
          <w:rFonts w:ascii="Traditional Arabic" w:hAnsi="Traditional Arabic" w:cs="Traditional Arabic" w:hint="cs"/>
          <w:rtl/>
        </w:rPr>
        <w:t>خیلی‌ها</w:t>
      </w:r>
      <w:r w:rsidR="001B23EE" w:rsidRPr="007C554B">
        <w:rPr>
          <w:rFonts w:ascii="Traditional Arabic" w:hAnsi="Traditional Arabic" w:cs="Traditional Arabic" w:hint="cs"/>
          <w:rtl/>
        </w:rPr>
        <w:t xml:space="preserve"> این تلقی را دارند</w:t>
      </w:r>
      <w:r w:rsidR="00FA4645" w:rsidRPr="007C554B">
        <w:rPr>
          <w:rFonts w:ascii="Traditional Arabic" w:hAnsi="Traditional Arabic" w:cs="Traditional Arabic" w:hint="cs"/>
          <w:rtl/>
        </w:rPr>
        <w:t xml:space="preserve">، اولاً و بالذات همان نظر اول درست است، اما ثانیاً و بالعرض، </w:t>
      </w:r>
      <w:r w:rsidR="00505385" w:rsidRPr="007C554B">
        <w:rPr>
          <w:rFonts w:ascii="Traditional Arabic" w:hAnsi="Traditional Arabic" w:cs="Traditional Arabic" w:hint="cs"/>
          <w:rtl/>
        </w:rPr>
        <w:t>به خاطر</w:t>
      </w:r>
      <w:r w:rsidR="00FA4645" w:rsidRPr="007C554B">
        <w:rPr>
          <w:rFonts w:ascii="Traditional Arabic" w:hAnsi="Traditional Arabic" w:cs="Traditional Arabic" w:hint="cs"/>
          <w:rtl/>
        </w:rPr>
        <w:t xml:space="preserve"> واقعیت خارجی، ما به این مسئله نیاز داریم، اگر این عنوان ثانوی باشد، اصل </w:t>
      </w:r>
      <w:r w:rsidR="00505385" w:rsidRPr="007C554B">
        <w:rPr>
          <w:rFonts w:ascii="Traditional Arabic" w:hAnsi="Traditional Arabic" w:cs="Traditional Arabic" w:hint="cs"/>
          <w:rtl/>
        </w:rPr>
        <w:t>ولایت‌فقیه</w:t>
      </w:r>
      <w:r w:rsidR="00FA4645" w:rsidRPr="007C554B">
        <w:rPr>
          <w:rFonts w:ascii="Traditional Arabic" w:hAnsi="Traditional Arabic" w:cs="Traditional Arabic" w:hint="cs"/>
          <w:rtl/>
        </w:rPr>
        <w:t xml:space="preserve">، یا عدم </w:t>
      </w:r>
      <w:r w:rsidR="00505385" w:rsidRPr="007C554B">
        <w:rPr>
          <w:rFonts w:ascii="Traditional Arabic" w:hAnsi="Traditional Arabic" w:cs="Traditional Arabic" w:hint="cs"/>
          <w:rtl/>
        </w:rPr>
        <w:t>ولایت‌فقیه</w:t>
      </w:r>
      <w:r w:rsidR="00FA4645" w:rsidRPr="007C554B">
        <w:rPr>
          <w:rFonts w:ascii="Traditional Arabic" w:hAnsi="Traditional Arabic" w:cs="Traditional Arabic" w:hint="cs"/>
          <w:rtl/>
        </w:rPr>
        <w:t xml:space="preserve">، فرق </w:t>
      </w:r>
      <w:r w:rsidR="00505385" w:rsidRPr="007C554B">
        <w:rPr>
          <w:rFonts w:ascii="Traditional Arabic" w:hAnsi="Traditional Arabic" w:cs="Traditional Arabic" w:hint="cs"/>
          <w:rtl/>
        </w:rPr>
        <w:t>می‌کند</w:t>
      </w:r>
      <w:r w:rsidR="00FA4645" w:rsidRPr="007C554B">
        <w:rPr>
          <w:rFonts w:ascii="Traditional Arabic" w:hAnsi="Traditional Arabic" w:cs="Traditional Arabic" w:hint="cs"/>
          <w:rtl/>
        </w:rPr>
        <w:t xml:space="preserve">، در عصری که </w:t>
      </w:r>
      <w:r w:rsidR="00505385" w:rsidRPr="007C554B">
        <w:rPr>
          <w:rFonts w:ascii="Traditional Arabic" w:hAnsi="Traditional Arabic" w:cs="Traditional Arabic" w:hint="cs"/>
          <w:rtl/>
        </w:rPr>
        <w:t>ولایت‌فقیه</w:t>
      </w:r>
      <w:r w:rsidR="00377C33">
        <w:rPr>
          <w:rFonts w:ascii="Traditional Arabic" w:hAnsi="Traditional Arabic" w:cs="Traditional Arabic" w:hint="cs"/>
          <w:rtl/>
        </w:rPr>
        <w:t xml:space="preserve"> نیست، عملاً </w:t>
      </w:r>
      <w:r w:rsidR="00FA4645" w:rsidRPr="007C554B">
        <w:rPr>
          <w:rFonts w:ascii="Traditional Arabic" w:hAnsi="Traditional Arabic" w:cs="Traditional Arabic" w:hint="cs"/>
          <w:rtl/>
        </w:rPr>
        <w:t xml:space="preserve">که مجتهد انتخاب </w:t>
      </w:r>
      <w:r w:rsidR="00505385" w:rsidRPr="007C554B">
        <w:rPr>
          <w:rFonts w:ascii="Traditional Arabic" w:hAnsi="Traditional Arabic" w:cs="Traditional Arabic" w:hint="cs"/>
          <w:rtl/>
        </w:rPr>
        <w:t>می‌شود</w:t>
      </w:r>
      <w:r w:rsidR="00FA4645" w:rsidRPr="007C554B">
        <w:rPr>
          <w:rFonts w:ascii="Traditional Arabic" w:hAnsi="Traditional Arabic" w:cs="Traditional Arabic" w:hint="cs"/>
          <w:rtl/>
        </w:rPr>
        <w:t xml:space="preserve">، </w:t>
      </w:r>
      <w:r w:rsidR="00505385" w:rsidRPr="007C554B">
        <w:rPr>
          <w:rFonts w:ascii="Traditional Arabic" w:hAnsi="Traditional Arabic" w:cs="Traditional Arabic" w:hint="cs"/>
          <w:rtl/>
        </w:rPr>
        <w:t>به‌گونه‌ای</w:t>
      </w:r>
      <w:r w:rsidR="00FA4645" w:rsidRPr="007C554B">
        <w:rPr>
          <w:rFonts w:ascii="Traditional Arabic" w:hAnsi="Traditional Arabic" w:cs="Traditional Arabic" w:hint="cs"/>
          <w:rtl/>
        </w:rPr>
        <w:t xml:space="preserve"> قرار هست که در همه شئون اجتماعی و مسائل دیگر صحبت بکند</w:t>
      </w:r>
      <w:r w:rsidR="00A234A3" w:rsidRPr="007C554B">
        <w:rPr>
          <w:rFonts w:ascii="Traditional Arabic" w:hAnsi="Traditional Arabic" w:cs="Traditional Arabic" w:hint="cs"/>
          <w:rtl/>
        </w:rPr>
        <w:t xml:space="preserve"> و فرمانی بدهد، وقتی تفکیک </w:t>
      </w:r>
      <w:r w:rsidR="00505385" w:rsidRPr="007C554B">
        <w:rPr>
          <w:rFonts w:ascii="Traditional Arabic" w:hAnsi="Traditional Arabic" w:cs="Traditional Arabic" w:hint="cs"/>
          <w:rtl/>
        </w:rPr>
        <w:t>می‌شود</w:t>
      </w:r>
      <w:r w:rsidR="00A234A3" w:rsidRPr="007C554B">
        <w:rPr>
          <w:rFonts w:ascii="Traditional Arabic" w:hAnsi="Traditional Arabic" w:cs="Traditional Arabic" w:hint="cs"/>
          <w:rtl/>
        </w:rPr>
        <w:t xml:space="preserve">، ممکن است که بگوییم </w:t>
      </w:r>
      <w:r w:rsidR="00505385" w:rsidRPr="007C554B">
        <w:rPr>
          <w:rFonts w:ascii="Traditional Arabic" w:hAnsi="Traditional Arabic" w:cs="Traditional Arabic" w:hint="cs"/>
          <w:rtl/>
        </w:rPr>
        <w:t>فی‌الجمله</w:t>
      </w:r>
      <w:r w:rsidR="00A234A3" w:rsidRPr="007C554B">
        <w:rPr>
          <w:rFonts w:ascii="Traditional Arabic" w:hAnsi="Traditional Arabic" w:cs="Traditional Arabic" w:hint="cs"/>
          <w:rtl/>
        </w:rPr>
        <w:t xml:space="preserve"> فرق </w:t>
      </w:r>
      <w:r w:rsidR="00505385" w:rsidRPr="007C554B">
        <w:rPr>
          <w:rFonts w:ascii="Traditional Arabic" w:hAnsi="Traditional Arabic" w:cs="Traditional Arabic" w:hint="cs"/>
          <w:rtl/>
        </w:rPr>
        <w:t>می‌کند</w:t>
      </w:r>
      <w:r w:rsidR="00A234A3" w:rsidRPr="007C554B">
        <w:rPr>
          <w:rFonts w:ascii="Traditional Arabic" w:hAnsi="Traditional Arabic" w:cs="Traditional Arabic" w:hint="cs"/>
          <w:rtl/>
        </w:rPr>
        <w:t>، ممکن هم هست که بگوییم فرق ن</w:t>
      </w:r>
      <w:r w:rsidR="00505385" w:rsidRPr="007C554B">
        <w:rPr>
          <w:rFonts w:ascii="Traditional Arabic" w:hAnsi="Traditional Arabic" w:cs="Traditional Arabic" w:hint="cs"/>
          <w:rtl/>
        </w:rPr>
        <w:t>می‌کند</w:t>
      </w:r>
      <w:r w:rsidR="00A234A3" w:rsidRPr="007C554B">
        <w:rPr>
          <w:rFonts w:ascii="Traditional Arabic" w:hAnsi="Traditional Arabic" w:cs="Traditional Arabic" w:hint="cs"/>
          <w:rtl/>
        </w:rPr>
        <w:t xml:space="preserve">، برای اینکه در ابعادی به آن نیاز است، اما </w:t>
      </w:r>
      <w:r w:rsidR="00505385" w:rsidRPr="007C554B">
        <w:rPr>
          <w:rFonts w:ascii="Traditional Arabic" w:hAnsi="Traditional Arabic" w:cs="Traditional Arabic" w:hint="cs"/>
          <w:rtl/>
        </w:rPr>
        <w:t>به‌هرحال</w:t>
      </w:r>
      <w:r w:rsidR="00A234A3" w:rsidRPr="007C554B">
        <w:rPr>
          <w:rFonts w:ascii="Traditional Arabic" w:hAnsi="Traditional Arabic" w:cs="Traditional Arabic" w:hint="cs"/>
          <w:rtl/>
        </w:rPr>
        <w:t xml:space="preserve"> </w:t>
      </w:r>
      <w:r w:rsidR="00505385" w:rsidRPr="007C554B">
        <w:rPr>
          <w:rFonts w:ascii="Traditional Arabic" w:hAnsi="Traditional Arabic" w:cs="Traditional Arabic" w:hint="cs"/>
          <w:rtl/>
        </w:rPr>
        <w:t>واقعیت‌های</w:t>
      </w:r>
      <w:r w:rsidR="00A234A3" w:rsidRPr="007C554B">
        <w:rPr>
          <w:rFonts w:ascii="Traditional Arabic" w:hAnsi="Traditional Arabic" w:cs="Traditional Arabic" w:hint="cs"/>
          <w:rtl/>
        </w:rPr>
        <w:t xml:space="preserve"> خارجی فرق </w:t>
      </w:r>
      <w:r w:rsidR="00505385" w:rsidRPr="007C554B">
        <w:rPr>
          <w:rFonts w:ascii="Traditional Arabic" w:hAnsi="Traditional Arabic" w:cs="Traditional Arabic" w:hint="cs"/>
          <w:rtl/>
        </w:rPr>
        <w:t>می‌کند</w:t>
      </w:r>
      <w:r w:rsidR="00A234A3" w:rsidRPr="007C554B">
        <w:rPr>
          <w:rFonts w:ascii="Traditional Arabic" w:hAnsi="Traditional Arabic" w:cs="Traditional Arabic" w:hint="cs"/>
          <w:rtl/>
        </w:rPr>
        <w:t xml:space="preserve">، یا اگر </w:t>
      </w:r>
      <w:r w:rsidR="00505385" w:rsidRPr="007C554B">
        <w:rPr>
          <w:rFonts w:ascii="Traditional Arabic" w:hAnsi="Traditional Arabic" w:cs="Traditional Arabic" w:hint="cs"/>
          <w:rtl/>
        </w:rPr>
        <w:t>جامعه‌ای</w:t>
      </w:r>
      <w:r w:rsidR="00A234A3" w:rsidRPr="007C554B">
        <w:rPr>
          <w:rFonts w:ascii="Traditional Arabic" w:hAnsi="Traditional Arabic" w:cs="Traditional Arabic" w:hint="cs"/>
          <w:rtl/>
        </w:rPr>
        <w:t xml:space="preserve"> خیلی از لحاظ دینی و اخلاقی پیشرفته شد، </w:t>
      </w:r>
      <w:r w:rsidR="002A2FB6" w:rsidRPr="007C554B">
        <w:rPr>
          <w:rFonts w:ascii="Traditional Arabic" w:hAnsi="Traditional Arabic" w:cs="Traditional Arabic" w:hint="cs"/>
          <w:rtl/>
        </w:rPr>
        <w:t xml:space="preserve">فقط مسائلشان را </w:t>
      </w:r>
      <w:r w:rsidR="00505385" w:rsidRPr="007C554B">
        <w:rPr>
          <w:rFonts w:ascii="Traditional Arabic" w:hAnsi="Traditional Arabic" w:cs="Traditional Arabic" w:hint="cs"/>
          <w:rtl/>
        </w:rPr>
        <w:t>می‌خواهند</w:t>
      </w:r>
      <w:r w:rsidR="002A2FB6" w:rsidRPr="007C554B">
        <w:rPr>
          <w:rFonts w:ascii="Traditional Arabic" w:hAnsi="Traditional Arabic" w:cs="Traditional Arabic" w:hint="cs"/>
          <w:rtl/>
        </w:rPr>
        <w:t xml:space="preserve"> تطبیق بدهند، در اینجا عنوان ثانوی نیست، یا در جامعه حوزویان، کسانی که درس خواندند، آنچه برای </w:t>
      </w:r>
      <w:r w:rsidR="00505385" w:rsidRPr="007C554B">
        <w:rPr>
          <w:rFonts w:ascii="Traditional Arabic" w:hAnsi="Traditional Arabic" w:cs="Traditional Arabic" w:hint="cs"/>
          <w:rtl/>
        </w:rPr>
        <w:t>آن‌ها</w:t>
      </w:r>
      <w:r w:rsidR="002A2FB6" w:rsidRPr="007C554B">
        <w:rPr>
          <w:rFonts w:ascii="Traditional Arabic" w:hAnsi="Traditional Arabic" w:cs="Traditional Arabic" w:hint="cs"/>
          <w:rtl/>
        </w:rPr>
        <w:t xml:space="preserve"> ملحوظ است، اعلمیت است که در اینجا صحبت </w:t>
      </w:r>
      <w:r w:rsidR="00505385" w:rsidRPr="007C554B">
        <w:rPr>
          <w:rFonts w:ascii="Traditional Arabic" w:hAnsi="Traditional Arabic" w:cs="Traditional Arabic" w:hint="cs"/>
          <w:rtl/>
        </w:rPr>
        <w:t>کرده‌اند</w:t>
      </w:r>
      <w:r w:rsidR="002A2FB6" w:rsidRPr="007C554B">
        <w:rPr>
          <w:rFonts w:ascii="Traditional Arabic" w:hAnsi="Traditional Arabic" w:cs="Traditional Arabic" w:hint="cs"/>
          <w:rtl/>
        </w:rPr>
        <w:t>، عناوین دیگر در این دخالت ندارد.</w:t>
      </w:r>
    </w:p>
    <w:p w:rsidR="002A2FB6" w:rsidRPr="007C554B" w:rsidRDefault="00896CA8" w:rsidP="00377C33">
      <w:pPr>
        <w:jc w:val="lowKashida"/>
        <w:rPr>
          <w:rFonts w:ascii="Traditional Arabic" w:hAnsi="Traditional Arabic" w:cs="Traditional Arabic"/>
          <w:rtl/>
        </w:rPr>
      </w:pPr>
      <w:r w:rsidRPr="007C554B">
        <w:rPr>
          <w:rFonts w:ascii="Traditional Arabic" w:hAnsi="Traditional Arabic" w:cs="Traditional Arabic" w:hint="cs"/>
          <w:rtl/>
        </w:rPr>
        <w:lastRenderedPageBreak/>
        <w:t xml:space="preserve">اما تقریر دوم </w:t>
      </w:r>
      <w:r w:rsidR="00505385" w:rsidRPr="007C554B">
        <w:rPr>
          <w:rFonts w:ascii="Traditional Arabic" w:hAnsi="Traditional Arabic" w:cs="Traditional Arabic" w:hint="cs"/>
          <w:rtl/>
        </w:rPr>
        <w:t>مهم‌تر</w:t>
      </w:r>
      <w:r w:rsidRPr="007C554B">
        <w:rPr>
          <w:rFonts w:ascii="Traditional Arabic" w:hAnsi="Traditional Arabic" w:cs="Traditional Arabic" w:hint="cs"/>
          <w:rtl/>
        </w:rPr>
        <w:t xml:space="preserve"> است</w:t>
      </w:r>
      <w:r w:rsidR="00580FAB" w:rsidRPr="007C554B">
        <w:rPr>
          <w:rFonts w:ascii="Traditional Arabic" w:hAnsi="Traditional Arabic" w:cs="Traditional Arabic" w:hint="cs"/>
          <w:rtl/>
        </w:rPr>
        <w:t xml:space="preserve"> تقریر دوم این است که مسئله مراجعه به مجتهد بر اساس مجموعه اوصاف شخصیتی، فراتر از عنوان ثانوی است، در متن این ارجاع این ملحوظ است، در خود متن ارجاع، نکات روحی، اخلاقی، تربیتی، اجتماعی و ارتباطی ملحوظ است، و به عنوان اولی تقلید یک امر فراتر از خبرویت عقلایی محض است.</w:t>
      </w:r>
    </w:p>
    <w:p w:rsidR="00580FAB" w:rsidRPr="007C554B" w:rsidRDefault="00580FAB" w:rsidP="004E5C0F">
      <w:pPr>
        <w:jc w:val="lowKashida"/>
        <w:rPr>
          <w:rFonts w:ascii="Traditional Arabic" w:hAnsi="Traditional Arabic" w:cs="Traditional Arabic"/>
          <w:rtl/>
        </w:rPr>
      </w:pPr>
      <w:r w:rsidRPr="007C554B">
        <w:rPr>
          <w:rFonts w:ascii="Traditional Arabic" w:hAnsi="Traditional Arabic" w:cs="Traditional Arabic" w:hint="cs"/>
          <w:rtl/>
        </w:rPr>
        <w:t xml:space="preserve">وجه و استدلالی که برای نظر اول </w:t>
      </w:r>
      <w:r w:rsidR="00505385" w:rsidRPr="007C554B">
        <w:rPr>
          <w:rFonts w:ascii="Traditional Arabic" w:hAnsi="Traditional Arabic" w:cs="Traditional Arabic" w:hint="cs"/>
          <w:rtl/>
        </w:rPr>
        <w:t>می‌شود</w:t>
      </w:r>
      <w:r w:rsidRPr="007C554B">
        <w:rPr>
          <w:rFonts w:ascii="Traditional Arabic" w:hAnsi="Traditional Arabic" w:cs="Traditional Arabic" w:hint="cs"/>
          <w:rtl/>
        </w:rPr>
        <w:t xml:space="preserve"> بیان کرد، مبنا و اصل است که ما تقلید را بر پایه سیره عقلائیه </w:t>
      </w:r>
      <w:r w:rsidR="0016263A" w:rsidRPr="007C554B">
        <w:rPr>
          <w:rFonts w:ascii="Traditional Arabic" w:hAnsi="Traditional Arabic" w:cs="Traditional Arabic" w:hint="cs"/>
          <w:rtl/>
        </w:rPr>
        <w:t>نهاده‌ایم</w:t>
      </w:r>
      <w:r w:rsidRPr="007C554B">
        <w:rPr>
          <w:rFonts w:ascii="Traditional Arabic" w:hAnsi="Traditional Arabic" w:cs="Traditional Arabic" w:hint="cs"/>
          <w:rtl/>
        </w:rPr>
        <w:t xml:space="preserve"> و این مقوله در ذیل مبحث مراجعه جاهل به عالم و مراجعه به کارشناس قرار </w:t>
      </w:r>
      <w:r w:rsidR="00505385" w:rsidRPr="007C554B">
        <w:rPr>
          <w:rFonts w:ascii="Traditional Arabic" w:hAnsi="Traditional Arabic" w:cs="Traditional Arabic" w:hint="cs"/>
          <w:rtl/>
        </w:rPr>
        <w:t>می‌گیرد</w:t>
      </w:r>
      <w:r w:rsidRPr="007C554B">
        <w:rPr>
          <w:rFonts w:ascii="Traditional Arabic" w:hAnsi="Traditional Arabic" w:cs="Traditional Arabic" w:hint="cs"/>
          <w:rtl/>
        </w:rPr>
        <w:t>، اینکه کارشناس از منظر سیره عقلائیه معتبر است، به خاطر دو مطلب است:</w:t>
      </w:r>
    </w:p>
    <w:p w:rsidR="005864EB" w:rsidRPr="007C554B" w:rsidRDefault="005864EB" w:rsidP="007C554B">
      <w:pPr>
        <w:pStyle w:val="Heading1"/>
        <w:rPr>
          <w:rFonts w:ascii="Traditional Arabic" w:hAnsi="Traditional Arabic" w:cs="Traditional Arabic"/>
          <w:rtl/>
        </w:rPr>
      </w:pPr>
      <w:bookmarkStart w:id="35" w:name="_Toc505811424"/>
      <w:r w:rsidRPr="007C554B">
        <w:rPr>
          <w:rFonts w:ascii="Traditional Arabic" w:hAnsi="Traditional Arabic" w:cs="Traditional Arabic" w:hint="cs"/>
          <w:rtl/>
        </w:rPr>
        <w:t>دلائل اعتبار کارشناس از منظر سیره عقلائیه</w:t>
      </w:r>
      <w:bookmarkEnd w:id="35"/>
      <w:r w:rsidRPr="007C554B">
        <w:rPr>
          <w:rFonts w:ascii="Traditional Arabic" w:hAnsi="Traditional Arabic" w:cs="Traditional Arabic" w:hint="cs"/>
          <w:rtl/>
        </w:rPr>
        <w:t xml:space="preserve"> </w:t>
      </w:r>
    </w:p>
    <w:p w:rsidR="00580FAB" w:rsidRPr="007C554B" w:rsidRDefault="00580FAB" w:rsidP="004E5C0F">
      <w:pPr>
        <w:jc w:val="lowKashida"/>
        <w:rPr>
          <w:rFonts w:ascii="Traditional Arabic" w:hAnsi="Traditional Arabic" w:cs="Traditional Arabic"/>
          <w:rtl/>
        </w:rPr>
      </w:pPr>
      <w:r w:rsidRPr="007C554B">
        <w:rPr>
          <w:rFonts w:ascii="Traditional Arabic" w:hAnsi="Traditional Arabic" w:cs="Traditional Arabic" w:hint="cs"/>
          <w:rtl/>
        </w:rPr>
        <w:t>1 – دانایی</w:t>
      </w:r>
    </w:p>
    <w:p w:rsidR="00580FAB" w:rsidRPr="007C554B" w:rsidRDefault="00580FAB" w:rsidP="004E5C0F">
      <w:pPr>
        <w:jc w:val="lowKashida"/>
        <w:rPr>
          <w:rFonts w:ascii="Traditional Arabic" w:hAnsi="Traditional Arabic" w:cs="Traditional Arabic"/>
          <w:rtl/>
        </w:rPr>
      </w:pPr>
      <w:r w:rsidRPr="007C554B">
        <w:rPr>
          <w:rFonts w:ascii="Traditional Arabic" w:hAnsi="Traditional Arabic" w:cs="Traditional Arabic" w:hint="cs"/>
          <w:rtl/>
        </w:rPr>
        <w:t>2 – وثوق</w:t>
      </w:r>
    </w:p>
    <w:p w:rsidR="00580FAB" w:rsidRPr="007C554B" w:rsidRDefault="00D13E7A" w:rsidP="004E5C0F">
      <w:pPr>
        <w:jc w:val="lowKashida"/>
        <w:rPr>
          <w:rFonts w:ascii="Traditional Arabic" w:hAnsi="Traditional Arabic" w:cs="Traditional Arabic"/>
          <w:rtl/>
        </w:rPr>
      </w:pPr>
      <w:r w:rsidRPr="007C554B">
        <w:rPr>
          <w:rFonts w:ascii="Traditional Arabic" w:hAnsi="Traditional Arabic" w:cs="Traditional Arabic" w:hint="cs"/>
          <w:rtl/>
        </w:rPr>
        <w:t xml:space="preserve">دانایی؛ اینکه بهتر و </w:t>
      </w:r>
      <w:r w:rsidR="00505385" w:rsidRPr="007C554B">
        <w:rPr>
          <w:rFonts w:ascii="Traditional Arabic" w:hAnsi="Traditional Arabic" w:cs="Traditional Arabic" w:hint="cs"/>
          <w:rtl/>
        </w:rPr>
        <w:t>دقیق‌تر</w:t>
      </w:r>
      <w:r w:rsidRPr="007C554B">
        <w:rPr>
          <w:rFonts w:ascii="Traditional Arabic" w:hAnsi="Traditional Arabic" w:cs="Traditional Arabic" w:hint="cs"/>
          <w:rtl/>
        </w:rPr>
        <w:t xml:space="preserve"> بفهمد، رأی او بیشتر نزدیک به واقع باشد.</w:t>
      </w:r>
    </w:p>
    <w:p w:rsidR="00D13E7A" w:rsidRPr="007C554B" w:rsidRDefault="00505385" w:rsidP="004E5C0F">
      <w:pPr>
        <w:jc w:val="lowKashida"/>
        <w:rPr>
          <w:rFonts w:ascii="Traditional Arabic" w:hAnsi="Traditional Arabic" w:cs="Traditional Arabic"/>
          <w:rtl/>
        </w:rPr>
      </w:pPr>
      <w:r w:rsidRPr="007C554B">
        <w:rPr>
          <w:rFonts w:ascii="Traditional Arabic" w:hAnsi="Traditional Arabic" w:cs="Traditional Arabic" w:hint="cs"/>
          <w:rtl/>
        </w:rPr>
        <w:t>بنا</w:t>
      </w:r>
      <w:r w:rsidRPr="007C554B">
        <w:rPr>
          <w:rFonts w:ascii="Traditional Arabic" w:hAnsi="Traditional Arabic" w:cs="Traditional Arabic"/>
          <w:rtl/>
        </w:rPr>
        <w:t xml:space="preserve"> </w:t>
      </w:r>
      <w:r w:rsidRPr="007C554B">
        <w:rPr>
          <w:rFonts w:ascii="Traditional Arabic" w:hAnsi="Traditional Arabic" w:cs="Traditional Arabic" w:hint="cs"/>
          <w:rtl/>
        </w:rPr>
        <w:t>بر</w:t>
      </w:r>
      <w:r w:rsidR="00D13E7A" w:rsidRPr="007C554B">
        <w:rPr>
          <w:rFonts w:ascii="Traditional Arabic" w:hAnsi="Traditional Arabic" w:cs="Traditional Arabic" w:hint="cs"/>
          <w:rtl/>
        </w:rPr>
        <w:t xml:space="preserve"> نظریه اول حرکت بکنیم و اگر مبنا را سیره عقلائیه قرار بدهیم که ظاهر اولی هم همین است، چیزی که شرط است، دانایی و وثوق است</w:t>
      </w:r>
      <w:r w:rsidR="00E242B3" w:rsidRPr="007C554B">
        <w:rPr>
          <w:rFonts w:ascii="Traditional Arabic" w:hAnsi="Traditional Arabic" w:cs="Traditional Arabic" w:hint="cs"/>
          <w:rtl/>
        </w:rPr>
        <w:t xml:space="preserve">، اگر موثق باشد، دروغ </w:t>
      </w:r>
      <w:r w:rsidRPr="007C554B">
        <w:rPr>
          <w:rFonts w:ascii="Traditional Arabic" w:hAnsi="Traditional Arabic" w:cs="Traditional Arabic" w:hint="cs"/>
          <w:rtl/>
        </w:rPr>
        <w:t>نمی‌گوید</w:t>
      </w:r>
      <w:r w:rsidR="00E242B3" w:rsidRPr="007C554B">
        <w:rPr>
          <w:rFonts w:ascii="Traditional Arabic" w:hAnsi="Traditional Arabic" w:cs="Traditional Arabic" w:hint="cs"/>
          <w:rtl/>
        </w:rPr>
        <w:t>، خطای در استنباط و نقل و ابداء رأی ندارد.</w:t>
      </w:r>
    </w:p>
    <w:p w:rsidR="00E242B3" w:rsidRPr="007C554B" w:rsidRDefault="00E242B3" w:rsidP="004E5C0F">
      <w:pPr>
        <w:jc w:val="lowKashida"/>
        <w:rPr>
          <w:rFonts w:ascii="Traditional Arabic" w:hAnsi="Traditional Arabic" w:cs="Traditional Arabic"/>
          <w:rtl/>
        </w:rPr>
      </w:pPr>
      <w:r w:rsidRPr="007C554B">
        <w:rPr>
          <w:rFonts w:ascii="Traditional Arabic" w:hAnsi="Traditional Arabic" w:cs="Traditional Arabic" w:hint="cs"/>
          <w:rtl/>
        </w:rPr>
        <w:t xml:space="preserve">اگر شرایط دیگری را در فضای شرع به این مطلب </w:t>
      </w:r>
      <w:r w:rsidR="00505385" w:rsidRPr="007C554B">
        <w:rPr>
          <w:rFonts w:ascii="Traditional Arabic" w:hAnsi="Traditional Arabic" w:cs="Traditional Arabic" w:hint="cs"/>
          <w:rtl/>
        </w:rPr>
        <w:t>بی افزاییم</w:t>
      </w:r>
      <w:r w:rsidRPr="007C554B">
        <w:rPr>
          <w:rFonts w:ascii="Traditional Arabic" w:hAnsi="Traditional Arabic" w:cs="Traditional Arabic" w:hint="cs"/>
          <w:rtl/>
        </w:rPr>
        <w:t xml:space="preserve">، برای همه دلیل خاص </w:t>
      </w:r>
      <w:r w:rsidR="00505385" w:rsidRPr="007C554B">
        <w:rPr>
          <w:rFonts w:ascii="Traditional Arabic" w:hAnsi="Traditional Arabic" w:cs="Traditional Arabic" w:hint="cs"/>
          <w:rtl/>
        </w:rPr>
        <w:t>می‌خواهد</w:t>
      </w:r>
      <w:r w:rsidRPr="007C554B">
        <w:rPr>
          <w:rFonts w:ascii="Traditional Arabic" w:hAnsi="Traditional Arabic" w:cs="Traditional Arabic" w:hint="cs"/>
          <w:rtl/>
        </w:rPr>
        <w:t>.</w:t>
      </w:r>
    </w:p>
    <w:p w:rsidR="00E242B3" w:rsidRPr="007C554B" w:rsidRDefault="00E242B3" w:rsidP="004E5C0F">
      <w:pPr>
        <w:jc w:val="lowKashida"/>
        <w:rPr>
          <w:rFonts w:ascii="Traditional Arabic" w:hAnsi="Traditional Arabic" w:cs="Traditional Arabic"/>
          <w:rtl/>
        </w:rPr>
      </w:pPr>
      <w:r w:rsidRPr="007C554B">
        <w:rPr>
          <w:rFonts w:ascii="Traditional Arabic" w:hAnsi="Traditional Arabic" w:cs="Traditional Arabic" w:hint="cs"/>
          <w:rtl/>
        </w:rPr>
        <w:t xml:space="preserve">لذا باید بدانیم که برای نظر دوم، چه استدلالی را </w:t>
      </w:r>
      <w:r w:rsidR="00505385" w:rsidRPr="007C554B">
        <w:rPr>
          <w:rFonts w:ascii="Traditional Arabic" w:hAnsi="Traditional Arabic" w:cs="Traditional Arabic" w:hint="cs"/>
          <w:rtl/>
        </w:rPr>
        <w:t>می‌شود</w:t>
      </w:r>
      <w:r w:rsidRPr="007C554B">
        <w:rPr>
          <w:rFonts w:ascii="Traditional Arabic" w:hAnsi="Traditional Arabic" w:cs="Traditional Arabic" w:hint="cs"/>
          <w:rtl/>
        </w:rPr>
        <w:t xml:space="preserve"> برایش اقامه کرد و به دست آورد، مبنا و نظریه دوم که اجتهاد و تقلید و مراجعه به مجتهد را فراتر از </w:t>
      </w:r>
      <w:r w:rsidR="00505385" w:rsidRPr="007C554B">
        <w:rPr>
          <w:rFonts w:ascii="Traditional Arabic" w:hAnsi="Traditional Arabic" w:cs="Traditional Arabic" w:hint="cs"/>
          <w:rtl/>
        </w:rPr>
        <w:t>بحث‌های</w:t>
      </w:r>
      <w:r w:rsidRPr="007C554B">
        <w:rPr>
          <w:rFonts w:ascii="Traditional Arabic" w:hAnsi="Traditional Arabic" w:cs="Traditional Arabic" w:hint="cs"/>
          <w:rtl/>
        </w:rPr>
        <w:t xml:space="preserve"> محض کارشناسی </w:t>
      </w:r>
      <w:r w:rsidR="00505385" w:rsidRPr="007C554B">
        <w:rPr>
          <w:rFonts w:ascii="Traditional Arabic" w:hAnsi="Traditional Arabic" w:cs="Traditional Arabic" w:hint="cs"/>
          <w:rtl/>
        </w:rPr>
        <w:t>می‌داند</w:t>
      </w:r>
      <w:r w:rsidRPr="007C554B">
        <w:rPr>
          <w:rFonts w:ascii="Traditional Arabic" w:hAnsi="Traditional Arabic" w:cs="Traditional Arabic" w:hint="cs"/>
          <w:rtl/>
        </w:rPr>
        <w:t xml:space="preserve">، </w:t>
      </w:r>
      <w:r w:rsidR="00505385" w:rsidRPr="007C554B">
        <w:rPr>
          <w:rFonts w:ascii="Traditional Arabic" w:hAnsi="Traditional Arabic" w:cs="Traditional Arabic" w:hint="cs"/>
          <w:rtl/>
        </w:rPr>
        <w:t>می‌شود</w:t>
      </w:r>
      <w:r w:rsidRPr="007C554B">
        <w:rPr>
          <w:rFonts w:ascii="Traditional Arabic" w:hAnsi="Traditional Arabic" w:cs="Traditional Arabic" w:hint="cs"/>
          <w:rtl/>
        </w:rPr>
        <w:t xml:space="preserve"> </w:t>
      </w:r>
      <w:r w:rsidR="00505385" w:rsidRPr="007C554B">
        <w:rPr>
          <w:rFonts w:ascii="Traditional Arabic" w:hAnsi="Traditional Arabic" w:cs="Traditional Arabic" w:hint="cs"/>
          <w:rtl/>
        </w:rPr>
        <w:t>این‌طور</w:t>
      </w:r>
      <w:r w:rsidRPr="007C554B">
        <w:rPr>
          <w:rFonts w:ascii="Traditional Arabic" w:hAnsi="Traditional Arabic" w:cs="Traditional Arabic" w:hint="cs"/>
          <w:rtl/>
        </w:rPr>
        <w:t xml:space="preserve"> استدلال کرد که علما دین و مجتهدین، غیر از بحث </w:t>
      </w:r>
      <w:r w:rsidR="00505385" w:rsidRPr="007C554B">
        <w:rPr>
          <w:rFonts w:ascii="Traditional Arabic" w:hAnsi="Traditional Arabic" w:cs="Traditional Arabic" w:hint="cs"/>
          <w:rtl/>
        </w:rPr>
        <w:t>تبلیغ</w:t>
      </w:r>
      <w:r w:rsidRPr="007C554B">
        <w:rPr>
          <w:rFonts w:ascii="Traditional Arabic" w:hAnsi="Traditional Arabic" w:cs="Traditional Arabic" w:hint="cs"/>
          <w:rtl/>
        </w:rPr>
        <w:t xml:space="preserve"> دین و معرفی دین که یکی از شئونشان هست، شئون دیگری هم برایشان ذکر شده است، اتفاقاً روی آن شئون خیلی آیه و روایت داریم و زیاد هم تأکید شده است، </w:t>
      </w:r>
      <w:r w:rsidR="00505385" w:rsidRPr="007C554B">
        <w:rPr>
          <w:rFonts w:ascii="Traditional Arabic" w:hAnsi="Traditional Arabic" w:cs="Traditional Arabic" w:hint="cs"/>
          <w:rtl/>
        </w:rPr>
        <w:t>ازجمله</w:t>
      </w:r>
      <w:r w:rsidRPr="007C554B">
        <w:rPr>
          <w:rFonts w:ascii="Traditional Arabic" w:hAnsi="Traditional Arabic" w:cs="Traditional Arabic" w:hint="cs"/>
          <w:rtl/>
        </w:rPr>
        <w:t xml:space="preserve"> شئون </w:t>
      </w:r>
      <w:r w:rsidR="00505385" w:rsidRPr="007C554B">
        <w:rPr>
          <w:rFonts w:ascii="Traditional Arabic" w:hAnsi="Traditional Arabic" w:cs="Traditional Arabic" w:hint="cs"/>
          <w:rtl/>
        </w:rPr>
        <w:t>آن‌ها</w:t>
      </w:r>
      <w:r w:rsidRPr="007C554B">
        <w:rPr>
          <w:rFonts w:ascii="Traditional Arabic" w:hAnsi="Traditional Arabic" w:cs="Traditional Arabic" w:hint="cs"/>
          <w:rtl/>
        </w:rPr>
        <w:t>، شأن روحیه اخلاقی و تربیتی است.</w:t>
      </w:r>
    </w:p>
    <w:p w:rsidR="00E242B3" w:rsidRPr="007C554B" w:rsidRDefault="00E242B3" w:rsidP="004E5C0F">
      <w:pPr>
        <w:jc w:val="lowKashida"/>
        <w:rPr>
          <w:rFonts w:ascii="Traditional Arabic" w:hAnsi="Traditional Arabic" w:cs="Traditional Arabic"/>
          <w:rtl/>
        </w:rPr>
      </w:pPr>
      <w:r w:rsidRPr="007C554B">
        <w:rPr>
          <w:rFonts w:ascii="Traditional Arabic" w:hAnsi="Traditional Arabic" w:cs="Traditional Arabic" w:hint="cs"/>
          <w:rtl/>
        </w:rPr>
        <w:t xml:space="preserve">از طرف دیگر اخبار و روایاتی که شأن اجتماعی برای علما قائل هستند و </w:t>
      </w:r>
      <w:r w:rsidR="00505385" w:rsidRPr="007C554B">
        <w:rPr>
          <w:rFonts w:ascii="Traditional Arabic" w:hAnsi="Traditional Arabic" w:cs="Traditional Arabic" w:hint="cs"/>
          <w:rtl/>
        </w:rPr>
        <w:t>ادله‌ای</w:t>
      </w:r>
      <w:r w:rsidRPr="007C554B">
        <w:rPr>
          <w:rFonts w:ascii="Traditional Arabic" w:hAnsi="Traditional Arabic" w:cs="Traditional Arabic" w:hint="cs"/>
          <w:rtl/>
        </w:rPr>
        <w:t xml:space="preserve"> که مفاهیم </w:t>
      </w:r>
      <w:r w:rsidR="00505385" w:rsidRPr="007C554B">
        <w:rPr>
          <w:rFonts w:ascii="Traditional Arabic" w:hAnsi="Traditional Arabic" w:cs="Traditional Arabic" w:hint="cs"/>
          <w:rtl/>
        </w:rPr>
        <w:t>عامه‌ای</w:t>
      </w:r>
      <w:r w:rsidRPr="007C554B">
        <w:rPr>
          <w:rFonts w:ascii="Traditional Arabic" w:hAnsi="Traditional Arabic" w:cs="Traditional Arabic" w:hint="cs"/>
          <w:rtl/>
        </w:rPr>
        <w:t xml:space="preserve"> دارد که </w:t>
      </w:r>
      <w:r w:rsidR="00505385" w:rsidRPr="007C554B">
        <w:rPr>
          <w:rFonts w:ascii="Traditional Arabic" w:hAnsi="Traditional Arabic" w:cs="Traditional Arabic" w:hint="cs"/>
          <w:rtl/>
        </w:rPr>
        <w:t>هم‌شأن</w:t>
      </w:r>
      <w:r w:rsidRPr="007C554B">
        <w:rPr>
          <w:rFonts w:ascii="Traditional Arabic" w:hAnsi="Traditional Arabic" w:cs="Traditional Arabic" w:hint="cs"/>
          <w:rtl/>
        </w:rPr>
        <w:t xml:space="preserve"> تربیتی را در </w:t>
      </w:r>
      <w:r w:rsidR="00505385" w:rsidRPr="007C554B">
        <w:rPr>
          <w:rFonts w:ascii="Traditional Arabic" w:hAnsi="Traditional Arabic" w:cs="Traditional Arabic" w:hint="cs"/>
          <w:rtl/>
        </w:rPr>
        <w:t>برمی‌گیرد</w:t>
      </w:r>
      <w:r w:rsidRPr="007C554B">
        <w:rPr>
          <w:rFonts w:ascii="Traditional Arabic" w:hAnsi="Traditional Arabic" w:cs="Traditional Arabic" w:hint="cs"/>
          <w:rtl/>
        </w:rPr>
        <w:t xml:space="preserve"> و </w:t>
      </w:r>
      <w:r w:rsidR="00505385" w:rsidRPr="007C554B">
        <w:rPr>
          <w:rFonts w:ascii="Traditional Arabic" w:hAnsi="Traditional Arabic" w:cs="Traditional Arabic" w:hint="cs"/>
          <w:rtl/>
        </w:rPr>
        <w:t>هم‌شأن</w:t>
      </w:r>
      <w:r w:rsidRPr="007C554B">
        <w:rPr>
          <w:rFonts w:ascii="Traditional Arabic" w:hAnsi="Traditional Arabic" w:cs="Traditional Arabic" w:hint="cs"/>
          <w:rtl/>
        </w:rPr>
        <w:t xml:space="preserve"> اجتماعی را شامل </w:t>
      </w:r>
      <w:r w:rsidR="00505385" w:rsidRPr="007C554B">
        <w:rPr>
          <w:rFonts w:ascii="Traditional Arabic" w:hAnsi="Traditional Arabic" w:cs="Traditional Arabic" w:hint="cs"/>
          <w:rtl/>
        </w:rPr>
        <w:t>می‌شود</w:t>
      </w:r>
      <w:r w:rsidRPr="007C554B">
        <w:rPr>
          <w:rFonts w:ascii="Traditional Arabic" w:hAnsi="Traditional Arabic" w:cs="Traditional Arabic" w:hint="cs"/>
          <w:rtl/>
        </w:rPr>
        <w:t xml:space="preserve">، لذا وقتی ما مجموعه روایت را در باب علما و دانشمند دین در نظر بگیریم، </w:t>
      </w:r>
      <w:r w:rsidR="00505385" w:rsidRPr="007C554B">
        <w:rPr>
          <w:rFonts w:ascii="Traditional Arabic" w:hAnsi="Traditional Arabic" w:cs="Traditional Arabic" w:hint="cs"/>
          <w:rtl/>
        </w:rPr>
        <w:t>می‌بینیم</w:t>
      </w:r>
      <w:r w:rsidRPr="007C554B">
        <w:rPr>
          <w:rFonts w:ascii="Traditional Arabic" w:hAnsi="Traditional Arabic" w:cs="Traditional Arabic" w:hint="cs"/>
          <w:rtl/>
        </w:rPr>
        <w:t xml:space="preserve"> چند بُعد در </w:t>
      </w:r>
      <w:r w:rsidR="00505385" w:rsidRPr="007C554B">
        <w:rPr>
          <w:rFonts w:ascii="Traditional Arabic" w:hAnsi="Traditional Arabic" w:cs="Traditional Arabic" w:hint="cs"/>
          <w:rtl/>
        </w:rPr>
        <w:t>این‌ها</w:t>
      </w:r>
      <w:r w:rsidRPr="007C554B">
        <w:rPr>
          <w:rFonts w:ascii="Traditional Arabic" w:hAnsi="Traditional Arabic" w:cs="Traditional Arabic" w:hint="cs"/>
          <w:rtl/>
        </w:rPr>
        <w:t xml:space="preserve">  دیده شده است، یک بُعد آن این  است که دین را بفهمد و منتقل بکند، فتوا بدهد، این همان شأن افتاء و تبلیغ است</w:t>
      </w:r>
      <w:r w:rsidR="009042BD" w:rsidRPr="007C554B">
        <w:rPr>
          <w:rFonts w:ascii="Traditional Arabic" w:hAnsi="Traditional Arabic" w:cs="Traditional Arabic" w:hint="cs"/>
          <w:rtl/>
        </w:rPr>
        <w:t>.</w:t>
      </w:r>
    </w:p>
    <w:p w:rsidR="009042BD" w:rsidRPr="007C554B" w:rsidRDefault="009042BD" w:rsidP="004E5C0F">
      <w:pPr>
        <w:jc w:val="lowKashida"/>
        <w:rPr>
          <w:rFonts w:ascii="Traditional Arabic" w:hAnsi="Traditional Arabic" w:cs="Traditional Arabic"/>
          <w:rtl/>
        </w:rPr>
      </w:pPr>
      <w:r w:rsidRPr="007C554B">
        <w:rPr>
          <w:rFonts w:ascii="Traditional Arabic" w:hAnsi="Traditional Arabic" w:cs="Traditional Arabic" w:hint="cs"/>
          <w:rtl/>
        </w:rPr>
        <w:t xml:space="preserve">شأن دیگری و دومی دارند که شأن تربیتی و سازندگی و اخلاقی و روحی است، در آیه شریفه </w:t>
      </w:r>
      <w:r w:rsidR="00505385" w:rsidRPr="007C554B">
        <w:rPr>
          <w:rFonts w:ascii="Traditional Arabic" w:hAnsi="Traditional Arabic" w:cs="Traditional Arabic" w:hint="cs"/>
          <w:rtl/>
        </w:rPr>
        <w:t>می‌فرمایند</w:t>
      </w:r>
      <w:r w:rsidRPr="007C554B">
        <w:rPr>
          <w:rFonts w:ascii="Traditional Arabic" w:hAnsi="Traditional Arabic" w:cs="Traditional Arabic" w:hint="cs"/>
          <w:rtl/>
        </w:rPr>
        <w:t>: «</w:t>
      </w:r>
      <w:r w:rsidR="007D65E4" w:rsidRPr="007C554B">
        <w:rPr>
          <w:rFonts w:ascii="Traditional Arabic" w:hAnsi="Traditional Arabic" w:cs="Traditional Arabic"/>
          <w:b/>
          <w:bCs/>
          <w:rtl/>
        </w:rPr>
        <w:t>وَلِيُنذِرُوا قَوْمَهُمْ إِذَا رَجَعُوا إِلَيْهِمْ لَعَلَّهُمْ يَحْذَرُونَ</w:t>
      </w:r>
      <w:r w:rsidRPr="007C554B">
        <w:rPr>
          <w:rFonts w:ascii="Traditional Arabic" w:hAnsi="Traditional Arabic" w:cs="Traditional Arabic" w:hint="cs"/>
          <w:rtl/>
        </w:rPr>
        <w:t>»</w:t>
      </w:r>
      <w:r w:rsidR="007D65E4" w:rsidRPr="007C554B">
        <w:rPr>
          <w:rStyle w:val="FootnoteReference"/>
          <w:rFonts w:ascii="Traditional Arabic" w:hAnsi="Traditional Arabic" w:cs="Traditional Arabic"/>
          <w:rtl/>
        </w:rPr>
        <w:footnoteReference w:id="1"/>
      </w:r>
      <w:r w:rsidRPr="007C554B">
        <w:rPr>
          <w:rFonts w:ascii="Traditional Arabic" w:hAnsi="Traditional Arabic" w:cs="Traditional Arabic" w:hint="cs"/>
          <w:rtl/>
        </w:rPr>
        <w:t xml:space="preserve">، حتی در آنجایی که </w:t>
      </w:r>
      <w:r w:rsidR="00505385" w:rsidRPr="007C554B">
        <w:rPr>
          <w:rFonts w:ascii="Traditional Arabic" w:hAnsi="Traditional Arabic" w:cs="Traditional Arabic" w:hint="cs"/>
          <w:rtl/>
        </w:rPr>
        <w:t>می‌گویند</w:t>
      </w:r>
      <w:r w:rsidRPr="007C554B">
        <w:rPr>
          <w:rFonts w:ascii="Traditional Arabic" w:hAnsi="Traditional Arabic" w:cs="Traditional Arabic" w:hint="cs"/>
          <w:rtl/>
        </w:rPr>
        <w:t xml:space="preserve"> فتوا بدهند یا فتوا نقل بکنند، همراه با </w:t>
      </w:r>
      <w:r w:rsidR="00505385" w:rsidRPr="007C554B">
        <w:rPr>
          <w:rFonts w:ascii="Traditional Arabic" w:hAnsi="Traditional Arabic" w:cs="Traditional Arabic" w:hint="cs"/>
          <w:rtl/>
        </w:rPr>
        <w:t>یک</w:t>
      </w:r>
      <w:r w:rsidR="00084066">
        <w:rPr>
          <w:rFonts w:ascii="Traditional Arabic" w:hAnsi="Traditional Arabic" w:cs="Traditional Arabic" w:hint="cs"/>
          <w:rtl/>
        </w:rPr>
        <w:t xml:space="preserve"> </w:t>
      </w:r>
      <w:r w:rsidR="00505385" w:rsidRPr="007C554B">
        <w:rPr>
          <w:rFonts w:ascii="Traditional Arabic" w:hAnsi="Traditional Arabic" w:cs="Traditional Arabic" w:hint="cs"/>
          <w:rtl/>
        </w:rPr>
        <w:t>رنگ</w:t>
      </w:r>
      <w:r w:rsidRPr="007C554B">
        <w:rPr>
          <w:rFonts w:ascii="Traditional Arabic" w:hAnsi="Traditional Arabic" w:cs="Traditional Arabic" w:hint="cs"/>
          <w:rtl/>
        </w:rPr>
        <w:t xml:space="preserve"> و لعاب انذار است</w:t>
      </w:r>
      <w:r w:rsidR="00523ED7" w:rsidRPr="007C554B">
        <w:rPr>
          <w:rFonts w:ascii="Traditional Arabic" w:hAnsi="Traditional Arabic" w:cs="Traditional Arabic" w:hint="cs"/>
          <w:rtl/>
        </w:rPr>
        <w:t xml:space="preserve">، شأن انذار در آن تعبیه شده است، حتی آیاتی که مربوط به تبلیغ و بیان احکام و امثالهم است، حتی در آیه شریفه که </w:t>
      </w:r>
      <w:r w:rsidR="00505385" w:rsidRPr="007C554B">
        <w:rPr>
          <w:rFonts w:ascii="Traditional Arabic" w:hAnsi="Traditional Arabic" w:cs="Traditional Arabic" w:hint="cs"/>
          <w:rtl/>
        </w:rPr>
        <w:t>می‌فرمایند</w:t>
      </w:r>
      <w:r w:rsidR="00523ED7" w:rsidRPr="007C554B">
        <w:rPr>
          <w:rFonts w:ascii="Traditional Arabic" w:hAnsi="Traditional Arabic" w:cs="Traditional Arabic" w:hint="cs"/>
          <w:rtl/>
        </w:rPr>
        <w:t xml:space="preserve">: </w:t>
      </w:r>
      <w:r w:rsidR="00523ED7" w:rsidRPr="007C554B">
        <w:rPr>
          <w:rFonts w:ascii="Traditional Arabic" w:hAnsi="Traditional Arabic" w:cs="Traditional Arabic" w:hint="cs"/>
          <w:b/>
          <w:bCs/>
          <w:rtl/>
        </w:rPr>
        <w:t>«</w:t>
      </w:r>
      <w:r w:rsidR="007D65E4" w:rsidRPr="007C554B">
        <w:rPr>
          <w:rFonts w:ascii="Traditional Arabic" w:hAnsi="Traditional Arabic" w:cs="Traditional Arabic"/>
          <w:b/>
          <w:bCs/>
          <w:rtl/>
        </w:rPr>
        <w:t xml:space="preserve">وَمَا أَرْسَلْنَا مِنْ قَبْلِكَ إِلَّا رِجَالًا نُوحِي إِلَيْهِمْ </w:t>
      </w:r>
      <w:r w:rsidR="007D65E4" w:rsidRPr="007C554B">
        <w:rPr>
          <w:rFonts w:ascii="Traditional Arabic" w:hAnsi="Traditional Arabic" w:cs="Traditional Arabic" w:hint="cs"/>
          <w:b/>
          <w:bCs/>
          <w:rtl/>
        </w:rPr>
        <w:t>فَاسْأَلُوا</w:t>
      </w:r>
      <w:r w:rsidR="007D65E4" w:rsidRPr="007C554B">
        <w:rPr>
          <w:rFonts w:ascii="Traditional Arabic" w:hAnsi="Traditional Arabic" w:cs="Traditional Arabic"/>
          <w:b/>
          <w:bCs/>
          <w:rtl/>
        </w:rPr>
        <w:t xml:space="preserve"> </w:t>
      </w:r>
      <w:r w:rsidR="007D65E4" w:rsidRPr="007C554B">
        <w:rPr>
          <w:rFonts w:ascii="Traditional Arabic" w:hAnsi="Traditional Arabic" w:cs="Traditional Arabic" w:hint="cs"/>
          <w:b/>
          <w:bCs/>
          <w:rtl/>
        </w:rPr>
        <w:t>أَهْلَ</w:t>
      </w:r>
      <w:r w:rsidR="007D65E4" w:rsidRPr="007C554B">
        <w:rPr>
          <w:rFonts w:ascii="Traditional Arabic" w:hAnsi="Traditional Arabic" w:cs="Traditional Arabic"/>
          <w:b/>
          <w:bCs/>
          <w:rtl/>
        </w:rPr>
        <w:t xml:space="preserve"> </w:t>
      </w:r>
      <w:r w:rsidR="007D65E4" w:rsidRPr="007C554B">
        <w:rPr>
          <w:rFonts w:ascii="Traditional Arabic" w:hAnsi="Traditional Arabic" w:cs="Traditional Arabic" w:hint="cs"/>
          <w:b/>
          <w:bCs/>
          <w:rtl/>
        </w:rPr>
        <w:t>الذِّكْرِ</w:t>
      </w:r>
      <w:r w:rsidR="007D65E4" w:rsidRPr="007C554B">
        <w:rPr>
          <w:rFonts w:ascii="Traditional Arabic" w:hAnsi="Traditional Arabic" w:cs="Traditional Arabic"/>
          <w:b/>
          <w:bCs/>
          <w:rtl/>
        </w:rPr>
        <w:t xml:space="preserve"> </w:t>
      </w:r>
      <w:r w:rsidR="007D65E4" w:rsidRPr="007C554B">
        <w:rPr>
          <w:rFonts w:ascii="Traditional Arabic" w:hAnsi="Traditional Arabic" w:cs="Traditional Arabic" w:hint="cs"/>
          <w:b/>
          <w:bCs/>
          <w:rtl/>
        </w:rPr>
        <w:t>إِنْ</w:t>
      </w:r>
      <w:r w:rsidR="007D65E4" w:rsidRPr="007C554B">
        <w:rPr>
          <w:rFonts w:ascii="Traditional Arabic" w:hAnsi="Traditional Arabic" w:cs="Traditional Arabic"/>
          <w:b/>
          <w:bCs/>
          <w:rtl/>
        </w:rPr>
        <w:t xml:space="preserve"> </w:t>
      </w:r>
      <w:r w:rsidR="007D65E4" w:rsidRPr="007C554B">
        <w:rPr>
          <w:rFonts w:ascii="Traditional Arabic" w:hAnsi="Traditional Arabic" w:cs="Traditional Arabic" w:hint="cs"/>
          <w:b/>
          <w:bCs/>
          <w:rtl/>
        </w:rPr>
        <w:t>كُنْتُمْ</w:t>
      </w:r>
      <w:r w:rsidR="007D65E4" w:rsidRPr="007C554B">
        <w:rPr>
          <w:rFonts w:ascii="Traditional Arabic" w:hAnsi="Traditional Arabic" w:cs="Traditional Arabic"/>
          <w:b/>
          <w:bCs/>
          <w:rtl/>
        </w:rPr>
        <w:t xml:space="preserve"> </w:t>
      </w:r>
      <w:r w:rsidR="007D65E4" w:rsidRPr="007C554B">
        <w:rPr>
          <w:rFonts w:ascii="Traditional Arabic" w:hAnsi="Traditional Arabic" w:cs="Traditional Arabic" w:hint="cs"/>
          <w:b/>
          <w:bCs/>
          <w:rtl/>
        </w:rPr>
        <w:t>لَا</w:t>
      </w:r>
      <w:r w:rsidR="007D65E4" w:rsidRPr="007C554B">
        <w:rPr>
          <w:rFonts w:ascii="Traditional Arabic" w:hAnsi="Traditional Arabic" w:cs="Traditional Arabic"/>
          <w:b/>
          <w:bCs/>
          <w:rtl/>
        </w:rPr>
        <w:t xml:space="preserve"> </w:t>
      </w:r>
      <w:r w:rsidR="007D65E4" w:rsidRPr="007C554B">
        <w:rPr>
          <w:rFonts w:ascii="Traditional Arabic" w:hAnsi="Traditional Arabic" w:cs="Traditional Arabic" w:hint="cs"/>
          <w:b/>
          <w:bCs/>
          <w:rtl/>
        </w:rPr>
        <w:t>تَعْلَمُون</w:t>
      </w:r>
      <w:r w:rsidR="007D65E4" w:rsidRPr="007C554B">
        <w:rPr>
          <w:rFonts w:ascii="Traditional Arabic" w:hAnsi="Traditional Arabic" w:cs="Traditional Arabic"/>
          <w:b/>
          <w:bCs/>
          <w:rtl/>
        </w:rPr>
        <w:t>َ</w:t>
      </w:r>
      <w:r w:rsidR="007D65E4" w:rsidRPr="007C554B">
        <w:rPr>
          <w:rFonts w:ascii="Traditional Arabic" w:hAnsi="Traditional Arabic" w:cs="Traditional Arabic" w:hint="cs"/>
          <w:b/>
          <w:bCs/>
          <w:rtl/>
        </w:rPr>
        <w:t>»</w:t>
      </w:r>
      <w:r w:rsidR="007D65E4" w:rsidRPr="007C554B">
        <w:rPr>
          <w:rStyle w:val="FootnoteReference"/>
          <w:rFonts w:ascii="Traditional Arabic" w:hAnsi="Traditional Arabic" w:cs="Traditional Arabic"/>
          <w:b/>
          <w:bCs/>
          <w:rtl/>
        </w:rPr>
        <w:footnoteReference w:id="2"/>
      </w:r>
      <w:r w:rsidR="007D65E4" w:rsidRPr="007C554B">
        <w:rPr>
          <w:rFonts w:ascii="Traditional Arabic" w:hAnsi="Traditional Arabic" w:cs="Traditional Arabic" w:hint="cs"/>
          <w:b/>
          <w:bCs/>
          <w:rtl/>
        </w:rPr>
        <w:t xml:space="preserve">، </w:t>
      </w:r>
      <w:r w:rsidR="00523ED7" w:rsidRPr="007C554B">
        <w:rPr>
          <w:rFonts w:ascii="Traditional Arabic" w:hAnsi="Traditional Arabic" w:cs="Traditional Arabic" w:hint="cs"/>
          <w:rtl/>
        </w:rPr>
        <w:t xml:space="preserve">قبل و بحث این آیه، </w:t>
      </w:r>
      <w:r w:rsidR="00505385" w:rsidRPr="007C554B">
        <w:rPr>
          <w:rFonts w:ascii="Traditional Arabic" w:hAnsi="Traditional Arabic" w:cs="Traditional Arabic" w:hint="cs"/>
          <w:rtl/>
        </w:rPr>
        <w:t>بحث‌های</w:t>
      </w:r>
      <w:r w:rsidR="00523ED7" w:rsidRPr="007C554B">
        <w:rPr>
          <w:rFonts w:ascii="Traditional Arabic" w:hAnsi="Traditional Arabic" w:cs="Traditional Arabic" w:hint="cs"/>
          <w:rtl/>
        </w:rPr>
        <w:t xml:space="preserve"> اخلاقی و تربیتی دارد</w:t>
      </w:r>
      <w:r w:rsidR="00625532" w:rsidRPr="007C554B">
        <w:rPr>
          <w:rFonts w:ascii="Traditional Arabic" w:hAnsi="Traditional Arabic" w:cs="Traditional Arabic" w:hint="cs"/>
          <w:rtl/>
        </w:rPr>
        <w:t>، در روایات هم که شأن اول که تبلیغ این گزاره دینی است، افتاء به این گزاره است، کنار و همراه آن، شأن اخلاقی، تربیتی گنجانده شده است.</w:t>
      </w:r>
    </w:p>
    <w:p w:rsidR="00625532" w:rsidRPr="007C554B" w:rsidRDefault="00625532" w:rsidP="004E5C0F">
      <w:pPr>
        <w:jc w:val="lowKashida"/>
        <w:rPr>
          <w:rFonts w:ascii="Traditional Arabic" w:hAnsi="Traditional Arabic" w:cs="Traditional Arabic"/>
          <w:rtl/>
        </w:rPr>
      </w:pPr>
      <w:r w:rsidRPr="007C554B">
        <w:rPr>
          <w:rFonts w:ascii="Traditional Arabic" w:hAnsi="Traditional Arabic" w:cs="Traditional Arabic" w:hint="cs"/>
          <w:rtl/>
        </w:rPr>
        <w:lastRenderedPageBreak/>
        <w:t>شأن سوم؛ شأن اجتماعی و عمومی است، «</w:t>
      </w:r>
      <w:r w:rsidR="007D65E4" w:rsidRPr="007C554B">
        <w:rPr>
          <w:rStyle w:val="aye"/>
          <w:rFonts w:ascii="Traditional Arabic" w:hAnsi="Traditional Arabic" w:cs="Traditional Arabic"/>
          <w:b/>
          <w:bCs/>
          <w:rtl/>
        </w:rPr>
        <w:t>إنّ العلماء ورثة الأنبیاء</w:t>
      </w:r>
      <w:r w:rsidRPr="007C554B">
        <w:rPr>
          <w:rFonts w:ascii="Traditional Arabic" w:hAnsi="Traditional Arabic" w:cs="Traditional Arabic" w:hint="cs"/>
          <w:rtl/>
        </w:rPr>
        <w:t>»</w:t>
      </w:r>
      <w:r w:rsidR="007D65E4" w:rsidRPr="007C554B">
        <w:rPr>
          <w:rStyle w:val="FootnoteReference"/>
          <w:rFonts w:ascii="Traditional Arabic" w:hAnsi="Traditional Arabic" w:cs="Traditional Arabic"/>
          <w:rtl/>
        </w:rPr>
        <w:footnoteReference w:id="3"/>
      </w:r>
      <w:r w:rsidRPr="007C554B">
        <w:rPr>
          <w:rFonts w:ascii="Traditional Arabic" w:hAnsi="Traditional Arabic" w:cs="Traditional Arabic" w:hint="cs"/>
          <w:rtl/>
        </w:rPr>
        <w:t xml:space="preserve">، </w:t>
      </w:r>
      <w:r w:rsidR="003F7EA0" w:rsidRPr="007C554B">
        <w:rPr>
          <w:rFonts w:ascii="Traditional Arabic" w:hAnsi="Traditional Arabic" w:cs="Traditional Arabic" w:hint="cs"/>
          <w:rtl/>
        </w:rPr>
        <w:t>«</w:t>
      </w:r>
      <w:r w:rsidR="003F7EA0" w:rsidRPr="007C554B">
        <w:rPr>
          <w:rFonts w:ascii="Traditional Arabic" w:hAnsi="Traditional Arabic" w:cs="Traditional Arabic"/>
          <w:b/>
          <w:bCs/>
          <w:rtl/>
        </w:rPr>
        <w:t>من كان من الفقهاء صائنا لنفسه، حافظا لدينه، مخالفا لهواه، مطيعا لأمر مولاه فللعوام أن يقلدوه</w:t>
      </w:r>
      <w:r w:rsidR="003F7EA0" w:rsidRPr="007C554B">
        <w:rPr>
          <w:rFonts w:ascii="Traditional Arabic" w:hAnsi="Traditional Arabic" w:cs="Traditional Arabic" w:hint="cs"/>
          <w:rtl/>
        </w:rPr>
        <w:t>»</w:t>
      </w:r>
      <w:r w:rsidR="003F7EA0" w:rsidRPr="007C554B">
        <w:rPr>
          <w:rStyle w:val="FootnoteReference"/>
          <w:rFonts w:ascii="Traditional Arabic" w:hAnsi="Traditional Arabic" w:cs="Traditional Arabic"/>
          <w:rtl/>
        </w:rPr>
        <w:footnoteReference w:id="4"/>
      </w:r>
      <w:r w:rsidR="003F7EA0" w:rsidRPr="007C554B">
        <w:rPr>
          <w:rFonts w:ascii="Traditional Arabic" w:hAnsi="Traditional Arabic" w:cs="Traditional Arabic" w:hint="cs"/>
          <w:rtl/>
        </w:rPr>
        <w:t xml:space="preserve">، </w:t>
      </w:r>
      <w:r w:rsidRPr="007C554B">
        <w:rPr>
          <w:rFonts w:ascii="Traditional Arabic" w:hAnsi="Traditional Arabic" w:cs="Traditional Arabic" w:hint="cs"/>
          <w:rtl/>
        </w:rPr>
        <w:t xml:space="preserve">امثال </w:t>
      </w:r>
      <w:r w:rsidR="00505385" w:rsidRPr="007C554B">
        <w:rPr>
          <w:rFonts w:ascii="Traditional Arabic" w:hAnsi="Traditional Arabic" w:cs="Traditional Arabic" w:hint="cs"/>
          <w:rtl/>
        </w:rPr>
        <w:t>این‌ها</w:t>
      </w:r>
      <w:r w:rsidRPr="007C554B">
        <w:rPr>
          <w:rFonts w:ascii="Traditional Arabic" w:hAnsi="Traditional Arabic" w:cs="Traditional Arabic" w:hint="cs"/>
          <w:rtl/>
        </w:rPr>
        <w:t xml:space="preserve"> که در مسائل اجتماعی وجود دارد، اگر کسی </w:t>
      </w:r>
      <w:r w:rsidR="00505385" w:rsidRPr="007C554B">
        <w:rPr>
          <w:rFonts w:ascii="Traditional Arabic" w:hAnsi="Traditional Arabic" w:cs="Traditional Arabic" w:hint="cs"/>
          <w:rtl/>
        </w:rPr>
        <w:t>ولایت‌فقیه</w:t>
      </w:r>
      <w:r w:rsidRPr="007C554B">
        <w:rPr>
          <w:rFonts w:ascii="Traditional Arabic" w:hAnsi="Traditional Arabic" w:cs="Traditional Arabic" w:hint="cs"/>
          <w:rtl/>
        </w:rPr>
        <w:t xml:space="preserve"> به اطلاقش نپذیرد، حجم بالای روایات، </w:t>
      </w:r>
      <w:r w:rsidR="00505385" w:rsidRPr="007C554B">
        <w:rPr>
          <w:rFonts w:ascii="Traditional Arabic" w:hAnsi="Traditional Arabic" w:cs="Traditional Arabic" w:hint="cs"/>
          <w:rtl/>
        </w:rPr>
        <w:t>نشان‌دهنده</w:t>
      </w:r>
      <w:r w:rsidRPr="007C554B">
        <w:rPr>
          <w:rFonts w:ascii="Traditional Arabic" w:hAnsi="Traditional Arabic" w:cs="Traditional Arabic" w:hint="cs"/>
          <w:rtl/>
        </w:rPr>
        <w:t xml:space="preserve"> این است که عالم دین و کسی که به این درجات </w:t>
      </w:r>
      <w:r w:rsidR="00505385" w:rsidRPr="007C554B">
        <w:rPr>
          <w:rFonts w:ascii="Traditional Arabic" w:hAnsi="Traditional Arabic" w:cs="Traditional Arabic" w:hint="cs"/>
          <w:rtl/>
        </w:rPr>
        <w:t>می‌رسد</w:t>
      </w:r>
      <w:r w:rsidRPr="007C554B">
        <w:rPr>
          <w:rFonts w:ascii="Traditional Arabic" w:hAnsi="Traditional Arabic" w:cs="Traditional Arabic" w:hint="cs"/>
          <w:rtl/>
        </w:rPr>
        <w:t xml:space="preserve">، شأن اجتماعی دارد، </w:t>
      </w:r>
      <w:r w:rsidR="00505385" w:rsidRPr="007C554B">
        <w:rPr>
          <w:rFonts w:ascii="Traditional Arabic" w:hAnsi="Traditional Arabic" w:cs="Traditional Arabic" w:hint="cs"/>
          <w:rtl/>
        </w:rPr>
        <w:t>همان‌طور</w:t>
      </w:r>
      <w:r w:rsidRPr="007C554B">
        <w:rPr>
          <w:rFonts w:ascii="Traditional Arabic" w:hAnsi="Traditional Arabic" w:cs="Traditional Arabic" w:hint="cs"/>
          <w:rtl/>
        </w:rPr>
        <w:t xml:space="preserve"> که یک شأن قضا دارد، شئونی هست که </w:t>
      </w:r>
      <w:r w:rsidR="00505385" w:rsidRPr="007C554B">
        <w:rPr>
          <w:rFonts w:ascii="Traditional Arabic" w:hAnsi="Traditional Arabic" w:cs="Traditional Arabic" w:hint="cs"/>
          <w:rtl/>
        </w:rPr>
        <w:t>می‌شود</w:t>
      </w:r>
      <w:r w:rsidRPr="007C554B">
        <w:rPr>
          <w:rFonts w:ascii="Traditional Arabic" w:hAnsi="Traditional Arabic" w:cs="Traditional Arabic" w:hint="cs"/>
          <w:rtl/>
        </w:rPr>
        <w:t xml:space="preserve"> برای علما دین تصور کرد</w:t>
      </w:r>
      <w:r w:rsidR="003879D2" w:rsidRPr="007C554B">
        <w:rPr>
          <w:rFonts w:ascii="Traditional Arabic" w:hAnsi="Traditional Arabic" w:cs="Traditional Arabic" w:hint="cs"/>
          <w:rtl/>
        </w:rPr>
        <w:t xml:space="preserve"> که اوجش در مجتهد است.</w:t>
      </w:r>
    </w:p>
    <w:p w:rsidR="003879D2" w:rsidRPr="007C554B" w:rsidRDefault="003879D2" w:rsidP="004E5C0F">
      <w:pPr>
        <w:jc w:val="lowKashida"/>
        <w:rPr>
          <w:rFonts w:ascii="Traditional Arabic" w:hAnsi="Traditional Arabic" w:cs="Traditional Arabic"/>
          <w:rtl/>
        </w:rPr>
      </w:pPr>
      <w:r w:rsidRPr="007C554B">
        <w:rPr>
          <w:rFonts w:ascii="Traditional Arabic" w:hAnsi="Traditional Arabic" w:cs="Traditional Arabic" w:hint="cs"/>
          <w:rtl/>
        </w:rPr>
        <w:t xml:space="preserve">مهم اینجاست که حتی در جایی که بحث تبلیغ یا افتا است، در </w:t>
      </w:r>
      <w:r w:rsidR="00505385" w:rsidRPr="007C554B">
        <w:rPr>
          <w:rFonts w:ascii="Traditional Arabic" w:hAnsi="Traditional Arabic" w:cs="Traditional Arabic" w:hint="cs"/>
          <w:rtl/>
        </w:rPr>
        <w:t>همان‌جا</w:t>
      </w:r>
      <w:r w:rsidRPr="007C554B">
        <w:rPr>
          <w:rFonts w:ascii="Traditional Arabic" w:hAnsi="Traditional Arabic" w:cs="Traditional Arabic" w:hint="cs"/>
          <w:rtl/>
        </w:rPr>
        <w:t xml:space="preserve"> هم به این </w:t>
      </w:r>
      <w:r w:rsidR="00505385" w:rsidRPr="007C554B">
        <w:rPr>
          <w:rFonts w:ascii="Traditional Arabic" w:hAnsi="Traditional Arabic" w:cs="Traditional Arabic" w:hint="cs"/>
          <w:rtl/>
        </w:rPr>
        <w:t>مسئولیت‌های</w:t>
      </w:r>
      <w:r w:rsidRPr="007C554B">
        <w:rPr>
          <w:rFonts w:ascii="Traditional Arabic" w:hAnsi="Traditional Arabic" w:cs="Traditional Arabic" w:hint="cs"/>
          <w:rtl/>
        </w:rPr>
        <w:t xml:space="preserve"> به </w:t>
      </w:r>
      <w:r w:rsidR="00505385" w:rsidRPr="007C554B">
        <w:rPr>
          <w:rFonts w:ascii="Traditional Arabic" w:hAnsi="Traditional Arabic" w:cs="Traditional Arabic" w:hint="cs"/>
          <w:rtl/>
        </w:rPr>
        <w:t>این‌گونه</w:t>
      </w:r>
      <w:r w:rsidRPr="007C554B">
        <w:rPr>
          <w:rFonts w:ascii="Traditional Arabic" w:hAnsi="Traditional Arabic" w:cs="Traditional Arabic" w:hint="cs"/>
          <w:rtl/>
        </w:rPr>
        <w:t xml:space="preserve"> هم اشاره شده است، جلد اول جامع الحادیث شیعه، در آنجا که بحث افتاء </w:t>
      </w:r>
      <w:r w:rsidR="00505385" w:rsidRPr="007C554B">
        <w:rPr>
          <w:rFonts w:ascii="Traditional Arabic" w:hAnsi="Traditional Arabic" w:cs="Traditional Arabic" w:hint="cs"/>
          <w:rtl/>
        </w:rPr>
        <w:t>می‌آید</w:t>
      </w:r>
      <w:r w:rsidRPr="007C554B">
        <w:rPr>
          <w:rFonts w:ascii="Traditional Arabic" w:hAnsi="Traditional Arabic" w:cs="Traditional Arabic" w:hint="cs"/>
          <w:rtl/>
        </w:rPr>
        <w:t xml:space="preserve">، یا بحث مسائل اظهار و نظر مطرح </w:t>
      </w:r>
      <w:r w:rsidR="00505385" w:rsidRPr="007C554B">
        <w:rPr>
          <w:rFonts w:ascii="Traditional Arabic" w:hAnsi="Traditional Arabic" w:cs="Traditional Arabic" w:hint="cs"/>
          <w:rtl/>
        </w:rPr>
        <w:t>می‌شود</w:t>
      </w:r>
      <w:r w:rsidRPr="007C554B">
        <w:rPr>
          <w:rFonts w:ascii="Traditional Arabic" w:hAnsi="Traditional Arabic" w:cs="Traditional Arabic" w:hint="cs"/>
          <w:rtl/>
        </w:rPr>
        <w:t xml:space="preserve">، </w:t>
      </w:r>
      <w:r w:rsidR="00505385" w:rsidRPr="007C554B">
        <w:rPr>
          <w:rFonts w:ascii="Traditional Arabic" w:hAnsi="Traditional Arabic" w:cs="Traditional Arabic" w:hint="cs"/>
          <w:rtl/>
        </w:rPr>
        <w:t>می‌بینیم</w:t>
      </w:r>
      <w:r w:rsidRPr="007C554B">
        <w:rPr>
          <w:rFonts w:ascii="Traditional Arabic" w:hAnsi="Traditional Arabic" w:cs="Traditional Arabic" w:hint="cs"/>
          <w:rtl/>
        </w:rPr>
        <w:t xml:space="preserve"> که سنگینی فتوا و مسئولیت مفتی و مجتهد را بیان </w:t>
      </w:r>
      <w:r w:rsidR="00505385" w:rsidRPr="007C554B">
        <w:rPr>
          <w:rFonts w:ascii="Traditional Arabic" w:hAnsi="Traditional Arabic" w:cs="Traditional Arabic" w:hint="cs"/>
          <w:rtl/>
        </w:rPr>
        <w:t>می‌کند</w:t>
      </w:r>
      <w:r w:rsidRPr="007C554B">
        <w:rPr>
          <w:rFonts w:ascii="Traditional Arabic" w:hAnsi="Traditional Arabic" w:cs="Traditional Arabic" w:hint="cs"/>
          <w:rtl/>
        </w:rPr>
        <w:t>.</w:t>
      </w:r>
    </w:p>
    <w:p w:rsidR="003879D2" w:rsidRPr="007C554B" w:rsidRDefault="004E5C0F" w:rsidP="004E5C0F">
      <w:pPr>
        <w:jc w:val="lowKashida"/>
        <w:rPr>
          <w:rFonts w:ascii="Traditional Arabic" w:hAnsi="Traditional Arabic" w:cs="Traditional Arabic"/>
          <w:rtl/>
        </w:rPr>
      </w:pPr>
      <w:r w:rsidRPr="007C554B">
        <w:rPr>
          <w:rFonts w:ascii="Traditional Arabic" w:hAnsi="Traditional Arabic" w:cs="Traditional Arabic" w:hint="cs"/>
          <w:rtl/>
        </w:rPr>
        <w:t>«</w:t>
      </w:r>
      <w:r w:rsidRPr="007C554B">
        <w:rPr>
          <w:rFonts w:ascii="Traditional Arabic" w:hAnsi="Traditional Arabic" w:cs="Traditional Arabic"/>
          <w:b/>
          <w:bCs/>
          <w:rtl/>
        </w:rPr>
        <w:t>مَنْ أَصْغی إِلی ناطِق فَقَدْ عَبَدَهُ</w:t>
      </w:r>
      <w:r w:rsidRPr="007C554B">
        <w:rPr>
          <w:rFonts w:ascii="Traditional Arabic" w:hAnsi="Traditional Arabic" w:cs="Traditional Arabic" w:hint="cs"/>
          <w:rtl/>
        </w:rPr>
        <w:t>»</w:t>
      </w:r>
      <w:r w:rsidRPr="007C554B">
        <w:rPr>
          <w:rStyle w:val="FootnoteReference"/>
          <w:rFonts w:ascii="Traditional Arabic" w:hAnsi="Traditional Arabic" w:cs="Traditional Arabic"/>
          <w:rtl/>
        </w:rPr>
        <w:footnoteReference w:id="5"/>
      </w:r>
      <w:r w:rsidR="00B55B38" w:rsidRPr="007C554B">
        <w:rPr>
          <w:rFonts w:ascii="Traditional Arabic" w:hAnsi="Traditional Arabic" w:cs="Traditional Arabic" w:hint="cs"/>
          <w:rtl/>
        </w:rPr>
        <w:t xml:space="preserve">، در روایت موثقه دیگری که مرحوم </w:t>
      </w:r>
      <w:r w:rsidR="00505385" w:rsidRPr="007C554B">
        <w:rPr>
          <w:rFonts w:ascii="Traditional Arabic" w:hAnsi="Traditional Arabic" w:cs="Traditional Arabic" w:hint="cs"/>
          <w:rtl/>
        </w:rPr>
        <w:t>آیت‌الله</w:t>
      </w:r>
      <w:r w:rsidR="00B55B38" w:rsidRPr="007C554B">
        <w:rPr>
          <w:rFonts w:ascii="Traditional Arabic" w:hAnsi="Traditional Arabic" w:cs="Traditional Arabic" w:hint="cs"/>
          <w:rtl/>
        </w:rPr>
        <w:t xml:space="preserve"> تبریزی نقل کردند، در آنجا </w:t>
      </w:r>
      <w:r w:rsidR="00505385" w:rsidRPr="007C554B">
        <w:rPr>
          <w:rFonts w:ascii="Traditional Arabic" w:hAnsi="Traditional Arabic" w:cs="Traditional Arabic" w:hint="cs"/>
          <w:rtl/>
        </w:rPr>
        <w:t>می‌فرمایند</w:t>
      </w:r>
      <w:r w:rsidR="00B55B38" w:rsidRPr="007C554B">
        <w:rPr>
          <w:rFonts w:ascii="Traditional Arabic" w:hAnsi="Traditional Arabic" w:cs="Traditional Arabic" w:hint="cs"/>
          <w:rtl/>
        </w:rPr>
        <w:t xml:space="preserve"> وقتی کسی نظر و فتوا </w:t>
      </w:r>
      <w:r w:rsidR="00505385" w:rsidRPr="007C554B">
        <w:rPr>
          <w:rFonts w:ascii="Traditional Arabic" w:hAnsi="Traditional Arabic" w:cs="Traditional Arabic" w:hint="cs"/>
          <w:rtl/>
        </w:rPr>
        <w:t>می‌دهد</w:t>
      </w:r>
      <w:r w:rsidR="00B55B38" w:rsidRPr="007C554B">
        <w:rPr>
          <w:rFonts w:ascii="Traditional Arabic" w:hAnsi="Traditional Arabic" w:cs="Traditional Arabic" w:hint="cs"/>
          <w:rtl/>
        </w:rPr>
        <w:t xml:space="preserve">، </w:t>
      </w:r>
      <w:r w:rsidR="00505385" w:rsidRPr="007C554B">
        <w:rPr>
          <w:rFonts w:ascii="Traditional Arabic" w:hAnsi="Traditional Arabic" w:cs="Traditional Arabic" w:hint="cs"/>
          <w:rtl/>
        </w:rPr>
        <w:t>درواقع</w:t>
      </w:r>
      <w:r w:rsidR="00B55B38" w:rsidRPr="007C554B">
        <w:rPr>
          <w:rFonts w:ascii="Traditional Arabic" w:hAnsi="Traditional Arabic" w:cs="Traditional Arabic" w:hint="cs"/>
          <w:rtl/>
        </w:rPr>
        <w:t xml:space="preserve"> بار او را بر دوش </w:t>
      </w:r>
      <w:r w:rsidR="00505385" w:rsidRPr="007C554B">
        <w:rPr>
          <w:rFonts w:ascii="Traditional Arabic" w:hAnsi="Traditional Arabic" w:cs="Traditional Arabic" w:hint="cs"/>
          <w:rtl/>
        </w:rPr>
        <w:t>می‌کشد</w:t>
      </w:r>
      <w:r w:rsidR="00B55B38" w:rsidRPr="007C554B">
        <w:rPr>
          <w:rFonts w:ascii="Traditional Arabic" w:hAnsi="Traditional Arabic" w:cs="Traditional Arabic" w:hint="cs"/>
          <w:rtl/>
        </w:rPr>
        <w:t xml:space="preserve">، شبیه کسی که امام جماعت است، دیگران به او اقتدا </w:t>
      </w:r>
      <w:r w:rsidR="00505385" w:rsidRPr="007C554B">
        <w:rPr>
          <w:rFonts w:ascii="Traditional Arabic" w:hAnsi="Traditional Arabic" w:cs="Traditional Arabic" w:hint="cs"/>
          <w:rtl/>
        </w:rPr>
        <w:t>می‌کنند</w:t>
      </w:r>
      <w:r w:rsidR="00B55B38" w:rsidRPr="007C554B">
        <w:rPr>
          <w:rFonts w:ascii="Traditional Arabic" w:hAnsi="Traditional Arabic" w:cs="Traditional Arabic" w:hint="cs"/>
          <w:rtl/>
        </w:rPr>
        <w:t xml:space="preserve">، به شکلی بار بقیه را به دوش </w:t>
      </w:r>
      <w:r w:rsidR="00505385" w:rsidRPr="007C554B">
        <w:rPr>
          <w:rFonts w:ascii="Traditional Arabic" w:hAnsi="Traditional Arabic" w:cs="Traditional Arabic" w:hint="cs"/>
          <w:rtl/>
        </w:rPr>
        <w:t>می‌کشد</w:t>
      </w:r>
      <w:r w:rsidR="00B55B38" w:rsidRPr="007C554B">
        <w:rPr>
          <w:rFonts w:ascii="Traditional Arabic" w:hAnsi="Traditional Arabic" w:cs="Traditional Arabic" w:hint="cs"/>
          <w:rtl/>
        </w:rPr>
        <w:t xml:space="preserve">، در بحث افتاء و تقلید </w:t>
      </w:r>
      <w:r w:rsidR="00505385" w:rsidRPr="007C554B">
        <w:rPr>
          <w:rFonts w:ascii="Traditional Arabic" w:hAnsi="Traditional Arabic" w:cs="Traditional Arabic" w:hint="cs"/>
          <w:rtl/>
        </w:rPr>
        <w:t>سنگین‌تر</w:t>
      </w:r>
      <w:r w:rsidR="00B55B38" w:rsidRPr="007C554B">
        <w:rPr>
          <w:rFonts w:ascii="Traditional Arabic" w:hAnsi="Traditional Arabic" w:cs="Traditional Arabic" w:hint="cs"/>
          <w:rtl/>
        </w:rPr>
        <w:t xml:space="preserve"> است، سخن ما این است که حجم وسیعی از </w:t>
      </w:r>
      <w:r w:rsidR="00505385" w:rsidRPr="007C554B">
        <w:rPr>
          <w:rFonts w:ascii="Traditional Arabic" w:hAnsi="Traditional Arabic" w:cs="Traditional Arabic" w:hint="cs"/>
          <w:rtl/>
        </w:rPr>
        <w:t>این‌ها</w:t>
      </w:r>
      <w:r w:rsidR="00B55B38" w:rsidRPr="007C554B">
        <w:rPr>
          <w:rFonts w:ascii="Traditional Arabic" w:hAnsi="Traditional Arabic" w:cs="Traditional Arabic" w:hint="cs"/>
          <w:rtl/>
        </w:rPr>
        <w:t xml:space="preserve"> را اگر شما در نظر بگیرید، از </w:t>
      </w:r>
      <w:r w:rsidR="00505385" w:rsidRPr="007C554B">
        <w:rPr>
          <w:rFonts w:ascii="Traditional Arabic" w:hAnsi="Traditional Arabic" w:cs="Traditional Arabic" w:hint="cs"/>
          <w:rtl/>
        </w:rPr>
        <w:t>یک‌سو</w:t>
      </w:r>
      <w:r w:rsidR="00B55B38" w:rsidRPr="007C554B">
        <w:rPr>
          <w:rFonts w:ascii="Traditional Arabic" w:hAnsi="Traditional Arabic" w:cs="Traditional Arabic" w:hint="cs"/>
          <w:rtl/>
        </w:rPr>
        <w:t xml:space="preserve"> در روایات حجم عظیمی در مورد مسئولیت و رسالت </w:t>
      </w:r>
      <w:r w:rsidR="00505385" w:rsidRPr="007C554B">
        <w:rPr>
          <w:rFonts w:ascii="Traditional Arabic" w:hAnsi="Traditional Arabic" w:cs="Traditional Arabic" w:hint="cs"/>
          <w:rtl/>
        </w:rPr>
        <w:t>واردشده</w:t>
      </w:r>
      <w:r w:rsidR="00B55B38" w:rsidRPr="007C554B">
        <w:rPr>
          <w:rFonts w:ascii="Traditional Arabic" w:hAnsi="Traditional Arabic" w:cs="Traditional Arabic" w:hint="cs"/>
          <w:rtl/>
        </w:rPr>
        <w:t xml:space="preserve"> و از سوی دیگر نقش تربیت و هدایت دیگران </w:t>
      </w:r>
      <w:r w:rsidR="00B10FE5" w:rsidRPr="007C554B">
        <w:rPr>
          <w:rFonts w:ascii="Traditional Arabic" w:hAnsi="Traditional Arabic" w:cs="Traditional Arabic" w:hint="cs"/>
          <w:rtl/>
        </w:rPr>
        <w:t xml:space="preserve">که </w:t>
      </w:r>
      <w:r w:rsidR="00B55B38" w:rsidRPr="007C554B">
        <w:rPr>
          <w:rFonts w:ascii="Traditional Arabic" w:hAnsi="Traditional Arabic" w:cs="Traditional Arabic" w:hint="cs"/>
          <w:rtl/>
        </w:rPr>
        <w:t>برای علما</w:t>
      </w:r>
      <w:r w:rsidR="00B10FE5" w:rsidRPr="007C554B">
        <w:rPr>
          <w:rFonts w:ascii="Traditional Arabic" w:hAnsi="Traditional Arabic" w:cs="Traditional Arabic" w:hint="cs"/>
          <w:rtl/>
        </w:rPr>
        <w:t xml:space="preserve"> است</w:t>
      </w:r>
      <w:r w:rsidR="00B55B38" w:rsidRPr="007C554B">
        <w:rPr>
          <w:rFonts w:ascii="Traditional Arabic" w:hAnsi="Traditional Arabic" w:cs="Traditional Arabic" w:hint="cs"/>
          <w:rtl/>
        </w:rPr>
        <w:t xml:space="preserve">، حجم بالای روایاتی که بر نقش اجتماعی و سیاسی علما اشاره شده است، </w:t>
      </w:r>
      <w:r w:rsidR="00505385" w:rsidRPr="007C554B">
        <w:rPr>
          <w:rFonts w:ascii="Traditional Arabic" w:hAnsi="Traditional Arabic" w:cs="Traditional Arabic" w:hint="cs"/>
          <w:rtl/>
        </w:rPr>
        <w:t>این‌ها</w:t>
      </w:r>
      <w:r w:rsidR="00B55B38" w:rsidRPr="007C554B">
        <w:rPr>
          <w:rFonts w:ascii="Traditional Arabic" w:hAnsi="Traditional Arabic" w:cs="Traditional Arabic" w:hint="cs"/>
          <w:rtl/>
        </w:rPr>
        <w:t xml:space="preserve"> </w:t>
      </w:r>
      <w:r w:rsidR="00505385" w:rsidRPr="007C554B">
        <w:rPr>
          <w:rFonts w:ascii="Traditional Arabic" w:hAnsi="Traditional Arabic" w:cs="Traditional Arabic" w:hint="cs"/>
          <w:rtl/>
        </w:rPr>
        <w:t>تفکیک‌ناپذیر</w:t>
      </w:r>
      <w:r w:rsidR="00B55B38" w:rsidRPr="007C554B">
        <w:rPr>
          <w:rFonts w:ascii="Traditional Arabic" w:hAnsi="Traditional Arabic" w:cs="Traditional Arabic" w:hint="cs"/>
          <w:rtl/>
        </w:rPr>
        <w:t xml:space="preserve"> از مقام علمی </w:t>
      </w:r>
      <w:r w:rsidR="00505385" w:rsidRPr="007C554B">
        <w:rPr>
          <w:rFonts w:ascii="Traditional Arabic" w:hAnsi="Traditional Arabic" w:cs="Traditional Arabic" w:hint="cs"/>
          <w:rtl/>
        </w:rPr>
        <w:t>آن‌ها</w:t>
      </w:r>
      <w:r w:rsidR="00B55B38" w:rsidRPr="007C554B">
        <w:rPr>
          <w:rFonts w:ascii="Traditional Arabic" w:hAnsi="Traditional Arabic" w:cs="Traditional Arabic" w:hint="cs"/>
          <w:rtl/>
        </w:rPr>
        <w:t xml:space="preserve"> هستند</w:t>
      </w:r>
      <w:r w:rsidR="00B10FE5" w:rsidRPr="007C554B">
        <w:rPr>
          <w:rFonts w:ascii="Traditional Arabic" w:hAnsi="Traditional Arabic" w:cs="Traditional Arabic" w:hint="cs"/>
          <w:rtl/>
        </w:rPr>
        <w:t xml:space="preserve">، باید مواصفات لازم را برای ایفا </w:t>
      </w:r>
      <w:r w:rsidR="00505385" w:rsidRPr="007C554B">
        <w:rPr>
          <w:rFonts w:ascii="Traditional Arabic" w:hAnsi="Traditional Arabic" w:cs="Traditional Arabic" w:hint="cs"/>
          <w:rtl/>
        </w:rPr>
        <w:t>نقش‌ها</w:t>
      </w:r>
      <w:r w:rsidR="00B10FE5" w:rsidRPr="007C554B">
        <w:rPr>
          <w:rFonts w:ascii="Traditional Arabic" w:hAnsi="Traditional Arabic" w:cs="Traditional Arabic" w:hint="cs"/>
          <w:rtl/>
        </w:rPr>
        <w:t xml:space="preserve"> برای خودش ایجاد بکند، وگرنه راه خطا را </w:t>
      </w:r>
      <w:r w:rsidR="00505385" w:rsidRPr="007C554B">
        <w:rPr>
          <w:rFonts w:ascii="Traditional Arabic" w:hAnsi="Traditional Arabic" w:cs="Traditional Arabic" w:hint="cs"/>
          <w:rtl/>
        </w:rPr>
        <w:t>می‌رود</w:t>
      </w:r>
      <w:r w:rsidR="00B10FE5" w:rsidRPr="007C554B">
        <w:rPr>
          <w:rFonts w:ascii="Traditional Arabic" w:hAnsi="Traditional Arabic" w:cs="Traditional Arabic" w:hint="cs"/>
          <w:rtl/>
        </w:rPr>
        <w:t>.</w:t>
      </w:r>
    </w:p>
    <w:p w:rsidR="006D1DB7" w:rsidRPr="007C554B" w:rsidRDefault="006E5B96" w:rsidP="004E5C0F">
      <w:pPr>
        <w:jc w:val="lowKashida"/>
        <w:rPr>
          <w:rFonts w:ascii="Traditional Arabic" w:hAnsi="Traditional Arabic" w:cs="Traditional Arabic"/>
          <w:rtl/>
        </w:rPr>
      </w:pPr>
      <w:r w:rsidRPr="007C554B">
        <w:rPr>
          <w:rFonts w:ascii="Traditional Arabic" w:hAnsi="Traditional Arabic" w:cs="Traditional Arabic" w:hint="cs"/>
          <w:rtl/>
        </w:rPr>
        <w:t xml:space="preserve">در مقبوله حنظله اعدلهما، افقههما در مقام </w:t>
      </w:r>
      <w:r w:rsidR="00505385" w:rsidRPr="007C554B">
        <w:rPr>
          <w:rFonts w:ascii="Traditional Arabic" w:hAnsi="Traditional Arabic" w:cs="Traditional Arabic" w:hint="cs"/>
          <w:rtl/>
        </w:rPr>
        <w:t>امتیازدهی</w:t>
      </w:r>
      <w:r w:rsidRPr="007C554B">
        <w:rPr>
          <w:rFonts w:ascii="Traditional Arabic" w:hAnsi="Traditional Arabic" w:cs="Traditional Arabic" w:hint="cs"/>
          <w:rtl/>
        </w:rPr>
        <w:t xml:space="preserve"> در تزاحمات ذکر شده بودند</w:t>
      </w:r>
      <w:r w:rsidR="00161C57" w:rsidRPr="007C554B">
        <w:rPr>
          <w:rFonts w:ascii="Traditional Arabic" w:hAnsi="Traditional Arabic" w:cs="Traditional Arabic" w:hint="cs"/>
          <w:rtl/>
        </w:rPr>
        <w:t xml:space="preserve">، آنچه ما برای تقویت نظریه دوم بیان </w:t>
      </w:r>
      <w:r w:rsidR="00505385" w:rsidRPr="007C554B">
        <w:rPr>
          <w:rFonts w:ascii="Traditional Arabic" w:hAnsi="Traditional Arabic" w:cs="Traditional Arabic" w:hint="cs"/>
          <w:rtl/>
        </w:rPr>
        <w:t>می‌کنیم</w:t>
      </w:r>
      <w:r w:rsidR="00161C57" w:rsidRPr="007C554B">
        <w:rPr>
          <w:rFonts w:ascii="Traditional Arabic" w:hAnsi="Traditional Arabic" w:cs="Traditional Arabic" w:hint="cs"/>
          <w:rtl/>
        </w:rPr>
        <w:t>، در اینکه در ارجاع به مجتهد، مقوله علم تنها ملحوظ</w:t>
      </w:r>
      <w:r w:rsidR="006D1DB7" w:rsidRPr="007C554B">
        <w:rPr>
          <w:rFonts w:ascii="Traditional Arabic" w:hAnsi="Traditional Arabic" w:cs="Traditional Arabic" w:hint="cs"/>
          <w:rtl/>
        </w:rPr>
        <w:t xml:space="preserve"> نیست، بلکه با نگاه آن و عنوان اولی، چیزهای دیگری در آن دیده شده است، برای تأیید این مسئله، باید چهار یا پ</w:t>
      </w:r>
      <w:r w:rsidR="004E5C0F" w:rsidRPr="007C554B">
        <w:rPr>
          <w:rFonts w:ascii="Traditional Arabic" w:hAnsi="Traditional Arabic" w:cs="Traditional Arabic" w:hint="cs"/>
          <w:rtl/>
        </w:rPr>
        <w:t>نج مسئله را در کنار هم دیده شود:</w:t>
      </w:r>
    </w:p>
    <w:p w:rsidR="004E5C0F" w:rsidRPr="007C554B" w:rsidRDefault="0016263A" w:rsidP="007C554B">
      <w:pPr>
        <w:pStyle w:val="Heading1"/>
        <w:rPr>
          <w:rFonts w:ascii="Traditional Arabic" w:hAnsi="Traditional Arabic" w:cs="Traditional Arabic"/>
          <w:rtl/>
        </w:rPr>
      </w:pPr>
      <w:bookmarkStart w:id="36" w:name="_Toc505811425"/>
      <w:r w:rsidRPr="007C554B">
        <w:rPr>
          <w:rFonts w:ascii="Traditional Arabic" w:hAnsi="Traditional Arabic" w:cs="Traditional Arabic" w:hint="eastAsia"/>
          <w:rtl/>
        </w:rPr>
        <w:t>نقش‌ها</w:t>
      </w:r>
      <w:r w:rsidRPr="007C554B">
        <w:rPr>
          <w:rFonts w:ascii="Traditional Arabic" w:hAnsi="Traditional Arabic" w:cs="Traditional Arabic" w:hint="cs"/>
          <w:rtl/>
        </w:rPr>
        <w:t>ی</w:t>
      </w:r>
      <w:r w:rsidR="004E5C0F" w:rsidRPr="007C554B">
        <w:rPr>
          <w:rFonts w:ascii="Traditional Arabic" w:hAnsi="Traditional Arabic" w:cs="Traditional Arabic" w:hint="cs"/>
          <w:rtl/>
        </w:rPr>
        <w:t xml:space="preserve"> تربیتی و اخلاقی از منظر آیات و روایات</w:t>
      </w:r>
      <w:bookmarkEnd w:id="36"/>
    </w:p>
    <w:p w:rsidR="00B10FE5" w:rsidRPr="007C554B" w:rsidRDefault="006D1DB7" w:rsidP="004E5C0F">
      <w:pPr>
        <w:jc w:val="lowKashida"/>
        <w:rPr>
          <w:rFonts w:ascii="Traditional Arabic" w:hAnsi="Traditional Arabic" w:cs="Traditional Arabic"/>
          <w:rtl/>
        </w:rPr>
      </w:pPr>
      <w:r w:rsidRPr="007C554B">
        <w:rPr>
          <w:rFonts w:ascii="Traditional Arabic" w:hAnsi="Traditional Arabic" w:cs="Traditional Arabic" w:hint="cs"/>
          <w:rtl/>
        </w:rPr>
        <w:t xml:space="preserve"> 1 - آیات و روایات که </w:t>
      </w:r>
      <w:r w:rsidR="00505385" w:rsidRPr="007C554B">
        <w:rPr>
          <w:rFonts w:ascii="Traditional Arabic" w:hAnsi="Traditional Arabic" w:cs="Traditional Arabic" w:hint="cs"/>
          <w:rtl/>
        </w:rPr>
        <w:t>نقش‌ها</w:t>
      </w:r>
      <w:r w:rsidRPr="007C554B">
        <w:rPr>
          <w:rFonts w:ascii="Traditional Arabic" w:hAnsi="Traditional Arabic" w:cs="Traditional Arabic" w:hint="cs"/>
          <w:rtl/>
        </w:rPr>
        <w:t xml:space="preserve">ی تربیتی و اخلاقی را بیان </w:t>
      </w:r>
      <w:r w:rsidR="00505385" w:rsidRPr="007C554B">
        <w:rPr>
          <w:rFonts w:ascii="Traditional Arabic" w:hAnsi="Traditional Arabic" w:cs="Traditional Arabic" w:hint="cs"/>
          <w:rtl/>
        </w:rPr>
        <w:t>می‌کند</w:t>
      </w:r>
      <w:r w:rsidRPr="007C554B">
        <w:rPr>
          <w:rFonts w:ascii="Traditional Arabic" w:hAnsi="Traditional Arabic" w:cs="Traditional Arabic" w:hint="cs"/>
          <w:rtl/>
        </w:rPr>
        <w:t>.</w:t>
      </w:r>
    </w:p>
    <w:p w:rsidR="006D1DB7" w:rsidRPr="007C554B" w:rsidRDefault="006D1DB7" w:rsidP="004E5C0F">
      <w:pPr>
        <w:jc w:val="lowKashida"/>
        <w:rPr>
          <w:rFonts w:ascii="Traditional Arabic" w:hAnsi="Traditional Arabic" w:cs="Traditional Arabic"/>
          <w:rtl/>
        </w:rPr>
      </w:pPr>
      <w:r w:rsidRPr="007C554B">
        <w:rPr>
          <w:rFonts w:ascii="Traditional Arabic" w:hAnsi="Traditional Arabic" w:cs="Traditional Arabic" w:hint="cs"/>
          <w:rtl/>
        </w:rPr>
        <w:t xml:space="preserve">2 – آیات و روایاتی که  </w:t>
      </w:r>
      <w:r w:rsidR="00505385" w:rsidRPr="007C554B">
        <w:rPr>
          <w:rFonts w:ascii="Traditional Arabic" w:hAnsi="Traditional Arabic" w:cs="Traditional Arabic" w:hint="cs"/>
          <w:rtl/>
        </w:rPr>
        <w:t>نقش‌ها</w:t>
      </w:r>
      <w:r w:rsidRPr="007C554B">
        <w:rPr>
          <w:rFonts w:ascii="Traditional Arabic" w:hAnsi="Traditional Arabic" w:cs="Traditional Arabic" w:hint="cs"/>
          <w:rtl/>
        </w:rPr>
        <w:t xml:space="preserve">ی اجتماعی و زعامتی و  ارتباطی را بیان </w:t>
      </w:r>
      <w:r w:rsidR="00505385" w:rsidRPr="007C554B">
        <w:rPr>
          <w:rFonts w:ascii="Traditional Arabic" w:hAnsi="Traditional Arabic" w:cs="Traditional Arabic" w:hint="cs"/>
          <w:rtl/>
        </w:rPr>
        <w:t>می‌کند</w:t>
      </w:r>
      <w:r w:rsidRPr="007C554B">
        <w:rPr>
          <w:rFonts w:ascii="Traditional Arabic" w:hAnsi="Traditional Arabic" w:cs="Traditional Arabic" w:hint="cs"/>
          <w:rtl/>
        </w:rPr>
        <w:t>.</w:t>
      </w:r>
    </w:p>
    <w:p w:rsidR="006D1DB7" w:rsidRPr="007C554B" w:rsidRDefault="006D1DB7" w:rsidP="004E5C0F">
      <w:pPr>
        <w:jc w:val="lowKashida"/>
        <w:rPr>
          <w:rFonts w:ascii="Traditional Arabic" w:hAnsi="Traditional Arabic" w:cs="Traditional Arabic"/>
          <w:rtl/>
        </w:rPr>
      </w:pPr>
      <w:r w:rsidRPr="007C554B">
        <w:rPr>
          <w:rFonts w:ascii="Traditional Arabic" w:hAnsi="Traditional Arabic" w:cs="Traditional Arabic" w:hint="cs"/>
          <w:rtl/>
        </w:rPr>
        <w:t xml:space="preserve">3 – در همین آیات و روایاتی که بحث تبلیغ و فتوا مطرح </w:t>
      </w:r>
      <w:r w:rsidR="00505385" w:rsidRPr="007C554B">
        <w:rPr>
          <w:rFonts w:ascii="Traditional Arabic" w:hAnsi="Traditional Arabic" w:cs="Traditional Arabic" w:hint="cs"/>
          <w:rtl/>
        </w:rPr>
        <w:t>می‌شود</w:t>
      </w:r>
      <w:r w:rsidRPr="007C554B">
        <w:rPr>
          <w:rFonts w:ascii="Traditional Arabic" w:hAnsi="Traditional Arabic" w:cs="Traditional Arabic" w:hint="cs"/>
          <w:rtl/>
        </w:rPr>
        <w:t xml:space="preserve">، یک نگاه تربیتی و اخلاقی </w:t>
      </w:r>
      <w:r w:rsidR="00505385" w:rsidRPr="007C554B">
        <w:rPr>
          <w:rFonts w:ascii="Traditional Arabic" w:hAnsi="Traditional Arabic" w:cs="Traditional Arabic" w:hint="cs"/>
          <w:rtl/>
        </w:rPr>
        <w:t>درج‌شده</w:t>
      </w:r>
      <w:r w:rsidRPr="007C554B">
        <w:rPr>
          <w:rFonts w:ascii="Traditional Arabic" w:hAnsi="Traditional Arabic" w:cs="Traditional Arabic" w:hint="cs"/>
          <w:rtl/>
        </w:rPr>
        <w:t xml:space="preserve"> </w:t>
      </w:r>
    </w:p>
    <w:p w:rsidR="006D1DB7" w:rsidRPr="007C554B" w:rsidRDefault="006D1DB7" w:rsidP="00084066">
      <w:pPr>
        <w:jc w:val="lowKashida"/>
        <w:rPr>
          <w:rFonts w:ascii="Traditional Arabic" w:hAnsi="Traditional Arabic" w:cs="Traditional Arabic"/>
          <w:rtl/>
        </w:rPr>
      </w:pPr>
      <w:r w:rsidRPr="007C554B">
        <w:rPr>
          <w:rFonts w:ascii="Traditional Arabic" w:hAnsi="Traditional Arabic" w:cs="Traditional Arabic" w:hint="cs"/>
          <w:rtl/>
        </w:rPr>
        <w:t xml:space="preserve">4 – در خصوص روایات باب تقلید، عناوین دیگری هم آمده است، جمع </w:t>
      </w:r>
      <w:r w:rsidR="00505385" w:rsidRPr="007C554B">
        <w:rPr>
          <w:rFonts w:ascii="Traditional Arabic" w:hAnsi="Traditional Arabic" w:cs="Traditional Arabic" w:hint="cs"/>
          <w:rtl/>
        </w:rPr>
        <w:t>این‌ها</w:t>
      </w:r>
      <w:r w:rsidRPr="007C554B">
        <w:rPr>
          <w:rFonts w:ascii="Traditional Arabic" w:hAnsi="Traditional Arabic" w:cs="Traditional Arabic" w:hint="cs"/>
          <w:rtl/>
        </w:rPr>
        <w:t xml:space="preserve"> به این مطلب </w:t>
      </w:r>
      <w:r w:rsidR="00505385" w:rsidRPr="007C554B">
        <w:rPr>
          <w:rFonts w:ascii="Traditional Arabic" w:hAnsi="Traditional Arabic" w:cs="Traditional Arabic" w:hint="cs"/>
          <w:rtl/>
        </w:rPr>
        <w:t>می‌رساند</w:t>
      </w:r>
      <w:r w:rsidRPr="007C554B">
        <w:rPr>
          <w:rFonts w:ascii="Traditional Arabic" w:hAnsi="Traditional Arabic" w:cs="Traditional Arabic" w:hint="cs"/>
          <w:rtl/>
        </w:rPr>
        <w:t xml:space="preserve"> که درست است که سیره عقلا مبنای مراجعه به فقیه است، اما همین عقلا </w:t>
      </w:r>
      <w:r w:rsidR="00505385" w:rsidRPr="007C554B">
        <w:rPr>
          <w:rFonts w:ascii="Traditional Arabic" w:hAnsi="Traditional Arabic" w:cs="Traditional Arabic" w:hint="cs"/>
          <w:rtl/>
        </w:rPr>
        <w:t>وقتی‌که</w:t>
      </w:r>
      <w:r w:rsidRPr="007C554B">
        <w:rPr>
          <w:rFonts w:ascii="Traditional Arabic" w:hAnsi="Traditional Arabic" w:cs="Traditional Arabic" w:hint="cs"/>
          <w:rtl/>
        </w:rPr>
        <w:t xml:space="preserve"> کارشناسی را در این متن دینی قرار بدهند، فقط علم و اعلم دیده ن</w:t>
      </w:r>
      <w:r w:rsidR="00505385" w:rsidRPr="007C554B">
        <w:rPr>
          <w:rFonts w:ascii="Traditional Arabic" w:hAnsi="Traditional Arabic" w:cs="Traditional Arabic" w:hint="cs"/>
          <w:rtl/>
        </w:rPr>
        <w:t>می‌شود</w:t>
      </w:r>
      <w:r w:rsidRPr="007C554B">
        <w:rPr>
          <w:rFonts w:ascii="Traditional Arabic" w:hAnsi="Traditional Arabic" w:cs="Traditional Arabic" w:hint="cs"/>
          <w:rtl/>
        </w:rPr>
        <w:t xml:space="preserve">، سیره را کنار </w:t>
      </w:r>
      <w:r w:rsidR="00505385" w:rsidRPr="007C554B">
        <w:rPr>
          <w:rFonts w:ascii="Traditional Arabic" w:hAnsi="Traditional Arabic" w:cs="Traditional Arabic" w:hint="cs"/>
          <w:rtl/>
        </w:rPr>
        <w:t>نمی‌گذاریم</w:t>
      </w:r>
      <w:r w:rsidRPr="007C554B">
        <w:rPr>
          <w:rFonts w:ascii="Traditional Arabic" w:hAnsi="Traditional Arabic" w:cs="Traditional Arabic" w:hint="cs"/>
          <w:rtl/>
        </w:rPr>
        <w:t xml:space="preserve">، اما سیره </w:t>
      </w:r>
      <w:r w:rsidR="00505385" w:rsidRPr="007C554B">
        <w:rPr>
          <w:rFonts w:ascii="Traditional Arabic" w:hAnsi="Traditional Arabic" w:cs="Traditional Arabic" w:hint="cs"/>
          <w:rtl/>
        </w:rPr>
        <w:t>می‌گوید</w:t>
      </w:r>
      <w:r w:rsidRPr="007C554B">
        <w:rPr>
          <w:rFonts w:ascii="Traditional Arabic" w:hAnsi="Traditional Arabic" w:cs="Traditional Arabic" w:hint="cs"/>
          <w:rtl/>
        </w:rPr>
        <w:t xml:space="preserve"> مراجعه به کارشناس دینی را در متن فرهنگ دینی ملاحظه </w:t>
      </w:r>
      <w:r w:rsidR="00505385" w:rsidRPr="007C554B">
        <w:rPr>
          <w:rFonts w:ascii="Traditional Arabic" w:hAnsi="Traditional Arabic" w:cs="Traditional Arabic" w:hint="cs"/>
          <w:rtl/>
        </w:rPr>
        <w:t>می‌کنم</w:t>
      </w:r>
      <w:r w:rsidRPr="007C554B">
        <w:rPr>
          <w:rFonts w:ascii="Traditional Arabic" w:hAnsi="Traditional Arabic" w:cs="Traditional Arabic" w:hint="cs"/>
          <w:rtl/>
        </w:rPr>
        <w:t xml:space="preserve">، لذا این سیره محدود </w:t>
      </w:r>
      <w:r w:rsidR="00505385" w:rsidRPr="007C554B">
        <w:rPr>
          <w:rFonts w:ascii="Traditional Arabic" w:hAnsi="Traditional Arabic" w:cs="Traditional Arabic" w:hint="cs"/>
          <w:rtl/>
        </w:rPr>
        <w:t>می‌شود</w:t>
      </w:r>
      <w:r w:rsidRPr="007C554B">
        <w:rPr>
          <w:rFonts w:ascii="Traditional Arabic" w:hAnsi="Traditional Arabic" w:cs="Traditional Arabic" w:hint="cs"/>
          <w:rtl/>
        </w:rPr>
        <w:t>، سیره</w:t>
      </w:r>
      <w:r w:rsidR="00084066">
        <w:rPr>
          <w:rFonts w:ascii="Traditional Arabic" w:hAnsi="Traditional Arabic" w:cs="Traditional Arabic" w:hint="cs"/>
          <w:rtl/>
        </w:rPr>
        <w:t xml:space="preserve"> </w:t>
      </w:r>
      <w:bookmarkStart w:id="37" w:name="_GoBack"/>
      <w:bookmarkEnd w:id="37"/>
      <w:r w:rsidR="00505385" w:rsidRPr="007C554B">
        <w:rPr>
          <w:rFonts w:ascii="Traditional Arabic" w:hAnsi="Traditional Arabic" w:cs="Traditional Arabic" w:hint="cs"/>
          <w:rtl/>
        </w:rPr>
        <w:t>مضیق‌تر</w:t>
      </w:r>
      <w:r w:rsidR="005F36DC" w:rsidRPr="007C554B">
        <w:rPr>
          <w:rFonts w:ascii="Traditional Arabic" w:hAnsi="Traditional Arabic" w:cs="Traditional Arabic" w:hint="cs"/>
          <w:rtl/>
        </w:rPr>
        <w:t xml:space="preserve"> </w:t>
      </w:r>
      <w:r w:rsidR="00505385" w:rsidRPr="007C554B">
        <w:rPr>
          <w:rFonts w:ascii="Traditional Arabic" w:hAnsi="Traditional Arabic" w:cs="Traditional Arabic" w:hint="cs"/>
          <w:rtl/>
        </w:rPr>
        <w:t>می‌شود</w:t>
      </w:r>
      <w:r w:rsidR="005F36DC" w:rsidRPr="007C554B">
        <w:rPr>
          <w:rFonts w:ascii="Traditional Arabic" w:hAnsi="Traditional Arabic" w:cs="Traditional Arabic" w:hint="cs"/>
          <w:rtl/>
        </w:rPr>
        <w:t>.</w:t>
      </w:r>
    </w:p>
    <w:p w:rsidR="005F36DC" w:rsidRPr="007C554B" w:rsidRDefault="00EA4398" w:rsidP="004E5C0F">
      <w:pPr>
        <w:jc w:val="lowKashida"/>
        <w:rPr>
          <w:rFonts w:ascii="Traditional Arabic" w:hAnsi="Traditional Arabic" w:cs="Traditional Arabic"/>
          <w:rtl/>
        </w:rPr>
      </w:pPr>
      <w:r w:rsidRPr="007C554B">
        <w:rPr>
          <w:rFonts w:ascii="Traditional Arabic" w:hAnsi="Traditional Arabic" w:cs="Traditional Arabic" w:hint="cs"/>
          <w:rtl/>
        </w:rPr>
        <w:lastRenderedPageBreak/>
        <w:t xml:space="preserve">عقلا صحیح است که ارتکاز و سیره دارند، اما ارتکاز و </w:t>
      </w:r>
      <w:r w:rsidR="00505385" w:rsidRPr="007C554B">
        <w:rPr>
          <w:rFonts w:ascii="Traditional Arabic" w:hAnsi="Traditional Arabic" w:cs="Traditional Arabic" w:hint="cs"/>
          <w:rtl/>
        </w:rPr>
        <w:t>سیره‌شان</w:t>
      </w:r>
      <w:r w:rsidRPr="007C554B">
        <w:rPr>
          <w:rFonts w:ascii="Traditional Arabic" w:hAnsi="Traditional Arabic" w:cs="Traditional Arabic" w:hint="cs"/>
          <w:rtl/>
        </w:rPr>
        <w:t xml:space="preserve"> وقتی در متن دینی آورده شود، در اینجا ن</w:t>
      </w:r>
      <w:r w:rsidR="00505385" w:rsidRPr="007C554B">
        <w:rPr>
          <w:rFonts w:ascii="Traditional Arabic" w:hAnsi="Traditional Arabic" w:cs="Traditional Arabic" w:hint="cs"/>
          <w:rtl/>
        </w:rPr>
        <w:t>می‌شود</w:t>
      </w:r>
      <w:r w:rsidRPr="007C554B">
        <w:rPr>
          <w:rFonts w:ascii="Traditional Arabic" w:hAnsi="Traditional Arabic" w:cs="Traditional Arabic" w:hint="cs"/>
          <w:rtl/>
        </w:rPr>
        <w:t xml:space="preserve"> اطلاقی را به دست آورد</w:t>
      </w:r>
      <w:r w:rsidR="00D05444" w:rsidRPr="007C554B">
        <w:rPr>
          <w:rFonts w:ascii="Traditional Arabic" w:hAnsi="Traditional Arabic" w:cs="Traditional Arabic" w:hint="cs"/>
          <w:rtl/>
        </w:rPr>
        <w:t>.</w:t>
      </w:r>
    </w:p>
    <w:p w:rsidR="00D05444" w:rsidRPr="007C554B" w:rsidRDefault="00D05444" w:rsidP="004E5C0F">
      <w:pPr>
        <w:jc w:val="lowKashida"/>
        <w:rPr>
          <w:rFonts w:ascii="Traditional Arabic" w:hAnsi="Traditional Arabic" w:cs="Traditional Arabic"/>
          <w:rtl/>
        </w:rPr>
      </w:pPr>
      <w:r w:rsidRPr="007C554B">
        <w:rPr>
          <w:rFonts w:ascii="Traditional Arabic" w:hAnsi="Traditional Arabic" w:cs="Traditional Arabic" w:hint="cs"/>
          <w:rtl/>
        </w:rPr>
        <w:t xml:space="preserve">در نظریه اول مرحوم کمپانی در اینجا تعبیری دارند، ایشان در مورد یازده شرط </w:t>
      </w:r>
      <w:r w:rsidR="00505385" w:rsidRPr="007C554B">
        <w:rPr>
          <w:rFonts w:ascii="Traditional Arabic" w:hAnsi="Traditional Arabic" w:cs="Traditional Arabic" w:hint="cs"/>
          <w:rtl/>
        </w:rPr>
        <w:t>می‌فرمایند</w:t>
      </w:r>
      <w:r w:rsidR="00BA22FA" w:rsidRPr="007C554B">
        <w:rPr>
          <w:rFonts w:ascii="Traditional Arabic" w:hAnsi="Traditional Arabic" w:cs="Traditional Arabic" w:hint="cs"/>
          <w:rtl/>
        </w:rPr>
        <w:t xml:space="preserve">: لولا تسالم الکل لأمکن الاشکال فی الکل، اگر اجماع نبود، در همه </w:t>
      </w:r>
      <w:r w:rsidR="00505385" w:rsidRPr="007C554B">
        <w:rPr>
          <w:rFonts w:ascii="Traditional Arabic" w:hAnsi="Traditional Arabic" w:cs="Traditional Arabic" w:hint="cs"/>
          <w:rtl/>
        </w:rPr>
        <w:t>این‌ها</w:t>
      </w:r>
      <w:r w:rsidR="00BA22FA" w:rsidRPr="007C554B">
        <w:rPr>
          <w:rFonts w:ascii="Traditional Arabic" w:hAnsi="Traditional Arabic" w:cs="Traditional Arabic" w:hint="cs"/>
          <w:rtl/>
        </w:rPr>
        <w:t xml:space="preserve"> اشکال است، نظر اول </w:t>
      </w:r>
      <w:r w:rsidR="00505385" w:rsidRPr="007C554B">
        <w:rPr>
          <w:rFonts w:ascii="Traditional Arabic" w:hAnsi="Traditional Arabic" w:cs="Traditional Arabic" w:hint="cs"/>
          <w:rtl/>
        </w:rPr>
        <w:t>می‌گوید</w:t>
      </w:r>
      <w:r w:rsidR="00BA22FA" w:rsidRPr="007C554B">
        <w:rPr>
          <w:rFonts w:ascii="Traditional Arabic" w:hAnsi="Traditional Arabic" w:cs="Traditional Arabic" w:hint="cs"/>
          <w:rtl/>
        </w:rPr>
        <w:t xml:space="preserve"> که اصل علم است و بقیه موارد در حاشیه هستند</w:t>
      </w:r>
      <w:r w:rsidR="00F6202A" w:rsidRPr="007C554B">
        <w:rPr>
          <w:rFonts w:ascii="Traditional Arabic" w:hAnsi="Traditional Arabic" w:cs="Traditional Arabic" w:hint="cs"/>
          <w:rtl/>
        </w:rPr>
        <w:t>.</w:t>
      </w:r>
    </w:p>
    <w:p w:rsidR="00D51AF2" w:rsidRPr="007C554B" w:rsidRDefault="00D51AF2" w:rsidP="004E5C0F">
      <w:pPr>
        <w:jc w:val="lowKashida"/>
        <w:rPr>
          <w:rFonts w:ascii="Traditional Arabic" w:hAnsi="Traditional Arabic" w:cs="Traditional Arabic"/>
          <w:rtl/>
        </w:rPr>
      </w:pPr>
      <w:r w:rsidRPr="007C554B">
        <w:rPr>
          <w:rFonts w:ascii="Traditional Arabic" w:hAnsi="Traditional Arabic" w:cs="Traditional Arabic" w:hint="cs"/>
          <w:rtl/>
        </w:rPr>
        <w:t xml:space="preserve">اما در نظر دوم، همه </w:t>
      </w:r>
      <w:r w:rsidR="00505385" w:rsidRPr="007C554B">
        <w:rPr>
          <w:rFonts w:ascii="Traditional Arabic" w:hAnsi="Traditional Arabic" w:cs="Traditional Arabic" w:hint="cs"/>
          <w:rtl/>
        </w:rPr>
        <w:t>این‌ها</w:t>
      </w:r>
      <w:r w:rsidRPr="007C554B">
        <w:rPr>
          <w:rFonts w:ascii="Traditional Arabic" w:hAnsi="Traditional Arabic" w:cs="Traditional Arabic" w:hint="cs"/>
          <w:rtl/>
        </w:rPr>
        <w:t xml:space="preserve"> به عنوان ثانوی، یا بهتر و بالاتر در عنوان اولی معقول </w:t>
      </w:r>
      <w:r w:rsidR="00505385" w:rsidRPr="007C554B">
        <w:rPr>
          <w:rFonts w:ascii="Traditional Arabic" w:hAnsi="Traditional Arabic" w:cs="Traditional Arabic" w:hint="cs"/>
          <w:rtl/>
        </w:rPr>
        <w:t>می‌شوند</w:t>
      </w:r>
      <w:r w:rsidRPr="007C554B">
        <w:rPr>
          <w:rFonts w:ascii="Traditional Arabic" w:hAnsi="Traditional Arabic" w:cs="Traditional Arabic" w:hint="cs"/>
          <w:rtl/>
        </w:rPr>
        <w:t>.</w:t>
      </w:r>
    </w:p>
    <w:p w:rsidR="006D1DB7" w:rsidRPr="007C554B" w:rsidRDefault="006D1DB7" w:rsidP="004E5C0F">
      <w:pPr>
        <w:jc w:val="lowKashida"/>
        <w:rPr>
          <w:rFonts w:ascii="Traditional Arabic" w:hAnsi="Traditional Arabic" w:cs="Traditional Arabic"/>
          <w:rtl/>
        </w:rPr>
      </w:pPr>
    </w:p>
    <w:p w:rsidR="00B10FE5" w:rsidRPr="007C554B" w:rsidRDefault="00B10FE5" w:rsidP="004E5C0F">
      <w:pPr>
        <w:jc w:val="lowKashida"/>
        <w:rPr>
          <w:rFonts w:ascii="Traditional Arabic" w:hAnsi="Traditional Arabic" w:cs="Traditional Arabic"/>
          <w:rtl/>
        </w:rPr>
      </w:pPr>
    </w:p>
    <w:sectPr w:rsidR="00B10FE5" w:rsidRPr="007C554B"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86" w:rsidRDefault="00D51E86" w:rsidP="000D5800">
      <w:pPr>
        <w:spacing w:after="0"/>
      </w:pPr>
      <w:r>
        <w:separator/>
      </w:r>
    </w:p>
  </w:endnote>
  <w:endnote w:type="continuationSeparator" w:id="0">
    <w:p w:rsidR="00D51E86" w:rsidRDefault="00D51E8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84066">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86" w:rsidRDefault="00D51E86" w:rsidP="000D5800">
      <w:pPr>
        <w:spacing w:after="0"/>
      </w:pPr>
      <w:r>
        <w:separator/>
      </w:r>
    </w:p>
  </w:footnote>
  <w:footnote w:type="continuationSeparator" w:id="0">
    <w:p w:rsidR="00D51E86" w:rsidRDefault="00D51E86" w:rsidP="000D5800">
      <w:pPr>
        <w:spacing w:after="0"/>
      </w:pPr>
      <w:r>
        <w:continuationSeparator/>
      </w:r>
    </w:p>
  </w:footnote>
  <w:footnote w:id="1">
    <w:p w:rsidR="007D65E4" w:rsidRPr="00C157F5" w:rsidRDefault="007D65E4">
      <w:pPr>
        <w:pStyle w:val="FootnoteText"/>
        <w:rPr>
          <w:rFonts w:ascii="Traditional Arabic" w:hAnsi="Traditional Arabic" w:cs="Traditional Arabic"/>
        </w:rPr>
      </w:pPr>
      <w:r w:rsidRPr="00C157F5">
        <w:rPr>
          <w:rStyle w:val="FootnoteReference"/>
          <w:rFonts w:ascii="Traditional Arabic" w:hAnsi="Traditional Arabic" w:cs="Traditional Arabic"/>
        </w:rPr>
        <w:footnoteRef/>
      </w:r>
      <w:r w:rsidRPr="00C157F5">
        <w:rPr>
          <w:rFonts w:ascii="Traditional Arabic" w:hAnsi="Traditional Arabic" w:cs="Traditional Arabic"/>
          <w:rtl/>
        </w:rPr>
        <w:t xml:space="preserve"> - سوره مبارکه توبه، آیه 122</w:t>
      </w:r>
    </w:p>
  </w:footnote>
  <w:footnote w:id="2">
    <w:p w:rsidR="007D65E4" w:rsidRPr="00C157F5" w:rsidRDefault="007D65E4">
      <w:pPr>
        <w:pStyle w:val="FootnoteText"/>
        <w:rPr>
          <w:rFonts w:ascii="Traditional Arabic" w:hAnsi="Traditional Arabic" w:cs="Traditional Arabic"/>
          <w:rtl/>
        </w:rPr>
      </w:pPr>
      <w:r w:rsidRPr="00C157F5">
        <w:rPr>
          <w:rStyle w:val="FootnoteReference"/>
          <w:rFonts w:ascii="Traditional Arabic" w:hAnsi="Traditional Arabic" w:cs="Traditional Arabic"/>
        </w:rPr>
        <w:footnoteRef/>
      </w:r>
      <w:r w:rsidRPr="00C157F5">
        <w:rPr>
          <w:rFonts w:ascii="Traditional Arabic" w:hAnsi="Traditional Arabic" w:cs="Traditional Arabic"/>
          <w:rtl/>
        </w:rPr>
        <w:t xml:space="preserve"> </w:t>
      </w:r>
      <w:r w:rsidRPr="00C157F5">
        <w:rPr>
          <w:rFonts w:ascii="Traditional Arabic" w:hAnsi="Traditional Arabic" w:cs="Traditional Arabic"/>
          <w:rtl/>
        </w:rPr>
        <w:t xml:space="preserve">- </w:t>
      </w:r>
      <w:r w:rsidRPr="00C157F5">
        <w:rPr>
          <w:rFonts w:ascii="Traditional Arabic" w:hAnsi="Traditional Arabic" w:cs="Traditional Arabic"/>
          <w:rtl/>
        </w:rPr>
        <w:t>سوره مبارکه نحل، آیه 43</w:t>
      </w:r>
    </w:p>
  </w:footnote>
  <w:footnote w:id="3">
    <w:p w:rsidR="007D65E4" w:rsidRPr="00C157F5" w:rsidRDefault="007D65E4" w:rsidP="00C157F5">
      <w:pPr>
        <w:pStyle w:val="FootnoteText"/>
        <w:rPr>
          <w:rFonts w:ascii="Traditional Arabic" w:hAnsi="Traditional Arabic" w:cs="Traditional Arabic"/>
        </w:rPr>
      </w:pPr>
      <w:r w:rsidRPr="00C157F5">
        <w:rPr>
          <w:rFonts w:ascii="Traditional Arabic" w:hAnsi="Traditional Arabic" w:cs="Traditional Arabic"/>
        </w:rPr>
        <w:footnoteRef/>
      </w:r>
      <w:r w:rsidRPr="00C157F5">
        <w:rPr>
          <w:rFonts w:ascii="Traditional Arabic" w:hAnsi="Traditional Arabic" w:cs="Traditional Arabic"/>
          <w:rtl/>
        </w:rPr>
        <w:t xml:space="preserve"> </w:t>
      </w:r>
      <w:r w:rsidRPr="00C157F5">
        <w:rPr>
          <w:rFonts w:ascii="Traditional Arabic" w:hAnsi="Traditional Arabic" w:cs="Traditional Arabic" w:hint="cs"/>
          <w:rtl/>
        </w:rPr>
        <w:t xml:space="preserve">- </w:t>
      </w:r>
      <w:r w:rsidRPr="00C157F5">
        <w:rPr>
          <w:rFonts w:ascii="Traditional Arabic" w:hAnsi="Traditional Arabic" w:cs="Traditional Arabic"/>
          <w:rtl/>
        </w:rPr>
        <w:t>اصول الکافی، ج 1 ، ص 34</w:t>
      </w:r>
    </w:p>
  </w:footnote>
  <w:footnote w:id="4">
    <w:p w:rsidR="003F7EA0" w:rsidRPr="00C157F5" w:rsidRDefault="003F7EA0">
      <w:pPr>
        <w:pStyle w:val="FootnoteText"/>
        <w:rPr>
          <w:rFonts w:ascii="Traditional Arabic" w:hAnsi="Traditional Arabic" w:cs="Traditional Arabic"/>
        </w:rPr>
      </w:pPr>
      <w:r w:rsidRPr="00C157F5">
        <w:rPr>
          <w:rStyle w:val="FootnoteReference"/>
          <w:rFonts w:ascii="Traditional Arabic" w:hAnsi="Traditional Arabic" w:cs="Traditional Arabic"/>
        </w:rPr>
        <w:footnoteRef/>
      </w:r>
      <w:r w:rsidRPr="00C157F5">
        <w:rPr>
          <w:rFonts w:ascii="Traditional Arabic" w:hAnsi="Traditional Arabic" w:cs="Traditional Arabic"/>
          <w:rtl/>
        </w:rPr>
        <w:t xml:space="preserve"> </w:t>
      </w:r>
      <w:r w:rsidRPr="00C157F5">
        <w:rPr>
          <w:rFonts w:ascii="Traditional Arabic" w:hAnsi="Traditional Arabic" w:cs="Traditional Arabic"/>
          <w:rtl/>
        </w:rPr>
        <w:t xml:space="preserve">- </w:t>
      </w:r>
      <w:r w:rsidRPr="00C157F5">
        <w:rPr>
          <w:rFonts w:ascii="Traditional Arabic" w:hAnsi="Traditional Arabic" w:cs="Traditional Arabic"/>
          <w:rtl/>
        </w:rPr>
        <w:t>مسئله بیست و دوم عروه</w:t>
      </w:r>
    </w:p>
  </w:footnote>
  <w:footnote w:id="5">
    <w:p w:rsidR="004E5C0F" w:rsidRPr="00C157F5" w:rsidRDefault="004E5C0F">
      <w:pPr>
        <w:pStyle w:val="FootnoteText"/>
        <w:rPr>
          <w:rFonts w:ascii="Traditional Arabic" w:hAnsi="Traditional Arabic" w:cs="Traditional Arabic"/>
        </w:rPr>
      </w:pPr>
      <w:r w:rsidRPr="00C157F5">
        <w:rPr>
          <w:rStyle w:val="FootnoteReference"/>
          <w:rFonts w:ascii="Traditional Arabic" w:hAnsi="Traditional Arabic" w:cs="Traditional Arabic"/>
        </w:rPr>
        <w:footnoteRef/>
      </w:r>
      <w:r w:rsidRPr="00C157F5">
        <w:rPr>
          <w:rFonts w:ascii="Traditional Arabic" w:hAnsi="Traditional Arabic" w:cs="Traditional Arabic"/>
          <w:rtl/>
        </w:rPr>
        <w:t xml:space="preserve"> </w:t>
      </w:r>
      <w:r w:rsidRPr="00C157F5">
        <w:rPr>
          <w:rFonts w:ascii="Traditional Arabic" w:hAnsi="Traditional Arabic" w:cs="Traditional Arabic"/>
          <w:rtl/>
        </w:rPr>
        <w:t xml:space="preserve">- </w:t>
      </w:r>
      <w:r w:rsidRPr="00C157F5">
        <w:rPr>
          <w:rFonts w:ascii="Traditional Arabic" w:hAnsi="Traditional Arabic" w:cs="Traditional Arabic"/>
          <w:rtl/>
        </w:rPr>
        <w:t>تحف العقول، ص 479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67" w:rsidRDefault="00873379" w:rsidP="00617567">
    <w:pPr>
      <w:ind w:firstLine="0"/>
      <w:rPr>
        <w:rFonts w:ascii="Adobe Arabic" w:hAnsi="Adobe Arabic" w:cs="Adobe Arabic"/>
        <w:b/>
        <w:bCs/>
        <w:sz w:val="24"/>
        <w:szCs w:val="24"/>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4D214351" wp14:editId="1020588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7C554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617567">
      <w:rPr>
        <w:rFonts w:ascii="Adobe Arabic" w:hAnsi="Adobe Arabic" w:cs="Adobe Arabic"/>
        <w:b/>
        <w:bCs/>
        <w:sz w:val="24"/>
        <w:szCs w:val="24"/>
        <w:rtl/>
      </w:rPr>
      <w:t xml:space="preserve">درس خارج فقه                                   عنوان اصلی: اجتهاد و تقلید                                             </w:t>
    </w:r>
    <w:r w:rsidR="00617567">
      <w:rPr>
        <w:rFonts w:ascii="Adobe Arabic" w:hAnsi="Adobe Arabic" w:cs="Adobe Arabic" w:hint="cs"/>
        <w:b/>
        <w:bCs/>
        <w:sz w:val="24"/>
        <w:szCs w:val="24"/>
        <w:rtl/>
      </w:rPr>
      <w:t xml:space="preserve"> </w:t>
    </w:r>
    <w:r w:rsidR="00617567">
      <w:rPr>
        <w:rFonts w:ascii="Adobe Arabic" w:hAnsi="Adobe Arabic" w:cs="Adobe Arabic"/>
        <w:b/>
        <w:bCs/>
        <w:sz w:val="24"/>
        <w:szCs w:val="24"/>
        <w:rtl/>
      </w:rPr>
      <w:t xml:space="preserve">  تاریخ جلسه: 1</w:t>
    </w:r>
    <w:r w:rsidR="00617567">
      <w:rPr>
        <w:rFonts w:ascii="Adobe Arabic" w:hAnsi="Adobe Arabic" w:cs="Adobe Arabic" w:hint="cs"/>
        <w:b/>
        <w:bCs/>
        <w:sz w:val="24"/>
        <w:szCs w:val="24"/>
        <w:rtl/>
      </w:rPr>
      <w:t>8</w:t>
    </w:r>
    <w:r w:rsidR="00617567">
      <w:rPr>
        <w:rFonts w:ascii="Adobe Arabic" w:hAnsi="Adobe Arabic" w:cs="Adobe Arabic"/>
        <w:b/>
        <w:bCs/>
        <w:sz w:val="24"/>
        <w:szCs w:val="24"/>
        <w:rtl/>
      </w:rPr>
      <w:t>/11/96</w:t>
    </w:r>
  </w:p>
  <w:p w:rsidR="00617567" w:rsidRDefault="007C554B" w:rsidP="00617567">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617567">
      <w:rPr>
        <w:rFonts w:ascii="Adobe Arabic" w:hAnsi="Adobe Arabic" w:cs="Adobe Arabic" w:hint="cs"/>
        <w:b/>
        <w:bCs/>
        <w:sz w:val="24"/>
        <w:szCs w:val="24"/>
        <w:rtl/>
      </w:rPr>
      <w:t xml:space="preserve"> </w:t>
    </w:r>
    <w:r w:rsidR="00617567">
      <w:rPr>
        <w:rFonts w:ascii="Adobe Arabic" w:hAnsi="Adobe Arabic" w:cs="Adobe Arabic"/>
        <w:b/>
        <w:bCs/>
        <w:sz w:val="24"/>
        <w:szCs w:val="24"/>
        <w:rtl/>
      </w:rPr>
      <w:t xml:space="preserve">استاد اعرافی                                       عنوان فرعی: شرایط مجتهد                                                </w:t>
    </w:r>
    <w:r w:rsidR="00617567">
      <w:rPr>
        <w:rFonts w:ascii="Adobe Arabic" w:hAnsi="Adobe Arabic" w:cs="Adobe Arabic" w:hint="cs"/>
        <w:b/>
        <w:bCs/>
        <w:sz w:val="24"/>
        <w:szCs w:val="24"/>
        <w:rtl/>
      </w:rPr>
      <w:t xml:space="preserve"> </w:t>
    </w:r>
    <w:r w:rsidR="00617567">
      <w:rPr>
        <w:rFonts w:ascii="Adobe Arabic" w:hAnsi="Adobe Arabic" w:cs="Adobe Arabic"/>
        <w:b/>
        <w:bCs/>
        <w:sz w:val="24"/>
        <w:szCs w:val="24"/>
        <w:rtl/>
      </w:rPr>
      <w:t>شماره جلسه: 5</w:t>
    </w:r>
    <w:r w:rsidR="00617567">
      <w:rPr>
        <w:rFonts w:ascii="Adobe Arabic" w:hAnsi="Adobe Arabic" w:cs="Adobe Arabic" w:hint="cs"/>
        <w:b/>
        <w:bCs/>
        <w:sz w:val="24"/>
        <w:szCs w:val="24"/>
        <w:rtl/>
      </w:rPr>
      <w:t>9</w:t>
    </w:r>
    <w:r w:rsidR="00617567">
      <w:rPr>
        <w:rFonts w:ascii="Adobe Arabic" w:hAnsi="Adobe Arabic" w:cs="Adobe Arabic"/>
        <w:b/>
        <w:bCs/>
        <w:sz w:val="24"/>
        <w:szCs w:val="24"/>
      </w:rPr>
      <w:t>3</w:t>
    </w:r>
  </w:p>
  <w:p w:rsidR="000D5800" w:rsidRPr="00873379" w:rsidRDefault="00873379" w:rsidP="00617567">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48ADDC7C" wp14:editId="50F06A3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98CAF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FF"/>
    <w:rsid w:val="00007060"/>
    <w:rsid w:val="000228A2"/>
    <w:rsid w:val="000324F1"/>
    <w:rsid w:val="00041FE0"/>
    <w:rsid w:val="00042E34"/>
    <w:rsid w:val="00045B14"/>
    <w:rsid w:val="00052BA3"/>
    <w:rsid w:val="0006363E"/>
    <w:rsid w:val="00063C89"/>
    <w:rsid w:val="00080DFF"/>
    <w:rsid w:val="00084066"/>
    <w:rsid w:val="00085ED5"/>
    <w:rsid w:val="000A1A51"/>
    <w:rsid w:val="000D2D0D"/>
    <w:rsid w:val="000D3BB1"/>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1C57"/>
    <w:rsid w:val="0016263A"/>
    <w:rsid w:val="00166DD8"/>
    <w:rsid w:val="001712D6"/>
    <w:rsid w:val="001757C8"/>
    <w:rsid w:val="00177934"/>
    <w:rsid w:val="00192A6A"/>
    <w:rsid w:val="0019566B"/>
    <w:rsid w:val="00196082"/>
    <w:rsid w:val="00197CDD"/>
    <w:rsid w:val="001B23EE"/>
    <w:rsid w:val="001C367D"/>
    <w:rsid w:val="001C3CCA"/>
    <w:rsid w:val="001D1F54"/>
    <w:rsid w:val="001D24F8"/>
    <w:rsid w:val="001D542D"/>
    <w:rsid w:val="001D6605"/>
    <w:rsid w:val="001E306E"/>
    <w:rsid w:val="001E3FB0"/>
    <w:rsid w:val="001E4FFF"/>
    <w:rsid w:val="001F2E3E"/>
    <w:rsid w:val="001F411E"/>
    <w:rsid w:val="00206B69"/>
    <w:rsid w:val="00210F67"/>
    <w:rsid w:val="00224C0A"/>
    <w:rsid w:val="00233777"/>
    <w:rsid w:val="002376A5"/>
    <w:rsid w:val="002417C9"/>
    <w:rsid w:val="002529C5"/>
    <w:rsid w:val="00270294"/>
    <w:rsid w:val="00283229"/>
    <w:rsid w:val="002914BD"/>
    <w:rsid w:val="00297263"/>
    <w:rsid w:val="002A21AE"/>
    <w:rsid w:val="002A2FB6"/>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77C33"/>
    <w:rsid w:val="003879D2"/>
    <w:rsid w:val="003963D7"/>
    <w:rsid w:val="00396F28"/>
    <w:rsid w:val="003A1A05"/>
    <w:rsid w:val="003A2654"/>
    <w:rsid w:val="003C06BF"/>
    <w:rsid w:val="003C6AE3"/>
    <w:rsid w:val="003C7899"/>
    <w:rsid w:val="003D2F0A"/>
    <w:rsid w:val="003D563F"/>
    <w:rsid w:val="003E1E58"/>
    <w:rsid w:val="003E2BAB"/>
    <w:rsid w:val="003F7EA0"/>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E5C0F"/>
    <w:rsid w:val="004F3596"/>
    <w:rsid w:val="00505385"/>
    <w:rsid w:val="00523ED7"/>
    <w:rsid w:val="00530FD7"/>
    <w:rsid w:val="00545B0C"/>
    <w:rsid w:val="00551628"/>
    <w:rsid w:val="00572E2D"/>
    <w:rsid w:val="00580CFA"/>
    <w:rsid w:val="00580FAB"/>
    <w:rsid w:val="005864EB"/>
    <w:rsid w:val="00592103"/>
    <w:rsid w:val="005941DD"/>
    <w:rsid w:val="005A545E"/>
    <w:rsid w:val="005A5862"/>
    <w:rsid w:val="005B05D4"/>
    <w:rsid w:val="005B0852"/>
    <w:rsid w:val="005B16EB"/>
    <w:rsid w:val="005C06AE"/>
    <w:rsid w:val="005F36DC"/>
    <w:rsid w:val="00610C18"/>
    <w:rsid w:val="00612385"/>
    <w:rsid w:val="0061376C"/>
    <w:rsid w:val="00617567"/>
    <w:rsid w:val="00617C7C"/>
    <w:rsid w:val="00625532"/>
    <w:rsid w:val="00627180"/>
    <w:rsid w:val="00636EFA"/>
    <w:rsid w:val="006542FF"/>
    <w:rsid w:val="0066229C"/>
    <w:rsid w:val="00663AAD"/>
    <w:rsid w:val="006730EC"/>
    <w:rsid w:val="0069696C"/>
    <w:rsid w:val="00696C84"/>
    <w:rsid w:val="006A085A"/>
    <w:rsid w:val="006C125E"/>
    <w:rsid w:val="006D1DB7"/>
    <w:rsid w:val="006D3A87"/>
    <w:rsid w:val="006E5B96"/>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554B"/>
    <w:rsid w:val="007C710E"/>
    <w:rsid w:val="007D0B88"/>
    <w:rsid w:val="007D1549"/>
    <w:rsid w:val="007D65E4"/>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139D"/>
    <w:rsid w:val="008407A4"/>
    <w:rsid w:val="00844860"/>
    <w:rsid w:val="00845CC4"/>
    <w:rsid w:val="0086243C"/>
    <w:rsid w:val="008644F4"/>
    <w:rsid w:val="00864CA5"/>
    <w:rsid w:val="00871C42"/>
    <w:rsid w:val="00873379"/>
    <w:rsid w:val="008748B8"/>
    <w:rsid w:val="00883733"/>
    <w:rsid w:val="008965D2"/>
    <w:rsid w:val="00896CA8"/>
    <w:rsid w:val="008A236D"/>
    <w:rsid w:val="008B2AFF"/>
    <w:rsid w:val="008B3C4A"/>
    <w:rsid w:val="008B565A"/>
    <w:rsid w:val="008C3414"/>
    <w:rsid w:val="008D030F"/>
    <w:rsid w:val="008D36D5"/>
    <w:rsid w:val="008E3903"/>
    <w:rsid w:val="008F083F"/>
    <w:rsid w:val="008F63E3"/>
    <w:rsid w:val="00900A8F"/>
    <w:rsid w:val="009042BD"/>
    <w:rsid w:val="00913C3B"/>
    <w:rsid w:val="00915509"/>
    <w:rsid w:val="00927388"/>
    <w:rsid w:val="009274FE"/>
    <w:rsid w:val="00930C6F"/>
    <w:rsid w:val="009401AC"/>
    <w:rsid w:val="00940323"/>
    <w:rsid w:val="009475B7"/>
    <w:rsid w:val="0095376B"/>
    <w:rsid w:val="0095758E"/>
    <w:rsid w:val="009613AC"/>
    <w:rsid w:val="00980643"/>
    <w:rsid w:val="009A42EF"/>
    <w:rsid w:val="009B46BC"/>
    <w:rsid w:val="009B61C3"/>
    <w:rsid w:val="009C7B4F"/>
    <w:rsid w:val="009E1F06"/>
    <w:rsid w:val="009F4EB3"/>
    <w:rsid w:val="009F5F6C"/>
    <w:rsid w:val="00A06D48"/>
    <w:rsid w:val="00A21834"/>
    <w:rsid w:val="00A234A3"/>
    <w:rsid w:val="00A31C17"/>
    <w:rsid w:val="00A31FDE"/>
    <w:rsid w:val="00A35AC2"/>
    <w:rsid w:val="00A37C77"/>
    <w:rsid w:val="00A44A98"/>
    <w:rsid w:val="00A517F5"/>
    <w:rsid w:val="00A5418D"/>
    <w:rsid w:val="00A5513B"/>
    <w:rsid w:val="00A725C2"/>
    <w:rsid w:val="00A769EE"/>
    <w:rsid w:val="00A810A5"/>
    <w:rsid w:val="00A9616A"/>
    <w:rsid w:val="00A96F68"/>
    <w:rsid w:val="00AA2342"/>
    <w:rsid w:val="00AC299F"/>
    <w:rsid w:val="00AD0304"/>
    <w:rsid w:val="00AD27BE"/>
    <w:rsid w:val="00AF0F1A"/>
    <w:rsid w:val="00B01724"/>
    <w:rsid w:val="00B07D3E"/>
    <w:rsid w:val="00B10FE5"/>
    <w:rsid w:val="00B1300D"/>
    <w:rsid w:val="00B15027"/>
    <w:rsid w:val="00B21CF4"/>
    <w:rsid w:val="00B24300"/>
    <w:rsid w:val="00B330C7"/>
    <w:rsid w:val="00B34736"/>
    <w:rsid w:val="00B55B38"/>
    <w:rsid w:val="00B55D51"/>
    <w:rsid w:val="00B63F15"/>
    <w:rsid w:val="00B9119B"/>
    <w:rsid w:val="00B96A3B"/>
    <w:rsid w:val="00BA1E26"/>
    <w:rsid w:val="00BA22FA"/>
    <w:rsid w:val="00BA51A8"/>
    <w:rsid w:val="00BB5F7E"/>
    <w:rsid w:val="00BC26F6"/>
    <w:rsid w:val="00BC4833"/>
    <w:rsid w:val="00BD3122"/>
    <w:rsid w:val="00BD40DA"/>
    <w:rsid w:val="00BD6BEA"/>
    <w:rsid w:val="00BF3D67"/>
    <w:rsid w:val="00C157F5"/>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474F"/>
    <w:rsid w:val="00CB5DA3"/>
    <w:rsid w:val="00CC3976"/>
    <w:rsid w:val="00CC720E"/>
    <w:rsid w:val="00CE09B7"/>
    <w:rsid w:val="00CE1DF5"/>
    <w:rsid w:val="00CE31E6"/>
    <w:rsid w:val="00CE3B74"/>
    <w:rsid w:val="00CF42E2"/>
    <w:rsid w:val="00CF7916"/>
    <w:rsid w:val="00D05444"/>
    <w:rsid w:val="00D13E7A"/>
    <w:rsid w:val="00D158F3"/>
    <w:rsid w:val="00D15FDC"/>
    <w:rsid w:val="00D2470E"/>
    <w:rsid w:val="00D3665C"/>
    <w:rsid w:val="00D508CC"/>
    <w:rsid w:val="00D50F4B"/>
    <w:rsid w:val="00D51AF2"/>
    <w:rsid w:val="00D51E86"/>
    <w:rsid w:val="00D60547"/>
    <w:rsid w:val="00D651D6"/>
    <w:rsid w:val="00D66444"/>
    <w:rsid w:val="00D76353"/>
    <w:rsid w:val="00D934C6"/>
    <w:rsid w:val="00DB21CF"/>
    <w:rsid w:val="00DB28BB"/>
    <w:rsid w:val="00DC603F"/>
    <w:rsid w:val="00DD3C0D"/>
    <w:rsid w:val="00DD4864"/>
    <w:rsid w:val="00DD71A2"/>
    <w:rsid w:val="00DE1DC4"/>
    <w:rsid w:val="00E0639C"/>
    <w:rsid w:val="00E067E6"/>
    <w:rsid w:val="00E12531"/>
    <w:rsid w:val="00E143B0"/>
    <w:rsid w:val="00E242B3"/>
    <w:rsid w:val="00E4012D"/>
    <w:rsid w:val="00E55891"/>
    <w:rsid w:val="00E6283A"/>
    <w:rsid w:val="00E732A3"/>
    <w:rsid w:val="00E83A85"/>
    <w:rsid w:val="00E867EF"/>
    <w:rsid w:val="00E9026B"/>
    <w:rsid w:val="00E90FC4"/>
    <w:rsid w:val="00EA01EC"/>
    <w:rsid w:val="00EA15B0"/>
    <w:rsid w:val="00EA4398"/>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202A"/>
    <w:rsid w:val="00F67976"/>
    <w:rsid w:val="00F70BE1"/>
    <w:rsid w:val="00F729E7"/>
    <w:rsid w:val="00F85929"/>
    <w:rsid w:val="00FA4645"/>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C554B"/>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D65E4"/>
    <w:pPr>
      <w:keepNext/>
      <w:keepLines/>
      <w:spacing w:after="0" w:line="480" w:lineRule="auto"/>
      <w:ind w:left="75" w:right="75"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C554B"/>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D65E4"/>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D65E4"/>
    <w:rPr>
      <w:vertAlign w:val="superscript"/>
    </w:rPr>
  </w:style>
  <w:style w:type="character" w:customStyle="1" w:styleId="aye">
    <w:name w:val="aye"/>
    <w:basedOn w:val="DefaultParagraphFont"/>
    <w:rsid w:val="007D65E4"/>
  </w:style>
  <w:style w:type="character" w:styleId="Hyperlink">
    <w:name w:val="Hyperlink"/>
    <w:basedOn w:val="DefaultParagraphFont"/>
    <w:uiPriority w:val="99"/>
    <w:unhideWhenUsed/>
    <w:rsid w:val="004E5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C554B"/>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D65E4"/>
    <w:pPr>
      <w:keepNext/>
      <w:keepLines/>
      <w:spacing w:after="0" w:line="480" w:lineRule="auto"/>
      <w:ind w:left="75" w:right="75"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C554B"/>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D65E4"/>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D65E4"/>
    <w:rPr>
      <w:vertAlign w:val="superscript"/>
    </w:rPr>
  </w:style>
  <w:style w:type="character" w:customStyle="1" w:styleId="aye">
    <w:name w:val="aye"/>
    <w:basedOn w:val="DefaultParagraphFont"/>
    <w:rsid w:val="007D65E4"/>
  </w:style>
  <w:style w:type="character" w:styleId="Hyperlink">
    <w:name w:val="Hyperlink"/>
    <w:basedOn w:val="DefaultParagraphFont"/>
    <w:uiPriority w:val="99"/>
    <w:unhideWhenUsed/>
    <w:rsid w:val="004E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0970">
      <w:bodyDiv w:val="1"/>
      <w:marLeft w:val="0"/>
      <w:marRight w:val="0"/>
      <w:marTop w:val="0"/>
      <w:marBottom w:val="0"/>
      <w:divBdr>
        <w:top w:val="none" w:sz="0" w:space="0" w:color="auto"/>
        <w:left w:val="none" w:sz="0" w:space="0" w:color="auto"/>
        <w:bottom w:val="none" w:sz="0" w:space="0" w:color="auto"/>
        <w:right w:val="none" w:sz="0" w:space="0" w:color="auto"/>
      </w:divBdr>
    </w:div>
    <w:div w:id="19057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3E558-D21A-480A-8D6C-8CF607C6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178</TotalTime>
  <Pages>6</Pages>
  <Words>1602</Words>
  <Characters>9136</Characters>
  <Application>Microsoft Office Word</Application>
  <DocSecurity>0</DocSecurity>
  <Lines>76</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42</cp:revision>
  <dcterms:created xsi:type="dcterms:W3CDTF">2018-02-07T16:33:00Z</dcterms:created>
  <dcterms:modified xsi:type="dcterms:W3CDTF">2018-02-08T05:48:00Z</dcterms:modified>
</cp:coreProperties>
</file>