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4100907"/>
        <w:docPartObj>
          <w:docPartGallery w:val="Table of Contents"/>
          <w:docPartUnique/>
        </w:docPartObj>
      </w:sdtPr>
      <w:sdtEndPr/>
      <w:sdtContent>
        <w:p w:rsidR="00AC5E63" w:rsidRDefault="00AC5E63" w:rsidP="00AC5E63">
          <w:pPr>
            <w:pStyle w:val="a8"/>
            <w:spacing w:line="600" w:lineRule="auto"/>
            <w:jc w:val="center"/>
          </w:pPr>
          <w:r>
            <w:rPr>
              <w:rFonts w:hint="cs"/>
              <w:rtl/>
            </w:rPr>
            <w:t>فهرست مطالب</w:t>
          </w:r>
        </w:p>
        <w:bookmarkStart w:id="0" w:name="_GoBack"/>
        <w:p w:rsidR="00AC5E63" w:rsidRDefault="00AC5E63" w:rsidP="00AC5E63">
          <w:pPr>
            <w:pStyle w:val="11"/>
            <w:tabs>
              <w:tab w:val="right" w:leader="dot" w:pos="9350"/>
            </w:tabs>
            <w:spacing w:line="600" w:lineRule="auto"/>
            <w:rPr>
              <w:rFonts w:asciiTheme="minorHAnsi" w:hAnsiTheme="minorHAnsi" w:cstheme="minorBidi"/>
              <w:noProof/>
              <w:szCs w:val="22"/>
              <w:lang w:bidi="ar-SA"/>
            </w:rPr>
          </w:pPr>
          <w:r>
            <w:fldChar w:fldCharType="begin"/>
          </w:r>
          <w:r>
            <w:instrText xml:space="preserve"> TOC \o "1-4" \h \z \u </w:instrText>
          </w:r>
          <w:r>
            <w:fldChar w:fldCharType="separate"/>
          </w:r>
          <w:hyperlink w:anchor="_Toc19498635" w:history="1">
            <w:r w:rsidRPr="00CA42A5">
              <w:rPr>
                <w:rStyle w:val="aff1"/>
                <w:rFonts w:hint="eastAsia"/>
                <w:noProof/>
                <w:rtl/>
              </w:rPr>
              <w:t>اشاره</w:t>
            </w:r>
            <w:r>
              <w:rPr>
                <w:noProof/>
                <w:webHidden/>
              </w:rPr>
              <w:tab/>
            </w:r>
            <w:r>
              <w:rPr>
                <w:noProof/>
                <w:webHidden/>
              </w:rPr>
              <w:fldChar w:fldCharType="begin"/>
            </w:r>
            <w:r>
              <w:rPr>
                <w:noProof/>
                <w:webHidden/>
              </w:rPr>
              <w:instrText xml:space="preserve"> PAGEREF _Toc19498635 \h </w:instrText>
            </w:r>
            <w:r>
              <w:rPr>
                <w:noProof/>
                <w:webHidden/>
              </w:rPr>
            </w:r>
            <w:r>
              <w:rPr>
                <w:noProof/>
                <w:webHidden/>
              </w:rPr>
              <w:fldChar w:fldCharType="separate"/>
            </w:r>
            <w:r>
              <w:rPr>
                <w:noProof/>
                <w:webHidden/>
                <w:rtl/>
              </w:rPr>
              <w:t>2</w:t>
            </w:r>
            <w:r>
              <w:rPr>
                <w:noProof/>
                <w:webHidden/>
              </w:rPr>
              <w:fldChar w:fldCharType="end"/>
            </w:r>
          </w:hyperlink>
        </w:p>
        <w:p w:rsidR="00AC5E63" w:rsidRDefault="00472810" w:rsidP="00AC5E63">
          <w:pPr>
            <w:pStyle w:val="21"/>
            <w:tabs>
              <w:tab w:val="right" w:leader="dot" w:pos="9350"/>
            </w:tabs>
            <w:spacing w:line="600" w:lineRule="auto"/>
            <w:rPr>
              <w:rFonts w:asciiTheme="minorHAnsi" w:hAnsiTheme="minorHAnsi" w:cstheme="minorBidi"/>
              <w:noProof/>
              <w:szCs w:val="22"/>
              <w:lang w:bidi="ar-SA"/>
            </w:rPr>
          </w:pPr>
          <w:hyperlink w:anchor="_Toc19498636" w:history="1">
            <w:r w:rsidR="00AC5E63" w:rsidRPr="00CA42A5">
              <w:rPr>
                <w:rStyle w:val="aff1"/>
                <w:noProof/>
                <w:rtl/>
              </w:rPr>
              <w:t xml:space="preserve">2- </w:t>
            </w:r>
            <w:r w:rsidR="00AC5E63" w:rsidRPr="00CA42A5">
              <w:rPr>
                <w:rStyle w:val="aff1"/>
                <w:rFonts w:hint="eastAsia"/>
                <w:noProof/>
                <w:rtl/>
              </w:rPr>
              <w:t>حکم</w:t>
            </w:r>
            <w:r w:rsidR="00AC5E63" w:rsidRPr="00CA42A5">
              <w:rPr>
                <w:rStyle w:val="aff1"/>
                <w:noProof/>
                <w:rtl/>
              </w:rPr>
              <w:t xml:space="preserve"> </w:t>
            </w:r>
            <w:r w:rsidR="00AC5E63" w:rsidRPr="00CA42A5">
              <w:rPr>
                <w:rStyle w:val="aff1"/>
                <w:rFonts w:hint="eastAsia"/>
                <w:noProof/>
                <w:rtl/>
              </w:rPr>
              <w:t>عقلا</w:t>
            </w:r>
            <w:r w:rsidR="00AC5E63" w:rsidRPr="00CA42A5">
              <w:rPr>
                <w:rStyle w:val="aff1"/>
                <w:rFonts w:hint="cs"/>
                <w:noProof/>
                <w:rtl/>
              </w:rPr>
              <w:t>یی</w:t>
            </w:r>
            <w:r w:rsidR="00AC5E63">
              <w:rPr>
                <w:noProof/>
                <w:webHidden/>
              </w:rPr>
              <w:tab/>
            </w:r>
            <w:r w:rsidR="00AC5E63">
              <w:rPr>
                <w:noProof/>
                <w:webHidden/>
              </w:rPr>
              <w:fldChar w:fldCharType="begin"/>
            </w:r>
            <w:r w:rsidR="00AC5E63">
              <w:rPr>
                <w:noProof/>
                <w:webHidden/>
              </w:rPr>
              <w:instrText xml:space="preserve"> PAGEREF _Toc19498636 \h </w:instrText>
            </w:r>
            <w:r w:rsidR="00AC5E63">
              <w:rPr>
                <w:noProof/>
                <w:webHidden/>
              </w:rPr>
            </w:r>
            <w:r w:rsidR="00AC5E63">
              <w:rPr>
                <w:noProof/>
                <w:webHidden/>
              </w:rPr>
              <w:fldChar w:fldCharType="separate"/>
            </w:r>
            <w:r w:rsidR="00AC5E63">
              <w:rPr>
                <w:noProof/>
                <w:webHidden/>
                <w:rtl/>
              </w:rPr>
              <w:t>3</w:t>
            </w:r>
            <w:r w:rsidR="00AC5E63">
              <w:rPr>
                <w:noProof/>
                <w:webHidden/>
              </w:rPr>
              <w:fldChar w:fldCharType="end"/>
            </w:r>
          </w:hyperlink>
        </w:p>
        <w:p w:rsidR="00AC5E63" w:rsidRDefault="00472810" w:rsidP="00AC5E63">
          <w:pPr>
            <w:pStyle w:val="21"/>
            <w:tabs>
              <w:tab w:val="right" w:leader="dot" w:pos="9350"/>
            </w:tabs>
            <w:spacing w:line="600" w:lineRule="auto"/>
            <w:rPr>
              <w:rFonts w:asciiTheme="minorHAnsi" w:hAnsiTheme="minorHAnsi" w:cstheme="minorBidi"/>
              <w:noProof/>
              <w:szCs w:val="22"/>
              <w:lang w:bidi="ar-SA"/>
            </w:rPr>
          </w:pPr>
          <w:hyperlink w:anchor="_Toc19498637" w:history="1">
            <w:r w:rsidR="00AC5E63" w:rsidRPr="00CA42A5">
              <w:rPr>
                <w:rStyle w:val="aff1"/>
                <w:rFonts w:hint="eastAsia"/>
                <w:noProof/>
                <w:rtl/>
              </w:rPr>
              <w:t>بررس</w:t>
            </w:r>
            <w:r w:rsidR="00AC5E63" w:rsidRPr="00CA42A5">
              <w:rPr>
                <w:rStyle w:val="aff1"/>
                <w:rFonts w:hint="cs"/>
                <w:noProof/>
                <w:rtl/>
              </w:rPr>
              <w:t>ی</w:t>
            </w:r>
            <w:r w:rsidR="00AC5E63" w:rsidRPr="00CA42A5">
              <w:rPr>
                <w:rStyle w:val="aff1"/>
                <w:noProof/>
                <w:rtl/>
              </w:rPr>
              <w:t xml:space="preserve"> </w:t>
            </w:r>
            <w:r w:rsidR="00AC5E63" w:rsidRPr="00CA42A5">
              <w:rPr>
                <w:rStyle w:val="aff1"/>
                <w:rFonts w:hint="eastAsia"/>
                <w:noProof/>
                <w:rtl/>
              </w:rPr>
              <w:t>دل</w:t>
            </w:r>
            <w:r w:rsidR="00AC5E63" w:rsidRPr="00CA42A5">
              <w:rPr>
                <w:rStyle w:val="aff1"/>
                <w:rFonts w:hint="cs"/>
                <w:noProof/>
                <w:rtl/>
              </w:rPr>
              <w:t>ی</w:t>
            </w:r>
            <w:r w:rsidR="00AC5E63" w:rsidRPr="00CA42A5">
              <w:rPr>
                <w:rStyle w:val="aff1"/>
                <w:rFonts w:hint="eastAsia"/>
                <w:noProof/>
                <w:rtl/>
              </w:rPr>
              <w:t>ل</w:t>
            </w:r>
            <w:r w:rsidR="00AC5E63">
              <w:rPr>
                <w:noProof/>
                <w:webHidden/>
              </w:rPr>
              <w:tab/>
            </w:r>
            <w:r w:rsidR="00AC5E63">
              <w:rPr>
                <w:noProof/>
                <w:webHidden/>
              </w:rPr>
              <w:fldChar w:fldCharType="begin"/>
            </w:r>
            <w:r w:rsidR="00AC5E63">
              <w:rPr>
                <w:noProof/>
                <w:webHidden/>
              </w:rPr>
              <w:instrText xml:space="preserve"> PAGEREF _Toc19498637 \h </w:instrText>
            </w:r>
            <w:r w:rsidR="00AC5E63">
              <w:rPr>
                <w:noProof/>
                <w:webHidden/>
              </w:rPr>
            </w:r>
            <w:r w:rsidR="00AC5E63">
              <w:rPr>
                <w:noProof/>
                <w:webHidden/>
              </w:rPr>
              <w:fldChar w:fldCharType="separate"/>
            </w:r>
            <w:r w:rsidR="00AC5E63">
              <w:rPr>
                <w:noProof/>
                <w:webHidden/>
                <w:rtl/>
              </w:rPr>
              <w:t>6</w:t>
            </w:r>
            <w:r w:rsidR="00AC5E63">
              <w:rPr>
                <w:noProof/>
                <w:webHidden/>
              </w:rPr>
              <w:fldChar w:fldCharType="end"/>
            </w:r>
          </w:hyperlink>
        </w:p>
        <w:p w:rsidR="00AC5E63" w:rsidRDefault="00472810" w:rsidP="00AC5E63">
          <w:pPr>
            <w:pStyle w:val="41"/>
            <w:tabs>
              <w:tab w:val="right" w:leader="dot" w:pos="9350"/>
            </w:tabs>
            <w:spacing w:line="600" w:lineRule="auto"/>
            <w:rPr>
              <w:rFonts w:asciiTheme="minorHAnsi" w:eastAsiaTheme="minorEastAsia" w:hAnsiTheme="minorHAnsi" w:cstheme="minorBidi"/>
              <w:noProof/>
              <w:szCs w:val="22"/>
              <w:lang w:bidi="ar-SA"/>
            </w:rPr>
          </w:pPr>
          <w:hyperlink w:anchor="_Toc19498638" w:history="1">
            <w:r w:rsidR="00AC5E63" w:rsidRPr="00CA42A5">
              <w:rPr>
                <w:rStyle w:val="aff1"/>
                <w:rFonts w:hint="eastAsia"/>
                <w:noProof/>
                <w:rtl/>
              </w:rPr>
              <w:t>اشکال</w:t>
            </w:r>
            <w:r w:rsidR="00AC5E63" w:rsidRPr="00CA42A5">
              <w:rPr>
                <w:rStyle w:val="aff1"/>
                <w:noProof/>
                <w:rtl/>
              </w:rPr>
              <w:t>:</w:t>
            </w:r>
            <w:r w:rsidR="00AC5E63">
              <w:rPr>
                <w:noProof/>
                <w:webHidden/>
              </w:rPr>
              <w:tab/>
            </w:r>
            <w:r w:rsidR="00AC5E63">
              <w:rPr>
                <w:noProof/>
                <w:webHidden/>
              </w:rPr>
              <w:fldChar w:fldCharType="begin"/>
            </w:r>
            <w:r w:rsidR="00AC5E63">
              <w:rPr>
                <w:noProof/>
                <w:webHidden/>
              </w:rPr>
              <w:instrText xml:space="preserve"> PAGEREF _Toc19498638 \h </w:instrText>
            </w:r>
            <w:r w:rsidR="00AC5E63">
              <w:rPr>
                <w:noProof/>
                <w:webHidden/>
              </w:rPr>
            </w:r>
            <w:r w:rsidR="00AC5E63">
              <w:rPr>
                <w:noProof/>
                <w:webHidden/>
              </w:rPr>
              <w:fldChar w:fldCharType="separate"/>
            </w:r>
            <w:r w:rsidR="00AC5E63">
              <w:rPr>
                <w:noProof/>
                <w:webHidden/>
                <w:rtl/>
              </w:rPr>
              <w:t>8</w:t>
            </w:r>
            <w:r w:rsidR="00AC5E63">
              <w:rPr>
                <w:noProof/>
                <w:webHidden/>
              </w:rPr>
              <w:fldChar w:fldCharType="end"/>
            </w:r>
          </w:hyperlink>
        </w:p>
        <w:p w:rsidR="00AC5E63" w:rsidRDefault="00AC5E63" w:rsidP="00AC5E63">
          <w:pPr>
            <w:spacing w:line="600" w:lineRule="auto"/>
          </w:pPr>
          <w:r>
            <w:rPr>
              <w:rFonts w:eastAsiaTheme="minorEastAsia"/>
            </w:rPr>
            <w:fldChar w:fldCharType="end"/>
          </w:r>
        </w:p>
        <w:bookmarkEnd w:id="0" w:displacedByCustomXml="next"/>
      </w:sdtContent>
    </w:sdt>
    <w:p w:rsidR="00AC5E63" w:rsidRDefault="00AC5E63">
      <w:pPr>
        <w:bidi w:val="0"/>
        <w:spacing w:after="0"/>
        <w:ind w:firstLine="0"/>
        <w:contextualSpacing w:val="0"/>
        <w:jc w:val="left"/>
        <w:rPr>
          <w:rFonts w:ascii="Traditional Arabic" w:eastAsia="2  Lotus" w:hAnsi="Traditional Arabic" w:cs="Traditional Arabic"/>
          <w:bCs/>
          <w:color w:val="FF0000"/>
          <w:sz w:val="44"/>
          <w:szCs w:val="42"/>
          <w:rtl/>
        </w:rPr>
      </w:pPr>
      <w:r>
        <w:rPr>
          <w:rtl/>
        </w:rPr>
        <w:br w:type="page"/>
      </w:r>
    </w:p>
    <w:p w:rsidR="00AC5E63" w:rsidRDefault="00AC5E63" w:rsidP="00B350A4">
      <w:pPr>
        <w:pStyle w:val="1"/>
        <w:rPr>
          <w:rtl/>
        </w:rPr>
      </w:pPr>
    </w:p>
    <w:p w:rsidR="003104A5" w:rsidRDefault="00B350A4" w:rsidP="00B350A4">
      <w:pPr>
        <w:pStyle w:val="1"/>
        <w:rPr>
          <w:rtl/>
        </w:rPr>
      </w:pPr>
      <w:bookmarkStart w:id="1" w:name="_Toc19498635"/>
      <w:r>
        <w:rPr>
          <w:rFonts w:hint="cs"/>
          <w:rtl/>
        </w:rPr>
        <w:t>اشاره</w:t>
      </w:r>
      <w:bookmarkEnd w:id="1"/>
    </w:p>
    <w:p w:rsidR="00B350A4" w:rsidRDefault="00B350A4" w:rsidP="00B350A4">
      <w:pPr>
        <w:rPr>
          <w:rtl/>
        </w:rPr>
      </w:pPr>
      <w:r>
        <w:rPr>
          <w:rFonts w:hint="cs"/>
          <w:rtl/>
        </w:rPr>
        <w:t>بحث ما در مسأله بیست و دوم بود و اینکه مرحوم سید یازده شرط را در اینجا ذکر کرده بودند که در اینجا با تغییری که در چینش و ترتیب وجود داشت به دهمین شرط رسیدیم که عبارت بود از اجتهاد مطلق و اطلاق در اجتهاد برای مرجعیت و جواز رجوع به شخص مجتهد.</w:t>
      </w:r>
    </w:p>
    <w:p w:rsidR="00B350A4" w:rsidRDefault="00B350A4" w:rsidP="00B350A4">
      <w:pPr>
        <w:rPr>
          <w:rtl/>
        </w:rPr>
      </w:pPr>
      <w:r>
        <w:rPr>
          <w:rFonts w:hint="cs"/>
          <w:rtl/>
        </w:rPr>
        <w:t>در این بحث در یک مبحث مقدماتی اول چهار نکته ذکر شد و در مبحث دوم اقوال شش گانه مطرح شد و یک تحلیلی در مورد اقوال صورت پذیرفت، پس از آن به بیان ادله</w:t>
      </w:r>
      <w:r w:rsidR="000E4619">
        <w:rPr>
          <w:rFonts w:hint="cs"/>
          <w:rtl/>
        </w:rPr>
        <w:t xml:space="preserve">‌ای </w:t>
      </w:r>
      <w:r>
        <w:rPr>
          <w:rFonts w:hint="cs"/>
          <w:rtl/>
        </w:rPr>
        <w:t>که</w:t>
      </w:r>
      <w:r w:rsidR="000E4619">
        <w:rPr>
          <w:rFonts w:hint="cs"/>
          <w:rtl/>
        </w:rPr>
        <w:t xml:space="preserve"> می‌</w:t>
      </w:r>
      <w:r>
        <w:rPr>
          <w:rFonts w:hint="cs"/>
          <w:rtl/>
        </w:rPr>
        <w:t>شود برای جواز تقلید آورد پرداخته شد و به طور کلی مروری بر ادله تقلید انجام شد و اینکه مقتضای آن ادله در اینجا کدام یک از این اقوال</w:t>
      </w:r>
      <w:r w:rsidR="000E4619">
        <w:rPr>
          <w:rFonts w:hint="cs"/>
          <w:rtl/>
        </w:rPr>
        <w:t xml:space="preserve"> می‌</w:t>
      </w:r>
      <w:r>
        <w:rPr>
          <w:rFonts w:hint="cs"/>
          <w:rtl/>
        </w:rPr>
        <w:t>باشد (بیشتر با محوریت قول به جواز) و اینکه معلوم شود ادله</w:t>
      </w:r>
      <w:r w:rsidR="000E4619">
        <w:rPr>
          <w:rFonts w:hint="cs"/>
          <w:rtl/>
        </w:rPr>
        <w:t xml:space="preserve">‌ای </w:t>
      </w:r>
      <w:r>
        <w:rPr>
          <w:rFonts w:hint="cs"/>
          <w:rtl/>
        </w:rPr>
        <w:t>که برای تقلید قبلاً اقامه شده است آیا</w:t>
      </w:r>
      <w:r w:rsidR="000E4619">
        <w:rPr>
          <w:rFonts w:hint="cs"/>
          <w:rtl/>
        </w:rPr>
        <w:t xml:space="preserve"> می‌</w:t>
      </w:r>
      <w:r>
        <w:rPr>
          <w:rFonts w:hint="cs"/>
          <w:rtl/>
        </w:rPr>
        <w:t xml:space="preserve">تواند رجوع به مجتهد متجزی را هم شامل بشود یا خیر؟ </w:t>
      </w:r>
    </w:p>
    <w:p w:rsidR="00B350A4" w:rsidRDefault="00B350A4" w:rsidP="001E2D89">
      <w:pPr>
        <w:rPr>
          <w:rtl/>
        </w:rPr>
      </w:pPr>
      <w:r>
        <w:rPr>
          <w:rFonts w:hint="cs"/>
          <w:rtl/>
        </w:rPr>
        <w:t>اصل کلام این است که بررسی شود که ادله</w:t>
      </w:r>
      <w:r w:rsidR="00CC6DA6">
        <w:rPr>
          <w:rFonts w:hint="cs"/>
          <w:rtl/>
        </w:rPr>
        <w:t>‌</w:t>
      </w:r>
      <w:r w:rsidR="000E4619">
        <w:rPr>
          <w:rFonts w:hint="cs"/>
          <w:rtl/>
        </w:rPr>
        <w:t xml:space="preserve"> </w:t>
      </w:r>
      <w:r>
        <w:rPr>
          <w:rFonts w:hint="cs"/>
          <w:rtl/>
        </w:rPr>
        <w:t>جواز رجوع به مجتهد و ادله تقلید آیا دارای اطلاقی هست که شامل مجتهد متجزی هم بشود یا چنین اطلاقی ندارد؟</w:t>
      </w:r>
    </w:p>
    <w:p w:rsidR="00B350A4" w:rsidRDefault="00B350A4" w:rsidP="00B350A4">
      <w:pPr>
        <w:rPr>
          <w:rtl/>
        </w:rPr>
      </w:pPr>
      <w:r>
        <w:rPr>
          <w:rFonts w:hint="cs"/>
          <w:rtl/>
        </w:rPr>
        <w:t>اولین دلیل</w:t>
      </w:r>
      <w:r w:rsidR="00766D20">
        <w:rPr>
          <w:rFonts w:hint="cs"/>
          <w:rtl/>
        </w:rPr>
        <w:t>،</w:t>
      </w:r>
      <w:r>
        <w:rPr>
          <w:rFonts w:hint="cs"/>
          <w:rtl/>
        </w:rPr>
        <w:t xml:space="preserve"> سیره بود که در باب سیره عرض شد که سیره متشرعه وجودش مشکوک است بلکه معلوم العدم</w:t>
      </w:r>
      <w:r w:rsidR="000E4619">
        <w:rPr>
          <w:rFonts w:hint="cs"/>
          <w:rtl/>
        </w:rPr>
        <w:t xml:space="preserve"> می‌</w:t>
      </w:r>
      <w:r>
        <w:rPr>
          <w:rFonts w:hint="cs"/>
          <w:rtl/>
        </w:rPr>
        <w:t xml:space="preserve">باشد و موردی که </w:t>
      </w:r>
      <w:r w:rsidR="00766D20">
        <w:rPr>
          <w:rFonts w:hint="cs"/>
          <w:rtl/>
        </w:rPr>
        <w:t>در آن زمان وجود داشته باشد که مجتهد متجزی تلقّی بشود و بعد هم مردم به او رجوع کرده باشند، این مسأله محرز نیست و اگر نگوییم محرز العدم است لا اقل</w:t>
      </w:r>
      <w:r w:rsidR="000E4619">
        <w:rPr>
          <w:rFonts w:hint="cs"/>
          <w:rtl/>
        </w:rPr>
        <w:t xml:space="preserve"> می‌</w:t>
      </w:r>
      <w:r w:rsidR="00766D20">
        <w:rPr>
          <w:rFonts w:hint="cs"/>
          <w:rtl/>
        </w:rPr>
        <w:t>توان گفت که محرز نیست و چنین سیره متشرعه</w:t>
      </w:r>
      <w:r w:rsidR="000E4619">
        <w:rPr>
          <w:rFonts w:hint="cs"/>
          <w:rtl/>
        </w:rPr>
        <w:t xml:space="preserve">‌ای </w:t>
      </w:r>
      <w:r w:rsidR="00766D20">
        <w:rPr>
          <w:rFonts w:hint="cs"/>
          <w:rtl/>
        </w:rPr>
        <w:t>در اینجا</w:t>
      </w:r>
      <w:r w:rsidR="000E4619">
        <w:rPr>
          <w:rFonts w:hint="cs"/>
          <w:rtl/>
        </w:rPr>
        <w:t xml:space="preserve"> نمی‌</w:t>
      </w:r>
      <w:r w:rsidR="00766D20">
        <w:rPr>
          <w:rFonts w:hint="cs"/>
          <w:rtl/>
        </w:rPr>
        <w:t>توان داشت.</w:t>
      </w:r>
    </w:p>
    <w:p w:rsidR="00766D20" w:rsidRDefault="00766D20" w:rsidP="00B350A4">
      <w:pPr>
        <w:rPr>
          <w:rtl/>
        </w:rPr>
      </w:pPr>
      <w:r>
        <w:rPr>
          <w:rFonts w:hint="cs"/>
          <w:rtl/>
        </w:rPr>
        <w:t>در سیره عقلاییه هم باز الکلام الکلام، یعنی اینکه گفته شود در آن زمان مجتهد متجزی وجود داشته است و مردم به او رجوع کرده</w:t>
      </w:r>
      <w:r w:rsidR="000E4619">
        <w:rPr>
          <w:rFonts w:hint="cs"/>
          <w:rtl/>
        </w:rPr>
        <w:t xml:space="preserve">‌اند </w:t>
      </w:r>
      <w:r>
        <w:rPr>
          <w:rFonts w:hint="cs"/>
          <w:rtl/>
        </w:rPr>
        <w:t>و امام آن را ردع نکرده است، این هم محرز نبود.</w:t>
      </w:r>
    </w:p>
    <w:p w:rsidR="00766D20" w:rsidRDefault="00766D20" w:rsidP="0011544C">
      <w:pPr>
        <w:rPr>
          <w:rtl/>
        </w:rPr>
      </w:pPr>
      <w:r>
        <w:rPr>
          <w:rFonts w:hint="cs"/>
          <w:rtl/>
        </w:rPr>
        <w:t xml:space="preserve">این بحثی بود که در رابطه با سیره گفته شد منتهی دارای دقایق و ظرائفی </w:t>
      </w:r>
      <w:r w:rsidR="0011544C">
        <w:rPr>
          <w:rFonts w:hint="cs"/>
          <w:rtl/>
        </w:rPr>
        <w:t>بود</w:t>
      </w:r>
      <w:r>
        <w:rPr>
          <w:rFonts w:hint="cs"/>
          <w:rtl/>
        </w:rPr>
        <w:t xml:space="preserve"> که ممکن بود کسی ادعا کند که به انضمام آن ارتکاز و... تمام</w:t>
      </w:r>
      <w:r w:rsidR="000E4619">
        <w:rPr>
          <w:rFonts w:hint="cs"/>
          <w:rtl/>
        </w:rPr>
        <w:t xml:space="preserve"> می‌</w:t>
      </w:r>
      <w:r>
        <w:rPr>
          <w:rFonts w:hint="cs"/>
          <w:rtl/>
        </w:rPr>
        <w:t>شود، اینها هم با مشکلاتی مواجه بود.</w:t>
      </w:r>
    </w:p>
    <w:p w:rsidR="00766D20" w:rsidRDefault="00766D20" w:rsidP="0011544C">
      <w:pPr>
        <w:rPr>
          <w:rtl/>
        </w:rPr>
      </w:pPr>
      <w:r>
        <w:rPr>
          <w:rFonts w:hint="cs"/>
          <w:rtl/>
        </w:rPr>
        <w:t>به طور کل این بحثی بود که در رابطه با سیره وجود داشت که با تقریر سیره متشرعه یا سیره عقلاییه صورت</w:t>
      </w:r>
      <w:r w:rsidR="000E4619">
        <w:rPr>
          <w:rFonts w:hint="cs"/>
          <w:rtl/>
        </w:rPr>
        <w:t xml:space="preserve"> می‌</w:t>
      </w:r>
      <w:r>
        <w:rPr>
          <w:rFonts w:hint="cs"/>
          <w:rtl/>
        </w:rPr>
        <w:t>گرفت و این دقیقاً همان چیزی بود که آقای خوئی اتفاقاً تمام ادله را نفی</w:t>
      </w:r>
      <w:r w:rsidR="000E4619">
        <w:rPr>
          <w:rFonts w:hint="cs"/>
          <w:rtl/>
        </w:rPr>
        <w:t xml:space="preserve"> می‌</w:t>
      </w:r>
      <w:r>
        <w:rPr>
          <w:rFonts w:hint="cs"/>
          <w:rtl/>
        </w:rPr>
        <w:t>کنند و سیره</w:t>
      </w:r>
      <w:r w:rsidR="000E4619">
        <w:rPr>
          <w:rFonts w:hint="cs"/>
          <w:rtl/>
        </w:rPr>
        <w:t xml:space="preserve">‌ی </w:t>
      </w:r>
      <w:r>
        <w:rPr>
          <w:rFonts w:hint="cs"/>
          <w:rtl/>
        </w:rPr>
        <w:t>عقلاییه را تمام</w:t>
      </w:r>
      <w:r w:rsidR="000E4619">
        <w:rPr>
          <w:rFonts w:hint="cs"/>
          <w:rtl/>
        </w:rPr>
        <w:t xml:space="preserve"> می‌</w:t>
      </w:r>
      <w:r>
        <w:rPr>
          <w:rFonts w:hint="cs"/>
          <w:rtl/>
        </w:rPr>
        <w:t>دانند، در حالی که سیره عقلاییه هم محل اشکال است، چرا که سیره عقلاییه زمانی</w:t>
      </w:r>
      <w:r w:rsidR="000E4619">
        <w:rPr>
          <w:rFonts w:hint="cs"/>
          <w:rtl/>
        </w:rPr>
        <w:t xml:space="preserve"> می‌</w:t>
      </w:r>
      <w:r>
        <w:rPr>
          <w:rFonts w:hint="cs"/>
          <w:rtl/>
        </w:rPr>
        <w:t xml:space="preserve">شود مورد تمسک قرار بگیرد که در زمان معصوم باشد، ردع نشده باشد و </w:t>
      </w:r>
      <w:r w:rsidR="0011544C">
        <w:rPr>
          <w:rFonts w:hint="cs"/>
          <w:rtl/>
        </w:rPr>
        <w:t xml:space="preserve">سیره عقلاییه </w:t>
      </w:r>
      <w:r w:rsidR="0011544C">
        <w:rPr>
          <w:rFonts w:hint="cs"/>
          <w:rtl/>
        </w:rPr>
        <w:t>اصلش</w:t>
      </w:r>
      <w:r>
        <w:rPr>
          <w:rFonts w:hint="cs"/>
          <w:rtl/>
        </w:rPr>
        <w:t xml:space="preserve"> </w:t>
      </w:r>
      <w:r w:rsidR="0011544C">
        <w:rPr>
          <w:rFonts w:hint="cs"/>
          <w:rtl/>
        </w:rPr>
        <w:t>که</w:t>
      </w:r>
      <w:r>
        <w:rPr>
          <w:rFonts w:hint="cs"/>
          <w:rtl/>
        </w:rPr>
        <w:t xml:space="preserve"> مراجعه به مجتهد </w:t>
      </w:r>
      <w:r w:rsidR="0011544C">
        <w:rPr>
          <w:rFonts w:hint="cs"/>
          <w:rtl/>
        </w:rPr>
        <w:t xml:space="preserve">باشد </w:t>
      </w:r>
      <w:r>
        <w:rPr>
          <w:rFonts w:hint="cs"/>
          <w:rtl/>
        </w:rPr>
        <w:t xml:space="preserve">بوده است، اما </w:t>
      </w:r>
      <w:r>
        <w:rPr>
          <w:rFonts w:hint="cs"/>
          <w:rtl/>
        </w:rPr>
        <w:lastRenderedPageBreak/>
        <w:t>مراجعه به مجتهد متجزی در اینجا روشن</w:t>
      </w:r>
      <w:r w:rsidR="000E4619">
        <w:rPr>
          <w:rFonts w:hint="cs"/>
          <w:rtl/>
        </w:rPr>
        <w:t xml:space="preserve"> نمی‌</w:t>
      </w:r>
      <w:r>
        <w:rPr>
          <w:rFonts w:hint="cs"/>
          <w:rtl/>
        </w:rPr>
        <w:t>باشد و این سیره</w:t>
      </w:r>
      <w:r w:rsidR="000E4619">
        <w:rPr>
          <w:rFonts w:hint="cs"/>
          <w:rtl/>
        </w:rPr>
        <w:t xml:space="preserve"> نمی‌</w:t>
      </w:r>
      <w:r>
        <w:rPr>
          <w:rFonts w:hint="cs"/>
          <w:rtl/>
        </w:rPr>
        <w:t>شود خیلی مورد اتکا قرار بگیرد، بنابراین آقای خوئی وقتی که همه ادله را مورد نقد قرار دادند و در نهایت گفتند که سیره عقلاییه در اینجا تمام است، ما</w:t>
      </w:r>
      <w:r w:rsidR="000E4619">
        <w:rPr>
          <w:rFonts w:hint="cs"/>
          <w:rtl/>
        </w:rPr>
        <w:t xml:space="preserve"> می‌</w:t>
      </w:r>
      <w:r>
        <w:rPr>
          <w:rFonts w:hint="cs"/>
          <w:rtl/>
        </w:rPr>
        <w:t>گوییم که سیره عقلاییه هم با اشکالات جدی مواجه است که ملاحظه شد.</w:t>
      </w:r>
    </w:p>
    <w:p w:rsidR="00817D12" w:rsidRDefault="00817D12" w:rsidP="0011544C">
      <w:pPr>
        <w:rPr>
          <w:rtl/>
        </w:rPr>
      </w:pPr>
      <w:r>
        <w:rPr>
          <w:rFonts w:hint="cs"/>
          <w:rtl/>
        </w:rPr>
        <w:t>س:؟؟؟ (4:55)</w:t>
      </w:r>
      <w:r w:rsidR="0011544C">
        <w:rPr>
          <w:rFonts w:hint="cs"/>
          <w:rtl/>
        </w:rPr>
        <w:t xml:space="preserve"> ج: </w:t>
      </w:r>
      <w:r>
        <w:rPr>
          <w:rFonts w:hint="cs"/>
          <w:rtl/>
        </w:rPr>
        <w:t>در ادامه در ادله لفظی به آن خواهیم رسید.</w:t>
      </w:r>
    </w:p>
    <w:p w:rsidR="00817D12" w:rsidRDefault="00817D12" w:rsidP="0011544C">
      <w:pPr>
        <w:rPr>
          <w:rtl/>
        </w:rPr>
      </w:pPr>
      <w:r>
        <w:rPr>
          <w:rFonts w:hint="cs"/>
          <w:rtl/>
        </w:rPr>
        <w:t>س: ؟؟؟ (5:05)</w:t>
      </w:r>
      <w:r w:rsidR="0011544C">
        <w:rPr>
          <w:rFonts w:hint="cs"/>
          <w:rtl/>
        </w:rPr>
        <w:t xml:space="preserve"> </w:t>
      </w:r>
      <w:r>
        <w:rPr>
          <w:rFonts w:hint="cs"/>
          <w:rtl/>
        </w:rPr>
        <w:t>ج: سیره لبِی است و هنگامی که تفکیک باشد</w:t>
      </w:r>
      <w:r w:rsidR="000E4619">
        <w:rPr>
          <w:rFonts w:hint="cs"/>
          <w:rtl/>
        </w:rPr>
        <w:t xml:space="preserve"> نمی‌</w:t>
      </w:r>
      <w:r>
        <w:rPr>
          <w:rFonts w:hint="cs"/>
          <w:rtl/>
        </w:rPr>
        <w:t>توان گفت که در مجتهد متجزّی اطلاق وجود دارد که شامل آن بشود که البته در جلسه گذشته به طور کامل راجع به این مسأله صحبت شد که ممکن است کسی به ارتکاز تمسک کند که اینها در جلسه قبلی عرض شد و همچنین گفته شد که سیره</w:t>
      </w:r>
      <w:r w:rsidR="000E4619">
        <w:rPr>
          <w:rFonts w:hint="cs"/>
          <w:rtl/>
        </w:rPr>
        <w:t>‌‌های</w:t>
      </w:r>
      <w:r>
        <w:rPr>
          <w:rFonts w:hint="cs"/>
          <w:rtl/>
        </w:rPr>
        <w:t xml:space="preserve"> مستحدث ممکن است محل بحث قرار بگیرد که هیچ کدام از آنها فعلاً و اجالتاً تام نبود.</w:t>
      </w:r>
    </w:p>
    <w:p w:rsidR="00817D12" w:rsidRDefault="00817D12" w:rsidP="0011544C">
      <w:pPr>
        <w:rPr>
          <w:rtl/>
        </w:rPr>
      </w:pPr>
      <w:r>
        <w:rPr>
          <w:rFonts w:hint="cs"/>
          <w:rtl/>
        </w:rPr>
        <w:t>به طور کلی این یک دلیلی است که سیره با تقریر متشرعه</w:t>
      </w:r>
      <w:r w:rsidR="000E4619">
        <w:rPr>
          <w:rFonts w:hint="cs"/>
          <w:rtl/>
        </w:rPr>
        <w:t xml:space="preserve">‌ی </w:t>
      </w:r>
      <w:r>
        <w:rPr>
          <w:rFonts w:hint="cs"/>
          <w:rtl/>
        </w:rPr>
        <w:t>عقلاییه چندان تام نیست که البته در جلسه قبل هم عرض شد که اگر کسی بگوید که ارتکاز به کمک سیره</w:t>
      </w:r>
      <w:r w:rsidR="000E4619">
        <w:rPr>
          <w:rFonts w:hint="cs"/>
          <w:rtl/>
        </w:rPr>
        <w:t xml:space="preserve"> می‌</w:t>
      </w:r>
      <w:r>
        <w:rPr>
          <w:rFonts w:hint="cs"/>
          <w:rtl/>
        </w:rPr>
        <w:t>آید و نیازی نیست که سیره در مورد جاری باشد بلکه همین که فی الجمله سیره وجود دارد و ارتکاز هم</w:t>
      </w:r>
      <w:r w:rsidR="000E4619">
        <w:rPr>
          <w:rFonts w:hint="cs"/>
          <w:rtl/>
        </w:rPr>
        <w:t xml:space="preserve"> می‌</w:t>
      </w:r>
      <w:r>
        <w:rPr>
          <w:rFonts w:hint="cs"/>
          <w:rtl/>
        </w:rPr>
        <w:t>گوید که این بر محور تخصص</w:t>
      </w:r>
      <w:r w:rsidR="000E4619">
        <w:rPr>
          <w:rFonts w:hint="cs"/>
          <w:rtl/>
        </w:rPr>
        <w:t xml:space="preserve"> می‌</w:t>
      </w:r>
      <w:r>
        <w:rPr>
          <w:rFonts w:hint="cs"/>
          <w:rtl/>
        </w:rPr>
        <w:t>چرخد اما اینکه یک مورد یا ده مورد با هم تفاوتی</w:t>
      </w:r>
      <w:r w:rsidR="000E4619">
        <w:rPr>
          <w:rFonts w:hint="cs"/>
          <w:rtl/>
        </w:rPr>
        <w:t xml:space="preserve"> نمی‌</w:t>
      </w:r>
      <w:r>
        <w:rPr>
          <w:rFonts w:hint="cs"/>
          <w:rtl/>
        </w:rPr>
        <w:t xml:space="preserve">کند، اگر کسی مطمئن به این مسأله شد به عهده خودِ شخص است که </w:t>
      </w:r>
      <w:r w:rsidR="00142B3E">
        <w:rPr>
          <w:rFonts w:hint="cs"/>
          <w:rtl/>
        </w:rPr>
        <w:t xml:space="preserve">در اینجا نوشته‌ام که </w:t>
      </w:r>
      <w:r>
        <w:rPr>
          <w:rFonts w:hint="cs"/>
          <w:rtl/>
        </w:rPr>
        <w:t xml:space="preserve">الاّ أن یقال </w:t>
      </w:r>
      <w:r w:rsidR="0011544C">
        <w:rPr>
          <w:rFonts w:hint="cs"/>
          <w:rtl/>
        </w:rPr>
        <w:t>با</w:t>
      </w:r>
      <w:r>
        <w:rPr>
          <w:rFonts w:hint="cs"/>
          <w:rtl/>
        </w:rPr>
        <w:t xml:space="preserve">نّا نطمئنّ بأنّ سرّ الرجوع بر اساس ارتکاز عقلایی موجود است و این را باید کسی ضمیمه کند </w:t>
      </w:r>
      <w:r w:rsidR="00E96661">
        <w:rPr>
          <w:rFonts w:hint="cs"/>
          <w:rtl/>
        </w:rPr>
        <w:t>و در واقع با یک پیوست تمام</w:t>
      </w:r>
      <w:r w:rsidR="000E4619">
        <w:rPr>
          <w:rFonts w:hint="cs"/>
          <w:rtl/>
        </w:rPr>
        <w:t xml:space="preserve"> می‌</w:t>
      </w:r>
      <w:r w:rsidR="00E96661">
        <w:rPr>
          <w:rFonts w:hint="cs"/>
          <w:rtl/>
        </w:rPr>
        <w:t>شود.</w:t>
      </w:r>
    </w:p>
    <w:p w:rsidR="00E96661" w:rsidRDefault="00E96661" w:rsidP="00817D12">
      <w:pPr>
        <w:rPr>
          <w:rtl/>
        </w:rPr>
      </w:pPr>
      <w:r>
        <w:rPr>
          <w:rFonts w:hint="cs"/>
          <w:rtl/>
        </w:rPr>
        <w:t>این بحث در سیره بود.</w:t>
      </w:r>
    </w:p>
    <w:p w:rsidR="00E96661" w:rsidRDefault="00E96661" w:rsidP="00E96661">
      <w:pPr>
        <w:pStyle w:val="2"/>
        <w:rPr>
          <w:rtl/>
        </w:rPr>
      </w:pPr>
      <w:bookmarkStart w:id="2" w:name="_Toc19498636"/>
      <w:r>
        <w:rPr>
          <w:rFonts w:hint="cs"/>
          <w:rtl/>
        </w:rPr>
        <w:t>2- حکم عقلایی</w:t>
      </w:r>
      <w:bookmarkEnd w:id="2"/>
    </w:p>
    <w:p w:rsidR="00E96661" w:rsidRDefault="00E96661" w:rsidP="00142B3E">
      <w:pPr>
        <w:rPr>
          <w:rtl/>
        </w:rPr>
      </w:pPr>
      <w:r>
        <w:rPr>
          <w:rFonts w:hint="cs"/>
          <w:rtl/>
        </w:rPr>
        <w:t>دلیل دیگری که برای تقلید اقامه شده است و مسأله</w:t>
      </w:r>
      <w:r w:rsidR="000E4619">
        <w:rPr>
          <w:rFonts w:hint="cs"/>
          <w:rtl/>
        </w:rPr>
        <w:t xml:space="preserve">‌ای </w:t>
      </w:r>
      <w:r>
        <w:rPr>
          <w:rFonts w:hint="cs"/>
          <w:rtl/>
        </w:rPr>
        <w:t>فراتر و عمیق</w:t>
      </w:r>
      <w:r w:rsidR="00142B3E">
        <w:rPr>
          <w:rFonts w:hint="cs"/>
          <w:rtl/>
        </w:rPr>
        <w:t>‌</w:t>
      </w:r>
      <w:r>
        <w:rPr>
          <w:rFonts w:hint="cs"/>
          <w:rtl/>
        </w:rPr>
        <w:t>تر از بحث سیره</w:t>
      </w:r>
      <w:r w:rsidR="000E4619">
        <w:rPr>
          <w:rFonts w:hint="cs"/>
          <w:rtl/>
        </w:rPr>
        <w:t xml:space="preserve"> می‌</w:t>
      </w:r>
      <w:r>
        <w:rPr>
          <w:rFonts w:hint="cs"/>
          <w:rtl/>
        </w:rPr>
        <w:t>باشد این است که حکم عقلی و عقلایی در مسأله ممکن است مورد استشهاد قرار بگیرد که این چیزی فراتر از سیره است که به رفتار و عمل عقلا تمسک</w:t>
      </w:r>
      <w:r w:rsidR="000E4619">
        <w:rPr>
          <w:rFonts w:hint="cs"/>
          <w:rtl/>
        </w:rPr>
        <w:t xml:space="preserve"> نمی‌</w:t>
      </w:r>
      <w:r>
        <w:rPr>
          <w:rFonts w:hint="cs"/>
          <w:rtl/>
        </w:rPr>
        <w:t>شود بلکه گفته</w:t>
      </w:r>
      <w:r w:rsidR="000E4619">
        <w:rPr>
          <w:rFonts w:hint="cs"/>
          <w:rtl/>
        </w:rPr>
        <w:t xml:space="preserve"> می‌</w:t>
      </w:r>
      <w:r>
        <w:rPr>
          <w:rFonts w:hint="cs"/>
          <w:rtl/>
        </w:rPr>
        <w:t>شود که یک حکم عقلایی وجود دارد بر اینکه کسی که</w:t>
      </w:r>
      <w:r w:rsidR="000E4619">
        <w:rPr>
          <w:rFonts w:hint="cs"/>
          <w:rtl/>
        </w:rPr>
        <w:t xml:space="preserve"> نمی‌</w:t>
      </w:r>
      <w:r>
        <w:rPr>
          <w:rFonts w:hint="cs"/>
          <w:rtl/>
        </w:rPr>
        <w:t>داند مراجعه</w:t>
      </w:r>
      <w:r w:rsidR="000E4619">
        <w:rPr>
          <w:rFonts w:hint="cs"/>
          <w:rtl/>
        </w:rPr>
        <w:t xml:space="preserve"> می‌</w:t>
      </w:r>
      <w:r>
        <w:rPr>
          <w:rFonts w:hint="cs"/>
          <w:rtl/>
        </w:rPr>
        <w:t>کند به کسی که دانا است.</w:t>
      </w:r>
    </w:p>
    <w:p w:rsidR="00E96661" w:rsidRDefault="00E96661" w:rsidP="00817D12">
      <w:pPr>
        <w:rPr>
          <w:rtl/>
        </w:rPr>
      </w:pPr>
      <w:r>
        <w:rPr>
          <w:rFonts w:hint="cs"/>
          <w:rtl/>
        </w:rPr>
        <w:t>در واقع رجوع جاهل به عالم قبل از اینکه مقوله</w:t>
      </w:r>
      <w:r w:rsidR="000E4619">
        <w:rPr>
          <w:rFonts w:hint="cs"/>
          <w:rtl/>
        </w:rPr>
        <w:t xml:space="preserve">‌ای </w:t>
      </w:r>
      <w:r>
        <w:rPr>
          <w:rFonts w:hint="cs"/>
          <w:rtl/>
        </w:rPr>
        <w:t>از نوع عمل و رفتار و سیره</w:t>
      </w:r>
      <w:r w:rsidR="000E4619">
        <w:rPr>
          <w:rFonts w:hint="cs"/>
          <w:rtl/>
        </w:rPr>
        <w:t xml:space="preserve">‌ی </w:t>
      </w:r>
      <w:r>
        <w:rPr>
          <w:rFonts w:hint="cs"/>
          <w:rtl/>
        </w:rPr>
        <w:t>عملی عقلاییه باشد، دارای یک حکم عقلایی است. به عبارت دیگر فرض این باشد که هنوز رفتار و سلوک و سیره</w:t>
      </w:r>
      <w:r w:rsidR="000E4619">
        <w:rPr>
          <w:rFonts w:hint="cs"/>
          <w:rtl/>
        </w:rPr>
        <w:t xml:space="preserve">‌ای </w:t>
      </w:r>
      <w:r>
        <w:rPr>
          <w:rFonts w:hint="cs"/>
          <w:rtl/>
        </w:rPr>
        <w:t>در یک مسأله جاری نشده است، قبل از آن در مواردی که داوری داشته و</w:t>
      </w:r>
      <w:r w:rsidR="000E4619">
        <w:rPr>
          <w:rFonts w:hint="cs"/>
          <w:rtl/>
        </w:rPr>
        <w:t xml:space="preserve"> می‌</w:t>
      </w:r>
      <w:r>
        <w:rPr>
          <w:rFonts w:hint="cs"/>
          <w:rtl/>
        </w:rPr>
        <w:t>گویند قاعده</w:t>
      </w:r>
      <w:r w:rsidR="000E4619">
        <w:rPr>
          <w:rFonts w:hint="cs"/>
          <w:rtl/>
        </w:rPr>
        <w:t xml:space="preserve">‌ی </w:t>
      </w:r>
      <w:r>
        <w:rPr>
          <w:rFonts w:hint="cs"/>
          <w:rtl/>
        </w:rPr>
        <w:t>مسأله این است که کسی که</w:t>
      </w:r>
      <w:r w:rsidR="000E4619">
        <w:rPr>
          <w:rFonts w:hint="cs"/>
          <w:rtl/>
        </w:rPr>
        <w:t xml:space="preserve"> نمی‌</w:t>
      </w:r>
      <w:r>
        <w:rPr>
          <w:rFonts w:hint="cs"/>
          <w:rtl/>
        </w:rPr>
        <w:t>داند به یک دانا مراجعه کند. که در واقع پایه آن سیره هم همین حکم عقلایی است.</w:t>
      </w:r>
    </w:p>
    <w:p w:rsidR="00E96661" w:rsidRDefault="00E96661" w:rsidP="00142B3E">
      <w:pPr>
        <w:rPr>
          <w:rtl/>
        </w:rPr>
      </w:pPr>
      <w:r>
        <w:rPr>
          <w:rFonts w:hint="cs"/>
          <w:rtl/>
        </w:rPr>
        <w:lastRenderedPageBreak/>
        <w:t>به عبارت دیگر گاهی سیره</w:t>
      </w:r>
      <w:r w:rsidR="000E4619">
        <w:rPr>
          <w:rFonts w:hint="cs"/>
          <w:rtl/>
        </w:rPr>
        <w:t xml:space="preserve">‌‌ها </w:t>
      </w:r>
      <w:r w:rsidR="00142B3E">
        <w:rPr>
          <w:rFonts w:hint="cs"/>
          <w:rtl/>
        </w:rPr>
        <w:t xml:space="preserve">این گونه است </w:t>
      </w:r>
      <w:r>
        <w:rPr>
          <w:rFonts w:hint="cs"/>
          <w:rtl/>
        </w:rPr>
        <w:t xml:space="preserve">که در عمل عقلا رفتارشان اینچنین شکل گرفته است که به عنوان مثال </w:t>
      </w:r>
      <w:r w:rsidR="00142B3E">
        <w:rPr>
          <w:rFonts w:hint="cs"/>
          <w:rtl/>
        </w:rPr>
        <w:t xml:space="preserve">عمل به </w:t>
      </w:r>
      <w:r>
        <w:rPr>
          <w:rFonts w:hint="cs"/>
          <w:rtl/>
        </w:rPr>
        <w:t>قول ذو الید و یا خبر واحد</w:t>
      </w:r>
      <w:r w:rsidR="000E4619">
        <w:rPr>
          <w:rFonts w:hint="cs"/>
          <w:rtl/>
        </w:rPr>
        <w:t xml:space="preserve"> می‌</w:t>
      </w:r>
      <w:r w:rsidR="00142B3E">
        <w:rPr>
          <w:rFonts w:hint="cs"/>
          <w:rtl/>
        </w:rPr>
        <w:t xml:space="preserve">کند، در این مواردی است که </w:t>
      </w:r>
      <w:r>
        <w:rPr>
          <w:rFonts w:hint="cs"/>
          <w:rtl/>
        </w:rPr>
        <w:t>حکمی وجود ندارد که عقلا بگویند باید اینچنین شود بلکه در عمل برای سهولت کار و یا هر دلیل دیگری رفتارشان اینچنین شکل گرفته است و امام هم این رفتار را دیده است و منعی نکرده است. بسیاری از سیره</w:t>
      </w:r>
      <w:r w:rsidR="000E4619">
        <w:rPr>
          <w:rFonts w:hint="cs"/>
          <w:rtl/>
        </w:rPr>
        <w:t>‌‌های</w:t>
      </w:r>
      <w:r>
        <w:rPr>
          <w:rFonts w:hint="cs"/>
          <w:rtl/>
        </w:rPr>
        <w:t xml:space="preserve"> عقلاییه ناشی از یک عادت و یا آسایش</w:t>
      </w:r>
      <w:r w:rsidR="00142B3E">
        <w:rPr>
          <w:rFonts w:hint="cs"/>
          <w:rtl/>
        </w:rPr>
        <w:t>‌</w:t>
      </w:r>
      <w:r>
        <w:rPr>
          <w:rFonts w:hint="cs"/>
          <w:rtl/>
        </w:rPr>
        <w:t>طلبی جامعه</w:t>
      </w:r>
      <w:r w:rsidR="000E4619">
        <w:rPr>
          <w:rFonts w:hint="cs"/>
          <w:rtl/>
        </w:rPr>
        <w:t xml:space="preserve"> می‌</w:t>
      </w:r>
      <w:r>
        <w:rPr>
          <w:rFonts w:hint="cs"/>
          <w:rtl/>
        </w:rPr>
        <w:t>باشد و در واقع یک علل عرفی ناشی از یک انگیزه</w:t>
      </w:r>
      <w:r w:rsidR="000E4619">
        <w:rPr>
          <w:rFonts w:hint="cs"/>
          <w:rtl/>
        </w:rPr>
        <w:t>‌‌های</w:t>
      </w:r>
      <w:r>
        <w:rPr>
          <w:rFonts w:hint="cs"/>
          <w:rtl/>
        </w:rPr>
        <w:t xml:space="preserve"> متعارف دارد، </w:t>
      </w:r>
      <w:r w:rsidR="00142B3E">
        <w:rPr>
          <w:rFonts w:hint="cs"/>
          <w:rtl/>
        </w:rPr>
        <w:t>اما گاهی سیره دارای یک پایه قوی‌</w:t>
      </w:r>
      <w:r>
        <w:rPr>
          <w:rFonts w:hint="cs"/>
          <w:rtl/>
        </w:rPr>
        <w:t>تری</w:t>
      </w:r>
      <w:r w:rsidR="000E4619">
        <w:rPr>
          <w:rFonts w:hint="cs"/>
          <w:rtl/>
        </w:rPr>
        <w:t xml:space="preserve"> می‌</w:t>
      </w:r>
      <w:r>
        <w:rPr>
          <w:rFonts w:hint="cs"/>
          <w:rtl/>
        </w:rPr>
        <w:t>باشد و آن اینکه حکم عقل یا عقلا در آنجا وجود دارد، دراین نوع موارد سیره یک امر روبنایی است و خیلی قابل توجه نیست بلکه آن حکم عقلی و عقلایی یک مسأله دیگری است و مستقلاً</w:t>
      </w:r>
      <w:r w:rsidR="000E4619">
        <w:rPr>
          <w:rFonts w:hint="cs"/>
          <w:rtl/>
        </w:rPr>
        <w:t xml:space="preserve"> می‌</w:t>
      </w:r>
      <w:r>
        <w:rPr>
          <w:rFonts w:hint="cs"/>
          <w:rtl/>
        </w:rPr>
        <w:t xml:space="preserve">تواند مورد استدلال قرار بگیرد. </w:t>
      </w:r>
    </w:p>
    <w:p w:rsidR="008A312D" w:rsidRDefault="00E96661" w:rsidP="008A312D">
      <w:pPr>
        <w:rPr>
          <w:rtl/>
        </w:rPr>
      </w:pPr>
      <w:r>
        <w:rPr>
          <w:rFonts w:hint="cs"/>
          <w:rtl/>
        </w:rPr>
        <w:t>در چنین حالتی بین سیره عملیه عقلایی و حکم عقلی عقلا رابطه عموم و خصوص من وجه برقرار است به این بیان که گاهی عقلا یک حکمی</w:t>
      </w:r>
      <w:r w:rsidR="000E4619">
        <w:rPr>
          <w:rFonts w:hint="cs"/>
          <w:rtl/>
        </w:rPr>
        <w:t xml:space="preserve"> می‌</w:t>
      </w:r>
      <w:r>
        <w:rPr>
          <w:rFonts w:hint="cs"/>
          <w:rtl/>
        </w:rPr>
        <w:t>کنند اما در عمل بر خلاف آن هم زیاد عمل</w:t>
      </w:r>
      <w:r w:rsidR="000E4619">
        <w:rPr>
          <w:rFonts w:hint="cs"/>
          <w:rtl/>
        </w:rPr>
        <w:t xml:space="preserve"> می‌</w:t>
      </w:r>
      <w:r>
        <w:rPr>
          <w:rFonts w:hint="cs"/>
          <w:rtl/>
        </w:rPr>
        <w:t xml:space="preserve">شود و در واقع سیره جاریه مستمره نیست،این </w:t>
      </w:r>
      <w:r w:rsidR="008A312D">
        <w:rPr>
          <w:rFonts w:hint="cs"/>
          <w:rtl/>
        </w:rPr>
        <w:t>ماده افتراق از این طرف</w:t>
      </w:r>
      <w:r w:rsidR="000E4619">
        <w:rPr>
          <w:rFonts w:hint="cs"/>
          <w:rtl/>
        </w:rPr>
        <w:t xml:space="preserve"> می‌</w:t>
      </w:r>
      <w:r w:rsidR="008A312D">
        <w:rPr>
          <w:rFonts w:hint="cs"/>
          <w:rtl/>
        </w:rPr>
        <w:t>باشد.</w:t>
      </w:r>
    </w:p>
    <w:p w:rsidR="008A312D" w:rsidRDefault="00E96661" w:rsidP="008A312D">
      <w:pPr>
        <w:rPr>
          <w:rtl/>
        </w:rPr>
      </w:pPr>
      <w:r>
        <w:rPr>
          <w:rFonts w:hint="cs"/>
          <w:rtl/>
        </w:rPr>
        <w:t xml:space="preserve">گاهی هم از طرف مقابل ماده افتراق </w:t>
      </w:r>
      <w:r w:rsidR="008A312D">
        <w:rPr>
          <w:rFonts w:hint="cs"/>
          <w:rtl/>
        </w:rPr>
        <w:t>وجود دارد که یک امری سیره</w:t>
      </w:r>
      <w:r w:rsidR="000E4619">
        <w:rPr>
          <w:rFonts w:hint="cs"/>
          <w:rtl/>
        </w:rPr>
        <w:t xml:space="preserve">‌ی </w:t>
      </w:r>
      <w:r w:rsidR="008A312D">
        <w:rPr>
          <w:rFonts w:hint="cs"/>
          <w:rtl/>
        </w:rPr>
        <w:t>عملیه است اما ناشی از یک حکم روشن عقلی عقلایی نیست بلکه ناشی از یک عادت جاریه متعارفه</w:t>
      </w:r>
      <w:r w:rsidR="000E4619">
        <w:rPr>
          <w:rFonts w:hint="cs"/>
          <w:rtl/>
        </w:rPr>
        <w:t xml:space="preserve">‌ای </w:t>
      </w:r>
      <w:r w:rsidR="008A312D">
        <w:rPr>
          <w:rFonts w:hint="cs"/>
          <w:rtl/>
        </w:rPr>
        <w:t>است که مثال زده شد.</w:t>
      </w:r>
    </w:p>
    <w:p w:rsidR="00E96661" w:rsidRDefault="008A312D" w:rsidP="00817D12">
      <w:pPr>
        <w:rPr>
          <w:rtl/>
        </w:rPr>
      </w:pPr>
      <w:r>
        <w:rPr>
          <w:rFonts w:hint="cs"/>
          <w:rtl/>
        </w:rPr>
        <w:t xml:space="preserve"> و گاهی هم این دو با هم جمع</w:t>
      </w:r>
      <w:r w:rsidR="000E4619">
        <w:rPr>
          <w:rFonts w:hint="cs"/>
          <w:rtl/>
        </w:rPr>
        <w:t xml:space="preserve"> می‌</w:t>
      </w:r>
      <w:r>
        <w:rPr>
          <w:rFonts w:hint="cs"/>
          <w:rtl/>
        </w:rPr>
        <w:t>شوند، مثل اختلال نظام که هم به سیره تمسک شده است و هم به حکم عقلایی، برخی موارد هم از این قبیل</w:t>
      </w:r>
      <w:r w:rsidR="000E4619">
        <w:rPr>
          <w:rFonts w:hint="cs"/>
          <w:rtl/>
        </w:rPr>
        <w:t xml:space="preserve"> می‌</w:t>
      </w:r>
      <w:r>
        <w:rPr>
          <w:rFonts w:hint="cs"/>
          <w:rtl/>
        </w:rPr>
        <w:t>باشد.</w:t>
      </w:r>
    </w:p>
    <w:p w:rsidR="008A312D" w:rsidRDefault="008A312D" w:rsidP="00F85435">
      <w:pPr>
        <w:rPr>
          <w:rtl/>
        </w:rPr>
      </w:pPr>
      <w:r>
        <w:rPr>
          <w:rFonts w:hint="cs"/>
          <w:rtl/>
        </w:rPr>
        <w:t>حال در مورد تقلید و مراجعه جاهل به عالم گفته شده است که علاوه بر آن سیره عملیه یک دلیل دیگری نیز وجود دارد که در ادله تقلید هم راجع به آن بحث شده است و آن دلیل دیگر حکم عقلایی است. عقلا وقتی با انگیزه</w:t>
      </w:r>
      <w:r w:rsidR="000E4619">
        <w:rPr>
          <w:rFonts w:hint="cs"/>
          <w:rtl/>
        </w:rPr>
        <w:t>‌‌های</w:t>
      </w:r>
      <w:r>
        <w:rPr>
          <w:rFonts w:hint="cs"/>
          <w:rtl/>
        </w:rPr>
        <w:t xml:space="preserve"> عقلایی مقوله</w:t>
      </w:r>
      <w:r w:rsidR="00142B3E">
        <w:rPr>
          <w:rFonts w:hint="cs"/>
          <w:rtl/>
        </w:rPr>
        <w:t>‌</w:t>
      </w:r>
      <w:r w:rsidR="000E4619">
        <w:rPr>
          <w:rFonts w:hint="cs"/>
          <w:rtl/>
        </w:rPr>
        <w:t xml:space="preserve"> </w:t>
      </w:r>
      <w:r>
        <w:rPr>
          <w:rFonts w:hint="cs"/>
          <w:rtl/>
        </w:rPr>
        <w:t>جاهل و عالم را ملاحظه</w:t>
      </w:r>
      <w:r w:rsidR="000E4619">
        <w:rPr>
          <w:rFonts w:hint="cs"/>
          <w:rtl/>
        </w:rPr>
        <w:t xml:space="preserve"> می‌</w:t>
      </w:r>
      <w:r>
        <w:rPr>
          <w:rFonts w:hint="cs"/>
          <w:rtl/>
        </w:rPr>
        <w:t>کنند</w:t>
      </w:r>
      <w:r w:rsidR="000E4619">
        <w:rPr>
          <w:rFonts w:hint="cs"/>
          <w:rtl/>
        </w:rPr>
        <w:t xml:space="preserve"> می‌</w:t>
      </w:r>
      <w:r>
        <w:rPr>
          <w:rFonts w:hint="cs"/>
          <w:rtl/>
        </w:rPr>
        <w:t>گویند بایستی جاهل به عالم مراجعه کند و در واقع در اینجا اصلاً بحث از این نیست که سیره این بوده است و در مرئا و منظر معصوم بوده است و معصوم ردع نکرده است پس قبول داشته است به عبارت دیگر یک روش جاری و سیره مستمره</w:t>
      </w:r>
      <w:r w:rsidR="000E4619">
        <w:rPr>
          <w:rFonts w:hint="cs"/>
          <w:rtl/>
        </w:rPr>
        <w:t xml:space="preserve">‌ای </w:t>
      </w:r>
      <w:r>
        <w:rPr>
          <w:rFonts w:hint="cs"/>
          <w:rtl/>
        </w:rPr>
        <w:t>وجود داشته است و شارع منع نکرده است، خیر بلکه بحثی فراتر از این است و آن اینکه عقلا</w:t>
      </w:r>
      <w:r w:rsidR="000E4619">
        <w:rPr>
          <w:rFonts w:hint="cs"/>
          <w:rtl/>
        </w:rPr>
        <w:t xml:space="preserve"> می‌</w:t>
      </w:r>
      <w:r>
        <w:rPr>
          <w:rFonts w:hint="cs"/>
          <w:rtl/>
        </w:rPr>
        <w:t>گویند انسانی که</w:t>
      </w:r>
      <w:r w:rsidR="000E4619">
        <w:rPr>
          <w:rFonts w:hint="cs"/>
          <w:rtl/>
        </w:rPr>
        <w:t xml:space="preserve"> نمی‌</w:t>
      </w:r>
      <w:r>
        <w:rPr>
          <w:rFonts w:hint="cs"/>
          <w:rtl/>
        </w:rPr>
        <w:t>داند در هنگام نیاز یا باید بداند و یا اگر</w:t>
      </w:r>
      <w:r w:rsidR="000E4619">
        <w:rPr>
          <w:rFonts w:hint="cs"/>
          <w:rtl/>
        </w:rPr>
        <w:t xml:space="preserve"> نمی‌</w:t>
      </w:r>
      <w:r>
        <w:rPr>
          <w:rFonts w:hint="cs"/>
          <w:rtl/>
        </w:rPr>
        <w:t>تواند بداند و شرایطش فراهم نیست به او حکم</w:t>
      </w:r>
      <w:r w:rsidR="000E4619">
        <w:rPr>
          <w:rFonts w:hint="cs"/>
          <w:rtl/>
        </w:rPr>
        <w:t xml:space="preserve"> می‌</w:t>
      </w:r>
      <w:r>
        <w:rPr>
          <w:rFonts w:hint="cs"/>
          <w:rtl/>
        </w:rPr>
        <w:t>شود که به دانا و خبیر نسبت به مسأله رجوع کند. این</w:t>
      </w:r>
      <w:r w:rsidR="000E4619">
        <w:rPr>
          <w:rFonts w:hint="cs"/>
          <w:rtl/>
        </w:rPr>
        <w:t xml:space="preserve"> می‌</w:t>
      </w:r>
      <w:r>
        <w:rPr>
          <w:rFonts w:hint="cs"/>
          <w:rtl/>
        </w:rPr>
        <w:t>شود حکم عقل و عقلا که در آن حکم</w:t>
      </w:r>
      <w:r w:rsidR="000E4619">
        <w:rPr>
          <w:rFonts w:hint="cs"/>
          <w:rtl/>
        </w:rPr>
        <w:t xml:space="preserve"> می‌</w:t>
      </w:r>
      <w:r>
        <w:rPr>
          <w:rFonts w:hint="cs"/>
          <w:rtl/>
        </w:rPr>
        <w:t>شود که باید رجوع به عالم کرد (این مسأله را گاهی تأبیر به عقلا</w:t>
      </w:r>
      <w:r w:rsidR="000E4619">
        <w:rPr>
          <w:rFonts w:hint="cs"/>
          <w:rtl/>
        </w:rPr>
        <w:t xml:space="preserve"> می‌</w:t>
      </w:r>
      <w:r>
        <w:rPr>
          <w:rFonts w:hint="cs"/>
          <w:rtl/>
        </w:rPr>
        <w:t>کن</w:t>
      </w:r>
      <w:r w:rsidR="00F85435">
        <w:rPr>
          <w:rFonts w:hint="cs"/>
          <w:rtl/>
        </w:rPr>
        <w:t>ند اما بعید نیست که به نوعی قوی‌</w:t>
      </w:r>
      <w:r>
        <w:rPr>
          <w:rFonts w:hint="cs"/>
          <w:rtl/>
        </w:rPr>
        <w:t>تر بوده و حکم عقل باشد) پس وقتی که شخصی به مسأله</w:t>
      </w:r>
      <w:r w:rsidR="000E4619">
        <w:rPr>
          <w:rFonts w:hint="cs"/>
          <w:rtl/>
        </w:rPr>
        <w:t xml:space="preserve">‌ای </w:t>
      </w:r>
      <w:r>
        <w:rPr>
          <w:rFonts w:hint="cs"/>
          <w:rtl/>
        </w:rPr>
        <w:t xml:space="preserve">نیاز دارد و </w:t>
      </w:r>
      <w:r>
        <w:rPr>
          <w:rFonts w:hint="cs"/>
          <w:rtl/>
        </w:rPr>
        <w:lastRenderedPageBreak/>
        <w:t>بایستی در آنجا عملی را مطابق با یک واقعی انجام بدهد همانطور که قبلاً گفته شد یا باید مجتهد باشد و نظر خودش عمل کند، یا باید عمل کند و یا بایستی به عالم مراجعه کند.</w:t>
      </w:r>
    </w:p>
    <w:p w:rsidR="008A312D" w:rsidRDefault="008A312D" w:rsidP="00817D12">
      <w:pPr>
        <w:rPr>
          <w:rtl/>
        </w:rPr>
      </w:pPr>
      <w:r>
        <w:rPr>
          <w:rFonts w:hint="cs"/>
          <w:rtl/>
        </w:rPr>
        <w:t>آن سه ضلعی و قضیه سه گزینه</w:t>
      </w:r>
      <w:r w:rsidR="000E4619">
        <w:rPr>
          <w:rFonts w:hint="cs"/>
          <w:rtl/>
        </w:rPr>
        <w:t xml:space="preserve">‌ای </w:t>
      </w:r>
      <w:r>
        <w:rPr>
          <w:rFonts w:hint="cs"/>
          <w:rtl/>
        </w:rPr>
        <w:t>فقط مبتنی بر سیره نیست بلکه آن قضیه به یک حکم عقلی باز</w:t>
      </w:r>
      <w:r w:rsidR="000E4619">
        <w:rPr>
          <w:rFonts w:hint="cs"/>
          <w:rtl/>
        </w:rPr>
        <w:t xml:space="preserve"> می‌</w:t>
      </w:r>
      <w:r>
        <w:rPr>
          <w:rFonts w:hint="cs"/>
          <w:rtl/>
        </w:rPr>
        <w:t>گردد، توضیح مطلب اینکه آنچه که قبلاً عرض شد که شخص یا باید مجتهد باشد یا محتاط و یا مقلد،</w:t>
      </w:r>
      <w:r w:rsidR="00F85435">
        <w:rPr>
          <w:rFonts w:hint="cs"/>
          <w:rtl/>
        </w:rPr>
        <w:t xml:space="preserve"> </w:t>
      </w:r>
      <w:r>
        <w:rPr>
          <w:rFonts w:hint="cs"/>
          <w:rtl/>
        </w:rPr>
        <w:t>این حکم عقل است و فراتر از بحث سیره</w:t>
      </w:r>
      <w:r w:rsidR="000E4619">
        <w:rPr>
          <w:rFonts w:hint="cs"/>
          <w:rtl/>
        </w:rPr>
        <w:t xml:space="preserve"> می‌</w:t>
      </w:r>
      <w:r>
        <w:rPr>
          <w:rFonts w:hint="cs"/>
          <w:rtl/>
        </w:rPr>
        <w:t>شود به آن تمسک کرد.</w:t>
      </w:r>
    </w:p>
    <w:p w:rsidR="008A312D" w:rsidRDefault="008A312D" w:rsidP="00F85435">
      <w:pPr>
        <w:rPr>
          <w:rtl/>
        </w:rPr>
      </w:pPr>
      <w:r>
        <w:rPr>
          <w:rFonts w:hint="cs"/>
          <w:rtl/>
        </w:rPr>
        <w:t>این دلیل دیگری است که در آنجا آمده است، البته گاهی هم تعبیر</w:t>
      </w:r>
      <w:r w:rsidR="000E4619">
        <w:rPr>
          <w:rFonts w:hint="cs"/>
          <w:rtl/>
        </w:rPr>
        <w:t xml:space="preserve"> می‌</w:t>
      </w:r>
      <w:r>
        <w:rPr>
          <w:rFonts w:hint="cs"/>
          <w:rtl/>
        </w:rPr>
        <w:t>کنند به اینکه حکم عقل و رجوع جاهل به عالم از باب انسداد است و علت آن انسدادی که گاهی در اینجا تعبیر شده است که گفته شده است حکم عقل به رجوع جاهل به عالم از باب انسداد است به این معنا است که شخصی که</w:t>
      </w:r>
      <w:r w:rsidR="000E4619">
        <w:rPr>
          <w:rFonts w:hint="cs"/>
          <w:rtl/>
        </w:rPr>
        <w:t xml:space="preserve"> نمی‌</w:t>
      </w:r>
      <w:r>
        <w:rPr>
          <w:rFonts w:hint="cs"/>
          <w:rtl/>
        </w:rPr>
        <w:t>تواند خودش آگاه و مجتهد بشود ناچاراً باید به کسی که آگاه است مراجعه کند و در واقع راهی نیست جز اینکه به خبیر و مجتهد بکند و نظر کارشناس را ملاک عمل خود قرار دهد که این قضیه را گاهی به «حکم عقل</w:t>
      </w:r>
      <w:r w:rsidR="005E2F41">
        <w:rPr>
          <w:rFonts w:hint="cs"/>
          <w:rtl/>
        </w:rPr>
        <w:t xml:space="preserve"> عند الانسداد</w:t>
      </w:r>
      <w:r>
        <w:rPr>
          <w:rFonts w:hint="cs"/>
          <w:rtl/>
        </w:rPr>
        <w:t>» تعبیر</w:t>
      </w:r>
      <w:r w:rsidR="000E4619">
        <w:rPr>
          <w:rFonts w:hint="cs"/>
          <w:rtl/>
        </w:rPr>
        <w:t xml:space="preserve"> می‌</w:t>
      </w:r>
      <w:r>
        <w:rPr>
          <w:rFonts w:hint="cs"/>
          <w:rtl/>
        </w:rPr>
        <w:t xml:space="preserve">کنند </w:t>
      </w:r>
      <w:r w:rsidR="005E2F41">
        <w:rPr>
          <w:rFonts w:hint="cs"/>
          <w:rtl/>
        </w:rPr>
        <w:t>که چون راهی ندارد دیگر مسیرش این است، البته همین نکته هم آنجا گفته شده است که این انسدادی که گفته</w:t>
      </w:r>
      <w:r w:rsidR="000E4619">
        <w:rPr>
          <w:rFonts w:hint="cs"/>
          <w:rtl/>
        </w:rPr>
        <w:t xml:space="preserve"> می‌</w:t>
      </w:r>
      <w:r w:rsidR="005E2F41">
        <w:rPr>
          <w:rFonts w:hint="cs"/>
          <w:rtl/>
        </w:rPr>
        <w:t>شود به این معنا است که یا واقعاً</w:t>
      </w:r>
      <w:r w:rsidR="000E4619">
        <w:rPr>
          <w:rFonts w:hint="cs"/>
          <w:rtl/>
        </w:rPr>
        <w:t xml:space="preserve"> نمی‌</w:t>
      </w:r>
      <w:r w:rsidR="005E2F41">
        <w:rPr>
          <w:rFonts w:hint="cs"/>
          <w:rtl/>
        </w:rPr>
        <w:t>تواند مجتهد بشود و یا اگر هم</w:t>
      </w:r>
      <w:r w:rsidR="000E4619">
        <w:rPr>
          <w:rFonts w:hint="cs"/>
          <w:rtl/>
        </w:rPr>
        <w:t xml:space="preserve"> می‌</w:t>
      </w:r>
      <w:r w:rsidR="005E2F41">
        <w:rPr>
          <w:rFonts w:hint="cs"/>
          <w:rtl/>
        </w:rPr>
        <w:t>تواند در این مقطعی که</w:t>
      </w:r>
      <w:r w:rsidR="000E4619">
        <w:rPr>
          <w:rFonts w:hint="cs"/>
          <w:rtl/>
        </w:rPr>
        <w:t xml:space="preserve"> می‌</w:t>
      </w:r>
      <w:r w:rsidR="005E2F41">
        <w:rPr>
          <w:rFonts w:hint="cs"/>
          <w:rtl/>
        </w:rPr>
        <w:t>خواهد مجتهد بشود دچار انسداد</w:t>
      </w:r>
      <w:r w:rsidR="000E4619">
        <w:rPr>
          <w:rFonts w:hint="cs"/>
          <w:rtl/>
        </w:rPr>
        <w:t xml:space="preserve"> می‌</w:t>
      </w:r>
      <w:r w:rsidR="005E2F41">
        <w:rPr>
          <w:rFonts w:hint="cs"/>
          <w:rtl/>
        </w:rPr>
        <w:t>شود و</w:t>
      </w:r>
      <w:r w:rsidR="000E4619">
        <w:rPr>
          <w:rFonts w:hint="cs"/>
          <w:rtl/>
        </w:rPr>
        <w:t xml:space="preserve"> نمی‌</w:t>
      </w:r>
      <w:r w:rsidR="005E2F41">
        <w:rPr>
          <w:rFonts w:hint="cs"/>
          <w:rtl/>
        </w:rPr>
        <w:t>تواند که یا</w:t>
      </w:r>
      <w:r w:rsidR="000E4619">
        <w:rPr>
          <w:rFonts w:hint="cs"/>
          <w:rtl/>
        </w:rPr>
        <w:t xml:space="preserve"> نمی‌</w:t>
      </w:r>
      <w:r w:rsidR="005E2F41">
        <w:rPr>
          <w:rFonts w:hint="cs"/>
          <w:rtl/>
        </w:rPr>
        <w:t>تواند مطلق است و یا</w:t>
      </w:r>
      <w:r w:rsidR="000E4619">
        <w:rPr>
          <w:rFonts w:hint="cs"/>
          <w:rtl/>
        </w:rPr>
        <w:t xml:space="preserve"> نمی‌</w:t>
      </w:r>
      <w:r w:rsidR="005E2F41">
        <w:rPr>
          <w:rFonts w:hint="cs"/>
          <w:rtl/>
        </w:rPr>
        <w:t>تواند مقطعی است</w:t>
      </w:r>
      <w:r w:rsidR="00F85435">
        <w:rPr>
          <w:rFonts w:hint="cs"/>
          <w:rtl/>
        </w:rPr>
        <w:t>؛</w:t>
      </w:r>
      <w:r w:rsidR="005E2F41">
        <w:rPr>
          <w:rFonts w:hint="cs"/>
          <w:rtl/>
        </w:rPr>
        <w:t xml:space="preserve"> و یا اینکه اگر هم</w:t>
      </w:r>
      <w:r w:rsidR="000E4619">
        <w:rPr>
          <w:rFonts w:hint="cs"/>
          <w:rtl/>
        </w:rPr>
        <w:t xml:space="preserve"> می‌</w:t>
      </w:r>
      <w:r w:rsidR="005E2F41">
        <w:rPr>
          <w:rFonts w:hint="cs"/>
          <w:rtl/>
        </w:rPr>
        <w:t>تواند این یقین وجود دارد که شارع از همه نخواسته است که به صورت عینی در تمام مسائل مجتهد بشوند، این شخص چون مطمئن است دیگر شبیه به انسداد است. پس یا شخص</w:t>
      </w:r>
      <w:r w:rsidR="000E4619">
        <w:rPr>
          <w:rFonts w:hint="cs"/>
          <w:rtl/>
        </w:rPr>
        <w:t xml:space="preserve"> نمی‌</w:t>
      </w:r>
      <w:r w:rsidR="005E2F41">
        <w:rPr>
          <w:rFonts w:hint="cs"/>
          <w:rtl/>
        </w:rPr>
        <w:t>تواند و یا اگر</w:t>
      </w:r>
      <w:r w:rsidR="000E4619">
        <w:rPr>
          <w:rFonts w:hint="cs"/>
          <w:rtl/>
        </w:rPr>
        <w:t xml:space="preserve"> می‌</w:t>
      </w:r>
      <w:r w:rsidR="005E2F41">
        <w:rPr>
          <w:rFonts w:hint="cs"/>
          <w:rtl/>
        </w:rPr>
        <w:t>تواند شارع از او نخواسته است، در این شرایط عقل</w:t>
      </w:r>
      <w:r w:rsidR="000E4619">
        <w:rPr>
          <w:rFonts w:hint="cs"/>
          <w:rtl/>
        </w:rPr>
        <w:t xml:space="preserve"> می‌</w:t>
      </w:r>
      <w:r w:rsidR="005E2F41">
        <w:rPr>
          <w:rFonts w:hint="cs"/>
          <w:rtl/>
        </w:rPr>
        <w:t>گوید یا احتیاط و یا تقلید (مراجعه به عالم).</w:t>
      </w:r>
    </w:p>
    <w:p w:rsidR="005E2F41" w:rsidRDefault="005E2F41" w:rsidP="005E2F41">
      <w:pPr>
        <w:rPr>
          <w:rtl/>
        </w:rPr>
      </w:pPr>
      <w:r>
        <w:rPr>
          <w:rFonts w:hint="cs"/>
          <w:rtl/>
        </w:rPr>
        <w:t>این دلیل و تقریر دیگری است که در آن گفته شد که بر اساس حکم عقل بایستی یا اجتهاد، یا احتیاط و یا تقلید کرد و هنگامی که اجتهاد میسّر نیست و احتیاط را هم علم داریم که مطلوب شارع نیست و یا لااقل الزامی نسبت به آن ندارد قهراً تبدیل به روش متعارف و مورد پذیرش عقلا</w:t>
      </w:r>
      <w:r w:rsidR="000E4619">
        <w:rPr>
          <w:rFonts w:hint="cs"/>
          <w:rtl/>
        </w:rPr>
        <w:t xml:space="preserve"> می‌</w:t>
      </w:r>
      <w:r>
        <w:rPr>
          <w:rFonts w:hint="cs"/>
          <w:rtl/>
        </w:rPr>
        <w:t>شود که تقلید</w:t>
      </w:r>
      <w:r w:rsidR="000E4619">
        <w:rPr>
          <w:rFonts w:hint="cs"/>
          <w:rtl/>
        </w:rPr>
        <w:t xml:space="preserve"> می‌</w:t>
      </w:r>
      <w:r>
        <w:rPr>
          <w:rFonts w:hint="cs"/>
          <w:rtl/>
        </w:rPr>
        <w:t>باشد.</w:t>
      </w:r>
    </w:p>
    <w:p w:rsidR="005E2F41" w:rsidRDefault="005E2F41" w:rsidP="005E2F41">
      <w:pPr>
        <w:rPr>
          <w:rtl/>
        </w:rPr>
      </w:pPr>
      <w:r>
        <w:rPr>
          <w:rFonts w:hint="cs"/>
          <w:rtl/>
        </w:rPr>
        <w:t>در این دلیل که حکم عقل مبنای تقلید قرار</w:t>
      </w:r>
      <w:r w:rsidR="000E4619">
        <w:rPr>
          <w:rFonts w:hint="cs"/>
          <w:rtl/>
        </w:rPr>
        <w:t xml:space="preserve"> می‌</w:t>
      </w:r>
      <w:r>
        <w:rPr>
          <w:rFonts w:hint="cs"/>
          <w:rtl/>
        </w:rPr>
        <w:t>گیرد نیاز به تأیید شارع و امضای شارع به آن تقریری که در سیره وجود داشت، نیست. در سیره گفته</w:t>
      </w:r>
      <w:r w:rsidR="000E4619">
        <w:rPr>
          <w:rFonts w:hint="cs"/>
          <w:rtl/>
        </w:rPr>
        <w:t xml:space="preserve"> می‌</w:t>
      </w:r>
      <w:r>
        <w:rPr>
          <w:rFonts w:hint="cs"/>
          <w:rtl/>
        </w:rPr>
        <w:t>شد که باید در مرئا و منظر معصوم اینگونه عمل</w:t>
      </w:r>
      <w:r w:rsidR="000E4619">
        <w:rPr>
          <w:rFonts w:hint="cs"/>
          <w:rtl/>
        </w:rPr>
        <w:t xml:space="preserve"> می‌</w:t>
      </w:r>
      <w:r>
        <w:rPr>
          <w:rFonts w:hint="cs"/>
          <w:rtl/>
        </w:rPr>
        <w:t xml:space="preserve">کردند و ایشان هم منع نفرمودند پس مورد قبول است، اما هنگامی که حکم عقل شد، حکم عقل چیزی نیست که بشود در آن منعی کرد، البته امکان منع در مقدماتش وجود دارد اما این حکم عقل نیاز نیست که بررسی شود در عمل چگونه بوده </w:t>
      </w:r>
      <w:r>
        <w:rPr>
          <w:rFonts w:hint="cs"/>
          <w:rtl/>
        </w:rPr>
        <w:lastRenderedPageBreak/>
        <w:t>است، همین که عقل این حکم را دارد شارع هم همراه همین حکم عقلی و عقلایی</w:t>
      </w:r>
      <w:r w:rsidR="000E4619">
        <w:rPr>
          <w:rFonts w:hint="cs"/>
          <w:rtl/>
        </w:rPr>
        <w:t xml:space="preserve"> می‌</w:t>
      </w:r>
      <w:r>
        <w:rPr>
          <w:rFonts w:hint="cs"/>
          <w:rtl/>
        </w:rPr>
        <w:t>باشد، البته با تفصیلاتی که در جای خود دارد اما تقریباً این مسأله مورداتفاق است.</w:t>
      </w:r>
    </w:p>
    <w:p w:rsidR="005E2F41" w:rsidRDefault="005E2F41" w:rsidP="005E2F41">
      <w:pPr>
        <w:rPr>
          <w:rtl/>
        </w:rPr>
      </w:pPr>
      <w:r>
        <w:rPr>
          <w:rFonts w:hint="cs"/>
          <w:rtl/>
        </w:rPr>
        <w:t>البته در این نوع احکام عقلی و عقلایی شارع در موضوعات خود می</w:t>
      </w:r>
      <w:r w:rsidR="00F85435">
        <w:rPr>
          <w:rFonts w:hint="cs"/>
          <w:rtl/>
        </w:rPr>
        <w:t>‌</w:t>
      </w:r>
      <w:r>
        <w:rPr>
          <w:rFonts w:hint="cs"/>
          <w:rtl/>
        </w:rPr>
        <w:t>تواند تصرفاتی بکند اما اگر تصرفی نکند همان حکم عقل جاری</w:t>
      </w:r>
      <w:r w:rsidR="000E4619">
        <w:rPr>
          <w:rFonts w:hint="cs"/>
          <w:rtl/>
        </w:rPr>
        <w:t xml:space="preserve"> می‌</w:t>
      </w:r>
      <w:r>
        <w:rPr>
          <w:rFonts w:hint="cs"/>
          <w:rtl/>
        </w:rPr>
        <w:t>شود همچون باقی موارد.</w:t>
      </w:r>
    </w:p>
    <w:p w:rsidR="00CF4CBC" w:rsidRDefault="00CF4CBC" w:rsidP="00CF4CBC">
      <w:pPr>
        <w:rPr>
          <w:rtl/>
        </w:rPr>
      </w:pPr>
      <w:r>
        <w:rPr>
          <w:rFonts w:hint="cs"/>
          <w:rtl/>
        </w:rPr>
        <w:t>وجه حسن حکم عقل و عقلایی این است که دیگر نیازی به این ندارد که گفته شود در زمان معصوم مجتهد بوده است و چگونه عمل</w:t>
      </w:r>
      <w:r w:rsidR="000E4619">
        <w:rPr>
          <w:rFonts w:hint="cs"/>
          <w:rtl/>
        </w:rPr>
        <w:t xml:space="preserve"> می‌</w:t>
      </w:r>
      <w:r>
        <w:rPr>
          <w:rFonts w:hint="cs"/>
          <w:rtl/>
        </w:rPr>
        <w:t>شده و شارع هم قبول کرده است، بلکه اگر نباشد هم گفته</w:t>
      </w:r>
      <w:r w:rsidR="000E4619">
        <w:rPr>
          <w:rFonts w:hint="cs"/>
          <w:rtl/>
        </w:rPr>
        <w:t xml:space="preserve"> می‌</w:t>
      </w:r>
      <w:r>
        <w:rPr>
          <w:rFonts w:hint="cs"/>
          <w:rtl/>
        </w:rPr>
        <w:t>شود حکم عقل و عقلا اینچنین است.</w:t>
      </w:r>
    </w:p>
    <w:p w:rsidR="00CF4CBC" w:rsidRDefault="00CF4CBC" w:rsidP="00CF4CBC">
      <w:pPr>
        <w:pStyle w:val="2"/>
        <w:rPr>
          <w:rtl/>
        </w:rPr>
      </w:pPr>
      <w:bookmarkStart w:id="3" w:name="_Toc19498637"/>
      <w:r>
        <w:rPr>
          <w:rFonts w:hint="cs"/>
          <w:rtl/>
        </w:rPr>
        <w:t xml:space="preserve">بررسی </w:t>
      </w:r>
      <w:r w:rsidR="00174CAE">
        <w:rPr>
          <w:rFonts w:hint="cs"/>
          <w:rtl/>
        </w:rPr>
        <w:t>دلیل</w:t>
      </w:r>
      <w:bookmarkEnd w:id="3"/>
    </w:p>
    <w:p w:rsidR="00CF4CBC" w:rsidRDefault="00CF4CBC" w:rsidP="00CF4CBC">
      <w:pPr>
        <w:rPr>
          <w:rtl/>
        </w:rPr>
      </w:pPr>
      <w:r>
        <w:rPr>
          <w:rFonts w:hint="cs"/>
          <w:rtl/>
        </w:rPr>
        <w:t>در اینجا بایستی بررسی شود که معلوم گردد اقتضای این حکم چیست؟</w:t>
      </w:r>
    </w:p>
    <w:p w:rsidR="00CF4CBC" w:rsidRDefault="00174CAE" w:rsidP="00F85435">
      <w:pPr>
        <w:rPr>
          <w:rtl/>
        </w:rPr>
      </w:pPr>
      <w:r>
        <w:rPr>
          <w:rFonts w:hint="cs"/>
          <w:rtl/>
        </w:rPr>
        <w:t>استدلالی که در اینجا</w:t>
      </w:r>
      <w:r w:rsidR="000E4619">
        <w:rPr>
          <w:rFonts w:hint="cs"/>
          <w:rtl/>
        </w:rPr>
        <w:t xml:space="preserve"> می‌</w:t>
      </w:r>
      <w:r>
        <w:rPr>
          <w:rFonts w:hint="cs"/>
          <w:rtl/>
        </w:rPr>
        <w:t>تواند صورت پذیرد این است که تمامیت دلیل دراین بحث این است که در حکم عقل و عقلایی دیگر فرقی بین مطلق و متجزی وجود ندارد</w:t>
      </w:r>
      <w:r w:rsidR="00F85435">
        <w:rPr>
          <w:rFonts w:hint="cs"/>
          <w:rtl/>
        </w:rPr>
        <w:t>؛</w:t>
      </w:r>
      <w:r>
        <w:rPr>
          <w:rFonts w:hint="cs"/>
          <w:rtl/>
        </w:rPr>
        <w:t xml:space="preserve"> بلکه آن</w:t>
      </w:r>
      <w:r w:rsidR="00F85435">
        <w:rPr>
          <w:rFonts w:hint="cs"/>
          <w:rtl/>
        </w:rPr>
        <w:t>چ</w:t>
      </w:r>
      <w:r>
        <w:rPr>
          <w:rFonts w:hint="cs"/>
          <w:rtl/>
        </w:rPr>
        <w:t>ه عقل و عقلا</w:t>
      </w:r>
      <w:r w:rsidR="000E4619">
        <w:rPr>
          <w:rFonts w:hint="cs"/>
          <w:rtl/>
        </w:rPr>
        <w:t xml:space="preserve"> می‌</w:t>
      </w:r>
      <w:r>
        <w:rPr>
          <w:rFonts w:hint="cs"/>
          <w:rtl/>
        </w:rPr>
        <w:t>گویند این است که در آنچه که قرار است اقدام و عمل انجام گیرد بایستی در همان مسأله یا مجتهد باشد یا محتاط باشد و یا به کارشناس در آن مسأله رجوع شود. به عبارت دیگر در این حکم عقل و عقلا تجزّی مانع نیست، یعنی این اطمینان وجود دارد که مجتهد متجزی با غیر متجزی تفاوتی</w:t>
      </w:r>
      <w:r w:rsidR="000E4619">
        <w:rPr>
          <w:rFonts w:hint="cs"/>
          <w:rtl/>
        </w:rPr>
        <w:t xml:space="preserve"> نمی‌</w:t>
      </w:r>
      <w:r>
        <w:rPr>
          <w:rFonts w:hint="cs"/>
          <w:rtl/>
        </w:rPr>
        <w:t>کند چرا که شخص در این مسأله</w:t>
      </w:r>
      <w:r w:rsidR="000E4619">
        <w:rPr>
          <w:rFonts w:hint="cs"/>
          <w:rtl/>
        </w:rPr>
        <w:t xml:space="preserve">‌ای </w:t>
      </w:r>
      <w:r>
        <w:rPr>
          <w:rFonts w:hint="cs"/>
          <w:rtl/>
        </w:rPr>
        <w:t>که</w:t>
      </w:r>
      <w:r w:rsidR="000E4619">
        <w:rPr>
          <w:rFonts w:hint="cs"/>
          <w:rtl/>
        </w:rPr>
        <w:t xml:space="preserve"> نمی‌</w:t>
      </w:r>
      <w:r>
        <w:rPr>
          <w:rFonts w:hint="cs"/>
          <w:rtl/>
        </w:rPr>
        <w:t xml:space="preserve">داند </w:t>
      </w:r>
      <w:r w:rsidR="00F85435">
        <w:rPr>
          <w:rFonts w:hint="cs"/>
          <w:rtl/>
        </w:rPr>
        <w:t xml:space="preserve">باید </w:t>
      </w:r>
      <w:r>
        <w:rPr>
          <w:rFonts w:hint="cs"/>
          <w:rtl/>
        </w:rPr>
        <w:t>به دانای در همان مسأله مراجعه کند و دانایی در موارد دیگر ارتباطی به این مسأله ندارد، پس این حکم عقل و عقلا امری است که ذاتش مطلق است چرا که ملاک حکم عقلایی همین قضیه عقلایی و رجوع نادان به دانا</w:t>
      </w:r>
      <w:r w:rsidR="000E4619">
        <w:rPr>
          <w:rFonts w:hint="cs"/>
          <w:rtl/>
        </w:rPr>
        <w:t xml:space="preserve"> می‌</w:t>
      </w:r>
      <w:r>
        <w:rPr>
          <w:rFonts w:hint="cs"/>
          <w:rtl/>
        </w:rPr>
        <w:t>باشد که این دانا در همان مسأله</w:t>
      </w:r>
      <w:r w:rsidR="000E4619">
        <w:rPr>
          <w:rFonts w:hint="cs"/>
          <w:rtl/>
        </w:rPr>
        <w:t xml:space="preserve">‌ای </w:t>
      </w:r>
      <w:r>
        <w:rPr>
          <w:rFonts w:hint="cs"/>
          <w:rtl/>
        </w:rPr>
        <w:t>که</w:t>
      </w:r>
      <w:r w:rsidR="000E4619">
        <w:rPr>
          <w:rFonts w:hint="cs"/>
          <w:rtl/>
        </w:rPr>
        <w:t xml:space="preserve"> می‌</w:t>
      </w:r>
      <w:r>
        <w:rPr>
          <w:rFonts w:hint="cs"/>
          <w:rtl/>
        </w:rPr>
        <w:t>خواهد مورد رجوع قرار گیرد کارشناس</w:t>
      </w:r>
      <w:r w:rsidR="000E4619">
        <w:rPr>
          <w:rFonts w:hint="cs"/>
          <w:rtl/>
        </w:rPr>
        <w:t xml:space="preserve"> می‌</w:t>
      </w:r>
      <w:r>
        <w:rPr>
          <w:rFonts w:hint="cs"/>
          <w:rtl/>
        </w:rPr>
        <w:t>باشد، پس در حکم عقل و عقلا ملاک روشن است و تا جایی که این ملاک وجود دارد حکم عقل هم جریان دارد و شاید هم عمق ارتکاز مرحوم آقای خوئی هم همین باشد که سیره را بر اساس حکم عقل و عقلا تفسیر</w:t>
      </w:r>
      <w:r w:rsidR="000E4619">
        <w:rPr>
          <w:rFonts w:hint="cs"/>
          <w:rtl/>
        </w:rPr>
        <w:t xml:space="preserve"> می‌</w:t>
      </w:r>
      <w:r>
        <w:rPr>
          <w:rFonts w:hint="cs"/>
          <w:rtl/>
        </w:rPr>
        <w:t xml:space="preserve">کند که البته این احتمال ضعیفی است چرا که ایشان این نظریه را بر روی سیره و بعد هم ردع و عدم ردع </w:t>
      </w:r>
      <w:r w:rsidR="00F85435">
        <w:rPr>
          <w:rFonts w:hint="cs"/>
          <w:rtl/>
        </w:rPr>
        <w:t xml:space="preserve">برده </w:t>
      </w:r>
      <w:r>
        <w:rPr>
          <w:rFonts w:hint="cs"/>
          <w:rtl/>
        </w:rPr>
        <w:t>و ... اما این امکان وجود دارد که گفته شود عمق ارتکاز ایشان این بوده است که اگر ایشان هم نفرموده باشند این هم تقریری است که ما</w:t>
      </w:r>
      <w:r w:rsidR="000E4619">
        <w:rPr>
          <w:rFonts w:hint="cs"/>
          <w:rtl/>
        </w:rPr>
        <w:t xml:space="preserve"> می‌</w:t>
      </w:r>
      <w:r>
        <w:rPr>
          <w:rFonts w:hint="cs"/>
          <w:rtl/>
        </w:rPr>
        <w:t>گوییم که در باب تقلید حکم عقل را تمسک</w:t>
      </w:r>
      <w:r w:rsidR="000E4619">
        <w:rPr>
          <w:rFonts w:hint="cs"/>
          <w:rtl/>
        </w:rPr>
        <w:t xml:space="preserve"> می‌</w:t>
      </w:r>
      <w:r>
        <w:rPr>
          <w:rFonts w:hint="cs"/>
          <w:rtl/>
        </w:rPr>
        <w:t>کنیم نه سیره عقلاییه را که در این صورت ذاتش مطلق</w:t>
      </w:r>
      <w:r w:rsidR="000E4619">
        <w:rPr>
          <w:rFonts w:hint="cs"/>
          <w:rtl/>
        </w:rPr>
        <w:t xml:space="preserve"> می‌</w:t>
      </w:r>
      <w:r>
        <w:rPr>
          <w:rFonts w:hint="cs"/>
          <w:rtl/>
        </w:rPr>
        <w:t>باشد و گفته</w:t>
      </w:r>
      <w:r w:rsidR="000E4619">
        <w:rPr>
          <w:rFonts w:hint="cs"/>
          <w:rtl/>
        </w:rPr>
        <w:t xml:space="preserve"> می‌</w:t>
      </w:r>
      <w:r>
        <w:rPr>
          <w:rFonts w:hint="cs"/>
          <w:rtl/>
        </w:rPr>
        <w:t>شود که</w:t>
      </w:r>
      <w:r w:rsidR="000E4619">
        <w:rPr>
          <w:rFonts w:hint="cs"/>
          <w:rtl/>
        </w:rPr>
        <w:t xml:space="preserve"> می‌</w:t>
      </w:r>
      <w:r>
        <w:rPr>
          <w:rFonts w:hint="cs"/>
          <w:rtl/>
        </w:rPr>
        <w:t>توان یا باید به دانا مراجعه شود در همین موردی که شخص</w:t>
      </w:r>
      <w:r w:rsidR="000E4619">
        <w:rPr>
          <w:rFonts w:hint="cs"/>
          <w:rtl/>
        </w:rPr>
        <w:t xml:space="preserve"> نمی‌</w:t>
      </w:r>
      <w:r>
        <w:rPr>
          <w:rFonts w:hint="cs"/>
          <w:rtl/>
        </w:rPr>
        <w:t>داند، در اینجا مناسبات حکم و موضوع حکم عقل مشخص است که در آنچه که</w:t>
      </w:r>
      <w:r w:rsidR="000E4619">
        <w:rPr>
          <w:rFonts w:hint="cs"/>
          <w:rtl/>
        </w:rPr>
        <w:t xml:space="preserve"> نمی‌</w:t>
      </w:r>
      <w:r>
        <w:rPr>
          <w:rFonts w:hint="cs"/>
          <w:rtl/>
        </w:rPr>
        <w:t>داند مراجعه</w:t>
      </w:r>
      <w:r w:rsidR="000E4619">
        <w:rPr>
          <w:rFonts w:hint="cs"/>
          <w:rtl/>
        </w:rPr>
        <w:t xml:space="preserve"> می‌</w:t>
      </w:r>
      <w:r>
        <w:rPr>
          <w:rFonts w:hint="cs"/>
          <w:rtl/>
        </w:rPr>
        <w:t>کند و مراجعه</w:t>
      </w:r>
      <w:r w:rsidR="00F85435">
        <w:rPr>
          <w:rFonts w:hint="cs"/>
          <w:rtl/>
        </w:rPr>
        <w:t>‌</w:t>
      </w:r>
      <w:r w:rsidR="000E4619">
        <w:rPr>
          <w:rFonts w:hint="cs"/>
          <w:rtl/>
        </w:rPr>
        <w:t xml:space="preserve"> </w:t>
      </w:r>
      <w:r>
        <w:rPr>
          <w:rFonts w:hint="cs"/>
          <w:rtl/>
        </w:rPr>
        <w:t>شخص مورد تأیید عقل قرار</w:t>
      </w:r>
      <w:r w:rsidR="000E4619">
        <w:rPr>
          <w:rFonts w:hint="cs"/>
          <w:rtl/>
        </w:rPr>
        <w:t xml:space="preserve"> می‌</w:t>
      </w:r>
      <w:r>
        <w:rPr>
          <w:rFonts w:hint="cs"/>
          <w:rtl/>
        </w:rPr>
        <w:t>گیرد.</w:t>
      </w:r>
    </w:p>
    <w:p w:rsidR="00174CAE" w:rsidRDefault="00174CAE" w:rsidP="00CF4CBC">
      <w:pPr>
        <w:rPr>
          <w:rtl/>
        </w:rPr>
      </w:pPr>
      <w:r>
        <w:rPr>
          <w:rFonts w:hint="cs"/>
          <w:rtl/>
        </w:rPr>
        <w:lastRenderedPageBreak/>
        <w:t>این استدلال دوم است برای اینکه به مجتهد متجّزی</w:t>
      </w:r>
      <w:r w:rsidR="000E4619">
        <w:rPr>
          <w:rFonts w:hint="cs"/>
          <w:rtl/>
        </w:rPr>
        <w:t xml:space="preserve"> می‌</w:t>
      </w:r>
      <w:r>
        <w:rPr>
          <w:rFonts w:hint="cs"/>
          <w:rtl/>
        </w:rPr>
        <w:t xml:space="preserve">شود مراجعه کرد، که البته باید فروض قبلی هم مد نظر باشد که: اجتهاد به نحو متجزّی معقول است و فرض دیگر هم این است که در این مسأله هم </w:t>
      </w:r>
      <w:r w:rsidR="001B12E3">
        <w:rPr>
          <w:rFonts w:hint="cs"/>
          <w:rtl/>
        </w:rPr>
        <w:t>این شخص دارای قوه اجتهاد</w:t>
      </w:r>
      <w:r w:rsidR="00F85435">
        <w:rPr>
          <w:rFonts w:hint="cs"/>
          <w:rtl/>
        </w:rPr>
        <w:t>،</w:t>
      </w:r>
      <w:r w:rsidR="001B12E3">
        <w:rPr>
          <w:rFonts w:hint="cs"/>
          <w:rtl/>
        </w:rPr>
        <w:t xml:space="preserve"> استنباط کرده است و واقف و خبیر بالفعل </w:t>
      </w:r>
      <w:r w:rsidR="00F85435">
        <w:rPr>
          <w:rFonts w:hint="cs"/>
          <w:rtl/>
        </w:rPr>
        <w:t xml:space="preserve">هم </w:t>
      </w:r>
      <w:r w:rsidR="001B12E3">
        <w:rPr>
          <w:rFonts w:hint="cs"/>
          <w:rtl/>
        </w:rPr>
        <w:t>است، با این فروض آن حکم عقلی و عقلایی اینجا وجود دارد و فرض دیگر هم این است که کسی که اعلمیت را شرط</w:t>
      </w:r>
      <w:r w:rsidR="000E4619">
        <w:rPr>
          <w:rFonts w:hint="cs"/>
          <w:rtl/>
        </w:rPr>
        <w:t xml:space="preserve"> می‌</w:t>
      </w:r>
      <w:r w:rsidR="001B12E3">
        <w:rPr>
          <w:rFonts w:hint="cs"/>
          <w:rtl/>
        </w:rPr>
        <w:t xml:space="preserve">داند، این مجتهد در این مسأله اعلم است و یا اگر اعلم نیست مساوی با بقیه است. </w:t>
      </w:r>
    </w:p>
    <w:p w:rsidR="001B12E3" w:rsidRDefault="001B12E3" w:rsidP="00CF4CBC">
      <w:pPr>
        <w:rPr>
          <w:rtl/>
        </w:rPr>
      </w:pPr>
      <w:r>
        <w:rPr>
          <w:rFonts w:hint="cs"/>
          <w:rtl/>
        </w:rPr>
        <w:t>پس توجه داشته باشیم که این چند فرضی که قبلاً گفته شد وجود دارد که:</w:t>
      </w:r>
    </w:p>
    <w:p w:rsidR="001B12E3" w:rsidRDefault="001B12E3" w:rsidP="00CF4CBC">
      <w:pPr>
        <w:rPr>
          <w:rtl/>
        </w:rPr>
      </w:pPr>
      <w:r>
        <w:rPr>
          <w:rFonts w:hint="cs"/>
          <w:rtl/>
        </w:rPr>
        <w:t>اولاً اجتهاد متجزی معقول است</w:t>
      </w:r>
      <w:r w:rsidR="00F85435">
        <w:rPr>
          <w:rFonts w:hint="cs"/>
          <w:rtl/>
        </w:rPr>
        <w:t>؛</w:t>
      </w:r>
    </w:p>
    <w:p w:rsidR="001B12E3" w:rsidRDefault="001B12E3" w:rsidP="00CF4CBC">
      <w:pPr>
        <w:rPr>
          <w:rtl/>
        </w:rPr>
      </w:pPr>
      <w:r>
        <w:rPr>
          <w:rFonts w:hint="cs"/>
          <w:rtl/>
        </w:rPr>
        <w:t>ثانیاً در همان محدوده تجزّی استنباط بالفعل هم صورت گرفته</w:t>
      </w:r>
      <w:r w:rsidR="00F85435">
        <w:rPr>
          <w:rFonts w:hint="cs"/>
          <w:rtl/>
        </w:rPr>
        <w:t>؛</w:t>
      </w:r>
    </w:p>
    <w:p w:rsidR="001B12E3" w:rsidRDefault="001B12E3" w:rsidP="001B12E3">
      <w:pPr>
        <w:rPr>
          <w:rtl/>
        </w:rPr>
      </w:pPr>
      <w:r>
        <w:rPr>
          <w:rFonts w:hint="cs"/>
          <w:rtl/>
        </w:rPr>
        <w:t>ثالثاً این مجتهد مساوی با دیگران است و یا اگر اعلمیت را شرط بدانیم در این مسأله اعلم است، و یا اینکه اعلمیت را شرط ندانیم. پس از حیث</w:t>
      </w:r>
      <w:r w:rsidR="000E4619">
        <w:rPr>
          <w:rFonts w:hint="cs"/>
          <w:rtl/>
        </w:rPr>
        <w:t>‌‌های</w:t>
      </w:r>
      <w:r>
        <w:rPr>
          <w:rFonts w:hint="cs"/>
          <w:rtl/>
        </w:rPr>
        <w:t xml:space="preserve"> دیگر این شخص صاحب نظر در اینجا</w:t>
      </w:r>
      <w:r w:rsidR="000E4619">
        <w:rPr>
          <w:rFonts w:hint="cs"/>
          <w:rtl/>
        </w:rPr>
        <w:t xml:space="preserve"> می‌</w:t>
      </w:r>
      <w:r>
        <w:rPr>
          <w:rFonts w:hint="cs"/>
          <w:rtl/>
        </w:rPr>
        <w:t>باشد منتهی به صورت یکپارچه در تمام گستره فقه صاحب نظر نیست بلکه در یک محدوده خاصی صاحب نظر است و سایر شرایط دیگر تقلید هم در او جمع است، استنباط کرده است، اجتهاد متجزی معقول است، سایر شرایط را دارا است و</w:t>
      </w:r>
      <w:r w:rsidR="000E4619">
        <w:rPr>
          <w:rFonts w:hint="cs"/>
          <w:rtl/>
        </w:rPr>
        <w:t xml:space="preserve"> می‌</w:t>
      </w:r>
      <w:r>
        <w:rPr>
          <w:rFonts w:hint="cs"/>
          <w:rtl/>
        </w:rPr>
        <w:t>خواهد مراجعه صورت گیرد، در چنین حالتی حکم عقل و عقلا</w:t>
      </w:r>
      <w:r w:rsidR="000E4619">
        <w:rPr>
          <w:rFonts w:hint="cs"/>
          <w:rtl/>
        </w:rPr>
        <w:t xml:space="preserve"> می‌</w:t>
      </w:r>
      <w:r>
        <w:rPr>
          <w:rFonts w:hint="cs"/>
          <w:rtl/>
        </w:rPr>
        <w:t>گوید که جاهل</w:t>
      </w:r>
      <w:r w:rsidR="000E4619">
        <w:rPr>
          <w:rFonts w:hint="cs"/>
          <w:rtl/>
        </w:rPr>
        <w:t xml:space="preserve"> می‌</w:t>
      </w:r>
      <w:r>
        <w:rPr>
          <w:rFonts w:hint="cs"/>
          <w:rtl/>
        </w:rPr>
        <w:t>تواند به این عالم مراجعه کند</w:t>
      </w:r>
      <w:r w:rsidR="00F85435">
        <w:rPr>
          <w:rFonts w:hint="cs"/>
          <w:rtl/>
        </w:rPr>
        <w:t xml:space="preserve"> و این شخص هم عالم است</w:t>
      </w:r>
      <w:r>
        <w:rPr>
          <w:rFonts w:hint="cs"/>
          <w:rtl/>
        </w:rPr>
        <w:t>.</w:t>
      </w:r>
    </w:p>
    <w:p w:rsidR="001B12E3" w:rsidRDefault="001B12E3" w:rsidP="00F85435">
      <w:pPr>
        <w:rPr>
          <w:rtl/>
        </w:rPr>
      </w:pPr>
      <w:r>
        <w:rPr>
          <w:rFonts w:hint="cs"/>
          <w:rtl/>
        </w:rPr>
        <w:t>این تقریر دوم است که این تقریر از تقریر قبلی یعنی استدلال به سیره قوی</w:t>
      </w:r>
      <w:r w:rsidR="00F85435">
        <w:rPr>
          <w:rFonts w:hint="cs"/>
          <w:rtl/>
        </w:rPr>
        <w:t>‌</w:t>
      </w:r>
      <w:r>
        <w:rPr>
          <w:rFonts w:hint="cs"/>
          <w:rtl/>
        </w:rPr>
        <w:t>تر</w:t>
      </w:r>
      <w:r w:rsidR="000E4619">
        <w:rPr>
          <w:rFonts w:hint="cs"/>
          <w:rtl/>
        </w:rPr>
        <w:t xml:space="preserve"> می‌</w:t>
      </w:r>
      <w:r>
        <w:rPr>
          <w:rFonts w:hint="cs"/>
          <w:rtl/>
        </w:rPr>
        <w:t>باشد چرا که دراینجا بحث ردع و عدم ردع مطرح نیست.</w:t>
      </w:r>
    </w:p>
    <w:p w:rsidR="001B12E3" w:rsidRDefault="001B12E3" w:rsidP="00F85435">
      <w:pPr>
        <w:pStyle w:val="3"/>
        <w:rPr>
          <w:rtl/>
        </w:rPr>
      </w:pPr>
      <w:bookmarkStart w:id="4" w:name="_Toc19498638"/>
      <w:r>
        <w:rPr>
          <w:rFonts w:hint="cs"/>
          <w:rtl/>
        </w:rPr>
        <w:t>اشکال</w:t>
      </w:r>
      <w:r w:rsidR="00F85435">
        <w:rPr>
          <w:rFonts w:hint="cs"/>
          <w:rtl/>
        </w:rPr>
        <w:t xml:space="preserve"> بر دلیل حکم عقلی</w:t>
      </w:r>
      <w:r>
        <w:rPr>
          <w:rFonts w:hint="cs"/>
          <w:rtl/>
        </w:rPr>
        <w:t>:</w:t>
      </w:r>
      <w:bookmarkEnd w:id="4"/>
    </w:p>
    <w:p w:rsidR="001B12E3" w:rsidRDefault="001B12E3" w:rsidP="001B12E3">
      <w:pPr>
        <w:rPr>
          <w:rtl/>
        </w:rPr>
      </w:pPr>
      <w:r>
        <w:rPr>
          <w:rFonts w:hint="cs"/>
          <w:rtl/>
        </w:rPr>
        <w:t>ممکن است کسی در اینجا اشکالی بکند و آن اشکال به این صورت است که:</w:t>
      </w:r>
    </w:p>
    <w:p w:rsidR="001B12E3" w:rsidRDefault="001B12E3" w:rsidP="00F85435">
      <w:pPr>
        <w:rPr>
          <w:rtl/>
        </w:rPr>
      </w:pPr>
      <w:r>
        <w:rPr>
          <w:rFonts w:hint="cs"/>
          <w:rtl/>
        </w:rPr>
        <w:t>درست است که حکم عقل را شارع</w:t>
      </w:r>
      <w:r w:rsidR="000E4619">
        <w:rPr>
          <w:rFonts w:hint="cs"/>
          <w:rtl/>
        </w:rPr>
        <w:t xml:space="preserve"> می‌</w:t>
      </w:r>
      <w:r>
        <w:rPr>
          <w:rFonts w:hint="cs"/>
          <w:rtl/>
        </w:rPr>
        <w:t>پذیرد و</w:t>
      </w:r>
      <w:r w:rsidR="000E4619">
        <w:rPr>
          <w:rFonts w:hint="cs"/>
          <w:rtl/>
        </w:rPr>
        <w:t xml:space="preserve"> نمی‌</w:t>
      </w:r>
      <w:r>
        <w:rPr>
          <w:rFonts w:hint="cs"/>
          <w:rtl/>
        </w:rPr>
        <w:t>توان گفت که شارع این حکم را</w:t>
      </w:r>
      <w:r w:rsidR="000E4619">
        <w:rPr>
          <w:rFonts w:hint="cs"/>
          <w:rtl/>
        </w:rPr>
        <w:t xml:space="preserve"> نمی‌</w:t>
      </w:r>
      <w:r>
        <w:rPr>
          <w:rFonts w:hint="cs"/>
          <w:rtl/>
        </w:rPr>
        <w:t>پذیرد و با حفظ فرض موجود در حکم عقل شارع منع</w:t>
      </w:r>
      <w:r w:rsidR="000E4619">
        <w:rPr>
          <w:rFonts w:hint="cs"/>
          <w:rtl/>
        </w:rPr>
        <w:t xml:space="preserve"> نمی‌</w:t>
      </w:r>
      <w:r>
        <w:rPr>
          <w:rFonts w:hint="cs"/>
          <w:rtl/>
        </w:rPr>
        <w:t>کند که این شبیه قانون ملازمه است و</w:t>
      </w:r>
      <w:r w:rsidR="000E4619">
        <w:rPr>
          <w:rFonts w:hint="cs"/>
          <w:rtl/>
        </w:rPr>
        <w:t xml:space="preserve"> نمی‌</w:t>
      </w:r>
      <w:r>
        <w:rPr>
          <w:rFonts w:hint="cs"/>
          <w:rtl/>
        </w:rPr>
        <w:t>تواند منع کند، اما شارع در دائره موضوعات حکم عقل</w:t>
      </w:r>
      <w:r w:rsidR="000E4619">
        <w:rPr>
          <w:rFonts w:hint="cs"/>
          <w:rtl/>
        </w:rPr>
        <w:t xml:space="preserve"> می‌</w:t>
      </w:r>
      <w:r>
        <w:rPr>
          <w:rFonts w:hint="cs"/>
          <w:rtl/>
        </w:rPr>
        <w:t xml:space="preserve">تواند تصرف کند و آن را کم یا زیاد کند، این مسأله منعی ندارد. </w:t>
      </w:r>
    </w:p>
    <w:p w:rsidR="00640304" w:rsidRDefault="001B12E3" w:rsidP="001B12E3">
      <w:pPr>
        <w:rPr>
          <w:rtl/>
        </w:rPr>
      </w:pPr>
      <w:r>
        <w:rPr>
          <w:rFonts w:hint="cs"/>
          <w:rtl/>
        </w:rPr>
        <w:t>در اینجا نیز ممکن است گفته شود و لو اینکه شارع حکم مراجعه جاهل به عالم را علی الاصول</w:t>
      </w:r>
      <w:r w:rsidR="000E4619">
        <w:rPr>
          <w:rFonts w:hint="cs"/>
          <w:rtl/>
        </w:rPr>
        <w:t xml:space="preserve"> می‌</w:t>
      </w:r>
      <w:r>
        <w:rPr>
          <w:rFonts w:hint="cs"/>
          <w:rtl/>
        </w:rPr>
        <w:t>پذیرد لکن شاید مسائل و مصالح دیگری مد نظر شارع است که این را محدود کرده است، این محدود کردن حکم عقل توسط شارع به خاطر مصالح دیگر متصور است. در واقع در آنجا هم با حفظ موضوع گفته</w:t>
      </w:r>
      <w:r w:rsidR="000E4619">
        <w:rPr>
          <w:rFonts w:hint="cs"/>
          <w:rtl/>
        </w:rPr>
        <w:t xml:space="preserve"> نمی‌</w:t>
      </w:r>
      <w:r>
        <w:rPr>
          <w:rFonts w:hint="cs"/>
          <w:rtl/>
        </w:rPr>
        <w:t xml:space="preserve">شود که شارع حکم عقل را </w:t>
      </w:r>
      <w:r>
        <w:rPr>
          <w:rFonts w:hint="cs"/>
          <w:rtl/>
        </w:rPr>
        <w:lastRenderedPageBreak/>
        <w:t>ن</w:t>
      </w:r>
      <w:r w:rsidR="00730351">
        <w:rPr>
          <w:rFonts w:hint="cs"/>
          <w:rtl/>
        </w:rPr>
        <w:t>می‌</w:t>
      </w:r>
      <w:r>
        <w:rPr>
          <w:rFonts w:hint="cs"/>
          <w:rtl/>
        </w:rPr>
        <w:t>پذیر</w:t>
      </w:r>
      <w:r w:rsidR="00640304">
        <w:rPr>
          <w:rFonts w:hint="cs"/>
          <w:rtl/>
        </w:rPr>
        <w:t>د بلکه</w:t>
      </w:r>
      <w:r w:rsidR="000E4619">
        <w:rPr>
          <w:rFonts w:hint="cs"/>
          <w:rtl/>
        </w:rPr>
        <w:t xml:space="preserve"> می‌</w:t>
      </w:r>
      <w:r w:rsidR="00640304">
        <w:rPr>
          <w:rFonts w:hint="cs"/>
          <w:rtl/>
        </w:rPr>
        <w:t>تواند در موضوعش تصرف کند به حیثی که اگر عقل هم به آن توجه کند خودش هم همین قید را وارد</w:t>
      </w:r>
      <w:r w:rsidR="000E4619">
        <w:rPr>
          <w:rFonts w:hint="cs"/>
          <w:rtl/>
        </w:rPr>
        <w:t xml:space="preserve"> می‌</w:t>
      </w:r>
      <w:r w:rsidR="00640304">
        <w:rPr>
          <w:rFonts w:hint="cs"/>
          <w:rtl/>
        </w:rPr>
        <w:t>کند.</w:t>
      </w:r>
    </w:p>
    <w:p w:rsidR="00640304" w:rsidRDefault="00640304" w:rsidP="00730351">
      <w:pPr>
        <w:rPr>
          <w:rtl/>
        </w:rPr>
      </w:pPr>
      <w:r>
        <w:rPr>
          <w:rFonts w:hint="cs"/>
          <w:rtl/>
        </w:rPr>
        <w:t>مثلاً شارع مصلحت</w:t>
      </w:r>
      <w:r w:rsidR="000E4619">
        <w:rPr>
          <w:rFonts w:hint="cs"/>
          <w:rtl/>
        </w:rPr>
        <w:t xml:space="preserve"> می‌</w:t>
      </w:r>
      <w:r>
        <w:rPr>
          <w:rFonts w:hint="cs"/>
          <w:rtl/>
        </w:rPr>
        <w:t>داند که در مراجعه جاهل به عالم در مسائل شرعی غیر از مسأله کارشناسی جنبه</w:t>
      </w:r>
      <w:r w:rsidR="00730351">
        <w:rPr>
          <w:rFonts w:hint="cs"/>
          <w:rtl/>
        </w:rPr>
        <w:t>‌</w:t>
      </w:r>
      <w:r w:rsidR="000E4619">
        <w:rPr>
          <w:rFonts w:hint="cs"/>
          <w:rtl/>
        </w:rPr>
        <w:t xml:space="preserve"> </w:t>
      </w:r>
      <w:r>
        <w:rPr>
          <w:rFonts w:hint="cs"/>
          <w:rtl/>
        </w:rPr>
        <w:t>زعامت و ... را در نظر گرفته است و لذا گفته است که باید شخص عادل باشد، حکم عقل این نیست که جاهل باید به عالم عادل رجوع کند، آنچه در حکم عقل وجود</w:t>
      </w:r>
      <w:r w:rsidR="00730351">
        <w:rPr>
          <w:rFonts w:hint="cs"/>
          <w:rtl/>
        </w:rPr>
        <w:t xml:space="preserve"> </w:t>
      </w:r>
      <w:r>
        <w:rPr>
          <w:rFonts w:hint="cs"/>
          <w:rtl/>
        </w:rPr>
        <w:t>دارد مراجعه جاهل به عالم است منتهی در مقام اعتماد و مراجعه از نظر اثباتی</w:t>
      </w:r>
      <w:r w:rsidR="000E4619">
        <w:rPr>
          <w:rFonts w:hint="cs"/>
          <w:rtl/>
        </w:rPr>
        <w:t xml:space="preserve"> می‌</w:t>
      </w:r>
      <w:r>
        <w:rPr>
          <w:rFonts w:hint="cs"/>
          <w:rtl/>
        </w:rPr>
        <w:t>گوید بایستی مورد وثوق باشد و عقل هم تا این اندازه را حکم</w:t>
      </w:r>
      <w:r w:rsidR="000E4619">
        <w:rPr>
          <w:rFonts w:hint="cs"/>
          <w:rtl/>
        </w:rPr>
        <w:t xml:space="preserve"> می‌</w:t>
      </w:r>
      <w:r>
        <w:rPr>
          <w:rFonts w:hint="cs"/>
          <w:rtl/>
        </w:rPr>
        <w:t>کند، اما شارع</w:t>
      </w:r>
      <w:r w:rsidR="000E4619">
        <w:rPr>
          <w:rFonts w:hint="cs"/>
          <w:rtl/>
        </w:rPr>
        <w:t xml:space="preserve"> می‌</w:t>
      </w:r>
      <w:r>
        <w:rPr>
          <w:rFonts w:hint="cs"/>
          <w:rtl/>
        </w:rPr>
        <w:t>تواند این دایره را محدود</w:t>
      </w:r>
      <w:r w:rsidR="00730351">
        <w:rPr>
          <w:rFonts w:hint="cs"/>
          <w:rtl/>
        </w:rPr>
        <w:t>‌</w:t>
      </w:r>
      <w:r>
        <w:rPr>
          <w:rFonts w:hint="cs"/>
          <w:rtl/>
        </w:rPr>
        <w:t>تر کند به دلیل مصالحی که مد نظر شارع است که اگر عقل هم به آن مصالح پی ببرد خودش هم این قید را وارد</w:t>
      </w:r>
      <w:r w:rsidR="000E4619">
        <w:rPr>
          <w:rFonts w:hint="cs"/>
          <w:rtl/>
        </w:rPr>
        <w:t xml:space="preserve"> می‌</w:t>
      </w:r>
      <w:r>
        <w:rPr>
          <w:rFonts w:hint="cs"/>
          <w:rtl/>
        </w:rPr>
        <w:t>کند یعنی عقل</w:t>
      </w:r>
      <w:r w:rsidR="000E4619">
        <w:rPr>
          <w:rFonts w:hint="cs"/>
          <w:rtl/>
        </w:rPr>
        <w:t xml:space="preserve"> می‌</w:t>
      </w:r>
      <w:r>
        <w:rPr>
          <w:rFonts w:hint="cs"/>
          <w:rtl/>
        </w:rPr>
        <w:t xml:space="preserve">گوید در مراجعه جاهل به عالم در مسائل شرعی به دلیل اینکه فلان مصلحت و مفسده هم اهمیت دارد بایستی این قید وارد شود که شخص عادل باشد، یا ولد الزنا نباشد و یا مرد باشد و ... </w:t>
      </w:r>
    </w:p>
    <w:p w:rsidR="00640304" w:rsidRDefault="00640304" w:rsidP="00730351">
      <w:pPr>
        <w:rPr>
          <w:rtl/>
        </w:rPr>
      </w:pPr>
      <w:r>
        <w:rPr>
          <w:rFonts w:hint="cs"/>
          <w:rtl/>
        </w:rPr>
        <w:t>بنابراین این نوع احکام عقلی که در اینجا گفته</w:t>
      </w:r>
      <w:r w:rsidR="000E4619">
        <w:rPr>
          <w:rFonts w:hint="cs"/>
          <w:rtl/>
        </w:rPr>
        <w:t xml:space="preserve"> می‌</w:t>
      </w:r>
      <w:r>
        <w:rPr>
          <w:rFonts w:hint="cs"/>
          <w:rtl/>
        </w:rPr>
        <w:t xml:space="preserve">شود غیر از حسن و قبح عدل و ظلم است که </w:t>
      </w:r>
      <w:r w:rsidR="00730351">
        <w:rPr>
          <w:rFonts w:hint="cs"/>
          <w:rtl/>
        </w:rPr>
        <w:t xml:space="preserve">در </w:t>
      </w:r>
      <w:r>
        <w:rPr>
          <w:rFonts w:hint="cs"/>
          <w:rtl/>
        </w:rPr>
        <w:t xml:space="preserve">مستدلات عقلیه به </w:t>
      </w:r>
      <w:r w:rsidR="00730351">
        <w:rPr>
          <w:rFonts w:hint="cs"/>
          <w:rtl/>
        </w:rPr>
        <w:t xml:space="preserve">آن </w:t>
      </w:r>
      <w:r>
        <w:rPr>
          <w:rFonts w:hint="cs"/>
          <w:rtl/>
        </w:rPr>
        <w:t xml:space="preserve">شکل </w:t>
      </w:r>
      <w:r w:rsidR="000E4619">
        <w:rPr>
          <w:rFonts w:hint="cs"/>
          <w:rtl/>
        </w:rPr>
        <w:t>می‌</w:t>
      </w:r>
      <w:r>
        <w:rPr>
          <w:rFonts w:hint="cs"/>
          <w:rtl/>
        </w:rPr>
        <w:t>باشد. در آنجا هم شارع</w:t>
      </w:r>
      <w:r w:rsidR="000E4619">
        <w:rPr>
          <w:rFonts w:hint="cs"/>
          <w:rtl/>
        </w:rPr>
        <w:t xml:space="preserve"> می‌</w:t>
      </w:r>
      <w:r>
        <w:rPr>
          <w:rFonts w:hint="cs"/>
          <w:rtl/>
        </w:rPr>
        <w:t>تواند در موضوع عدل و ظلم تصر</w:t>
      </w:r>
      <w:r w:rsidR="00730351">
        <w:rPr>
          <w:rFonts w:hint="cs"/>
          <w:rtl/>
        </w:rPr>
        <w:t>ف کند، در اینجا که به مراتب سهل‌</w:t>
      </w:r>
      <w:r>
        <w:rPr>
          <w:rFonts w:hint="cs"/>
          <w:rtl/>
        </w:rPr>
        <w:t>تر</w:t>
      </w:r>
      <w:r w:rsidR="000E4619">
        <w:rPr>
          <w:rFonts w:hint="cs"/>
          <w:rtl/>
        </w:rPr>
        <w:t xml:space="preserve"> می‌</w:t>
      </w:r>
      <w:r>
        <w:rPr>
          <w:rFonts w:hint="cs"/>
          <w:rtl/>
        </w:rPr>
        <w:t>باشد که شارع</w:t>
      </w:r>
      <w:r w:rsidR="000E4619">
        <w:rPr>
          <w:rFonts w:hint="cs"/>
          <w:rtl/>
        </w:rPr>
        <w:t xml:space="preserve"> می‌</w:t>
      </w:r>
      <w:r>
        <w:rPr>
          <w:rFonts w:hint="cs"/>
          <w:rtl/>
        </w:rPr>
        <w:t>تواند به مصالح و مفاسد دیگری توجه و تأکید نماید که تأکید شارع به این مصلحت و مفسده حکم عقل هم تغییر</w:t>
      </w:r>
      <w:r w:rsidR="000E4619">
        <w:rPr>
          <w:rFonts w:hint="cs"/>
          <w:rtl/>
        </w:rPr>
        <w:t xml:space="preserve"> می‌</w:t>
      </w:r>
      <w:r>
        <w:rPr>
          <w:rFonts w:hint="cs"/>
          <w:rtl/>
        </w:rPr>
        <w:t>کند.</w:t>
      </w:r>
    </w:p>
    <w:p w:rsidR="001B12E3" w:rsidRDefault="00640304" w:rsidP="00730351">
      <w:pPr>
        <w:rPr>
          <w:rtl/>
        </w:rPr>
      </w:pPr>
      <w:r>
        <w:rPr>
          <w:rFonts w:hint="cs"/>
          <w:rtl/>
        </w:rPr>
        <w:t>فلذا اگر ما باشیم و عقل در شرایط طبیعی،</w:t>
      </w:r>
      <w:r w:rsidR="000E4619">
        <w:rPr>
          <w:rFonts w:hint="cs"/>
          <w:rtl/>
        </w:rPr>
        <w:t xml:space="preserve"> می‌</w:t>
      </w:r>
      <w:r>
        <w:rPr>
          <w:rFonts w:hint="cs"/>
          <w:rtl/>
        </w:rPr>
        <w:t xml:space="preserve">گوییم «رجوع الجاهل إلی العالم» </w:t>
      </w:r>
      <w:r w:rsidR="001B12E3">
        <w:rPr>
          <w:rFonts w:hint="cs"/>
          <w:rtl/>
        </w:rPr>
        <w:t xml:space="preserve"> </w:t>
      </w:r>
      <w:r>
        <w:rPr>
          <w:rFonts w:hint="cs"/>
          <w:rtl/>
        </w:rPr>
        <w:t>عالم در همان موردی که قرار است به آن مراجعه شود که عالم هم بایستی موثّق باشد. اما اگر مصالح و مفاسدی را شارع مد نظر قرار دهد عقل هم تأیید کرده و</w:t>
      </w:r>
      <w:r w:rsidR="000E4619">
        <w:rPr>
          <w:rFonts w:hint="cs"/>
          <w:rtl/>
        </w:rPr>
        <w:t xml:space="preserve"> می‌</w:t>
      </w:r>
      <w:r>
        <w:rPr>
          <w:rFonts w:hint="cs"/>
          <w:rtl/>
        </w:rPr>
        <w:t>گوید رعایت آنها هم لازم است، پس حکم عقل در این نوع مسائل یک حکم مطلق یکدست که نتوان دست به ترکیبش زد</w:t>
      </w:r>
      <w:r w:rsidR="000E4619">
        <w:rPr>
          <w:rFonts w:hint="cs"/>
          <w:rtl/>
        </w:rPr>
        <w:t xml:space="preserve"> نمی‌</w:t>
      </w:r>
      <w:r>
        <w:rPr>
          <w:rFonts w:hint="cs"/>
          <w:rtl/>
        </w:rPr>
        <w:t>باشد. با فرض موضوع</w:t>
      </w:r>
      <w:r w:rsidR="00730351">
        <w:rPr>
          <w:rFonts w:hint="cs"/>
          <w:rtl/>
        </w:rPr>
        <w:t>،</w:t>
      </w:r>
      <w:r>
        <w:rPr>
          <w:rFonts w:hint="cs"/>
          <w:rtl/>
        </w:rPr>
        <w:t xml:space="preserve"> </w:t>
      </w:r>
      <w:r w:rsidR="009608D6">
        <w:rPr>
          <w:rFonts w:hint="cs"/>
          <w:rtl/>
        </w:rPr>
        <w:t>شارع هم</w:t>
      </w:r>
      <w:r w:rsidR="000E4619">
        <w:rPr>
          <w:rFonts w:hint="cs"/>
          <w:rtl/>
        </w:rPr>
        <w:t xml:space="preserve"> می‌</w:t>
      </w:r>
      <w:r w:rsidR="009608D6">
        <w:rPr>
          <w:rFonts w:hint="cs"/>
          <w:rtl/>
        </w:rPr>
        <w:t>پذیرد اما ممکن است شارع در موضوع تصرف کند و بگوید اگرچه این رجوع جاهل به عالم علی الاصول قابل قبول است اما از آنجایی که این رجوع تبعات و ابعاد دیگری دارد آن را محدود</w:t>
      </w:r>
      <w:r w:rsidR="000E4619">
        <w:rPr>
          <w:rFonts w:hint="cs"/>
          <w:rtl/>
        </w:rPr>
        <w:t xml:space="preserve"> می‌</w:t>
      </w:r>
      <w:r w:rsidR="009608D6">
        <w:rPr>
          <w:rFonts w:hint="cs"/>
          <w:rtl/>
        </w:rPr>
        <w:t>کند، این قضیه ممکن است و از این قبیل موارد هم زیاد وجود دارد که شارع چنین تصرفاتی کرده است و در موضوع عدل و ظلم هم همینگونه است. مثلاً عقلا عدالت را به تساوی زن و مرد تعبیر</w:t>
      </w:r>
      <w:r w:rsidR="000E4619">
        <w:rPr>
          <w:rFonts w:hint="cs"/>
          <w:rtl/>
        </w:rPr>
        <w:t xml:space="preserve"> می‌</w:t>
      </w:r>
      <w:r w:rsidR="009608D6">
        <w:rPr>
          <w:rFonts w:hint="cs"/>
          <w:rtl/>
        </w:rPr>
        <w:t>کنند و اگر حالت طبیعی عقلایی امروز باشد اینطور تلقی</w:t>
      </w:r>
      <w:r w:rsidR="000E4619">
        <w:rPr>
          <w:rFonts w:hint="cs"/>
          <w:rtl/>
        </w:rPr>
        <w:t xml:space="preserve"> می‌</w:t>
      </w:r>
      <w:r w:rsidR="00730351">
        <w:rPr>
          <w:rFonts w:hint="cs"/>
          <w:rtl/>
        </w:rPr>
        <w:t>کند</w:t>
      </w:r>
      <w:r w:rsidR="009608D6">
        <w:rPr>
          <w:rFonts w:hint="cs"/>
          <w:rtl/>
        </w:rPr>
        <w:t xml:space="preserve"> لااقل در یک سری از مواردش اما شارع با توجه به اینکه مسائل دیگری را مد نظر قرار داده است عدل و ظلم در منطق شرع تغییری پیدا</w:t>
      </w:r>
      <w:r w:rsidR="000E4619">
        <w:rPr>
          <w:rFonts w:hint="cs"/>
          <w:rtl/>
        </w:rPr>
        <w:t xml:space="preserve"> می‌</w:t>
      </w:r>
      <w:r w:rsidR="009608D6">
        <w:rPr>
          <w:rFonts w:hint="cs"/>
          <w:rtl/>
        </w:rPr>
        <w:t>کند و عقل هم به این تغییر حق</w:t>
      </w:r>
      <w:r w:rsidR="000E4619">
        <w:rPr>
          <w:rFonts w:hint="cs"/>
          <w:rtl/>
        </w:rPr>
        <w:t xml:space="preserve"> می‌</w:t>
      </w:r>
      <w:r w:rsidR="009608D6">
        <w:rPr>
          <w:rFonts w:hint="cs"/>
          <w:rtl/>
        </w:rPr>
        <w:t xml:space="preserve">دهد چرا که </w:t>
      </w:r>
      <w:r w:rsidR="00730351">
        <w:rPr>
          <w:rFonts w:hint="cs"/>
          <w:rtl/>
        </w:rPr>
        <w:t>شارع</w:t>
      </w:r>
      <w:r w:rsidR="009608D6">
        <w:rPr>
          <w:rFonts w:hint="cs"/>
          <w:rtl/>
        </w:rPr>
        <w:t xml:space="preserve"> چیز بیشتری را</w:t>
      </w:r>
      <w:r w:rsidR="000E4619">
        <w:rPr>
          <w:rFonts w:hint="cs"/>
          <w:rtl/>
        </w:rPr>
        <w:t xml:space="preserve"> می‌</w:t>
      </w:r>
      <w:r w:rsidR="009608D6">
        <w:rPr>
          <w:rFonts w:hint="cs"/>
          <w:rtl/>
        </w:rPr>
        <w:t>بیند که عقل عادی و متعارف آن را</w:t>
      </w:r>
      <w:r w:rsidR="000E4619">
        <w:rPr>
          <w:rFonts w:hint="cs"/>
          <w:rtl/>
        </w:rPr>
        <w:t xml:space="preserve"> نمی‌</w:t>
      </w:r>
      <w:r w:rsidR="009608D6">
        <w:rPr>
          <w:rFonts w:hint="cs"/>
          <w:rtl/>
        </w:rPr>
        <w:t>بیند، در این نوع احکام عادی و متعارف احاطه شارع بر کل مصالح و مفاسد</w:t>
      </w:r>
      <w:r w:rsidR="000E4619">
        <w:rPr>
          <w:rFonts w:hint="cs"/>
          <w:rtl/>
        </w:rPr>
        <w:t xml:space="preserve"> می‌</w:t>
      </w:r>
      <w:r w:rsidR="009608D6">
        <w:rPr>
          <w:rFonts w:hint="cs"/>
          <w:rtl/>
        </w:rPr>
        <w:t xml:space="preserve">تواند تطبیق حکم عقل را بر موضوع تغییر دهد و لذا </w:t>
      </w:r>
      <w:r w:rsidR="009608D6">
        <w:rPr>
          <w:rFonts w:hint="cs"/>
          <w:rtl/>
        </w:rPr>
        <w:lastRenderedPageBreak/>
        <w:t>عقل در مقام حکم داوری</w:t>
      </w:r>
      <w:r w:rsidR="000E4619">
        <w:rPr>
          <w:rFonts w:hint="cs"/>
          <w:rtl/>
        </w:rPr>
        <w:t>‌‌های</w:t>
      </w:r>
      <w:r w:rsidR="009608D6">
        <w:rPr>
          <w:rFonts w:hint="cs"/>
          <w:rtl/>
        </w:rPr>
        <w:t xml:space="preserve"> کلی کبروی دارد که هنگامی که این را</w:t>
      </w:r>
      <w:r w:rsidR="000E4619">
        <w:rPr>
          <w:rFonts w:hint="cs"/>
          <w:rtl/>
        </w:rPr>
        <w:t xml:space="preserve"> می‌</w:t>
      </w:r>
      <w:r w:rsidR="009608D6">
        <w:rPr>
          <w:rFonts w:hint="cs"/>
          <w:rtl/>
        </w:rPr>
        <w:t>خواهد با موضوع تطبیق صغروی بدهد در آنجا حالت</w:t>
      </w:r>
      <w:r w:rsidR="000E4619">
        <w:rPr>
          <w:rFonts w:hint="cs"/>
          <w:rtl/>
        </w:rPr>
        <w:t>‌‌های</w:t>
      </w:r>
      <w:r w:rsidR="009608D6">
        <w:rPr>
          <w:rFonts w:hint="cs"/>
          <w:rtl/>
        </w:rPr>
        <w:t xml:space="preserve"> معمولی فهم خود را در نظر</w:t>
      </w:r>
      <w:r w:rsidR="000E4619">
        <w:rPr>
          <w:rFonts w:hint="cs"/>
          <w:rtl/>
        </w:rPr>
        <w:t xml:space="preserve"> می‌</w:t>
      </w:r>
      <w:r w:rsidR="009608D6">
        <w:rPr>
          <w:rFonts w:hint="cs"/>
          <w:rtl/>
        </w:rPr>
        <w:t>گیرد که ممکن است در آنجا مسائلی باشد که عقل درک</w:t>
      </w:r>
      <w:r w:rsidR="000E4619">
        <w:rPr>
          <w:rFonts w:hint="cs"/>
          <w:rtl/>
        </w:rPr>
        <w:t xml:space="preserve"> نمی‌</w:t>
      </w:r>
      <w:r w:rsidR="009608D6">
        <w:rPr>
          <w:rFonts w:hint="cs"/>
          <w:rtl/>
        </w:rPr>
        <w:t>کند و شارع متوجه آن است که البته این یک بحث کلّی است در بحث تأیید احکام عقلی و عقلایی شارع همیشه لازم نیست که در تطبیق همراه با عقلا و حکم عقلی و عقلایی باشد، و لذا عدل و ظلم در یک منطق عادی ممکن است مفهومی پیدا کند اما در منطق عمیق تری که شارع دارد به دلیل احاطه</w:t>
      </w:r>
      <w:r w:rsidR="000E4619">
        <w:rPr>
          <w:rFonts w:hint="cs"/>
          <w:rtl/>
        </w:rPr>
        <w:t xml:space="preserve">‌ای </w:t>
      </w:r>
      <w:r w:rsidR="009608D6">
        <w:rPr>
          <w:rFonts w:hint="cs"/>
          <w:rtl/>
        </w:rPr>
        <w:t>که مسائل دارد ممکن است تفاوت کند و آنچه که عقلا عدل</w:t>
      </w:r>
      <w:r w:rsidR="000E4619">
        <w:rPr>
          <w:rFonts w:hint="cs"/>
          <w:rtl/>
        </w:rPr>
        <w:t xml:space="preserve"> می‌</w:t>
      </w:r>
      <w:r w:rsidR="009608D6">
        <w:rPr>
          <w:rFonts w:hint="cs"/>
          <w:rtl/>
        </w:rPr>
        <w:t>دانند شارع آن را ظلم بداند و آنچه که عقلا ظلم بدانند شارع عدل بداند، تطبیقات اینها با هم متفاوت است که در فلسفه اخلاق و مباحث قانون ملازمه و ... بایستی به آن توجه شود.</w:t>
      </w:r>
    </w:p>
    <w:p w:rsidR="009608D6" w:rsidRDefault="009608D6" w:rsidP="00640304">
      <w:pPr>
        <w:rPr>
          <w:rtl/>
        </w:rPr>
      </w:pPr>
      <w:r>
        <w:rPr>
          <w:rFonts w:hint="cs"/>
          <w:rtl/>
        </w:rPr>
        <w:t>س:؟؟؟29:40</w:t>
      </w:r>
    </w:p>
    <w:p w:rsidR="009608D6" w:rsidRDefault="009608D6" w:rsidP="00730351">
      <w:pPr>
        <w:rPr>
          <w:rtl/>
        </w:rPr>
      </w:pPr>
      <w:r>
        <w:rPr>
          <w:rFonts w:hint="cs"/>
          <w:rtl/>
        </w:rPr>
        <w:t>ج: اجازه بدهید، فعلا قرار است گفته شود که آن هیمنه</w:t>
      </w:r>
      <w:r w:rsidR="000E4619">
        <w:rPr>
          <w:rFonts w:hint="cs"/>
          <w:rtl/>
        </w:rPr>
        <w:t xml:space="preserve">‌ای </w:t>
      </w:r>
      <w:r>
        <w:rPr>
          <w:rFonts w:hint="cs"/>
          <w:rtl/>
        </w:rPr>
        <w:t>که شما</w:t>
      </w:r>
      <w:r w:rsidR="000E4619">
        <w:rPr>
          <w:rFonts w:hint="cs"/>
          <w:rtl/>
        </w:rPr>
        <w:t xml:space="preserve"> می‌</w:t>
      </w:r>
      <w:r>
        <w:rPr>
          <w:rFonts w:hint="cs"/>
          <w:rtl/>
        </w:rPr>
        <w:t>گویید حکم عقل و عقلا است و متجزّی را نیز شامل</w:t>
      </w:r>
      <w:r w:rsidR="000E4619">
        <w:rPr>
          <w:rFonts w:hint="cs"/>
          <w:rtl/>
        </w:rPr>
        <w:t xml:space="preserve"> می‌</w:t>
      </w:r>
      <w:r>
        <w:rPr>
          <w:rFonts w:hint="cs"/>
          <w:rtl/>
        </w:rPr>
        <w:t>شود</w:t>
      </w:r>
      <w:r w:rsidR="000E4619">
        <w:rPr>
          <w:rFonts w:hint="cs"/>
          <w:rtl/>
        </w:rPr>
        <w:t xml:space="preserve"> می‌</w:t>
      </w:r>
      <w:r>
        <w:rPr>
          <w:rFonts w:hint="cs"/>
          <w:rtl/>
        </w:rPr>
        <w:t>خواهیم ب</w:t>
      </w:r>
      <w:r w:rsidR="00730351">
        <w:rPr>
          <w:rFonts w:hint="cs"/>
          <w:rtl/>
        </w:rPr>
        <w:t>گوییم</w:t>
      </w:r>
      <w:r>
        <w:rPr>
          <w:rFonts w:hint="cs"/>
          <w:rtl/>
        </w:rPr>
        <w:t xml:space="preserve"> که کبرویاً تحت تأثیر قرار نگیرید و تا گفته</w:t>
      </w:r>
      <w:r w:rsidR="000E4619">
        <w:rPr>
          <w:rFonts w:hint="cs"/>
          <w:rtl/>
        </w:rPr>
        <w:t xml:space="preserve"> می‌</w:t>
      </w:r>
      <w:r>
        <w:rPr>
          <w:rFonts w:hint="cs"/>
          <w:rtl/>
        </w:rPr>
        <w:t>شود حکم عقل و عقلا در اینجا آمده است سریعاً بپذیرید که شارع هم در اینجا همراه است و</w:t>
      </w:r>
      <w:r w:rsidR="000E4619">
        <w:rPr>
          <w:rFonts w:hint="cs"/>
          <w:rtl/>
        </w:rPr>
        <w:t xml:space="preserve"> نمی‌</w:t>
      </w:r>
      <w:r>
        <w:rPr>
          <w:rFonts w:hint="cs"/>
          <w:rtl/>
        </w:rPr>
        <w:t>توان خلاف آن را بگوید،</w:t>
      </w:r>
      <w:r w:rsidR="00800415">
        <w:rPr>
          <w:rFonts w:hint="cs"/>
          <w:rtl/>
        </w:rPr>
        <w:t xml:space="preserve"> ما</w:t>
      </w:r>
      <w:r w:rsidR="000E4619">
        <w:rPr>
          <w:rFonts w:hint="cs"/>
          <w:rtl/>
        </w:rPr>
        <w:t xml:space="preserve"> می‌</w:t>
      </w:r>
      <w:r w:rsidR="00800415">
        <w:rPr>
          <w:rFonts w:hint="cs"/>
          <w:rtl/>
        </w:rPr>
        <w:t>گوییم خیر راه برای اینکه شارع مسیرش از آن روند متعارف عقلایی جدا بشود حتی در جایی که حکم عقل و عقلا هست باز</w:t>
      </w:r>
      <w:r w:rsidR="000E4619">
        <w:rPr>
          <w:rFonts w:hint="cs"/>
          <w:rtl/>
        </w:rPr>
        <w:t xml:space="preserve"> می‌</w:t>
      </w:r>
      <w:r w:rsidR="00800415">
        <w:rPr>
          <w:rFonts w:hint="cs"/>
          <w:rtl/>
        </w:rPr>
        <w:t>باشد، حتی در مستقلات عقلیه که از حسن عدل و قبح ظلم صحبت</w:t>
      </w:r>
      <w:r w:rsidR="000E4619">
        <w:rPr>
          <w:rFonts w:hint="cs"/>
          <w:rtl/>
        </w:rPr>
        <w:t xml:space="preserve"> می‌</w:t>
      </w:r>
      <w:r w:rsidR="00800415">
        <w:rPr>
          <w:rFonts w:hint="cs"/>
          <w:rtl/>
        </w:rPr>
        <w:t>شود نیز</w:t>
      </w:r>
      <w:r w:rsidR="000E4619">
        <w:rPr>
          <w:rFonts w:hint="cs"/>
          <w:rtl/>
        </w:rPr>
        <w:t xml:space="preserve"> می‌</w:t>
      </w:r>
      <w:r w:rsidR="00800415">
        <w:rPr>
          <w:rFonts w:hint="cs"/>
          <w:rtl/>
        </w:rPr>
        <w:t>باشد، مگر اینکه در تطبیق عدل و ظلم در جایی عقل حکمی داشته باشد که بگوید شارع خلاف این را</w:t>
      </w:r>
      <w:r w:rsidR="000E4619">
        <w:rPr>
          <w:rFonts w:hint="cs"/>
          <w:rtl/>
        </w:rPr>
        <w:t xml:space="preserve"> نمی‌</w:t>
      </w:r>
      <w:r w:rsidR="00800415">
        <w:rPr>
          <w:rFonts w:hint="cs"/>
          <w:rtl/>
        </w:rPr>
        <w:t>تواند بگوید که البته این بسیار کم است و امروزه در بخش زیادی از تفاوتی که نظام حقوقی اسلام با آنچه که امروز در غرب وجود دارد به همین مسأله باز</w:t>
      </w:r>
      <w:r w:rsidR="000E4619">
        <w:rPr>
          <w:rFonts w:hint="cs"/>
          <w:rtl/>
        </w:rPr>
        <w:t xml:space="preserve"> می‌</w:t>
      </w:r>
      <w:r w:rsidR="00800415">
        <w:rPr>
          <w:rFonts w:hint="cs"/>
          <w:rtl/>
        </w:rPr>
        <w:t>گردد.</w:t>
      </w:r>
    </w:p>
    <w:p w:rsidR="00800415" w:rsidRDefault="00800415" w:rsidP="00640304">
      <w:pPr>
        <w:rPr>
          <w:rtl/>
        </w:rPr>
      </w:pPr>
      <w:r>
        <w:rPr>
          <w:rFonts w:hint="cs"/>
          <w:rtl/>
        </w:rPr>
        <w:t>الان در یک عقل عرفی عادی متعارف غربی واقعاً عدالت را این</w:t>
      </w:r>
      <w:r w:rsidR="000E4619">
        <w:rPr>
          <w:rFonts w:hint="cs"/>
          <w:rtl/>
        </w:rPr>
        <w:t xml:space="preserve"> می‌</w:t>
      </w:r>
      <w:r>
        <w:rPr>
          <w:rFonts w:hint="cs"/>
          <w:rtl/>
        </w:rPr>
        <w:t>داند و خلاف آن را نیز ظلم</w:t>
      </w:r>
      <w:r w:rsidR="000E4619">
        <w:rPr>
          <w:rFonts w:hint="cs"/>
          <w:rtl/>
        </w:rPr>
        <w:t xml:space="preserve"> می‌</w:t>
      </w:r>
      <w:r>
        <w:rPr>
          <w:rFonts w:hint="cs"/>
          <w:rtl/>
        </w:rPr>
        <w:t>داند، در حالی که یک منطق قوی جدی عقلی ندارد و</w:t>
      </w:r>
      <w:r w:rsidR="000E4619">
        <w:rPr>
          <w:rFonts w:hint="cs"/>
          <w:rtl/>
        </w:rPr>
        <w:t xml:space="preserve"> می‌</w:t>
      </w:r>
      <w:r>
        <w:rPr>
          <w:rFonts w:hint="cs"/>
          <w:rtl/>
        </w:rPr>
        <w:t>گوییم اگر کسی مصالح کلانی را دید، در آن کسر و انکسار مسائل کلان تغییر ایجاد</w:t>
      </w:r>
      <w:r w:rsidR="000E4619">
        <w:rPr>
          <w:rFonts w:hint="cs"/>
          <w:rtl/>
        </w:rPr>
        <w:t xml:space="preserve"> می‌</w:t>
      </w:r>
      <w:r>
        <w:rPr>
          <w:rFonts w:hint="cs"/>
          <w:rtl/>
        </w:rPr>
        <w:t>کند، یعنی آنچه که او فکر</w:t>
      </w:r>
      <w:r w:rsidR="000E4619">
        <w:rPr>
          <w:rFonts w:hint="cs"/>
          <w:rtl/>
        </w:rPr>
        <w:t xml:space="preserve"> می‌</w:t>
      </w:r>
      <w:r>
        <w:rPr>
          <w:rFonts w:hint="cs"/>
          <w:rtl/>
        </w:rPr>
        <w:t>کند که حجاب نداشتن عین عدل</w:t>
      </w:r>
      <w:r w:rsidR="000E4619">
        <w:rPr>
          <w:rFonts w:hint="cs"/>
          <w:rtl/>
        </w:rPr>
        <w:t xml:space="preserve"> می‌</w:t>
      </w:r>
      <w:r>
        <w:rPr>
          <w:rFonts w:hint="cs"/>
          <w:rtl/>
        </w:rPr>
        <w:t>باشد در این کسر و انکسار درجه</w:t>
      </w:r>
      <w:r w:rsidR="00730351">
        <w:rPr>
          <w:rFonts w:hint="cs"/>
          <w:rtl/>
        </w:rPr>
        <w:t>‌</w:t>
      </w:r>
      <w:r w:rsidR="000E4619">
        <w:rPr>
          <w:rFonts w:hint="cs"/>
          <w:rtl/>
        </w:rPr>
        <w:t xml:space="preserve"> </w:t>
      </w:r>
      <w:r>
        <w:rPr>
          <w:rFonts w:hint="cs"/>
          <w:rtl/>
        </w:rPr>
        <w:t>بالاتر این ظلم</w:t>
      </w:r>
      <w:r w:rsidR="000E4619">
        <w:rPr>
          <w:rFonts w:hint="cs"/>
          <w:rtl/>
        </w:rPr>
        <w:t xml:space="preserve"> می‌</w:t>
      </w:r>
      <w:r>
        <w:rPr>
          <w:rFonts w:hint="cs"/>
          <w:rtl/>
        </w:rPr>
        <w:t>شود، این تفاوت وجود دارد و این در احکام عقلی و عقلایی اصولاً اینچنین است.</w:t>
      </w:r>
    </w:p>
    <w:p w:rsidR="00800415" w:rsidRDefault="00800415" w:rsidP="00730351">
      <w:pPr>
        <w:rPr>
          <w:rtl/>
        </w:rPr>
      </w:pPr>
      <w:r>
        <w:rPr>
          <w:rFonts w:hint="cs"/>
          <w:rtl/>
        </w:rPr>
        <w:t>ما</w:t>
      </w:r>
      <w:r w:rsidR="000E4619">
        <w:rPr>
          <w:rFonts w:hint="cs"/>
          <w:rtl/>
        </w:rPr>
        <w:t xml:space="preserve"> می‌</w:t>
      </w:r>
      <w:r>
        <w:rPr>
          <w:rFonts w:hint="cs"/>
          <w:rtl/>
        </w:rPr>
        <w:t>خواستیم کلی</w:t>
      </w:r>
      <w:r w:rsidR="00730351">
        <w:rPr>
          <w:rFonts w:hint="cs"/>
          <w:rtl/>
        </w:rPr>
        <w:t>‌</w:t>
      </w:r>
      <w:r>
        <w:rPr>
          <w:rFonts w:hint="cs"/>
          <w:rtl/>
        </w:rPr>
        <w:t>تر بگوییم که نسبت شارع با این احکام عقلی و عقلایی چنین نسبتی</w:t>
      </w:r>
      <w:r w:rsidR="000E4619">
        <w:rPr>
          <w:rFonts w:hint="cs"/>
          <w:rtl/>
        </w:rPr>
        <w:t xml:space="preserve"> می‌</w:t>
      </w:r>
      <w:r>
        <w:rPr>
          <w:rFonts w:hint="cs"/>
          <w:rtl/>
        </w:rPr>
        <w:t>باشد.</w:t>
      </w:r>
    </w:p>
    <w:p w:rsidR="00800415" w:rsidRDefault="00800415" w:rsidP="00730351">
      <w:pPr>
        <w:rPr>
          <w:rtl/>
        </w:rPr>
      </w:pPr>
      <w:r>
        <w:rPr>
          <w:rFonts w:hint="cs"/>
          <w:rtl/>
        </w:rPr>
        <w:t>پس در اینجا کبرویاً گفته</w:t>
      </w:r>
      <w:r w:rsidR="000E4619">
        <w:rPr>
          <w:rFonts w:hint="cs"/>
          <w:rtl/>
        </w:rPr>
        <w:t xml:space="preserve"> می‌</w:t>
      </w:r>
      <w:r>
        <w:rPr>
          <w:rFonts w:hint="cs"/>
          <w:rtl/>
        </w:rPr>
        <w:t>شود هیمنه</w:t>
      </w:r>
      <w:r w:rsidR="00730351">
        <w:rPr>
          <w:rFonts w:hint="cs"/>
          <w:rtl/>
        </w:rPr>
        <w:t>‌</w:t>
      </w:r>
      <w:r w:rsidR="000E4619">
        <w:rPr>
          <w:rFonts w:hint="cs"/>
          <w:rtl/>
        </w:rPr>
        <w:t xml:space="preserve"> </w:t>
      </w:r>
      <w:r>
        <w:rPr>
          <w:rFonts w:hint="cs"/>
          <w:rtl/>
        </w:rPr>
        <w:t>اینکه شما یک دلیل عقلی و عقلایی بیاورید و بگویید تفاوتی بین مطلق و متجزّی وجود ندارد و شارع باید آن را بپذیرد چنین بایدی وجود ندارد. کبرویاً اینطور</w:t>
      </w:r>
      <w:r w:rsidR="000E4619">
        <w:rPr>
          <w:rFonts w:hint="cs"/>
          <w:rtl/>
        </w:rPr>
        <w:t xml:space="preserve"> می‌</w:t>
      </w:r>
      <w:r>
        <w:rPr>
          <w:rFonts w:hint="cs"/>
          <w:rtl/>
        </w:rPr>
        <w:t xml:space="preserve">باشد اما هنگامی که بنا به تطبیق است ممکن است در آن کسر وانکسار و مصالح و مفاسد منطق شارع با احکام عقلایی منطبق نباشد و </w:t>
      </w:r>
      <w:r>
        <w:rPr>
          <w:rFonts w:hint="cs"/>
          <w:rtl/>
        </w:rPr>
        <w:lastRenderedPageBreak/>
        <w:t>تغییر پیدا کند فلذا در نظام</w:t>
      </w:r>
      <w:r w:rsidR="000E4619">
        <w:rPr>
          <w:rFonts w:hint="cs"/>
          <w:rtl/>
        </w:rPr>
        <w:t>‌‌های</w:t>
      </w:r>
      <w:r>
        <w:rPr>
          <w:rFonts w:hint="cs"/>
          <w:rtl/>
        </w:rPr>
        <w:t xml:space="preserve"> حقوقی غرب هم ما</w:t>
      </w:r>
      <w:r w:rsidR="000E4619">
        <w:rPr>
          <w:rFonts w:hint="cs"/>
          <w:rtl/>
        </w:rPr>
        <w:t xml:space="preserve"> می‌</w:t>
      </w:r>
      <w:r>
        <w:rPr>
          <w:rFonts w:hint="cs"/>
          <w:rtl/>
        </w:rPr>
        <w:t>گوییم که اگر ما آن مسائل آخرت و معاد و مصالح عالیه</w:t>
      </w:r>
      <w:r w:rsidR="000E4619">
        <w:rPr>
          <w:rFonts w:hint="cs"/>
          <w:rtl/>
        </w:rPr>
        <w:t xml:space="preserve">‌ای </w:t>
      </w:r>
      <w:r>
        <w:rPr>
          <w:rFonts w:hint="cs"/>
          <w:rtl/>
        </w:rPr>
        <w:t>نباشد بله این حرف درست است اما چون ما معتقدیم که یک مسائل عالیه</w:t>
      </w:r>
      <w:r w:rsidR="000E4619">
        <w:rPr>
          <w:rFonts w:hint="cs"/>
          <w:rtl/>
        </w:rPr>
        <w:t xml:space="preserve">‌ی </w:t>
      </w:r>
      <w:r>
        <w:rPr>
          <w:rFonts w:hint="cs"/>
          <w:rtl/>
        </w:rPr>
        <w:t>دیگری وجود دارد که شارع از آن پرده بر</w:t>
      </w:r>
      <w:r w:rsidR="000E4619">
        <w:rPr>
          <w:rFonts w:hint="cs"/>
          <w:rtl/>
        </w:rPr>
        <w:t xml:space="preserve"> می‌</w:t>
      </w:r>
      <w:r>
        <w:rPr>
          <w:rFonts w:hint="cs"/>
          <w:rtl/>
        </w:rPr>
        <w:t>دارد و ما به مقدمات آن معتقدیم و در آن کسر و انکسار صورت</w:t>
      </w:r>
      <w:r w:rsidR="000E4619">
        <w:rPr>
          <w:rFonts w:hint="cs"/>
          <w:rtl/>
        </w:rPr>
        <w:t xml:space="preserve"> می‌</w:t>
      </w:r>
      <w:r>
        <w:rPr>
          <w:rFonts w:hint="cs"/>
          <w:rtl/>
        </w:rPr>
        <w:t>گیرد مسأله متفاوت شده و منطق بحث فرق</w:t>
      </w:r>
      <w:r w:rsidR="000E4619">
        <w:rPr>
          <w:rFonts w:hint="cs"/>
          <w:rtl/>
        </w:rPr>
        <w:t xml:space="preserve"> می‌</w:t>
      </w:r>
      <w:r>
        <w:rPr>
          <w:rFonts w:hint="cs"/>
          <w:rtl/>
        </w:rPr>
        <w:t>کند.</w:t>
      </w:r>
    </w:p>
    <w:p w:rsidR="00800415" w:rsidRDefault="00800415" w:rsidP="00730351">
      <w:pPr>
        <w:rPr>
          <w:rtl/>
        </w:rPr>
      </w:pPr>
      <w:r>
        <w:rPr>
          <w:rFonts w:hint="cs"/>
          <w:rtl/>
        </w:rPr>
        <w:t>حال در اینجا در بحث خودمان</w:t>
      </w:r>
      <w:r w:rsidR="000E4619">
        <w:rPr>
          <w:rFonts w:hint="cs"/>
          <w:rtl/>
        </w:rPr>
        <w:t xml:space="preserve"> می‌</w:t>
      </w:r>
      <w:r>
        <w:rPr>
          <w:rFonts w:hint="cs"/>
          <w:rtl/>
        </w:rPr>
        <w:t>گوییم که کبرویاً امکان</w:t>
      </w:r>
      <w:r w:rsidR="00730351">
        <w:rPr>
          <w:rFonts w:hint="cs"/>
          <w:rtl/>
        </w:rPr>
        <w:t>‌</w:t>
      </w:r>
      <w:r>
        <w:rPr>
          <w:rFonts w:hint="cs"/>
          <w:rtl/>
        </w:rPr>
        <w:t>پذیر است</w:t>
      </w:r>
      <w:r w:rsidR="004F6E53">
        <w:rPr>
          <w:rFonts w:hint="cs"/>
          <w:rtl/>
        </w:rPr>
        <w:t>، عقل</w:t>
      </w:r>
      <w:r w:rsidR="000E4619">
        <w:rPr>
          <w:rFonts w:hint="cs"/>
          <w:rtl/>
        </w:rPr>
        <w:t xml:space="preserve"> می‌</w:t>
      </w:r>
      <w:r w:rsidR="004F6E53">
        <w:rPr>
          <w:rFonts w:hint="cs"/>
          <w:rtl/>
        </w:rPr>
        <w:t>گوید که ملاک مراجعه جاهل به عالم، عالم بودن در آن مسأله است و خواه این شخص در سایر مسائل هم عالم باشد یا نباشد و لذا متجزی را نیز شامل</w:t>
      </w:r>
      <w:r w:rsidR="000E4619">
        <w:rPr>
          <w:rFonts w:hint="cs"/>
          <w:rtl/>
        </w:rPr>
        <w:t xml:space="preserve"> می‌</w:t>
      </w:r>
      <w:r w:rsidR="004F6E53">
        <w:rPr>
          <w:rFonts w:hint="cs"/>
          <w:rtl/>
        </w:rPr>
        <w:t>شود که ملاک حکم عقل واقعاً همین</w:t>
      </w:r>
      <w:r w:rsidR="000E4619">
        <w:rPr>
          <w:rFonts w:hint="cs"/>
          <w:rtl/>
        </w:rPr>
        <w:t xml:space="preserve"> می‌</w:t>
      </w:r>
      <w:r w:rsidR="004F6E53">
        <w:rPr>
          <w:rFonts w:hint="cs"/>
          <w:rtl/>
        </w:rPr>
        <w:t>باشد، اما شارع</w:t>
      </w:r>
      <w:r w:rsidR="000E4619">
        <w:rPr>
          <w:rFonts w:hint="cs"/>
          <w:rtl/>
        </w:rPr>
        <w:t xml:space="preserve"> می‌</w:t>
      </w:r>
      <w:r w:rsidR="004F6E53">
        <w:rPr>
          <w:rFonts w:hint="cs"/>
          <w:rtl/>
        </w:rPr>
        <w:t>تواند بگوید از آنجایی که این مراجعه پیامدهای دیگری دارد و مسائل دیگری در بر دارد این را مقید کرده</w:t>
      </w:r>
      <w:r w:rsidR="00730351">
        <w:rPr>
          <w:rFonts w:hint="cs"/>
          <w:rtl/>
        </w:rPr>
        <w:t>‌</w:t>
      </w:r>
      <w:r w:rsidR="004F6E53">
        <w:rPr>
          <w:rFonts w:hint="cs"/>
          <w:rtl/>
        </w:rPr>
        <w:t>ام به اینکه فقیه باید علی الاطلاق باشد نه مجتهد متجزّی. و یا لااقل در موارد دیگر که مصداق آن وجود دارد، مثلا اینکه مجتهد باید عادل باشد که این را همه</w:t>
      </w:r>
      <w:r w:rsidR="000E4619">
        <w:rPr>
          <w:rFonts w:hint="cs"/>
          <w:rtl/>
        </w:rPr>
        <w:t xml:space="preserve"> می‌</w:t>
      </w:r>
      <w:r w:rsidR="004F6E53">
        <w:rPr>
          <w:rFonts w:hint="cs"/>
          <w:rtl/>
        </w:rPr>
        <w:t>گویند باید مجتهد عادل باشد در حالی که در حکم عقل محدود به عدالت نیست، و یا اینکه از دیگر شرایط مرد بودن است با اینکه در حکم عقلی و عقلایی هیچ قیدی از این قیود وجود ندارد، در اینجا نیز ممکن است گفته شود که شارع متجزّی بودن را مانع</w:t>
      </w:r>
      <w:r w:rsidR="000E4619">
        <w:rPr>
          <w:rFonts w:hint="cs"/>
          <w:rtl/>
        </w:rPr>
        <w:t xml:space="preserve"> می‌</w:t>
      </w:r>
      <w:r w:rsidR="004F6E53">
        <w:rPr>
          <w:rFonts w:hint="cs"/>
          <w:rtl/>
        </w:rPr>
        <w:t>داند علیرغم اینکه حکم عقل آن ملاک را</w:t>
      </w:r>
      <w:r w:rsidR="000E4619">
        <w:rPr>
          <w:rFonts w:hint="cs"/>
          <w:rtl/>
        </w:rPr>
        <w:t xml:space="preserve"> می‌</w:t>
      </w:r>
      <w:r w:rsidR="004F6E53">
        <w:rPr>
          <w:rFonts w:hint="cs"/>
          <w:rtl/>
        </w:rPr>
        <w:t>بیند که موجود است.</w:t>
      </w:r>
    </w:p>
    <w:p w:rsidR="004F6E53" w:rsidRDefault="004F6E53" w:rsidP="00640304">
      <w:pPr>
        <w:rPr>
          <w:rtl/>
        </w:rPr>
      </w:pPr>
      <w:r>
        <w:rPr>
          <w:rFonts w:hint="cs"/>
          <w:rtl/>
        </w:rPr>
        <w:t>این اشکالی است که ممکن است به این دلیل وارد بشود.</w:t>
      </w:r>
    </w:p>
    <w:sectPr w:rsidR="004F6E53"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10" w:rsidRDefault="00472810" w:rsidP="000D5800">
      <w:pPr>
        <w:spacing w:after="0"/>
      </w:pPr>
      <w:r>
        <w:separator/>
      </w:r>
    </w:p>
  </w:endnote>
  <w:endnote w:type="continuationSeparator" w:id="0">
    <w:p w:rsidR="00472810" w:rsidRDefault="0047281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00415" w:rsidRDefault="00472810" w:rsidP="007B0062">
        <w:pPr>
          <w:pStyle w:val="afb"/>
          <w:jc w:val="center"/>
        </w:pPr>
        <w:r>
          <w:fldChar w:fldCharType="begin"/>
        </w:r>
        <w:r>
          <w:instrText xml:space="preserve"> PAGE   \* MERGEFORMAT </w:instrText>
        </w:r>
        <w:r>
          <w:fldChar w:fldCharType="separate"/>
        </w:r>
        <w:r w:rsidR="0073035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10" w:rsidRDefault="00472810" w:rsidP="000D5800">
      <w:pPr>
        <w:spacing w:after="0"/>
      </w:pPr>
      <w:r>
        <w:separator/>
      </w:r>
    </w:p>
  </w:footnote>
  <w:footnote w:type="continuationSeparator" w:id="0">
    <w:p w:rsidR="00472810" w:rsidRDefault="0047281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15" w:rsidRDefault="00800415" w:rsidP="007D6231">
    <w:pPr>
      <w:ind w:firstLine="0"/>
      <w:rPr>
        <w:rFonts w:ascii="Adobe Arabic" w:hAnsi="Adobe Arabic" w:cs="Adobe Arabic"/>
        <w:b/>
        <w:bCs/>
        <w:sz w:val="24"/>
        <w:szCs w:val="24"/>
      </w:rPr>
    </w:pPr>
    <w:r>
      <w:rPr>
        <w:noProof/>
      </w:rPr>
      <w:drawing>
        <wp:anchor distT="0" distB="0" distL="114300" distR="114300" simplePos="0" relativeHeight="251666944"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sidR="00730351">
      <w:rPr>
        <w:rFonts w:ascii="Adobe Arabic" w:hAnsi="Adobe Arabic" w:cs="Adobe Arabic" w:hint="cs"/>
        <w:b/>
        <w:bCs/>
        <w:sz w:val="24"/>
        <w:szCs w:val="24"/>
        <w:rtl/>
      </w:rPr>
      <w:t>19/01/97</w:t>
    </w:r>
  </w:p>
  <w:p w:rsidR="00800415" w:rsidRDefault="00800415" w:rsidP="00730351">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sidR="00730351">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00730351">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sidR="00730351">
      <w:rPr>
        <w:rFonts w:ascii="Adobe Arabic" w:hAnsi="Adobe Arabic" w:cs="Adobe Arabic" w:hint="cs"/>
        <w:b/>
        <w:bCs/>
        <w:sz w:val="24"/>
        <w:szCs w:val="24"/>
        <w:rtl/>
      </w:rPr>
      <w:t>مسئله اجتهاد(شرایط مجتهد)</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sidR="00730351">
      <w:rPr>
        <w:rFonts w:ascii="Adobe Arabic" w:hAnsi="Adobe Arabic" w:cs="Adobe Arabic" w:hint="cs"/>
        <w:b/>
        <w:bCs/>
        <w:sz w:val="24"/>
        <w:szCs w:val="24"/>
        <w:rtl/>
      </w:rPr>
      <w:t>374</w:t>
    </w:r>
  </w:p>
  <w:p w:rsidR="00800415" w:rsidRPr="00873379" w:rsidRDefault="00472810" w:rsidP="00873379">
    <w:pPr>
      <w:pStyle w:val="af9"/>
      <w:ind w:firstLine="0"/>
    </w:pPr>
    <w:r>
      <w:rPr>
        <w:rFonts w:ascii="Adobe Arabic" w:hAnsi="Adobe Arabic" w:cs="Adobe Arabic"/>
        <w:b/>
        <w:bCs/>
        <w:noProof/>
        <w:sz w:val="28"/>
      </w:rPr>
      <w:pict>
        <v:line id="Straight Connector 2" o:spid="_x0000_s2049" style="position:absolute;left:0;text-align:left;flip:x;z-index:251657216;visibility:visible;mso-wrap-distance-top:-1e-4mm;mso-wrap-distance-bottom:-1e-4mm"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0C04"/>
    <w:rsid w:val="00007060"/>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D2D0D"/>
    <w:rsid w:val="000D5800"/>
    <w:rsid w:val="000D6581"/>
    <w:rsid w:val="000D7B4E"/>
    <w:rsid w:val="000E4619"/>
    <w:rsid w:val="000F1897"/>
    <w:rsid w:val="000F7E72"/>
    <w:rsid w:val="00101E2D"/>
    <w:rsid w:val="00102405"/>
    <w:rsid w:val="00102CEB"/>
    <w:rsid w:val="001064B8"/>
    <w:rsid w:val="00114C37"/>
    <w:rsid w:val="0011544C"/>
    <w:rsid w:val="00117955"/>
    <w:rsid w:val="00133E1D"/>
    <w:rsid w:val="0013617D"/>
    <w:rsid w:val="00136442"/>
    <w:rsid w:val="001370B6"/>
    <w:rsid w:val="00142B3E"/>
    <w:rsid w:val="00147899"/>
    <w:rsid w:val="00150D4B"/>
    <w:rsid w:val="00152670"/>
    <w:rsid w:val="001550AE"/>
    <w:rsid w:val="00166DD8"/>
    <w:rsid w:val="001712D6"/>
    <w:rsid w:val="00174CAE"/>
    <w:rsid w:val="001757C8"/>
    <w:rsid w:val="00177934"/>
    <w:rsid w:val="00192A6A"/>
    <w:rsid w:val="0019566B"/>
    <w:rsid w:val="00196082"/>
    <w:rsid w:val="00197CDD"/>
    <w:rsid w:val="001B12E3"/>
    <w:rsid w:val="001C367D"/>
    <w:rsid w:val="001C3CCA"/>
    <w:rsid w:val="001D1F54"/>
    <w:rsid w:val="001D24F8"/>
    <w:rsid w:val="001D4DFE"/>
    <w:rsid w:val="001D542D"/>
    <w:rsid w:val="001D6605"/>
    <w:rsid w:val="001E2D89"/>
    <w:rsid w:val="001E306E"/>
    <w:rsid w:val="001E3FB0"/>
    <w:rsid w:val="001E4FFF"/>
    <w:rsid w:val="001F2E3E"/>
    <w:rsid w:val="00206B69"/>
    <w:rsid w:val="00210F67"/>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6002"/>
    <w:rsid w:val="00323168"/>
    <w:rsid w:val="00331826"/>
    <w:rsid w:val="00340BA3"/>
    <w:rsid w:val="00354CCC"/>
    <w:rsid w:val="00366400"/>
    <w:rsid w:val="003744FF"/>
    <w:rsid w:val="00375CC3"/>
    <w:rsid w:val="003963D7"/>
    <w:rsid w:val="00396F28"/>
    <w:rsid w:val="003A1A05"/>
    <w:rsid w:val="003A2654"/>
    <w:rsid w:val="003C0070"/>
    <w:rsid w:val="003C06BF"/>
    <w:rsid w:val="003C56D7"/>
    <w:rsid w:val="003C7899"/>
    <w:rsid w:val="003D2F0A"/>
    <w:rsid w:val="003D563F"/>
    <w:rsid w:val="003E1E58"/>
    <w:rsid w:val="003E2BAB"/>
    <w:rsid w:val="00405199"/>
    <w:rsid w:val="00410699"/>
    <w:rsid w:val="004151F2"/>
    <w:rsid w:val="00415360"/>
    <w:rsid w:val="004215FA"/>
    <w:rsid w:val="00443EB7"/>
    <w:rsid w:val="0044591E"/>
    <w:rsid w:val="004476F0"/>
    <w:rsid w:val="00455B91"/>
    <w:rsid w:val="004651D2"/>
    <w:rsid w:val="00465D26"/>
    <w:rsid w:val="004679F8"/>
    <w:rsid w:val="00472810"/>
    <w:rsid w:val="004926C2"/>
    <w:rsid w:val="004A5AB6"/>
    <w:rsid w:val="004A790F"/>
    <w:rsid w:val="004B337F"/>
    <w:rsid w:val="004C4D9F"/>
    <w:rsid w:val="004D1D09"/>
    <w:rsid w:val="004F3596"/>
    <w:rsid w:val="004F6E53"/>
    <w:rsid w:val="00516B88"/>
    <w:rsid w:val="00523E88"/>
    <w:rsid w:val="00530FD7"/>
    <w:rsid w:val="00545B0C"/>
    <w:rsid w:val="00551628"/>
    <w:rsid w:val="00553A7A"/>
    <w:rsid w:val="00572E2D"/>
    <w:rsid w:val="00580CFA"/>
    <w:rsid w:val="00591089"/>
    <w:rsid w:val="00592103"/>
    <w:rsid w:val="005941DD"/>
    <w:rsid w:val="005A545E"/>
    <w:rsid w:val="005A5862"/>
    <w:rsid w:val="005B05D4"/>
    <w:rsid w:val="005B0852"/>
    <w:rsid w:val="005B16EB"/>
    <w:rsid w:val="005C06AE"/>
    <w:rsid w:val="005C374C"/>
    <w:rsid w:val="005E2F41"/>
    <w:rsid w:val="00610C18"/>
    <w:rsid w:val="00612385"/>
    <w:rsid w:val="0061376C"/>
    <w:rsid w:val="00617C7C"/>
    <w:rsid w:val="00627180"/>
    <w:rsid w:val="00636EFA"/>
    <w:rsid w:val="00640304"/>
    <w:rsid w:val="0066229C"/>
    <w:rsid w:val="00663AAD"/>
    <w:rsid w:val="00683711"/>
    <w:rsid w:val="00694159"/>
    <w:rsid w:val="0069696C"/>
    <w:rsid w:val="00696C84"/>
    <w:rsid w:val="006A085A"/>
    <w:rsid w:val="006A11FE"/>
    <w:rsid w:val="006C125E"/>
    <w:rsid w:val="006C73B0"/>
    <w:rsid w:val="006D3A87"/>
    <w:rsid w:val="006F01B4"/>
    <w:rsid w:val="00703DD3"/>
    <w:rsid w:val="00730351"/>
    <w:rsid w:val="00734D59"/>
    <w:rsid w:val="0073609B"/>
    <w:rsid w:val="007378A9"/>
    <w:rsid w:val="00737A6C"/>
    <w:rsid w:val="0075033E"/>
    <w:rsid w:val="00752745"/>
    <w:rsid w:val="0075336C"/>
    <w:rsid w:val="00753A93"/>
    <w:rsid w:val="0076534F"/>
    <w:rsid w:val="0076665E"/>
    <w:rsid w:val="00766D20"/>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0415"/>
    <w:rsid w:val="00802D15"/>
    <w:rsid w:val="00803501"/>
    <w:rsid w:val="0080799B"/>
    <w:rsid w:val="00807BE3"/>
    <w:rsid w:val="00811F02"/>
    <w:rsid w:val="00817D12"/>
    <w:rsid w:val="00820C28"/>
    <w:rsid w:val="008407A4"/>
    <w:rsid w:val="00844860"/>
    <w:rsid w:val="00845CC4"/>
    <w:rsid w:val="0086243C"/>
    <w:rsid w:val="008644F4"/>
    <w:rsid w:val="00864CA5"/>
    <w:rsid w:val="00871C42"/>
    <w:rsid w:val="00873379"/>
    <w:rsid w:val="008748B8"/>
    <w:rsid w:val="0088174C"/>
    <w:rsid w:val="00883733"/>
    <w:rsid w:val="008965D2"/>
    <w:rsid w:val="008A236D"/>
    <w:rsid w:val="008A312D"/>
    <w:rsid w:val="008B2AFF"/>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BA1"/>
    <w:rsid w:val="009401AC"/>
    <w:rsid w:val="00940323"/>
    <w:rsid w:val="009475B7"/>
    <w:rsid w:val="009552F5"/>
    <w:rsid w:val="0095758E"/>
    <w:rsid w:val="009608D6"/>
    <w:rsid w:val="009613AC"/>
    <w:rsid w:val="0097767F"/>
    <w:rsid w:val="00980643"/>
    <w:rsid w:val="00995557"/>
    <w:rsid w:val="009A24A9"/>
    <w:rsid w:val="009A42EF"/>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9616A"/>
    <w:rsid w:val="00A96F68"/>
    <w:rsid w:val="00AA2342"/>
    <w:rsid w:val="00AC5E63"/>
    <w:rsid w:val="00AD0304"/>
    <w:rsid w:val="00AD27BE"/>
    <w:rsid w:val="00AE4F17"/>
    <w:rsid w:val="00AF0F1A"/>
    <w:rsid w:val="00B01724"/>
    <w:rsid w:val="00B07D3E"/>
    <w:rsid w:val="00B1300D"/>
    <w:rsid w:val="00B15027"/>
    <w:rsid w:val="00B21CF4"/>
    <w:rsid w:val="00B24300"/>
    <w:rsid w:val="00B330C7"/>
    <w:rsid w:val="00B34736"/>
    <w:rsid w:val="00B350A4"/>
    <w:rsid w:val="00B54ABC"/>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6DA6"/>
    <w:rsid w:val="00CC720E"/>
    <w:rsid w:val="00CE09B7"/>
    <w:rsid w:val="00CE1DF5"/>
    <w:rsid w:val="00CE31E6"/>
    <w:rsid w:val="00CE3B74"/>
    <w:rsid w:val="00CF42E2"/>
    <w:rsid w:val="00CF4CBC"/>
    <w:rsid w:val="00CF7916"/>
    <w:rsid w:val="00D158F3"/>
    <w:rsid w:val="00D15FDC"/>
    <w:rsid w:val="00D2470E"/>
    <w:rsid w:val="00D3665C"/>
    <w:rsid w:val="00D42FBF"/>
    <w:rsid w:val="00D508CC"/>
    <w:rsid w:val="00D50F4B"/>
    <w:rsid w:val="00D60547"/>
    <w:rsid w:val="00D66444"/>
    <w:rsid w:val="00D76353"/>
    <w:rsid w:val="00D9027E"/>
    <w:rsid w:val="00DB21CF"/>
    <w:rsid w:val="00DB28BB"/>
    <w:rsid w:val="00DC603F"/>
    <w:rsid w:val="00DD0C04"/>
    <w:rsid w:val="00DD3C0D"/>
    <w:rsid w:val="00DD4864"/>
    <w:rsid w:val="00DD71A2"/>
    <w:rsid w:val="00DE06AA"/>
    <w:rsid w:val="00DE1DC4"/>
    <w:rsid w:val="00DE2661"/>
    <w:rsid w:val="00DE5202"/>
    <w:rsid w:val="00E0639C"/>
    <w:rsid w:val="00E067E6"/>
    <w:rsid w:val="00E12531"/>
    <w:rsid w:val="00E12776"/>
    <w:rsid w:val="00E143B0"/>
    <w:rsid w:val="00E4012D"/>
    <w:rsid w:val="00E55891"/>
    <w:rsid w:val="00E61B28"/>
    <w:rsid w:val="00E6283A"/>
    <w:rsid w:val="00E629BF"/>
    <w:rsid w:val="00E732A3"/>
    <w:rsid w:val="00E758EC"/>
    <w:rsid w:val="00E83474"/>
    <w:rsid w:val="00E83A85"/>
    <w:rsid w:val="00E9026B"/>
    <w:rsid w:val="00E90FC4"/>
    <w:rsid w:val="00E94012"/>
    <w:rsid w:val="00E96661"/>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40284"/>
    <w:rsid w:val="00F51542"/>
    <w:rsid w:val="00F53380"/>
    <w:rsid w:val="00F67976"/>
    <w:rsid w:val="00F67A4B"/>
    <w:rsid w:val="00F70BE1"/>
    <w:rsid w:val="00F729E7"/>
    <w:rsid w:val="00F76534"/>
    <w:rsid w:val="00F85435"/>
    <w:rsid w:val="00F85929"/>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B04F3D-D7A7-468C-A4CB-38F843E8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a"/>
    <w:next w:val="a"/>
    <w:link w:val="30"/>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53A7A"/>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ACA6-C1DE-48F1-9DFF-F70F18EA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231</TotalTime>
  <Pages>1</Pages>
  <Words>2696</Words>
  <Characters>15371</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M.Asnad</cp:lastModifiedBy>
  <cp:revision>8</cp:revision>
  <dcterms:created xsi:type="dcterms:W3CDTF">2018-03-13T07:43:00Z</dcterms:created>
  <dcterms:modified xsi:type="dcterms:W3CDTF">2018-04-09T07:16:00Z</dcterms:modified>
</cp:coreProperties>
</file>