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016764173"/>
        <w:docPartObj>
          <w:docPartGallery w:val="Table of Contents"/>
          <w:docPartUnique/>
        </w:docPartObj>
      </w:sdtPr>
      <w:sdtEndPr/>
      <w:sdtContent>
        <w:p w:rsidR="002F3579" w:rsidRPr="00CA58C2" w:rsidRDefault="002F3579" w:rsidP="00CA58C2">
          <w:pPr>
            <w:pStyle w:val="TOCHeading"/>
            <w:rPr>
              <w:rFonts w:ascii="Traditional Arabic" w:hAnsi="Traditional Arabic" w:cs="Traditional Arabic"/>
              <w:rtl/>
            </w:rPr>
          </w:pPr>
          <w:r w:rsidRPr="00CA58C2">
            <w:rPr>
              <w:rFonts w:ascii="Traditional Arabic" w:hAnsi="Traditional Arabic" w:cs="Traditional Arabic" w:hint="cs"/>
              <w:rtl/>
            </w:rPr>
            <w:t>فهرست مطالب</w:t>
          </w:r>
        </w:p>
        <w:p w:rsidR="002F3579" w:rsidRPr="00CA58C2" w:rsidRDefault="002F3579" w:rsidP="008E19DF">
          <w:pPr>
            <w:spacing w:line="360" w:lineRule="auto"/>
            <w:rPr>
              <w:rFonts w:ascii="Traditional Arabic" w:hAnsi="Traditional Arabic" w:cs="Traditional Arabic"/>
              <w:rtl/>
            </w:rPr>
          </w:pPr>
        </w:p>
        <w:p w:rsidR="008E19DF" w:rsidRPr="00CA58C2" w:rsidRDefault="002F3579" w:rsidP="008E19DF">
          <w:pPr>
            <w:pStyle w:val="TOC1"/>
            <w:tabs>
              <w:tab w:val="right" w:leader="dot" w:pos="9350"/>
            </w:tabs>
            <w:rPr>
              <w:rFonts w:ascii="Traditional Arabic" w:hAnsi="Traditional Arabic" w:cs="Traditional Arabic"/>
              <w:noProof/>
              <w:szCs w:val="22"/>
            </w:rPr>
          </w:pPr>
          <w:r w:rsidRPr="00CA58C2">
            <w:rPr>
              <w:rFonts w:ascii="Traditional Arabic" w:hAnsi="Traditional Arabic" w:cs="Traditional Arabic"/>
            </w:rPr>
            <w:fldChar w:fldCharType="begin"/>
          </w:r>
          <w:r w:rsidRPr="00CA58C2">
            <w:rPr>
              <w:rFonts w:ascii="Traditional Arabic" w:hAnsi="Traditional Arabic" w:cs="Traditional Arabic"/>
            </w:rPr>
            <w:instrText xml:space="preserve"> TOC \o "1-3" \h \z \u </w:instrText>
          </w:r>
          <w:r w:rsidRPr="00CA58C2">
            <w:rPr>
              <w:rFonts w:ascii="Traditional Arabic" w:hAnsi="Traditional Arabic" w:cs="Traditional Arabic"/>
            </w:rPr>
            <w:fldChar w:fldCharType="separate"/>
          </w:r>
          <w:hyperlink w:anchor="_Toc508865204" w:history="1">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پنجم</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مجتهد</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مهذب</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بودن</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_Toc508865204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2</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2"/>
            <w:tabs>
              <w:tab w:val="right" w:leader="dot" w:pos="9350"/>
            </w:tabs>
            <w:rPr>
              <w:rFonts w:ascii="Traditional Arabic" w:hAnsi="Traditional Arabic" w:cs="Traditional Arabic"/>
              <w:noProof/>
              <w:szCs w:val="22"/>
            </w:rPr>
          </w:pPr>
          <w:hyperlink w:anchor="_Toc508865205" w:history="1">
            <w:r w:rsidR="008E19DF" w:rsidRPr="00CA58C2">
              <w:rPr>
                <w:rStyle w:val="Hyperlink"/>
                <w:rFonts w:ascii="Traditional Arabic" w:hAnsi="Traditional Arabic" w:cs="Traditional Arabic" w:hint="eastAsia"/>
                <w:noProof/>
                <w:rtl/>
              </w:rPr>
              <w:t>اشکال</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مرحوم</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آقا</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تبر</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ز</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به</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دلالت</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روا</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ت</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_Toc508865205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2</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2"/>
            <w:tabs>
              <w:tab w:val="right" w:leader="dot" w:pos="9350"/>
            </w:tabs>
            <w:rPr>
              <w:rFonts w:ascii="Traditional Arabic" w:hAnsi="Traditional Arabic" w:cs="Traditional Arabic"/>
              <w:noProof/>
              <w:szCs w:val="22"/>
            </w:rPr>
          </w:pPr>
          <w:hyperlink w:anchor="_Toc508865206" w:history="1">
            <w:r w:rsidR="008E19DF" w:rsidRPr="00CA58C2">
              <w:rPr>
                <w:rStyle w:val="Hyperlink"/>
                <w:rFonts w:ascii="Traditional Arabic" w:hAnsi="Traditional Arabic" w:cs="Traditional Arabic" w:hint="eastAsia"/>
                <w:noProof/>
                <w:rtl/>
              </w:rPr>
              <w:t>احتمالات</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مطرح</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در</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روا</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ت</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_Toc508865206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2</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1"/>
            <w:tabs>
              <w:tab w:val="right" w:leader="dot" w:pos="9350"/>
            </w:tabs>
            <w:rPr>
              <w:rFonts w:ascii="Traditional Arabic" w:hAnsi="Traditional Arabic" w:cs="Traditional Arabic"/>
              <w:noProof/>
              <w:szCs w:val="22"/>
            </w:rPr>
          </w:pPr>
          <w:hyperlink w:anchor="_Toc508865207" w:history="1">
            <w:r w:rsidR="008E19DF" w:rsidRPr="00CA58C2">
              <w:rPr>
                <w:rStyle w:val="Hyperlink"/>
                <w:rFonts w:ascii="Traditional Arabic" w:hAnsi="Traditional Arabic" w:cs="Traditional Arabic" w:hint="eastAsia"/>
                <w:noProof/>
                <w:rtl/>
              </w:rPr>
              <w:t>حصر</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مستفاد</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از</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روا</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ت</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_Toc508865207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4</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2"/>
            <w:tabs>
              <w:tab w:val="right" w:leader="dot" w:pos="9350"/>
            </w:tabs>
            <w:rPr>
              <w:rFonts w:ascii="Traditional Arabic" w:hAnsi="Traditional Arabic" w:cs="Traditional Arabic"/>
              <w:noProof/>
              <w:szCs w:val="22"/>
            </w:rPr>
          </w:pPr>
          <w:hyperlink w:anchor="_Toc508865208" w:history="1">
            <w:r w:rsidR="008E19DF" w:rsidRPr="00CA58C2">
              <w:rPr>
                <w:rStyle w:val="Hyperlink"/>
                <w:rFonts w:ascii="Traditional Arabic" w:hAnsi="Traditional Arabic" w:cs="Traditional Arabic" w:hint="eastAsia"/>
                <w:noProof/>
                <w:rtl/>
              </w:rPr>
              <w:t>محل</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جر</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ان</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پنجم</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_Toc508865208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5</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1"/>
            <w:tabs>
              <w:tab w:val="right" w:leader="dot" w:pos="9350"/>
            </w:tabs>
            <w:rPr>
              <w:rFonts w:ascii="Traditional Arabic" w:hAnsi="Traditional Arabic" w:cs="Traditional Arabic"/>
              <w:noProof/>
              <w:szCs w:val="22"/>
            </w:rPr>
          </w:pPr>
          <w:hyperlink w:anchor="_Toc508865209" w:history="1">
            <w:r w:rsidR="008E19DF" w:rsidRPr="00CA58C2">
              <w:rPr>
                <w:rStyle w:val="Hyperlink"/>
                <w:rFonts w:ascii="Traditional Arabic" w:hAnsi="Traditional Arabic" w:cs="Traditional Arabic" w:hint="eastAsia"/>
                <w:noProof/>
                <w:rtl/>
              </w:rPr>
              <w:t>استمرار</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عدالت</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خاصه</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مجتهد</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_Toc508865209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5</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1"/>
            <w:tabs>
              <w:tab w:val="right" w:leader="dot" w:pos="9350"/>
            </w:tabs>
            <w:rPr>
              <w:rFonts w:ascii="Traditional Arabic" w:hAnsi="Traditional Arabic" w:cs="Traditional Arabic"/>
              <w:noProof/>
              <w:szCs w:val="22"/>
            </w:rPr>
          </w:pPr>
          <w:hyperlink w:anchor="_Toc508865210" w:history="1">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ششم</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و</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هفتم</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مجتهد</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ح</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ات</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و</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اعلم</w:t>
            </w:r>
            <w:r w:rsidR="008E19DF" w:rsidRPr="00CA58C2">
              <w:rPr>
                <w:rStyle w:val="Hyperlink"/>
                <w:rFonts w:ascii="Traditional Arabic" w:hAnsi="Traditional Arabic" w:cs="Traditional Arabic" w:hint="cs"/>
                <w:noProof/>
                <w:rtl/>
              </w:rPr>
              <w:t>ی</w:t>
            </w:r>
            <w:r w:rsidR="008E19DF" w:rsidRPr="00CA58C2">
              <w:rPr>
                <w:rStyle w:val="Hyperlink"/>
                <w:rFonts w:ascii="Traditional Arabic" w:hAnsi="Traditional Arabic" w:cs="Traditional Arabic" w:hint="eastAsia"/>
                <w:noProof/>
                <w:rtl/>
              </w:rPr>
              <w:t>ت</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_Toc508865210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5</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1"/>
            <w:tabs>
              <w:tab w:val="right" w:leader="dot" w:pos="9350"/>
            </w:tabs>
            <w:rPr>
              <w:rFonts w:ascii="Traditional Arabic" w:hAnsi="Traditional Arabic" w:cs="Traditional Arabic"/>
              <w:noProof/>
              <w:szCs w:val="22"/>
            </w:rPr>
          </w:pPr>
          <w:hyperlink w:anchor="_Toc508865211" w:history="1">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هشتم</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مجتهد</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طهارت</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مولد</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_Toc508865211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5</w:t>
            </w:r>
            <w:r w:rsidR="008E19DF" w:rsidRPr="00CA58C2">
              <w:rPr>
                <w:rStyle w:val="Hyperlink"/>
                <w:rFonts w:ascii="Traditional Arabic" w:hAnsi="Traditional Arabic" w:cs="Traditional Arabic"/>
                <w:noProof/>
                <w:rtl/>
              </w:rPr>
              <w:fldChar w:fldCharType="end"/>
            </w:r>
          </w:hyperlink>
        </w:p>
        <w:p w:rsidR="008E19DF" w:rsidRPr="00CA58C2" w:rsidRDefault="00D62212" w:rsidP="008E19DF">
          <w:pPr>
            <w:pStyle w:val="TOC1"/>
            <w:tabs>
              <w:tab w:val="right" w:leader="dot" w:pos="9350"/>
            </w:tabs>
            <w:rPr>
              <w:rFonts w:ascii="Traditional Arabic" w:hAnsi="Traditional Arabic" w:cs="Traditional Arabic"/>
              <w:noProof/>
              <w:szCs w:val="22"/>
            </w:rPr>
          </w:pPr>
          <w:hyperlink w:anchor="_Toc508865212" w:history="1">
            <w:r w:rsidR="008E19DF" w:rsidRPr="00CA58C2">
              <w:rPr>
                <w:rStyle w:val="Hyperlink"/>
                <w:rFonts w:ascii="Traditional Arabic" w:hAnsi="Traditional Arabic" w:cs="Traditional Arabic" w:hint="eastAsia"/>
                <w:noProof/>
                <w:rtl/>
              </w:rPr>
              <w:t>شرط</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نهم</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مجتهد</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حرّ</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بودن</w:t>
            </w:r>
            <w:r w:rsidR="008E19DF" w:rsidRPr="00CA58C2">
              <w:rPr>
                <w:rStyle w:val="Hyperlink"/>
                <w:rFonts w:ascii="Traditional Arabic" w:hAnsi="Traditional Arabic" w:cs="Traditional Arabic"/>
                <w:noProof/>
                <w:rtl/>
              </w:rPr>
              <w:t xml:space="preserve"> </w:t>
            </w:r>
            <w:r w:rsidR="008E19DF" w:rsidRPr="00CA58C2">
              <w:rPr>
                <w:rStyle w:val="Hyperlink"/>
                <w:rFonts w:ascii="Traditional Arabic" w:hAnsi="Traditional Arabic" w:cs="Traditional Arabic" w:hint="eastAsia"/>
                <w:noProof/>
                <w:rtl/>
              </w:rPr>
              <w:t>مجتهد</w:t>
            </w:r>
            <w:r w:rsidR="008E19DF" w:rsidRPr="00CA58C2">
              <w:rPr>
                <w:rFonts w:ascii="Traditional Arabic" w:hAnsi="Traditional Arabic" w:cs="Traditional Arabic"/>
                <w:noProof/>
                <w:webHidden/>
              </w:rPr>
              <w:tab/>
            </w:r>
            <w:r w:rsidR="008E19DF" w:rsidRPr="00CA58C2">
              <w:rPr>
                <w:rStyle w:val="Hyperlink"/>
                <w:rFonts w:ascii="Traditional Arabic" w:hAnsi="Traditional Arabic" w:cs="Traditional Arabic"/>
                <w:noProof/>
                <w:rtl/>
              </w:rPr>
              <w:fldChar w:fldCharType="begin"/>
            </w:r>
            <w:r w:rsidR="008E19DF" w:rsidRPr="00CA58C2">
              <w:rPr>
                <w:rFonts w:ascii="Traditional Arabic" w:hAnsi="Traditional Arabic" w:cs="Traditional Arabic"/>
                <w:noProof/>
                <w:webHidden/>
              </w:rPr>
              <w:instrText xml:space="preserve"> PAGEREF _Toc508865212 \h </w:instrText>
            </w:r>
            <w:r w:rsidR="008E19DF" w:rsidRPr="00CA58C2">
              <w:rPr>
                <w:rStyle w:val="Hyperlink"/>
                <w:rFonts w:ascii="Traditional Arabic" w:hAnsi="Traditional Arabic" w:cs="Traditional Arabic"/>
                <w:noProof/>
                <w:rtl/>
              </w:rPr>
            </w:r>
            <w:r w:rsidR="008E19DF" w:rsidRPr="00CA58C2">
              <w:rPr>
                <w:rStyle w:val="Hyperlink"/>
                <w:rFonts w:ascii="Traditional Arabic" w:hAnsi="Traditional Arabic" w:cs="Traditional Arabic"/>
                <w:noProof/>
                <w:rtl/>
              </w:rPr>
              <w:fldChar w:fldCharType="separate"/>
            </w:r>
            <w:r w:rsidR="008E19DF" w:rsidRPr="00CA58C2">
              <w:rPr>
                <w:rFonts w:ascii="Traditional Arabic" w:hAnsi="Traditional Arabic" w:cs="Traditional Arabic"/>
                <w:noProof/>
                <w:webHidden/>
              </w:rPr>
              <w:t>6</w:t>
            </w:r>
            <w:r w:rsidR="008E19DF" w:rsidRPr="00CA58C2">
              <w:rPr>
                <w:rStyle w:val="Hyperlink"/>
                <w:rFonts w:ascii="Traditional Arabic" w:hAnsi="Traditional Arabic" w:cs="Traditional Arabic"/>
                <w:noProof/>
                <w:rtl/>
              </w:rPr>
              <w:fldChar w:fldCharType="end"/>
            </w:r>
          </w:hyperlink>
        </w:p>
        <w:p w:rsidR="002F3579" w:rsidRPr="00CA58C2" w:rsidRDefault="002F3579" w:rsidP="008E19DF">
          <w:pPr>
            <w:spacing w:line="360" w:lineRule="auto"/>
            <w:rPr>
              <w:rFonts w:ascii="Traditional Arabic" w:hAnsi="Traditional Arabic" w:cs="Traditional Arabic"/>
            </w:rPr>
          </w:pPr>
          <w:r w:rsidRPr="00CA58C2">
            <w:rPr>
              <w:rFonts w:ascii="Traditional Arabic" w:hAnsi="Traditional Arabic" w:cs="Traditional Arabic"/>
              <w:b/>
              <w:bCs/>
              <w:noProof/>
            </w:rPr>
            <w:fldChar w:fldCharType="end"/>
          </w:r>
        </w:p>
      </w:sdtContent>
    </w:sdt>
    <w:p w:rsidR="002F3579" w:rsidRPr="00CA58C2" w:rsidRDefault="002F3579" w:rsidP="008E19DF">
      <w:pPr>
        <w:spacing w:after="0"/>
        <w:ind w:firstLine="0"/>
        <w:contextualSpacing w:val="0"/>
        <w:jc w:val="left"/>
        <w:rPr>
          <w:rFonts w:ascii="Traditional Arabic" w:hAnsi="Traditional Arabic" w:cs="Traditional Arabic"/>
          <w:rtl/>
        </w:rPr>
      </w:pPr>
      <w:r w:rsidRPr="00CA58C2">
        <w:rPr>
          <w:rFonts w:ascii="Traditional Arabic" w:hAnsi="Traditional Arabic" w:cs="Traditional Arabic"/>
          <w:rtl/>
        </w:rPr>
        <w:br w:type="page"/>
      </w:r>
    </w:p>
    <w:p w:rsidR="00F729E7" w:rsidRPr="00CA58C2" w:rsidRDefault="00903E75" w:rsidP="008E19DF">
      <w:pPr>
        <w:jc w:val="center"/>
        <w:rPr>
          <w:rFonts w:ascii="Traditional Arabic" w:hAnsi="Traditional Arabic" w:cs="Traditional Arabic"/>
          <w:rtl/>
        </w:rPr>
      </w:pPr>
      <w:r w:rsidRPr="00CA58C2">
        <w:rPr>
          <w:rFonts w:ascii="Traditional Arabic" w:hAnsi="Traditional Arabic" w:cs="Traditional Arabic" w:hint="cs"/>
          <w:rtl/>
        </w:rPr>
        <w:lastRenderedPageBreak/>
        <w:t>بسم‌الله</w:t>
      </w:r>
      <w:r w:rsidR="00F45B3F" w:rsidRPr="00CA58C2">
        <w:rPr>
          <w:rFonts w:ascii="Traditional Arabic" w:hAnsi="Traditional Arabic" w:cs="Traditional Arabic" w:hint="cs"/>
          <w:rtl/>
        </w:rPr>
        <w:t xml:space="preserve"> الرحمن الرحیم</w:t>
      </w:r>
    </w:p>
    <w:p w:rsidR="00426825" w:rsidRPr="00CA58C2" w:rsidRDefault="00426825" w:rsidP="00CA58C2">
      <w:pPr>
        <w:pStyle w:val="Heading1"/>
        <w:rPr>
          <w:rFonts w:ascii="Traditional Arabic" w:hAnsi="Traditional Arabic" w:cs="Traditional Arabic"/>
          <w:rtl/>
        </w:rPr>
      </w:pPr>
      <w:bookmarkStart w:id="0" w:name="_Toc508865204"/>
      <w:r w:rsidRPr="00CA58C2">
        <w:rPr>
          <w:rFonts w:ascii="Traditional Arabic" w:hAnsi="Traditional Arabic" w:cs="Traditional Arabic" w:hint="cs"/>
          <w:rtl/>
        </w:rPr>
        <w:t>شرط پنجم مجتهد</w:t>
      </w:r>
      <w:r w:rsidR="00467F5A" w:rsidRPr="00CA58C2">
        <w:rPr>
          <w:rFonts w:ascii="Traditional Arabic" w:hAnsi="Traditional Arabic" w:cs="Traditional Arabic" w:hint="cs"/>
          <w:rtl/>
        </w:rPr>
        <w:t>: مهذب بودن</w:t>
      </w:r>
      <w:bookmarkEnd w:id="0"/>
    </w:p>
    <w:p w:rsidR="00467F5A" w:rsidRPr="00CA58C2" w:rsidRDefault="0005431D" w:rsidP="008E19DF">
      <w:pPr>
        <w:jc w:val="lowKashida"/>
        <w:rPr>
          <w:rFonts w:ascii="Traditional Arabic" w:hAnsi="Traditional Arabic" w:cs="Traditional Arabic"/>
          <w:rtl/>
        </w:rPr>
      </w:pPr>
      <w:r w:rsidRPr="00CA58C2">
        <w:rPr>
          <w:rFonts w:ascii="Traditional Arabic" w:hAnsi="Traditional Arabic" w:cs="Traditional Arabic" w:hint="cs"/>
          <w:rtl/>
        </w:rPr>
        <w:t>پنجمین شرط را مرحوم سید در آخر مسئله بیست و دوم مطرح فرمودند</w:t>
      </w:r>
      <w:r w:rsidR="00467F5A" w:rsidRPr="00CA58C2">
        <w:rPr>
          <w:rFonts w:ascii="Traditional Arabic" w:hAnsi="Traditional Arabic" w:cs="Traditional Arabic" w:hint="cs"/>
          <w:rtl/>
        </w:rPr>
        <w:t>:</w:t>
      </w:r>
      <w:r w:rsidRPr="00CA58C2">
        <w:rPr>
          <w:rFonts w:ascii="Traditional Arabic" w:hAnsi="Traditional Arabic" w:cs="Traditional Arabic" w:hint="cs"/>
          <w:rtl/>
        </w:rPr>
        <w:t xml:space="preserve"> </w:t>
      </w:r>
      <w:r w:rsidR="00872CD9" w:rsidRPr="00CA58C2">
        <w:rPr>
          <w:rFonts w:ascii="Traditional Arabic" w:hAnsi="Traditional Arabic" w:cs="Traditional Arabic" w:hint="cs"/>
          <w:rtl/>
        </w:rPr>
        <w:t>«</w:t>
      </w:r>
      <w:r w:rsidR="00872CD9" w:rsidRPr="00CA58C2">
        <w:rPr>
          <w:rFonts w:ascii="Traditional Arabic" w:hAnsi="Traditional Arabic" w:cs="Traditional Arabic" w:hint="cs"/>
          <w:b/>
          <w:bCs/>
          <w:rtl/>
        </w:rPr>
        <w:t xml:space="preserve">و </w:t>
      </w:r>
      <w:bookmarkStart w:id="1" w:name="_GoBack"/>
      <w:r w:rsidR="00872CD9" w:rsidRPr="00CA58C2">
        <w:rPr>
          <w:rFonts w:ascii="Traditional Arabic" w:hAnsi="Traditional Arabic" w:cs="Traditional Arabic" w:hint="cs"/>
          <w:b/>
          <w:bCs/>
          <w:rtl/>
        </w:rPr>
        <w:t xml:space="preserve">من أوصاف المفتی أن لایکون مقبلاً علی الدنیا </w:t>
      </w:r>
      <w:bookmarkEnd w:id="1"/>
      <w:r w:rsidR="00872CD9" w:rsidRPr="00CA58C2">
        <w:rPr>
          <w:rFonts w:ascii="Traditional Arabic" w:hAnsi="Traditional Arabic" w:cs="Traditional Arabic" w:hint="cs"/>
          <w:b/>
          <w:bCs/>
          <w:rtl/>
        </w:rPr>
        <w:t>و طالباً لها و مکباً علیها و مجدّاً فی تحصیلها</w:t>
      </w:r>
      <w:r w:rsidR="00872CD9" w:rsidRPr="00CA58C2">
        <w:rPr>
          <w:rFonts w:ascii="Traditional Arabic" w:hAnsi="Traditional Arabic" w:cs="Traditional Arabic" w:hint="cs"/>
          <w:rtl/>
        </w:rPr>
        <w:t xml:space="preserve"> </w:t>
      </w:r>
      <w:r w:rsidR="00872CD9" w:rsidRPr="00CA58C2">
        <w:rPr>
          <w:rFonts w:ascii="Traditional Arabic" w:hAnsi="Traditional Arabic" w:cs="Traditional Arabic" w:hint="cs"/>
          <w:b/>
          <w:bCs/>
          <w:rtl/>
        </w:rPr>
        <w:t xml:space="preserve">و فی الخبر من کان من الفقها </w:t>
      </w:r>
      <w:r w:rsidR="001A3DDD">
        <w:rPr>
          <w:rFonts w:ascii="Traditional Arabic" w:hAnsi="Traditional Arabic" w:cs="Traditional Arabic" w:hint="cs"/>
          <w:b/>
          <w:bCs/>
          <w:rtl/>
        </w:rPr>
        <w:t>صائناً</w:t>
      </w:r>
      <w:r w:rsidR="00872CD9" w:rsidRPr="00CA58C2">
        <w:rPr>
          <w:rFonts w:ascii="Traditional Arabic" w:hAnsi="Traditional Arabic" w:cs="Traditional Arabic" w:hint="cs"/>
          <w:b/>
          <w:bCs/>
          <w:rtl/>
        </w:rPr>
        <w:t xml:space="preserve"> لنفسه حافظاً لدین</w:t>
      </w:r>
      <w:r w:rsidR="00467F5A" w:rsidRPr="00CA58C2">
        <w:rPr>
          <w:rFonts w:ascii="Traditional Arabic" w:hAnsi="Traditional Arabic" w:cs="Traditional Arabic" w:hint="cs"/>
          <w:b/>
          <w:bCs/>
          <w:rtl/>
        </w:rPr>
        <w:t>ه مخالفاً لهواه</w:t>
      </w:r>
      <w:r w:rsidR="00872CD9" w:rsidRPr="00CA58C2">
        <w:rPr>
          <w:rFonts w:ascii="Traditional Arabic" w:hAnsi="Traditional Arabic" w:cs="Traditional Arabic" w:hint="cs"/>
          <w:b/>
          <w:bCs/>
          <w:rtl/>
        </w:rPr>
        <w:t xml:space="preserve"> مطیعاً لأمر مولا</w:t>
      </w:r>
      <w:r w:rsidR="00467F5A" w:rsidRPr="00CA58C2">
        <w:rPr>
          <w:rFonts w:ascii="Traditional Arabic" w:hAnsi="Traditional Arabic" w:cs="Traditional Arabic" w:hint="cs"/>
          <w:b/>
          <w:bCs/>
          <w:rtl/>
        </w:rPr>
        <w:t>ه</w:t>
      </w:r>
      <w:r w:rsidR="00872CD9" w:rsidRPr="00CA58C2">
        <w:rPr>
          <w:rFonts w:ascii="Traditional Arabic" w:hAnsi="Traditional Arabic" w:cs="Traditional Arabic" w:hint="cs"/>
          <w:b/>
          <w:bCs/>
          <w:rtl/>
        </w:rPr>
        <w:t xml:space="preserve"> فللعوام أن یقلدوه»</w:t>
      </w:r>
      <w:r w:rsidR="00D96813" w:rsidRPr="00CA58C2">
        <w:rPr>
          <w:rStyle w:val="FootnoteReference"/>
          <w:rFonts w:ascii="Traditional Arabic" w:hAnsi="Traditional Arabic" w:cs="Traditional Arabic"/>
          <w:b/>
          <w:bCs/>
          <w:rtl/>
        </w:rPr>
        <w:footnoteReference w:id="1"/>
      </w:r>
      <w:r w:rsidR="00D96813" w:rsidRPr="00CA58C2">
        <w:rPr>
          <w:rFonts w:ascii="Traditional Arabic" w:hAnsi="Traditional Arabic" w:cs="Traditional Arabic" w:hint="cs"/>
          <w:b/>
          <w:bCs/>
          <w:rtl/>
        </w:rPr>
        <w:t>،</w:t>
      </w:r>
      <w:r w:rsidR="00872CD9" w:rsidRPr="00CA58C2">
        <w:rPr>
          <w:rStyle w:val="FootnoteReference"/>
          <w:rFonts w:ascii="Traditional Arabic" w:hAnsi="Traditional Arabic" w:cs="Traditional Arabic"/>
          <w:rtl/>
        </w:rPr>
        <w:footnoteReference w:id="2"/>
      </w:r>
      <w:r w:rsidR="00D96813" w:rsidRPr="00CA58C2">
        <w:rPr>
          <w:rFonts w:ascii="Traditional Arabic" w:hAnsi="Traditional Arabic" w:cs="Traditional Arabic" w:hint="cs"/>
          <w:rtl/>
        </w:rPr>
        <w:t>؛</w:t>
      </w:r>
      <w:r w:rsidR="00872CD9" w:rsidRPr="00CA58C2">
        <w:rPr>
          <w:rFonts w:ascii="Traditional Arabic" w:hAnsi="Traditional Arabic" w:cs="Traditional Arabic" w:hint="cs"/>
          <w:rtl/>
        </w:rPr>
        <w:t xml:space="preserve"> بیان شد که </w:t>
      </w:r>
      <w:r w:rsidR="00903E75" w:rsidRPr="00CA58C2">
        <w:rPr>
          <w:rFonts w:ascii="Traditional Arabic" w:hAnsi="Traditional Arabic" w:cs="Traditional Arabic" w:hint="cs"/>
          <w:rtl/>
        </w:rPr>
        <w:t>به‌عنوان</w:t>
      </w:r>
      <w:r w:rsidR="00872CD9" w:rsidRPr="00CA58C2">
        <w:rPr>
          <w:rFonts w:ascii="Traditional Arabic" w:hAnsi="Traditional Arabic" w:cs="Traditional Arabic" w:hint="cs"/>
          <w:rtl/>
        </w:rPr>
        <w:t xml:space="preserve"> دلیل خاص</w:t>
      </w:r>
      <w:r w:rsidR="00467F5A" w:rsidRPr="00CA58C2">
        <w:rPr>
          <w:rFonts w:ascii="Traditional Arabic" w:hAnsi="Traditional Arabic" w:cs="Traditional Arabic" w:hint="cs"/>
          <w:rtl/>
        </w:rPr>
        <w:t xml:space="preserve"> برای این شرط</w:t>
      </w:r>
      <w:r w:rsidR="00872CD9"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می‌شود</w:t>
      </w:r>
      <w:r w:rsidR="00872CD9" w:rsidRPr="00CA58C2">
        <w:rPr>
          <w:rFonts w:ascii="Traditional Arabic" w:hAnsi="Traditional Arabic" w:cs="Traditional Arabic" w:hint="cs"/>
          <w:rtl/>
        </w:rPr>
        <w:t xml:space="preserve"> این روایت را ذکر کرد، </w:t>
      </w:r>
      <w:r w:rsidR="00903E75" w:rsidRPr="00CA58C2">
        <w:rPr>
          <w:rFonts w:ascii="Traditional Arabic" w:hAnsi="Traditional Arabic" w:cs="Traditional Arabic" w:hint="cs"/>
          <w:rtl/>
        </w:rPr>
        <w:t>به‌عنوان</w:t>
      </w:r>
      <w:r w:rsidR="00872CD9" w:rsidRPr="00CA58C2">
        <w:rPr>
          <w:rFonts w:ascii="Traditional Arabic" w:hAnsi="Traditional Arabic" w:cs="Traditional Arabic" w:hint="cs"/>
          <w:rtl/>
        </w:rPr>
        <w:t xml:space="preserve"> دلیل عام هم آن </w:t>
      </w:r>
      <w:r w:rsidR="00903E75" w:rsidRPr="00CA58C2">
        <w:rPr>
          <w:rFonts w:ascii="Traditional Arabic" w:hAnsi="Traditional Arabic" w:cs="Traditional Arabic" w:hint="cs"/>
          <w:rtl/>
        </w:rPr>
        <w:t>نظریه‌ای</w:t>
      </w:r>
      <w:r w:rsidR="00872CD9" w:rsidRPr="00CA58C2">
        <w:rPr>
          <w:rFonts w:ascii="Traditional Arabic" w:hAnsi="Traditional Arabic" w:cs="Traditional Arabic" w:hint="cs"/>
          <w:rtl/>
        </w:rPr>
        <w:t xml:space="preserve"> که تقلید را فراتر از کارشناسی تفسیر </w:t>
      </w:r>
      <w:r w:rsidR="00903E75" w:rsidRPr="00CA58C2">
        <w:rPr>
          <w:rFonts w:ascii="Traditional Arabic" w:hAnsi="Traditional Arabic" w:cs="Traditional Arabic" w:hint="cs"/>
          <w:rtl/>
        </w:rPr>
        <w:t>می‌کند</w:t>
      </w:r>
      <w:r w:rsidR="00467F5A" w:rsidRPr="00CA58C2">
        <w:rPr>
          <w:rFonts w:ascii="Traditional Arabic" w:hAnsi="Traditional Arabic" w:cs="Traditional Arabic" w:hint="cs"/>
          <w:rtl/>
        </w:rPr>
        <w:t>، جاری است.</w:t>
      </w:r>
    </w:p>
    <w:p w:rsidR="00467F5A" w:rsidRPr="00CA58C2" w:rsidRDefault="00467F5A" w:rsidP="00CA58C2">
      <w:pPr>
        <w:pStyle w:val="Heading2"/>
        <w:rPr>
          <w:rFonts w:ascii="Traditional Arabic" w:hAnsi="Traditional Arabic" w:cs="Traditional Arabic"/>
          <w:rtl/>
        </w:rPr>
      </w:pPr>
      <w:bookmarkStart w:id="2" w:name="_Toc508865205"/>
      <w:r w:rsidRPr="00CA58C2">
        <w:rPr>
          <w:rFonts w:ascii="Traditional Arabic" w:hAnsi="Traditional Arabic" w:cs="Traditional Arabic" w:hint="cs"/>
          <w:rtl/>
        </w:rPr>
        <w:t xml:space="preserve">اشکال مرحوم </w:t>
      </w:r>
      <w:r w:rsidR="00D96813" w:rsidRPr="00CA58C2">
        <w:rPr>
          <w:rFonts w:ascii="Traditional Arabic" w:hAnsi="Traditional Arabic" w:cs="Traditional Arabic" w:hint="cs"/>
          <w:rtl/>
        </w:rPr>
        <w:t xml:space="preserve">آقای </w:t>
      </w:r>
      <w:r w:rsidRPr="00CA58C2">
        <w:rPr>
          <w:rFonts w:ascii="Traditional Arabic" w:hAnsi="Traditional Arabic" w:cs="Traditional Arabic" w:hint="cs"/>
          <w:rtl/>
        </w:rPr>
        <w:t>تبریزی به دلالت روایت</w:t>
      </w:r>
      <w:bookmarkEnd w:id="2"/>
    </w:p>
    <w:p w:rsidR="00D96813" w:rsidRPr="00CA58C2" w:rsidRDefault="00872CD9"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 در ذیل شرط پنجم یک </w:t>
      </w:r>
      <w:r w:rsidR="00903E75" w:rsidRPr="00CA58C2">
        <w:rPr>
          <w:rFonts w:ascii="Traditional Arabic" w:hAnsi="Traditional Arabic" w:cs="Traditional Arabic" w:hint="cs"/>
          <w:rtl/>
        </w:rPr>
        <w:t>نکته‌ای</w:t>
      </w:r>
      <w:r w:rsidRPr="00CA58C2">
        <w:rPr>
          <w:rFonts w:ascii="Traditional Arabic" w:hAnsi="Traditional Arabic" w:cs="Traditional Arabic" w:hint="cs"/>
          <w:rtl/>
        </w:rPr>
        <w:t xml:space="preserve"> تکمیلی عرض </w:t>
      </w:r>
      <w:r w:rsidR="00903E75" w:rsidRPr="00CA58C2">
        <w:rPr>
          <w:rFonts w:ascii="Traditional Arabic" w:hAnsi="Traditional Arabic" w:cs="Traditional Arabic" w:hint="cs"/>
          <w:rtl/>
        </w:rPr>
        <w:t>می‌کنیم</w:t>
      </w:r>
      <w:r w:rsidRPr="00CA58C2">
        <w:rPr>
          <w:rFonts w:ascii="Traditional Arabic" w:hAnsi="Traditional Arabic" w:cs="Traditional Arabic" w:hint="cs"/>
          <w:rtl/>
        </w:rPr>
        <w:t>، آن این است که مرحوم آقای تبریزی در ذیل شرط پنجم که آخرین فراز از مسئله بیست و دوم در عروه هست، فرمودند این شرط اگر مستند به این روایت باشد، این روایت چیزی بیش از عدالت را بیان ن</w:t>
      </w:r>
      <w:r w:rsidR="00903E75" w:rsidRPr="00CA58C2">
        <w:rPr>
          <w:rFonts w:ascii="Traditional Arabic" w:hAnsi="Traditional Arabic" w:cs="Traditional Arabic" w:hint="cs"/>
          <w:rtl/>
        </w:rPr>
        <w:t>می‌کند</w:t>
      </w:r>
      <w:r w:rsidRPr="00CA58C2">
        <w:rPr>
          <w:rFonts w:ascii="Traditional Arabic" w:hAnsi="Traditional Arabic" w:cs="Traditional Arabic" w:hint="cs"/>
          <w:rtl/>
        </w:rPr>
        <w:t xml:space="preserve">، مرحوم آقای تبریزی </w:t>
      </w:r>
      <w:r w:rsidR="00903E75" w:rsidRPr="00CA58C2">
        <w:rPr>
          <w:rFonts w:ascii="Traditional Arabic" w:hAnsi="Traditional Arabic" w:cs="Traditional Arabic" w:hint="cs"/>
          <w:rtl/>
        </w:rPr>
        <w:t>می‌فرمایند</w:t>
      </w:r>
      <w:r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آن</w:t>
      </w:r>
      <w:r w:rsidR="00903E75" w:rsidRPr="00CA58C2">
        <w:rPr>
          <w:rFonts w:ascii="Traditional Arabic" w:hAnsi="Traditional Arabic" w:cs="Traditional Arabic"/>
          <w:rtl/>
        </w:rPr>
        <w:t xml:space="preserve"> </w:t>
      </w:r>
      <w:r w:rsidR="00903E75" w:rsidRPr="00CA58C2">
        <w:rPr>
          <w:rFonts w:ascii="Traditional Arabic" w:hAnsi="Traditional Arabic" w:cs="Traditional Arabic" w:hint="cs"/>
          <w:rtl/>
        </w:rPr>
        <w:t>چیزی</w:t>
      </w:r>
      <w:r w:rsidRPr="00CA58C2">
        <w:rPr>
          <w:rFonts w:ascii="Traditional Arabic" w:hAnsi="Traditional Arabic" w:cs="Traditional Arabic" w:hint="cs"/>
          <w:rtl/>
        </w:rPr>
        <w:t xml:space="preserve"> که در روایت شریفه امام حسن عسکری </w:t>
      </w:r>
      <w:r w:rsidR="00903E75" w:rsidRPr="00CA58C2">
        <w:rPr>
          <w:rFonts w:ascii="Traditional Arabic" w:hAnsi="Traditional Arabic" w:cs="Traditional Arabic" w:hint="cs"/>
          <w:rtl/>
        </w:rPr>
        <w:t>علیه‌السلام</w:t>
      </w:r>
      <w:r w:rsidRPr="00CA58C2">
        <w:rPr>
          <w:rFonts w:ascii="Traditional Arabic" w:hAnsi="Traditional Arabic" w:cs="Traditional Arabic" w:hint="cs"/>
          <w:rtl/>
        </w:rPr>
        <w:t xml:space="preserve"> نقل شده است، </w:t>
      </w:r>
      <w:r w:rsidR="00D96813" w:rsidRPr="00CA58C2">
        <w:rPr>
          <w:rFonts w:ascii="Traditional Arabic" w:hAnsi="Traditional Arabic" w:cs="Traditional Arabic" w:hint="cs"/>
          <w:rtl/>
        </w:rPr>
        <w:t>همان عدالت است، چیزی جدیدی نیست.</w:t>
      </w:r>
    </w:p>
    <w:p w:rsidR="00D96813" w:rsidRPr="00CA58C2" w:rsidRDefault="00D96813" w:rsidP="00CA58C2">
      <w:pPr>
        <w:pStyle w:val="Heading2"/>
        <w:rPr>
          <w:rFonts w:ascii="Traditional Arabic" w:hAnsi="Traditional Arabic" w:cs="Traditional Arabic"/>
          <w:rtl/>
        </w:rPr>
      </w:pPr>
      <w:bookmarkStart w:id="3" w:name="_Toc508865206"/>
      <w:r w:rsidRPr="00CA58C2">
        <w:rPr>
          <w:rFonts w:ascii="Traditional Arabic" w:hAnsi="Traditional Arabic" w:cs="Traditional Arabic" w:hint="cs"/>
          <w:rtl/>
        </w:rPr>
        <w:t>احتمالات مطرح در روایت</w:t>
      </w:r>
      <w:bookmarkEnd w:id="3"/>
      <w:r w:rsidRPr="00CA58C2">
        <w:rPr>
          <w:rFonts w:ascii="Traditional Arabic" w:hAnsi="Traditional Arabic" w:cs="Traditional Arabic" w:hint="cs"/>
          <w:rtl/>
        </w:rPr>
        <w:t xml:space="preserve"> </w:t>
      </w:r>
    </w:p>
    <w:p w:rsidR="00F45B3F" w:rsidRPr="00CA58C2" w:rsidRDefault="00872CD9"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 بنابراین در تفسیر این روایتی که فرمود: «</w:t>
      </w:r>
      <w:r w:rsidR="00D96813" w:rsidRPr="00CA58C2">
        <w:rPr>
          <w:rFonts w:ascii="Traditional Arabic" w:hAnsi="Traditional Arabic" w:cs="Traditional Arabic" w:hint="cs"/>
          <w:b/>
          <w:bCs/>
          <w:rtl/>
        </w:rPr>
        <w:t xml:space="preserve"> من کان </w:t>
      </w:r>
      <w:r w:rsidR="00426825" w:rsidRPr="00CA58C2">
        <w:rPr>
          <w:rFonts w:ascii="Traditional Arabic" w:hAnsi="Traditional Arabic" w:cs="Traditional Arabic" w:hint="cs"/>
          <w:b/>
          <w:bCs/>
          <w:rtl/>
        </w:rPr>
        <w:t xml:space="preserve">من الفقها </w:t>
      </w:r>
      <w:r w:rsidR="001A3DDD">
        <w:rPr>
          <w:rFonts w:ascii="Traditional Arabic" w:hAnsi="Traditional Arabic" w:cs="Traditional Arabic" w:hint="cs"/>
          <w:b/>
          <w:bCs/>
          <w:rtl/>
        </w:rPr>
        <w:t>صائناً</w:t>
      </w:r>
      <w:r w:rsidR="00426825" w:rsidRPr="00CA58C2">
        <w:rPr>
          <w:rFonts w:ascii="Traditional Arabic" w:hAnsi="Traditional Arabic" w:cs="Traditional Arabic" w:hint="cs"/>
          <w:b/>
          <w:bCs/>
          <w:rtl/>
        </w:rPr>
        <w:t xml:space="preserve"> لنفسه حافظاً لدین</w:t>
      </w:r>
      <w:r w:rsidR="00D96813" w:rsidRPr="00CA58C2">
        <w:rPr>
          <w:rFonts w:ascii="Traditional Arabic" w:hAnsi="Traditional Arabic" w:cs="Traditional Arabic" w:hint="cs"/>
          <w:b/>
          <w:bCs/>
          <w:rtl/>
        </w:rPr>
        <w:t>ه</w:t>
      </w:r>
      <w:r w:rsidR="00426825" w:rsidRPr="00CA58C2">
        <w:rPr>
          <w:rFonts w:ascii="Traditional Arabic" w:hAnsi="Traditional Arabic" w:cs="Traditional Arabic" w:hint="cs"/>
          <w:b/>
          <w:bCs/>
          <w:rtl/>
        </w:rPr>
        <w:t xml:space="preserve"> مخالفاً لهو</w:t>
      </w:r>
      <w:r w:rsidR="00D96813" w:rsidRPr="00CA58C2">
        <w:rPr>
          <w:rFonts w:ascii="Traditional Arabic" w:hAnsi="Traditional Arabic" w:cs="Traditional Arabic" w:hint="cs"/>
          <w:b/>
          <w:bCs/>
          <w:rtl/>
        </w:rPr>
        <w:t>اه</w:t>
      </w:r>
      <w:r w:rsidR="00426825" w:rsidRPr="00CA58C2">
        <w:rPr>
          <w:rFonts w:ascii="Traditional Arabic" w:hAnsi="Traditional Arabic" w:cs="Traditional Arabic" w:hint="cs"/>
          <w:b/>
          <w:bCs/>
          <w:rtl/>
        </w:rPr>
        <w:t xml:space="preserve"> مطیعاً لأمر مولا فللعوام أن یقلدوه</w:t>
      </w:r>
      <w:r w:rsidRPr="00CA58C2">
        <w:rPr>
          <w:rFonts w:ascii="Traditional Arabic" w:hAnsi="Traditional Arabic" w:cs="Traditional Arabic" w:hint="cs"/>
          <w:rtl/>
        </w:rPr>
        <w:t>»، دو احتمال وجود دارد:</w:t>
      </w:r>
    </w:p>
    <w:p w:rsidR="00872CD9" w:rsidRPr="00CA58C2" w:rsidRDefault="00872CD9"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1 – احتمال اول این است که مجموعه اوصافی که اینجا وجود دارد برای فقیهی که عوام </w:t>
      </w:r>
      <w:r w:rsidR="00903E75" w:rsidRPr="00CA58C2">
        <w:rPr>
          <w:rFonts w:ascii="Traditional Arabic" w:hAnsi="Traditional Arabic" w:cs="Traditional Arabic" w:hint="cs"/>
          <w:rtl/>
        </w:rPr>
        <w:t>می‌توانند</w:t>
      </w:r>
      <w:r w:rsidRPr="00CA58C2">
        <w:rPr>
          <w:rFonts w:ascii="Traditional Arabic" w:hAnsi="Traditional Arabic" w:cs="Traditional Arabic" w:hint="cs"/>
          <w:rtl/>
        </w:rPr>
        <w:t xml:space="preserve"> از او تقلید بکنند، این مجموعه</w:t>
      </w:r>
      <w:r w:rsidR="00D96813" w:rsidRPr="00CA58C2">
        <w:rPr>
          <w:rFonts w:ascii="Traditional Arabic" w:hAnsi="Traditional Arabic" w:cs="Traditional Arabic" w:hint="cs"/>
          <w:rtl/>
        </w:rPr>
        <w:t>،</w:t>
      </w:r>
      <w:r w:rsidRPr="00CA58C2">
        <w:rPr>
          <w:rFonts w:ascii="Traditional Arabic" w:hAnsi="Traditional Arabic" w:cs="Traditional Arabic" w:hint="cs"/>
          <w:rtl/>
        </w:rPr>
        <w:t xml:space="preserve"> چیزی فراتر از عدالت است</w:t>
      </w:r>
      <w:r w:rsidR="00D96813" w:rsidRPr="00CA58C2">
        <w:rPr>
          <w:rFonts w:ascii="Traditional Arabic" w:hAnsi="Traditional Arabic" w:cs="Traditional Arabic" w:hint="cs"/>
          <w:rtl/>
        </w:rPr>
        <w:t>؛</w:t>
      </w:r>
      <w:r w:rsidRPr="00CA58C2">
        <w:rPr>
          <w:rFonts w:ascii="Traditional Arabic" w:hAnsi="Traditional Arabic" w:cs="Traditional Arabic" w:hint="cs"/>
          <w:rtl/>
        </w:rPr>
        <w:t xml:space="preserve"> یعنی عدالت خاصه است، فراتر از سطح متعارف عدالت است.</w:t>
      </w:r>
    </w:p>
    <w:p w:rsidR="00872CD9" w:rsidRPr="00CA58C2" w:rsidRDefault="00872CD9"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جمعی از این روایت، قائل به این نظریه هستند، </w:t>
      </w:r>
      <w:r w:rsidR="00903E75" w:rsidRPr="00CA58C2">
        <w:rPr>
          <w:rFonts w:ascii="Traditional Arabic" w:hAnsi="Traditional Arabic" w:cs="Traditional Arabic" w:hint="cs"/>
          <w:rtl/>
        </w:rPr>
        <w:t>ازجمله</w:t>
      </w:r>
      <w:r w:rsidRPr="00CA58C2">
        <w:rPr>
          <w:rFonts w:ascii="Traditional Arabic" w:hAnsi="Traditional Arabic" w:cs="Traditional Arabic" w:hint="cs"/>
          <w:rtl/>
        </w:rPr>
        <w:t xml:space="preserve"> ظاهر کلام مرحوم سید در  عروه این است که «من کان من الفقها </w:t>
      </w:r>
      <w:r w:rsidR="001A3DDD">
        <w:rPr>
          <w:rFonts w:ascii="Traditional Arabic" w:hAnsi="Traditional Arabic" w:cs="Traditional Arabic" w:hint="cs"/>
          <w:rtl/>
        </w:rPr>
        <w:t>صائناً</w:t>
      </w:r>
      <w:r w:rsidRPr="00CA58C2">
        <w:rPr>
          <w:rFonts w:ascii="Traditional Arabic" w:hAnsi="Traditional Arabic" w:cs="Traditional Arabic" w:hint="cs"/>
          <w:rtl/>
        </w:rPr>
        <w:t xml:space="preserve"> لنفسه..»، عدالت </w:t>
      </w:r>
      <w:r w:rsidR="00903E75" w:rsidRPr="00CA58C2">
        <w:rPr>
          <w:rFonts w:ascii="Traditional Arabic" w:hAnsi="Traditional Arabic" w:cs="Traditional Arabic" w:hint="cs"/>
          <w:rtl/>
        </w:rPr>
        <w:t>خاصه‌ای</w:t>
      </w:r>
      <w:r w:rsidR="00BD2DF5" w:rsidRPr="00CA58C2">
        <w:rPr>
          <w:rFonts w:ascii="Traditional Arabic" w:hAnsi="Traditional Arabic" w:cs="Traditional Arabic" w:hint="cs"/>
          <w:rtl/>
        </w:rPr>
        <w:t xml:space="preserve"> را بیان </w:t>
      </w:r>
      <w:r w:rsidR="00903E75" w:rsidRPr="00CA58C2">
        <w:rPr>
          <w:rFonts w:ascii="Traditional Arabic" w:hAnsi="Traditional Arabic" w:cs="Traditional Arabic" w:hint="cs"/>
          <w:rtl/>
        </w:rPr>
        <w:t>می‌کند</w:t>
      </w:r>
      <w:r w:rsidR="00BD2DF5" w:rsidRPr="00CA58C2">
        <w:rPr>
          <w:rFonts w:ascii="Traditional Arabic" w:hAnsi="Traditional Arabic" w:cs="Traditional Arabic" w:hint="cs"/>
          <w:rtl/>
        </w:rPr>
        <w:t xml:space="preserve">، یک درجه </w:t>
      </w:r>
      <w:r w:rsidR="00903E75" w:rsidRPr="00CA58C2">
        <w:rPr>
          <w:rFonts w:ascii="Traditional Arabic" w:hAnsi="Traditional Arabic" w:cs="Traditional Arabic" w:hint="cs"/>
          <w:rtl/>
        </w:rPr>
        <w:t>خاصه‌ای</w:t>
      </w:r>
      <w:r w:rsidR="00BD2DF5" w:rsidRPr="00CA58C2">
        <w:rPr>
          <w:rFonts w:ascii="Traditional Arabic" w:hAnsi="Traditional Arabic" w:cs="Traditional Arabic" w:hint="cs"/>
          <w:rtl/>
        </w:rPr>
        <w:t xml:space="preserve"> </w:t>
      </w:r>
      <w:r w:rsidRPr="00CA58C2">
        <w:rPr>
          <w:rFonts w:ascii="Traditional Arabic" w:hAnsi="Traditional Arabic" w:cs="Traditional Arabic" w:hint="cs"/>
          <w:rtl/>
        </w:rPr>
        <w:t xml:space="preserve">از عدالت را شرط </w:t>
      </w:r>
      <w:r w:rsidR="00903E75" w:rsidRPr="00CA58C2">
        <w:rPr>
          <w:rFonts w:ascii="Traditional Arabic" w:hAnsi="Traditional Arabic" w:cs="Traditional Arabic" w:hint="cs"/>
          <w:rtl/>
        </w:rPr>
        <w:t>می‌داند</w:t>
      </w:r>
      <w:r w:rsidR="00BD2DF5" w:rsidRPr="00CA58C2">
        <w:rPr>
          <w:rFonts w:ascii="Traditional Arabic" w:hAnsi="Traditional Arabic" w:cs="Traditional Arabic" w:hint="cs"/>
          <w:rtl/>
        </w:rPr>
        <w:t>.</w:t>
      </w:r>
    </w:p>
    <w:p w:rsidR="00BD2DF5" w:rsidRPr="00CA58C2" w:rsidRDefault="00BD2DF5"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2 – احتمال دوم را مرحوم </w:t>
      </w:r>
      <w:r w:rsidR="00903E75" w:rsidRPr="00CA58C2">
        <w:rPr>
          <w:rFonts w:ascii="Traditional Arabic" w:hAnsi="Traditional Arabic" w:cs="Traditional Arabic" w:hint="cs"/>
          <w:rtl/>
        </w:rPr>
        <w:t>آیت‌الله</w:t>
      </w:r>
      <w:r w:rsidRPr="00CA58C2">
        <w:rPr>
          <w:rFonts w:ascii="Traditional Arabic" w:hAnsi="Traditional Arabic" w:cs="Traditional Arabic" w:hint="cs"/>
          <w:rtl/>
        </w:rPr>
        <w:t xml:space="preserve"> تبریزی </w:t>
      </w:r>
      <w:r w:rsidR="00903E75" w:rsidRPr="00CA58C2">
        <w:rPr>
          <w:rFonts w:ascii="Traditional Arabic" w:hAnsi="Traditional Arabic" w:cs="Traditional Arabic" w:hint="cs"/>
          <w:rtl/>
        </w:rPr>
        <w:t>می‌فرمایند</w:t>
      </w:r>
      <w:r w:rsidRPr="00CA58C2">
        <w:rPr>
          <w:rFonts w:ascii="Traditional Arabic" w:hAnsi="Traditional Arabic" w:cs="Traditional Arabic" w:hint="cs"/>
          <w:rtl/>
        </w:rPr>
        <w:t xml:space="preserve"> که اینجا چیزی غیر از عدالت نیست، کسی که بخواهد مقید به ضوابط شرعی باشد، یا عدالت به معنای ملکه، یا به همان معنای عمل به دستورات الهی، متوقف بر این است که کسی </w:t>
      </w:r>
      <w:r w:rsidR="00903E75" w:rsidRPr="00CA58C2">
        <w:rPr>
          <w:rFonts w:ascii="Traditional Arabic" w:hAnsi="Traditional Arabic" w:cs="Traditional Arabic" w:hint="cs"/>
          <w:rtl/>
        </w:rPr>
        <w:t>خویشتن‌داری</w:t>
      </w:r>
      <w:r w:rsidRPr="00CA58C2">
        <w:rPr>
          <w:rFonts w:ascii="Traditional Arabic" w:hAnsi="Traditional Arabic" w:cs="Traditional Arabic" w:hint="cs"/>
          <w:rtl/>
        </w:rPr>
        <w:t xml:space="preserve"> داشته باشد و مخالفت با هوای نفس بکند، اگر کسی بخواهد همه واجبات را انجام بدهد، همه محرمات را ترک بکند، متوقف بر همه اوصاف است، </w:t>
      </w:r>
      <w:r w:rsidR="00903E75" w:rsidRPr="00CA58C2">
        <w:rPr>
          <w:rFonts w:ascii="Traditional Arabic" w:hAnsi="Traditional Arabic" w:cs="Traditional Arabic" w:hint="cs"/>
          <w:rtl/>
        </w:rPr>
        <w:t>بنا</w:t>
      </w:r>
      <w:r w:rsidR="00903E75" w:rsidRPr="00CA58C2">
        <w:rPr>
          <w:rFonts w:ascii="Traditional Arabic" w:hAnsi="Traditional Arabic" w:cs="Traditional Arabic"/>
          <w:rtl/>
        </w:rPr>
        <w:t xml:space="preserve"> </w:t>
      </w:r>
      <w:r w:rsidR="00903E75" w:rsidRPr="00CA58C2">
        <w:rPr>
          <w:rFonts w:ascii="Traditional Arabic" w:hAnsi="Traditional Arabic" w:cs="Traditional Arabic" w:hint="cs"/>
          <w:rtl/>
        </w:rPr>
        <w:t>بر</w:t>
      </w:r>
      <w:r w:rsidRPr="00CA58C2">
        <w:rPr>
          <w:rFonts w:ascii="Traditional Arabic" w:hAnsi="Traditional Arabic" w:cs="Traditional Arabic" w:hint="cs"/>
          <w:rtl/>
        </w:rPr>
        <w:t xml:space="preserve"> احتمال دوم، روایت تفسیری امام حسن عسکری </w:t>
      </w:r>
      <w:r w:rsidR="00903E75" w:rsidRPr="00CA58C2">
        <w:rPr>
          <w:rFonts w:ascii="Traditional Arabic" w:hAnsi="Traditional Arabic" w:cs="Traditional Arabic" w:hint="cs"/>
          <w:rtl/>
        </w:rPr>
        <w:t>علیه‌السلام</w:t>
      </w:r>
      <w:r w:rsidRPr="00CA58C2">
        <w:rPr>
          <w:rFonts w:ascii="Traditional Arabic" w:hAnsi="Traditional Arabic" w:cs="Traditional Arabic" w:hint="cs"/>
          <w:rtl/>
        </w:rPr>
        <w:t>، چیزی جزء عدالت نیست، بخصوص قرینه تقابل با علما یهود هم وجود دارد.</w:t>
      </w:r>
    </w:p>
    <w:p w:rsidR="00BD2DF5" w:rsidRPr="00CA58C2" w:rsidRDefault="00BD2DF5"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مفهوم عدالت در اینجا همان عدالت است، یعنی عادل وقتی </w:t>
      </w:r>
      <w:r w:rsidR="00903E75" w:rsidRPr="00CA58C2">
        <w:rPr>
          <w:rFonts w:ascii="Traditional Arabic" w:hAnsi="Traditional Arabic" w:cs="Traditional Arabic" w:hint="cs"/>
          <w:rtl/>
        </w:rPr>
        <w:t>می‌تواند</w:t>
      </w:r>
      <w:r w:rsidRPr="00CA58C2">
        <w:rPr>
          <w:rFonts w:ascii="Traditional Arabic" w:hAnsi="Traditional Arabic" w:cs="Traditional Arabic" w:hint="cs"/>
          <w:rtl/>
        </w:rPr>
        <w:t xml:space="preserve"> عادل باشد که «</w:t>
      </w:r>
      <w:r w:rsidR="001A3DDD">
        <w:rPr>
          <w:rFonts w:ascii="Traditional Arabic" w:hAnsi="Traditional Arabic" w:cs="Traditional Arabic" w:hint="cs"/>
          <w:rtl/>
        </w:rPr>
        <w:t>صائناً</w:t>
      </w:r>
      <w:r w:rsidRPr="00CA58C2">
        <w:rPr>
          <w:rFonts w:ascii="Traditional Arabic" w:hAnsi="Traditional Arabic" w:cs="Traditional Arabic" w:hint="cs"/>
          <w:rtl/>
        </w:rPr>
        <w:t xml:space="preserve"> لنفسه حافظا لدینه...» باشد.</w:t>
      </w:r>
    </w:p>
    <w:p w:rsidR="00BD2DF5" w:rsidRPr="00CA58C2" w:rsidRDefault="00BD2DF5"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در داوری میان این دو احتمال، دو مطلب باید </w:t>
      </w:r>
      <w:r w:rsidR="00903E75" w:rsidRPr="00CA58C2">
        <w:rPr>
          <w:rFonts w:ascii="Traditional Arabic" w:hAnsi="Traditional Arabic" w:cs="Traditional Arabic" w:hint="cs"/>
          <w:rtl/>
        </w:rPr>
        <w:t>موردتوجه</w:t>
      </w:r>
      <w:r w:rsidRPr="00CA58C2">
        <w:rPr>
          <w:rFonts w:ascii="Traditional Arabic" w:hAnsi="Traditional Arabic" w:cs="Traditional Arabic" w:hint="cs"/>
          <w:rtl/>
        </w:rPr>
        <w:t xml:space="preserve"> قرار بگیرد:</w:t>
      </w:r>
    </w:p>
    <w:p w:rsidR="00BD2DF5" w:rsidRPr="00CA58C2" w:rsidRDefault="00BD2DF5" w:rsidP="008E19DF">
      <w:pPr>
        <w:jc w:val="lowKashida"/>
        <w:rPr>
          <w:rFonts w:ascii="Traditional Arabic" w:hAnsi="Traditional Arabic" w:cs="Traditional Arabic"/>
          <w:rtl/>
        </w:rPr>
      </w:pPr>
      <w:r w:rsidRPr="00CA58C2">
        <w:rPr>
          <w:rFonts w:ascii="Traditional Arabic" w:hAnsi="Traditional Arabic" w:cs="Traditional Arabic" w:hint="cs"/>
          <w:rtl/>
        </w:rPr>
        <w:lastRenderedPageBreak/>
        <w:t xml:space="preserve">1 – مطلب اول این است که </w:t>
      </w:r>
      <w:r w:rsidR="00903E75" w:rsidRPr="00CA58C2">
        <w:rPr>
          <w:rFonts w:ascii="Traditional Arabic" w:hAnsi="Traditional Arabic" w:cs="Traditional Arabic" w:hint="cs"/>
          <w:rtl/>
        </w:rPr>
        <w:t>بنا</w:t>
      </w:r>
      <w:r w:rsidR="00903E75" w:rsidRPr="00CA58C2">
        <w:rPr>
          <w:rFonts w:ascii="Traditional Arabic" w:hAnsi="Traditional Arabic" w:cs="Traditional Arabic"/>
          <w:rtl/>
        </w:rPr>
        <w:t xml:space="preserve"> </w:t>
      </w:r>
      <w:r w:rsidR="00903E75" w:rsidRPr="00CA58C2">
        <w:rPr>
          <w:rFonts w:ascii="Traditional Arabic" w:hAnsi="Traditional Arabic" w:cs="Traditional Arabic" w:hint="cs"/>
          <w:rtl/>
        </w:rPr>
        <w:t>بر</w:t>
      </w:r>
      <w:r w:rsidRPr="00CA58C2">
        <w:rPr>
          <w:rFonts w:ascii="Traditional Arabic" w:hAnsi="Traditional Arabic" w:cs="Traditional Arabic" w:hint="cs"/>
          <w:rtl/>
        </w:rPr>
        <w:t xml:space="preserve"> آن </w:t>
      </w:r>
      <w:r w:rsidR="00903E75" w:rsidRPr="00CA58C2">
        <w:rPr>
          <w:rFonts w:ascii="Traditional Arabic" w:hAnsi="Traditional Arabic" w:cs="Traditional Arabic" w:hint="cs"/>
          <w:rtl/>
        </w:rPr>
        <w:t>نظریه‌ای</w:t>
      </w:r>
      <w:r w:rsidRPr="00CA58C2">
        <w:rPr>
          <w:rFonts w:ascii="Traditional Arabic" w:hAnsi="Traditional Arabic" w:cs="Traditional Arabic" w:hint="cs"/>
          <w:rtl/>
        </w:rPr>
        <w:t xml:space="preserve"> که ما آن را تا حدی تقویت </w:t>
      </w:r>
      <w:r w:rsidR="00903E75" w:rsidRPr="00CA58C2">
        <w:rPr>
          <w:rFonts w:ascii="Traditional Arabic" w:hAnsi="Traditional Arabic" w:cs="Traditional Arabic" w:hint="cs"/>
          <w:rtl/>
        </w:rPr>
        <w:t>می‌کردیم</w:t>
      </w:r>
      <w:r w:rsidRPr="00CA58C2">
        <w:rPr>
          <w:rFonts w:ascii="Traditional Arabic" w:hAnsi="Traditional Arabic" w:cs="Traditional Arabic" w:hint="cs"/>
          <w:rtl/>
        </w:rPr>
        <w:t xml:space="preserve">، نیازی به روایت نیست، طبق آن نظریه، اصلاً صرف عدالت متعارف معمولی کافی نیست، عدالت بالاتری </w:t>
      </w:r>
      <w:r w:rsidR="00903E75" w:rsidRPr="00CA58C2">
        <w:rPr>
          <w:rFonts w:ascii="Traditional Arabic" w:hAnsi="Traditional Arabic" w:cs="Traditional Arabic" w:hint="cs"/>
          <w:rtl/>
        </w:rPr>
        <w:t>می‌خواهد</w:t>
      </w:r>
      <w:r w:rsidR="00D36BE1" w:rsidRPr="00CA58C2">
        <w:rPr>
          <w:rFonts w:ascii="Traditional Arabic" w:hAnsi="Traditional Arabic" w:cs="Traditional Arabic" w:hint="cs"/>
          <w:rtl/>
        </w:rPr>
        <w:t>.</w:t>
      </w:r>
    </w:p>
    <w:p w:rsidR="00D36BE1" w:rsidRPr="00CA58C2" w:rsidRDefault="00D36BE1"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2 – بار روایت </w:t>
      </w:r>
      <w:r w:rsidR="00903E75" w:rsidRPr="00CA58C2">
        <w:rPr>
          <w:rFonts w:ascii="Traditional Arabic" w:hAnsi="Traditional Arabic" w:cs="Traditional Arabic" w:hint="cs"/>
          <w:rtl/>
        </w:rPr>
        <w:t>یک‌چیزی</w:t>
      </w:r>
      <w:r w:rsidRPr="00CA58C2">
        <w:rPr>
          <w:rFonts w:ascii="Traditional Arabic" w:hAnsi="Traditional Arabic" w:cs="Traditional Arabic" w:hint="cs"/>
          <w:rtl/>
        </w:rPr>
        <w:t xml:space="preserve"> بیش از عدالت متعارف است، «</w:t>
      </w:r>
      <w:r w:rsidR="001A3DDD">
        <w:rPr>
          <w:rFonts w:ascii="Traditional Arabic" w:hAnsi="Traditional Arabic" w:cs="Traditional Arabic" w:hint="cs"/>
          <w:rtl/>
        </w:rPr>
        <w:t>صائناً</w:t>
      </w:r>
      <w:r w:rsidRPr="00CA58C2">
        <w:rPr>
          <w:rFonts w:ascii="Traditional Arabic" w:hAnsi="Traditional Arabic" w:cs="Traditional Arabic" w:hint="cs"/>
          <w:rtl/>
        </w:rPr>
        <w:t xml:space="preserve"> لنفسه حافظاً لدینه مخالفاً لهو</w:t>
      </w:r>
      <w:r w:rsidR="00D96813" w:rsidRPr="00CA58C2">
        <w:rPr>
          <w:rFonts w:ascii="Traditional Arabic" w:hAnsi="Traditional Arabic" w:cs="Traditional Arabic" w:hint="cs"/>
          <w:rtl/>
        </w:rPr>
        <w:t>اه</w:t>
      </w:r>
      <w:r w:rsidRPr="00CA58C2">
        <w:rPr>
          <w:rFonts w:ascii="Traditional Arabic" w:hAnsi="Traditional Arabic" w:cs="Traditional Arabic" w:hint="cs"/>
          <w:rtl/>
        </w:rPr>
        <w:t xml:space="preserve">»، هواهای نفس </w:t>
      </w:r>
      <w:r w:rsidR="00D96813" w:rsidRPr="00CA58C2">
        <w:rPr>
          <w:rFonts w:ascii="Traditional Arabic" w:hAnsi="Traditional Arabic" w:cs="Traditional Arabic" w:hint="cs"/>
          <w:rtl/>
        </w:rPr>
        <w:t xml:space="preserve">و پیروی از هوای نفس بر دو قسم </w:t>
      </w:r>
      <w:r w:rsidRPr="00CA58C2">
        <w:rPr>
          <w:rFonts w:ascii="Traditional Arabic" w:hAnsi="Traditional Arabic" w:cs="Traditional Arabic" w:hint="cs"/>
          <w:rtl/>
        </w:rPr>
        <w:t>هستند</w:t>
      </w:r>
      <w:r w:rsidR="00D96813" w:rsidRPr="00CA58C2">
        <w:rPr>
          <w:rFonts w:ascii="Traditional Arabic" w:hAnsi="Traditional Arabic" w:cs="Traditional Arabic" w:hint="cs"/>
          <w:rtl/>
        </w:rPr>
        <w:t>:</w:t>
      </w:r>
    </w:p>
    <w:p w:rsidR="00B074A8" w:rsidRPr="00CA58C2" w:rsidRDefault="00B074A8"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1 – بعضی از هواهای نفس هست که ما را دعوت به ترک واجب یا فعل حرام </w:t>
      </w:r>
      <w:r w:rsidR="00903E75" w:rsidRPr="00CA58C2">
        <w:rPr>
          <w:rFonts w:ascii="Traditional Arabic" w:hAnsi="Traditional Arabic" w:cs="Traditional Arabic" w:hint="cs"/>
          <w:rtl/>
        </w:rPr>
        <w:t>می‌کند</w:t>
      </w:r>
      <w:r w:rsidRPr="00CA58C2">
        <w:rPr>
          <w:rFonts w:ascii="Traditional Arabic" w:hAnsi="Traditional Arabic" w:cs="Traditional Arabic" w:hint="cs"/>
          <w:rtl/>
        </w:rPr>
        <w:t>.</w:t>
      </w:r>
    </w:p>
    <w:p w:rsidR="00B074A8" w:rsidRPr="00CA58C2" w:rsidRDefault="00B074A8"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2 – بعضی از هواهای نفس هست که ما را دعوت به مکروهات، ترک اولی و امثالهم </w:t>
      </w:r>
      <w:r w:rsidR="00903E75" w:rsidRPr="00CA58C2">
        <w:rPr>
          <w:rFonts w:ascii="Traditional Arabic" w:hAnsi="Traditional Arabic" w:cs="Traditional Arabic" w:hint="cs"/>
          <w:rtl/>
        </w:rPr>
        <w:t>می‌کند</w:t>
      </w:r>
      <w:r w:rsidR="00D96813" w:rsidRPr="00CA58C2">
        <w:rPr>
          <w:rFonts w:ascii="Traditional Arabic" w:hAnsi="Traditional Arabic" w:cs="Traditional Arabic" w:hint="cs"/>
          <w:rtl/>
        </w:rPr>
        <w:t>؛</w:t>
      </w:r>
      <w:r w:rsidRPr="00CA58C2">
        <w:rPr>
          <w:rFonts w:ascii="Traditional Arabic" w:hAnsi="Traditional Arabic" w:cs="Traditional Arabic" w:hint="cs"/>
          <w:rtl/>
        </w:rPr>
        <w:t xml:space="preserve"> «</w:t>
      </w:r>
      <w:r w:rsidR="001A3DDD">
        <w:rPr>
          <w:rFonts w:ascii="Traditional Arabic" w:hAnsi="Traditional Arabic" w:cs="Traditional Arabic" w:hint="cs"/>
          <w:rtl/>
        </w:rPr>
        <w:t>صائناً</w:t>
      </w:r>
      <w:r w:rsidRPr="00CA58C2">
        <w:rPr>
          <w:rFonts w:ascii="Traditional Arabic" w:hAnsi="Traditional Arabic" w:cs="Traditional Arabic" w:hint="cs"/>
          <w:rtl/>
        </w:rPr>
        <w:t xml:space="preserve"> لنفسه» </w:t>
      </w:r>
      <w:r w:rsidR="00D96813" w:rsidRPr="00CA58C2">
        <w:rPr>
          <w:rFonts w:ascii="Traditional Arabic" w:hAnsi="Traditional Arabic" w:cs="Traditional Arabic" w:hint="cs"/>
          <w:rtl/>
        </w:rPr>
        <w:t>نیز</w:t>
      </w:r>
      <w:r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همین‌طور</w:t>
      </w:r>
      <w:r w:rsidRPr="00CA58C2">
        <w:rPr>
          <w:rFonts w:ascii="Traditional Arabic" w:hAnsi="Traditional Arabic" w:cs="Traditional Arabic" w:hint="cs"/>
          <w:rtl/>
        </w:rPr>
        <w:t xml:space="preserve"> است، </w:t>
      </w:r>
      <w:r w:rsidR="00D96813" w:rsidRPr="00CA58C2">
        <w:rPr>
          <w:rFonts w:ascii="Traditional Arabic" w:hAnsi="Traditional Arabic" w:cs="Traditional Arabic" w:hint="cs"/>
          <w:rtl/>
        </w:rPr>
        <w:t xml:space="preserve">در </w:t>
      </w:r>
      <w:r w:rsidRPr="00CA58C2">
        <w:rPr>
          <w:rFonts w:ascii="Traditional Arabic" w:hAnsi="Traditional Arabic" w:cs="Traditional Arabic" w:hint="cs"/>
          <w:rtl/>
        </w:rPr>
        <w:t xml:space="preserve">صیانت برای نفس، صیانتی دارد که او را از گناه </w:t>
      </w:r>
      <w:r w:rsidR="00903E75" w:rsidRPr="00CA58C2">
        <w:rPr>
          <w:rFonts w:ascii="Traditional Arabic" w:hAnsi="Traditional Arabic" w:cs="Traditional Arabic" w:hint="cs"/>
          <w:rtl/>
        </w:rPr>
        <w:t>بازمی‌دارد</w:t>
      </w:r>
      <w:r w:rsidRPr="00CA58C2">
        <w:rPr>
          <w:rFonts w:ascii="Traditional Arabic" w:hAnsi="Traditional Arabic" w:cs="Traditional Arabic" w:hint="cs"/>
          <w:rtl/>
        </w:rPr>
        <w:t xml:space="preserve">، صیانتی دیگر دارد که او را از ارتکاب مکروه یا ترک اولی و امثالهم </w:t>
      </w:r>
      <w:r w:rsidR="00903E75" w:rsidRPr="00CA58C2">
        <w:rPr>
          <w:rFonts w:ascii="Traditional Arabic" w:hAnsi="Traditional Arabic" w:cs="Traditional Arabic" w:hint="cs"/>
          <w:rtl/>
        </w:rPr>
        <w:t>بازمی‌دارد</w:t>
      </w:r>
      <w:r w:rsidRPr="00CA58C2">
        <w:rPr>
          <w:rFonts w:ascii="Traditional Arabic" w:hAnsi="Traditional Arabic" w:cs="Traditional Arabic" w:hint="cs"/>
          <w:rtl/>
        </w:rPr>
        <w:t xml:space="preserve">، مرتبه بالاتری در عدالت را برای او به وجود </w:t>
      </w:r>
      <w:r w:rsidR="00903E75" w:rsidRPr="00CA58C2">
        <w:rPr>
          <w:rFonts w:ascii="Traditional Arabic" w:hAnsi="Traditional Arabic" w:cs="Traditional Arabic" w:hint="cs"/>
          <w:rtl/>
        </w:rPr>
        <w:t>می‌آورد</w:t>
      </w:r>
      <w:r w:rsidR="007008B7" w:rsidRPr="00CA58C2">
        <w:rPr>
          <w:rFonts w:ascii="Traditional Arabic" w:hAnsi="Traditional Arabic" w:cs="Traditional Arabic" w:hint="cs"/>
          <w:rtl/>
        </w:rPr>
        <w:t>، صیانت نفس فقط در برابر ترک واجب یا فعل حرام نیست، بلکه در سطوح بالاتر هم وجود دارد.</w:t>
      </w:r>
    </w:p>
    <w:p w:rsidR="007008B7" w:rsidRPr="00CA58C2" w:rsidRDefault="003A5B2E"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قاعدتاً قرینه مقابله علما یهود را </w:t>
      </w:r>
      <w:r w:rsidR="00903E75" w:rsidRPr="00CA58C2">
        <w:rPr>
          <w:rFonts w:ascii="Traditional Arabic" w:hAnsi="Traditional Arabic" w:cs="Traditional Arabic" w:hint="cs"/>
          <w:rtl/>
        </w:rPr>
        <w:t>موردتوجه</w:t>
      </w:r>
      <w:r w:rsidRPr="00CA58C2">
        <w:rPr>
          <w:rFonts w:ascii="Traditional Arabic" w:hAnsi="Traditional Arabic" w:cs="Traditional Arabic" w:hint="cs"/>
          <w:rtl/>
        </w:rPr>
        <w:t xml:space="preserve"> قرار </w:t>
      </w:r>
      <w:r w:rsidR="00903E75" w:rsidRPr="00CA58C2">
        <w:rPr>
          <w:rFonts w:ascii="Traditional Arabic" w:hAnsi="Traditional Arabic" w:cs="Traditional Arabic" w:hint="cs"/>
          <w:rtl/>
        </w:rPr>
        <w:t>می‌دهند</w:t>
      </w:r>
      <w:r w:rsidRPr="00CA58C2">
        <w:rPr>
          <w:rFonts w:ascii="Traditional Arabic" w:hAnsi="Traditional Arabic" w:cs="Traditional Arabic" w:hint="cs"/>
          <w:rtl/>
        </w:rPr>
        <w:t xml:space="preserve">، همان </w:t>
      </w:r>
      <w:r w:rsidR="00903E75" w:rsidRPr="00CA58C2">
        <w:rPr>
          <w:rFonts w:ascii="Traditional Arabic" w:hAnsi="Traditional Arabic" w:cs="Traditional Arabic" w:hint="cs"/>
          <w:rtl/>
        </w:rPr>
        <w:t>قرینه‌ای</w:t>
      </w:r>
      <w:r w:rsidRPr="00CA58C2">
        <w:rPr>
          <w:rFonts w:ascii="Traditional Arabic" w:hAnsi="Traditional Arabic" w:cs="Traditional Arabic" w:hint="cs"/>
          <w:rtl/>
        </w:rPr>
        <w:t xml:space="preserve"> که مرحوم آقای خوئی به آن استناد کردند و فرمودند، این مطلب اصلاً عدالت را </w:t>
      </w:r>
      <w:r w:rsidR="00903E75" w:rsidRPr="00CA58C2">
        <w:rPr>
          <w:rFonts w:ascii="Traditional Arabic" w:hAnsi="Traditional Arabic" w:cs="Traditional Arabic" w:hint="cs"/>
          <w:rtl/>
        </w:rPr>
        <w:t>نمی‌گوید</w:t>
      </w:r>
      <w:r w:rsidRPr="00CA58C2">
        <w:rPr>
          <w:rFonts w:ascii="Traditional Arabic" w:hAnsi="Traditional Arabic" w:cs="Traditional Arabic" w:hint="cs"/>
          <w:rtl/>
        </w:rPr>
        <w:t>، ایشان فرمودند؛ این شخص یعنی کسی که مرتکب کبائر نشود، فسق آشکار و کذب صراح نداشته باشد</w:t>
      </w:r>
      <w:r w:rsidR="0096042F" w:rsidRPr="00CA58C2">
        <w:rPr>
          <w:rFonts w:ascii="Traditional Arabic" w:hAnsi="Traditional Arabic" w:cs="Traditional Arabic" w:hint="cs"/>
          <w:rtl/>
        </w:rPr>
        <w:t>.</w:t>
      </w:r>
    </w:p>
    <w:p w:rsidR="0096042F" w:rsidRPr="00CA58C2" w:rsidRDefault="0096042F"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بنابراین اگر بخواهیم فرمایش مرحوم </w:t>
      </w:r>
      <w:r w:rsidR="00903E75" w:rsidRPr="00CA58C2">
        <w:rPr>
          <w:rFonts w:ascii="Traditional Arabic" w:hAnsi="Traditional Arabic" w:cs="Traditional Arabic" w:hint="cs"/>
          <w:rtl/>
        </w:rPr>
        <w:t>آیت‌الله</w:t>
      </w:r>
      <w:r w:rsidRPr="00CA58C2">
        <w:rPr>
          <w:rFonts w:ascii="Traditional Arabic" w:hAnsi="Traditional Arabic" w:cs="Traditional Arabic" w:hint="cs"/>
          <w:rtl/>
        </w:rPr>
        <w:t xml:space="preserve"> تبریزی و مرحوم آقای خوئی را </w:t>
      </w:r>
      <w:r w:rsidR="00903E75" w:rsidRPr="00CA58C2">
        <w:rPr>
          <w:rFonts w:ascii="Traditional Arabic" w:hAnsi="Traditional Arabic" w:cs="Traditional Arabic" w:hint="cs"/>
          <w:rtl/>
        </w:rPr>
        <w:t>باهم</w:t>
      </w:r>
      <w:r w:rsidRPr="00CA58C2">
        <w:rPr>
          <w:rFonts w:ascii="Traditional Arabic" w:hAnsi="Traditional Arabic" w:cs="Traditional Arabic" w:hint="cs"/>
          <w:rtl/>
        </w:rPr>
        <w:t xml:space="preserve"> ببینیم، با آن تلقی که مرحوم سید دارند، </w:t>
      </w:r>
      <w:r w:rsidR="00903E75" w:rsidRPr="00CA58C2">
        <w:rPr>
          <w:rFonts w:ascii="Traditional Arabic" w:hAnsi="Traditional Arabic" w:cs="Traditional Arabic" w:hint="cs"/>
          <w:rtl/>
        </w:rPr>
        <w:t>درواقع</w:t>
      </w:r>
      <w:r w:rsidRPr="00CA58C2">
        <w:rPr>
          <w:rFonts w:ascii="Traditional Arabic" w:hAnsi="Traditional Arabic" w:cs="Traditional Arabic" w:hint="cs"/>
          <w:rtl/>
        </w:rPr>
        <w:t xml:space="preserve"> سه احتمال در اینجا هست، جمله شریفه سه احتمال پیدا </w:t>
      </w:r>
      <w:r w:rsidR="00903E75" w:rsidRPr="00CA58C2">
        <w:rPr>
          <w:rFonts w:ascii="Traditional Arabic" w:hAnsi="Traditional Arabic" w:cs="Traditional Arabic" w:hint="cs"/>
          <w:rtl/>
        </w:rPr>
        <w:t>می‌کند</w:t>
      </w:r>
      <w:r w:rsidRPr="00CA58C2">
        <w:rPr>
          <w:rFonts w:ascii="Traditional Arabic" w:hAnsi="Traditional Arabic" w:cs="Traditional Arabic" w:hint="cs"/>
          <w:rtl/>
        </w:rPr>
        <w:t>:</w:t>
      </w:r>
    </w:p>
    <w:p w:rsidR="0096042F" w:rsidRPr="00CA58C2" w:rsidRDefault="0096042F" w:rsidP="008E19DF">
      <w:pPr>
        <w:jc w:val="lowKashida"/>
        <w:rPr>
          <w:rFonts w:ascii="Traditional Arabic" w:hAnsi="Traditional Arabic" w:cs="Traditional Arabic"/>
          <w:rtl/>
        </w:rPr>
      </w:pPr>
      <w:r w:rsidRPr="00CA58C2">
        <w:rPr>
          <w:rFonts w:ascii="Traditional Arabic" w:hAnsi="Traditional Arabic" w:cs="Traditional Arabic" w:hint="cs"/>
          <w:rtl/>
        </w:rPr>
        <w:t>1 – احتمال اول این است که «</w:t>
      </w:r>
      <w:r w:rsidR="001A3DDD">
        <w:rPr>
          <w:rFonts w:ascii="Traditional Arabic" w:hAnsi="Traditional Arabic" w:cs="Traditional Arabic" w:hint="cs"/>
          <w:rtl/>
        </w:rPr>
        <w:t>صائناً</w:t>
      </w:r>
      <w:r w:rsidRPr="00CA58C2">
        <w:rPr>
          <w:rFonts w:ascii="Traditional Arabic" w:hAnsi="Traditional Arabic" w:cs="Traditional Arabic" w:hint="cs"/>
          <w:rtl/>
        </w:rPr>
        <w:t xml:space="preserve"> لنفسه حافظاً لدینه مخالفاً لهو</w:t>
      </w:r>
      <w:r w:rsidR="00E278CA" w:rsidRPr="00CA58C2">
        <w:rPr>
          <w:rFonts w:ascii="Traditional Arabic" w:hAnsi="Traditional Arabic" w:cs="Traditional Arabic" w:hint="cs"/>
          <w:rtl/>
        </w:rPr>
        <w:t>اه</w:t>
      </w:r>
      <w:r w:rsidRPr="00CA58C2">
        <w:rPr>
          <w:rFonts w:ascii="Traditional Arabic" w:hAnsi="Traditional Arabic" w:cs="Traditional Arabic" w:hint="cs"/>
          <w:rtl/>
        </w:rPr>
        <w:t>»، یعنی مقابل آن فسق آشکار و گناهان آشکار خیلی ممتاز برجسته،</w:t>
      </w:r>
      <w:r w:rsidR="00E278CA" w:rsidRPr="00CA58C2">
        <w:rPr>
          <w:rFonts w:ascii="Traditional Arabic" w:hAnsi="Traditional Arabic" w:cs="Traditional Arabic" w:hint="cs"/>
          <w:rtl/>
        </w:rPr>
        <w:t xml:space="preserve"> صیانت از نفس می‌کند.</w:t>
      </w:r>
      <w:r w:rsidRPr="00CA58C2">
        <w:rPr>
          <w:rFonts w:ascii="Traditional Arabic" w:hAnsi="Traditional Arabic" w:cs="Traditional Arabic" w:hint="cs"/>
          <w:rtl/>
        </w:rPr>
        <w:t xml:space="preserve"> اینجا عدالت نیست، بلکه چیزی </w:t>
      </w:r>
      <w:r w:rsidR="00903E75" w:rsidRPr="00CA58C2">
        <w:rPr>
          <w:rFonts w:ascii="Traditional Arabic" w:hAnsi="Traditional Arabic" w:cs="Traditional Arabic" w:hint="cs"/>
          <w:rtl/>
        </w:rPr>
        <w:t>عام‌تر</w:t>
      </w:r>
      <w:r w:rsidRPr="00CA58C2">
        <w:rPr>
          <w:rFonts w:ascii="Traditional Arabic" w:hAnsi="Traditional Arabic" w:cs="Traditional Arabic" w:hint="cs"/>
          <w:rtl/>
        </w:rPr>
        <w:t xml:space="preserve"> از عدالت است، این شخص مثل علمایی که کذب آشکار دارند، مرتکب فسق آشکار </w:t>
      </w:r>
      <w:r w:rsidR="00903E75" w:rsidRPr="00CA58C2">
        <w:rPr>
          <w:rFonts w:ascii="Traditional Arabic" w:hAnsi="Traditional Arabic" w:cs="Traditional Arabic" w:hint="cs"/>
          <w:rtl/>
        </w:rPr>
        <w:t>می‌شوند</w:t>
      </w:r>
      <w:r w:rsidRPr="00CA58C2">
        <w:rPr>
          <w:rFonts w:ascii="Traditional Arabic" w:hAnsi="Traditional Arabic" w:cs="Traditional Arabic" w:hint="cs"/>
          <w:rtl/>
        </w:rPr>
        <w:t xml:space="preserve"> و معاصی بیّن از </w:t>
      </w:r>
      <w:r w:rsidR="00903E75" w:rsidRPr="00CA58C2">
        <w:rPr>
          <w:rFonts w:ascii="Traditional Arabic" w:hAnsi="Traditional Arabic" w:cs="Traditional Arabic" w:hint="cs"/>
          <w:rtl/>
        </w:rPr>
        <w:t>آن‌ها</w:t>
      </w:r>
      <w:r w:rsidRPr="00CA58C2">
        <w:rPr>
          <w:rFonts w:ascii="Traditional Arabic" w:hAnsi="Traditional Arabic" w:cs="Traditional Arabic" w:hint="cs"/>
          <w:rtl/>
        </w:rPr>
        <w:t xml:space="preserve"> صادر </w:t>
      </w:r>
      <w:r w:rsidR="00903E75" w:rsidRPr="00CA58C2">
        <w:rPr>
          <w:rFonts w:ascii="Traditional Arabic" w:hAnsi="Traditional Arabic" w:cs="Traditional Arabic" w:hint="cs"/>
          <w:rtl/>
        </w:rPr>
        <w:t>می‌شود</w:t>
      </w:r>
      <w:r w:rsidRPr="00CA58C2">
        <w:rPr>
          <w:rFonts w:ascii="Traditional Arabic" w:hAnsi="Traditional Arabic" w:cs="Traditional Arabic" w:hint="cs"/>
          <w:rtl/>
        </w:rPr>
        <w:t xml:space="preserve">، نباید باشد، ولو </w:t>
      </w:r>
      <w:r w:rsidR="00903E75" w:rsidRPr="00CA58C2">
        <w:rPr>
          <w:rFonts w:ascii="Traditional Arabic" w:hAnsi="Traditional Arabic" w:cs="Traditional Arabic" w:hint="cs"/>
          <w:rtl/>
        </w:rPr>
        <w:t>فی‌الواقع</w:t>
      </w:r>
      <w:r w:rsidRPr="00CA58C2">
        <w:rPr>
          <w:rFonts w:ascii="Traditional Arabic" w:hAnsi="Traditional Arabic" w:cs="Traditional Arabic" w:hint="cs"/>
          <w:rtl/>
        </w:rPr>
        <w:t xml:space="preserve"> عادل هم نباشد</w:t>
      </w:r>
      <w:r w:rsidR="00787192" w:rsidRPr="00CA58C2">
        <w:rPr>
          <w:rFonts w:ascii="Traditional Arabic" w:hAnsi="Traditional Arabic" w:cs="Traditional Arabic" w:hint="cs"/>
          <w:rtl/>
        </w:rPr>
        <w:t xml:space="preserve">، احتمالی است که مرحوم آقای خوئی ترجیح </w:t>
      </w:r>
      <w:r w:rsidR="00903E75" w:rsidRPr="00CA58C2">
        <w:rPr>
          <w:rFonts w:ascii="Traditional Arabic" w:hAnsi="Traditional Arabic" w:cs="Traditional Arabic" w:hint="cs"/>
          <w:rtl/>
        </w:rPr>
        <w:t>داده‌اند</w:t>
      </w:r>
      <w:r w:rsidR="00114ABF" w:rsidRPr="00CA58C2">
        <w:rPr>
          <w:rFonts w:ascii="Traditional Arabic" w:hAnsi="Traditional Arabic" w:cs="Traditional Arabic" w:hint="cs"/>
          <w:rtl/>
        </w:rPr>
        <w:t>.</w:t>
      </w:r>
    </w:p>
    <w:p w:rsidR="00114ABF" w:rsidRPr="00CA58C2" w:rsidRDefault="00114ABF"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2 – احتمال دوم </w:t>
      </w:r>
      <w:r w:rsidR="00903E75" w:rsidRPr="00CA58C2">
        <w:rPr>
          <w:rFonts w:ascii="Traditional Arabic" w:hAnsi="Traditional Arabic" w:cs="Traditional Arabic" w:hint="cs"/>
          <w:rtl/>
        </w:rPr>
        <w:t>آیت‌الله</w:t>
      </w:r>
      <w:r w:rsidRPr="00CA58C2">
        <w:rPr>
          <w:rFonts w:ascii="Traditional Arabic" w:hAnsi="Traditional Arabic" w:cs="Traditional Arabic" w:hint="cs"/>
          <w:rtl/>
        </w:rPr>
        <w:t xml:space="preserve"> تبریزی فرمودند که این عدالت است که در شرط چهارم </w:t>
      </w:r>
      <w:r w:rsidR="00903E75" w:rsidRPr="00CA58C2">
        <w:rPr>
          <w:rFonts w:ascii="Traditional Arabic" w:hAnsi="Traditional Arabic" w:cs="Traditional Arabic" w:hint="cs"/>
          <w:rtl/>
        </w:rPr>
        <w:t>ذکرشده</w:t>
      </w:r>
      <w:r w:rsidRPr="00CA58C2">
        <w:rPr>
          <w:rFonts w:ascii="Traditional Arabic" w:hAnsi="Traditional Arabic" w:cs="Traditional Arabic" w:hint="cs"/>
          <w:rtl/>
        </w:rPr>
        <w:t xml:space="preserve"> بود، «</w:t>
      </w:r>
      <w:r w:rsidR="001A3DDD">
        <w:rPr>
          <w:rFonts w:ascii="Traditional Arabic" w:hAnsi="Traditional Arabic" w:cs="Traditional Arabic" w:hint="cs"/>
          <w:rtl/>
        </w:rPr>
        <w:t>صائناً</w:t>
      </w:r>
      <w:r w:rsidRPr="00CA58C2">
        <w:rPr>
          <w:rFonts w:ascii="Traditional Arabic" w:hAnsi="Traditional Arabic" w:cs="Traditional Arabic" w:hint="cs"/>
          <w:rtl/>
        </w:rPr>
        <w:t xml:space="preserve"> لنفسه </w:t>
      </w:r>
      <w:r w:rsidR="00E278CA" w:rsidRPr="00CA58C2">
        <w:rPr>
          <w:rFonts w:ascii="Traditional Arabic" w:hAnsi="Traditional Arabic" w:cs="Traditional Arabic" w:hint="cs"/>
          <w:rtl/>
        </w:rPr>
        <w:t>حافظاً</w:t>
      </w:r>
      <w:r w:rsidRPr="00CA58C2">
        <w:rPr>
          <w:rFonts w:ascii="Traditional Arabic" w:hAnsi="Traditional Arabic" w:cs="Traditional Arabic" w:hint="cs"/>
          <w:rtl/>
        </w:rPr>
        <w:t xml:space="preserve"> لدینه مخالفاً لهو</w:t>
      </w:r>
      <w:r w:rsidR="00E278CA" w:rsidRPr="00CA58C2">
        <w:rPr>
          <w:rFonts w:ascii="Traditional Arabic" w:hAnsi="Traditional Arabic" w:cs="Traditional Arabic" w:hint="cs"/>
          <w:rtl/>
        </w:rPr>
        <w:t>اه</w:t>
      </w:r>
      <w:r w:rsidRPr="00CA58C2">
        <w:rPr>
          <w:rFonts w:ascii="Traditional Arabic" w:hAnsi="Traditional Arabic" w:cs="Traditional Arabic" w:hint="cs"/>
          <w:rtl/>
        </w:rPr>
        <w:t xml:space="preserve"> ...»، ناظر بر این است که این شخص گناه ن</w:t>
      </w:r>
      <w:r w:rsidR="00903E75" w:rsidRPr="00CA58C2">
        <w:rPr>
          <w:rFonts w:ascii="Traditional Arabic" w:hAnsi="Traditional Arabic" w:cs="Traditional Arabic" w:hint="cs"/>
          <w:rtl/>
        </w:rPr>
        <w:t>می‌کند</w:t>
      </w:r>
      <w:r w:rsidRPr="00CA58C2">
        <w:rPr>
          <w:rFonts w:ascii="Traditional Arabic" w:hAnsi="Traditional Arabic" w:cs="Traditional Arabic" w:hint="cs"/>
          <w:rtl/>
        </w:rPr>
        <w:t>.</w:t>
      </w:r>
    </w:p>
    <w:p w:rsidR="00114ABF" w:rsidRPr="00CA58C2" w:rsidRDefault="00114ABF"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3 – احتمال سوم را مرحوم سید </w:t>
      </w:r>
      <w:r w:rsidR="00903E75" w:rsidRPr="00CA58C2">
        <w:rPr>
          <w:rFonts w:ascii="Traditional Arabic" w:hAnsi="Traditional Arabic" w:cs="Traditional Arabic" w:hint="cs"/>
          <w:rtl/>
        </w:rPr>
        <w:t>می‌فرمایند</w:t>
      </w:r>
      <w:r w:rsidR="00E278CA" w:rsidRPr="00CA58C2">
        <w:rPr>
          <w:rFonts w:ascii="Traditional Arabic" w:hAnsi="Traditional Arabic" w:cs="Traditional Arabic" w:hint="cs"/>
          <w:rtl/>
        </w:rPr>
        <w:t xml:space="preserve"> که</w:t>
      </w:r>
      <w:r w:rsidRPr="00CA58C2">
        <w:rPr>
          <w:rFonts w:ascii="Traditional Arabic" w:hAnsi="Traditional Arabic" w:cs="Traditional Arabic" w:hint="cs"/>
          <w:rtl/>
        </w:rPr>
        <w:t xml:space="preserve"> از کلام ایشان ظاهر </w:t>
      </w:r>
      <w:r w:rsidR="00903E75" w:rsidRPr="00CA58C2">
        <w:rPr>
          <w:rFonts w:ascii="Traditional Arabic" w:hAnsi="Traditional Arabic" w:cs="Traditional Arabic" w:hint="cs"/>
          <w:rtl/>
        </w:rPr>
        <w:t>می‌شود</w:t>
      </w:r>
      <w:r w:rsidRPr="00CA58C2">
        <w:rPr>
          <w:rFonts w:ascii="Traditional Arabic" w:hAnsi="Traditional Arabic" w:cs="Traditional Arabic" w:hint="cs"/>
          <w:rtl/>
        </w:rPr>
        <w:t xml:space="preserve">، این است که </w:t>
      </w:r>
      <w:r w:rsidR="00903E75" w:rsidRPr="00CA58C2">
        <w:rPr>
          <w:rFonts w:ascii="Traditional Arabic" w:hAnsi="Traditional Arabic" w:cs="Traditional Arabic" w:hint="cs"/>
          <w:rtl/>
        </w:rPr>
        <w:t>یک‌چیزی</w:t>
      </w:r>
      <w:r w:rsidRPr="00CA58C2">
        <w:rPr>
          <w:rFonts w:ascii="Traditional Arabic" w:hAnsi="Traditional Arabic" w:cs="Traditional Arabic" w:hint="cs"/>
          <w:rtl/>
        </w:rPr>
        <w:t xml:space="preserve"> اخص از عدالت است.</w:t>
      </w:r>
    </w:p>
    <w:p w:rsidR="00114ABF" w:rsidRPr="00CA58C2" w:rsidRDefault="00114ABF"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 بنابراین احتمال اول این است که این مطلبی که </w:t>
      </w:r>
      <w:r w:rsidR="00903E75" w:rsidRPr="00CA58C2">
        <w:rPr>
          <w:rFonts w:ascii="Traditional Arabic" w:hAnsi="Traditional Arabic" w:cs="Traditional Arabic" w:hint="cs"/>
          <w:rtl/>
        </w:rPr>
        <w:t>ذکرشده</w:t>
      </w:r>
      <w:r w:rsidRPr="00CA58C2">
        <w:rPr>
          <w:rFonts w:ascii="Traditional Arabic" w:hAnsi="Traditional Arabic" w:cs="Traditional Arabic" w:hint="cs"/>
          <w:rtl/>
        </w:rPr>
        <w:t>، اعم از عدالت است، احتمال دوم تساوی با عدالت است، احتمال سوم این است که این اخص از عدالت است</w:t>
      </w:r>
      <w:r w:rsidR="008622D8" w:rsidRPr="00CA58C2">
        <w:rPr>
          <w:rFonts w:ascii="Traditional Arabic" w:hAnsi="Traditional Arabic" w:cs="Traditional Arabic" w:hint="cs"/>
          <w:rtl/>
        </w:rPr>
        <w:t>، بعید نیست که نظریه مرحوم سید در اینجا مقصود باشد</w:t>
      </w:r>
      <w:r w:rsidR="00E278CA" w:rsidRPr="00CA58C2">
        <w:rPr>
          <w:rFonts w:ascii="Traditional Arabic" w:hAnsi="Traditional Arabic" w:cs="Traditional Arabic" w:hint="cs"/>
          <w:rtl/>
        </w:rPr>
        <w:t xml:space="preserve"> و</w:t>
      </w:r>
      <w:r w:rsidR="008622D8"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یک‌مرتبه</w:t>
      </w:r>
      <w:r w:rsidR="008622D8"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خاصه‌ای</w:t>
      </w:r>
      <w:r w:rsidR="008622D8" w:rsidRPr="00CA58C2">
        <w:rPr>
          <w:rFonts w:ascii="Traditional Arabic" w:hAnsi="Traditional Arabic" w:cs="Traditional Arabic" w:hint="cs"/>
          <w:rtl/>
        </w:rPr>
        <w:t xml:space="preserve"> از عدالت در اینجا مقصود باشد.</w:t>
      </w:r>
    </w:p>
    <w:p w:rsidR="00426825" w:rsidRPr="00CA58C2" w:rsidRDefault="00426825" w:rsidP="00CA58C2">
      <w:pPr>
        <w:pStyle w:val="Heading1"/>
        <w:rPr>
          <w:rFonts w:ascii="Traditional Arabic" w:hAnsi="Traditional Arabic" w:cs="Traditional Arabic"/>
          <w:rtl/>
        </w:rPr>
      </w:pPr>
      <w:bookmarkStart w:id="4" w:name="_Toc508865207"/>
      <w:r w:rsidRPr="00CA58C2">
        <w:rPr>
          <w:rFonts w:ascii="Traditional Arabic" w:hAnsi="Traditional Arabic" w:cs="Traditional Arabic" w:hint="cs"/>
          <w:rtl/>
        </w:rPr>
        <w:t xml:space="preserve">حصر </w:t>
      </w:r>
      <w:r w:rsidR="00E278CA" w:rsidRPr="00CA58C2">
        <w:rPr>
          <w:rFonts w:ascii="Traditional Arabic" w:hAnsi="Traditional Arabic" w:cs="Traditional Arabic" w:hint="cs"/>
          <w:rtl/>
        </w:rPr>
        <w:t>مستفاد از</w:t>
      </w:r>
      <w:r w:rsidRPr="00CA58C2">
        <w:rPr>
          <w:rFonts w:ascii="Traditional Arabic" w:hAnsi="Traditional Arabic" w:cs="Traditional Arabic" w:hint="cs"/>
          <w:rtl/>
        </w:rPr>
        <w:t xml:space="preserve"> روایت</w:t>
      </w:r>
      <w:bookmarkEnd w:id="4"/>
    </w:p>
    <w:p w:rsidR="008622D8" w:rsidRPr="00CA58C2" w:rsidRDefault="008622D8"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نکته دیگر در اینجا این است که آیا در این روایت حصر هست یا نیست؟ جوابش این است که به دو دلیل حصری از این روایت استفاده </w:t>
      </w:r>
      <w:r w:rsidR="00903E75" w:rsidRPr="00CA58C2">
        <w:rPr>
          <w:rFonts w:ascii="Traditional Arabic" w:hAnsi="Traditional Arabic" w:cs="Traditional Arabic" w:hint="cs"/>
          <w:rtl/>
        </w:rPr>
        <w:t>می‌شود</w:t>
      </w:r>
      <w:r w:rsidRPr="00CA58C2">
        <w:rPr>
          <w:rFonts w:ascii="Traditional Arabic" w:hAnsi="Traditional Arabic" w:cs="Traditional Arabic" w:hint="cs"/>
          <w:rtl/>
        </w:rPr>
        <w:t>:</w:t>
      </w:r>
    </w:p>
    <w:p w:rsidR="00C760C4" w:rsidRPr="00CA58C2" w:rsidRDefault="008622D8" w:rsidP="008E19DF">
      <w:pPr>
        <w:jc w:val="lowKashida"/>
        <w:rPr>
          <w:rFonts w:ascii="Traditional Arabic" w:hAnsi="Traditional Arabic" w:cs="Traditional Arabic"/>
          <w:rtl/>
        </w:rPr>
      </w:pPr>
      <w:r w:rsidRPr="00CA58C2">
        <w:rPr>
          <w:rFonts w:ascii="Traditional Arabic" w:hAnsi="Traditional Arabic" w:cs="Traditional Arabic" w:hint="cs"/>
          <w:rtl/>
        </w:rPr>
        <w:lastRenderedPageBreak/>
        <w:t xml:space="preserve">1 – دلیل اول این است که این جمله شرطیه است، معنایش این است که کسی </w:t>
      </w:r>
      <w:r w:rsidR="00903E75" w:rsidRPr="00CA58C2">
        <w:rPr>
          <w:rFonts w:ascii="Traditional Arabic" w:hAnsi="Traditional Arabic" w:cs="Traditional Arabic" w:hint="cs"/>
          <w:rtl/>
        </w:rPr>
        <w:t>این‌گونه</w:t>
      </w:r>
      <w:r w:rsidRPr="00CA58C2">
        <w:rPr>
          <w:rFonts w:ascii="Traditional Arabic" w:hAnsi="Traditional Arabic" w:cs="Traditional Arabic" w:hint="cs"/>
          <w:rtl/>
        </w:rPr>
        <w:t xml:space="preserve"> نیست، ن</w:t>
      </w:r>
      <w:r w:rsidR="00903E75" w:rsidRPr="00CA58C2">
        <w:rPr>
          <w:rFonts w:ascii="Traditional Arabic" w:hAnsi="Traditional Arabic" w:cs="Traditional Arabic" w:hint="cs"/>
          <w:rtl/>
        </w:rPr>
        <w:t>می‌شود</w:t>
      </w:r>
      <w:r w:rsidRPr="00CA58C2">
        <w:rPr>
          <w:rFonts w:ascii="Traditional Arabic" w:hAnsi="Traditional Arabic" w:cs="Traditional Arabic" w:hint="cs"/>
          <w:rtl/>
        </w:rPr>
        <w:t xml:space="preserve"> محل رجوع برای تقلید قرار بگیرد</w:t>
      </w:r>
      <w:r w:rsidR="00C760C4" w:rsidRPr="00CA58C2">
        <w:rPr>
          <w:rFonts w:ascii="Traditional Arabic" w:hAnsi="Traditional Arabic" w:cs="Traditional Arabic" w:hint="cs"/>
          <w:rtl/>
        </w:rPr>
        <w:t xml:space="preserve">، جواز تقلید را از غیر واجد این شرایط نفی </w:t>
      </w:r>
      <w:r w:rsidR="00903E75" w:rsidRPr="00CA58C2">
        <w:rPr>
          <w:rFonts w:ascii="Traditional Arabic" w:hAnsi="Traditional Arabic" w:cs="Traditional Arabic" w:hint="cs"/>
          <w:rtl/>
        </w:rPr>
        <w:t>می‌کند</w:t>
      </w:r>
      <w:r w:rsidR="00C760C4" w:rsidRPr="00CA58C2">
        <w:rPr>
          <w:rFonts w:ascii="Traditional Arabic" w:hAnsi="Traditional Arabic" w:cs="Traditional Arabic" w:hint="cs"/>
          <w:rtl/>
        </w:rPr>
        <w:t>، فرض این است که این شرایط را عدالت یا بالاتر از عدالت دانستیم.</w:t>
      </w:r>
    </w:p>
    <w:p w:rsidR="00C760C4" w:rsidRPr="00CA58C2" w:rsidRDefault="00C760C4"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2 – دلیل دوم این است که </w:t>
      </w:r>
      <w:r w:rsidR="00E278CA" w:rsidRPr="00CA58C2">
        <w:rPr>
          <w:rFonts w:ascii="Traditional Arabic" w:hAnsi="Traditional Arabic" w:cs="Traditional Arabic" w:hint="cs"/>
          <w:rtl/>
        </w:rPr>
        <w:t xml:space="preserve">اگر </w:t>
      </w:r>
      <w:r w:rsidRPr="00CA58C2">
        <w:rPr>
          <w:rFonts w:ascii="Traditional Arabic" w:hAnsi="Traditional Arabic" w:cs="Traditional Arabic" w:hint="cs"/>
          <w:rtl/>
        </w:rPr>
        <w:t xml:space="preserve">این جمله شرطیه نباشد، در این </w:t>
      </w:r>
      <w:r w:rsidR="00903E75" w:rsidRPr="00CA58C2">
        <w:rPr>
          <w:rFonts w:ascii="Traditional Arabic" w:hAnsi="Traditional Arabic" w:cs="Traditional Arabic" w:hint="cs"/>
          <w:rtl/>
        </w:rPr>
        <w:t>جمله‌ها</w:t>
      </w:r>
      <w:r w:rsidRPr="00CA58C2">
        <w:rPr>
          <w:rFonts w:ascii="Traditional Arabic" w:hAnsi="Traditional Arabic" w:cs="Traditional Arabic" w:hint="cs"/>
          <w:rtl/>
        </w:rPr>
        <w:t xml:space="preserve"> چند احتمال وجود دارد:</w:t>
      </w:r>
    </w:p>
    <w:p w:rsidR="00C760C4" w:rsidRPr="00CA58C2" w:rsidRDefault="00C760C4" w:rsidP="008E19DF">
      <w:pPr>
        <w:jc w:val="lowKashida"/>
        <w:rPr>
          <w:rFonts w:ascii="Traditional Arabic" w:hAnsi="Traditional Arabic" w:cs="Traditional Arabic"/>
          <w:rtl/>
        </w:rPr>
      </w:pPr>
      <w:r w:rsidRPr="00CA58C2">
        <w:rPr>
          <w:rFonts w:ascii="Traditional Arabic" w:hAnsi="Traditional Arabic" w:cs="Traditional Arabic" w:hint="cs"/>
          <w:rtl/>
        </w:rPr>
        <w:t>1 – شرطیه باشد و مفهوم داشته باشد.</w:t>
      </w:r>
    </w:p>
    <w:p w:rsidR="00C760C4" w:rsidRPr="00CA58C2" w:rsidRDefault="00C760C4"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2 – شرطیه نیست، بلکه مبتدا و خبر هست، فاء برای خبر هم </w:t>
      </w:r>
      <w:r w:rsidR="00903E75" w:rsidRPr="00CA58C2">
        <w:rPr>
          <w:rFonts w:ascii="Traditional Arabic" w:hAnsi="Traditional Arabic" w:cs="Traditional Arabic" w:hint="cs"/>
          <w:rtl/>
        </w:rPr>
        <w:t>می‌آید</w:t>
      </w:r>
      <w:r w:rsidRPr="00CA58C2">
        <w:rPr>
          <w:rFonts w:ascii="Traditional Arabic" w:hAnsi="Traditional Arabic" w:cs="Traditional Arabic" w:hint="cs"/>
          <w:rtl/>
        </w:rPr>
        <w:t>.</w:t>
      </w:r>
    </w:p>
    <w:p w:rsidR="00C760C4" w:rsidRPr="00CA58C2" w:rsidRDefault="00C760C4"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اگر بگوییم جمله شرطیه نیست و فائی است که بر سر خبر </w:t>
      </w:r>
      <w:r w:rsidR="00903E75" w:rsidRPr="00CA58C2">
        <w:rPr>
          <w:rFonts w:ascii="Traditional Arabic" w:hAnsi="Traditional Arabic" w:cs="Traditional Arabic" w:hint="cs"/>
          <w:rtl/>
        </w:rPr>
        <w:t>درآمده است</w:t>
      </w:r>
      <w:r w:rsidRPr="00CA58C2">
        <w:rPr>
          <w:rFonts w:ascii="Traditional Arabic" w:hAnsi="Traditional Arabic" w:cs="Traditional Arabic" w:hint="cs"/>
          <w:rtl/>
        </w:rPr>
        <w:t>، در این صورت شرط نیست، اما متفاهم از روایت</w:t>
      </w:r>
      <w:r w:rsidR="00E278CA" w:rsidRPr="00CA58C2">
        <w:rPr>
          <w:rFonts w:ascii="Traditional Arabic" w:hAnsi="Traditional Arabic" w:cs="Traditional Arabic" w:hint="cs"/>
          <w:rtl/>
        </w:rPr>
        <w:t>، اشتراط و حصر است.</w:t>
      </w:r>
      <w:r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می‌فرمایند</w:t>
      </w:r>
      <w:r w:rsidRPr="00CA58C2">
        <w:rPr>
          <w:rFonts w:ascii="Traditional Arabic" w:hAnsi="Traditional Arabic" w:cs="Traditional Arabic" w:hint="cs"/>
          <w:rtl/>
        </w:rPr>
        <w:t>: انسانی با این شرایط را تقلید بکن، «ذلک لا یکون الّا بعض فقها</w:t>
      </w:r>
      <w:r w:rsidR="00E278CA" w:rsidRPr="00CA58C2">
        <w:rPr>
          <w:rFonts w:ascii="Traditional Arabic" w:hAnsi="Traditional Arabic" w:cs="Traditional Arabic" w:hint="cs"/>
          <w:rtl/>
        </w:rPr>
        <w:t>ء</w:t>
      </w:r>
      <w:r w:rsidRPr="00CA58C2">
        <w:rPr>
          <w:rFonts w:ascii="Traditional Arabic" w:hAnsi="Traditional Arabic" w:cs="Traditional Arabic" w:hint="cs"/>
          <w:rtl/>
        </w:rPr>
        <w:t xml:space="preserve"> </w:t>
      </w:r>
      <w:r w:rsidR="00E278CA" w:rsidRPr="00CA58C2">
        <w:rPr>
          <w:rFonts w:ascii="Traditional Arabic" w:hAnsi="Traditional Arabic" w:cs="Traditional Arabic" w:hint="cs"/>
          <w:rtl/>
        </w:rPr>
        <w:t>ال</w:t>
      </w:r>
      <w:r w:rsidRPr="00CA58C2">
        <w:rPr>
          <w:rFonts w:ascii="Traditional Arabic" w:hAnsi="Traditional Arabic" w:cs="Traditional Arabic" w:hint="cs"/>
          <w:rtl/>
        </w:rPr>
        <w:t xml:space="preserve">شیعه»، لذا خواه این جمله را شرطیه بدانیم که مفید حصر </w:t>
      </w:r>
      <w:r w:rsidR="00903E75" w:rsidRPr="00CA58C2">
        <w:rPr>
          <w:rFonts w:ascii="Traditional Arabic" w:hAnsi="Traditional Arabic" w:cs="Traditional Arabic" w:hint="cs"/>
          <w:rtl/>
        </w:rPr>
        <w:t>می‌شود</w:t>
      </w:r>
      <w:r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به خاطر</w:t>
      </w:r>
      <w:r w:rsidRPr="00CA58C2">
        <w:rPr>
          <w:rFonts w:ascii="Traditional Arabic" w:hAnsi="Traditional Arabic" w:cs="Traditional Arabic" w:hint="cs"/>
          <w:rtl/>
        </w:rPr>
        <w:t xml:space="preserve"> اینکه مفهوم دارد، خواه جمله شرطیه ندانیم، </w:t>
      </w:r>
      <w:r w:rsidR="00903E75" w:rsidRPr="00CA58C2">
        <w:rPr>
          <w:rFonts w:ascii="Traditional Arabic" w:hAnsi="Traditional Arabic" w:cs="Traditional Arabic" w:hint="cs"/>
          <w:rtl/>
        </w:rPr>
        <w:t>به خاطر</w:t>
      </w:r>
      <w:r w:rsidRPr="00CA58C2">
        <w:rPr>
          <w:rFonts w:ascii="Traditional Arabic" w:hAnsi="Traditional Arabic" w:cs="Traditional Arabic" w:hint="cs"/>
          <w:rtl/>
        </w:rPr>
        <w:t xml:space="preserve"> قرائنی که در روایت هست، نفی جواز تقلید از غیر </w:t>
      </w:r>
      <w:r w:rsidR="00903E75" w:rsidRPr="00CA58C2">
        <w:rPr>
          <w:rFonts w:ascii="Traditional Arabic" w:hAnsi="Traditional Arabic" w:cs="Traditional Arabic" w:hint="cs"/>
          <w:rtl/>
        </w:rPr>
        <w:t>این‌ها</w:t>
      </w:r>
      <w:r w:rsidRPr="00CA58C2">
        <w:rPr>
          <w:rFonts w:ascii="Traditional Arabic" w:hAnsi="Traditional Arabic" w:cs="Traditional Arabic" w:hint="cs"/>
          <w:rtl/>
        </w:rPr>
        <w:t xml:space="preserve"> از روایت مستفاد </w:t>
      </w:r>
      <w:r w:rsidR="00E278CA" w:rsidRPr="00CA58C2">
        <w:rPr>
          <w:rFonts w:ascii="Traditional Arabic" w:hAnsi="Traditional Arabic" w:cs="Traditional Arabic" w:hint="cs"/>
          <w:rtl/>
        </w:rPr>
        <w:t>است</w:t>
      </w:r>
      <w:r w:rsidR="003C7E84" w:rsidRPr="00CA58C2">
        <w:rPr>
          <w:rFonts w:ascii="Traditional Arabic" w:hAnsi="Traditional Arabic" w:cs="Traditional Arabic" w:hint="cs"/>
          <w:rtl/>
        </w:rPr>
        <w:t>.</w:t>
      </w:r>
    </w:p>
    <w:p w:rsidR="003C7E84" w:rsidRPr="00CA58C2" w:rsidRDefault="00903E75" w:rsidP="008E19DF">
      <w:pPr>
        <w:jc w:val="lowKashida"/>
        <w:rPr>
          <w:rFonts w:ascii="Traditional Arabic" w:hAnsi="Traditional Arabic" w:cs="Traditional Arabic"/>
          <w:rtl/>
        </w:rPr>
      </w:pPr>
      <w:r w:rsidRPr="00CA58C2">
        <w:rPr>
          <w:rFonts w:ascii="Traditional Arabic" w:hAnsi="Traditional Arabic" w:cs="Traditional Arabic" w:hint="cs"/>
          <w:rtl/>
        </w:rPr>
        <w:t>بعدازآنکه</w:t>
      </w:r>
      <w:r w:rsidR="003C7E84" w:rsidRPr="00CA58C2">
        <w:rPr>
          <w:rFonts w:ascii="Traditional Arabic" w:hAnsi="Traditional Arabic" w:cs="Traditional Arabic" w:hint="cs"/>
          <w:rtl/>
        </w:rPr>
        <w:t xml:space="preserve"> ادله لفظیه را سنداً و دلالتاً اشکال </w:t>
      </w:r>
      <w:r w:rsidRPr="00CA58C2">
        <w:rPr>
          <w:rFonts w:ascii="Traditional Arabic" w:hAnsi="Traditional Arabic" w:cs="Traditional Arabic" w:hint="cs"/>
          <w:rtl/>
        </w:rPr>
        <w:t>می‌کنند</w:t>
      </w:r>
      <w:r w:rsidR="003C7E84" w:rsidRPr="00CA58C2">
        <w:rPr>
          <w:rFonts w:ascii="Traditional Arabic" w:hAnsi="Traditional Arabic" w:cs="Traditional Arabic" w:hint="cs"/>
          <w:rtl/>
        </w:rPr>
        <w:t xml:space="preserve">، </w:t>
      </w:r>
      <w:r w:rsidRPr="00CA58C2">
        <w:rPr>
          <w:rFonts w:ascii="Traditional Arabic" w:hAnsi="Traditional Arabic" w:cs="Traditional Arabic" w:hint="cs"/>
          <w:rtl/>
        </w:rPr>
        <w:t>می‌فرمایند</w:t>
      </w:r>
      <w:r w:rsidR="003C7E84" w:rsidRPr="00CA58C2">
        <w:rPr>
          <w:rFonts w:ascii="Traditional Arabic" w:hAnsi="Traditional Arabic" w:cs="Traditional Arabic" w:hint="cs"/>
          <w:rtl/>
        </w:rPr>
        <w:t xml:space="preserve">: </w:t>
      </w:r>
      <w:r w:rsidRPr="00CA58C2">
        <w:rPr>
          <w:rFonts w:ascii="Traditional Arabic" w:hAnsi="Traditional Arabic" w:cs="Traditional Arabic" w:hint="cs"/>
          <w:rtl/>
        </w:rPr>
        <w:t>مع‌ذلک</w:t>
      </w:r>
      <w:r w:rsidR="003C7E84" w:rsidRPr="00CA58C2">
        <w:rPr>
          <w:rFonts w:ascii="Traditional Arabic" w:hAnsi="Traditional Arabic" w:cs="Traditional Arabic" w:hint="cs"/>
          <w:rtl/>
        </w:rPr>
        <w:t xml:space="preserve"> انسان ن</w:t>
      </w:r>
      <w:r w:rsidRPr="00CA58C2">
        <w:rPr>
          <w:rFonts w:ascii="Traditional Arabic" w:hAnsi="Traditional Arabic" w:cs="Traditional Arabic" w:hint="cs"/>
          <w:rtl/>
        </w:rPr>
        <w:t>می‌تواند</w:t>
      </w:r>
      <w:r w:rsidR="003C7E84" w:rsidRPr="00CA58C2">
        <w:rPr>
          <w:rFonts w:ascii="Traditional Arabic" w:hAnsi="Traditional Arabic" w:cs="Traditional Arabic" w:hint="cs"/>
          <w:rtl/>
        </w:rPr>
        <w:t xml:space="preserve"> در تقلید که یک نوع زعامت است، بگوید که به یک انسان فاسق سپرده بشود، روایت</w:t>
      </w:r>
      <w:r w:rsidR="00E278CA" w:rsidRPr="00CA58C2">
        <w:rPr>
          <w:rFonts w:ascii="Traditional Arabic" w:hAnsi="Traditional Arabic" w:cs="Traditional Arabic" w:hint="cs"/>
          <w:rtl/>
        </w:rPr>
        <w:t xml:space="preserve"> را </w:t>
      </w:r>
      <w:r w:rsidR="003C7E84" w:rsidRPr="00CA58C2">
        <w:rPr>
          <w:rFonts w:ascii="Traditional Arabic" w:hAnsi="Traditional Arabic" w:cs="Traditional Arabic" w:hint="cs"/>
          <w:rtl/>
        </w:rPr>
        <w:t xml:space="preserve">از نظر لفظی به آن صورت معنا </w:t>
      </w:r>
      <w:r w:rsidRPr="00CA58C2">
        <w:rPr>
          <w:rFonts w:ascii="Traditional Arabic" w:hAnsi="Traditional Arabic" w:cs="Traditional Arabic" w:hint="cs"/>
          <w:rtl/>
        </w:rPr>
        <w:t>می‌کنند</w:t>
      </w:r>
      <w:r w:rsidR="003C7E84" w:rsidRPr="00CA58C2">
        <w:rPr>
          <w:rFonts w:ascii="Traditional Arabic" w:hAnsi="Traditional Arabic" w:cs="Traditional Arabic" w:hint="cs"/>
          <w:rtl/>
        </w:rPr>
        <w:t xml:space="preserve">، منتهی </w:t>
      </w:r>
      <w:r w:rsidRPr="00CA58C2">
        <w:rPr>
          <w:rFonts w:ascii="Traditional Arabic" w:hAnsi="Traditional Arabic" w:cs="Traditional Arabic" w:hint="cs"/>
          <w:rtl/>
        </w:rPr>
        <w:t>جمع‌بندی‌شان</w:t>
      </w:r>
      <w:r w:rsidR="003C7E84" w:rsidRPr="00CA58C2">
        <w:rPr>
          <w:rFonts w:ascii="Traditional Arabic" w:hAnsi="Traditional Arabic" w:cs="Traditional Arabic" w:hint="cs"/>
          <w:rtl/>
        </w:rPr>
        <w:t xml:space="preserve"> به آن صورت است</w:t>
      </w:r>
      <w:r w:rsidR="00936090" w:rsidRPr="00CA58C2">
        <w:rPr>
          <w:rFonts w:ascii="Traditional Arabic" w:hAnsi="Traditional Arabic" w:cs="Traditional Arabic" w:hint="cs"/>
          <w:rtl/>
        </w:rPr>
        <w:t>.</w:t>
      </w:r>
    </w:p>
    <w:p w:rsidR="00E278CA" w:rsidRPr="00CA58C2" w:rsidRDefault="00E278CA" w:rsidP="00CA58C2">
      <w:pPr>
        <w:pStyle w:val="Heading2"/>
        <w:rPr>
          <w:rFonts w:ascii="Traditional Arabic" w:hAnsi="Traditional Arabic" w:cs="Traditional Arabic"/>
          <w:rtl/>
        </w:rPr>
      </w:pPr>
      <w:bookmarkStart w:id="5" w:name="_Toc508865208"/>
      <w:r w:rsidRPr="00CA58C2">
        <w:rPr>
          <w:rFonts w:ascii="Traditional Arabic" w:hAnsi="Traditional Arabic" w:cs="Traditional Arabic" w:hint="cs"/>
          <w:rtl/>
        </w:rPr>
        <w:t>محل جریان شرط پنجم</w:t>
      </w:r>
      <w:bookmarkEnd w:id="5"/>
    </w:p>
    <w:p w:rsidR="003C7E84" w:rsidRPr="00CA58C2" w:rsidRDefault="003C7E84"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مطلب سوم در تکلمه بحث این است که </w:t>
      </w:r>
      <w:r w:rsidR="00936090" w:rsidRPr="00CA58C2">
        <w:rPr>
          <w:rFonts w:ascii="Traditional Arabic" w:hAnsi="Traditional Arabic" w:cs="Traditional Arabic" w:hint="cs"/>
          <w:rtl/>
        </w:rPr>
        <w:t>چهار صورتی که در عدالت مطرح کردیم، در اینجا هست، یعنی مرتبه خاصه عدالت که شرط دانسته شد، آیا این مرتبه در حال استنباط است، یا در حال تقلید است یا احدهما یا کلاهما هست.</w:t>
      </w:r>
    </w:p>
    <w:p w:rsidR="00936090" w:rsidRPr="00CA58C2" w:rsidRDefault="00936090" w:rsidP="008E19DF">
      <w:pPr>
        <w:jc w:val="lowKashida"/>
        <w:rPr>
          <w:rFonts w:ascii="Traditional Arabic" w:hAnsi="Traditional Arabic" w:cs="Traditional Arabic"/>
          <w:rtl/>
        </w:rPr>
      </w:pPr>
      <w:r w:rsidRPr="00CA58C2">
        <w:rPr>
          <w:rFonts w:ascii="Traditional Arabic" w:hAnsi="Traditional Arabic" w:cs="Traditional Arabic" w:hint="cs"/>
          <w:rtl/>
        </w:rPr>
        <w:t>حالت «</w:t>
      </w:r>
      <w:r w:rsidR="00426825" w:rsidRPr="00CA58C2">
        <w:rPr>
          <w:rFonts w:ascii="Traditional Arabic" w:hAnsi="Traditional Arabic" w:cs="Traditional Arabic" w:hint="cs"/>
          <w:b/>
          <w:bCs/>
          <w:rtl/>
        </w:rPr>
        <w:t xml:space="preserve"> من الفقها </w:t>
      </w:r>
      <w:r w:rsidR="001A3DDD">
        <w:rPr>
          <w:rFonts w:ascii="Traditional Arabic" w:hAnsi="Traditional Arabic" w:cs="Traditional Arabic" w:hint="cs"/>
          <w:b/>
          <w:bCs/>
          <w:rtl/>
        </w:rPr>
        <w:t>صائناً</w:t>
      </w:r>
      <w:r w:rsidR="00426825" w:rsidRPr="00CA58C2">
        <w:rPr>
          <w:rFonts w:ascii="Traditional Arabic" w:hAnsi="Traditional Arabic" w:cs="Traditional Arabic" w:hint="cs"/>
          <w:b/>
          <w:bCs/>
          <w:rtl/>
        </w:rPr>
        <w:t xml:space="preserve"> لنفسه حافظاً لدین</w:t>
      </w:r>
      <w:r w:rsidR="00E278CA" w:rsidRPr="00CA58C2">
        <w:rPr>
          <w:rFonts w:ascii="Traditional Arabic" w:hAnsi="Traditional Arabic" w:cs="Traditional Arabic" w:hint="cs"/>
          <w:b/>
          <w:bCs/>
          <w:rtl/>
        </w:rPr>
        <w:t>ه</w:t>
      </w:r>
      <w:r w:rsidR="00426825" w:rsidRPr="00CA58C2">
        <w:rPr>
          <w:rFonts w:ascii="Traditional Arabic" w:hAnsi="Traditional Arabic" w:cs="Traditional Arabic" w:hint="cs"/>
          <w:b/>
          <w:bCs/>
          <w:rtl/>
        </w:rPr>
        <w:t xml:space="preserve"> مخالفاً لهو</w:t>
      </w:r>
      <w:r w:rsidR="00E278CA" w:rsidRPr="00CA58C2">
        <w:rPr>
          <w:rFonts w:ascii="Traditional Arabic" w:hAnsi="Traditional Arabic" w:cs="Traditional Arabic" w:hint="cs"/>
          <w:b/>
          <w:bCs/>
          <w:rtl/>
        </w:rPr>
        <w:t>اه</w:t>
      </w:r>
      <w:r w:rsidR="00426825" w:rsidRPr="00CA58C2">
        <w:rPr>
          <w:rFonts w:ascii="Traditional Arabic" w:hAnsi="Traditional Arabic" w:cs="Traditional Arabic" w:hint="cs"/>
          <w:b/>
          <w:bCs/>
          <w:rtl/>
        </w:rPr>
        <w:t xml:space="preserve"> مطیعاً لأمر مولا فللعوام أن یقلدوه</w:t>
      </w:r>
      <w:r w:rsidR="00426825" w:rsidRPr="00CA58C2">
        <w:rPr>
          <w:rFonts w:ascii="Traditional Arabic" w:hAnsi="Traditional Arabic" w:cs="Traditional Arabic" w:hint="cs"/>
          <w:rtl/>
        </w:rPr>
        <w:t xml:space="preserve">» </w:t>
      </w:r>
      <w:r w:rsidRPr="00CA58C2">
        <w:rPr>
          <w:rFonts w:ascii="Traditional Arabic" w:hAnsi="Traditional Arabic" w:cs="Traditional Arabic" w:hint="cs"/>
          <w:rtl/>
        </w:rPr>
        <w:t xml:space="preserve">در حال استنباط و اجتهاد یا در حال تقلید، یا در هر دو یا در یکی از </w:t>
      </w:r>
      <w:r w:rsidR="00903E75" w:rsidRPr="00CA58C2">
        <w:rPr>
          <w:rFonts w:ascii="Traditional Arabic" w:hAnsi="Traditional Arabic" w:cs="Traditional Arabic" w:hint="cs"/>
          <w:rtl/>
        </w:rPr>
        <w:t>آن‌ها</w:t>
      </w:r>
      <w:r w:rsidRPr="00CA58C2">
        <w:rPr>
          <w:rFonts w:ascii="Traditional Arabic" w:hAnsi="Traditional Arabic" w:cs="Traditional Arabic" w:hint="cs"/>
          <w:rtl/>
        </w:rPr>
        <w:t>، است.</w:t>
      </w:r>
      <w:r w:rsidR="00E278CA" w:rsidRPr="00CA58C2">
        <w:rPr>
          <w:rFonts w:ascii="Traditional Arabic" w:hAnsi="Traditional Arabic" w:cs="Traditional Arabic" w:hint="cs"/>
          <w:rtl/>
        </w:rPr>
        <w:t xml:space="preserve"> مطابق آنچه در آنجا بحث شد، اینجا نیز جریان دارد.</w:t>
      </w:r>
    </w:p>
    <w:p w:rsidR="00426825" w:rsidRPr="00CA58C2" w:rsidRDefault="00426825" w:rsidP="00CA58C2">
      <w:pPr>
        <w:pStyle w:val="Heading1"/>
        <w:rPr>
          <w:rFonts w:ascii="Traditional Arabic" w:hAnsi="Traditional Arabic" w:cs="Traditional Arabic"/>
          <w:rtl/>
        </w:rPr>
      </w:pPr>
      <w:bookmarkStart w:id="6" w:name="_Toc508865209"/>
      <w:r w:rsidRPr="00CA58C2">
        <w:rPr>
          <w:rFonts w:ascii="Traditional Arabic" w:hAnsi="Traditional Arabic" w:cs="Traditional Arabic" w:hint="cs"/>
          <w:rtl/>
        </w:rPr>
        <w:t>استمرار عدالت خاصه مجتهد</w:t>
      </w:r>
      <w:bookmarkEnd w:id="6"/>
    </w:p>
    <w:p w:rsidR="00936090" w:rsidRPr="00CA58C2" w:rsidRDefault="00936090" w:rsidP="008E19DF">
      <w:pPr>
        <w:jc w:val="lowKashida"/>
        <w:rPr>
          <w:rFonts w:ascii="Traditional Arabic" w:hAnsi="Traditional Arabic" w:cs="Traditional Arabic"/>
          <w:rtl/>
        </w:rPr>
      </w:pPr>
      <w:r w:rsidRPr="00CA58C2">
        <w:rPr>
          <w:rFonts w:ascii="Traditional Arabic" w:hAnsi="Traditional Arabic" w:cs="Traditional Arabic" w:hint="cs"/>
          <w:rtl/>
        </w:rPr>
        <w:t>مطلب چهارم</w:t>
      </w:r>
      <w:r w:rsidR="00E278CA" w:rsidRPr="00CA58C2">
        <w:rPr>
          <w:rFonts w:ascii="Traditional Arabic" w:hAnsi="Traditional Arabic" w:cs="Traditional Arabic" w:hint="cs"/>
          <w:rtl/>
        </w:rPr>
        <w:t>،</w:t>
      </w:r>
      <w:r w:rsidRPr="00CA58C2">
        <w:rPr>
          <w:rFonts w:ascii="Traditional Arabic" w:hAnsi="Traditional Arabic" w:cs="Traditional Arabic" w:hint="cs"/>
          <w:rtl/>
        </w:rPr>
        <w:t xml:space="preserve"> بحث استمرار است که صور دیگری را ایجاد </w:t>
      </w:r>
      <w:r w:rsidR="00903E75" w:rsidRPr="00CA58C2">
        <w:rPr>
          <w:rFonts w:ascii="Traditional Arabic" w:hAnsi="Traditional Arabic" w:cs="Traditional Arabic" w:hint="cs"/>
          <w:rtl/>
        </w:rPr>
        <w:t>می‌کند</w:t>
      </w:r>
      <w:r w:rsidRPr="00CA58C2">
        <w:rPr>
          <w:rFonts w:ascii="Traditional Arabic" w:hAnsi="Traditional Arabic" w:cs="Traditional Arabic" w:hint="cs"/>
          <w:rtl/>
        </w:rPr>
        <w:t xml:space="preserve">، آن این است که گاهی هست که در انعقاد تقلید، این شخص عادل بوده، یا این عدالت خاصه داشته، درجه </w:t>
      </w:r>
      <w:r w:rsidR="00903E75" w:rsidRPr="00CA58C2">
        <w:rPr>
          <w:rFonts w:ascii="Traditional Arabic" w:hAnsi="Traditional Arabic" w:cs="Traditional Arabic" w:hint="cs"/>
          <w:rtl/>
        </w:rPr>
        <w:t>خاصه‌ای</w:t>
      </w:r>
      <w:r w:rsidRPr="00CA58C2">
        <w:rPr>
          <w:rFonts w:ascii="Traditional Arabic" w:hAnsi="Traditional Arabic" w:cs="Traditional Arabic" w:hint="cs"/>
          <w:rtl/>
        </w:rPr>
        <w:t xml:space="preserve"> از عدالت را در حال تقلید واجد بوده، اما در ادامه و استمرار، این صلاحیت را از دست داد، این شخص وقتی از این فرد تقلید </w:t>
      </w:r>
      <w:r w:rsidR="00903E75" w:rsidRPr="00CA58C2">
        <w:rPr>
          <w:rFonts w:ascii="Traditional Arabic" w:hAnsi="Traditional Arabic" w:cs="Traditional Arabic" w:hint="cs"/>
          <w:rtl/>
        </w:rPr>
        <w:t>می‌کرده</w:t>
      </w:r>
      <w:r w:rsidRPr="00CA58C2">
        <w:rPr>
          <w:rFonts w:ascii="Traditional Arabic" w:hAnsi="Traditional Arabic" w:cs="Traditional Arabic" w:hint="cs"/>
          <w:rtl/>
        </w:rPr>
        <w:t xml:space="preserve"> است، عادل به معنای خاص است، اینکه حب دنیا نداشته باشد و امثالهم.</w:t>
      </w:r>
    </w:p>
    <w:p w:rsidR="00F91C77" w:rsidRPr="00CA58C2" w:rsidRDefault="00936090"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اینکه تقلید </w:t>
      </w:r>
      <w:r w:rsidR="00903E75" w:rsidRPr="00CA58C2">
        <w:rPr>
          <w:rFonts w:ascii="Traditional Arabic" w:hAnsi="Traditional Arabic" w:cs="Traditional Arabic" w:hint="cs"/>
          <w:rtl/>
        </w:rPr>
        <w:t>انجام‌شده</w:t>
      </w:r>
      <w:r w:rsidRPr="00CA58C2">
        <w:rPr>
          <w:rFonts w:ascii="Traditional Arabic" w:hAnsi="Traditional Arabic" w:cs="Traditional Arabic" w:hint="cs"/>
          <w:rtl/>
        </w:rPr>
        <w:t xml:space="preserve"> و رأی او مستند این شخص مقلد شده است، اما در ادامه وصف خاص عدالت را از دست داد، استمرار تقلید در اینجا به چه صورت است؟ اظهر</w:t>
      </w:r>
      <w:r w:rsidR="00F91C77" w:rsidRPr="00CA58C2">
        <w:rPr>
          <w:rFonts w:ascii="Traditional Arabic" w:hAnsi="Traditional Arabic" w:cs="Traditional Arabic" w:hint="cs"/>
          <w:rtl/>
        </w:rPr>
        <w:t xml:space="preserve"> با توجه به نظریه اول،</w:t>
      </w:r>
      <w:r w:rsidRPr="00CA58C2">
        <w:rPr>
          <w:rFonts w:ascii="Traditional Arabic" w:hAnsi="Traditional Arabic" w:cs="Traditional Arabic" w:hint="cs"/>
          <w:rtl/>
        </w:rPr>
        <w:t xml:space="preserve"> این است که این عدالت خاصه در ادامه باید باشد</w:t>
      </w:r>
      <w:r w:rsidR="008B103F" w:rsidRPr="00CA58C2">
        <w:rPr>
          <w:rFonts w:ascii="Traditional Arabic" w:hAnsi="Traditional Arabic" w:cs="Traditional Arabic" w:hint="cs"/>
          <w:rtl/>
        </w:rPr>
        <w:t xml:space="preserve">، فقدان این شرط و وصف مانع </w:t>
      </w:r>
      <w:r w:rsidR="00903E75" w:rsidRPr="00CA58C2">
        <w:rPr>
          <w:rFonts w:ascii="Traditional Arabic" w:hAnsi="Traditional Arabic" w:cs="Traditional Arabic" w:hint="cs"/>
          <w:rtl/>
        </w:rPr>
        <w:t>می‌شود</w:t>
      </w:r>
      <w:r w:rsidR="008B103F" w:rsidRPr="00CA58C2">
        <w:rPr>
          <w:rFonts w:ascii="Traditional Arabic" w:hAnsi="Traditional Arabic" w:cs="Traditional Arabic" w:hint="cs"/>
          <w:rtl/>
        </w:rPr>
        <w:t xml:space="preserve"> از اینکه محل رجوع مقلدین قرار بگیرد</w:t>
      </w:r>
      <w:r w:rsidR="00F91C77" w:rsidRPr="00CA58C2">
        <w:rPr>
          <w:rFonts w:ascii="Traditional Arabic" w:hAnsi="Traditional Arabic" w:cs="Traditional Arabic" w:hint="cs"/>
          <w:rtl/>
        </w:rPr>
        <w:t>.</w:t>
      </w:r>
      <w:r w:rsidR="000842A2" w:rsidRPr="00CA58C2">
        <w:rPr>
          <w:rFonts w:ascii="Traditional Arabic" w:hAnsi="Traditional Arabic" w:cs="Traditional Arabic" w:hint="cs"/>
          <w:rtl/>
        </w:rPr>
        <w:t xml:space="preserve"> </w:t>
      </w:r>
      <w:r w:rsidR="00F5379D" w:rsidRPr="00CA58C2">
        <w:rPr>
          <w:rFonts w:ascii="Traditional Arabic" w:hAnsi="Traditional Arabic" w:cs="Traditional Arabic" w:hint="cs"/>
          <w:rtl/>
        </w:rPr>
        <w:t xml:space="preserve">عمل استمراری </w:t>
      </w:r>
      <w:r w:rsidR="00903E75" w:rsidRPr="00CA58C2">
        <w:rPr>
          <w:rFonts w:ascii="Traditional Arabic" w:hAnsi="Traditional Arabic" w:cs="Traditional Arabic" w:hint="cs"/>
          <w:rtl/>
        </w:rPr>
        <w:t>درواقع</w:t>
      </w:r>
      <w:r w:rsidR="00F5379D" w:rsidRPr="00CA58C2">
        <w:rPr>
          <w:rFonts w:ascii="Traditional Arabic" w:hAnsi="Traditional Arabic" w:cs="Traditional Arabic" w:hint="cs"/>
          <w:rtl/>
        </w:rPr>
        <w:t xml:space="preserve"> عمل جدید است.</w:t>
      </w:r>
    </w:p>
    <w:p w:rsidR="000842A2" w:rsidRPr="00CA58C2" w:rsidRDefault="000842A2" w:rsidP="00CA58C2">
      <w:pPr>
        <w:pStyle w:val="Heading1"/>
        <w:rPr>
          <w:rFonts w:ascii="Traditional Arabic" w:hAnsi="Traditional Arabic" w:cs="Traditional Arabic"/>
          <w:rtl/>
        </w:rPr>
      </w:pPr>
      <w:bookmarkStart w:id="7" w:name="_Toc508865210"/>
      <w:r w:rsidRPr="00CA58C2">
        <w:rPr>
          <w:rFonts w:ascii="Traditional Arabic" w:hAnsi="Traditional Arabic" w:cs="Traditional Arabic" w:hint="cs"/>
          <w:rtl/>
        </w:rPr>
        <w:lastRenderedPageBreak/>
        <w:t>شرط ششم و هفتم مجتهد: شرط حیات و شرط اعلمیت</w:t>
      </w:r>
      <w:bookmarkEnd w:id="7"/>
    </w:p>
    <w:p w:rsidR="00F5379D" w:rsidRPr="00CA58C2" w:rsidRDefault="00F5379D" w:rsidP="008E19DF">
      <w:pPr>
        <w:jc w:val="lowKashida"/>
        <w:rPr>
          <w:rFonts w:ascii="Traditional Arabic" w:hAnsi="Traditional Arabic" w:cs="Traditional Arabic"/>
          <w:rtl/>
        </w:rPr>
      </w:pPr>
      <w:r w:rsidRPr="00CA58C2">
        <w:rPr>
          <w:rFonts w:ascii="Traditional Arabic" w:hAnsi="Traditional Arabic" w:cs="Traditional Arabic" w:hint="cs"/>
          <w:rtl/>
        </w:rPr>
        <w:t>شرط حیات و اعلمیت</w:t>
      </w:r>
      <w:r w:rsidR="000842A2" w:rsidRPr="00CA58C2">
        <w:rPr>
          <w:rFonts w:ascii="Traditional Arabic" w:hAnsi="Traditional Arabic" w:cs="Traditional Arabic" w:hint="cs"/>
          <w:rtl/>
        </w:rPr>
        <w:t xml:space="preserve"> </w:t>
      </w:r>
      <w:r w:rsidR="00903E75" w:rsidRPr="00CA58C2">
        <w:rPr>
          <w:rFonts w:ascii="Traditional Arabic" w:hAnsi="Traditional Arabic" w:cs="Traditional Arabic" w:hint="cs"/>
          <w:rtl/>
        </w:rPr>
        <w:t>به‌عنوان</w:t>
      </w:r>
      <w:r w:rsidRPr="00CA58C2">
        <w:rPr>
          <w:rFonts w:ascii="Traditional Arabic" w:hAnsi="Traditional Arabic" w:cs="Traditional Arabic" w:hint="cs"/>
          <w:rtl/>
        </w:rPr>
        <w:t xml:space="preserve"> ششمین و هفتمین شرط</w:t>
      </w:r>
      <w:r w:rsidR="000842A2" w:rsidRPr="00CA58C2">
        <w:rPr>
          <w:rFonts w:ascii="Traditional Arabic" w:hAnsi="Traditional Arabic" w:cs="Traditional Arabic" w:hint="cs"/>
          <w:rtl/>
        </w:rPr>
        <w:t xml:space="preserve"> است که</w:t>
      </w:r>
      <w:r w:rsidRPr="00CA58C2">
        <w:rPr>
          <w:rFonts w:ascii="Traditional Arabic" w:hAnsi="Traditional Arabic" w:cs="Traditional Arabic" w:hint="cs"/>
          <w:rtl/>
        </w:rPr>
        <w:t xml:space="preserve"> در اینجا بحث ن</w:t>
      </w:r>
      <w:r w:rsidR="00903E75" w:rsidRPr="00CA58C2">
        <w:rPr>
          <w:rFonts w:ascii="Traditional Arabic" w:hAnsi="Traditional Arabic" w:cs="Traditional Arabic" w:hint="cs"/>
          <w:rtl/>
        </w:rPr>
        <w:t>می‌کنیم</w:t>
      </w:r>
      <w:r w:rsidRPr="00CA58C2">
        <w:rPr>
          <w:rFonts w:ascii="Traditional Arabic" w:hAnsi="Traditional Arabic" w:cs="Traditional Arabic" w:hint="cs"/>
          <w:rtl/>
        </w:rPr>
        <w:t>، برای اینکه این دو شرط را مفصل بحث کرد</w:t>
      </w:r>
      <w:r w:rsidR="000842A2" w:rsidRPr="00CA58C2">
        <w:rPr>
          <w:rFonts w:ascii="Traditional Arabic" w:hAnsi="Traditional Arabic" w:cs="Traditional Arabic" w:hint="cs"/>
          <w:rtl/>
        </w:rPr>
        <w:t>ه‌ا</w:t>
      </w:r>
      <w:r w:rsidRPr="00CA58C2">
        <w:rPr>
          <w:rFonts w:ascii="Traditional Arabic" w:hAnsi="Traditional Arabic" w:cs="Traditional Arabic" w:hint="cs"/>
          <w:rtl/>
        </w:rPr>
        <w:t>یم</w:t>
      </w:r>
      <w:r w:rsidR="002E26BC" w:rsidRPr="00CA58C2">
        <w:rPr>
          <w:rFonts w:ascii="Traditional Arabic" w:hAnsi="Traditional Arabic" w:cs="Traditional Arabic" w:hint="cs"/>
          <w:rtl/>
        </w:rPr>
        <w:t>.</w:t>
      </w:r>
    </w:p>
    <w:p w:rsidR="00426825" w:rsidRPr="00CA58C2" w:rsidRDefault="00426825" w:rsidP="00CA58C2">
      <w:pPr>
        <w:pStyle w:val="Heading1"/>
        <w:rPr>
          <w:rFonts w:ascii="Traditional Arabic" w:hAnsi="Traditional Arabic" w:cs="Traditional Arabic"/>
          <w:rtl/>
        </w:rPr>
      </w:pPr>
      <w:bookmarkStart w:id="8" w:name="_Toc508865211"/>
      <w:r w:rsidRPr="00CA58C2">
        <w:rPr>
          <w:rFonts w:ascii="Traditional Arabic" w:hAnsi="Traditional Arabic" w:cs="Traditional Arabic" w:hint="cs"/>
          <w:rtl/>
        </w:rPr>
        <w:t>شرط هشتم مجتهد</w:t>
      </w:r>
      <w:r w:rsidR="000842A2" w:rsidRPr="00CA58C2">
        <w:rPr>
          <w:rFonts w:ascii="Traditional Arabic" w:hAnsi="Traditional Arabic" w:cs="Traditional Arabic" w:hint="cs"/>
          <w:rtl/>
        </w:rPr>
        <w:t>: طهارت مولد</w:t>
      </w:r>
      <w:bookmarkEnd w:id="8"/>
    </w:p>
    <w:p w:rsidR="002E26BC" w:rsidRPr="00CA58C2" w:rsidRDefault="002E26BC" w:rsidP="008E19DF">
      <w:pPr>
        <w:jc w:val="lowKashida"/>
        <w:rPr>
          <w:rFonts w:ascii="Traditional Arabic" w:hAnsi="Traditional Arabic" w:cs="Traditional Arabic"/>
          <w:rtl/>
        </w:rPr>
      </w:pPr>
      <w:r w:rsidRPr="00CA58C2">
        <w:rPr>
          <w:rFonts w:ascii="Traditional Arabic" w:hAnsi="Traditional Arabic" w:cs="Traditional Arabic" w:hint="cs"/>
          <w:rtl/>
        </w:rPr>
        <w:t>شرط هشتم این است که مجتهد متولد از زنا نباشد، این شرط هیچ دلیلی ندارد، تنها استدلالی که آقای حکیم و آقای خوئی و آقای تبریزی دارند، این است که تقلید یک جایگاه و شأنی دارد، وهن مذهب است که بگویند به طور مثال چند میلیون نفر از یک فرد ولد الزنا</w:t>
      </w:r>
      <w:r w:rsidR="000842A2" w:rsidRPr="00CA58C2">
        <w:rPr>
          <w:rFonts w:ascii="Traditional Arabic" w:hAnsi="Traditional Arabic" w:cs="Traditional Arabic" w:hint="cs"/>
          <w:rtl/>
        </w:rPr>
        <w:t xml:space="preserve"> یا ولد الشبهه</w:t>
      </w:r>
      <w:r w:rsidRPr="00CA58C2">
        <w:rPr>
          <w:rFonts w:ascii="Traditional Arabic" w:hAnsi="Traditional Arabic" w:cs="Traditional Arabic" w:hint="cs"/>
          <w:rtl/>
        </w:rPr>
        <w:t xml:space="preserve"> تقلید </w:t>
      </w:r>
      <w:r w:rsidR="00903E75" w:rsidRPr="00CA58C2">
        <w:rPr>
          <w:rFonts w:ascii="Traditional Arabic" w:hAnsi="Traditional Arabic" w:cs="Traditional Arabic" w:hint="cs"/>
          <w:rtl/>
        </w:rPr>
        <w:t>می‌کنند</w:t>
      </w:r>
      <w:r w:rsidR="00372EE2" w:rsidRPr="00CA58C2">
        <w:rPr>
          <w:rFonts w:ascii="Traditional Arabic" w:hAnsi="Traditional Arabic" w:cs="Traditional Arabic" w:hint="cs"/>
          <w:rtl/>
        </w:rPr>
        <w:t>.</w:t>
      </w:r>
    </w:p>
    <w:p w:rsidR="00372EE2" w:rsidRPr="00CA58C2" w:rsidRDefault="00372EE2" w:rsidP="008E19DF">
      <w:pPr>
        <w:jc w:val="lowKashida"/>
        <w:rPr>
          <w:rFonts w:ascii="Traditional Arabic" w:hAnsi="Traditional Arabic" w:cs="Traditional Arabic"/>
          <w:rtl/>
        </w:rPr>
      </w:pPr>
      <w:r w:rsidRPr="00CA58C2">
        <w:rPr>
          <w:rFonts w:ascii="Traditional Arabic" w:hAnsi="Traditional Arabic" w:cs="Traditional Arabic" w:hint="cs"/>
          <w:rtl/>
        </w:rPr>
        <w:t>جهت دیگر این است که مقصود از متولد از زنا، یعنی کسی که مشتهر به مسئله باشد، اما اگر کسی ن</w:t>
      </w:r>
      <w:r w:rsidR="00903E75" w:rsidRPr="00CA58C2">
        <w:rPr>
          <w:rFonts w:ascii="Traditional Arabic" w:hAnsi="Traditional Arabic" w:cs="Traditional Arabic" w:hint="cs"/>
          <w:rtl/>
        </w:rPr>
        <w:t>می‌داند</w:t>
      </w:r>
      <w:r w:rsidRPr="00CA58C2">
        <w:rPr>
          <w:rFonts w:ascii="Traditional Arabic" w:hAnsi="Traditional Arabic" w:cs="Traditional Arabic" w:hint="cs"/>
          <w:rtl/>
        </w:rPr>
        <w:t>، مشکلی نیست.</w:t>
      </w:r>
    </w:p>
    <w:p w:rsidR="00426825" w:rsidRPr="00CA58C2" w:rsidRDefault="00426825" w:rsidP="00CA58C2">
      <w:pPr>
        <w:pStyle w:val="Heading1"/>
        <w:rPr>
          <w:rFonts w:ascii="Traditional Arabic" w:hAnsi="Traditional Arabic" w:cs="Traditional Arabic"/>
          <w:rtl/>
        </w:rPr>
      </w:pPr>
      <w:bookmarkStart w:id="9" w:name="_Toc508865212"/>
      <w:r w:rsidRPr="00CA58C2">
        <w:rPr>
          <w:rFonts w:ascii="Traditional Arabic" w:hAnsi="Traditional Arabic" w:cs="Traditional Arabic" w:hint="cs"/>
          <w:rtl/>
        </w:rPr>
        <w:t>شرط نهم مجتهد</w:t>
      </w:r>
      <w:r w:rsidR="000842A2" w:rsidRPr="00CA58C2">
        <w:rPr>
          <w:rFonts w:ascii="Traditional Arabic" w:hAnsi="Traditional Arabic" w:cs="Traditional Arabic" w:hint="cs"/>
          <w:rtl/>
        </w:rPr>
        <w:t>: حرّ بودن مجتهد</w:t>
      </w:r>
      <w:bookmarkEnd w:id="9"/>
    </w:p>
    <w:p w:rsidR="000842A2" w:rsidRPr="00CA58C2" w:rsidRDefault="007C04D0"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شرط نهم این است که مجتهد عَبد نباشد، این هم دلیل خاصی ندارد، عمده دلیلی که برای این شرط نهم ذکر شده است، </w:t>
      </w:r>
      <w:r w:rsidR="000842A2" w:rsidRPr="00CA58C2">
        <w:rPr>
          <w:rFonts w:ascii="Traditional Arabic" w:hAnsi="Traditional Arabic" w:cs="Traditional Arabic" w:hint="cs"/>
          <w:rtl/>
        </w:rPr>
        <w:t xml:space="preserve">گفته شده است که </w:t>
      </w:r>
      <w:r w:rsidRPr="00CA58C2">
        <w:rPr>
          <w:rFonts w:ascii="Traditional Arabic" w:hAnsi="Traditional Arabic" w:cs="Traditional Arabic" w:hint="cs"/>
          <w:rtl/>
        </w:rPr>
        <w:t xml:space="preserve">یک نوع وهن مذهب ایجاد </w:t>
      </w:r>
      <w:r w:rsidR="00903E75" w:rsidRPr="00CA58C2">
        <w:rPr>
          <w:rFonts w:ascii="Traditional Arabic" w:hAnsi="Traditional Arabic" w:cs="Traditional Arabic" w:hint="cs"/>
          <w:rtl/>
        </w:rPr>
        <w:t>می‌شود</w:t>
      </w:r>
      <w:r w:rsidR="000842A2" w:rsidRPr="00CA58C2">
        <w:rPr>
          <w:rFonts w:ascii="Traditional Arabic" w:hAnsi="Traditional Arabic" w:cs="Traditional Arabic" w:hint="cs"/>
          <w:rtl/>
        </w:rPr>
        <w:t>.</w:t>
      </w:r>
    </w:p>
    <w:p w:rsidR="000842A2" w:rsidRPr="00CA58C2" w:rsidRDefault="007C04D0"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 دلیل دوم این است که کسی که عَبد هست، ملک مولی است، همیشه ن</w:t>
      </w:r>
      <w:r w:rsidR="00903E75" w:rsidRPr="00CA58C2">
        <w:rPr>
          <w:rFonts w:ascii="Traditional Arabic" w:hAnsi="Traditional Arabic" w:cs="Traditional Arabic" w:hint="cs"/>
          <w:rtl/>
        </w:rPr>
        <w:t>می‌تواند</w:t>
      </w:r>
      <w:r w:rsidRPr="00CA58C2">
        <w:rPr>
          <w:rFonts w:ascii="Traditional Arabic" w:hAnsi="Traditional Arabic" w:cs="Traditional Arabic" w:hint="cs"/>
          <w:rtl/>
        </w:rPr>
        <w:t xml:space="preserve"> در مَعرض باشد، چون ملک دیگری هست، اختیاری ندارد</w:t>
      </w:r>
      <w:r w:rsidR="000842A2" w:rsidRPr="00CA58C2">
        <w:rPr>
          <w:rFonts w:ascii="Traditional Arabic" w:hAnsi="Traditional Arabic" w:cs="Traditional Arabic" w:hint="cs"/>
          <w:rtl/>
        </w:rPr>
        <w:t>.</w:t>
      </w:r>
    </w:p>
    <w:p w:rsidR="00372EE2" w:rsidRPr="00CA58C2" w:rsidRDefault="00800A63"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 یک جوابی که به این اشکال داد</w:t>
      </w:r>
      <w:r w:rsidR="000842A2" w:rsidRPr="00CA58C2">
        <w:rPr>
          <w:rFonts w:ascii="Traditional Arabic" w:hAnsi="Traditional Arabic" w:cs="Traditional Arabic" w:hint="cs"/>
          <w:rtl/>
        </w:rPr>
        <w:t>ه‌ا</w:t>
      </w:r>
      <w:r w:rsidRPr="00CA58C2">
        <w:rPr>
          <w:rFonts w:ascii="Traditional Arabic" w:hAnsi="Traditional Arabic" w:cs="Traditional Arabic" w:hint="cs"/>
          <w:rtl/>
        </w:rPr>
        <w:t xml:space="preserve">ند، این است که اگر جواب سؤال دادن مثل </w:t>
      </w:r>
      <w:r w:rsidR="00903E75" w:rsidRPr="00CA58C2">
        <w:rPr>
          <w:rFonts w:ascii="Traditional Arabic" w:hAnsi="Traditional Arabic" w:cs="Traditional Arabic" w:hint="cs"/>
          <w:rtl/>
        </w:rPr>
        <w:t>نمازخواندن</w:t>
      </w:r>
      <w:r w:rsidRPr="00CA58C2">
        <w:rPr>
          <w:rFonts w:ascii="Traditional Arabic" w:hAnsi="Traditional Arabic" w:cs="Traditional Arabic" w:hint="cs"/>
          <w:rtl/>
        </w:rPr>
        <w:t xml:space="preserve"> باشد، واجب است و مولا ن</w:t>
      </w:r>
      <w:r w:rsidR="00903E75" w:rsidRPr="00CA58C2">
        <w:rPr>
          <w:rFonts w:ascii="Traditional Arabic" w:hAnsi="Traditional Arabic" w:cs="Traditional Arabic" w:hint="cs"/>
          <w:rtl/>
        </w:rPr>
        <w:t>می‌تواند</w:t>
      </w:r>
      <w:r w:rsidRPr="00CA58C2">
        <w:rPr>
          <w:rFonts w:ascii="Traditional Arabic" w:hAnsi="Traditional Arabic" w:cs="Traditional Arabic" w:hint="cs"/>
          <w:rtl/>
        </w:rPr>
        <w:t xml:space="preserve"> </w:t>
      </w:r>
      <w:r w:rsidR="000842A2" w:rsidRPr="00CA58C2">
        <w:rPr>
          <w:rFonts w:ascii="Traditional Arabic" w:hAnsi="Traditional Arabic" w:cs="Traditional Arabic" w:hint="cs"/>
          <w:rtl/>
        </w:rPr>
        <w:t xml:space="preserve">از </w:t>
      </w:r>
      <w:r w:rsidRPr="00CA58C2">
        <w:rPr>
          <w:rFonts w:ascii="Traditional Arabic" w:hAnsi="Traditional Arabic" w:cs="Traditional Arabic" w:hint="cs"/>
          <w:rtl/>
        </w:rPr>
        <w:t>آن منع بکند</w:t>
      </w:r>
      <w:r w:rsidR="00D96301" w:rsidRPr="00CA58C2">
        <w:rPr>
          <w:rFonts w:ascii="Traditional Arabic" w:hAnsi="Traditional Arabic" w:cs="Traditional Arabic" w:hint="cs"/>
          <w:rtl/>
        </w:rPr>
        <w:t>، این دو دلیل تمام مقصود را اثبات ن</w:t>
      </w:r>
      <w:r w:rsidR="00903E75" w:rsidRPr="00CA58C2">
        <w:rPr>
          <w:rFonts w:ascii="Traditional Arabic" w:hAnsi="Traditional Arabic" w:cs="Traditional Arabic" w:hint="cs"/>
          <w:rtl/>
        </w:rPr>
        <w:t>می‌کند</w:t>
      </w:r>
      <w:r w:rsidR="00D96301" w:rsidRPr="00CA58C2">
        <w:rPr>
          <w:rFonts w:ascii="Traditional Arabic" w:hAnsi="Traditional Arabic" w:cs="Traditional Arabic" w:hint="cs"/>
          <w:rtl/>
        </w:rPr>
        <w:t>.</w:t>
      </w:r>
    </w:p>
    <w:p w:rsidR="000842A2" w:rsidRPr="00CA58C2" w:rsidRDefault="00D96301" w:rsidP="008E19DF">
      <w:pPr>
        <w:jc w:val="lowKashida"/>
        <w:rPr>
          <w:rFonts w:ascii="Traditional Arabic" w:hAnsi="Traditional Arabic" w:cs="Traditional Arabic"/>
          <w:rtl/>
        </w:rPr>
      </w:pPr>
      <w:r w:rsidRPr="00CA58C2">
        <w:rPr>
          <w:rFonts w:ascii="Traditional Arabic" w:hAnsi="Traditional Arabic" w:cs="Traditional Arabic" w:hint="cs"/>
          <w:rtl/>
        </w:rPr>
        <w:t>دلیل سوم هم این است که ارتباط روحی ن</w:t>
      </w:r>
      <w:r w:rsidR="00903E75" w:rsidRPr="00CA58C2">
        <w:rPr>
          <w:rFonts w:ascii="Traditional Arabic" w:hAnsi="Traditional Arabic" w:cs="Traditional Arabic" w:hint="cs"/>
          <w:rtl/>
        </w:rPr>
        <w:t>می‌شود</w:t>
      </w:r>
      <w:r w:rsidRPr="00CA58C2">
        <w:rPr>
          <w:rFonts w:ascii="Traditional Arabic" w:hAnsi="Traditional Arabic" w:cs="Traditional Arabic" w:hint="cs"/>
          <w:rtl/>
        </w:rPr>
        <w:t xml:space="preserve"> با یک عَبد برقرار کرد</w:t>
      </w:r>
      <w:r w:rsidR="000842A2" w:rsidRPr="00CA58C2">
        <w:rPr>
          <w:rFonts w:ascii="Traditional Arabic" w:hAnsi="Traditional Arabic" w:cs="Traditional Arabic" w:hint="cs"/>
          <w:rtl/>
        </w:rPr>
        <w:t>.</w:t>
      </w:r>
    </w:p>
    <w:p w:rsidR="00D96301" w:rsidRPr="00CA58C2" w:rsidRDefault="00903E75"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 این اشکال هم وارد نیست، </w:t>
      </w:r>
      <w:r w:rsidR="008E19DF" w:rsidRPr="00CA58C2">
        <w:rPr>
          <w:rFonts w:ascii="Traditional Arabic" w:hAnsi="Traditional Arabic" w:cs="Traditional Arabic" w:hint="cs"/>
          <w:rtl/>
        </w:rPr>
        <w:t>چون عبد بودن یک مالکیت اعتباری است و</w:t>
      </w:r>
      <w:r w:rsidRPr="00CA58C2">
        <w:rPr>
          <w:rFonts w:ascii="Traditional Arabic" w:hAnsi="Traditional Arabic" w:cs="Traditional Arabic" w:hint="cs"/>
          <w:rtl/>
        </w:rPr>
        <w:t xml:space="preserve"> اسلام همه انسان‌ها را در </w:t>
      </w:r>
      <w:r w:rsidR="000842A2" w:rsidRPr="00CA58C2">
        <w:rPr>
          <w:rFonts w:ascii="Traditional Arabic" w:hAnsi="Traditional Arabic" w:cs="Traditional Arabic" w:hint="cs"/>
          <w:rtl/>
        </w:rPr>
        <w:t xml:space="preserve">یک </w:t>
      </w:r>
      <w:r w:rsidRPr="00CA58C2">
        <w:rPr>
          <w:rFonts w:ascii="Traditional Arabic" w:hAnsi="Traditional Arabic" w:cs="Traditional Arabic" w:hint="cs"/>
          <w:rtl/>
        </w:rPr>
        <w:t>جایگاه قرار داده است و فرقی میان انسان‌ها نیست</w:t>
      </w:r>
      <w:r w:rsidR="008E19DF" w:rsidRPr="00CA58C2">
        <w:rPr>
          <w:rFonts w:ascii="Traditional Arabic" w:hAnsi="Traditional Arabic" w:cs="Traditional Arabic" w:hint="cs"/>
          <w:rtl/>
        </w:rPr>
        <w:t xml:space="preserve"> و خود سید هم می‌گوید علی قول و انگار خودش قبول ندارد</w:t>
      </w:r>
      <w:r w:rsidRPr="00CA58C2">
        <w:rPr>
          <w:rFonts w:ascii="Traditional Arabic" w:hAnsi="Traditional Arabic" w:cs="Traditional Arabic" w:hint="cs"/>
          <w:rtl/>
        </w:rPr>
        <w:t>.</w:t>
      </w:r>
    </w:p>
    <w:p w:rsidR="00903E75" w:rsidRPr="00CA58C2" w:rsidRDefault="00903E75" w:rsidP="008E19DF">
      <w:pPr>
        <w:jc w:val="lowKashida"/>
        <w:rPr>
          <w:rFonts w:ascii="Traditional Arabic" w:hAnsi="Traditional Arabic" w:cs="Traditional Arabic"/>
          <w:rtl/>
        </w:rPr>
      </w:pPr>
      <w:r w:rsidRPr="00CA58C2">
        <w:rPr>
          <w:rFonts w:ascii="Traditional Arabic" w:hAnsi="Traditional Arabic" w:cs="Traditional Arabic" w:hint="cs"/>
          <w:rtl/>
        </w:rPr>
        <w:t xml:space="preserve">شرط رجولیت و اجتهاد مطلق مجتهد را </w:t>
      </w:r>
      <w:r w:rsidR="008E19DF" w:rsidRPr="00CA58C2">
        <w:rPr>
          <w:rFonts w:ascii="Traditional Arabic" w:hAnsi="Traditional Arabic" w:cs="Traditional Arabic" w:hint="cs"/>
          <w:rtl/>
        </w:rPr>
        <w:t xml:space="preserve">بعد از تعطیلات عید نوروز </w:t>
      </w:r>
      <w:r w:rsidRPr="00CA58C2">
        <w:rPr>
          <w:rFonts w:ascii="Traditional Arabic" w:hAnsi="Traditional Arabic" w:cs="Traditional Arabic" w:hint="cs"/>
          <w:rtl/>
        </w:rPr>
        <w:t>بحث می‌کنیم، به‌اضافه اینکه ممکن است اگر نظریه اول را بپذیریم، شاید شرایط دیگری هم باشد.</w:t>
      </w:r>
    </w:p>
    <w:p w:rsidR="00903E75" w:rsidRPr="00CA58C2" w:rsidRDefault="00903E75" w:rsidP="008E19DF">
      <w:pPr>
        <w:jc w:val="lowKashida"/>
        <w:rPr>
          <w:rFonts w:ascii="Traditional Arabic" w:hAnsi="Traditional Arabic" w:cs="Traditional Arabic"/>
          <w:rtl/>
        </w:rPr>
      </w:pPr>
    </w:p>
    <w:p w:rsidR="00F91C77" w:rsidRPr="00CA58C2" w:rsidRDefault="00F91C77" w:rsidP="008E19DF">
      <w:pPr>
        <w:jc w:val="lowKashida"/>
        <w:rPr>
          <w:rFonts w:ascii="Traditional Arabic" w:hAnsi="Traditional Arabic" w:cs="Traditional Arabic"/>
          <w:rtl/>
        </w:rPr>
      </w:pPr>
    </w:p>
    <w:sectPr w:rsidR="00F91C77" w:rsidRPr="00CA58C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12" w:rsidRDefault="00D62212" w:rsidP="000D5800">
      <w:pPr>
        <w:spacing w:after="0"/>
      </w:pPr>
      <w:r>
        <w:separator/>
      </w:r>
    </w:p>
  </w:endnote>
  <w:endnote w:type="continuationSeparator" w:id="0">
    <w:p w:rsidR="00D62212" w:rsidRDefault="00D6221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A3DDD">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12" w:rsidRDefault="00D62212" w:rsidP="000D5800">
      <w:pPr>
        <w:spacing w:after="0"/>
      </w:pPr>
      <w:r>
        <w:separator/>
      </w:r>
    </w:p>
  </w:footnote>
  <w:footnote w:type="continuationSeparator" w:id="0">
    <w:p w:rsidR="00D62212" w:rsidRDefault="00D62212" w:rsidP="000D5800">
      <w:pPr>
        <w:spacing w:after="0"/>
      </w:pPr>
      <w:r>
        <w:continuationSeparator/>
      </w:r>
    </w:p>
  </w:footnote>
  <w:footnote w:id="1">
    <w:p w:rsidR="00D96813" w:rsidRDefault="00D96813">
      <w:pPr>
        <w:pStyle w:val="FootnoteText"/>
      </w:pPr>
      <w:r>
        <w:rPr>
          <w:rStyle w:val="FootnoteReference"/>
        </w:rPr>
        <w:footnoteRef/>
      </w:r>
      <w:r>
        <w:rPr>
          <w:rtl/>
        </w:rPr>
        <w:t xml:space="preserve"> </w:t>
      </w:r>
      <w:r>
        <w:rPr>
          <w:rFonts w:hint="cs"/>
          <w:rtl/>
        </w:rPr>
        <w:t xml:space="preserve">- </w:t>
      </w:r>
      <w:r w:rsidRPr="00D96813">
        <w:rPr>
          <w:rFonts w:hint="cs"/>
          <w:rtl/>
        </w:rPr>
        <w:t>وسائل</w:t>
      </w:r>
      <w:r w:rsidRPr="00D96813">
        <w:rPr>
          <w:rtl/>
        </w:rPr>
        <w:t xml:space="preserve"> </w:t>
      </w:r>
      <w:r w:rsidRPr="00D96813">
        <w:rPr>
          <w:rFonts w:hint="cs"/>
          <w:rtl/>
        </w:rPr>
        <w:t>الشیعه،</w:t>
      </w:r>
      <w:r w:rsidRPr="00D96813">
        <w:rPr>
          <w:rtl/>
        </w:rPr>
        <w:t xml:space="preserve"> </w:t>
      </w:r>
      <w:r w:rsidRPr="00D96813">
        <w:rPr>
          <w:rFonts w:hint="cs"/>
          <w:rtl/>
        </w:rPr>
        <w:t>ج</w:t>
      </w:r>
      <w:r w:rsidRPr="00D96813">
        <w:rPr>
          <w:rtl/>
        </w:rPr>
        <w:t xml:space="preserve"> 27</w:t>
      </w:r>
      <w:r w:rsidRPr="00D96813">
        <w:rPr>
          <w:rFonts w:hint="cs"/>
          <w:rtl/>
        </w:rPr>
        <w:t>،</w:t>
      </w:r>
      <w:r w:rsidRPr="00D96813">
        <w:rPr>
          <w:rtl/>
        </w:rPr>
        <w:t xml:space="preserve"> </w:t>
      </w:r>
      <w:r w:rsidRPr="00D96813">
        <w:rPr>
          <w:rFonts w:hint="cs"/>
          <w:rtl/>
        </w:rPr>
        <w:t>ص</w:t>
      </w:r>
      <w:r w:rsidRPr="00D96813">
        <w:rPr>
          <w:rtl/>
        </w:rPr>
        <w:t xml:space="preserve"> 131</w:t>
      </w:r>
    </w:p>
  </w:footnote>
  <w:footnote w:id="2">
    <w:p w:rsidR="00872CD9" w:rsidRDefault="00872CD9" w:rsidP="00872CD9">
      <w:pPr>
        <w:pStyle w:val="FootnoteText"/>
      </w:pPr>
      <w:r>
        <w:rPr>
          <w:rStyle w:val="FootnoteReference"/>
        </w:rPr>
        <w:footnoteRef/>
      </w:r>
      <w:r>
        <w:rPr>
          <w:rtl/>
        </w:rPr>
        <w:t xml:space="preserve"> </w:t>
      </w:r>
      <w:r>
        <w:rPr>
          <w:rFonts w:hint="cs"/>
          <w:rtl/>
        </w:rPr>
        <w:t>- عروة، ج1، ص47</w:t>
      </w:r>
      <w:r>
        <w:rPr>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A" w:rsidRDefault="00467F5A" w:rsidP="00467F5A">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3</w:t>
    </w:r>
    <w:r>
      <w:rPr>
        <w:rFonts w:ascii="Adobe Arabic" w:hAnsi="Adobe Arabic" w:cs="Adobe Arabic"/>
        <w:b/>
        <w:bCs/>
        <w:sz w:val="24"/>
        <w:szCs w:val="24"/>
      </w:rPr>
      <w:t>12/2</w:t>
    </w:r>
    <w:r>
      <w:rPr>
        <w:rFonts w:ascii="Adobe Arabic" w:hAnsi="Adobe Arabic" w:cs="Adobe Arabic"/>
        <w:b/>
        <w:bCs/>
        <w:sz w:val="24"/>
        <w:szCs w:val="24"/>
        <w:rtl/>
      </w:rPr>
      <w:t>/96</w:t>
    </w:r>
  </w:p>
  <w:p w:rsidR="00467F5A" w:rsidRDefault="00467F5A" w:rsidP="00467F5A">
    <w:pPr>
      <w:ind w:firstLine="0"/>
      <w:rPr>
        <w:rFonts w:ascii="Adobe Arabic" w:hAnsi="Adobe Arabic" w:cs="Adobe Arabic"/>
        <w:b/>
        <w:bCs/>
        <w:sz w:val="24"/>
        <w:szCs w:val="24"/>
      </w:rPr>
    </w:pPr>
    <w:r>
      <w:rPr>
        <w:rFonts w:ascii="Adobe Arabic" w:hAnsi="Adobe Arabic" w:cs="Adobe Arabic"/>
        <w:b/>
        <w:bCs/>
        <w:sz w:val="24"/>
        <w:szCs w:val="24"/>
        <w:rtl/>
      </w:rPr>
      <w:t>استاد اعرافی                                       عنوان فرعی: شرایط مجتهد                                                 شماره جلسه: 37</w:t>
    </w:r>
    <w:r>
      <w:rPr>
        <w:rFonts w:ascii="Adobe Arabic" w:hAnsi="Adobe Arabic" w:cs="Adobe Arabic" w:hint="cs"/>
        <w:b/>
        <w:bCs/>
        <w:sz w:val="24"/>
        <w:szCs w:val="24"/>
        <w:rtl/>
      </w:rPr>
      <w:t>1</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0737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F"/>
    <w:rsid w:val="00007060"/>
    <w:rsid w:val="000228A2"/>
    <w:rsid w:val="000324F1"/>
    <w:rsid w:val="00041FE0"/>
    <w:rsid w:val="00042E34"/>
    <w:rsid w:val="00045B14"/>
    <w:rsid w:val="00052BA3"/>
    <w:rsid w:val="0005431D"/>
    <w:rsid w:val="0006363E"/>
    <w:rsid w:val="00063C89"/>
    <w:rsid w:val="00080DFF"/>
    <w:rsid w:val="000842A2"/>
    <w:rsid w:val="00085ED5"/>
    <w:rsid w:val="000A1A51"/>
    <w:rsid w:val="000D2D0D"/>
    <w:rsid w:val="000D5800"/>
    <w:rsid w:val="000D6581"/>
    <w:rsid w:val="000F1897"/>
    <w:rsid w:val="000F7E72"/>
    <w:rsid w:val="00101E2D"/>
    <w:rsid w:val="00102405"/>
    <w:rsid w:val="00102CEB"/>
    <w:rsid w:val="00114ABF"/>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3D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26BC"/>
    <w:rsid w:val="002E450B"/>
    <w:rsid w:val="002E73F9"/>
    <w:rsid w:val="002F05B9"/>
    <w:rsid w:val="002F3579"/>
    <w:rsid w:val="00311429"/>
    <w:rsid w:val="00323168"/>
    <w:rsid w:val="00331826"/>
    <w:rsid w:val="00340BA3"/>
    <w:rsid w:val="00366400"/>
    <w:rsid w:val="00372EE2"/>
    <w:rsid w:val="003963D7"/>
    <w:rsid w:val="00396F28"/>
    <w:rsid w:val="003A1A05"/>
    <w:rsid w:val="003A2654"/>
    <w:rsid w:val="003A5B2E"/>
    <w:rsid w:val="003C06BF"/>
    <w:rsid w:val="003C7899"/>
    <w:rsid w:val="003C7E84"/>
    <w:rsid w:val="003D2F0A"/>
    <w:rsid w:val="003D563F"/>
    <w:rsid w:val="003E1E58"/>
    <w:rsid w:val="003E2BAB"/>
    <w:rsid w:val="00405199"/>
    <w:rsid w:val="00410699"/>
    <w:rsid w:val="00415360"/>
    <w:rsid w:val="004215FA"/>
    <w:rsid w:val="00426825"/>
    <w:rsid w:val="00443EB7"/>
    <w:rsid w:val="0044591E"/>
    <w:rsid w:val="004476F0"/>
    <w:rsid w:val="00455B91"/>
    <w:rsid w:val="004651D2"/>
    <w:rsid w:val="00465D26"/>
    <w:rsid w:val="004679F8"/>
    <w:rsid w:val="00467F5A"/>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45E7B"/>
    <w:rsid w:val="0066229C"/>
    <w:rsid w:val="00663AAD"/>
    <w:rsid w:val="0069696C"/>
    <w:rsid w:val="00696C84"/>
    <w:rsid w:val="006A085A"/>
    <w:rsid w:val="006C125E"/>
    <w:rsid w:val="006D3A87"/>
    <w:rsid w:val="006F01B4"/>
    <w:rsid w:val="007008B7"/>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192"/>
    <w:rsid w:val="00787B13"/>
    <w:rsid w:val="00792FAC"/>
    <w:rsid w:val="007A431B"/>
    <w:rsid w:val="007A5D2F"/>
    <w:rsid w:val="007B0062"/>
    <w:rsid w:val="007B6FEB"/>
    <w:rsid w:val="007C04D0"/>
    <w:rsid w:val="007C1EF7"/>
    <w:rsid w:val="007C710E"/>
    <w:rsid w:val="007D0B88"/>
    <w:rsid w:val="007D1549"/>
    <w:rsid w:val="007E03E9"/>
    <w:rsid w:val="007E04EE"/>
    <w:rsid w:val="007E636F"/>
    <w:rsid w:val="007E7FA7"/>
    <w:rsid w:val="007F0721"/>
    <w:rsid w:val="007F293C"/>
    <w:rsid w:val="007F3221"/>
    <w:rsid w:val="007F4A90"/>
    <w:rsid w:val="007F7E76"/>
    <w:rsid w:val="00800A63"/>
    <w:rsid w:val="00802D15"/>
    <w:rsid w:val="00803501"/>
    <w:rsid w:val="0080799B"/>
    <w:rsid w:val="00807BE3"/>
    <w:rsid w:val="00811F02"/>
    <w:rsid w:val="008407A4"/>
    <w:rsid w:val="00844860"/>
    <w:rsid w:val="00845CC4"/>
    <w:rsid w:val="008622D8"/>
    <w:rsid w:val="0086243C"/>
    <w:rsid w:val="008644F4"/>
    <w:rsid w:val="00864CA5"/>
    <w:rsid w:val="00871C42"/>
    <w:rsid w:val="00872CD9"/>
    <w:rsid w:val="00873379"/>
    <w:rsid w:val="008748B8"/>
    <w:rsid w:val="00883733"/>
    <w:rsid w:val="008965D2"/>
    <w:rsid w:val="008A236D"/>
    <w:rsid w:val="008B103F"/>
    <w:rsid w:val="008B2AFF"/>
    <w:rsid w:val="008B3C4A"/>
    <w:rsid w:val="008B565A"/>
    <w:rsid w:val="008C3414"/>
    <w:rsid w:val="008D030F"/>
    <w:rsid w:val="008D36D5"/>
    <w:rsid w:val="008E19DF"/>
    <w:rsid w:val="008E3903"/>
    <w:rsid w:val="008F083F"/>
    <w:rsid w:val="008F63E3"/>
    <w:rsid w:val="00900A8F"/>
    <w:rsid w:val="00903E75"/>
    <w:rsid w:val="00913C3B"/>
    <w:rsid w:val="00915509"/>
    <w:rsid w:val="00927388"/>
    <w:rsid w:val="009274FE"/>
    <w:rsid w:val="00936090"/>
    <w:rsid w:val="009401AC"/>
    <w:rsid w:val="00940323"/>
    <w:rsid w:val="009475B7"/>
    <w:rsid w:val="0095758E"/>
    <w:rsid w:val="0096042F"/>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1B03"/>
    <w:rsid w:val="00A5418D"/>
    <w:rsid w:val="00A725C2"/>
    <w:rsid w:val="00A769EE"/>
    <w:rsid w:val="00A810A5"/>
    <w:rsid w:val="00A9616A"/>
    <w:rsid w:val="00A96F68"/>
    <w:rsid w:val="00AA2342"/>
    <w:rsid w:val="00AD0304"/>
    <w:rsid w:val="00AD27BE"/>
    <w:rsid w:val="00AF0F1A"/>
    <w:rsid w:val="00B01724"/>
    <w:rsid w:val="00B074A8"/>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2DF5"/>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0C4"/>
    <w:rsid w:val="00C76295"/>
    <w:rsid w:val="00C763DD"/>
    <w:rsid w:val="00C803C2"/>
    <w:rsid w:val="00C805CE"/>
    <w:rsid w:val="00C84FC0"/>
    <w:rsid w:val="00C9244A"/>
    <w:rsid w:val="00C9781A"/>
    <w:rsid w:val="00CA58C2"/>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36BE1"/>
    <w:rsid w:val="00D508CC"/>
    <w:rsid w:val="00D50F4B"/>
    <w:rsid w:val="00D60547"/>
    <w:rsid w:val="00D62212"/>
    <w:rsid w:val="00D66444"/>
    <w:rsid w:val="00D76353"/>
    <w:rsid w:val="00D96301"/>
    <w:rsid w:val="00D96813"/>
    <w:rsid w:val="00DB21CF"/>
    <w:rsid w:val="00DB28BB"/>
    <w:rsid w:val="00DC603F"/>
    <w:rsid w:val="00DD3C0D"/>
    <w:rsid w:val="00DD4864"/>
    <w:rsid w:val="00DD71A2"/>
    <w:rsid w:val="00DE1DC4"/>
    <w:rsid w:val="00E0639C"/>
    <w:rsid w:val="00E067E6"/>
    <w:rsid w:val="00E12531"/>
    <w:rsid w:val="00E143B0"/>
    <w:rsid w:val="00E278CA"/>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45B3F"/>
    <w:rsid w:val="00F53380"/>
    <w:rsid w:val="00F5379D"/>
    <w:rsid w:val="00F67976"/>
    <w:rsid w:val="00F70BE1"/>
    <w:rsid w:val="00F729E7"/>
    <w:rsid w:val="00F85929"/>
    <w:rsid w:val="00F91C77"/>
    <w:rsid w:val="00FB3ED3"/>
    <w:rsid w:val="00FB4408"/>
    <w:rsid w:val="00FB7933"/>
    <w:rsid w:val="00FC0862"/>
    <w:rsid w:val="00FC70FB"/>
    <w:rsid w:val="00FD143D"/>
    <w:rsid w:val="00FE19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A58C2"/>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A58C2"/>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A58C2"/>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CA58C2"/>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72CD9"/>
    <w:rPr>
      <w:vertAlign w:val="superscript"/>
    </w:rPr>
  </w:style>
  <w:style w:type="character" w:styleId="Hyperlink">
    <w:name w:val="Hyperlink"/>
    <w:basedOn w:val="DefaultParagraphFont"/>
    <w:uiPriority w:val="99"/>
    <w:unhideWhenUsed/>
    <w:rsid w:val="002F3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A58C2"/>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A58C2"/>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A58C2"/>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CA58C2"/>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72CD9"/>
    <w:rPr>
      <w:vertAlign w:val="superscript"/>
    </w:rPr>
  </w:style>
  <w:style w:type="character" w:styleId="Hyperlink">
    <w:name w:val="Hyperlink"/>
    <w:basedOn w:val="DefaultParagraphFont"/>
    <w:uiPriority w:val="99"/>
    <w:unhideWhenUsed/>
    <w:rsid w:val="002F3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9E10-11C2-4BA6-B376-3E18CB0C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213</TotalTime>
  <Pages>5</Pages>
  <Words>1319</Words>
  <Characters>7523</Characters>
  <Application>Microsoft Office Word</Application>
  <DocSecurity>0</DocSecurity>
  <Lines>62</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29</cp:revision>
  <dcterms:created xsi:type="dcterms:W3CDTF">2018-03-14T15:14:00Z</dcterms:created>
  <dcterms:modified xsi:type="dcterms:W3CDTF">2018-04-29T06:18:00Z</dcterms:modified>
</cp:coreProperties>
</file>