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726835304"/>
        <w:docPartObj>
          <w:docPartGallery w:val="Table of Contents"/>
          <w:docPartUnique/>
        </w:docPartObj>
      </w:sdtPr>
      <w:sdtEndPr>
        <w:rPr>
          <w:b/>
          <w:noProof/>
        </w:rPr>
      </w:sdtEndPr>
      <w:sdtContent>
        <w:p w:rsidR="00603581" w:rsidRDefault="00603581" w:rsidP="004B717B">
          <w:pPr>
            <w:pStyle w:val="TOCHeading"/>
            <w:spacing w:line="276" w:lineRule="auto"/>
            <w:jc w:val="center"/>
            <w:rPr>
              <w:rtl/>
            </w:rPr>
          </w:pPr>
          <w:r>
            <w:rPr>
              <w:rFonts w:hint="cs"/>
              <w:rtl/>
            </w:rPr>
            <w:t>فهرست مطالب</w:t>
          </w:r>
        </w:p>
        <w:p w:rsidR="00603581" w:rsidRDefault="00603581" w:rsidP="004B717B">
          <w:pPr>
            <w:pStyle w:val="TOC1"/>
            <w:tabs>
              <w:tab w:val="right" w:leader="dot" w:pos="9350"/>
            </w:tabs>
            <w:spacing w:line="276" w:lineRule="auto"/>
            <w:rPr>
              <w:rFonts w:asciiTheme="minorHAnsi" w:hAnsiTheme="minorHAnsi" w:cstheme="minorBidi"/>
              <w:noProof/>
              <w:sz w:val="22"/>
              <w:szCs w:val="22"/>
              <w:lang w:bidi="ar-SA"/>
            </w:rPr>
          </w:pPr>
          <w:r>
            <w:fldChar w:fldCharType="begin"/>
          </w:r>
          <w:r>
            <w:instrText xml:space="preserve"> TOC \o "1-5" \h \z \u </w:instrText>
          </w:r>
          <w:r>
            <w:fldChar w:fldCharType="separate"/>
          </w:r>
          <w:hyperlink w:anchor="_Toc531819762" w:history="1">
            <w:r w:rsidRPr="005173F8">
              <w:rPr>
                <w:rStyle w:val="Hyperlink"/>
                <w:rFonts w:hint="eastAsia"/>
                <w:noProof/>
                <w:rtl/>
              </w:rPr>
              <w:t>موضوع</w:t>
            </w:r>
            <w:r w:rsidRPr="005173F8">
              <w:rPr>
                <w:rStyle w:val="Hyperlink"/>
                <w:noProof/>
                <w:rtl/>
              </w:rPr>
              <w:t xml:space="preserve">: </w:t>
            </w:r>
            <w:r w:rsidRPr="005173F8">
              <w:rPr>
                <w:rStyle w:val="Hyperlink"/>
                <w:rFonts w:hint="eastAsia"/>
                <w:noProof/>
                <w:rtl/>
              </w:rPr>
              <w:t>فقه</w:t>
            </w:r>
            <w:r w:rsidRPr="005173F8">
              <w:rPr>
                <w:rStyle w:val="Hyperlink"/>
                <w:noProof/>
                <w:rtl/>
              </w:rPr>
              <w:t xml:space="preserve"> / </w:t>
            </w:r>
            <w:r w:rsidRPr="005173F8">
              <w:rPr>
                <w:rStyle w:val="Hyperlink"/>
                <w:rFonts w:hint="eastAsia"/>
                <w:noProof/>
                <w:rtl/>
              </w:rPr>
              <w:t>اجتهاد</w:t>
            </w:r>
            <w:r w:rsidRPr="005173F8">
              <w:rPr>
                <w:rStyle w:val="Hyperlink"/>
                <w:noProof/>
                <w:rtl/>
              </w:rPr>
              <w:t xml:space="preserve"> </w:t>
            </w:r>
            <w:r w:rsidRPr="005173F8">
              <w:rPr>
                <w:rStyle w:val="Hyperlink"/>
                <w:rFonts w:hint="eastAsia"/>
                <w:noProof/>
                <w:rtl/>
              </w:rPr>
              <w:t>و</w:t>
            </w:r>
            <w:r w:rsidRPr="005173F8">
              <w:rPr>
                <w:rStyle w:val="Hyperlink"/>
                <w:noProof/>
                <w:rtl/>
              </w:rPr>
              <w:t xml:space="preserve"> </w:t>
            </w:r>
            <w:r w:rsidRPr="005173F8">
              <w:rPr>
                <w:rStyle w:val="Hyperlink"/>
                <w:rFonts w:hint="eastAsia"/>
                <w:noProof/>
                <w:rtl/>
              </w:rPr>
              <w:t>تقل</w:t>
            </w:r>
            <w:r w:rsidRPr="005173F8">
              <w:rPr>
                <w:rStyle w:val="Hyperlink"/>
                <w:rFonts w:hint="cs"/>
                <w:noProof/>
                <w:rtl/>
              </w:rPr>
              <w:t>ی</w:t>
            </w:r>
            <w:r w:rsidRPr="005173F8">
              <w:rPr>
                <w:rStyle w:val="Hyperlink"/>
                <w:rFonts w:hint="eastAsia"/>
                <w:noProof/>
                <w:rtl/>
              </w:rPr>
              <w:t>د</w:t>
            </w:r>
            <w:r w:rsidRPr="005173F8">
              <w:rPr>
                <w:rStyle w:val="Hyperlink"/>
                <w:noProof/>
                <w:rtl/>
              </w:rPr>
              <w:t xml:space="preserve"> /</w:t>
            </w:r>
            <w:r w:rsidRPr="005173F8">
              <w:rPr>
                <w:rStyle w:val="Hyperlink"/>
                <w:rFonts w:hint="eastAsia"/>
                <w:noProof/>
                <w:rtl/>
              </w:rPr>
              <w:t>مسأله</w:t>
            </w:r>
            <w:r w:rsidRPr="005173F8">
              <w:rPr>
                <w:rStyle w:val="Hyperlink"/>
                <w:noProof/>
                <w:rtl/>
              </w:rPr>
              <w:t xml:space="preserve"> </w:t>
            </w:r>
            <w:r w:rsidRPr="005173F8">
              <w:rPr>
                <w:rStyle w:val="Hyperlink"/>
                <w:rFonts w:hint="eastAsia"/>
                <w:noProof/>
                <w:rtl/>
              </w:rPr>
              <w:t>تقل</w:t>
            </w:r>
            <w:r w:rsidRPr="005173F8">
              <w:rPr>
                <w:rStyle w:val="Hyperlink"/>
                <w:rFonts w:hint="cs"/>
                <w:noProof/>
                <w:rtl/>
              </w:rPr>
              <w:t>ی</w:t>
            </w:r>
            <w:r w:rsidRPr="005173F8">
              <w:rPr>
                <w:rStyle w:val="Hyperlink"/>
                <w:rFonts w:hint="eastAsia"/>
                <w:noProof/>
                <w:rtl/>
              </w:rPr>
              <w:t>د</w:t>
            </w:r>
            <w:r w:rsidRPr="005173F8">
              <w:rPr>
                <w:rStyle w:val="Hyperlink"/>
                <w:noProof/>
                <w:rtl/>
              </w:rPr>
              <w:t xml:space="preserve"> (</w:t>
            </w:r>
            <w:r w:rsidRPr="005173F8">
              <w:rPr>
                <w:rStyle w:val="Hyperlink"/>
                <w:rFonts w:hint="eastAsia"/>
                <w:noProof/>
                <w:rtl/>
              </w:rPr>
              <w:t>شرا</w:t>
            </w:r>
            <w:r w:rsidRPr="005173F8">
              <w:rPr>
                <w:rStyle w:val="Hyperlink"/>
                <w:rFonts w:hint="cs"/>
                <w:noProof/>
                <w:rtl/>
              </w:rPr>
              <w:t>ی</w:t>
            </w:r>
            <w:r w:rsidRPr="005173F8">
              <w:rPr>
                <w:rStyle w:val="Hyperlink"/>
                <w:rFonts w:hint="eastAsia"/>
                <w:noProof/>
                <w:rtl/>
              </w:rPr>
              <w:t>ط</w:t>
            </w:r>
            <w:r w:rsidRPr="005173F8">
              <w:rPr>
                <w:rStyle w:val="Hyperlink"/>
                <w:noProof/>
                <w:rtl/>
              </w:rPr>
              <w:t xml:space="preserve"> </w:t>
            </w:r>
            <w:r w:rsidRPr="005173F8">
              <w:rPr>
                <w:rStyle w:val="Hyperlink"/>
                <w:rFonts w:hint="eastAsia"/>
                <w:noProof/>
                <w:rtl/>
              </w:rPr>
              <w:t>مجتهد</w:t>
            </w:r>
            <w:r w:rsidRPr="005173F8">
              <w:rPr>
                <w:rStyle w:val="Hyperlink"/>
                <w:noProof/>
                <w:rtl/>
              </w:rPr>
              <w:t xml:space="preserve">- </w:t>
            </w:r>
            <w:r w:rsidRPr="005173F8">
              <w:rPr>
                <w:rStyle w:val="Hyperlink"/>
                <w:rFonts w:hint="eastAsia"/>
                <w:noProof/>
                <w:rtl/>
              </w:rPr>
              <w:t>شرط</w:t>
            </w:r>
            <w:r w:rsidRPr="005173F8">
              <w:rPr>
                <w:rStyle w:val="Hyperlink"/>
                <w:noProof/>
                <w:rtl/>
              </w:rPr>
              <w:t xml:space="preserve"> </w:t>
            </w:r>
            <w:r w:rsidRPr="005173F8">
              <w:rPr>
                <w:rStyle w:val="Hyperlink"/>
                <w:rFonts w:hint="eastAsia"/>
                <w:noProof/>
                <w:rtl/>
              </w:rPr>
              <w:t>عدالت</w:t>
            </w:r>
            <w:r w:rsidRPr="005173F8">
              <w:rPr>
                <w:rStyle w:val="Hyperlink"/>
                <w:noProof/>
                <w:rtl/>
              </w:rPr>
              <w:t>)</w:t>
            </w:r>
            <w:r>
              <w:rPr>
                <w:noProof/>
                <w:webHidden/>
              </w:rPr>
              <w:tab/>
            </w:r>
            <w:r>
              <w:rPr>
                <w:noProof/>
                <w:webHidden/>
              </w:rPr>
              <w:fldChar w:fldCharType="begin"/>
            </w:r>
            <w:r>
              <w:rPr>
                <w:noProof/>
                <w:webHidden/>
              </w:rPr>
              <w:instrText xml:space="preserve"> PAGEREF _Toc531819762 \h </w:instrText>
            </w:r>
            <w:r>
              <w:rPr>
                <w:noProof/>
                <w:webHidden/>
              </w:rPr>
            </w:r>
            <w:r>
              <w:rPr>
                <w:noProof/>
                <w:webHidden/>
              </w:rPr>
              <w:fldChar w:fldCharType="separate"/>
            </w:r>
            <w:r w:rsidR="00AE0E48">
              <w:rPr>
                <w:noProof/>
                <w:webHidden/>
                <w:rtl/>
              </w:rPr>
              <w:t>2</w:t>
            </w:r>
            <w:r>
              <w:rPr>
                <w:noProof/>
                <w:webHidden/>
              </w:rPr>
              <w:fldChar w:fldCharType="end"/>
            </w:r>
          </w:hyperlink>
        </w:p>
        <w:p w:rsidR="00603581" w:rsidRDefault="00D52402" w:rsidP="004B717B">
          <w:pPr>
            <w:pStyle w:val="TOC2"/>
            <w:tabs>
              <w:tab w:val="right" w:leader="dot" w:pos="9350"/>
            </w:tabs>
            <w:spacing w:line="276" w:lineRule="auto"/>
            <w:rPr>
              <w:rFonts w:asciiTheme="minorHAnsi" w:hAnsiTheme="minorHAnsi" w:cstheme="minorBidi"/>
              <w:noProof/>
              <w:sz w:val="22"/>
              <w:szCs w:val="22"/>
              <w:lang w:bidi="ar-SA"/>
            </w:rPr>
          </w:pPr>
          <w:hyperlink w:anchor="_Toc531819763" w:history="1">
            <w:r w:rsidR="00603581" w:rsidRPr="005173F8">
              <w:rPr>
                <w:rStyle w:val="Hyperlink"/>
                <w:rFonts w:hint="eastAsia"/>
                <w:noProof/>
                <w:rtl/>
              </w:rPr>
              <w:t>اشاره</w:t>
            </w:r>
            <w:r w:rsidR="00603581">
              <w:rPr>
                <w:noProof/>
                <w:webHidden/>
              </w:rPr>
              <w:tab/>
            </w:r>
            <w:r w:rsidR="00603581">
              <w:rPr>
                <w:noProof/>
                <w:webHidden/>
              </w:rPr>
              <w:fldChar w:fldCharType="begin"/>
            </w:r>
            <w:r w:rsidR="00603581">
              <w:rPr>
                <w:noProof/>
                <w:webHidden/>
              </w:rPr>
              <w:instrText xml:space="preserve"> PAGEREF _Toc531819763 \h </w:instrText>
            </w:r>
            <w:r w:rsidR="00603581">
              <w:rPr>
                <w:noProof/>
                <w:webHidden/>
              </w:rPr>
            </w:r>
            <w:r w:rsidR="00603581">
              <w:rPr>
                <w:noProof/>
                <w:webHidden/>
              </w:rPr>
              <w:fldChar w:fldCharType="separate"/>
            </w:r>
            <w:r w:rsidR="00AE0E48">
              <w:rPr>
                <w:noProof/>
                <w:webHidden/>
                <w:rtl/>
              </w:rPr>
              <w:t>2</w:t>
            </w:r>
            <w:r w:rsidR="00603581">
              <w:rPr>
                <w:noProof/>
                <w:webHidden/>
              </w:rPr>
              <w:fldChar w:fldCharType="end"/>
            </w:r>
          </w:hyperlink>
        </w:p>
        <w:p w:rsidR="00603581" w:rsidRDefault="00D52402" w:rsidP="004B717B">
          <w:pPr>
            <w:pStyle w:val="TOC3"/>
            <w:tabs>
              <w:tab w:val="right" w:leader="dot" w:pos="9350"/>
            </w:tabs>
            <w:spacing w:line="276" w:lineRule="auto"/>
            <w:rPr>
              <w:rFonts w:asciiTheme="minorHAnsi" w:eastAsiaTheme="minorEastAsia" w:hAnsiTheme="minorHAnsi" w:cstheme="minorBidi"/>
              <w:noProof/>
              <w:sz w:val="22"/>
              <w:szCs w:val="22"/>
              <w:lang w:bidi="ar-SA"/>
            </w:rPr>
          </w:pPr>
          <w:hyperlink w:anchor="_Toc531819764" w:history="1">
            <w:r w:rsidR="00603581" w:rsidRPr="005173F8">
              <w:rPr>
                <w:rStyle w:val="Hyperlink"/>
                <w:rFonts w:hint="eastAsia"/>
                <w:noProof/>
                <w:rtl/>
              </w:rPr>
              <w:t>اشکالات</w:t>
            </w:r>
            <w:r w:rsidR="00603581" w:rsidRPr="005173F8">
              <w:rPr>
                <w:rStyle w:val="Hyperlink"/>
                <w:noProof/>
                <w:rtl/>
              </w:rPr>
              <w:t xml:space="preserve"> </w:t>
            </w:r>
            <w:r w:rsidR="00603581" w:rsidRPr="005173F8">
              <w:rPr>
                <w:rStyle w:val="Hyperlink"/>
                <w:rFonts w:hint="eastAsia"/>
                <w:noProof/>
                <w:rtl/>
              </w:rPr>
              <w:t>در</w:t>
            </w:r>
            <w:r w:rsidR="00603581" w:rsidRPr="005173F8">
              <w:rPr>
                <w:rStyle w:val="Hyperlink"/>
                <w:noProof/>
                <w:rtl/>
              </w:rPr>
              <w:t xml:space="preserve"> </w:t>
            </w:r>
            <w:r w:rsidR="00603581" w:rsidRPr="005173F8">
              <w:rPr>
                <w:rStyle w:val="Hyperlink"/>
                <w:rFonts w:hint="eastAsia"/>
                <w:noProof/>
                <w:rtl/>
              </w:rPr>
              <w:t>سند</w:t>
            </w:r>
            <w:r w:rsidR="00603581">
              <w:rPr>
                <w:noProof/>
                <w:webHidden/>
              </w:rPr>
              <w:tab/>
            </w:r>
            <w:r w:rsidR="00603581">
              <w:rPr>
                <w:noProof/>
                <w:webHidden/>
              </w:rPr>
              <w:fldChar w:fldCharType="begin"/>
            </w:r>
            <w:r w:rsidR="00603581">
              <w:rPr>
                <w:noProof/>
                <w:webHidden/>
              </w:rPr>
              <w:instrText xml:space="preserve"> PAGEREF _Toc531819764 \h </w:instrText>
            </w:r>
            <w:r w:rsidR="00603581">
              <w:rPr>
                <w:noProof/>
                <w:webHidden/>
              </w:rPr>
            </w:r>
            <w:r w:rsidR="00603581">
              <w:rPr>
                <w:noProof/>
                <w:webHidden/>
              </w:rPr>
              <w:fldChar w:fldCharType="separate"/>
            </w:r>
            <w:r w:rsidR="00AE0E48">
              <w:rPr>
                <w:noProof/>
                <w:webHidden/>
                <w:rtl/>
              </w:rPr>
              <w:t>2</w:t>
            </w:r>
            <w:r w:rsidR="00603581">
              <w:rPr>
                <w:noProof/>
                <w:webHidden/>
              </w:rPr>
              <w:fldChar w:fldCharType="end"/>
            </w:r>
          </w:hyperlink>
        </w:p>
        <w:p w:rsidR="00603581" w:rsidRDefault="00D52402" w:rsidP="004B717B">
          <w:pPr>
            <w:pStyle w:val="TOC3"/>
            <w:tabs>
              <w:tab w:val="right" w:leader="dot" w:pos="9350"/>
            </w:tabs>
            <w:spacing w:line="276" w:lineRule="auto"/>
            <w:rPr>
              <w:rFonts w:asciiTheme="minorHAnsi" w:eastAsiaTheme="minorEastAsia" w:hAnsiTheme="minorHAnsi" w:cstheme="minorBidi"/>
              <w:noProof/>
              <w:sz w:val="22"/>
              <w:szCs w:val="22"/>
              <w:lang w:bidi="ar-SA"/>
            </w:rPr>
          </w:pPr>
          <w:hyperlink w:anchor="_Toc531819765" w:history="1">
            <w:r w:rsidR="00603581" w:rsidRPr="005173F8">
              <w:rPr>
                <w:rStyle w:val="Hyperlink"/>
                <w:rFonts w:hint="eastAsia"/>
                <w:noProof/>
                <w:rtl/>
              </w:rPr>
              <w:t>انواع</w:t>
            </w:r>
            <w:r w:rsidR="00603581" w:rsidRPr="005173F8">
              <w:rPr>
                <w:rStyle w:val="Hyperlink"/>
                <w:noProof/>
                <w:rtl/>
              </w:rPr>
              <w:t xml:space="preserve"> </w:t>
            </w:r>
            <w:r w:rsidR="00603581" w:rsidRPr="005173F8">
              <w:rPr>
                <w:rStyle w:val="Hyperlink"/>
                <w:rFonts w:hint="eastAsia"/>
                <w:noProof/>
                <w:rtl/>
              </w:rPr>
              <w:t>توث</w:t>
            </w:r>
            <w:r w:rsidR="00603581" w:rsidRPr="005173F8">
              <w:rPr>
                <w:rStyle w:val="Hyperlink"/>
                <w:rFonts w:hint="cs"/>
                <w:noProof/>
                <w:rtl/>
              </w:rPr>
              <w:t>ی</w:t>
            </w:r>
            <w:r w:rsidR="00603581" w:rsidRPr="005173F8">
              <w:rPr>
                <w:rStyle w:val="Hyperlink"/>
                <w:rFonts w:hint="eastAsia"/>
                <w:noProof/>
                <w:rtl/>
              </w:rPr>
              <w:t>قات</w:t>
            </w:r>
            <w:r w:rsidR="00603581">
              <w:rPr>
                <w:noProof/>
                <w:webHidden/>
              </w:rPr>
              <w:tab/>
            </w:r>
            <w:r w:rsidR="00603581">
              <w:rPr>
                <w:noProof/>
                <w:webHidden/>
              </w:rPr>
              <w:fldChar w:fldCharType="begin"/>
            </w:r>
            <w:r w:rsidR="00603581">
              <w:rPr>
                <w:noProof/>
                <w:webHidden/>
              </w:rPr>
              <w:instrText xml:space="preserve"> PAGEREF _Toc531819765 \h </w:instrText>
            </w:r>
            <w:r w:rsidR="00603581">
              <w:rPr>
                <w:noProof/>
                <w:webHidden/>
              </w:rPr>
            </w:r>
            <w:r w:rsidR="00603581">
              <w:rPr>
                <w:noProof/>
                <w:webHidden/>
              </w:rPr>
              <w:fldChar w:fldCharType="separate"/>
            </w:r>
            <w:r w:rsidR="00AE0E48">
              <w:rPr>
                <w:noProof/>
                <w:webHidden/>
                <w:rtl/>
              </w:rPr>
              <w:t>2</w:t>
            </w:r>
            <w:r w:rsidR="00603581">
              <w:rPr>
                <w:noProof/>
                <w:webHidden/>
              </w:rPr>
              <w:fldChar w:fldCharType="end"/>
            </w:r>
          </w:hyperlink>
        </w:p>
        <w:p w:rsidR="00603581" w:rsidRDefault="00D52402" w:rsidP="004B717B">
          <w:pPr>
            <w:pStyle w:val="TOC3"/>
            <w:tabs>
              <w:tab w:val="right" w:leader="dot" w:pos="9350"/>
            </w:tabs>
            <w:spacing w:line="276" w:lineRule="auto"/>
            <w:rPr>
              <w:rFonts w:asciiTheme="minorHAnsi" w:eastAsiaTheme="minorEastAsia" w:hAnsiTheme="minorHAnsi" w:cstheme="minorBidi"/>
              <w:noProof/>
              <w:sz w:val="22"/>
              <w:szCs w:val="22"/>
              <w:lang w:bidi="ar-SA"/>
            </w:rPr>
          </w:pPr>
          <w:hyperlink w:anchor="_Toc531819766" w:history="1">
            <w:r w:rsidR="00603581" w:rsidRPr="005173F8">
              <w:rPr>
                <w:rStyle w:val="Hyperlink"/>
                <w:rFonts w:hint="eastAsia"/>
                <w:noProof/>
                <w:rtl/>
              </w:rPr>
              <w:t>وجه</w:t>
            </w:r>
            <w:r w:rsidR="00603581" w:rsidRPr="005173F8">
              <w:rPr>
                <w:rStyle w:val="Hyperlink"/>
                <w:noProof/>
                <w:rtl/>
              </w:rPr>
              <w:t xml:space="preserve"> </w:t>
            </w:r>
            <w:r w:rsidR="00603581" w:rsidRPr="005173F8">
              <w:rPr>
                <w:rStyle w:val="Hyperlink"/>
                <w:rFonts w:hint="eastAsia"/>
                <w:noProof/>
                <w:rtl/>
              </w:rPr>
              <w:t>سوّم</w:t>
            </w:r>
            <w:r w:rsidR="00603581" w:rsidRPr="005173F8">
              <w:rPr>
                <w:rStyle w:val="Hyperlink"/>
                <w:noProof/>
                <w:rtl/>
              </w:rPr>
              <w:t xml:space="preserve">: </w:t>
            </w:r>
            <w:r w:rsidR="00603581" w:rsidRPr="005173F8">
              <w:rPr>
                <w:rStyle w:val="Hyperlink"/>
                <w:rFonts w:hint="eastAsia"/>
                <w:noProof/>
                <w:rtl/>
              </w:rPr>
              <w:t>آ</w:t>
            </w:r>
            <w:r w:rsidR="00603581" w:rsidRPr="005173F8">
              <w:rPr>
                <w:rStyle w:val="Hyperlink"/>
                <w:rFonts w:hint="cs"/>
                <w:noProof/>
                <w:rtl/>
              </w:rPr>
              <w:t>ی</w:t>
            </w:r>
            <w:r w:rsidR="00603581" w:rsidRPr="005173F8">
              <w:rPr>
                <w:rStyle w:val="Hyperlink"/>
                <w:rFonts w:hint="eastAsia"/>
                <w:noProof/>
                <w:rtl/>
              </w:rPr>
              <w:t>ا</w:t>
            </w:r>
            <w:r w:rsidR="00603581" w:rsidRPr="005173F8">
              <w:rPr>
                <w:rStyle w:val="Hyperlink"/>
                <w:noProof/>
                <w:rtl/>
              </w:rPr>
              <w:t xml:space="preserve"> </w:t>
            </w:r>
            <w:r w:rsidR="00603581" w:rsidRPr="005173F8">
              <w:rPr>
                <w:rStyle w:val="Hyperlink"/>
                <w:rFonts w:hint="eastAsia"/>
                <w:noProof/>
                <w:rtl/>
              </w:rPr>
              <w:t>احمد</w:t>
            </w:r>
            <w:r w:rsidR="00603581" w:rsidRPr="005173F8">
              <w:rPr>
                <w:rStyle w:val="Hyperlink"/>
                <w:noProof/>
                <w:rtl/>
              </w:rPr>
              <w:t xml:space="preserve"> </w:t>
            </w:r>
            <w:r w:rsidR="00603581" w:rsidRPr="005173F8">
              <w:rPr>
                <w:rStyle w:val="Hyperlink"/>
                <w:rFonts w:hint="eastAsia"/>
                <w:noProof/>
                <w:rtl/>
              </w:rPr>
              <w:t>ابن</w:t>
            </w:r>
            <w:r w:rsidR="00603581" w:rsidRPr="005173F8">
              <w:rPr>
                <w:rStyle w:val="Hyperlink"/>
                <w:noProof/>
                <w:rtl/>
              </w:rPr>
              <w:t xml:space="preserve"> </w:t>
            </w:r>
            <w:r w:rsidR="00603581" w:rsidRPr="005173F8">
              <w:rPr>
                <w:rStyle w:val="Hyperlink"/>
                <w:rFonts w:hint="eastAsia"/>
                <w:noProof/>
                <w:rtl/>
              </w:rPr>
              <w:t>محمد</w:t>
            </w:r>
            <w:r w:rsidR="00603581" w:rsidRPr="005173F8">
              <w:rPr>
                <w:rStyle w:val="Hyperlink"/>
                <w:noProof/>
                <w:rtl/>
              </w:rPr>
              <w:t xml:space="preserve"> </w:t>
            </w:r>
            <w:r w:rsidR="00603581" w:rsidRPr="005173F8">
              <w:rPr>
                <w:rStyle w:val="Hyperlink"/>
                <w:rFonts w:hint="eastAsia"/>
                <w:noProof/>
                <w:rtl/>
              </w:rPr>
              <w:t>ابن</w:t>
            </w:r>
            <w:r w:rsidR="00603581" w:rsidRPr="005173F8">
              <w:rPr>
                <w:rStyle w:val="Hyperlink"/>
                <w:noProof/>
                <w:rtl/>
              </w:rPr>
              <w:t xml:space="preserve"> </w:t>
            </w:r>
            <w:r w:rsidR="00603581" w:rsidRPr="005173F8">
              <w:rPr>
                <w:rStyle w:val="Hyperlink"/>
                <w:rFonts w:hint="cs"/>
                <w:noProof/>
                <w:rtl/>
              </w:rPr>
              <w:t>ی</w:t>
            </w:r>
            <w:r w:rsidR="00603581" w:rsidRPr="005173F8">
              <w:rPr>
                <w:rStyle w:val="Hyperlink"/>
                <w:rFonts w:hint="eastAsia"/>
                <w:noProof/>
                <w:rtl/>
              </w:rPr>
              <w:t>ح</w:t>
            </w:r>
            <w:r w:rsidR="00603581" w:rsidRPr="005173F8">
              <w:rPr>
                <w:rStyle w:val="Hyperlink"/>
                <w:rFonts w:hint="cs"/>
                <w:noProof/>
                <w:rtl/>
              </w:rPr>
              <w:t>یی</w:t>
            </w:r>
            <w:r w:rsidR="00603581" w:rsidRPr="005173F8">
              <w:rPr>
                <w:rStyle w:val="Hyperlink"/>
                <w:noProof/>
                <w:rtl/>
              </w:rPr>
              <w:t xml:space="preserve"> </w:t>
            </w:r>
            <w:r w:rsidR="00603581" w:rsidRPr="005173F8">
              <w:rPr>
                <w:rStyle w:val="Hyperlink"/>
                <w:rFonts w:hint="eastAsia"/>
                <w:noProof/>
                <w:rtl/>
              </w:rPr>
              <w:t>از</w:t>
            </w:r>
            <w:r w:rsidR="00603581" w:rsidRPr="005173F8">
              <w:rPr>
                <w:rStyle w:val="Hyperlink"/>
                <w:noProof/>
                <w:rtl/>
              </w:rPr>
              <w:t xml:space="preserve"> </w:t>
            </w:r>
            <w:r w:rsidR="00603581" w:rsidRPr="005173F8">
              <w:rPr>
                <w:rStyle w:val="Hyperlink"/>
                <w:rFonts w:hint="eastAsia"/>
                <w:noProof/>
                <w:rtl/>
              </w:rPr>
              <w:t>مشا</w:t>
            </w:r>
            <w:r w:rsidR="00603581" w:rsidRPr="005173F8">
              <w:rPr>
                <w:rStyle w:val="Hyperlink"/>
                <w:rFonts w:hint="cs"/>
                <w:noProof/>
                <w:rtl/>
              </w:rPr>
              <w:t>ی</w:t>
            </w:r>
            <w:r w:rsidR="00603581" w:rsidRPr="005173F8">
              <w:rPr>
                <w:rStyle w:val="Hyperlink"/>
                <w:rFonts w:hint="eastAsia"/>
                <w:noProof/>
                <w:rtl/>
              </w:rPr>
              <w:t>خ</w:t>
            </w:r>
            <w:r w:rsidR="00603581" w:rsidRPr="005173F8">
              <w:rPr>
                <w:rStyle w:val="Hyperlink"/>
                <w:noProof/>
                <w:rtl/>
              </w:rPr>
              <w:t xml:space="preserve"> </w:t>
            </w:r>
            <w:r w:rsidR="00603581" w:rsidRPr="005173F8">
              <w:rPr>
                <w:rStyle w:val="Hyperlink"/>
                <w:rFonts w:hint="eastAsia"/>
                <w:noProof/>
                <w:rtl/>
              </w:rPr>
              <w:t>نجاش</w:t>
            </w:r>
            <w:r w:rsidR="00603581" w:rsidRPr="005173F8">
              <w:rPr>
                <w:rStyle w:val="Hyperlink"/>
                <w:rFonts w:hint="cs"/>
                <w:noProof/>
                <w:rtl/>
              </w:rPr>
              <w:t>ی</w:t>
            </w:r>
            <w:r w:rsidR="00603581" w:rsidRPr="005173F8">
              <w:rPr>
                <w:rStyle w:val="Hyperlink"/>
                <w:noProof/>
                <w:rtl/>
              </w:rPr>
              <w:t xml:space="preserve"> </w:t>
            </w:r>
            <w:r w:rsidR="00603581" w:rsidRPr="005173F8">
              <w:rPr>
                <w:rStyle w:val="Hyperlink"/>
                <w:rFonts w:hint="eastAsia"/>
                <w:noProof/>
                <w:rtl/>
              </w:rPr>
              <w:t>است؟</w:t>
            </w:r>
            <w:r w:rsidR="00603581">
              <w:rPr>
                <w:noProof/>
                <w:webHidden/>
              </w:rPr>
              <w:tab/>
            </w:r>
            <w:r w:rsidR="00603581">
              <w:rPr>
                <w:noProof/>
                <w:webHidden/>
              </w:rPr>
              <w:fldChar w:fldCharType="begin"/>
            </w:r>
            <w:r w:rsidR="00603581">
              <w:rPr>
                <w:noProof/>
                <w:webHidden/>
              </w:rPr>
              <w:instrText xml:space="preserve"> PAGEREF _Toc531819766 \h </w:instrText>
            </w:r>
            <w:r w:rsidR="00603581">
              <w:rPr>
                <w:noProof/>
                <w:webHidden/>
              </w:rPr>
            </w:r>
            <w:r w:rsidR="00603581">
              <w:rPr>
                <w:noProof/>
                <w:webHidden/>
              </w:rPr>
              <w:fldChar w:fldCharType="separate"/>
            </w:r>
            <w:r w:rsidR="00AE0E48">
              <w:rPr>
                <w:noProof/>
                <w:webHidden/>
                <w:rtl/>
              </w:rPr>
              <w:t>3</w:t>
            </w:r>
            <w:r w:rsidR="00603581">
              <w:rPr>
                <w:noProof/>
                <w:webHidden/>
              </w:rPr>
              <w:fldChar w:fldCharType="end"/>
            </w:r>
          </w:hyperlink>
        </w:p>
        <w:p w:rsidR="00603581" w:rsidRDefault="00D52402" w:rsidP="004B717B">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819767" w:history="1">
            <w:r w:rsidR="00603581" w:rsidRPr="005173F8">
              <w:rPr>
                <w:rStyle w:val="Hyperlink"/>
                <w:rFonts w:hint="eastAsia"/>
                <w:noProof/>
                <w:rtl/>
              </w:rPr>
              <w:t>مناقشه</w:t>
            </w:r>
            <w:r w:rsidR="00603581" w:rsidRPr="005173F8">
              <w:rPr>
                <w:rStyle w:val="Hyperlink"/>
                <w:noProof/>
                <w:rtl/>
              </w:rPr>
              <w:t xml:space="preserve">: </w:t>
            </w:r>
            <w:r w:rsidR="00603581" w:rsidRPr="005173F8">
              <w:rPr>
                <w:rStyle w:val="Hyperlink"/>
                <w:rFonts w:hint="eastAsia"/>
                <w:noProof/>
                <w:rtl/>
              </w:rPr>
              <w:t>از</w:t>
            </w:r>
            <w:r w:rsidR="00603581" w:rsidRPr="005173F8">
              <w:rPr>
                <w:rStyle w:val="Hyperlink"/>
                <w:noProof/>
                <w:rtl/>
              </w:rPr>
              <w:t xml:space="preserve"> </w:t>
            </w:r>
            <w:r w:rsidR="00603581" w:rsidRPr="005173F8">
              <w:rPr>
                <w:rStyle w:val="Hyperlink"/>
                <w:rFonts w:hint="eastAsia"/>
                <w:noProof/>
                <w:rtl/>
              </w:rPr>
              <w:t>نظر</w:t>
            </w:r>
            <w:r w:rsidR="00603581" w:rsidRPr="005173F8">
              <w:rPr>
                <w:rStyle w:val="Hyperlink"/>
                <w:noProof/>
                <w:rtl/>
              </w:rPr>
              <w:t xml:space="preserve"> </w:t>
            </w:r>
            <w:r w:rsidR="00603581" w:rsidRPr="005173F8">
              <w:rPr>
                <w:rStyle w:val="Hyperlink"/>
                <w:rFonts w:hint="eastAsia"/>
                <w:noProof/>
                <w:rtl/>
              </w:rPr>
              <w:t>تار</w:t>
            </w:r>
            <w:r w:rsidR="00603581" w:rsidRPr="005173F8">
              <w:rPr>
                <w:rStyle w:val="Hyperlink"/>
                <w:rFonts w:hint="cs"/>
                <w:noProof/>
                <w:rtl/>
              </w:rPr>
              <w:t>ی</w:t>
            </w:r>
            <w:r w:rsidR="00603581" w:rsidRPr="005173F8">
              <w:rPr>
                <w:rStyle w:val="Hyperlink"/>
                <w:rFonts w:hint="eastAsia"/>
                <w:noProof/>
                <w:rtl/>
              </w:rPr>
              <w:t>خ</w:t>
            </w:r>
            <w:r w:rsidR="00603581" w:rsidRPr="005173F8">
              <w:rPr>
                <w:rStyle w:val="Hyperlink"/>
                <w:rFonts w:hint="cs"/>
                <w:noProof/>
                <w:rtl/>
              </w:rPr>
              <w:t>ی</w:t>
            </w:r>
            <w:r w:rsidR="00603581" w:rsidRPr="005173F8">
              <w:rPr>
                <w:rStyle w:val="Hyperlink"/>
                <w:noProof/>
                <w:rtl/>
              </w:rPr>
              <w:t xml:space="preserve"> </w:t>
            </w:r>
            <w:r w:rsidR="00603581" w:rsidRPr="005173F8">
              <w:rPr>
                <w:rStyle w:val="Hyperlink"/>
                <w:rFonts w:hint="eastAsia"/>
                <w:noProof/>
                <w:rtl/>
              </w:rPr>
              <w:t>ممکن</w:t>
            </w:r>
            <w:r w:rsidR="00603581" w:rsidRPr="005173F8">
              <w:rPr>
                <w:rStyle w:val="Hyperlink"/>
                <w:noProof/>
                <w:rtl/>
              </w:rPr>
              <w:t xml:space="preserve"> </w:t>
            </w:r>
            <w:r w:rsidR="00603581" w:rsidRPr="005173F8">
              <w:rPr>
                <w:rStyle w:val="Hyperlink"/>
                <w:rFonts w:hint="eastAsia"/>
                <w:noProof/>
                <w:rtl/>
              </w:rPr>
              <w:t>ن</w:t>
            </w:r>
            <w:r w:rsidR="00603581" w:rsidRPr="005173F8">
              <w:rPr>
                <w:rStyle w:val="Hyperlink"/>
                <w:rFonts w:hint="cs"/>
                <w:noProof/>
                <w:rtl/>
              </w:rPr>
              <w:t>ی</w:t>
            </w:r>
            <w:r w:rsidR="00603581" w:rsidRPr="005173F8">
              <w:rPr>
                <w:rStyle w:val="Hyperlink"/>
                <w:rFonts w:hint="eastAsia"/>
                <w:noProof/>
                <w:rtl/>
              </w:rPr>
              <w:t>ست</w:t>
            </w:r>
            <w:r w:rsidR="00603581">
              <w:rPr>
                <w:noProof/>
                <w:webHidden/>
              </w:rPr>
              <w:tab/>
            </w:r>
            <w:r w:rsidR="00603581">
              <w:rPr>
                <w:noProof/>
                <w:webHidden/>
              </w:rPr>
              <w:fldChar w:fldCharType="begin"/>
            </w:r>
            <w:r w:rsidR="00603581">
              <w:rPr>
                <w:noProof/>
                <w:webHidden/>
              </w:rPr>
              <w:instrText xml:space="preserve"> PAGEREF _Toc531819767 \h </w:instrText>
            </w:r>
            <w:r w:rsidR="00603581">
              <w:rPr>
                <w:noProof/>
                <w:webHidden/>
              </w:rPr>
            </w:r>
            <w:r w:rsidR="00603581">
              <w:rPr>
                <w:noProof/>
                <w:webHidden/>
              </w:rPr>
              <w:fldChar w:fldCharType="separate"/>
            </w:r>
            <w:r w:rsidR="00AE0E48">
              <w:rPr>
                <w:noProof/>
                <w:webHidden/>
                <w:rtl/>
              </w:rPr>
              <w:t>3</w:t>
            </w:r>
            <w:r w:rsidR="00603581">
              <w:rPr>
                <w:noProof/>
                <w:webHidden/>
              </w:rPr>
              <w:fldChar w:fldCharType="end"/>
            </w:r>
          </w:hyperlink>
        </w:p>
        <w:p w:rsidR="00603581" w:rsidRDefault="00D52402" w:rsidP="004B717B">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819768" w:history="1">
            <w:r w:rsidR="00603581" w:rsidRPr="005173F8">
              <w:rPr>
                <w:rStyle w:val="Hyperlink"/>
                <w:rFonts w:hint="eastAsia"/>
                <w:noProof/>
                <w:rtl/>
              </w:rPr>
              <w:t>نظر</w:t>
            </w:r>
            <w:r w:rsidR="00603581" w:rsidRPr="005173F8">
              <w:rPr>
                <w:rStyle w:val="Hyperlink"/>
                <w:noProof/>
                <w:rtl/>
              </w:rPr>
              <w:t xml:space="preserve"> </w:t>
            </w:r>
            <w:r w:rsidR="00603581" w:rsidRPr="005173F8">
              <w:rPr>
                <w:rStyle w:val="Hyperlink"/>
                <w:rFonts w:hint="eastAsia"/>
                <w:noProof/>
                <w:rtl/>
              </w:rPr>
              <w:t>ما</w:t>
            </w:r>
            <w:r w:rsidR="00603581">
              <w:rPr>
                <w:noProof/>
                <w:webHidden/>
              </w:rPr>
              <w:tab/>
            </w:r>
            <w:r w:rsidR="00603581">
              <w:rPr>
                <w:noProof/>
                <w:webHidden/>
              </w:rPr>
              <w:fldChar w:fldCharType="begin"/>
            </w:r>
            <w:r w:rsidR="00603581">
              <w:rPr>
                <w:noProof/>
                <w:webHidden/>
              </w:rPr>
              <w:instrText xml:space="preserve"> PAGEREF _Toc531819768 \h </w:instrText>
            </w:r>
            <w:r w:rsidR="00603581">
              <w:rPr>
                <w:noProof/>
                <w:webHidden/>
              </w:rPr>
            </w:r>
            <w:r w:rsidR="00603581">
              <w:rPr>
                <w:noProof/>
                <w:webHidden/>
              </w:rPr>
              <w:fldChar w:fldCharType="separate"/>
            </w:r>
            <w:r w:rsidR="00AE0E48">
              <w:rPr>
                <w:noProof/>
                <w:webHidden/>
                <w:rtl/>
              </w:rPr>
              <w:t>5</w:t>
            </w:r>
            <w:r w:rsidR="00603581">
              <w:rPr>
                <w:noProof/>
                <w:webHidden/>
              </w:rPr>
              <w:fldChar w:fldCharType="end"/>
            </w:r>
          </w:hyperlink>
        </w:p>
        <w:p w:rsidR="00603581" w:rsidRDefault="00D52402" w:rsidP="004B717B">
          <w:pPr>
            <w:pStyle w:val="TOC3"/>
            <w:tabs>
              <w:tab w:val="right" w:leader="dot" w:pos="9350"/>
            </w:tabs>
            <w:spacing w:line="276" w:lineRule="auto"/>
            <w:rPr>
              <w:rFonts w:asciiTheme="minorHAnsi" w:eastAsiaTheme="minorEastAsia" w:hAnsiTheme="minorHAnsi" w:cstheme="minorBidi"/>
              <w:noProof/>
              <w:sz w:val="22"/>
              <w:szCs w:val="22"/>
              <w:lang w:bidi="ar-SA"/>
            </w:rPr>
          </w:pPr>
          <w:hyperlink w:anchor="_Toc531819769" w:history="1">
            <w:r w:rsidR="00603581" w:rsidRPr="005173F8">
              <w:rPr>
                <w:rStyle w:val="Hyperlink"/>
                <w:rFonts w:hint="eastAsia"/>
                <w:noProof/>
                <w:rtl/>
              </w:rPr>
              <w:t>وجه</w:t>
            </w:r>
            <w:r w:rsidR="00603581" w:rsidRPr="005173F8">
              <w:rPr>
                <w:rStyle w:val="Hyperlink"/>
                <w:noProof/>
                <w:rtl/>
              </w:rPr>
              <w:t xml:space="preserve"> </w:t>
            </w:r>
            <w:r w:rsidR="00603581" w:rsidRPr="005173F8">
              <w:rPr>
                <w:rStyle w:val="Hyperlink"/>
                <w:rFonts w:hint="eastAsia"/>
                <w:noProof/>
                <w:rtl/>
              </w:rPr>
              <w:t>چهارم</w:t>
            </w:r>
            <w:r w:rsidR="00603581" w:rsidRPr="005173F8">
              <w:rPr>
                <w:rStyle w:val="Hyperlink"/>
                <w:noProof/>
                <w:rtl/>
              </w:rPr>
              <w:t xml:space="preserve">: </w:t>
            </w:r>
            <w:r w:rsidR="00603581" w:rsidRPr="005173F8">
              <w:rPr>
                <w:rStyle w:val="Hyperlink"/>
                <w:rFonts w:hint="eastAsia"/>
                <w:noProof/>
                <w:rtl/>
              </w:rPr>
              <w:t>توث</w:t>
            </w:r>
            <w:r w:rsidR="00603581" w:rsidRPr="005173F8">
              <w:rPr>
                <w:rStyle w:val="Hyperlink"/>
                <w:rFonts w:hint="cs"/>
                <w:noProof/>
                <w:rtl/>
              </w:rPr>
              <w:t>ی</w:t>
            </w:r>
            <w:r w:rsidR="00603581" w:rsidRPr="005173F8">
              <w:rPr>
                <w:rStyle w:val="Hyperlink"/>
                <w:rFonts w:hint="eastAsia"/>
                <w:noProof/>
                <w:rtl/>
              </w:rPr>
              <w:t>ق</w:t>
            </w:r>
            <w:r w:rsidR="00603581" w:rsidRPr="005173F8">
              <w:rPr>
                <w:rStyle w:val="Hyperlink"/>
                <w:noProof/>
                <w:rtl/>
              </w:rPr>
              <w:t xml:space="preserve"> </w:t>
            </w:r>
            <w:r w:rsidR="00603581" w:rsidRPr="005173F8">
              <w:rPr>
                <w:rStyle w:val="Hyperlink"/>
                <w:rFonts w:hint="eastAsia"/>
                <w:noProof/>
                <w:rtl/>
              </w:rPr>
              <w:t>احمد</w:t>
            </w:r>
            <w:r w:rsidR="00603581" w:rsidRPr="005173F8">
              <w:rPr>
                <w:rStyle w:val="Hyperlink"/>
                <w:noProof/>
                <w:rtl/>
              </w:rPr>
              <w:t xml:space="preserve"> </w:t>
            </w:r>
            <w:r w:rsidR="00603581" w:rsidRPr="005173F8">
              <w:rPr>
                <w:rStyle w:val="Hyperlink"/>
                <w:rFonts w:hint="eastAsia"/>
                <w:noProof/>
                <w:rtl/>
              </w:rPr>
              <w:t>توسّط</w:t>
            </w:r>
            <w:r w:rsidR="00603581" w:rsidRPr="005173F8">
              <w:rPr>
                <w:rStyle w:val="Hyperlink"/>
                <w:noProof/>
                <w:rtl/>
              </w:rPr>
              <w:t xml:space="preserve"> </w:t>
            </w:r>
            <w:r w:rsidR="00603581" w:rsidRPr="005173F8">
              <w:rPr>
                <w:rStyle w:val="Hyperlink"/>
                <w:rFonts w:hint="eastAsia"/>
                <w:noProof/>
                <w:rtl/>
              </w:rPr>
              <w:t>علامه</w:t>
            </w:r>
            <w:r w:rsidR="00603581" w:rsidRPr="005173F8">
              <w:rPr>
                <w:rStyle w:val="Hyperlink"/>
                <w:noProof/>
                <w:rtl/>
              </w:rPr>
              <w:t xml:space="preserve"> </w:t>
            </w:r>
            <w:r w:rsidR="00603581" w:rsidRPr="005173F8">
              <w:rPr>
                <w:rStyle w:val="Hyperlink"/>
                <w:rFonts w:hint="eastAsia"/>
                <w:noProof/>
                <w:rtl/>
              </w:rPr>
              <w:t>حلّ</w:t>
            </w:r>
            <w:r w:rsidR="00603581" w:rsidRPr="005173F8">
              <w:rPr>
                <w:rStyle w:val="Hyperlink"/>
                <w:rFonts w:hint="cs"/>
                <w:noProof/>
                <w:rtl/>
              </w:rPr>
              <w:t>ی</w:t>
            </w:r>
            <w:r w:rsidR="00603581">
              <w:rPr>
                <w:noProof/>
                <w:webHidden/>
              </w:rPr>
              <w:tab/>
            </w:r>
            <w:r w:rsidR="00603581">
              <w:rPr>
                <w:noProof/>
                <w:webHidden/>
              </w:rPr>
              <w:fldChar w:fldCharType="begin"/>
            </w:r>
            <w:r w:rsidR="00603581">
              <w:rPr>
                <w:noProof/>
                <w:webHidden/>
              </w:rPr>
              <w:instrText xml:space="preserve"> PAGEREF _Toc531819769 \h </w:instrText>
            </w:r>
            <w:r w:rsidR="00603581">
              <w:rPr>
                <w:noProof/>
                <w:webHidden/>
              </w:rPr>
            </w:r>
            <w:r w:rsidR="00603581">
              <w:rPr>
                <w:noProof/>
                <w:webHidden/>
              </w:rPr>
              <w:fldChar w:fldCharType="separate"/>
            </w:r>
            <w:r w:rsidR="00AE0E48">
              <w:rPr>
                <w:noProof/>
                <w:webHidden/>
                <w:rtl/>
              </w:rPr>
              <w:t>6</w:t>
            </w:r>
            <w:r w:rsidR="00603581">
              <w:rPr>
                <w:noProof/>
                <w:webHidden/>
              </w:rPr>
              <w:fldChar w:fldCharType="end"/>
            </w:r>
          </w:hyperlink>
        </w:p>
        <w:p w:rsidR="00603581" w:rsidRDefault="00D52402" w:rsidP="004B717B">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819770" w:history="1">
            <w:r w:rsidR="00603581" w:rsidRPr="005173F8">
              <w:rPr>
                <w:rStyle w:val="Hyperlink"/>
                <w:rFonts w:hint="eastAsia"/>
                <w:noProof/>
                <w:rtl/>
              </w:rPr>
              <w:t>مناقشه</w:t>
            </w:r>
            <w:r w:rsidR="00603581" w:rsidRPr="005173F8">
              <w:rPr>
                <w:rStyle w:val="Hyperlink"/>
                <w:noProof/>
                <w:rtl/>
              </w:rPr>
              <w:t xml:space="preserve">: </w:t>
            </w:r>
            <w:r w:rsidR="00603581" w:rsidRPr="005173F8">
              <w:rPr>
                <w:rStyle w:val="Hyperlink"/>
                <w:rFonts w:hint="eastAsia"/>
                <w:noProof/>
                <w:rtl/>
              </w:rPr>
              <w:t>توث</w:t>
            </w:r>
            <w:r w:rsidR="00603581" w:rsidRPr="005173F8">
              <w:rPr>
                <w:rStyle w:val="Hyperlink"/>
                <w:rFonts w:hint="cs"/>
                <w:noProof/>
                <w:rtl/>
              </w:rPr>
              <w:t>ی</w:t>
            </w:r>
            <w:r w:rsidR="00603581" w:rsidRPr="005173F8">
              <w:rPr>
                <w:rStyle w:val="Hyperlink"/>
                <w:rFonts w:hint="eastAsia"/>
                <w:noProof/>
                <w:rtl/>
              </w:rPr>
              <w:t>ق</w:t>
            </w:r>
            <w:r w:rsidR="00603581" w:rsidRPr="005173F8">
              <w:rPr>
                <w:rStyle w:val="Hyperlink"/>
                <w:noProof/>
                <w:rtl/>
              </w:rPr>
              <w:t xml:space="preserve"> </w:t>
            </w:r>
            <w:r w:rsidR="00603581" w:rsidRPr="005173F8">
              <w:rPr>
                <w:rStyle w:val="Hyperlink"/>
                <w:rFonts w:hint="eastAsia"/>
                <w:noProof/>
                <w:rtl/>
              </w:rPr>
              <w:t>با</w:t>
            </w:r>
            <w:r w:rsidR="00603581" w:rsidRPr="005173F8">
              <w:rPr>
                <w:rStyle w:val="Hyperlink"/>
                <w:rFonts w:hint="cs"/>
                <w:noProof/>
                <w:rtl/>
              </w:rPr>
              <w:t>ی</w:t>
            </w:r>
            <w:r w:rsidR="00603581" w:rsidRPr="005173F8">
              <w:rPr>
                <w:rStyle w:val="Hyperlink"/>
                <w:rFonts w:hint="eastAsia"/>
                <w:noProof/>
                <w:rtl/>
              </w:rPr>
              <w:t>د</w:t>
            </w:r>
            <w:r w:rsidR="00603581" w:rsidRPr="005173F8">
              <w:rPr>
                <w:rStyle w:val="Hyperlink"/>
                <w:noProof/>
                <w:rtl/>
              </w:rPr>
              <w:t xml:space="preserve"> </w:t>
            </w:r>
            <w:r w:rsidR="00603581" w:rsidRPr="005173F8">
              <w:rPr>
                <w:rStyle w:val="Hyperlink"/>
                <w:rFonts w:hint="eastAsia"/>
                <w:noProof/>
                <w:rtl/>
              </w:rPr>
              <w:t>عن</w:t>
            </w:r>
            <w:r w:rsidR="00603581" w:rsidRPr="005173F8">
              <w:rPr>
                <w:rStyle w:val="Hyperlink"/>
                <w:noProof/>
                <w:rtl/>
              </w:rPr>
              <w:t xml:space="preserve"> </w:t>
            </w:r>
            <w:r w:rsidR="00603581" w:rsidRPr="005173F8">
              <w:rPr>
                <w:rStyle w:val="Hyperlink"/>
                <w:rFonts w:hint="eastAsia"/>
                <w:noProof/>
                <w:rtl/>
              </w:rPr>
              <w:t>حسٍّ</w:t>
            </w:r>
            <w:r w:rsidR="00603581" w:rsidRPr="005173F8">
              <w:rPr>
                <w:rStyle w:val="Hyperlink"/>
                <w:noProof/>
                <w:rtl/>
              </w:rPr>
              <w:t xml:space="preserve"> </w:t>
            </w:r>
            <w:r w:rsidR="00603581" w:rsidRPr="005173F8">
              <w:rPr>
                <w:rStyle w:val="Hyperlink"/>
                <w:rFonts w:hint="eastAsia"/>
                <w:noProof/>
                <w:rtl/>
              </w:rPr>
              <w:t>باشد</w:t>
            </w:r>
            <w:r w:rsidR="00603581">
              <w:rPr>
                <w:noProof/>
                <w:webHidden/>
              </w:rPr>
              <w:tab/>
            </w:r>
            <w:r w:rsidR="00603581">
              <w:rPr>
                <w:noProof/>
                <w:webHidden/>
              </w:rPr>
              <w:fldChar w:fldCharType="begin"/>
            </w:r>
            <w:r w:rsidR="00603581">
              <w:rPr>
                <w:noProof/>
                <w:webHidden/>
              </w:rPr>
              <w:instrText xml:space="preserve"> PAGEREF _Toc531819770 \h </w:instrText>
            </w:r>
            <w:r w:rsidR="00603581">
              <w:rPr>
                <w:noProof/>
                <w:webHidden/>
              </w:rPr>
            </w:r>
            <w:r w:rsidR="00603581">
              <w:rPr>
                <w:noProof/>
                <w:webHidden/>
              </w:rPr>
              <w:fldChar w:fldCharType="separate"/>
            </w:r>
            <w:r w:rsidR="00AE0E48">
              <w:rPr>
                <w:noProof/>
                <w:webHidden/>
                <w:rtl/>
              </w:rPr>
              <w:t>6</w:t>
            </w:r>
            <w:r w:rsidR="00603581">
              <w:rPr>
                <w:noProof/>
                <w:webHidden/>
              </w:rPr>
              <w:fldChar w:fldCharType="end"/>
            </w:r>
          </w:hyperlink>
        </w:p>
        <w:p w:rsidR="00603581" w:rsidRDefault="00D52402" w:rsidP="004B717B">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819771" w:history="1">
            <w:r w:rsidR="00603581" w:rsidRPr="005173F8">
              <w:rPr>
                <w:rStyle w:val="Hyperlink"/>
                <w:rFonts w:hint="eastAsia"/>
                <w:noProof/>
                <w:rtl/>
              </w:rPr>
              <w:t>جواب</w:t>
            </w:r>
            <w:r w:rsidR="00603581" w:rsidRPr="005173F8">
              <w:rPr>
                <w:rStyle w:val="Hyperlink"/>
                <w:noProof/>
                <w:rtl/>
              </w:rPr>
              <w:t xml:space="preserve"> </w:t>
            </w:r>
            <w:r w:rsidR="00603581" w:rsidRPr="005173F8">
              <w:rPr>
                <w:rStyle w:val="Hyperlink"/>
                <w:rFonts w:hint="eastAsia"/>
                <w:noProof/>
                <w:rtl/>
              </w:rPr>
              <w:t>از</w:t>
            </w:r>
            <w:r w:rsidR="00603581" w:rsidRPr="005173F8">
              <w:rPr>
                <w:rStyle w:val="Hyperlink"/>
                <w:noProof/>
                <w:rtl/>
              </w:rPr>
              <w:t xml:space="preserve"> </w:t>
            </w:r>
            <w:r w:rsidR="00603581" w:rsidRPr="005173F8">
              <w:rPr>
                <w:rStyle w:val="Hyperlink"/>
                <w:rFonts w:hint="eastAsia"/>
                <w:noProof/>
                <w:rtl/>
              </w:rPr>
              <w:t>مناقشه</w:t>
            </w:r>
            <w:r w:rsidR="00603581">
              <w:rPr>
                <w:noProof/>
                <w:webHidden/>
              </w:rPr>
              <w:tab/>
            </w:r>
            <w:r w:rsidR="00603581">
              <w:rPr>
                <w:noProof/>
                <w:webHidden/>
              </w:rPr>
              <w:fldChar w:fldCharType="begin"/>
            </w:r>
            <w:r w:rsidR="00603581">
              <w:rPr>
                <w:noProof/>
                <w:webHidden/>
              </w:rPr>
              <w:instrText xml:space="preserve"> PAGEREF _Toc531819771 \h </w:instrText>
            </w:r>
            <w:r w:rsidR="00603581">
              <w:rPr>
                <w:noProof/>
                <w:webHidden/>
              </w:rPr>
            </w:r>
            <w:r w:rsidR="00603581">
              <w:rPr>
                <w:noProof/>
                <w:webHidden/>
              </w:rPr>
              <w:fldChar w:fldCharType="separate"/>
            </w:r>
            <w:r w:rsidR="00AE0E48">
              <w:rPr>
                <w:noProof/>
                <w:webHidden/>
                <w:rtl/>
              </w:rPr>
              <w:t>7</w:t>
            </w:r>
            <w:r w:rsidR="00603581">
              <w:rPr>
                <w:noProof/>
                <w:webHidden/>
              </w:rPr>
              <w:fldChar w:fldCharType="end"/>
            </w:r>
          </w:hyperlink>
        </w:p>
        <w:p w:rsidR="00603581" w:rsidRDefault="00D52402" w:rsidP="004B717B">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819772" w:history="1">
            <w:r w:rsidR="00603581" w:rsidRPr="005173F8">
              <w:rPr>
                <w:rStyle w:val="Hyperlink"/>
                <w:rFonts w:hint="eastAsia"/>
                <w:noProof/>
                <w:rtl/>
              </w:rPr>
              <w:t>خلاصه</w:t>
            </w:r>
            <w:r w:rsidR="00603581" w:rsidRPr="005173F8">
              <w:rPr>
                <w:rStyle w:val="Hyperlink"/>
                <w:noProof/>
                <w:rtl/>
              </w:rPr>
              <w:t xml:space="preserve"> </w:t>
            </w:r>
            <w:r w:rsidR="00603581" w:rsidRPr="005173F8">
              <w:rPr>
                <w:rStyle w:val="Hyperlink"/>
                <w:rFonts w:hint="eastAsia"/>
                <w:noProof/>
                <w:rtl/>
              </w:rPr>
              <w:t>وجه</w:t>
            </w:r>
            <w:r w:rsidR="00603581" w:rsidRPr="005173F8">
              <w:rPr>
                <w:rStyle w:val="Hyperlink"/>
                <w:noProof/>
                <w:rtl/>
              </w:rPr>
              <w:t xml:space="preserve"> </w:t>
            </w:r>
            <w:r w:rsidR="00603581" w:rsidRPr="005173F8">
              <w:rPr>
                <w:rStyle w:val="Hyperlink"/>
                <w:rFonts w:hint="eastAsia"/>
                <w:noProof/>
                <w:rtl/>
              </w:rPr>
              <w:t>چهارم</w:t>
            </w:r>
            <w:r w:rsidR="00603581">
              <w:rPr>
                <w:noProof/>
                <w:webHidden/>
              </w:rPr>
              <w:tab/>
            </w:r>
            <w:r w:rsidR="00603581">
              <w:rPr>
                <w:noProof/>
                <w:webHidden/>
              </w:rPr>
              <w:fldChar w:fldCharType="begin"/>
            </w:r>
            <w:r w:rsidR="00603581">
              <w:rPr>
                <w:noProof/>
                <w:webHidden/>
              </w:rPr>
              <w:instrText xml:space="preserve"> PAGEREF _Toc531819772 \h </w:instrText>
            </w:r>
            <w:r w:rsidR="00603581">
              <w:rPr>
                <w:noProof/>
                <w:webHidden/>
              </w:rPr>
            </w:r>
            <w:r w:rsidR="00603581">
              <w:rPr>
                <w:noProof/>
                <w:webHidden/>
              </w:rPr>
              <w:fldChar w:fldCharType="separate"/>
            </w:r>
            <w:r w:rsidR="00AE0E48">
              <w:rPr>
                <w:noProof/>
                <w:webHidden/>
                <w:rtl/>
              </w:rPr>
              <w:t>8</w:t>
            </w:r>
            <w:r w:rsidR="00603581">
              <w:rPr>
                <w:noProof/>
                <w:webHidden/>
              </w:rPr>
              <w:fldChar w:fldCharType="end"/>
            </w:r>
          </w:hyperlink>
        </w:p>
        <w:p w:rsidR="00603581" w:rsidRDefault="00D52402" w:rsidP="004B717B">
          <w:pPr>
            <w:pStyle w:val="TOC4"/>
            <w:tabs>
              <w:tab w:val="right" w:leader="dot" w:pos="9350"/>
            </w:tabs>
            <w:spacing w:line="276" w:lineRule="auto"/>
            <w:rPr>
              <w:rFonts w:asciiTheme="minorHAnsi" w:eastAsiaTheme="minorEastAsia" w:hAnsiTheme="minorHAnsi" w:cstheme="minorBidi"/>
              <w:noProof/>
              <w:sz w:val="22"/>
              <w:szCs w:val="22"/>
              <w:lang w:bidi="ar-SA"/>
            </w:rPr>
          </w:pPr>
          <w:hyperlink w:anchor="_Toc531819773" w:history="1">
            <w:r w:rsidR="00603581" w:rsidRPr="005173F8">
              <w:rPr>
                <w:rStyle w:val="Hyperlink"/>
                <w:rFonts w:hint="eastAsia"/>
                <w:noProof/>
                <w:rtl/>
              </w:rPr>
              <w:t>نظر</w:t>
            </w:r>
            <w:r w:rsidR="00603581" w:rsidRPr="005173F8">
              <w:rPr>
                <w:rStyle w:val="Hyperlink"/>
                <w:noProof/>
                <w:rtl/>
              </w:rPr>
              <w:t xml:space="preserve"> </w:t>
            </w:r>
            <w:r w:rsidR="00603581" w:rsidRPr="005173F8">
              <w:rPr>
                <w:rStyle w:val="Hyperlink"/>
                <w:rFonts w:hint="eastAsia"/>
                <w:noProof/>
                <w:rtl/>
              </w:rPr>
              <w:t>ما</w:t>
            </w:r>
            <w:r w:rsidR="00603581" w:rsidRPr="005173F8">
              <w:rPr>
                <w:rStyle w:val="Hyperlink"/>
                <w:noProof/>
                <w:rtl/>
              </w:rPr>
              <w:t xml:space="preserve">: </w:t>
            </w:r>
            <w:r w:rsidR="00603581" w:rsidRPr="005173F8">
              <w:rPr>
                <w:rStyle w:val="Hyperlink"/>
                <w:rFonts w:hint="eastAsia"/>
                <w:noProof/>
                <w:rtl/>
              </w:rPr>
              <w:t>تفص</w:t>
            </w:r>
            <w:r w:rsidR="00603581" w:rsidRPr="005173F8">
              <w:rPr>
                <w:rStyle w:val="Hyperlink"/>
                <w:rFonts w:hint="cs"/>
                <w:noProof/>
                <w:rtl/>
              </w:rPr>
              <w:t>ی</w:t>
            </w:r>
            <w:r w:rsidR="00603581" w:rsidRPr="005173F8">
              <w:rPr>
                <w:rStyle w:val="Hyperlink"/>
                <w:rFonts w:hint="eastAsia"/>
                <w:noProof/>
                <w:rtl/>
              </w:rPr>
              <w:t>ل</w:t>
            </w:r>
            <w:r w:rsidR="00603581">
              <w:rPr>
                <w:noProof/>
                <w:webHidden/>
              </w:rPr>
              <w:tab/>
            </w:r>
            <w:r w:rsidR="00603581">
              <w:rPr>
                <w:noProof/>
                <w:webHidden/>
              </w:rPr>
              <w:fldChar w:fldCharType="begin"/>
            </w:r>
            <w:r w:rsidR="00603581">
              <w:rPr>
                <w:noProof/>
                <w:webHidden/>
              </w:rPr>
              <w:instrText xml:space="preserve"> PAGEREF _Toc531819773 \h </w:instrText>
            </w:r>
            <w:r w:rsidR="00603581">
              <w:rPr>
                <w:noProof/>
                <w:webHidden/>
              </w:rPr>
            </w:r>
            <w:r w:rsidR="00603581">
              <w:rPr>
                <w:noProof/>
                <w:webHidden/>
              </w:rPr>
              <w:fldChar w:fldCharType="separate"/>
            </w:r>
            <w:r w:rsidR="00AE0E48">
              <w:rPr>
                <w:noProof/>
                <w:webHidden/>
                <w:rtl/>
              </w:rPr>
              <w:t>8</w:t>
            </w:r>
            <w:r w:rsidR="00603581">
              <w:rPr>
                <w:noProof/>
                <w:webHidden/>
              </w:rPr>
              <w:fldChar w:fldCharType="end"/>
            </w:r>
          </w:hyperlink>
        </w:p>
        <w:p w:rsidR="00603581" w:rsidRDefault="00603581" w:rsidP="004B717B">
          <w:pPr>
            <w:spacing w:line="276" w:lineRule="auto"/>
          </w:pPr>
          <w:r>
            <w:rPr>
              <w:rFonts w:eastAsiaTheme="minorEastAsia"/>
            </w:rPr>
            <w:fldChar w:fldCharType="end"/>
          </w:r>
        </w:p>
      </w:sdtContent>
    </w:sdt>
    <w:p w:rsidR="00603581" w:rsidRDefault="00603581" w:rsidP="004D5B1F">
      <w:pPr>
        <w:jc w:val="center"/>
        <w:rPr>
          <w:rtl/>
        </w:rPr>
      </w:pPr>
    </w:p>
    <w:p w:rsidR="00AE0E48" w:rsidRDefault="00AE0E48">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0" w:name="_Toc513477529"/>
      <w:bookmarkStart w:id="1" w:name="_Toc531819762"/>
      <w:r>
        <w:rPr>
          <w:rFonts w:hint="cs"/>
          <w:rtl/>
        </w:rPr>
        <w:t xml:space="preserve">موضوع: </w:t>
      </w:r>
      <w:r w:rsidRPr="002E3E77">
        <w:rPr>
          <w:rFonts w:hint="cs"/>
          <w:color w:val="auto"/>
          <w:rtl/>
        </w:rPr>
        <w:t>فقه / اجتهاد و تقلید /مسأله تقلید (شرایط مجتهد- شرط عدالت)</w:t>
      </w:r>
      <w:bookmarkEnd w:id="0"/>
      <w:bookmarkEnd w:id="1"/>
    </w:p>
    <w:p w:rsidR="004D5B1F" w:rsidRDefault="004D5B1F" w:rsidP="006302F5">
      <w:pPr>
        <w:pStyle w:val="Heading2"/>
        <w:rPr>
          <w:rtl/>
        </w:rPr>
      </w:pPr>
      <w:bookmarkStart w:id="2" w:name="_Toc531819763"/>
      <w:r w:rsidRPr="004D5B1F">
        <w:rPr>
          <w:rFonts w:hint="cs"/>
          <w:rtl/>
        </w:rPr>
        <w:t>اشاره</w:t>
      </w:r>
      <w:bookmarkEnd w:id="2"/>
    </w:p>
    <w:p w:rsidR="0012162B" w:rsidRDefault="0012162B" w:rsidP="0012162B">
      <w:pPr>
        <w:rPr>
          <w:rtl/>
        </w:rPr>
      </w:pPr>
      <w:r>
        <w:rPr>
          <w:rFonts w:hint="cs"/>
          <w:rtl/>
        </w:rPr>
        <w:t xml:space="preserve">بحث </w:t>
      </w:r>
      <w:r w:rsidR="003B4E6F">
        <w:rPr>
          <w:rFonts w:hint="cs"/>
          <w:rtl/>
        </w:rPr>
        <w:t>در دلیل چهارم بود که روایت عبدالله ابن أبی یعفور است که در غالب کلماتی که در باب عدالت</w:t>
      </w:r>
      <w:r w:rsidR="00AF1046">
        <w:rPr>
          <w:rFonts w:hint="cs"/>
          <w:rtl/>
        </w:rPr>
        <w:t xml:space="preserve"> می‌</w:t>
      </w:r>
      <w:r w:rsidR="003B4E6F">
        <w:rPr>
          <w:rFonts w:hint="cs"/>
          <w:rtl/>
        </w:rPr>
        <w:t>باشد این روایت محلّ بحث و مورد استشهاد قرار گرفته است.</w:t>
      </w:r>
    </w:p>
    <w:p w:rsidR="003B4E6F" w:rsidRDefault="003B4E6F" w:rsidP="0012162B">
      <w:pPr>
        <w:rPr>
          <w:rtl/>
        </w:rPr>
      </w:pPr>
      <w:r>
        <w:rPr>
          <w:rFonts w:hint="cs"/>
          <w:rtl/>
        </w:rPr>
        <w:t xml:space="preserve">این روایت </w:t>
      </w:r>
      <w:r w:rsidR="00535018">
        <w:rPr>
          <w:rFonts w:hint="cs"/>
          <w:rtl/>
        </w:rPr>
        <w:t>همان‌طور</w:t>
      </w:r>
      <w:r>
        <w:rPr>
          <w:rFonts w:hint="cs"/>
          <w:rtl/>
        </w:rPr>
        <w:t xml:space="preserve"> که عرض شد دارای دو سند است که یکی در من لا یحضره الفقیه از شیخ صدوق و دیگری در تهذیب از مرحوم شیخ</w:t>
      </w:r>
      <w:r w:rsidR="00AF1046">
        <w:rPr>
          <w:rFonts w:hint="cs"/>
          <w:rtl/>
        </w:rPr>
        <w:t xml:space="preserve"> می‌</w:t>
      </w:r>
      <w:r>
        <w:rPr>
          <w:rFonts w:hint="cs"/>
          <w:rtl/>
        </w:rPr>
        <w:t>باشد.</w:t>
      </w:r>
    </w:p>
    <w:p w:rsidR="003B4E6F" w:rsidRDefault="003B4E6F" w:rsidP="007F5F0C">
      <w:pPr>
        <w:rPr>
          <w:rtl/>
        </w:rPr>
      </w:pPr>
      <w:r>
        <w:rPr>
          <w:rFonts w:hint="cs"/>
          <w:rtl/>
        </w:rPr>
        <w:t>سند مرحوم صدوق به این صورت بود که مرحوم صدوق از عبدالله ابن أبی یعفور روایت را نقل</w:t>
      </w:r>
      <w:r w:rsidR="00AF1046">
        <w:rPr>
          <w:rFonts w:hint="cs"/>
          <w:rtl/>
        </w:rPr>
        <w:t xml:space="preserve"> می‌</w:t>
      </w:r>
      <w:r>
        <w:rPr>
          <w:rFonts w:hint="cs"/>
          <w:rtl/>
        </w:rPr>
        <w:t>فرمایند و در انتهای کتاب در مشیخه سند را به ای</w:t>
      </w:r>
      <w:r w:rsidR="007F5F0C">
        <w:rPr>
          <w:rFonts w:hint="cs"/>
          <w:rtl/>
        </w:rPr>
        <w:t xml:space="preserve">ن صورت ذکر </w:t>
      </w:r>
      <w:r w:rsidR="00535018">
        <w:rPr>
          <w:rFonts w:hint="cs"/>
          <w:rtl/>
        </w:rPr>
        <w:t>فرموده‌اند</w:t>
      </w:r>
      <w:r w:rsidR="007F5F0C">
        <w:rPr>
          <w:rFonts w:hint="cs"/>
          <w:rtl/>
        </w:rPr>
        <w:t xml:space="preserve">: </w:t>
      </w:r>
      <w:r>
        <w:rPr>
          <w:rFonts w:hint="cs"/>
          <w:rtl/>
        </w:rPr>
        <w:t>«</w:t>
      </w:r>
      <w:r w:rsidR="004500A1">
        <w:rPr>
          <w:rFonts w:hint="cs"/>
          <w:rtl/>
        </w:rPr>
        <w:t xml:space="preserve">ما کان </w:t>
      </w:r>
      <w:r w:rsidR="00535018">
        <w:rPr>
          <w:rFonts w:hint="cs"/>
          <w:rtl/>
        </w:rPr>
        <w:t>فیه عن عبدالله ابن أبی یعفور فقد</w:t>
      </w:r>
      <w:r w:rsidR="004500A1">
        <w:rPr>
          <w:rFonts w:hint="cs"/>
          <w:rtl/>
        </w:rPr>
        <w:t xml:space="preserve"> رویته عن </w:t>
      </w:r>
      <w:r w:rsidR="00F565C2">
        <w:rPr>
          <w:rFonts w:hint="cs"/>
          <w:rtl/>
        </w:rPr>
        <w:t>أحمد ابن محمد ابن یحیی العطّار القمّی رضی الله عنه عن سعد ابن عبدالله عن احمد ابن أبی عبدالله البرقی عن أبیه عن محمد ابن أبی عمیر عن حمّاد ابن عثمان عن عبدالله ابن أبی یعفور»</w:t>
      </w:r>
    </w:p>
    <w:p w:rsidR="00CF007C" w:rsidRDefault="00CF007C" w:rsidP="00CF007C">
      <w:pPr>
        <w:pStyle w:val="Heading3"/>
        <w:rPr>
          <w:rtl/>
        </w:rPr>
      </w:pPr>
      <w:bookmarkStart w:id="3" w:name="_Toc531819764"/>
      <w:r>
        <w:rPr>
          <w:rFonts w:hint="cs"/>
          <w:rtl/>
        </w:rPr>
        <w:t>اشکالات در سند</w:t>
      </w:r>
      <w:bookmarkEnd w:id="3"/>
    </w:p>
    <w:p w:rsidR="007F5F0C" w:rsidRDefault="00CF007C" w:rsidP="00CF007C">
      <w:pPr>
        <w:rPr>
          <w:rtl/>
        </w:rPr>
      </w:pPr>
      <w:r>
        <w:rPr>
          <w:rFonts w:hint="cs"/>
          <w:rtl/>
        </w:rPr>
        <w:t xml:space="preserve">گفته شد که </w:t>
      </w:r>
      <w:r w:rsidR="007F5F0C">
        <w:rPr>
          <w:rFonts w:hint="cs"/>
          <w:rtl/>
        </w:rPr>
        <w:t>در این سند دو نکته بحث وجود دارد: یکی در مورد احمد ابن محمد ابن یحیی العطّار قمّی است که راجع به ایشان عرض شد توثیق خاصّی را شاهد نیستیم، یعنی وقتی به کتب رجالی متقدّم که عمدتاً همان چهار منبع اصلی است مراجعه</w:t>
      </w:r>
      <w:r w:rsidR="00AF1046">
        <w:rPr>
          <w:rFonts w:hint="cs"/>
          <w:rtl/>
        </w:rPr>
        <w:t xml:space="preserve"> می‌</w:t>
      </w:r>
      <w:r w:rsidR="007F5F0C">
        <w:rPr>
          <w:rFonts w:hint="cs"/>
          <w:rtl/>
        </w:rPr>
        <w:t>شود در باب احمد ابن محمد بن یحیی العطّار توثیقی دیده</w:t>
      </w:r>
      <w:r w:rsidR="004C0B53">
        <w:rPr>
          <w:rFonts w:hint="cs"/>
          <w:rtl/>
        </w:rPr>
        <w:t xml:space="preserve"> نمی‌</w:t>
      </w:r>
      <w:r w:rsidR="007F5F0C">
        <w:rPr>
          <w:rFonts w:hint="cs"/>
          <w:rtl/>
        </w:rPr>
        <w:t xml:space="preserve">شود </w:t>
      </w:r>
      <w:r w:rsidR="00535018">
        <w:rPr>
          <w:rFonts w:hint="cs"/>
          <w:rtl/>
        </w:rPr>
        <w:t>درحالی‌که</w:t>
      </w:r>
      <w:r w:rsidR="007F5F0C">
        <w:rPr>
          <w:rFonts w:hint="cs"/>
          <w:rtl/>
        </w:rPr>
        <w:t xml:space="preserve"> برای قبول روایت نیاز به توثیق است.</w:t>
      </w:r>
    </w:p>
    <w:p w:rsidR="0020039B" w:rsidRDefault="007F5F0C" w:rsidP="0020039B">
      <w:pPr>
        <w:rPr>
          <w:rtl/>
        </w:rPr>
      </w:pPr>
      <w:r>
        <w:rPr>
          <w:rFonts w:hint="cs"/>
          <w:rtl/>
        </w:rPr>
        <w:t>اما همیشه در رجال باید به این نکته توجّه داشت که به صرف عدم وجود توثیق خاص</w:t>
      </w:r>
      <w:r w:rsidR="004C0B53">
        <w:rPr>
          <w:rFonts w:hint="cs"/>
          <w:rtl/>
        </w:rPr>
        <w:t xml:space="preserve"> نمی‌</w:t>
      </w:r>
      <w:r>
        <w:rPr>
          <w:rFonts w:hint="cs"/>
          <w:rtl/>
        </w:rPr>
        <w:t xml:space="preserve">توان </w:t>
      </w:r>
      <w:r w:rsidR="00535018">
        <w:rPr>
          <w:rFonts w:hint="cs"/>
          <w:rtl/>
        </w:rPr>
        <w:t>به‌راحتی</w:t>
      </w:r>
      <w:r>
        <w:rPr>
          <w:rFonts w:hint="cs"/>
          <w:rtl/>
        </w:rPr>
        <w:t xml:space="preserve"> از آن عبور کرد بلکه بایستی به سمت </w:t>
      </w:r>
      <w:r w:rsidR="0020039B">
        <w:rPr>
          <w:rFonts w:hint="cs"/>
          <w:rtl/>
        </w:rPr>
        <w:t>مسیرهای دیگر رفته و آنها را نیز مورد توجّه قرار داد که این مسیرها یکی توثیقات عامّه و دیگری شواهدی است که</w:t>
      </w:r>
      <w:r w:rsidR="00AF1046">
        <w:rPr>
          <w:rFonts w:hint="cs"/>
          <w:rtl/>
        </w:rPr>
        <w:t xml:space="preserve"> می‌</w:t>
      </w:r>
      <w:r w:rsidR="0020039B">
        <w:rPr>
          <w:rFonts w:hint="cs"/>
          <w:rtl/>
        </w:rPr>
        <w:t>تواند در مورد یک فرد و راوی جمع شده و این شواهد خاص موجب قبول روایت او گردد</w:t>
      </w:r>
      <w:r w:rsidR="005E3C30">
        <w:rPr>
          <w:rtl/>
        </w:rPr>
        <w:t xml:space="preserve">؛ </w:t>
      </w:r>
      <w:r w:rsidR="0020039B">
        <w:rPr>
          <w:rFonts w:hint="cs"/>
          <w:rtl/>
        </w:rPr>
        <w:t>بنابراین توثیقات عامّه و شواهد خاص در باب یک راوی مطلبی است که باید مورد توجّه قرار گیرد</w:t>
      </w:r>
      <w:r w:rsidR="00333FA6">
        <w:rPr>
          <w:rFonts w:hint="cs"/>
          <w:rtl/>
        </w:rPr>
        <w:t xml:space="preserve"> و به عبارت دیگر توثیق </w:t>
      </w:r>
      <w:r w:rsidR="00535018">
        <w:rPr>
          <w:rFonts w:hint="cs"/>
          <w:rtl/>
        </w:rPr>
        <w:t>همان‌طور</w:t>
      </w:r>
      <w:r w:rsidR="00333FA6">
        <w:rPr>
          <w:rFonts w:hint="cs"/>
          <w:rtl/>
        </w:rPr>
        <w:t xml:space="preserve"> که در کلّیات رجال ملاحظه شد دو نوع است، یکی توثیق خاص و دیگری توثیق عام</w:t>
      </w:r>
      <w:r w:rsidR="00AF1046">
        <w:rPr>
          <w:rFonts w:hint="cs"/>
          <w:rtl/>
        </w:rPr>
        <w:t xml:space="preserve"> می‌</w:t>
      </w:r>
      <w:r w:rsidR="00333FA6">
        <w:rPr>
          <w:rFonts w:hint="cs"/>
          <w:rtl/>
        </w:rPr>
        <w:t>باشد و توثیق خاص نیز دو نوع</w:t>
      </w:r>
      <w:r w:rsidR="00AF1046">
        <w:rPr>
          <w:rFonts w:hint="cs"/>
          <w:rtl/>
        </w:rPr>
        <w:t xml:space="preserve"> می‌</w:t>
      </w:r>
      <w:r w:rsidR="00333FA6">
        <w:rPr>
          <w:rFonts w:hint="cs"/>
          <w:rtl/>
        </w:rPr>
        <w:t>باشد که یکی توثیق تصریحی و آشکاری است که در کتب رجالی وارد شده است و نوع دیگر توثیقاتی است که با شواهدی درباره شخص</w:t>
      </w:r>
      <w:r w:rsidR="00AF1046">
        <w:rPr>
          <w:rFonts w:hint="cs"/>
          <w:rtl/>
        </w:rPr>
        <w:t xml:space="preserve"> می‌</w:t>
      </w:r>
      <w:r w:rsidR="00333FA6">
        <w:rPr>
          <w:rFonts w:hint="cs"/>
          <w:rtl/>
        </w:rPr>
        <w:t>توان به اطمینان در باب وثوق شخص رسید.</w:t>
      </w:r>
    </w:p>
    <w:p w:rsidR="00CF007C" w:rsidRDefault="00CF007C" w:rsidP="00CF007C">
      <w:pPr>
        <w:pStyle w:val="Heading3"/>
        <w:rPr>
          <w:rtl/>
        </w:rPr>
      </w:pPr>
      <w:bookmarkStart w:id="4" w:name="_Toc531819765"/>
      <w:r>
        <w:rPr>
          <w:rFonts w:hint="cs"/>
          <w:rtl/>
        </w:rPr>
        <w:t>انواع توثیقات</w:t>
      </w:r>
      <w:bookmarkEnd w:id="4"/>
    </w:p>
    <w:p w:rsidR="00333FA6" w:rsidRDefault="00333FA6" w:rsidP="00333FA6">
      <w:pPr>
        <w:rPr>
          <w:rtl/>
        </w:rPr>
      </w:pPr>
      <w:r>
        <w:rPr>
          <w:rFonts w:hint="cs"/>
          <w:rtl/>
        </w:rPr>
        <w:t>پس به طور کل باید گفت احراز توثیق شخص از دو طریق میسّر است:</w:t>
      </w:r>
    </w:p>
    <w:p w:rsidR="00333FA6" w:rsidRDefault="00333FA6" w:rsidP="0020039B">
      <w:pPr>
        <w:rPr>
          <w:rtl/>
        </w:rPr>
      </w:pPr>
      <w:r>
        <w:rPr>
          <w:rFonts w:hint="cs"/>
          <w:rtl/>
        </w:rPr>
        <w:t>الف) توثیق خاص</w:t>
      </w:r>
    </w:p>
    <w:p w:rsidR="00333FA6" w:rsidRDefault="00333FA6" w:rsidP="0020039B">
      <w:pPr>
        <w:rPr>
          <w:rtl/>
        </w:rPr>
      </w:pPr>
      <w:r>
        <w:rPr>
          <w:rFonts w:hint="cs"/>
          <w:rtl/>
        </w:rPr>
        <w:lastRenderedPageBreak/>
        <w:t>ب) توثیق عام</w:t>
      </w:r>
    </w:p>
    <w:p w:rsidR="00333FA6" w:rsidRDefault="00333FA6" w:rsidP="0020039B">
      <w:pPr>
        <w:rPr>
          <w:rtl/>
        </w:rPr>
      </w:pPr>
      <w:r>
        <w:rPr>
          <w:rFonts w:hint="cs"/>
          <w:rtl/>
        </w:rPr>
        <w:t>و توثیق خاص نیز به دو نوع متصوّر است:</w:t>
      </w:r>
    </w:p>
    <w:p w:rsidR="00333FA6" w:rsidRDefault="00333FA6" w:rsidP="0020039B">
      <w:pPr>
        <w:rPr>
          <w:rtl/>
        </w:rPr>
      </w:pPr>
      <w:r>
        <w:rPr>
          <w:rFonts w:hint="cs"/>
          <w:rtl/>
        </w:rPr>
        <w:t>الف) توثیق مصرّح در کلمات رجالیّین.</w:t>
      </w:r>
    </w:p>
    <w:p w:rsidR="00333FA6" w:rsidRDefault="00333FA6" w:rsidP="00333FA6">
      <w:pPr>
        <w:rPr>
          <w:rtl/>
        </w:rPr>
      </w:pPr>
      <w:r>
        <w:rPr>
          <w:rFonts w:hint="cs"/>
          <w:rtl/>
        </w:rPr>
        <w:t>ب) توثیقی که غیر مصرّح بوده و از طریق شواهدی که پیرامون شخصی جمع</w:t>
      </w:r>
      <w:r w:rsidR="00AF1046">
        <w:rPr>
          <w:rFonts w:hint="cs"/>
          <w:rtl/>
        </w:rPr>
        <w:t xml:space="preserve"> می‌</w:t>
      </w:r>
      <w:r>
        <w:rPr>
          <w:rFonts w:hint="cs"/>
          <w:rtl/>
        </w:rPr>
        <w:t>شود به دست</w:t>
      </w:r>
      <w:r w:rsidR="00AF1046">
        <w:rPr>
          <w:rFonts w:hint="cs"/>
          <w:rtl/>
        </w:rPr>
        <w:t xml:space="preserve"> می‌</w:t>
      </w:r>
      <w:r>
        <w:rPr>
          <w:rFonts w:hint="cs"/>
          <w:rtl/>
        </w:rPr>
        <w:t>آید.</w:t>
      </w:r>
    </w:p>
    <w:p w:rsidR="00623A4E" w:rsidRDefault="00623A4E" w:rsidP="00333FA6">
      <w:pPr>
        <w:rPr>
          <w:rtl/>
        </w:rPr>
      </w:pPr>
      <w:r>
        <w:rPr>
          <w:rFonts w:hint="cs"/>
          <w:rtl/>
        </w:rPr>
        <w:t>توثیقات عامّه نیز قسم دوّم است که عرض شد که البته این توثیقات نیز انواع و اقسامی دارد که در جای خود روشن است که برخی محلّ وفاق است و برخی محل اختلاف</w:t>
      </w:r>
      <w:r w:rsidR="00AF1046">
        <w:rPr>
          <w:rFonts w:hint="cs"/>
          <w:rtl/>
        </w:rPr>
        <w:t xml:space="preserve"> می‌</w:t>
      </w:r>
      <w:r>
        <w:rPr>
          <w:rFonts w:hint="cs"/>
          <w:rtl/>
        </w:rPr>
        <w:t>باشد.</w:t>
      </w:r>
    </w:p>
    <w:p w:rsidR="00623A4E" w:rsidRDefault="00623A4E" w:rsidP="00333FA6">
      <w:pPr>
        <w:rPr>
          <w:rtl/>
        </w:rPr>
      </w:pPr>
      <w:r>
        <w:rPr>
          <w:rFonts w:hint="cs"/>
          <w:rtl/>
        </w:rPr>
        <w:t>و اما گفته شد که احمد ابن محمد ابن یحیی العطّار القمّی توثیق خاصّ مصرّح ندارد</w:t>
      </w:r>
      <w:r w:rsidR="00CF007C">
        <w:rPr>
          <w:rFonts w:hint="cs"/>
          <w:rtl/>
        </w:rPr>
        <w:t xml:space="preserve"> بنابراین باید به سمت راه</w:t>
      </w:r>
      <w:r w:rsidR="004C0B53">
        <w:rPr>
          <w:rFonts w:hint="cs"/>
          <w:rtl/>
        </w:rPr>
        <w:t>‌های</w:t>
      </w:r>
      <w:r w:rsidR="00CF007C">
        <w:rPr>
          <w:rFonts w:hint="cs"/>
          <w:rtl/>
        </w:rPr>
        <w:t xml:space="preserve"> دیگر رفت تا مشخص شود توثیقات </w:t>
      </w:r>
      <w:r w:rsidR="00423E58">
        <w:rPr>
          <w:rFonts w:hint="cs"/>
          <w:rtl/>
        </w:rPr>
        <w:t>خاصه‌ای</w:t>
      </w:r>
      <w:r w:rsidR="004C0B53">
        <w:rPr>
          <w:rFonts w:hint="cs"/>
          <w:rtl/>
        </w:rPr>
        <w:t xml:space="preserve"> </w:t>
      </w:r>
      <w:r w:rsidR="005D4519">
        <w:rPr>
          <w:rFonts w:hint="cs"/>
          <w:rtl/>
        </w:rPr>
        <w:t>که اصط</w:t>
      </w:r>
      <w:r w:rsidR="00CF007C">
        <w:rPr>
          <w:rFonts w:hint="cs"/>
          <w:rtl/>
        </w:rPr>
        <w:t>یادی و استکشافی</w:t>
      </w:r>
      <w:r w:rsidR="00AF1046">
        <w:rPr>
          <w:rFonts w:hint="cs"/>
          <w:rtl/>
        </w:rPr>
        <w:t xml:space="preserve"> می‌</w:t>
      </w:r>
      <w:r w:rsidR="00CF007C">
        <w:rPr>
          <w:rFonts w:hint="cs"/>
          <w:rtl/>
        </w:rPr>
        <w:t>باشد و با دلالت</w:t>
      </w:r>
      <w:r w:rsidR="004C0B53">
        <w:rPr>
          <w:rFonts w:hint="cs"/>
          <w:rtl/>
        </w:rPr>
        <w:t>‌های</w:t>
      </w:r>
      <w:r w:rsidR="00CF007C">
        <w:rPr>
          <w:rFonts w:hint="cs"/>
          <w:rtl/>
        </w:rPr>
        <w:t xml:space="preserve"> غیر مصرّح پیرامون شخص ممکن است وجود داشته باشد چگونه است و دیگر آنکه تو</w:t>
      </w:r>
      <w:r w:rsidR="00446036">
        <w:rPr>
          <w:rFonts w:hint="cs"/>
          <w:rtl/>
        </w:rPr>
        <w:t>ثیقات عامّه پیرامون او به چه صورت</w:t>
      </w:r>
      <w:r w:rsidR="00AF1046">
        <w:rPr>
          <w:rFonts w:hint="cs"/>
          <w:rtl/>
        </w:rPr>
        <w:t xml:space="preserve"> می‌</w:t>
      </w:r>
      <w:r w:rsidR="00446036">
        <w:rPr>
          <w:rFonts w:hint="cs"/>
          <w:rtl/>
        </w:rPr>
        <w:t>باشد.</w:t>
      </w:r>
    </w:p>
    <w:p w:rsidR="00446036" w:rsidRDefault="00446036" w:rsidP="00446036">
      <w:pPr>
        <w:rPr>
          <w:rtl/>
        </w:rPr>
      </w:pPr>
      <w:r>
        <w:rPr>
          <w:rFonts w:hint="cs"/>
          <w:rtl/>
        </w:rPr>
        <w:t>در جلسه اجمالاً اشاره شد که عمده وجوهی که برای توثیق احمد ابن محمد ابن یحیی العطّار القمّی نقل شده است به صورت مجزّا و مستقل از نظر ما مورد مناقشه است لکن به نظر</w:t>
      </w:r>
      <w:r w:rsidR="00AF1046">
        <w:rPr>
          <w:rFonts w:hint="cs"/>
          <w:rtl/>
        </w:rPr>
        <w:t xml:space="preserve"> می‌</w:t>
      </w:r>
      <w:r>
        <w:rPr>
          <w:rFonts w:hint="cs"/>
          <w:rtl/>
        </w:rPr>
        <w:t xml:space="preserve">رسد که جمع </w:t>
      </w:r>
      <w:r w:rsidR="00231102">
        <w:rPr>
          <w:rFonts w:hint="cs"/>
          <w:rtl/>
        </w:rPr>
        <w:t>این‌ها</w:t>
      </w:r>
      <w:r w:rsidR="00AF1046">
        <w:rPr>
          <w:rFonts w:hint="cs"/>
          <w:rtl/>
        </w:rPr>
        <w:t xml:space="preserve"> می‌</w:t>
      </w:r>
      <w:r>
        <w:rPr>
          <w:rFonts w:hint="cs"/>
          <w:rtl/>
        </w:rPr>
        <w:t>تواند نوعی از اطمینان را برای شخص حاصل کند</w:t>
      </w:r>
      <w:r w:rsidR="005E3C30">
        <w:rPr>
          <w:rtl/>
        </w:rPr>
        <w:t xml:space="preserve">؛ </w:t>
      </w:r>
      <w:r w:rsidR="00B63025">
        <w:rPr>
          <w:rFonts w:hint="cs"/>
          <w:rtl/>
        </w:rPr>
        <w:t>به عبارت دیگر یک به یک این شواهدی که در توثیق ایشان وارد شده است</w:t>
      </w:r>
      <w:r w:rsidR="004C0B53">
        <w:rPr>
          <w:rFonts w:hint="cs"/>
          <w:rtl/>
        </w:rPr>
        <w:t xml:space="preserve"> نمی‌</w:t>
      </w:r>
      <w:r w:rsidR="00B63025">
        <w:rPr>
          <w:rFonts w:hint="cs"/>
          <w:rtl/>
        </w:rPr>
        <w:t>تواند مورد اعتماد قرار گیرد اما در هر کدام از این شواهد یک جهت ترجیحی وجود دارد که از باب ترجیح ظنون</w:t>
      </w:r>
      <w:r w:rsidR="00AF1046">
        <w:rPr>
          <w:rFonts w:hint="cs"/>
          <w:rtl/>
        </w:rPr>
        <w:t xml:space="preserve"> می‌</w:t>
      </w:r>
      <w:r w:rsidR="00B63025">
        <w:rPr>
          <w:rFonts w:hint="cs"/>
          <w:rtl/>
        </w:rPr>
        <w:t>تواند در کنار هم انسان را به نوعی از اطمینان برساند.</w:t>
      </w:r>
    </w:p>
    <w:p w:rsidR="009750D0" w:rsidRDefault="003159F0" w:rsidP="003A5F30">
      <w:pPr>
        <w:pStyle w:val="Heading3"/>
        <w:rPr>
          <w:rtl/>
        </w:rPr>
      </w:pPr>
      <w:bookmarkStart w:id="5" w:name="_Toc531819766"/>
      <w:r>
        <w:rPr>
          <w:rFonts w:hint="cs"/>
          <w:rtl/>
        </w:rPr>
        <w:t xml:space="preserve">وجه سوّم: </w:t>
      </w:r>
      <w:r w:rsidR="00577FAA">
        <w:rPr>
          <w:rFonts w:hint="cs"/>
          <w:rtl/>
        </w:rPr>
        <w:t xml:space="preserve">آیا احمد ابن محمد ابن یحیی از مشایخ نجاشی </w:t>
      </w:r>
      <w:r w:rsidR="00553E11">
        <w:rPr>
          <w:rFonts w:hint="cs"/>
          <w:rtl/>
        </w:rPr>
        <w:t>است</w:t>
      </w:r>
      <w:r w:rsidR="00577FAA">
        <w:rPr>
          <w:rFonts w:hint="cs"/>
          <w:rtl/>
        </w:rPr>
        <w:t>؟</w:t>
      </w:r>
      <w:bookmarkEnd w:id="5"/>
    </w:p>
    <w:p w:rsidR="00B63025" w:rsidRDefault="00B63025" w:rsidP="00446036">
      <w:pPr>
        <w:rPr>
          <w:rtl/>
        </w:rPr>
      </w:pPr>
      <w:r>
        <w:rPr>
          <w:rFonts w:hint="cs"/>
          <w:rtl/>
        </w:rPr>
        <w:t>و ام</w:t>
      </w:r>
      <w:r w:rsidR="00DF18F9">
        <w:rPr>
          <w:rFonts w:hint="cs"/>
          <w:rtl/>
        </w:rPr>
        <w:t xml:space="preserve">ا وجوهی که در جلسه گذشته عرض شد عبارت بود از شیخ الاجازه بودن </w:t>
      </w:r>
      <w:r w:rsidR="009750D0">
        <w:rPr>
          <w:rFonts w:hint="cs"/>
          <w:rtl/>
        </w:rPr>
        <w:t>و ترضّی مرحوم صدوق نسبت به ایشا</w:t>
      </w:r>
      <w:r w:rsidR="00231102">
        <w:rPr>
          <w:rFonts w:hint="cs"/>
          <w:rtl/>
        </w:rPr>
        <w:t>ن</w:t>
      </w:r>
      <w:r w:rsidR="009750D0">
        <w:rPr>
          <w:rFonts w:hint="cs"/>
          <w:rtl/>
        </w:rPr>
        <w:t>، لکن از این باب که از سمت نجاشی نیز شیخ الاجازه باشد اگر در کلام مرحوم خوئی ملاحظه شود اشکال آن مشخص</w:t>
      </w:r>
      <w:r w:rsidR="00AF1046">
        <w:rPr>
          <w:rFonts w:hint="cs"/>
          <w:rtl/>
        </w:rPr>
        <w:t xml:space="preserve"> می‌</w:t>
      </w:r>
      <w:r w:rsidR="009750D0">
        <w:rPr>
          <w:rFonts w:hint="cs"/>
          <w:rtl/>
        </w:rPr>
        <w:t>گردد به این بیان که:</w:t>
      </w:r>
    </w:p>
    <w:p w:rsidR="00577FAA" w:rsidRDefault="009750D0" w:rsidP="009A79C3">
      <w:pPr>
        <w:rPr>
          <w:rtl/>
        </w:rPr>
      </w:pPr>
      <w:r>
        <w:rPr>
          <w:rFonts w:hint="cs"/>
          <w:rtl/>
        </w:rPr>
        <w:t>در باب مشا</w:t>
      </w:r>
      <w:r w:rsidR="009A79C3">
        <w:rPr>
          <w:rFonts w:hint="cs"/>
          <w:rtl/>
        </w:rPr>
        <w:t xml:space="preserve">یخ مرحوم نجاشی دو قول وجود دارد که </w:t>
      </w:r>
      <w:r w:rsidR="00577FAA" w:rsidRPr="00D70F72">
        <w:rPr>
          <w:rFonts w:hint="cs"/>
          <w:rtl/>
        </w:rPr>
        <w:t>قول اول این است که مش</w:t>
      </w:r>
      <w:r w:rsidR="00231102">
        <w:rPr>
          <w:rFonts w:hint="cs"/>
          <w:rtl/>
        </w:rPr>
        <w:t>ایخ نجاشی توسّط نجاشی توثیق شده‌</w:t>
      </w:r>
      <w:r w:rsidR="00577FAA" w:rsidRPr="00D70F72">
        <w:rPr>
          <w:rFonts w:hint="cs"/>
          <w:rtl/>
        </w:rPr>
        <w:t xml:space="preserve">اند </w:t>
      </w:r>
      <w:r w:rsidR="00D70F72">
        <w:rPr>
          <w:rFonts w:hint="cs"/>
          <w:rtl/>
        </w:rPr>
        <w:t>و به چند کلام ایشان تمسّک شده است که از جمله آنها در کلّیات علم رجال در جلد اوّل</w:t>
      </w:r>
      <w:r w:rsidR="009842EA">
        <w:rPr>
          <w:rFonts w:hint="cs"/>
          <w:rtl/>
        </w:rPr>
        <w:t xml:space="preserve"> معجم مرحوم خوئی و سایر کتب رجالی وارد شده است که چند فرازی از مرحوم نجاشی وجود دارد که دیگران از این فرازها توثیق اساتید ایشان و مشایخ ایشان را استفاده </w:t>
      </w:r>
      <w:r w:rsidR="00231102">
        <w:rPr>
          <w:rFonts w:hint="cs"/>
          <w:rtl/>
        </w:rPr>
        <w:t>کرده‌اند</w:t>
      </w:r>
      <w:r w:rsidR="009842EA">
        <w:rPr>
          <w:rFonts w:hint="cs"/>
          <w:rtl/>
        </w:rPr>
        <w:t xml:space="preserve"> که به لحاظ کبروی یک نظر این است اگرچه برخی هم در آن مناقشه </w:t>
      </w:r>
      <w:r w:rsidR="00231102">
        <w:rPr>
          <w:rFonts w:hint="cs"/>
          <w:rtl/>
        </w:rPr>
        <w:t>کرده‌اند</w:t>
      </w:r>
      <w:r w:rsidR="009842EA">
        <w:rPr>
          <w:rFonts w:hint="cs"/>
          <w:rtl/>
        </w:rPr>
        <w:t xml:space="preserve"> لکن جمعی نیز این را </w:t>
      </w:r>
      <w:r w:rsidR="00231102">
        <w:rPr>
          <w:rFonts w:hint="cs"/>
          <w:rtl/>
        </w:rPr>
        <w:t>پذیرفته‌اند</w:t>
      </w:r>
      <w:r w:rsidR="009842EA">
        <w:rPr>
          <w:rFonts w:hint="cs"/>
          <w:rtl/>
        </w:rPr>
        <w:t xml:space="preserve">. پس به لحاظ کبری باید گفت مشایخ نجاشی را عدّه زیادی قبول دارند </w:t>
      </w:r>
      <w:r w:rsidR="009842EA" w:rsidRPr="009A79C3">
        <w:rPr>
          <w:rFonts w:ascii="Sakkal Majalla" w:hAnsi="Sakkal Majalla" w:cs="Sakkal Majalla" w:hint="cs"/>
          <w:rtl/>
        </w:rPr>
        <w:t>–</w:t>
      </w:r>
      <w:r w:rsidR="005E3C30">
        <w:rPr>
          <w:rFonts w:hint="cs"/>
          <w:rtl/>
        </w:rPr>
        <w:t>به استناد برخی از اقوال ایشان-.</w:t>
      </w:r>
    </w:p>
    <w:p w:rsidR="003A5F30" w:rsidRDefault="003A5F30" w:rsidP="003A5F30">
      <w:pPr>
        <w:pStyle w:val="Heading4"/>
        <w:rPr>
          <w:rtl/>
        </w:rPr>
      </w:pPr>
      <w:bookmarkStart w:id="6" w:name="_Toc531819767"/>
      <w:r>
        <w:rPr>
          <w:rFonts w:hint="cs"/>
          <w:rtl/>
        </w:rPr>
        <w:t>مناقشه: از نظر تاریخی ممکن نیست</w:t>
      </w:r>
      <w:bookmarkEnd w:id="6"/>
    </w:p>
    <w:p w:rsidR="009A79C3" w:rsidRDefault="009A79C3" w:rsidP="00967F56">
      <w:pPr>
        <w:rPr>
          <w:rtl/>
        </w:rPr>
      </w:pPr>
      <w:r>
        <w:rPr>
          <w:rFonts w:hint="cs"/>
          <w:rtl/>
        </w:rPr>
        <w:t>و اما اگر از این کبری گذشته و فرض شود که این کبری پذیرفته است، در مورد احمد ابن محمد ابن یحیی العطّار مرحوم نجاشی غالباً با واسطه</w:t>
      </w:r>
      <w:r w:rsidR="004C0B53">
        <w:rPr>
          <w:rFonts w:hint="cs"/>
          <w:rtl/>
        </w:rPr>
        <w:t xml:space="preserve">‌ای </w:t>
      </w:r>
      <w:r>
        <w:rPr>
          <w:rFonts w:hint="cs"/>
          <w:rtl/>
        </w:rPr>
        <w:t>از احمد ابن محمد ابن یحیی العطّار القمّی نقل</w:t>
      </w:r>
      <w:r w:rsidR="00AF1046">
        <w:rPr>
          <w:rFonts w:hint="cs"/>
          <w:rtl/>
        </w:rPr>
        <w:t xml:space="preserve"> می‌</w:t>
      </w:r>
      <w:r>
        <w:rPr>
          <w:rFonts w:hint="cs"/>
          <w:rtl/>
        </w:rPr>
        <w:t>کند</w:t>
      </w:r>
      <w:r w:rsidR="00DB0524">
        <w:rPr>
          <w:rFonts w:hint="cs"/>
          <w:rtl/>
        </w:rPr>
        <w:t xml:space="preserve"> لکن در سه مورد </w:t>
      </w:r>
      <w:r w:rsidR="00944F24">
        <w:rPr>
          <w:rFonts w:hint="cs"/>
          <w:rtl/>
        </w:rPr>
        <w:t>برخلاف</w:t>
      </w:r>
      <w:r w:rsidR="00DB0524">
        <w:rPr>
          <w:rFonts w:hint="cs"/>
          <w:rtl/>
        </w:rPr>
        <w:t xml:space="preserve"> بقیه موارد </w:t>
      </w:r>
      <w:r w:rsidR="00944F24">
        <w:rPr>
          <w:rFonts w:hint="cs"/>
          <w:rtl/>
        </w:rPr>
        <w:t>مستقیماً</w:t>
      </w:r>
      <w:r w:rsidR="00DB0524">
        <w:rPr>
          <w:rFonts w:hint="cs"/>
          <w:rtl/>
        </w:rPr>
        <w:t xml:space="preserve"> نجاشی از او نقل کرده است که موجب شده است مرحوم خوئی به این مسأله خدشه وارد کنند که از لحاظ تاریخی بسیار بعید است </w:t>
      </w:r>
      <w:r w:rsidR="00865FB7">
        <w:rPr>
          <w:rFonts w:hint="cs"/>
          <w:rtl/>
        </w:rPr>
        <w:t xml:space="preserve">و اتّفاقاً </w:t>
      </w:r>
      <w:r w:rsidR="00865FB7">
        <w:rPr>
          <w:rFonts w:hint="cs"/>
          <w:rtl/>
        </w:rPr>
        <w:lastRenderedPageBreak/>
        <w:t>تاریخ و س</w:t>
      </w:r>
      <w:r w:rsidR="00967F56">
        <w:rPr>
          <w:rFonts w:hint="cs"/>
          <w:rtl/>
        </w:rPr>
        <w:t>ال</w:t>
      </w:r>
      <w:r w:rsidR="00865FB7">
        <w:rPr>
          <w:rFonts w:hint="cs"/>
          <w:rtl/>
        </w:rPr>
        <w:t xml:space="preserve"> این بزرگان را هم </w:t>
      </w:r>
      <w:r w:rsidR="00967F56">
        <w:rPr>
          <w:rFonts w:hint="cs"/>
          <w:rtl/>
        </w:rPr>
        <w:t>ثبت</w:t>
      </w:r>
      <w:r w:rsidR="00865FB7">
        <w:rPr>
          <w:rFonts w:hint="cs"/>
          <w:rtl/>
        </w:rPr>
        <w:t xml:space="preserve"> </w:t>
      </w:r>
      <w:r w:rsidR="00231102">
        <w:rPr>
          <w:rFonts w:hint="cs"/>
          <w:rtl/>
        </w:rPr>
        <w:t>کرده‌اند</w:t>
      </w:r>
      <w:r w:rsidR="00865FB7">
        <w:rPr>
          <w:rFonts w:hint="cs"/>
          <w:rtl/>
        </w:rPr>
        <w:t xml:space="preserve"> که احمد ابن محمد ابن یحیی العطّار چه زمانی فوت کرده است و نجاشی چه تاریخی به دنیا آمده است و در نزدیک 30 سالگی زمان نقل حدیث و روایت او بوده است و در صورتی</w:t>
      </w:r>
      <w:r w:rsidR="00AF1046">
        <w:rPr>
          <w:rFonts w:hint="cs"/>
          <w:rtl/>
        </w:rPr>
        <w:t xml:space="preserve"> می‌</w:t>
      </w:r>
      <w:r w:rsidR="00865FB7">
        <w:rPr>
          <w:rFonts w:hint="cs"/>
          <w:rtl/>
        </w:rPr>
        <w:t>توان گفت نجاشی از احمد نقل</w:t>
      </w:r>
      <w:r w:rsidR="00AF1046">
        <w:rPr>
          <w:rFonts w:hint="cs"/>
          <w:rtl/>
        </w:rPr>
        <w:t xml:space="preserve"> می‌</w:t>
      </w:r>
      <w:r w:rsidR="00865FB7">
        <w:rPr>
          <w:rFonts w:hint="cs"/>
          <w:rtl/>
        </w:rPr>
        <w:t>کند که مثلاً احمد 120 یا 130 سال عمر کرده باشد تا از لحاظ تاریخی بتواند مستقیم نقل کند</w:t>
      </w:r>
      <w:r w:rsidR="00EA61CC">
        <w:rPr>
          <w:rFonts w:hint="cs"/>
          <w:rtl/>
        </w:rPr>
        <w:t xml:space="preserve"> و این مسأله که کسی بیش از 90 یا 100 سال عمر کند معمولاً در کتب نقل شده و اشاره</w:t>
      </w:r>
      <w:r w:rsidR="00AF1046">
        <w:rPr>
          <w:rFonts w:hint="cs"/>
          <w:rtl/>
        </w:rPr>
        <w:t xml:space="preserve"> می‌</w:t>
      </w:r>
      <w:r w:rsidR="00EA61CC">
        <w:rPr>
          <w:rFonts w:hint="cs"/>
          <w:rtl/>
        </w:rPr>
        <w:t>شود که این شخص از معمّرین است، به این معنا که اگر کسی مثلاً 12 سال عمر کرده باشد معمولاً گفته</w:t>
      </w:r>
      <w:r w:rsidR="00AF1046">
        <w:rPr>
          <w:rFonts w:hint="cs"/>
          <w:rtl/>
        </w:rPr>
        <w:t xml:space="preserve"> می‌</w:t>
      </w:r>
      <w:r w:rsidR="00EA61CC">
        <w:rPr>
          <w:rFonts w:hint="cs"/>
          <w:rtl/>
        </w:rPr>
        <w:t xml:space="preserve">شود که این شخص چنین عمر طولانی داشته است </w:t>
      </w:r>
      <w:r w:rsidR="00535018">
        <w:rPr>
          <w:rFonts w:hint="cs"/>
          <w:rtl/>
        </w:rPr>
        <w:t>درحالی‌که</w:t>
      </w:r>
      <w:r w:rsidR="00EA61CC">
        <w:rPr>
          <w:rFonts w:hint="cs"/>
          <w:rtl/>
        </w:rPr>
        <w:t xml:space="preserve"> در مورد احمد ابن محمد چنین چیزی نقل نشده است و لذا مرحوم خوئی این دقّت را </w:t>
      </w:r>
      <w:r w:rsidR="00535018">
        <w:rPr>
          <w:rFonts w:hint="cs"/>
          <w:rtl/>
        </w:rPr>
        <w:t>فرموده‌اند</w:t>
      </w:r>
      <w:r w:rsidR="00EA61CC">
        <w:rPr>
          <w:rFonts w:hint="cs"/>
          <w:rtl/>
        </w:rPr>
        <w:t xml:space="preserve"> که نقل مستقیم نجاشی از احمد ابن محمّد ابن یحیی العطّار القمّی مستلزم این است که احمد ابن محمد دارای عمر بیش از 120 ساله باشد و از معمّرین به شمار آید که اگر </w:t>
      </w:r>
      <w:r w:rsidR="00944F24">
        <w:rPr>
          <w:rFonts w:hint="cs"/>
          <w:rtl/>
        </w:rPr>
        <w:t>این‌چنین</w:t>
      </w:r>
      <w:r w:rsidR="00EA61CC">
        <w:rPr>
          <w:rFonts w:hint="cs"/>
          <w:rtl/>
        </w:rPr>
        <w:t xml:space="preserve"> بود قطعاً باید اشاره</w:t>
      </w:r>
      <w:r w:rsidR="00AF1046">
        <w:rPr>
          <w:rFonts w:hint="cs"/>
          <w:rtl/>
        </w:rPr>
        <w:t xml:space="preserve"> می‌</w:t>
      </w:r>
      <w:r w:rsidR="00EA61CC">
        <w:rPr>
          <w:rFonts w:hint="cs"/>
          <w:rtl/>
        </w:rPr>
        <w:t xml:space="preserve">شد «لو کان لأشیر إلیه لبان» </w:t>
      </w:r>
      <w:r w:rsidR="00535018">
        <w:rPr>
          <w:rFonts w:hint="cs"/>
          <w:rtl/>
        </w:rPr>
        <w:t>درحالی‌که</w:t>
      </w:r>
      <w:r w:rsidR="00EA61CC">
        <w:rPr>
          <w:rFonts w:hint="cs"/>
          <w:rtl/>
        </w:rPr>
        <w:t xml:space="preserve"> اشاره</w:t>
      </w:r>
      <w:r w:rsidR="004C0B53">
        <w:rPr>
          <w:rFonts w:hint="cs"/>
          <w:rtl/>
        </w:rPr>
        <w:t xml:space="preserve">‌ای </w:t>
      </w:r>
      <w:r w:rsidR="00EA61CC">
        <w:rPr>
          <w:rFonts w:hint="cs"/>
          <w:rtl/>
        </w:rPr>
        <w:t>به این مسأله نشده و لذا این مستبعد است و به عبارت دیگر این اعتبار با این مسأله که نجاشی مستقیماً از احمد ابن محمد نقل کرده باشد مساعد نیست</w:t>
      </w:r>
      <w:r w:rsidR="00F226FC">
        <w:rPr>
          <w:rFonts w:hint="cs"/>
          <w:rtl/>
        </w:rPr>
        <w:t>.</w:t>
      </w:r>
    </w:p>
    <w:p w:rsidR="0067733A" w:rsidRDefault="00F226FC" w:rsidP="005F7610">
      <w:pPr>
        <w:rPr>
          <w:rtl/>
        </w:rPr>
      </w:pPr>
      <w:r>
        <w:rPr>
          <w:rFonts w:hint="cs"/>
          <w:rtl/>
        </w:rPr>
        <w:t>از این جهت به لحاظ صغروی شیخ بودن احمد ابن یحیی برای نجاشی محلّ تردید است و لذا در آن دو یا سه موردی هم که نقل شده است همچون باقی موارد</w:t>
      </w:r>
      <w:r w:rsidR="00AF1046">
        <w:rPr>
          <w:rFonts w:hint="cs"/>
          <w:rtl/>
        </w:rPr>
        <w:t xml:space="preserve"> می‌</w:t>
      </w:r>
      <w:r>
        <w:rPr>
          <w:rFonts w:hint="cs"/>
          <w:rtl/>
        </w:rPr>
        <w:t xml:space="preserve">باشد که با واسطه نقل شده است و در واقع اشتباهی در </w:t>
      </w:r>
      <w:r w:rsidR="00231102">
        <w:rPr>
          <w:rFonts w:hint="cs"/>
          <w:rtl/>
        </w:rPr>
        <w:t>این‌ها</w:t>
      </w:r>
      <w:r>
        <w:rPr>
          <w:rFonts w:hint="cs"/>
          <w:rtl/>
        </w:rPr>
        <w:t xml:space="preserve"> رخ داده است</w:t>
      </w:r>
      <w:r w:rsidR="0067733A">
        <w:rPr>
          <w:rFonts w:hint="cs"/>
          <w:rtl/>
        </w:rPr>
        <w:t>.</w:t>
      </w:r>
    </w:p>
    <w:p w:rsidR="005F7610" w:rsidRDefault="005F7610" w:rsidP="005F7610">
      <w:pPr>
        <w:rPr>
          <w:rtl/>
        </w:rPr>
      </w:pPr>
      <w:r>
        <w:rPr>
          <w:rFonts w:hint="cs"/>
          <w:rtl/>
        </w:rPr>
        <w:t>در هر صورت احراز این نقل مستقیم دشوار بوده و لذا اینکه ایشان مستقیماً از مشایخ نجاشی باشد چندان قابل قبول نیست علیرغم اینکه در دو یا سه مورد نجاشی در کتاب خود روایت از احمد ابن محمد نقل</w:t>
      </w:r>
      <w:r w:rsidR="00AF1046">
        <w:rPr>
          <w:rFonts w:hint="cs"/>
          <w:rtl/>
        </w:rPr>
        <w:t xml:space="preserve"> می‌</w:t>
      </w:r>
      <w:r>
        <w:rPr>
          <w:rFonts w:hint="cs"/>
          <w:rtl/>
        </w:rPr>
        <w:t>کند اما این نکته نسبتاً ناسازگاری تاریخی مانع است. مگر اینکه گفته شود که نجاشی در سنین نوجوانی و حدود بلوغ این روایت را نقل کرده و احمد ابن محمد نیز بیش از صد سال را داشته است که این احتمال منتفی نیست اما چندان قوی هم نیست.</w:t>
      </w:r>
    </w:p>
    <w:p w:rsidR="00D53949" w:rsidRDefault="00D53949" w:rsidP="005F7610">
      <w:pPr>
        <w:rPr>
          <w:rtl/>
        </w:rPr>
      </w:pPr>
      <w:r>
        <w:rPr>
          <w:rFonts w:hint="cs"/>
          <w:rtl/>
        </w:rPr>
        <w:t>احمد ابن محمد یک آقازاده بوده و روایت نقل کرده است و ظاهراً پدر ایشان محمد ابن یحیی عطّار قمّی در چندین هزار روایت قرار دارد.</w:t>
      </w:r>
    </w:p>
    <w:p w:rsidR="00D53949" w:rsidRDefault="00D53949" w:rsidP="005F7610">
      <w:pPr>
        <w:rPr>
          <w:rtl/>
        </w:rPr>
      </w:pPr>
      <w:r>
        <w:rPr>
          <w:rFonts w:hint="cs"/>
          <w:rtl/>
        </w:rPr>
        <w:t>سؤال: در مورد پدر ایشان این مطلب صحیح است اما آنچه مورد</w:t>
      </w:r>
      <w:r w:rsidR="005572B6">
        <w:rPr>
          <w:rFonts w:hint="cs"/>
          <w:rtl/>
        </w:rPr>
        <w:t xml:space="preserve"> سؤال است این است که در مورد ایشان چیزی در کتاب</w:t>
      </w:r>
      <w:r w:rsidR="004C0B53">
        <w:rPr>
          <w:rFonts w:hint="cs"/>
          <w:rtl/>
        </w:rPr>
        <w:t>‌های</w:t>
      </w:r>
      <w:r w:rsidR="005572B6">
        <w:rPr>
          <w:rFonts w:hint="cs"/>
          <w:rtl/>
        </w:rPr>
        <w:t xml:space="preserve"> رجالی وارد نشده است.</w:t>
      </w:r>
    </w:p>
    <w:p w:rsidR="005572B6" w:rsidRDefault="005572B6" w:rsidP="00B74878">
      <w:pPr>
        <w:rPr>
          <w:rtl/>
        </w:rPr>
      </w:pPr>
      <w:r>
        <w:rPr>
          <w:rFonts w:hint="cs"/>
          <w:rtl/>
        </w:rPr>
        <w:t>جواب: بله، نکته ایشان نکته ظریفی است که</w:t>
      </w:r>
      <w:r w:rsidR="00AF1046">
        <w:rPr>
          <w:rFonts w:hint="cs"/>
          <w:rtl/>
        </w:rPr>
        <w:t xml:space="preserve"> می‌</w:t>
      </w:r>
      <w:r>
        <w:rPr>
          <w:rFonts w:hint="cs"/>
          <w:rtl/>
        </w:rPr>
        <w:t xml:space="preserve">فرمایند گاهی است </w:t>
      </w:r>
      <w:r w:rsidR="008B2C07">
        <w:rPr>
          <w:rFonts w:hint="cs"/>
          <w:rtl/>
        </w:rPr>
        <w:t>که تاریخ و احوالات او ذکر شده و معمّر بودن او ذکر نشده است که این استدلال برای او قوی</w:t>
      </w:r>
      <w:r w:rsidR="004C0B53">
        <w:rPr>
          <w:rFonts w:hint="cs"/>
          <w:rtl/>
        </w:rPr>
        <w:t xml:space="preserve">‌تر </w:t>
      </w:r>
      <w:r w:rsidR="008B2C07">
        <w:rPr>
          <w:rFonts w:hint="cs"/>
          <w:rtl/>
        </w:rPr>
        <w:t>بوده و تقریباً اثبات</w:t>
      </w:r>
      <w:r w:rsidR="00AF1046">
        <w:rPr>
          <w:rFonts w:hint="cs"/>
          <w:rtl/>
        </w:rPr>
        <w:t xml:space="preserve"> می‌</w:t>
      </w:r>
      <w:r w:rsidR="008B2C07">
        <w:rPr>
          <w:rFonts w:hint="cs"/>
          <w:rtl/>
        </w:rPr>
        <w:t xml:space="preserve">شود که معمّر نبوده است اما کسی که چندان به او توجّه نشده و از او عبور </w:t>
      </w:r>
      <w:r w:rsidR="00231102">
        <w:rPr>
          <w:rFonts w:hint="cs"/>
          <w:rtl/>
        </w:rPr>
        <w:t>کرده‌اند</w:t>
      </w:r>
      <w:r w:rsidR="008B2C07">
        <w:rPr>
          <w:rFonts w:hint="cs"/>
          <w:rtl/>
        </w:rPr>
        <w:t xml:space="preserve"> و شاید به نوعی تحت شعا</w:t>
      </w:r>
      <w:r w:rsidR="00B74878">
        <w:rPr>
          <w:rFonts w:hint="cs"/>
          <w:rtl/>
        </w:rPr>
        <w:t>ع</w:t>
      </w:r>
      <w:r w:rsidR="008B2C07">
        <w:rPr>
          <w:rFonts w:hint="cs"/>
          <w:rtl/>
        </w:rPr>
        <w:t xml:space="preserve"> پدر بوده است که در ذیل آن پدر </w:t>
      </w:r>
      <w:r w:rsidR="002D711F">
        <w:rPr>
          <w:rFonts w:hint="cs"/>
          <w:rtl/>
        </w:rPr>
        <w:t>تا حدودی به او اشاره</w:t>
      </w:r>
      <w:r w:rsidR="004C0B53">
        <w:rPr>
          <w:rFonts w:hint="cs"/>
          <w:rtl/>
        </w:rPr>
        <w:t xml:space="preserve">‌ای </w:t>
      </w:r>
      <w:r w:rsidR="002D711F">
        <w:rPr>
          <w:rFonts w:hint="cs"/>
          <w:rtl/>
        </w:rPr>
        <w:t xml:space="preserve">شده و از کنارش </w:t>
      </w:r>
      <w:r w:rsidR="00B74878">
        <w:rPr>
          <w:rFonts w:hint="cs"/>
          <w:rtl/>
        </w:rPr>
        <w:t>گذشته‌اند</w:t>
      </w:r>
      <w:r w:rsidR="002D711F">
        <w:rPr>
          <w:rFonts w:hint="cs"/>
          <w:rtl/>
        </w:rPr>
        <w:t xml:space="preserve">، پس ممکن است گفته شود که عدم اشاره به معمّریّت زمانی کاشف از این است که در واقع هم معمّر نبوده است که متعرّض حال او شده باشند اما در ذیل شرح احوال او گفته نشده باشد که معمّر است اما اگر کسی باشد که چندان به احوال او پرداخته نشده باشد در اینجا آن قاعده و استدلال به این قدرت و قوّتی که در </w:t>
      </w:r>
      <w:r w:rsidR="00DC75EF">
        <w:rPr>
          <w:rFonts w:hint="cs"/>
          <w:rtl/>
        </w:rPr>
        <w:t>مورد کسانی است که به احوالشان پرداخته شده است</w:t>
      </w:r>
      <w:r w:rsidR="004C0B53">
        <w:rPr>
          <w:rFonts w:hint="cs"/>
          <w:rtl/>
        </w:rPr>
        <w:t xml:space="preserve"> نمی‌</w:t>
      </w:r>
      <w:r w:rsidR="00DC75EF">
        <w:rPr>
          <w:rFonts w:hint="cs"/>
          <w:rtl/>
        </w:rPr>
        <w:t>باشد.</w:t>
      </w:r>
    </w:p>
    <w:p w:rsidR="00011CBD" w:rsidRDefault="00DC75EF" w:rsidP="00011CBD">
      <w:pPr>
        <w:rPr>
          <w:rtl/>
        </w:rPr>
      </w:pPr>
      <w:r>
        <w:rPr>
          <w:rFonts w:hint="cs"/>
          <w:rtl/>
        </w:rPr>
        <w:lastRenderedPageBreak/>
        <w:t>اگرچه این نکته را نیز</w:t>
      </w:r>
      <w:r w:rsidR="004C0B53">
        <w:rPr>
          <w:rFonts w:hint="cs"/>
          <w:rtl/>
        </w:rPr>
        <w:t xml:space="preserve"> نمی‌</w:t>
      </w:r>
      <w:r>
        <w:rPr>
          <w:rFonts w:hint="cs"/>
          <w:rtl/>
        </w:rPr>
        <w:t xml:space="preserve">توان </w:t>
      </w:r>
      <w:r w:rsidR="00B4151C">
        <w:rPr>
          <w:rFonts w:hint="cs"/>
          <w:rtl/>
        </w:rPr>
        <w:t>تام و کامل دانست به این معنا که مسأله تمام باشد اما این نیز به نوبه خود نکته</w:t>
      </w:r>
      <w:r w:rsidR="004C0B53">
        <w:rPr>
          <w:rFonts w:hint="cs"/>
          <w:rtl/>
        </w:rPr>
        <w:t xml:space="preserve">‌ای </w:t>
      </w:r>
      <w:r w:rsidR="00B4151C">
        <w:rPr>
          <w:rFonts w:hint="cs"/>
          <w:rtl/>
        </w:rPr>
        <w:t>است که تا حدودی به آن قطعیّت قاعده که حتی به سه مورد روایت نجاشی هم اشکال وارد</w:t>
      </w:r>
      <w:r w:rsidR="00AF1046">
        <w:rPr>
          <w:rFonts w:hint="cs"/>
          <w:rtl/>
        </w:rPr>
        <w:t xml:space="preserve"> می‌</w:t>
      </w:r>
      <w:r w:rsidR="00B4151C">
        <w:rPr>
          <w:rFonts w:hint="cs"/>
          <w:rtl/>
        </w:rPr>
        <w:t xml:space="preserve">کرد </w:t>
      </w:r>
      <w:r w:rsidR="00B240AD">
        <w:rPr>
          <w:rFonts w:hint="cs"/>
          <w:rtl/>
        </w:rPr>
        <w:t>خدشه وارد کرده و از آن قاطعیّت</w:t>
      </w:r>
      <w:r w:rsidR="00AF1046">
        <w:rPr>
          <w:rFonts w:hint="cs"/>
          <w:rtl/>
        </w:rPr>
        <w:t xml:space="preserve"> می‌</w:t>
      </w:r>
      <w:r w:rsidR="00B240AD">
        <w:rPr>
          <w:rFonts w:hint="cs"/>
          <w:rtl/>
        </w:rPr>
        <w:t>کاهد</w:t>
      </w:r>
      <w:r w:rsidR="00281BE7">
        <w:rPr>
          <w:rFonts w:hint="cs"/>
          <w:rtl/>
        </w:rPr>
        <w:t xml:space="preserve"> فلذا ما نیز این نکته را پذیرفته و عرض کردیم که تا حدّی آن </w:t>
      </w:r>
      <w:r w:rsidR="003E14E6">
        <w:rPr>
          <w:rFonts w:hint="cs"/>
          <w:rtl/>
        </w:rPr>
        <w:t>نفی قاطع مرحوم خوئی را سست</w:t>
      </w:r>
      <w:r w:rsidR="00AF1046">
        <w:rPr>
          <w:rFonts w:hint="cs"/>
          <w:rtl/>
        </w:rPr>
        <w:t xml:space="preserve"> می‌</w:t>
      </w:r>
      <w:r w:rsidR="003E14E6">
        <w:rPr>
          <w:rFonts w:hint="cs"/>
          <w:rtl/>
        </w:rPr>
        <w:t>کند</w:t>
      </w:r>
      <w:r w:rsidR="00011CBD">
        <w:rPr>
          <w:rFonts w:hint="cs"/>
          <w:rtl/>
        </w:rPr>
        <w:t>.</w:t>
      </w:r>
    </w:p>
    <w:p w:rsidR="00DC75EF" w:rsidRDefault="003E14E6" w:rsidP="00011CBD">
      <w:pPr>
        <w:rPr>
          <w:rtl/>
        </w:rPr>
      </w:pPr>
      <w:r>
        <w:rPr>
          <w:rFonts w:hint="cs"/>
          <w:rtl/>
        </w:rPr>
        <w:t xml:space="preserve">نکته دیگری هم که در اینجا وجود دارد که به آن اشاره شد این بود که ممکن است این چند مورد نادر ایشان در زمان جوانی نجاشی است که مثلاً حدود بیست ساله </w:t>
      </w:r>
      <w:r w:rsidR="00AA63D4">
        <w:rPr>
          <w:rFonts w:hint="cs"/>
          <w:rtl/>
        </w:rPr>
        <w:t xml:space="preserve">بوده است که اگر </w:t>
      </w:r>
      <w:r w:rsidR="00B74878">
        <w:rPr>
          <w:rFonts w:hint="cs"/>
          <w:rtl/>
        </w:rPr>
        <w:t>این‌گونه</w:t>
      </w:r>
      <w:r w:rsidR="00AA63D4">
        <w:rPr>
          <w:rFonts w:hint="cs"/>
          <w:rtl/>
        </w:rPr>
        <w:t xml:space="preserve"> باشد نیاز به معمّریت بالا مثل قبل ندارد.</w:t>
      </w:r>
    </w:p>
    <w:p w:rsidR="00AA63D4" w:rsidRDefault="00AA63D4" w:rsidP="005F7610">
      <w:pPr>
        <w:rPr>
          <w:rtl/>
        </w:rPr>
      </w:pPr>
      <w:r>
        <w:rPr>
          <w:rFonts w:hint="cs"/>
          <w:rtl/>
        </w:rPr>
        <w:t>بنابراین</w:t>
      </w:r>
      <w:r w:rsidR="00AF1046">
        <w:rPr>
          <w:rFonts w:hint="cs"/>
          <w:rtl/>
        </w:rPr>
        <w:t xml:space="preserve"> می‌</w:t>
      </w:r>
      <w:r>
        <w:rPr>
          <w:rFonts w:hint="cs"/>
          <w:rtl/>
        </w:rPr>
        <w:t xml:space="preserve">توان این وجه را به عنوان وجه سوّم ذکر کرد که در واقع این موضوع که </w:t>
      </w:r>
      <w:r w:rsidR="003159F0">
        <w:rPr>
          <w:rFonts w:hint="cs"/>
          <w:rtl/>
        </w:rPr>
        <w:t>احمد ابن محمد از مشایخ نجاشی باشد به عنوان یک وجه جداگانه مطرح</w:t>
      </w:r>
      <w:r w:rsidR="00AF1046">
        <w:rPr>
          <w:rFonts w:hint="cs"/>
          <w:rtl/>
        </w:rPr>
        <w:t xml:space="preserve"> می‌</w:t>
      </w:r>
      <w:r w:rsidR="003159F0">
        <w:rPr>
          <w:rFonts w:hint="cs"/>
          <w:rtl/>
        </w:rPr>
        <w:t>شود</w:t>
      </w:r>
      <w:r w:rsidR="00240B1A">
        <w:rPr>
          <w:rFonts w:hint="cs"/>
          <w:rtl/>
        </w:rPr>
        <w:t xml:space="preserve"> و بهتر است </w:t>
      </w:r>
      <w:r w:rsidR="00B74878">
        <w:rPr>
          <w:rFonts w:hint="cs"/>
          <w:rtl/>
        </w:rPr>
        <w:t>این‌گونه</w:t>
      </w:r>
      <w:r w:rsidR="00240B1A">
        <w:rPr>
          <w:rFonts w:hint="cs"/>
          <w:rtl/>
        </w:rPr>
        <w:t xml:space="preserve"> گفته شود که:</w:t>
      </w:r>
    </w:p>
    <w:p w:rsidR="00240B1A" w:rsidRDefault="00240B1A" w:rsidP="005F7610">
      <w:pPr>
        <w:rPr>
          <w:rtl/>
        </w:rPr>
      </w:pPr>
      <w:r>
        <w:rPr>
          <w:rFonts w:hint="cs"/>
          <w:rtl/>
        </w:rPr>
        <w:t xml:space="preserve">وجه سوّم </w:t>
      </w:r>
      <w:r w:rsidR="008119E1">
        <w:rPr>
          <w:rFonts w:hint="cs"/>
          <w:rtl/>
        </w:rPr>
        <w:t>این است که احمد ابن محمد از مشایخ نجاشی است و نجاشی در دو یا سه مورد از او نقل کرده است و مشایخ نجاشی نیز معتبر</w:t>
      </w:r>
      <w:r w:rsidR="00AF1046">
        <w:rPr>
          <w:rFonts w:hint="cs"/>
          <w:rtl/>
        </w:rPr>
        <w:t xml:space="preserve"> می‌</w:t>
      </w:r>
      <w:r w:rsidR="008119E1">
        <w:rPr>
          <w:rFonts w:hint="cs"/>
          <w:rtl/>
        </w:rPr>
        <w:t>باشند.</w:t>
      </w:r>
    </w:p>
    <w:p w:rsidR="00265939" w:rsidRDefault="008119E1" w:rsidP="00265939">
      <w:pPr>
        <w:rPr>
          <w:rtl/>
        </w:rPr>
      </w:pPr>
      <w:r>
        <w:rPr>
          <w:rFonts w:hint="cs"/>
          <w:rtl/>
        </w:rPr>
        <w:t>مرحوم خوئی اشکال کردند که از لحاظ زمانی و تاریخی نقل نجاشی از احمد ابن محمّد مستلزم معمّر بودن احمد است و اگر معمّر بود ذکر</w:t>
      </w:r>
      <w:r w:rsidR="00AF1046">
        <w:rPr>
          <w:rFonts w:hint="cs"/>
          <w:rtl/>
        </w:rPr>
        <w:t xml:space="preserve"> می‌</w:t>
      </w:r>
      <w:r>
        <w:rPr>
          <w:rFonts w:hint="cs"/>
          <w:rtl/>
        </w:rPr>
        <w:t>شد بنابراین معمّر نیست پس در نتیجه باید گفت این نقل مستقیم دارای اشکال است</w:t>
      </w:r>
      <w:r w:rsidR="00265939">
        <w:rPr>
          <w:rFonts w:hint="cs"/>
          <w:rtl/>
        </w:rPr>
        <w:t xml:space="preserve"> و شاید بتوان گفت در نسخه و ... غلطی اتّفاق افتاده است. ضمن اینکه البته بحث کبروی مشایخ نجاشی را نیز برخی محل اشکال قرار دادند اما امثال مرحوم خوئی و دیگران ظاهراً این کبری را </w:t>
      </w:r>
      <w:r w:rsidR="00231102">
        <w:rPr>
          <w:rFonts w:hint="cs"/>
          <w:rtl/>
        </w:rPr>
        <w:t>پذیرفته‌اند</w:t>
      </w:r>
      <w:r w:rsidR="00265939">
        <w:rPr>
          <w:rFonts w:hint="cs"/>
          <w:rtl/>
        </w:rPr>
        <w:t>.</w:t>
      </w:r>
    </w:p>
    <w:p w:rsidR="00265939" w:rsidRDefault="00265939" w:rsidP="00265939">
      <w:pPr>
        <w:rPr>
          <w:rtl/>
        </w:rPr>
      </w:pPr>
      <w:r>
        <w:rPr>
          <w:rFonts w:hint="cs"/>
          <w:rtl/>
        </w:rPr>
        <w:t>منتهی در اینجا دو نکته عرض شد که ضمن اینکه نکته و تحلیل مرحوم خوئی نسبتاً درستی</w:t>
      </w:r>
      <w:r w:rsidR="00AF1046">
        <w:rPr>
          <w:rFonts w:hint="cs"/>
          <w:rtl/>
        </w:rPr>
        <w:t xml:space="preserve"> می‌</w:t>
      </w:r>
      <w:r>
        <w:rPr>
          <w:rFonts w:hint="cs"/>
          <w:rtl/>
        </w:rPr>
        <w:t>باشد اما در حدّ یک تحلیل با یک ظنّ قوی</w:t>
      </w:r>
      <w:r w:rsidR="00AF1046">
        <w:rPr>
          <w:rFonts w:hint="cs"/>
          <w:rtl/>
        </w:rPr>
        <w:t xml:space="preserve"> می‌</w:t>
      </w:r>
      <w:r>
        <w:rPr>
          <w:rFonts w:hint="cs"/>
          <w:rtl/>
        </w:rPr>
        <w:t xml:space="preserve">باشد اما اینکه با اطمینان و قطعیّت گفته شود که این وجه مردود است شاید به این </w:t>
      </w:r>
      <w:r w:rsidR="00B74878">
        <w:rPr>
          <w:rtl/>
        </w:rPr>
        <w:t>شدت</w:t>
      </w:r>
      <w:r>
        <w:rPr>
          <w:rFonts w:hint="cs"/>
          <w:rtl/>
        </w:rPr>
        <w:t xml:space="preserve"> نباشد به دلیل آن دو نکته</w:t>
      </w:r>
      <w:r w:rsidR="004C0B53">
        <w:rPr>
          <w:rFonts w:hint="cs"/>
          <w:rtl/>
        </w:rPr>
        <w:t xml:space="preserve">‌ای </w:t>
      </w:r>
      <w:r>
        <w:rPr>
          <w:rFonts w:hint="cs"/>
          <w:rtl/>
        </w:rPr>
        <w:t xml:space="preserve">که عرض شد که یکی از نکات را نیز </w:t>
      </w:r>
      <w:r w:rsidR="002F5697">
        <w:rPr>
          <w:rFonts w:hint="cs"/>
          <w:rtl/>
        </w:rPr>
        <w:t>دوستان فرمودند که این دو نکته تا حدّی</w:t>
      </w:r>
      <w:r w:rsidR="00AF1046">
        <w:rPr>
          <w:rFonts w:hint="cs"/>
          <w:rtl/>
        </w:rPr>
        <w:t xml:space="preserve"> می‌</w:t>
      </w:r>
      <w:r w:rsidR="002F5697">
        <w:rPr>
          <w:rFonts w:hint="cs"/>
          <w:rtl/>
        </w:rPr>
        <w:t>تواند از آن قاطعیّت نفی نقل نجاشی از احمد کاسته و موجب شود تا بگوییم اگرچه ظنّ</w:t>
      </w:r>
      <w:r w:rsidR="00A6559E">
        <w:rPr>
          <w:rtl/>
        </w:rPr>
        <w:t xml:space="preserve"> </w:t>
      </w:r>
      <w:r w:rsidR="002F5697">
        <w:rPr>
          <w:rFonts w:hint="cs"/>
          <w:rtl/>
        </w:rPr>
        <w:t>به عدم نقل نجاشی وجود دارد اما اطمینان و قطعیّت ندارد</w:t>
      </w:r>
      <w:r w:rsidR="009D060A">
        <w:rPr>
          <w:rFonts w:hint="cs"/>
          <w:rtl/>
        </w:rPr>
        <w:t xml:space="preserve"> و لذا </w:t>
      </w:r>
      <w:r w:rsidR="00B74878">
        <w:rPr>
          <w:rFonts w:hint="cs"/>
          <w:rtl/>
        </w:rPr>
        <w:t>فی‌الجمله</w:t>
      </w:r>
      <w:r w:rsidR="009D060A">
        <w:rPr>
          <w:rFonts w:hint="cs"/>
          <w:rtl/>
        </w:rPr>
        <w:t xml:space="preserve"> یک احتمال نسبتاً معتنابه در نقل نجاشی از احمد همچنان باقی</w:t>
      </w:r>
      <w:r w:rsidR="00AF1046">
        <w:rPr>
          <w:rFonts w:hint="cs"/>
          <w:rtl/>
        </w:rPr>
        <w:t xml:space="preserve"> می‌</w:t>
      </w:r>
      <w:r w:rsidR="009D060A">
        <w:rPr>
          <w:rFonts w:hint="cs"/>
          <w:rtl/>
        </w:rPr>
        <w:t>ماند.</w:t>
      </w:r>
    </w:p>
    <w:p w:rsidR="009D060A" w:rsidRDefault="009D060A" w:rsidP="009D060A">
      <w:pPr>
        <w:pStyle w:val="Heading4"/>
        <w:rPr>
          <w:rtl/>
        </w:rPr>
      </w:pPr>
      <w:bookmarkStart w:id="7" w:name="_Toc531819768"/>
      <w:r>
        <w:rPr>
          <w:rFonts w:hint="cs"/>
          <w:rtl/>
        </w:rPr>
        <w:t>نظر ما</w:t>
      </w:r>
      <w:bookmarkEnd w:id="7"/>
    </w:p>
    <w:p w:rsidR="009D060A" w:rsidRDefault="009D060A" w:rsidP="00265939">
      <w:pPr>
        <w:rPr>
          <w:rtl/>
        </w:rPr>
      </w:pPr>
      <w:r>
        <w:rPr>
          <w:rFonts w:hint="cs"/>
          <w:rtl/>
        </w:rPr>
        <w:t xml:space="preserve">پس به طور کل باید گفت ما نه </w:t>
      </w:r>
      <w:r w:rsidR="00B74878">
        <w:rPr>
          <w:rFonts w:hint="cs"/>
          <w:rtl/>
        </w:rPr>
        <w:t>آن‌چنان</w:t>
      </w:r>
      <w:r>
        <w:rPr>
          <w:rFonts w:hint="cs"/>
          <w:rtl/>
        </w:rPr>
        <w:t xml:space="preserve"> قضاوت</w:t>
      </w:r>
      <w:r w:rsidR="00AF1046">
        <w:rPr>
          <w:rFonts w:hint="cs"/>
          <w:rtl/>
        </w:rPr>
        <w:t xml:space="preserve"> می‌</w:t>
      </w:r>
      <w:r>
        <w:rPr>
          <w:rFonts w:hint="cs"/>
          <w:rtl/>
        </w:rPr>
        <w:t>کنیم که با قاطعیّت بگوییم که این</w:t>
      </w:r>
      <w:r w:rsidR="004C0B53">
        <w:rPr>
          <w:rFonts w:hint="cs"/>
          <w:rtl/>
        </w:rPr>
        <w:t xml:space="preserve"> نمی‌</w:t>
      </w:r>
      <w:r>
        <w:rPr>
          <w:rFonts w:hint="cs"/>
          <w:rtl/>
        </w:rPr>
        <w:t>شود و اطمینان داریم که چنین قولی نیست و از طرف مقابل هم به قاطعیّت</w:t>
      </w:r>
      <w:r w:rsidR="004C0B53">
        <w:rPr>
          <w:rFonts w:hint="cs"/>
          <w:rtl/>
        </w:rPr>
        <w:t xml:space="preserve"> نمی‌</w:t>
      </w:r>
      <w:r>
        <w:rPr>
          <w:rFonts w:hint="cs"/>
          <w:rtl/>
        </w:rPr>
        <w:t>توانیم حکم کنیم که حتماً نقل کرده است</w:t>
      </w:r>
      <w:r w:rsidR="005E3C30">
        <w:rPr>
          <w:rtl/>
        </w:rPr>
        <w:t>؛ و</w:t>
      </w:r>
      <w:r w:rsidR="00DF6DDD">
        <w:rPr>
          <w:rFonts w:hint="cs"/>
          <w:rtl/>
        </w:rPr>
        <w:t xml:space="preserve"> لذا یک احتمال نسبتاً قابل قبول باقی</w:t>
      </w:r>
      <w:r w:rsidR="00AF1046">
        <w:rPr>
          <w:rFonts w:hint="cs"/>
          <w:rtl/>
        </w:rPr>
        <w:t xml:space="preserve"> می‌</w:t>
      </w:r>
      <w:r w:rsidR="00DF6DDD">
        <w:rPr>
          <w:rFonts w:hint="cs"/>
          <w:rtl/>
        </w:rPr>
        <w:t xml:space="preserve">ماند چراکه </w:t>
      </w:r>
      <w:r w:rsidR="00B74878">
        <w:rPr>
          <w:rFonts w:hint="cs"/>
          <w:rtl/>
        </w:rPr>
        <w:t>به‌هرحال</w:t>
      </w:r>
      <w:r w:rsidR="00DF6DDD">
        <w:rPr>
          <w:rFonts w:hint="cs"/>
          <w:rtl/>
        </w:rPr>
        <w:t xml:space="preserve"> دو یا سه مورد در متن کتاب نجاشی از او نقل کرده و اینکه این چند مورد حمل بر غلط شوند خلاف اصل</w:t>
      </w:r>
      <w:r w:rsidR="00AF1046">
        <w:rPr>
          <w:rFonts w:hint="cs"/>
          <w:rtl/>
        </w:rPr>
        <w:t xml:space="preserve"> می‌</w:t>
      </w:r>
      <w:r w:rsidR="00DF6DDD">
        <w:rPr>
          <w:rFonts w:hint="cs"/>
          <w:rtl/>
        </w:rPr>
        <w:t>باشد منتهی اطمینان نیز</w:t>
      </w:r>
      <w:r w:rsidR="004C0B53">
        <w:rPr>
          <w:rFonts w:hint="cs"/>
          <w:rtl/>
        </w:rPr>
        <w:t xml:space="preserve"> نمی‌</w:t>
      </w:r>
      <w:r w:rsidR="00DF6DDD">
        <w:rPr>
          <w:rFonts w:hint="cs"/>
          <w:rtl/>
        </w:rPr>
        <w:t>توان به آن داشت.</w:t>
      </w:r>
    </w:p>
    <w:p w:rsidR="00DF6DDD" w:rsidRDefault="0094241D" w:rsidP="00A6559E">
      <w:pPr>
        <w:rPr>
          <w:rtl/>
        </w:rPr>
      </w:pPr>
      <w:r>
        <w:rPr>
          <w:rFonts w:hint="cs"/>
          <w:rtl/>
        </w:rPr>
        <w:t>سؤال: در تعیین طبقات اجازه معمولاً احتمال معمّریت را حساب</w:t>
      </w:r>
      <w:r w:rsidR="004C0B53">
        <w:rPr>
          <w:rFonts w:hint="cs"/>
          <w:rtl/>
        </w:rPr>
        <w:t xml:space="preserve"> نمی‌</w:t>
      </w:r>
      <w:r>
        <w:rPr>
          <w:rFonts w:hint="cs"/>
          <w:rtl/>
        </w:rPr>
        <w:t>کنند و غالباً همان صورت طبیعی آن را به حساب</w:t>
      </w:r>
      <w:r w:rsidR="00AF1046">
        <w:rPr>
          <w:rFonts w:hint="cs"/>
          <w:rtl/>
        </w:rPr>
        <w:t xml:space="preserve"> می‌</w:t>
      </w:r>
      <w:r>
        <w:rPr>
          <w:rFonts w:hint="cs"/>
          <w:rtl/>
        </w:rPr>
        <w:t>آورند فلذا آن مواردی که تصریح نشده است و لو اینکه مجهول باشد</w:t>
      </w:r>
      <w:r w:rsidR="004C0B53">
        <w:rPr>
          <w:rFonts w:hint="cs"/>
          <w:rtl/>
        </w:rPr>
        <w:t xml:space="preserve"> نمی‌</w:t>
      </w:r>
      <w:r w:rsidR="00A6559E">
        <w:rPr>
          <w:rFonts w:hint="cs"/>
          <w:rtl/>
        </w:rPr>
        <w:t>توان اثبات کرد؟</w:t>
      </w:r>
    </w:p>
    <w:p w:rsidR="00F90AB6" w:rsidRDefault="00F90AB6" w:rsidP="00265939">
      <w:pPr>
        <w:rPr>
          <w:rtl/>
        </w:rPr>
      </w:pPr>
      <w:r>
        <w:rPr>
          <w:rFonts w:hint="cs"/>
          <w:rtl/>
        </w:rPr>
        <w:t>جواب: خیر اثبات</w:t>
      </w:r>
      <w:r w:rsidR="004C0B53">
        <w:rPr>
          <w:rFonts w:hint="cs"/>
          <w:rtl/>
        </w:rPr>
        <w:t xml:space="preserve"> نمی‌</w:t>
      </w:r>
      <w:r>
        <w:rPr>
          <w:rFonts w:hint="cs"/>
          <w:rtl/>
        </w:rPr>
        <w:t>شود. وقتی گفته</w:t>
      </w:r>
      <w:r w:rsidR="00AF1046">
        <w:rPr>
          <w:rFonts w:hint="cs"/>
          <w:rtl/>
        </w:rPr>
        <w:t xml:space="preserve"> می‌</w:t>
      </w:r>
      <w:r>
        <w:rPr>
          <w:rFonts w:hint="cs"/>
          <w:rtl/>
        </w:rPr>
        <w:t>شود «لو کان لبان» به این معنا که اگر معمّر بود بایستی گفته بشود این درست بوده و قاعده</w:t>
      </w:r>
      <w:r w:rsidR="004C0B53">
        <w:rPr>
          <w:rFonts w:hint="cs"/>
          <w:rtl/>
        </w:rPr>
        <w:t xml:space="preserve">‌ای </w:t>
      </w:r>
      <w:r>
        <w:rPr>
          <w:rFonts w:hint="cs"/>
          <w:rtl/>
        </w:rPr>
        <w:t xml:space="preserve">است به این معنا که علی القاعده کسی که روایات متعدد داشته و عمر زیادی کرده است معمولاً این مطلب را </w:t>
      </w:r>
      <w:r>
        <w:rPr>
          <w:rFonts w:hint="cs"/>
          <w:rtl/>
        </w:rPr>
        <w:lastRenderedPageBreak/>
        <w:t>ذکر</w:t>
      </w:r>
      <w:r w:rsidR="00AF1046">
        <w:rPr>
          <w:rFonts w:hint="cs"/>
          <w:rtl/>
        </w:rPr>
        <w:t xml:space="preserve"> می‌</w:t>
      </w:r>
      <w:r>
        <w:rPr>
          <w:rFonts w:hint="cs"/>
          <w:rtl/>
        </w:rPr>
        <w:t xml:space="preserve">کنند و اگر گفته نشود </w:t>
      </w:r>
      <w:r w:rsidR="003770C9">
        <w:rPr>
          <w:rFonts w:hint="cs"/>
          <w:rtl/>
        </w:rPr>
        <w:t>انسان آن را رد</w:t>
      </w:r>
      <w:r w:rsidR="00AF1046">
        <w:rPr>
          <w:rFonts w:hint="cs"/>
          <w:rtl/>
        </w:rPr>
        <w:t xml:space="preserve"> می‌</w:t>
      </w:r>
      <w:r w:rsidR="003770C9">
        <w:rPr>
          <w:rFonts w:hint="cs"/>
          <w:rtl/>
        </w:rPr>
        <w:t>کند. در واقع در یک مواردی انسان اطمینان پیدا</w:t>
      </w:r>
      <w:r w:rsidR="00AF1046">
        <w:rPr>
          <w:rFonts w:hint="cs"/>
          <w:rtl/>
        </w:rPr>
        <w:t xml:space="preserve"> می‌</w:t>
      </w:r>
      <w:r w:rsidR="003770C9">
        <w:rPr>
          <w:rFonts w:hint="cs"/>
          <w:rtl/>
        </w:rPr>
        <w:t>کند لکن در برخی موارد نکاتی در حاشیه مسأله وجود دارد که</w:t>
      </w:r>
      <w:r w:rsidR="004C0B53">
        <w:rPr>
          <w:rFonts w:hint="cs"/>
          <w:rtl/>
        </w:rPr>
        <w:t xml:space="preserve"> نمی‌</w:t>
      </w:r>
      <w:r w:rsidR="003770C9">
        <w:rPr>
          <w:rFonts w:hint="cs"/>
          <w:rtl/>
        </w:rPr>
        <w:t>تو</w:t>
      </w:r>
      <w:r w:rsidR="00B863ED">
        <w:rPr>
          <w:rFonts w:hint="cs"/>
          <w:rtl/>
        </w:rPr>
        <w:t>ان به اطمینان کافی رسید که در این مورد باید گفته شود که مثلاً نجاشی حدود 20 سالگی این روایات را نقل</w:t>
      </w:r>
      <w:r w:rsidR="00AF1046">
        <w:rPr>
          <w:rFonts w:hint="cs"/>
          <w:rtl/>
        </w:rPr>
        <w:t xml:space="preserve"> می‌</w:t>
      </w:r>
      <w:r w:rsidR="00B863ED">
        <w:rPr>
          <w:rFonts w:hint="cs"/>
          <w:rtl/>
        </w:rPr>
        <w:t>کند.</w:t>
      </w:r>
    </w:p>
    <w:p w:rsidR="00871CD1" w:rsidRDefault="00871CD1" w:rsidP="00265939">
      <w:pPr>
        <w:rPr>
          <w:rtl/>
        </w:rPr>
      </w:pPr>
      <w:r>
        <w:rPr>
          <w:rFonts w:hint="cs"/>
          <w:rtl/>
        </w:rPr>
        <w:t xml:space="preserve">سؤال: </w:t>
      </w:r>
      <w:r w:rsidR="00B863ED">
        <w:rPr>
          <w:rFonts w:hint="cs"/>
          <w:rtl/>
        </w:rPr>
        <w:t xml:space="preserve">در تاریخ گفته شده است که احمد ابن محمد در حدود سال 300 به دنیا آمده است و نجاشی نیز </w:t>
      </w:r>
      <w:r w:rsidR="00C9267E">
        <w:rPr>
          <w:rFonts w:hint="cs"/>
          <w:rtl/>
        </w:rPr>
        <w:t>عل</w:t>
      </w:r>
      <w:r w:rsidR="0048202A">
        <w:rPr>
          <w:rFonts w:hint="cs"/>
          <w:rtl/>
        </w:rPr>
        <w:t>ی‌</w:t>
      </w:r>
      <w:r w:rsidR="00C9267E">
        <w:rPr>
          <w:rFonts w:hint="cs"/>
          <w:rtl/>
        </w:rPr>
        <w:t>القاعده بایستی در حدود سال 400 این روایات را نقل کرده باشد که با این حساب احمد</w:t>
      </w:r>
      <w:r w:rsidR="00AF1046">
        <w:rPr>
          <w:rFonts w:hint="cs"/>
          <w:rtl/>
        </w:rPr>
        <w:t xml:space="preserve"> می‌</w:t>
      </w:r>
      <w:r w:rsidR="00C9267E">
        <w:rPr>
          <w:rFonts w:hint="cs"/>
          <w:rtl/>
        </w:rPr>
        <w:t>بایست صد سال عمر کرده باشد که نجاشی به سن نقل روایت رسیده باشد که طبیعتاً در رجال این اندازه از معمّریت محاسبه</w:t>
      </w:r>
      <w:r w:rsidR="004C0B53">
        <w:rPr>
          <w:rFonts w:hint="cs"/>
          <w:rtl/>
        </w:rPr>
        <w:t xml:space="preserve"> نمی‌</w:t>
      </w:r>
      <w:r w:rsidR="00C9267E">
        <w:rPr>
          <w:rFonts w:hint="cs"/>
          <w:rtl/>
        </w:rPr>
        <w:t>شود!</w:t>
      </w:r>
    </w:p>
    <w:p w:rsidR="009E0F68" w:rsidRDefault="009E0F68" w:rsidP="00265939">
      <w:pPr>
        <w:rPr>
          <w:rtl/>
        </w:rPr>
      </w:pPr>
      <w:r>
        <w:rPr>
          <w:rFonts w:hint="cs"/>
          <w:rtl/>
        </w:rPr>
        <w:t>جواب: معمولاً وقتی کسی بیش از صد سال عمر کند در مورد او گفته</w:t>
      </w:r>
      <w:r w:rsidR="00AF1046">
        <w:rPr>
          <w:rFonts w:hint="cs"/>
          <w:rtl/>
        </w:rPr>
        <w:t xml:space="preserve"> می‌</w:t>
      </w:r>
      <w:r>
        <w:rPr>
          <w:rFonts w:hint="cs"/>
          <w:rtl/>
        </w:rPr>
        <w:t>شود «کان معمّراً»</w:t>
      </w:r>
    </w:p>
    <w:p w:rsidR="009E0F68" w:rsidRDefault="009E0F68" w:rsidP="00265939">
      <w:pPr>
        <w:rPr>
          <w:rtl/>
        </w:rPr>
      </w:pPr>
      <w:r>
        <w:rPr>
          <w:rFonts w:hint="cs"/>
          <w:rtl/>
        </w:rPr>
        <w:t>سؤال: اینکه فرمودید اگر کسی مشیخه شیخ صدوق باشد موجب اعتبار</w:t>
      </w:r>
      <w:r w:rsidR="00AF1046">
        <w:rPr>
          <w:rFonts w:hint="cs"/>
          <w:rtl/>
        </w:rPr>
        <w:t xml:space="preserve"> می‌</w:t>
      </w:r>
      <w:r w:rsidR="0048202A">
        <w:rPr>
          <w:rFonts w:hint="cs"/>
          <w:rtl/>
        </w:rPr>
        <w:t>شود، حال اگر کسی مشیخه</w:t>
      </w:r>
      <w:r>
        <w:rPr>
          <w:rFonts w:hint="cs"/>
          <w:rtl/>
        </w:rPr>
        <w:t xml:space="preserve"> مشیخه باشد چه؟</w:t>
      </w:r>
    </w:p>
    <w:p w:rsidR="00553301" w:rsidRDefault="00553301" w:rsidP="00265939">
      <w:pPr>
        <w:rPr>
          <w:rtl/>
        </w:rPr>
      </w:pPr>
      <w:r>
        <w:rPr>
          <w:rFonts w:hint="cs"/>
          <w:rtl/>
        </w:rPr>
        <w:t xml:space="preserve">جواب: خیر، </w:t>
      </w:r>
      <w:r w:rsidR="00231102">
        <w:rPr>
          <w:rFonts w:hint="cs"/>
          <w:rtl/>
        </w:rPr>
        <w:t>این‌ها</w:t>
      </w:r>
      <w:r>
        <w:rPr>
          <w:rFonts w:hint="cs"/>
          <w:rtl/>
        </w:rPr>
        <w:t xml:space="preserve"> همه نیاز به دلیل دارد چراکه بنابر حفظ روایات بوده و سلسله سند حتماً نقل</w:t>
      </w:r>
      <w:r w:rsidR="00AF1046">
        <w:rPr>
          <w:rFonts w:hint="cs"/>
          <w:rtl/>
        </w:rPr>
        <w:t xml:space="preserve"> می‌</w:t>
      </w:r>
      <w:r>
        <w:rPr>
          <w:rFonts w:hint="cs"/>
          <w:rtl/>
        </w:rPr>
        <w:t>شده که البته در مورد شیخ صدوق در آینده گفته</w:t>
      </w:r>
      <w:r w:rsidR="00AF1046">
        <w:rPr>
          <w:rFonts w:hint="cs"/>
          <w:rtl/>
        </w:rPr>
        <w:t xml:space="preserve"> می‌</w:t>
      </w:r>
      <w:r>
        <w:rPr>
          <w:rFonts w:hint="cs"/>
          <w:rtl/>
        </w:rPr>
        <w:t xml:space="preserve">شود که قولی وجود دارد که </w:t>
      </w:r>
      <w:r w:rsidR="003307DD">
        <w:rPr>
          <w:rFonts w:hint="cs"/>
          <w:rtl/>
        </w:rPr>
        <w:t>من لا یحضر نیز همچون کافی تماماً معتبر</w:t>
      </w:r>
      <w:r w:rsidR="00AF1046">
        <w:rPr>
          <w:rFonts w:hint="cs"/>
          <w:rtl/>
        </w:rPr>
        <w:t xml:space="preserve"> می‌</w:t>
      </w:r>
      <w:r w:rsidR="003307DD">
        <w:rPr>
          <w:rFonts w:hint="cs"/>
          <w:rtl/>
        </w:rPr>
        <w:t>باشد.</w:t>
      </w:r>
    </w:p>
    <w:p w:rsidR="003307DD" w:rsidRDefault="003307DD" w:rsidP="003307DD">
      <w:pPr>
        <w:pStyle w:val="Heading3"/>
        <w:rPr>
          <w:rtl/>
        </w:rPr>
      </w:pPr>
      <w:bookmarkStart w:id="8" w:name="_Toc531819769"/>
      <w:r>
        <w:rPr>
          <w:rFonts w:hint="cs"/>
          <w:rtl/>
        </w:rPr>
        <w:t>وجه چهارم</w:t>
      </w:r>
      <w:r w:rsidR="004C29CA">
        <w:rPr>
          <w:rFonts w:hint="cs"/>
          <w:rtl/>
        </w:rPr>
        <w:t>: توثیق احمد توسّط علامه حلّی</w:t>
      </w:r>
      <w:bookmarkEnd w:id="8"/>
    </w:p>
    <w:p w:rsidR="003307DD" w:rsidRDefault="003307DD" w:rsidP="003307DD">
      <w:pPr>
        <w:rPr>
          <w:rtl/>
        </w:rPr>
      </w:pPr>
      <w:r>
        <w:rPr>
          <w:rFonts w:hint="cs"/>
          <w:rtl/>
        </w:rPr>
        <w:t>چهارمین شاهدی که در اینجا ممکن است اقامه شود تصحیح علّامه در خلاصه</w:t>
      </w:r>
      <w:r w:rsidR="00AF1046">
        <w:rPr>
          <w:rFonts w:hint="cs"/>
          <w:rtl/>
        </w:rPr>
        <w:t xml:space="preserve"> می‌</w:t>
      </w:r>
      <w:r>
        <w:rPr>
          <w:rFonts w:hint="cs"/>
          <w:rtl/>
        </w:rPr>
        <w:t>باشد.</w:t>
      </w:r>
    </w:p>
    <w:p w:rsidR="003307DD" w:rsidRDefault="00535018" w:rsidP="003307DD">
      <w:pPr>
        <w:rPr>
          <w:rtl/>
        </w:rPr>
      </w:pPr>
      <w:r>
        <w:rPr>
          <w:rFonts w:hint="cs"/>
          <w:rtl/>
        </w:rPr>
        <w:t>همان‌طور</w:t>
      </w:r>
      <w:r w:rsidR="003307DD">
        <w:rPr>
          <w:rFonts w:hint="cs"/>
          <w:rtl/>
        </w:rPr>
        <w:t xml:space="preserve"> که مستحضرید در کتب رجالی </w:t>
      </w:r>
      <w:r w:rsidR="00024F6D">
        <w:rPr>
          <w:rFonts w:hint="cs"/>
          <w:rtl/>
        </w:rPr>
        <w:t>پس از منابع اصلی ابتدائی که چهار مورد و سپس دو منبع دیگر</w:t>
      </w:r>
      <w:r w:rsidR="00AF1046">
        <w:rPr>
          <w:rFonts w:hint="cs"/>
          <w:rtl/>
        </w:rPr>
        <w:t xml:space="preserve"> می‌</w:t>
      </w:r>
      <w:r w:rsidR="00024F6D">
        <w:rPr>
          <w:rFonts w:hint="cs"/>
          <w:rtl/>
        </w:rPr>
        <w:t>باشد که مجموعاً شش منبع اصلی وجود دارد در قرون بعدی نیز چند کتاب وجود دارد که آنها نیز حائز اهمیّت</w:t>
      </w:r>
      <w:r w:rsidR="00AF1046">
        <w:rPr>
          <w:rFonts w:hint="cs"/>
          <w:rtl/>
        </w:rPr>
        <w:t xml:space="preserve"> می‌</w:t>
      </w:r>
      <w:r w:rsidR="00024F6D">
        <w:rPr>
          <w:rFonts w:hint="cs"/>
          <w:rtl/>
        </w:rPr>
        <w:t>باشند که یکی از آنها «خلاصه» مرحوم علامه</w:t>
      </w:r>
      <w:r w:rsidR="00AF1046">
        <w:rPr>
          <w:rFonts w:hint="cs"/>
          <w:rtl/>
        </w:rPr>
        <w:t xml:space="preserve"> می‌</w:t>
      </w:r>
      <w:r w:rsidR="00024F6D">
        <w:rPr>
          <w:rFonts w:hint="cs"/>
          <w:rtl/>
        </w:rPr>
        <w:t>باشد که مربوط به قرن ششم و هفتم است.</w:t>
      </w:r>
    </w:p>
    <w:p w:rsidR="00E77842" w:rsidRDefault="00024F6D" w:rsidP="00E77842">
      <w:pPr>
        <w:rPr>
          <w:rtl/>
        </w:rPr>
      </w:pPr>
      <w:r>
        <w:rPr>
          <w:rFonts w:hint="cs"/>
          <w:rtl/>
        </w:rPr>
        <w:t xml:space="preserve">به عنوان شاهد چهارم گفته شده است که علامه ایشان را توثیق </w:t>
      </w:r>
      <w:r w:rsidR="00231102">
        <w:rPr>
          <w:rFonts w:hint="cs"/>
          <w:rtl/>
        </w:rPr>
        <w:t>کرده‌اند</w:t>
      </w:r>
      <w:r>
        <w:rPr>
          <w:rFonts w:hint="cs"/>
          <w:rtl/>
        </w:rPr>
        <w:t xml:space="preserve"> که ظاهراً در مورد احمد ابن محمّد ابن یحیی العطّار القمّی</w:t>
      </w:r>
      <w:r w:rsidR="00AF1046">
        <w:rPr>
          <w:rFonts w:hint="cs"/>
          <w:rtl/>
        </w:rPr>
        <w:t xml:space="preserve"> می‌</w:t>
      </w:r>
      <w:r w:rsidR="00B74878">
        <w:rPr>
          <w:rFonts w:hint="cs"/>
          <w:rtl/>
        </w:rPr>
        <w:t>فرمایند «ثقة</w:t>
      </w:r>
      <w:r w:rsidRPr="00E77842">
        <w:rPr>
          <w:rFonts w:hint="cs"/>
          <w:rtl/>
        </w:rPr>
        <w:t xml:space="preserve">ٌ» </w:t>
      </w:r>
      <w:r w:rsidR="00E77842" w:rsidRPr="00E77842">
        <w:rPr>
          <w:rFonts w:hint="cs"/>
          <w:rtl/>
        </w:rPr>
        <w:t>که این به عنوان شاهد چهارم ذکر</w:t>
      </w:r>
      <w:r w:rsidR="00AF1046">
        <w:rPr>
          <w:rFonts w:hint="cs"/>
          <w:rtl/>
        </w:rPr>
        <w:t xml:space="preserve"> می‌</w:t>
      </w:r>
      <w:r w:rsidR="00E77842" w:rsidRPr="00E77842">
        <w:rPr>
          <w:rFonts w:hint="cs"/>
          <w:rtl/>
        </w:rPr>
        <w:t>شود.</w:t>
      </w:r>
    </w:p>
    <w:p w:rsidR="004C29CA" w:rsidRDefault="004C29CA" w:rsidP="00277BD6">
      <w:pPr>
        <w:pStyle w:val="Heading4"/>
        <w:rPr>
          <w:rtl/>
        </w:rPr>
      </w:pPr>
      <w:bookmarkStart w:id="9" w:name="_Toc531819770"/>
      <w:r>
        <w:rPr>
          <w:rFonts w:hint="cs"/>
          <w:rtl/>
        </w:rPr>
        <w:t xml:space="preserve">مناقشه: توثیق </w:t>
      </w:r>
      <w:r w:rsidR="00277BD6">
        <w:rPr>
          <w:rFonts w:hint="cs"/>
          <w:rtl/>
        </w:rPr>
        <w:t>باید عن حسٍّ باشد</w:t>
      </w:r>
      <w:bookmarkEnd w:id="9"/>
    </w:p>
    <w:p w:rsidR="00E77842" w:rsidRDefault="00E77842" w:rsidP="00E77842">
      <w:pPr>
        <w:rPr>
          <w:rtl/>
        </w:rPr>
      </w:pPr>
      <w:r>
        <w:rPr>
          <w:rFonts w:hint="cs"/>
          <w:rtl/>
        </w:rPr>
        <w:t>این شاهد و این وجه نیز توسّط بزرگانی از قبیل مرحوم خوئی و برخی دیگر نفی شده و معتقدند این توثیق و تضعیف</w:t>
      </w:r>
      <w:r w:rsidR="004C0B53">
        <w:rPr>
          <w:rFonts w:hint="cs"/>
          <w:rtl/>
        </w:rPr>
        <w:t>‌های</w:t>
      </w:r>
      <w:r>
        <w:rPr>
          <w:rFonts w:hint="cs"/>
          <w:rtl/>
        </w:rPr>
        <w:t xml:space="preserve">ی که در منابع دست اوّل نباشند و در واقع در منابع دست دوّمی که مربوط به قرن ششم و هفتم است وجود داشته باشد </w:t>
      </w:r>
      <w:r w:rsidR="00231102">
        <w:rPr>
          <w:rFonts w:hint="cs"/>
          <w:rtl/>
        </w:rPr>
        <w:t>این‌ها</w:t>
      </w:r>
      <w:r>
        <w:rPr>
          <w:rFonts w:hint="cs"/>
          <w:rtl/>
        </w:rPr>
        <w:t xml:space="preserve"> توثیق و تضعیف</w:t>
      </w:r>
      <w:r w:rsidR="004C0B53">
        <w:rPr>
          <w:rFonts w:hint="cs"/>
          <w:rtl/>
        </w:rPr>
        <w:t>‌های</w:t>
      </w:r>
      <w:r>
        <w:rPr>
          <w:rFonts w:hint="cs"/>
          <w:rtl/>
        </w:rPr>
        <w:t xml:space="preserve"> اجتهادی شخص است و لکن توثیق و تضعیفی پذیرفته است که از متقدّمینی باشد که گفته شود عن حسٍّ نقل</w:t>
      </w:r>
      <w:r w:rsidR="00AF1046">
        <w:rPr>
          <w:rFonts w:hint="cs"/>
          <w:rtl/>
        </w:rPr>
        <w:t xml:space="preserve"> می‌</w:t>
      </w:r>
      <w:r>
        <w:rPr>
          <w:rFonts w:hint="cs"/>
          <w:rtl/>
        </w:rPr>
        <w:t xml:space="preserve">کنند و الاّ توثیق و تضعیفی که مرحوم خوئی و یا هر بزرگ دیگری که خودش اجتهاد کرده و بر اساس شواهد و قرائنی که اجتهادی است </w:t>
      </w:r>
      <w:r>
        <w:rPr>
          <w:rtl/>
        </w:rPr>
        <w:t>–</w:t>
      </w:r>
      <w:r>
        <w:rPr>
          <w:rFonts w:hint="cs"/>
          <w:rtl/>
        </w:rPr>
        <w:t xml:space="preserve">نه عن حسٍّ- این توثیق و تضعیف را ارائه </w:t>
      </w:r>
      <w:r w:rsidR="00231102">
        <w:rPr>
          <w:rFonts w:hint="cs"/>
          <w:rtl/>
        </w:rPr>
        <w:t>کرده‌اند</w:t>
      </w:r>
      <w:r>
        <w:rPr>
          <w:rFonts w:hint="cs"/>
          <w:rtl/>
        </w:rPr>
        <w:t xml:space="preserve"> این فقط </w:t>
      </w:r>
      <w:r w:rsidR="00642D87">
        <w:rPr>
          <w:rFonts w:hint="cs"/>
          <w:rtl/>
        </w:rPr>
        <w:t xml:space="preserve">برای مجتهد ارزشمند است نه برای دیگران. در واقع استنباطات رجالی همچون استنباطات فقهی است که برای مجتهد و </w:t>
      </w:r>
      <w:r w:rsidR="00C35AF5">
        <w:rPr>
          <w:rtl/>
        </w:rPr>
        <w:t>صاحب‌نظر</w:t>
      </w:r>
      <w:r w:rsidR="00642D87">
        <w:rPr>
          <w:rFonts w:hint="cs"/>
          <w:rtl/>
        </w:rPr>
        <w:t xml:space="preserve"> دیگر ارزشی ندارد بلکه آن چیزی دارای ارزش است که توثیق و تضعیف منبعث از حس و فضایی باشد که یا خودِ شخص درک کرده باشد و یا به دلیل شیاعی که وجود دارد این اطمینان حاصل شده است که حالت حس و یا قریب به حس برای او حاکم بوده است.</w:t>
      </w:r>
    </w:p>
    <w:p w:rsidR="00642D87" w:rsidRDefault="00642D87" w:rsidP="007631D3">
      <w:pPr>
        <w:rPr>
          <w:rtl/>
        </w:rPr>
      </w:pPr>
      <w:r>
        <w:rPr>
          <w:rFonts w:hint="cs"/>
          <w:rtl/>
        </w:rPr>
        <w:lastRenderedPageBreak/>
        <w:t xml:space="preserve">به عبارت دیگر در شهادت بر وثوق و ضعف همچون باقی شهادات </w:t>
      </w:r>
      <w:r w:rsidR="007631D3">
        <w:rPr>
          <w:rFonts w:hint="cs"/>
          <w:rtl/>
        </w:rPr>
        <w:t>و إخبارات</w:t>
      </w:r>
      <w:r w:rsidR="00AF1046">
        <w:rPr>
          <w:rFonts w:hint="cs"/>
          <w:rtl/>
        </w:rPr>
        <w:t xml:space="preserve"> می‌</w:t>
      </w:r>
      <w:r w:rsidR="007631D3">
        <w:rPr>
          <w:rFonts w:hint="cs"/>
          <w:rtl/>
        </w:rPr>
        <w:t xml:space="preserve">باشد که اگر عن حسٍّ باشد دارای ارزش بوده و اگر عن حدسٍ و اجتهادی باشد ارزشی ندارد و اگر کسی خیلی </w:t>
      </w:r>
      <w:r w:rsidR="00D2778F">
        <w:rPr>
          <w:rFonts w:hint="cs"/>
          <w:rtl/>
        </w:rPr>
        <w:t>خوش‌بینانه</w:t>
      </w:r>
      <w:r w:rsidR="007631D3">
        <w:rPr>
          <w:rFonts w:hint="cs"/>
          <w:rtl/>
        </w:rPr>
        <w:t xml:space="preserve"> برخورد کرده و حواشی دیگر را برای خود مرتفع کند قائل به این مسأله</w:t>
      </w:r>
      <w:r w:rsidR="00AF1046">
        <w:rPr>
          <w:rFonts w:hint="cs"/>
          <w:rtl/>
        </w:rPr>
        <w:t xml:space="preserve"> می‌</w:t>
      </w:r>
      <w:r w:rsidR="007631D3">
        <w:rPr>
          <w:rFonts w:hint="cs"/>
          <w:rtl/>
        </w:rPr>
        <w:t xml:space="preserve">شود که </w:t>
      </w:r>
      <w:r w:rsidR="00333667">
        <w:rPr>
          <w:rFonts w:hint="cs"/>
          <w:rtl/>
        </w:rPr>
        <w:t xml:space="preserve">در مورد </w:t>
      </w:r>
      <w:r w:rsidR="007631D3">
        <w:rPr>
          <w:rFonts w:hint="cs"/>
          <w:rtl/>
        </w:rPr>
        <w:t xml:space="preserve">نجاشی و شیخ و ... </w:t>
      </w:r>
      <w:r w:rsidR="00333667">
        <w:rPr>
          <w:rFonts w:hint="cs"/>
          <w:rtl/>
        </w:rPr>
        <w:t>اخبارات و شهادات ایشان عن حسٍّ</w:t>
      </w:r>
      <w:r w:rsidR="00AF1046">
        <w:rPr>
          <w:rFonts w:hint="cs"/>
          <w:rtl/>
        </w:rPr>
        <w:t xml:space="preserve"> می‌</w:t>
      </w:r>
      <w:r w:rsidR="00333667">
        <w:rPr>
          <w:rFonts w:hint="cs"/>
          <w:rtl/>
        </w:rPr>
        <w:t>باشد</w:t>
      </w:r>
      <w:r w:rsidR="00A6559E">
        <w:rPr>
          <w:rtl/>
        </w:rPr>
        <w:t xml:space="preserve"> </w:t>
      </w:r>
      <w:r w:rsidR="00333667">
        <w:rPr>
          <w:rFonts w:hint="cs"/>
          <w:rtl/>
        </w:rPr>
        <w:t>که البته در همین</w:t>
      </w:r>
      <w:r w:rsidR="004C0B53">
        <w:rPr>
          <w:rFonts w:hint="cs"/>
          <w:rtl/>
        </w:rPr>
        <w:t xml:space="preserve">‌ها </w:t>
      </w:r>
      <w:r w:rsidR="00333667">
        <w:rPr>
          <w:rFonts w:hint="cs"/>
          <w:rtl/>
        </w:rPr>
        <w:t>هم مشکلات بسیار جدّی وجود دارد.</w:t>
      </w:r>
    </w:p>
    <w:p w:rsidR="00333667" w:rsidRDefault="00333667" w:rsidP="00535018">
      <w:pPr>
        <w:rPr>
          <w:rtl/>
        </w:rPr>
      </w:pPr>
      <w:r>
        <w:rPr>
          <w:rFonts w:hint="cs"/>
          <w:rtl/>
        </w:rPr>
        <w:t xml:space="preserve">و اما اینکه چند قرن بعد کسی </w:t>
      </w:r>
      <w:r w:rsidR="00D57EAD">
        <w:rPr>
          <w:rFonts w:hint="cs"/>
          <w:rtl/>
        </w:rPr>
        <w:t xml:space="preserve">توثیق یا تضعیفی نسبت به سلسله سندی ذکر کند </w:t>
      </w:r>
      <w:r w:rsidR="00D57EAD">
        <w:rPr>
          <w:rtl/>
        </w:rPr>
        <w:t>–</w:t>
      </w:r>
      <w:r w:rsidR="00535018">
        <w:rPr>
          <w:rFonts w:hint="cs"/>
          <w:rtl/>
        </w:rPr>
        <w:t>درحالی‌که</w:t>
      </w:r>
      <w:r w:rsidR="00D57EAD">
        <w:rPr>
          <w:rFonts w:hint="cs"/>
          <w:rtl/>
        </w:rPr>
        <w:t xml:space="preserve"> در منابع اوّل هم نیست- اینکه گفته شود این یک خبر حسّی و یا حاصل از شیاع</w:t>
      </w:r>
      <w:r w:rsidR="00AF1046">
        <w:rPr>
          <w:rFonts w:hint="cs"/>
          <w:rtl/>
        </w:rPr>
        <w:t xml:space="preserve"> می‌</w:t>
      </w:r>
      <w:r w:rsidR="00D57EAD">
        <w:rPr>
          <w:rFonts w:hint="cs"/>
          <w:rtl/>
        </w:rPr>
        <w:t xml:space="preserve">باشد بسیار بعید است. قاعده در اینجا این است که مرحوم علّامه نیز همچون مرحوم خوئی، مرحوم مامقانی و دیگران که در عصور متأخّر نشسته و بحثی </w:t>
      </w:r>
      <w:r w:rsidR="00231102">
        <w:rPr>
          <w:rFonts w:hint="cs"/>
          <w:rtl/>
        </w:rPr>
        <w:t>کرده‌اند</w:t>
      </w:r>
      <w:r w:rsidR="00D57EAD">
        <w:rPr>
          <w:rFonts w:hint="cs"/>
          <w:rtl/>
        </w:rPr>
        <w:t xml:space="preserve"> و نهایت</w:t>
      </w:r>
      <w:r w:rsidR="00535018">
        <w:rPr>
          <w:rFonts w:hint="cs"/>
          <w:rtl/>
        </w:rPr>
        <w:t xml:space="preserve">اً اجتهاد </w:t>
      </w:r>
      <w:r w:rsidR="00D2778F">
        <w:rPr>
          <w:rFonts w:hint="cs"/>
          <w:rtl/>
        </w:rPr>
        <w:t>نموده‌اند</w:t>
      </w:r>
      <w:r w:rsidR="00535018">
        <w:rPr>
          <w:rFonts w:hint="cs"/>
          <w:rtl/>
        </w:rPr>
        <w:t xml:space="preserve"> که «فلانی ثقة</w:t>
      </w:r>
      <w:r w:rsidR="00D57EAD" w:rsidRPr="00D57EAD">
        <w:rPr>
          <w:rFonts w:hint="cs"/>
          <w:rtl/>
        </w:rPr>
        <w:t>ٌ»</w:t>
      </w:r>
    </w:p>
    <w:p w:rsidR="00D57EAD" w:rsidRDefault="00D57EAD" w:rsidP="007631D3">
      <w:pPr>
        <w:rPr>
          <w:rtl/>
        </w:rPr>
      </w:pPr>
      <w:r>
        <w:rPr>
          <w:rFonts w:hint="cs"/>
          <w:rtl/>
        </w:rPr>
        <w:t xml:space="preserve">پس به طور کل باید گفت آن </w:t>
      </w:r>
      <w:r w:rsidR="00E0144F">
        <w:rPr>
          <w:rFonts w:hint="cs"/>
          <w:rtl/>
        </w:rPr>
        <w:t>توثیقی که در اقوال متقدّمین باشد عن حسٍّ بوده و</w:t>
      </w:r>
      <w:r w:rsidR="00AF1046">
        <w:rPr>
          <w:rFonts w:hint="cs"/>
          <w:rtl/>
        </w:rPr>
        <w:t xml:space="preserve"> می‌</w:t>
      </w:r>
      <w:r w:rsidR="00E0144F">
        <w:rPr>
          <w:rFonts w:hint="cs"/>
          <w:rtl/>
        </w:rPr>
        <w:t>تواند معتبر بشود اما توثیقی که در اقوال متأخّر باشد عن حدسٍ و اجتهادٍ بوده و خالی از ارزش</w:t>
      </w:r>
      <w:r w:rsidR="00AF1046">
        <w:rPr>
          <w:rFonts w:hint="cs"/>
          <w:rtl/>
        </w:rPr>
        <w:t xml:space="preserve"> می‌</w:t>
      </w:r>
      <w:r w:rsidR="00E0144F">
        <w:rPr>
          <w:rFonts w:hint="cs"/>
          <w:rtl/>
        </w:rPr>
        <w:t>باشد.</w:t>
      </w:r>
    </w:p>
    <w:p w:rsidR="00940DD0" w:rsidRDefault="00940DD0" w:rsidP="00940DD0">
      <w:pPr>
        <w:pStyle w:val="Heading4"/>
        <w:rPr>
          <w:rtl/>
        </w:rPr>
      </w:pPr>
      <w:bookmarkStart w:id="10" w:name="_Toc531819771"/>
      <w:r>
        <w:rPr>
          <w:rFonts w:hint="cs"/>
          <w:rtl/>
        </w:rPr>
        <w:t>جواب از مناقشه</w:t>
      </w:r>
      <w:bookmarkEnd w:id="10"/>
    </w:p>
    <w:p w:rsidR="00277BD6" w:rsidRDefault="00277BD6" w:rsidP="007631D3">
      <w:pPr>
        <w:rPr>
          <w:rtl/>
        </w:rPr>
      </w:pPr>
      <w:r>
        <w:rPr>
          <w:rFonts w:hint="cs"/>
          <w:rtl/>
        </w:rPr>
        <w:t>سؤال: آیا</w:t>
      </w:r>
      <w:r w:rsidR="00AF1046">
        <w:rPr>
          <w:rFonts w:hint="cs"/>
          <w:rtl/>
        </w:rPr>
        <w:t xml:space="preserve"> می‌</w:t>
      </w:r>
      <w:r>
        <w:rPr>
          <w:rFonts w:hint="cs"/>
          <w:rtl/>
        </w:rPr>
        <w:t>توان گفت ممکن است منابعی وجود داشته که به دست علاّمه رسیده و به دست ما نرسیده است؟</w:t>
      </w:r>
    </w:p>
    <w:p w:rsidR="00277BD6" w:rsidRDefault="00277BD6" w:rsidP="00251C1E">
      <w:pPr>
        <w:rPr>
          <w:rtl/>
        </w:rPr>
      </w:pPr>
      <w:r>
        <w:rPr>
          <w:rFonts w:hint="cs"/>
          <w:rtl/>
        </w:rPr>
        <w:t xml:space="preserve">جواب: این اشکالی است که به این مسأله شده است که در جواب آن مرحوم خوئی و بسیاری از بزرگان </w:t>
      </w:r>
      <w:r w:rsidR="00535018">
        <w:rPr>
          <w:rFonts w:hint="cs"/>
          <w:rtl/>
        </w:rPr>
        <w:t>فرموده‌اند</w:t>
      </w:r>
      <w:r>
        <w:rPr>
          <w:rFonts w:hint="cs"/>
          <w:rtl/>
        </w:rPr>
        <w:t xml:space="preserve"> خیر این </w:t>
      </w:r>
      <w:r w:rsidR="00251C1E">
        <w:rPr>
          <w:rFonts w:hint="cs"/>
          <w:rtl/>
        </w:rPr>
        <w:t xml:space="preserve">احتمالات خالی از اعتبار است. البته برخی هم در نقطه مقابل </w:t>
      </w:r>
      <w:r w:rsidR="00D2778F">
        <w:rPr>
          <w:rFonts w:hint="cs"/>
          <w:rtl/>
        </w:rPr>
        <w:t>بوده‌اند</w:t>
      </w:r>
      <w:r w:rsidR="00251C1E">
        <w:rPr>
          <w:rFonts w:hint="cs"/>
          <w:rtl/>
        </w:rPr>
        <w:t xml:space="preserve"> که قائل شدند تا زمان مرحوم علامه و امثال ایشان </w:t>
      </w:r>
      <w:r w:rsidR="00944F24">
        <w:rPr>
          <w:rFonts w:hint="cs"/>
          <w:rtl/>
        </w:rPr>
        <w:t>این‌چنین</w:t>
      </w:r>
      <w:r w:rsidR="00251C1E">
        <w:rPr>
          <w:rFonts w:hint="cs"/>
          <w:rtl/>
        </w:rPr>
        <w:t xml:space="preserve"> نبوده است که همچون زمان حاضر که هیچ علم </w:t>
      </w:r>
      <w:r w:rsidR="00A7454F">
        <w:rPr>
          <w:rFonts w:hint="cs"/>
          <w:rtl/>
        </w:rPr>
        <w:t>سینه‌به‌سینه‌ای</w:t>
      </w:r>
      <w:r w:rsidR="004C0B53">
        <w:rPr>
          <w:rFonts w:hint="cs"/>
          <w:rtl/>
        </w:rPr>
        <w:t xml:space="preserve"> </w:t>
      </w:r>
      <w:r w:rsidR="00251C1E">
        <w:rPr>
          <w:rFonts w:hint="cs"/>
          <w:rtl/>
        </w:rPr>
        <w:t>باقی نمانده است</w:t>
      </w:r>
      <w:r w:rsidR="006034D6">
        <w:rPr>
          <w:rFonts w:hint="cs"/>
          <w:rtl/>
        </w:rPr>
        <w:t xml:space="preserve"> و تمام مسائل از منابع مکتوب منتقل</w:t>
      </w:r>
      <w:r w:rsidR="00AF1046">
        <w:rPr>
          <w:rFonts w:hint="cs"/>
          <w:rtl/>
        </w:rPr>
        <w:t xml:space="preserve"> می‌</w:t>
      </w:r>
      <w:r w:rsidR="006034D6">
        <w:rPr>
          <w:rFonts w:hint="cs"/>
          <w:rtl/>
        </w:rPr>
        <w:t>شود، بلکه</w:t>
      </w:r>
      <w:r w:rsidR="00535018">
        <w:rPr>
          <w:rtl/>
        </w:rPr>
        <w:t xml:space="preserve"> </w:t>
      </w:r>
      <w:r w:rsidR="006034D6">
        <w:rPr>
          <w:rFonts w:hint="cs"/>
          <w:rtl/>
        </w:rPr>
        <w:t xml:space="preserve">تا زمان مرحوم علامه و شهید و امثال </w:t>
      </w:r>
      <w:r w:rsidR="00231102">
        <w:rPr>
          <w:rFonts w:hint="cs"/>
          <w:rtl/>
        </w:rPr>
        <w:t>این‌ها</w:t>
      </w:r>
      <w:r w:rsidR="006034D6">
        <w:rPr>
          <w:rFonts w:hint="cs"/>
          <w:rtl/>
        </w:rPr>
        <w:t xml:space="preserve"> این احتمال وجود دارد که مطالب </w:t>
      </w:r>
      <w:r w:rsidR="00A7454F">
        <w:rPr>
          <w:rFonts w:hint="cs"/>
          <w:rtl/>
        </w:rPr>
        <w:t>سینه‌به‌سینه</w:t>
      </w:r>
      <w:r w:rsidR="006034D6">
        <w:rPr>
          <w:rFonts w:hint="cs"/>
          <w:rtl/>
        </w:rPr>
        <w:t xml:space="preserve"> نقل شده باشد و در آن جامعه محدّثان فضای آشکار و روشنی وجود داشته که مطالب از نسل دیگر منتقل</w:t>
      </w:r>
      <w:r w:rsidR="00AF1046">
        <w:rPr>
          <w:rFonts w:hint="cs"/>
          <w:rtl/>
        </w:rPr>
        <w:t xml:space="preserve"> می‌</w:t>
      </w:r>
      <w:r w:rsidR="006034D6">
        <w:rPr>
          <w:rFonts w:hint="cs"/>
          <w:rtl/>
        </w:rPr>
        <w:t>شده نه اینکه در حدّ خبر واحد باشد بلکه در حدّ شیاع بوده است</w:t>
      </w:r>
      <w:r w:rsidR="00F61C83">
        <w:rPr>
          <w:rFonts w:hint="cs"/>
          <w:rtl/>
        </w:rPr>
        <w:t xml:space="preserve"> و تا زمان مرحوم علامه و شهید که صاحب دو کتاب مهمّ رجالی هستند این احتمال وجود دارد و هنگامی که کسی را توثیق یا تضعیف</w:t>
      </w:r>
      <w:r w:rsidR="00AF1046">
        <w:rPr>
          <w:rFonts w:hint="cs"/>
          <w:rtl/>
        </w:rPr>
        <w:t xml:space="preserve"> می‌</w:t>
      </w:r>
      <w:r w:rsidR="00F61C83">
        <w:rPr>
          <w:rFonts w:hint="cs"/>
          <w:rtl/>
        </w:rPr>
        <w:t>کنند ظاهر این است که خبر عن حسٍّ</w:t>
      </w:r>
      <w:r w:rsidR="00AF1046">
        <w:rPr>
          <w:rFonts w:hint="cs"/>
          <w:rtl/>
        </w:rPr>
        <w:t xml:space="preserve"> می‌</w:t>
      </w:r>
      <w:r w:rsidR="00F61C83">
        <w:rPr>
          <w:rFonts w:hint="cs"/>
          <w:rtl/>
        </w:rPr>
        <w:t>دهد.</w:t>
      </w:r>
    </w:p>
    <w:p w:rsidR="00F61C83" w:rsidRDefault="00F61C83" w:rsidP="00251C1E">
      <w:pPr>
        <w:rPr>
          <w:rtl/>
        </w:rPr>
      </w:pPr>
      <w:r>
        <w:rPr>
          <w:rFonts w:hint="cs"/>
          <w:rtl/>
        </w:rPr>
        <w:t>پس با این دو نکته و مقدّمه</w:t>
      </w:r>
      <w:r w:rsidR="004C0B53">
        <w:rPr>
          <w:rFonts w:hint="cs"/>
          <w:rtl/>
        </w:rPr>
        <w:t xml:space="preserve">‌ای </w:t>
      </w:r>
      <w:r>
        <w:rPr>
          <w:rFonts w:hint="cs"/>
          <w:rtl/>
        </w:rPr>
        <w:t>که گفته شد برخی به توثیق و تضعیف</w:t>
      </w:r>
      <w:r w:rsidR="004C0B53">
        <w:rPr>
          <w:rFonts w:hint="cs"/>
          <w:rtl/>
        </w:rPr>
        <w:t>‌های</w:t>
      </w:r>
      <w:r>
        <w:rPr>
          <w:rFonts w:hint="cs"/>
          <w:rtl/>
        </w:rPr>
        <w:t xml:space="preserve"> مرحوم علامه و مرحوم شهید در درایه اعتماد دارند </w:t>
      </w:r>
      <w:r w:rsidR="0000512A">
        <w:rPr>
          <w:rFonts w:hint="cs"/>
          <w:rtl/>
        </w:rPr>
        <w:t>که در کتاب</w:t>
      </w:r>
      <w:r w:rsidR="004C0B53">
        <w:rPr>
          <w:rFonts w:hint="cs"/>
          <w:rtl/>
        </w:rPr>
        <w:t>‌های</w:t>
      </w:r>
      <w:r w:rsidR="0000512A">
        <w:rPr>
          <w:rFonts w:hint="cs"/>
          <w:rtl/>
        </w:rPr>
        <w:t xml:space="preserve"> رجالی ایشان وارد شده است و آن دو مقدّمه به این شرح است که:</w:t>
      </w:r>
    </w:p>
    <w:p w:rsidR="0000512A" w:rsidRDefault="0000512A" w:rsidP="00251C1E">
      <w:pPr>
        <w:rPr>
          <w:rtl/>
        </w:rPr>
      </w:pPr>
      <w:r>
        <w:rPr>
          <w:rFonts w:hint="cs"/>
          <w:rtl/>
        </w:rPr>
        <w:t>مقدّمه اوّل: ظاهر اینکه ایشان کسی را توثیق یا تضعیف</w:t>
      </w:r>
      <w:r w:rsidR="00AF1046">
        <w:rPr>
          <w:rFonts w:hint="cs"/>
          <w:rtl/>
        </w:rPr>
        <w:t xml:space="preserve"> می‌</w:t>
      </w:r>
      <w:r>
        <w:rPr>
          <w:rFonts w:hint="cs"/>
          <w:rtl/>
        </w:rPr>
        <w:t xml:space="preserve">کنند </w:t>
      </w:r>
      <w:r w:rsidR="001D1683">
        <w:rPr>
          <w:rFonts w:hint="cs"/>
          <w:rtl/>
        </w:rPr>
        <w:t>این است که خبر عن حسٍّ</w:t>
      </w:r>
      <w:r w:rsidR="00AF1046">
        <w:rPr>
          <w:rFonts w:hint="cs"/>
          <w:rtl/>
        </w:rPr>
        <w:t xml:space="preserve"> می‌</w:t>
      </w:r>
      <w:r w:rsidR="001D1683">
        <w:rPr>
          <w:rFonts w:hint="cs"/>
          <w:rtl/>
        </w:rPr>
        <w:t>دهد.</w:t>
      </w:r>
    </w:p>
    <w:p w:rsidR="001D1683" w:rsidRDefault="001D1683" w:rsidP="00251C1E">
      <w:pPr>
        <w:rPr>
          <w:rtl/>
        </w:rPr>
      </w:pPr>
      <w:r>
        <w:rPr>
          <w:rFonts w:hint="cs"/>
          <w:rtl/>
        </w:rPr>
        <w:t xml:space="preserve">مقدّمه دوّم: این امکان نیز وجود دارد که این خبرها عن حسٍّ باشد به این بیان که فضایی در جامعه محدّثان شیعی وجود داشته است که مطالب </w:t>
      </w:r>
      <w:r w:rsidR="00A7454F">
        <w:rPr>
          <w:rFonts w:hint="cs"/>
          <w:rtl/>
        </w:rPr>
        <w:t>سینه‌به‌سینه</w:t>
      </w:r>
      <w:r>
        <w:rPr>
          <w:rFonts w:hint="cs"/>
          <w:rtl/>
        </w:rPr>
        <w:t xml:space="preserve"> منتقل</w:t>
      </w:r>
      <w:r w:rsidR="00AF1046">
        <w:rPr>
          <w:rFonts w:hint="cs"/>
          <w:rtl/>
        </w:rPr>
        <w:t xml:space="preserve"> می‌</w:t>
      </w:r>
      <w:r>
        <w:rPr>
          <w:rFonts w:hint="cs"/>
          <w:rtl/>
        </w:rPr>
        <w:t>شده است و در آن فضای عمومی گفته</w:t>
      </w:r>
      <w:r w:rsidR="00AF1046">
        <w:rPr>
          <w:rFonts w:hint="cs"/>
          <w:rtl/>
        </w:rPr>
        <w:t xml:space="preserve"> می‌</w:t>
      </w:r>
      <w:r>
        <w:rPr>
          <w:rFonts w:hint="cs"/>
          <w:rtl/>
        </w:rPr>
        <w:t xml:space="preserve">شده که فلان شخص را همه قبول </w:t>
      </w:r>
      <w:r w:rsidR="00A7454F">
        <w:rPr>
          <w:rFonts w:hint="cs"/>
          <w:rtl/>
        </w:rPr>
        <w:t>داشته‌اند</w:t>
      </w:r>
      <w:r>
        <w:rPr>
          <w:rFonts w:hint="cs"/>
          <w:rtl/>
        </w:rPr>
        <w:t xml:space="preserve"> و لکن شاید متقدّمین به این مطلب توجّه نداشته و یا مهم</w:t>
      </w:r>
      <w:r w:rsidR="004C0B53">
        <w:rPr>
          <w:rFonts w:hint="cs"/>
          <w:rtl/>
        </w:rPr>
        <w:t xml:space="preserve"> نمی‌</w:t>
      </w:r>
      <w:r>
        <w:rPr>
          <w:rFonts w:hint="cs"/>
          <w:rtl/>
        </w:rPr>
        <w:t>دانستند و یا اینکه چون در مقام حصر ن</w:t>
      </w:r>
      <w:r w:rsidR="00D2778F">
        <w:rPr>
          <w:rFonts w:hint="cs"/>
          <w:rtl/>
        </w:rPr>
        <w:t>بوده‌اند</w:t>
      </w:r>
      <w:r>
        <w:rPr>
          <w:rFonts w:hint="cs"/>
          <w:rtl/>
        </w:rPr>
        <w:t xml:space="preserve"> ذکر ن</w:t>
      </w:r>
      <w:r w:rsidR="00231102">
        <w:rPr>
          <w:rFonts w:hint="cs"/>
          <w:rtl/>
        </w:rPr>
        <w:t>کرده‌اند</w:t>
      </w:r>
      <w:r w:rsidR="00A6559E">
        <w:rPr>
          <w:rtl/>
        </w:rPr>
        <w:t xml:space="preserve"> </w:t>
      </w:r>
      <w:r>
        <w:rPr>
          <w:rFonts w:hint="cs"/>
          <w:rtl/>
        </w:rPr>
        <w:t xml:space="preserve">و این جامعه حدیثی همچون </w:t>
      </w:r>
      <w:r w:rsidR="00451288">
        <w:rPr>
          <w:rFonts w:hint="cs"/>
          <w:rtl/>
        </w:rPr>
        <w:t>جامعه حوزوی فعلی (از زمان مرحوم شیخ انصاری تا الان)</w:t>
      </w:r>
      <w:r w:rsidR="00AF1046">
        <w:rPr>
          <w:rFonts w:hint="cs"/>
          <w:rtl/>
        </w:rPr>
        <w:t xml:space="preserve"> می‌</w:t>
      </w:r>
      <w:r w:rsidR="00451288">
        <w:rPr>
          <w:rFonts w:hint="cs"/>
          <w:rtl/>
        </w:rPr>
        <w:t xml:space="preserve">باشد که برخی مسائل کاملاً روشن است که </w:t>
      </w:r>
      <w:r w:rsidR="00A7454F">
        <w:rPr>
          <w:rFonts w:hint="cs"/>
          <w:rtl/>
        </w:rPr>
        <w:t>سینه‌به‌سینه</w:t>
      </w:r>
      <w:r w:rsidR="00451288">
        <w:rPr>
          <w:rFonts w:hint="cs"/>
          <w:rtl/>
        </w:rPr>
        <w:t xml:space="preserve"> نقل</w:t>
      </w:r>
      <w:r w:rsidR="00AF1046">
        <w:rPr>
          <w:rFonts w:hint="cs"/>
          <w:rtl/>
        </w:rPr>
        <w:t xml:space="preserve"> می‌</w:t>
      </w:r>
      <w:r w:rsidR="00451288">
        <w:rPr>
          <w:rFonts w:hint="cs"/>
          <w:rtl/>
        </w:rPr>
        <w:t>شود.</w:t>
      </w:r>
    </w:p>
    <w:p w:rsidR="00451288" w:rsidRDefault="00451288" w:rsidP="00251C1E">
      <w:pPr>
        <w:rPr>
          <w:rtl/>
        </w:rPr>
      </w:pPr>
      <w:r>
        <w:rPr>
          <w:rFonts w:hint="cs"/>
          <w:rtl/>
        </w:rPr>
        <w:lastRenderedPageBreak/>
        <w:t>معمولاً برخی از مسائل تا یک یا دو قرن به صورت طبیعی باقی</w:t>
      </w:r>
      <w:r w:rsidR="00AF1046">
        <w:rPr>
          <w:rFonts w:hint="cs"/>
          <w:rtl/>
        </w:rPr>
        <w:t xml:space="preserve"> می‌</w:t>
      </w:r>
      <w:r>
        <w:rPr>
          <w:rFonts w:hint="cs"/>
          <w:rtl/>
        </w:rPr>
        <w:t xml:space="preserve">ماند و لکن ممکن است مواردی باشد که تا پنج یا شش قرن هم باقی بماند به دلیل اینکه فضای </w:t>
      </w:r>
      <w:r w:rsidR="00A7454F">
        <w:rPr>
          <w:rFonts w:hint="cs"/>
          <w:rtl/>
        </w:rPr>
        <w:t>سینه‌به‌سینه‌ای</w:t>
      </w:r>
      <w:r w:rsidR="004C0B53">
        <w:rPr>
          <w:rFonts w:hint="cs"/>
          <w:rtl/>
        </w:rPr>
        <w:t xml:space="preserve"> </w:t>
      </w:r>
      <w:r>
        <w:rPr>
          <w:rFonts w:hint="cs"/>
          <w:rtl/>
        </w:rPr>
        <w:t>وجود دارد که مجموعه</w:t>
      </w:r>
      <w:r w:rsidR="004C0B53">
        <w:rPr>
          <w:rFonts w:hint="cs"/>
          <w:rtl/>
        </w:rPr>
        <w:t xml:space="preserve">‌ای </w:t>
      </w:r>
      <w:r>
        <w:rPr>
          <w:rFonts w:hint="cs"/>
          <w:rtl/>
        </w:rPr>
        <w:t>از معارف و حوادث و وقایع در اذهان به صورت شیاع ماندگار است و این در نقطه مقابل نظریه</w:t>
      </w:r>
      <w:r w:rsidR="00AF1046">
        <w:rPr>
          <w:rFonts w:hint="cs"/>
          <w:rtl/>
        </w:rPr>
        <w:t xml:space="preserve"> می‌</w:t>
      </w:r>
      <w:r>
        <w:rPr>
          <w:rFonts w:hint="cs"/>
          <w:rtl/>
        </w:rPr>
        <w:t>باشد.</w:t>
      </w:r>
    </w:p>
    <w:p w:rsidR="00940DD0" w:rsidRDefault="00940DD0" w:rsidP="00940DD0">
      <w:pPr>
        <w:pStyle w:val="Heading4"/>
        <w:rPr>
          <w:rtl/>
        </w:rPr>
      </w:pPr>
      <w:bookmarkStart w:id="11" w:name="_Toc531819772"/>
      <w:r>
        <w:rPr>
          <w:rFonts w:hint="cs"/>
          <w:rtl/>
        </w:rPr>
        <w:t>خلاصه وجه چهارم</w:t>
      </w:r>
      <w:bookmarkEnd w:id="11"/>
    </w:p>
    <w:p w:rsidR="00940DD0" w:rsidRDefault="00451288" w:rsidP="00251C1E">
      <w:pPr>
        <w:rPr>
          <w:rtl/>
        </w:rPr>
      </w:pPr>
      <w:r>
        <w:rPr>
          <w:rFonts w:hint="cs"/>
          <w:rtl/>
        </w:rPr>
        <w:t xml:space="preserve">پس به عبارت دیگر به صورت </w:t>
      </w:r>
      <w:r w:rsidR="00A7454F">
        <w:rPr>
          <w:rFonts w:hint="cs"/>
          <w:rtl/>
        </w:rPr>
        <w:t>کلی</w:t>
      </w:r>
      <w:r w:rsidR="00AF1046">
        <w:rPr>
          <w:rFonts w:hint="cs"/>
          <w:rtl/>
        </w:rPr>
        <w:t xml:space="preserve"> می‌</w:t>
      </w:r>
      <w:r>
        <w:rPr>
          <w:rFonts w:hint="cs"/>
          <w:rtl/>
        </w:rPr>
        <w:t>توان گفت که در مورد مرحوم علّامه و شهید که صاحبان کتاب رجالی هستند و در آنها توثیق و تضعیف</w:t>
      </w:r>
      <w:r w:rsidR="004C0B53">
        <w:rPr>
          <w:rFonts w:hint="cs"/>
          <w:rtl/>
        </w:rPr>
        <w:t>‌های</w:t>
      </w:r>
      <w:r>
        <w:rPr>
          <w:rFonts w:hint="cs"/>
          <w:rtl/>
        </w:rPr>
        <w:t>ی آمده که در کتب متقدّمین و منابع دست اوّل چهارگانه نیست، اینکه آیا</w:t>
      </w:r>
      <w:r w:rsidR="00AF1046">
        <w:rPr>
          <w:rFonts w:hint="cs"/>
          <w:rtl/>
        </w:rPr>
        <w:t xml:space="preserve"> می‌</w:t>
      </w:r>
      <w:r>
        <w:rPr>
          <w:rFonts w:hint="cs"/>
          <w:rtl/>
        </w:rPr>
        <w:t>توان به این توثیق و تضعیف</w:t>
      </w:r>
      <w:r w:rsidR="004C0B53">
        <w:rPr>
          <w:rFonts w:hint="cs"/>
          <w:rtl/>
        </w:rPr>
        <w:t xml:space="preserve">‌ها </w:t>
      </w:r>
      <w:r>
        <w:rPr>
          <w:rFonts w:hint="cs"/>
          <w:rtl/>
        </w:rPr>
        <w:t>اعتماد کرد یا خیر؟ که در جواب گفته شد دو نظریه وجود دارد</w:t>
      </w:r>
      <w:r w:rsidR="00940DD0">
        <w:rPr>
          <w:rFonts w:hint="cs"/>
          <w:rtl/>
        </w:rPr>
        <w:t>:</w:t>
      </w:r>
    </w:p>
    <w:p w:rsidR="00451288" w:rsidRDefault="00940DD0" w:rsidP="00251C1E">
      <w:pPr>
        <w:rPr>
          <w:rtl/>
        </w:rPr>
      </w:pPr>
      <w:r>
        <w:rPr>
          <w:rFonts w:hint="cs"/>
          <w:rtl/>
        </w:rPr>
        <w:t xml:space="preserve">نظریه اوّل </w:t>
      </w:r>
      <w:r w:rsidR="00AD2AE5">
        <w:rPr>
          <w:rFonts w:hint="cs"/>
          <w:rtl/>
        </w:rPr>
        <w:t>مربوط به امثال مرحوم خوئی است که</w:t>
      </w:r>
      <w:r w:rsidR="00AF1046">
        <w:rPr>
          <w:rFonts w:hint="cs"/>
          <w:rtl/>
        </w:rPr>
        <w:t xml:space="preserve"> می‌</w:t>
      </w:r>
      <w:r w:rsidR="00AD2AE5">
        <w:rPr>
          <w:rFonts w:hint="cs"/>
          <w:rtl/>
        </w:rPr>
        <w:t>فرمایند این إخبار ایشان عن حدسٍ و اجتهادی است که این آراء اجتهادی آنها برای خود ارزشمند است و برای دیگران ارزشی ندارد مگر اینکه ادله آنها پذیرفته شود.</w:t>
      </w:r>
    </w:p>
    <w:p w:rsidR="00AD2AE5" w:rsidRDefault="00AD2AE5" w:rsidP="00251C1E">
      <w:pPr>
        <w:rPr>
          <w:rtl/>
        </w:rPr>
      </w:pPr>
      <w:r>
        <w:rPr>
          <w:rFonts w:hint="cs"/>
          <w:rtl/>
        </w:rPr>
        <w:t>نظریه دوّم نیز در نقطه مقابل نظر قبل</w:t>
      </w:r>
      <w:r w:rsidR="00AF1046">
        <w:rPr>
          <w:rFonts w:hint="cs"/>
          <w:rtl/>
        </w:rPr>
        <w:t xml:space="preserve"> می‌</w:t>
      </w:r>
      <w:r>
        <w:rPr>
          <w:rFonts w:hint="cs"/>
          <w:rtl/>
        </w:rPr>
        <w:t xml:space="preserve">باشد </w:t>
      </w:r>
      <w:r w:rsidR="00792D09">
        <w:rPr>
          <w:rFonts w:hint="cs"/>
          <w:rtl/>
        </w:rPr>
        <w:t>که مربوط به کسانی است که به ایشان (مرحوم علامه و شهید) اعتماد</w:t>
      </w:r>
      <w:r w:rsidR="00AF1046">
        <w:rPr>
          <w:rFonts w:hint="cs"/>
          <w:rtl/>
        </w:rPr>
        <w:t xml:space="preserve"> می‌</w:t>
      </w:r>
      <w:r w:rsidR="00792D09">
        <w:rPr>
          <w:rFonts w:hint="cs"/>
          <w:rtl/>
        </w:rPr>
        <w:t xml:space="preserve">کنند و معتقدند که </w:t>
      </w:r>
      <w:r w:rsidR="00231102">
        <w:rPr>
          <w:rFonts w:hint="cs"/>
          <w:rtl/>
        </w:rPr>
        <w:t>این‌ها</w:t>
      </w:r>
      <w:r w:rsidR="00792D09">
        <w:rPr>
          <w:rFonts w:hint="cs"/>
          <w:rtl/>
        </w:rPr>
        <w:t xml:space="preserve"> خبر عن حسٍّ</w:t>
      </w:r>
      <w:r w:rsidR="00AF1046">
        <w:rPr>
          <w:rFonts w:hint="cs"/>
          <w:rtl/>
        </w:rPr>
        <w:t xml:space="preserve"> می‌</w:t>
      </w:r>
      <w:r w:rsidR="00792D09">
        <w:rPr>
          <w:rFonts w:hint="cs"/>
          <w:rtl/>
        </w:rPr>
        <w:t xml:space="preserve">باشد و توجیه این دسته این است که این امر منتفی نیست چرا که این امکان وجود دارد که فضای عن حسٍّ و شیاعی که در زمان شیخ و نجاشی بوده است باز هم در چند قرن بعد ادامه داشته است. </w:t>
      </w:r>
      <w:r w:rsidR="00792D09">
        <w:rPr>
          <w:rtl/>
        </w:rPr>
        <w:t>–</w:t>
      </w:r>
      <w:r w:rsidR="00792D09">
        <w:rPr>
          <w:rFonts w:hint="cs"/>
          <w:rtl/>
        </w:rPr>
        <w:t>چراکه در زمان شیخ و نجاشی نیز مفروض این است که شیاع ثقه و ضعیف بودن در جامعه حدیثی و فقهی وجود داشته است که طبق نظر دوم گفته</w:t>
      </w:r>
      <w:r w:rsidR="00AF1046">
        <w:rPr>
          <w:rFonts w:hint="cs"/>
          <w:rtl/>
        </w:rPr>
        <w:t xml:space="preserve"> می‌</w:t>
      </w:r>
      <w:r w:rsidR="00792D09">
        <w:rPr>
          <w:rFonts w:hint="cs"/>
          <w:rtl/>
        </w:rPr>
        <w:t>شود دو قرن دیگر نیز این شیاع تداوم داشته است-</w:t>
      </w:r>
      <w:r w:rsidR="0010207B">
        <w:rPr>
          <w:rFonts w:hint="cs"/>
          <w:rtl/>
        </w:rPr>
        <w:t>.</w:t>
      </w:r>
    </w:p>
    <w:p w:rsidR="00792D09" w:rsidRDefault="00792D09" w:rsidP="00792D09">
      <w:pPr>
        <w:pStyle w:val="Heading4"/>
        <w:rPr>
          <w:rtl/>
        </w:rPr>
      </w:pPr>
      <w:bookmarkStart w:id="12" w:name="_Toc531819773"/>
      <w:r>
        <w:rPr>
          <w:rFonts w:hint="cs"/>
          <w:rtl/>
        </w:rPr>
        <w:t xml:space="preserve">نظر </w:t>
      </w:r>
      <w:r w:rsidR="00AF1046">
        <w:rPr>
          <w:rFonts w:hint="cs"/>
          <w:rtl/>
        </w:rPr>
        <w:t>ما: تفصیل</w:t>
      </w:r>
      <w:bookmarkEnd w:id="12"/>
    </w:p>
    <w:p w:rsidR="00792D09" w:rsidRDefault="00792D09" w:rsidP="00251C1E">
      <w:pPr>
        <w:rPr>
          <w:rtl/>
        </w:rPr>
      </w:pPr>
      <w:r>
        <w:rPr>
          <w:rFonts w:hint="cs"/>
          <w:rtl/>
        </w:rPr>
        <w:t>این دو مسلکی است که در این وجه چهارم وجود دارد اما نظر ما مسلک سوّمی است که تفصیل</w:t>
      </w:r>
      <w:r w:rsidR="00AF1046">
        <w:rPr>
          <w:rFonts w:hint="cs"/>
          <w:rtl/>
        </w:rPr>
        <w:t xml:space="preserve"> می‌</w:t>
      </w:r>
      <w:r>
        <w:rPr>
          <w:rFonts w:hint="cs"/>
          <w:rtl/>
        </w:rPr>
        <w:t>باشد:</w:t>
      </w:r>
    </w:p>
    <w:p w:rsidR="00792D09" w:rsidRDefault="00792D09" w:rsidP="00251C1E">
      <w:pPr>
        <w:rPr>
          <w:rtl/>
        </w:rPr>
      </w:pPr>
      <w:r>
        <w:rPr>
          <w:rFonts w:hint="cs"/>
          <w:rtl/>
        </w:rPr>
        <w:t xml:space="preserve">مسلک سوّم این است که نه </w:t>
      </w:r>
      <w:r w:rsidR="00B74878">
        <w:rPr>
          <w:rFonts w:hint="cs"/>
          <w:rtl/>
        </w:rPr>
        <w:t>آن‌چنان</w:t>
      </w:r>
      <w:r>
        <w:rPr>
          <w:rFonts w:hint="cs"/>
          <w:rtl/>
        </w:rPr>
        <w:t xml:space="preserve"> همچون مرحوم خوئی</w:t>
      </w:r>
      <w:r w:rsidR="00AF1046">
        <w:rPr>
          <w:rFonts w:hint="cs"/>
          <w:rtl/>
        </w:rPr>
        <w:t xml:space="preserve"> می‌</w:t>
      </w:r>
      <w:r>
        <w:rPr>
          <w:rFonts w:hint="cs"/>
          <w:rtl/>
        </w:rPr>
        <w:t xml:space="preserve">توان جازم بود که همه چیز قطع شده و هر چه </w:t>
      </w:r>
      <w:r w:rsidR="00231102">
        <w:rPr>
          <w:rFonts w:hint="cs"/>
          <w:rtl/>
        </w:rPr>
        <w:t>این‌ها</w:t>
      </w:r>
      <w:r>
        <w:rPr>
          <w:rFonts w:hint="cs"/>
          <w:rtl/>
        </w:rPr>
        <w:t xml:space="preserve"> (متأخّرین)</w:t>
      </w:r>
      <w:r w:rsidR="00AF1046">
        <w:rPr>
          <w:rFonts w:hint="cs"/>
          <w:rtl/>
        </w:rPr>
        <w:t xml:space="preserve"> می‌</w:t>
      </w:r>
      <w:r>
        <w:rPr>
          <w:rFonts w:hint="cs"/>
          <w:rtl/>
        </w:rPr>
        <w:t>گویند اجتهادی است</w:t>
      </w:r>
      <w:r w:rsidR="003D42B5">
        <w:rPr>
          <w:rFonts w:hint="cs"/>
          <w:rtl/>
        </w:rPr>
        <w:t xml:space="preserve">. این فرمایش اگرچه درست است اما نه به این قاطعیّت </w:t>
      </w:r>
      <w:r w:rsidR="00A7454F">
        <w:rPr>
          <w:rFonts w:hint="cs"/>
          <w:rtl/>
        </w:rPr>
        <w:t>کلی</w:t>
      </w:r>
      <w:r w:rsidR="005E3C30">
        <w:rPr>
          <w:rtl/>
        </w:rPr>
        <w:t>؛ و</w:t>
      </w:r>
      <w:r w:rsidR="003D42B5">
        <w:rPr>
          <w:rFonts w:hint="cs"/>
          <w:rtl/>
        </w:rPr>
        <w:t xml:space="preserve"> نه آن مسلک دوّم را</w:t>
      </w:r>
      <w:r w:rsidR="00AF1046">
        <w:rPr>
          <w:rFonts w:hint="cs"/>
          <w:rtl/>
        </w:rPr>
        <w:t xml:space="preserve"> می‌</w:t>
      </w:r>
      <w:r w:rsidR="003D42B5">
        <w:rPr>
          <w:rFonts w:hint="cs"/>
          <w:rtl/>
        </w:rPr>
        <w:t>پذیریم که در آن گفته</w:t>
      </w:r>
      <w:r w:rsidR="00AF1046">
        <w:rPr>
          <w:rFonts w:hint="cs"/>
          <w:rtl/>
        </w:rPr>
        <w:t xml:space="preserve"> می‌</w:t>
      </w:r>
      <w:r w:rsidR="003D42B5">
        <w:rPr>
          <w:rFonts w:hint="cs"/>
          <w:rtl/>
        </w:rPr>
        <w:t>شد توثیق و تضعیف</w:t>
      </w:r>
      <w:r w:rsidR="004C0B53">
        <w:rPr>
          <w:rFonts w:hint="cs"/>
          <w:rtl/>
        </w:rPr>
        <w:t>‌های</w:t>
      </w:r>
      <w:r w:rsidR="003D42B5">
        <w:rPr>
          <w:rFonts w:hint="cs"/>
          <w:rtl/>
        </w:rPr>
        <w:t xml:space="preserve"> ایشان عن حسٍّ بوده و در واقع ادعا</w:t>
      </w:r>
      <w:r w:rsidR="00AF1046">
        <w:rPr>
          <w:rFonts w:hint="cs"/>
          <w:rtl/>
        </w:rPr>
        <w:t xml:space="preserve"> می‌</w:t>
      </w:r>
      <w:r w:rsidR="003D42B5">
        <w:rPr>
          <w:rFonts w:hint="cs"/>
          <w:rtl/>
        </w:rPr>
        <w:t>شود فضای شیاع و حسّی ثقه و ضعیف بودن تا قرن ششم و هفتم باقی مانده است که زمان علامه و شهید و ... باشد. بلکه به نظر ما اصل این است که بیشتر مسلک مرحوم خوئی صحیح</w:t>
      </w:r>
      <w:r w:rsidR="00AF1046">
        <w:rPr>
          <w:rFonts w:hint="cs"/>
          <w:rtl/>
        </w:rPr>
        <w:t xml:space="preserve"> می‌</w:t>
      </w:r>
      <w:r w:rsidR="003D42B5">
        <w:rPr>
          <w:rFonts w:hint="cs"/>
          <w:rtl/>
        </w:rPr>
        <w:t>باشد که در واقع خیلی بعید است که گفته شود این فضای شیاع و امر بین الأذهانی در جامعه شیعی و جامعه محدّثان و روات و فقها به همان صورتی که در زمان شیخ و نجاشی بوده است باقی مانده</w:t>
      </w:r>
      <w:r w:rsidR="00BD1320">
        <w:rPr>
          <w:rFonts w:hint="cs"/>
          <w:rtl/>
        </w:rPr>
        <w:t xml:space="preserve"> است، این مسأله با فاصله چند قرن کمی بعید به نظر</w:t>
      </w:r>
      <w:r w:rsidR="00AF1046">
        <w:rPr>
          <w:rFonts w:hint="cs"/>
          <w:rtl/>
        </w:rPr>
        <w:t xml:space="preserve"> می‌</w:t>
      </w:r>
      <w:r w:rsidR="00BD1320">
        <w:rPr>
          <w:rFonts w:hint="cs"/>
          <w:rtl/>
        </w:rPr>
        <w:t xml:space="preserve">رسد و چندان اعتبار با آن مساعد نیست، لکن </w:t>
      </w:r>
      <w:r w:rsidR="00A7454F">
        <w:rPr>
          <w:rFonts w:hint="cs"/>
          <w:rtl/>
        </w:rPr>
        <w:t>درعین‌حال</w:t>
      </w:r>
      <w:r w:rsidR="004C0B53">
        <w:rPr>
          <w:rFonts w:hint="cs"/>
          <w:rtl/>
        </w:rPr>
        <w:t xml:space="preserve"> نمی‌</w:t>
      </w:r>
      <w:r w:rsidR="00BD1320">
        <w:rPr>
          <w:rFonts w:hint="cs"/>
          <w:rtl/>
        </w:rPr>
        <w:t>توان به طور مطلق همه موارد را نیز رد کرد.</w:t>
      </w:r>
    </w:p>
    <w:p w:rsidR="00BD1320" w:rsidRDefault="00BD1320" w:rsidP="00251C1E">
      <w:pPr>
        <w:rPr>
          <w:rtl/>
        </w:rPr>
      </w:pPr>
      <w:r>
        <w:rPr>
          <w:rFonts w:hint="cs"/>
          <w:rtl/>
        </w:rPr>
        <w:t>تفصیل این دو نظر این است که در برخی از روات و شخصیت</w:t>
      </w:r>
      <w:r w:rsidR="004C0B53">
        <w:rPr>
          <w:rFonts w:hint="cs"/>
          <w:rtl/>
        </w:rPr>
        <w:t>‌های</w:t>
      </w:r>
      <w:r>
        <w:rPr>
          <w:rFonts w:hint="cs"/>
          <w:rtl/>
        </w:rPr>
        <w:t xml:space="preserve"> شناخته شده پرحدیث و مهم</w:t>
      </w:r>
      <w:r w:rsidR="00535018">
        <w:rPr>
          <w:rtl/>
        </w:rPr>
        <w:t xml:space="preserve"> </w:t>
      </w:r>
      <w:r>
        <w:rPr>
          <w:rFonts w:hint="cs"/>
          <w:rtl/>
        </w:rPr>
        <w:t xml:space="preserve">ممکن است گفته شود که متقدّمین ساکت بوده و سکوت ایشان نیز ضرری به </w:t>
      </w:r>
      <w:r w:rsidR="006C4421">
        <w:rPr>
          <w:rFonts w:hint="cs"/>
          <w:rtl/>
        </w:rPr>
        <w:t>مسأله</w:t>
      </w:r>
      <w:r w:rsidR="004C0B53">
        <w:rPr>
          <w:rFonts w:hint="cs"/>
          <w:rtl/>
        </w:rPr>
        <w:t xml:space="preserve"> نمی‌</w:t>
      </w:r>
      <w:r w:rsidR="006C4421">
        <w:rPr>
          <w:rFonts w:hint="cs"/>
          <w:rtl/>
        </w:rPr>
        <w:t>زند (که بعد خواهیم گفت که چون در مقام حصر نبودند تا همه چیز و همه جا را ذکر کنند) بلکه ممکن است آنها توجّهی نداشتند یا از قلم ایشان افتاده و یا اصلاً لازم</w:t>
      </w:r>
      <w:r w:rsidR="004C0B53">
        <w:rPr>
          <w:rFonts w:hint="cs"/>
          <w:rtl/>
        </w:rPr>
        <w:t xml:space="preserve"> نمی‌</w:t>
      </w:r>
      <w:r w:rsidR="006C4421">
        <w:rPr>
          <w:rFonts w:hint="cs"/>
          <w:rtl/>
        </w:rPr>
        <w:t xml:space="preserve">دانستند اما از آنجایی که این شخص مهمّی بوده است فضای اعتماد به او و یا شیاع اعتبار و یا ضعف او تا زمان مرحوم علامه باقی بوده است. فلذا </w:t>
      </w:r>
      <w:r w:rsidR="00B74878">
        <w:rPr>
          <w:rFonts w:hint="cs"/>
          <w:rtl/>
        </w:rPr>
        <w:lastRenderedPageBreak/>
        <w:t>فی‌الجمله</w:t>
      </w:r>
      <w:r w:rsidR="006C4421">
        <w:rPr>
          <w:rFonts w:hint="cs"/>
          <w:rtl/>
        </w:rPr>
        <w:t xml:space="preserve"> ممکن است گفته شود که در بعضی از کسانی که از یک نام و نشانی به لحاظ شخصیتی و کثرت حدیث و امثال </w:t>
      </w:r>
      <w:r w:rsidR="00231102">
        <w:rPr>
          <w:rFonts w:hint="cs"/>
          <w:rtl/>
        </w:rPr>
        <w:t>این‌ها</w:t>
      </w:r>
      <w:r w:rsidR="006C4421">
        <w:rPr>
          <w:rFonts w:hint="cs"/>
          <w:rtl/>
        </w:rPr>
        <w:t xml:space="preserve"> برخوردار هستند آن فضا باقی است</w:t>
      </w:r>
      <w:r w:rsidR="00F57D08">
        <w:rPr>
          <w:rFonts w:hint="cs"/>
          <w:rtl/>
        </w:rPr>
        <w:t>، چرا که مستحضرید که هر چه افراد دارای جایگاه و مقام و شناخت بالاتری باشند وضع زندگی و شخصیتی آنها به صورت بی</w:t>
      </w:r>
      <w:r w:rsidR="00F3652B">
        <w:rPr>
          <w:rFonts w:hint="cs"/>
          <w:rtl/>
        </w:rPr>
        <w:t>ن</w:t>
      </w:r>
      <w:r w:rsidR="00F57D08">
        <w:rPr>
          <w:rFonts w:hint="cs"/>
          <w:rtl/>
        </w:rPr>
        <w:t xml:space="preserve"> الأذهانی در عمود زمان بیشتر باقی</w:t>
      </w:r>
      <w:r w:rsidR="00AF1046">
        <w:rPr>
          <w:rFonts w:hint="cs"/>
          <w:rtl/>
        </w:rPr>
        <w:t xml:space="preserve"> می‌</w:t>
      </w:r>
      <w:r w:rsidR="00F57D08">
        <w:rPr>
          <w:rFonts w:hint="cs"/>
          <w:rtl/>
        </w:rPr>
        <w:t>ماند و لذا</w:t>
      </w:r>
      <w:r w:rsidR="004C0B53">
        <w:rPr>
          <w:rFonts w:hint="cs"/>
          <w:rtl/>
        </w:rPr>
        <w:t xml:space="preserve"> نمی‌</w:t>
      </w:r>
      <w:r w:rsidR="00F57D08">
        <w:rPr>
          <w:rFonts w:hint="cs"/>
          <w:rtl/>
        </w:rPr>
        <w:t>توان این را به طور کل نفی کرد و شخصیتی همچون احمد ابن محمد ابن یحیی العطّار را نیز</w:t>
      </w:r>
      <w:r w:rsidR="00AF1046">
        <w:rPr>
          <w:rFonts w:hint="cs"/>
          <w:rtl/>
        </w:rPr>
        <w:t xml:space="preserve"> می‌</w:t>
      </w:r>
      <w:r w:rsidR="00F57D08">
        <w:rPr>
          <w:rFonts w:hint="cs"/>
          <w:rtl/>
        </w:rPr>
        <w:t xml:space="preserve">توان از این قبیل افراد دانست چراکه هم آقازاده بوده و هم نسبتاً روایت زیاد دارد و هم ضعفی برای او نقل نشده است به علاوه اینکه محمد ابن یحیی العطّار قمّی در چندین هزار سند قرار گرفته است و پسر او نیز در همان سلک بوده است و لذا با این قرائن ممکن است گفته شود کلام علّامه و دیگران در مورد ایشان چندان هم </w:t>
      </w:r>
      <w:r w:rsidR="004B717B">
        <w:rPr>
          <w:rFonts w:hint="cs"/>
          <w:rtl/>
        </w:rPr>
        <w:t>بی‌ریشه</w:t>
      </w:r>
      <w:r w:rsidR="00F57D08">
        <w:rPr>
          <w:rFonts w:hint="cs"/>
          <w:rtl/>
        </w:rPr>
        <w:t xml:space="preserve"> نیست از لحاظ عن حسٍّ.</w:t>
      </w:r>
      <w:bookmarkStart w:id="13" w:name="_GoBack"/>
      <w:bookmarkEnd w:id="13"/>
    </w:p>
    <w:p w:rsidR="00F57D08" w:rsidRDefault="00F57D08" w:rsidP="00251C1E">
      <w:pPr>
        <w:rPr>
          <w:rtl/>
        </w:rPr>
      </w:pPr>
      <w:r>
        <w:rPr>
          <w:rFonts w:hint="cs"/>
          <w:rtl/>
        </w:rPr>
        <w:t>باز در این وجه نیز ملاحظه شد که نظیر وجوه قبلی گفته</w:t>
      </w:r>
      <w:r w:rsidR="00AF1046">
        <w:rPr>
          <w:rFonts w:hint="cs"/>
          <w:rtl/>
        </w:rPr>
        <w:t xml:space="preserve"> می‌</w:t>
      </w:r>
      <w:r>
        <w:rPr>
          <w:rFonts w:hint="cs"/>
          <w:rtl/>
        </w:rPr>
        <w:t xml:space="preserve">شود که </w:t>
      </w:r>
      <w:r w:rsidR="004B717B">
        <w:rPr>
          <w:rFonts w:hint="cs"/>
          <w:rtl/>
        </w:rPr>
        <w:t>علی‌الاصول</w:t>
      </w:r>
      <w:r w:rsidR="004C0B53">
        <w:rPr>
          <w:rFonts w:hint="cs"/>
          <w:rtl/>
        </w:rPr>
        <w:t xml:space="preserve"> نمی‌</w:t>
      </w:r>
      <w:r>
        <w:rPr>
          <w:rFonts w:hint="cs"/>
          <w:rtl/>
        </w:rPr>
        <w:t xml:space="preserve">توان به </w:t>
      </w:r>
      <w:r w:rsidR="00231102">
        <w:rPr>
          <w:rFonts w:hint="cs"/>
          <w:rtl/>
        </w:rPr>
        <w:t>این‌ها</w:t>
      </w:r>
      <w:r>
        <w:rPr>
          <w:rFonts w:hint="cs"/>
          <w:rtl/>
        </w:rPr>
        <w:t xml:space="preserve"> اعتماد کرد اما در کسی همچون احمد ابن محمّد ابن یح</w:t>
      </w:r>
      <w:r w:rsidR="008D51DD">
        <w:rPr>
          <w:rFonts w:hint="cs"/>
          <w:rtl/>
        </w:rPr>
        <w:t>یی العطّار این احتمال وجود دارد، پس باز هم گفته</w:t>
      </w:r>
      <w:r w:rsidR="004C0B53">
        <w:rPr>
          <w:rFonts w:hint="cs"/>
          <w:rtl/>
        </w:rPr>
        <w:t xml:space="preserve"> نمی‌</w:t>
      </w:r>
      <w:r w:rsidR="008D51DD">
        <w:rPr>
          <w:rFonts w:hint="cs"/>
          <w:rtl/>
        </w:rPr>
        <w:t xml:space="preserve">شود که حتماً </w:t>
      </w:r>
      <w:r w:rsidR="00944F24">
        <w:rPr>
          <w:rFonts w:hint="cs"/>
          <w:rtl/>
        </w:rPr>
        <w:t>این‌چنین</w:t>
      </w:r>
      <w:r w:rsidR="008D51DD">
        <w:rPr>
          <w:rFonts w:hint="cs"/>
          <w:rtl/>
        </w:rPr>
        <w:t xml:space="preserve"> است بلکه گفته</w:t>
      </w:r>
      <w:r w:rsidR="00AF1046">
        <w:rPr>
          <w:rFonts w:hint="cs"/>
          <w:rtl/>
        </w:rPr>
        <w:t xml:space="preserve"> می‌</w:t>
      </w:r>
      <w:r w:rsidR="008D51DD">
        <w:rPr>
          <w:rFonts w:hint="cs"/>
          <w:rtl/>
        </w:rPr>
        <w:t>شود احتمال آن وجود دارد چرا که در اینجا در مسیر تجمیع ظنون پیش</w:t>
      </w:r>
      <w:r w:rsidR="00AF1046">
        <w:rPr>
          <w:rFonts w:hint="cs"/>
          <w:rtl/>
        </w:rPr>
        <w:t xml:space="preserve"> می‌</w:t>
      </w:r>
      <w:r w:rsidR="008D51DD">
        <w:rPr>
          <w:rFonts w:hint="cs"/>
          <w:rtl/>
        </w:rPr>
        <w:t>رویم.</w:t>
      </w:r>
    </w:p>
    <w:p w:rsidR="00E0144F" w:rsidRPr="00D57EAD" w:rsidRDefault="00E0144F" w:rsidP="007631D3">
      <w:pPr>
        <w:rPr>
          <w:rtl/>
        </w:rPr>
      </w:pPr>
    </w:p>
    <w:p w:rsidR="00265939" w:rsidRPr="005F7610" w:rsidRDefault="00265939" w:rsidP="005F7610">
      <w:pPr>
        <w:rPr>
          <w:rFonts w:hint="cs"/>
          <w:rtl/>
        </w:rPr>
      </w:pPr>
    </w:p>
    <w:sectPr w:rsidR="00265939" w:rsidRPr="005F761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02" w:rsidRDefault="00D52402" w:rsidP="004D5B1F">
      <w:r>
        <w:separator/>
      </w:r>
    </w:p>
  </w:endnote>
  <w:endnote w:type="continuationSeparator" w:id="0">
    <w:p w:rsidR="00D52402" w:rsidRDefault="00D5240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02" w:rsidRDefault="00D97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301830">
        <w:pPr>
          <w:pStyle w:val="Footer"/>
          <w:jc w:val="center"/>
        </w:pPr>
        <w:r>
          <w:fldChar w:fldCharType="begin"/>
        </w:r>
        <w:r>
          <w:instrText xml:space="preserve"> PAGE   \* MERGEFORMAT </w:instrText>
        </w:r>
        <w:r>
          <w:fldChar w:fldCharType="separate"/>
        </w:r>
        <w:r w:rsidR="004D021C">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02" w:rsidRDefault="00D97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02" w:rsidRDefault="00D52402" w:rsidP="004D5B1F">
      <w:r>
        <w:separator/>
      </w:r>
    </w:p>
  </w:footnote>
  <w:footnote w:type="continuationSeparator" w:id="0">
    <w:p w:rsidR="00D52402" w:rsidRDefault="00D52402"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02" w:rsidRDefault="00D97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02" w:rsidRDefault="00D97602" w:rsidP="00D97602">
    <w:pPr>
      <w:ind w:firstLine="0"/>
      <w:rPr>
        <w:rFonts w:ascii="Adobe Arabic" w:hAnsi="Adobe Arabic" w:cs="Adobe Arabic"/>
        <w:b/>
        <w:bCs/>
        <w:sz w:val="24"/>
        <w:szCs w:val="24"/>
      </w:rPr>
    </w:pPr>
    <w:r>
      <w:rPr>
        <w:noProof/>
      </w:rPr>
      <w:drawing>
        <wp:anchor distT="0" distB="0" distL="114300" distR="114300" simplePos="0" relativeHeight="251659776"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14</w:t>
    </w:r>
    <w:r>
      <w:rPr>
        <w:rFonts w:ascii="Adobe Arabic" w:hAnsi="Adobe Arabic" w:cs="Adobe Arabic"/>
        <w:b/>
        <w:bCs/>
        <w:sz w:val="24"/>
        <w:szCs w:val="24"/>
        <w:rtl/>
      </w:rPr>
      <w:t xml:space="preserve">/09/97 </w:t>
    </w:r>
  </w:p>
  <w:p w:rsidR="00D97602" w:rsidRDefault="00D97602" w:rsidP="00D97602">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413</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B40A"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02" w:rsidRDefault="00D97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7129"/>
    <w:multiLevelType w:val="hybridMultilevel"/>
    <w:tmpl w:val="A9BE49C8"/>
    <w:lvl w:ilvl="0" w:tplc="0E8AFED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5A11E04"/>
    <w:multiLevelType w:val="hybridMultilevel"/>
    <w:tmpl w:val="FC701EF6"/>
    <w:lvl w:ilvl="0" w:tplc="6CB622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512A"/>
    <w:rsid w:val="00007060"/>
    <w:rsid w:val="00011CBD"/>
    <w:rsid w:val="00021077"/>
    <w:rsid w:val="000228A2"/>
    <w:rsid w:val="00024F6D"/>
    <w:rsid w:val="00030048"/>
    <w:rsid w:val="000324F1"/>
    <w:rsid w:val="00032AC5"/>
    <w:rsid w:val="00041FE0"/>
    <w:rsid w:val="00042E34"/>
    <w:rsid w:val="00045B14"/>
    <w:rsid w:val="00047BC5"/>
    <w:rsid w:val="00052BA3"/>
    <w:rsid w:val="0006363E"/>
    <w:rsid w:val="00063C89"/>
    <w:rsid w:val="00080DFF"/>
    <w:rsid w:val="00085ED5"/>
    <w:rsid w:val="000916B0"/>
    <w:rsid w:val="000A1A51"/>
    <w:rsid w:val="000D2D0D"/>
    <w:rsid w:val="000D5800"/>
    <w:rsid w:val="000D6581"/>
    <w:rsid w:val="000D7B4E"/>
    <w:rsid w:val="000F1897"/>
    <w:rsid w:val="000F5DAF"/>
    <w:rsid w:val="000F7E72"/>
    <w:rsid w:val="00101E2D"/>
    <w:rsid w:val="0010207B"/>
    <w:rsid w:val="00102405"/>
    <w:rsid w:val="00102CEB"/>
    <w:rsid w:val="001064B8"/>
    <w:rsid w:val="00114C37"/>
    <w:rsid w:val="00117955"/>
    <w:rsid w:val="0012162B"/>
    <w:rsid w:val="00133E1D"/>
    <w:rsid w:val="0013617D"/>
    <w:rsid w:val="00136442"/>
    <w:rsid w:val="001370B6"/>
    <w:rsid w:val="00147899"/>
    <w:rsid w:val="00150D4B"/>
    <w:rsid w:val="00152670"/>
    <w:rsid w:val="001550AE"/>
    <w:rsid w:val="00166DD8"/>
    <w:rsid w:val="001712D6"/>
    <w:rsid w:val="001750CC"/>
    <w:rsid w:val="001757C8"/>
    <w:rsid w:val="00177934"/>
    <w:rsid w:val="00192A6A"/>
    <w:rsid w:val="0019566B"/>
    <w:rsid w:val="00196082"/>
    <w:rsid w:val="00197CDD"/>
    <w:rsid w:val="001C367D"/>
    <w:rsid w:val="001C3CCA"/>
    <w:rsid w:val="001D1683"/>
    <w:rsid w:val="001D1F54"/>
    <w:rsid w:val="001D24F8"/>
    <w:rsid w:val="001D542D"/>
    <w:rsid w:val="001D6605"/>
    <w:rsid w:val="001E306E"/>
    <w:rsid w:val="001E3FB0"/>
    <w:rsid w:val="001E4FFF"/>
    <w:rsid w:val="001F2E3E"/>
    <w:rsid w:val="0020039B"/>
    <w:rsid w:val="00206B69"/>
    <w:rsid w:val="00210F67"/>
    <w:rsid w:val="0022000F"/>
    <w:rsid w:val="00224C0A"/>
    <w:rsid w:val="00231102"/>
    <w:rsid w:val="00233777"/>
    <w:rsid w:val="002376A5"/>
    <w:rsid w:val="00240B1A"/>
    <w:rsid w:val="002417C9"/>
    <w:rsid w:val="00241FDE"/>
    <w:rsid w:val="00251C1E"/>
    <w:rsid w:val="002529C5"/>
    <w:rsid w:val="00265939"/>
    <w:rsid w:val="00270294"/>
    <w:rsid w:val="002776F6"/>
    <w:rsid w:val="00277BD6"/>
    <w:rsid w:val="00281BE7"/>
    <w:rsid w:val="00283229"/>
    <w:rsid w:val="002914BD"/>
    <w:rsid w:val="002946CF"/>
    <w:rsid w:val="00297263"/>
    <w:rsid w:val="002A21AE"/>
    <w:rsid w:val="002A35E0"/>
    <w:rsid w:val="002A7627"/>
    <w:rsid w:val="002B7AD5"/>
    <w:rsid w:val="002C56FD"/>
    <w:rsid w:val="002D49E4"/>
    <w:rsid w:val="002D5BDC"/>
    <w:rsid w:val="002D711F"/>
    <w:rsid w:val="002D720F"/>
    <w:rsid w:val="002E3E77"/>
    <w:rsid w:val="002E450B"/>
    <w:rsid w:val="002E73F9"/>
    <w:rsid w:val="002F05B9"/>
    <w:rsid w:val="002F4A57"/>
    <w:rsid w:val="002F5697"/>
    <w:rsid w:val="00301830"/>
    <w:rsid w:val="003038C1"/>
    <w:rsid w:val="00304CB1"/>
    <w:rsid w:val="003104A5"/>
    <w:rsid w:val="00311429"/>
    <w:rsid w:val="003159F0"/>
    <w:rsid w:val="00316002"/>
    <w:rsid w:val="00323168"/>
    <w:rsid w:val="003307DD"/>
    <w:rsid w:val="00331826"/>
    <w:rsid w:val="00333667"/>
    <w:rsid w:val="00333FA6"/>
    <w:rsid w:val="00340BA3"/>
    <w:rsid w:val="00354CCC"/>
    <w:rsid w:val="00366400"/>
    <w:rsid w:val="00375CC3"/>
    <w:rsid w:val="003770C9"/>
    <w:rsid w:val="003963D7"/>
    <w:rsid w:val="00396F28"/>
    <w:rsid w:val="003A1A05"/>
    <w:rsid w:val="003A2654"/>
    <w:rsid w:val="003A5F30"/>
    <w:rsid w:val="003B3520"/>
    <w:rsid w:val="003B4E6F"/>
    <w:rsid w:val="003C0070"/>
    <w:rsid w:val="003C06BF"/>
    <w:rsid w:val="003C56D7"/>
    <w:rsid w:val="003C7899"/>
    <w:rsid w:val="003D2F0A"/>
    <w:rsid w:val="003D42B5"/>
    <w:rsid w:val="003D563F"/>
    <w:rsid w:val="003E14E6"/>
    <w:rsid w:val="003E1E58"/>
    <w:rsid w:val="003E2BAB"/>
    <w:rsid w:val="00405199"/>
    <w:rsid w:val="00410699"/>
    <w:rsid w:val="004151F2"/>
    <w:rsid w:val="00415360"/>
    <w:rsid w:val="004215FA"/>
    <w:rsid w:val="00423E58"/>
    <w:rsid w:val="00425490"/>
    <w:rsid w:val="00435314"/>
    <w:rsid w:val="00443EB7"/>
    <w:rsid w:val="0044591E"/>
    <w:rsid w:val="00446036"/>
    <w:rsid w:val="004476F0"/>
    <w:rsid w:val="004500A1"/>
    <w:rsid w:val="00451288"/>
    <w:rsid w:val="00455B91"/>
    <w:rsid w:val="004651D2"/>
    <w:rsid w:val="00465D26"/>
    <w:rsid w:val="004679F8"/>
    <w:rsid w:val="0048202A"/>
    <w:rsid w:val="004926C2"/>
    <w:rsid w:val="004A5AB6"/>
    <w:rsid w:val="004A790F"/>
    <w:rsid w:val="004B337F"/>
    <w:rsid w:val="004B717B"/>
    <w:rsid w:val="004C0B53"/>
    <w:rsid w:val="004C29CA"/>
    <w:rsid w:val="004C4D9F"/>
    <w:rsid w:val="004D021C"/>
    <w:rsid w:val="004D1D09"/>
    <w:rsid w:val="004D5B1F"/>
    <w:rsid w:val="004F3596"/>
    <w:rsid w:val="00516B88"/>
    <w:rsid w:val="00523E88"/>
    <w:rsid w:val="00530FD7"/>
    <w:rsid w:val="00535018"/>
    <w:rsid w:val="00545B0C"/>
    <w:rsid w:val="00551628"/>
    <w:rsid w:val="00553301"/>
    <w:rsid w:val="00553A7A"/>
    <w:rsid w:val="00553E11"/>
    <w:rsid w:val="005572B6"/>
    <w:rsid w:val="00572E2D"/>
    <w:rsid w:val="00577FAA"/>
    <w:rsid w:val="00580CFA"/>
    <w:rsid w:val="00591089"/>
    <w:rsid w:val="00592103"/>
    <w:rsid w:val="005941DD"/>
    <w:rsid w:val="005A3D42"/>
    <w:rsid w:val="005A545E"/>
    <w:rsid w:val="005A5862"/>
    <w:rsid w:val="005B05D4"/>
    <w:rsid w:val="005B0852"/>
    <w:rsid w:val="005B16EB"/>
    <w:rsid w:val="005C06AE"/>
    <w:rsid w:val="005C374C"/>
    <w:rsid w:val="005D4519"/>
    <w:rsid w:val="005E3C30"/>
    <w:rsid w:val="005F7610"/>
    <w:rsid w:val="006034D6"/>
    <w:rsid w:val="00603581"/>
    <w:rsid w:val="00610C18"/>
    <w:rsid w:val="00612385"/>
    <w:rsid w:val="0061376C"/>
    <w:rsid w:val="00617C7C"/>
    <w:rsid w:val="00623A4E"/>
    <w:rsid w:val="00627180"/>
    <w:rsid w:val="006302F5"/>
    <w:rsid w:val="00636EFA"/>
    <w:rsid w:val="00642D87"/>
    <w:rsid w:val="0066229C"/>
    <w:rsid w:val="00663AAD"/>
    <w:rsid w:val="0067733A"/>
    <w:rsid w:val="00683711"/>
    <w:rsid w:val="00694159"/>
    <w:rsid w:val="0069696C"/>
    <w:rsid w:val="00696C84"/>
    <w:rsid w:val="006A085A"/>
    <w:rsid w:val="006A11FE"/>
    <w:rsid w:val="006C125E"/>
    <w:rsid w:val="006C4421"/>
    <w:rsid w:val="006C73B0"/>
    <w:rsid w:val="006D3A87"/>
    <w:rsid w:val="006F01B4"/>
    <w:rsid w:val="00703DD3"/>
    <w:rsid w:val="00734D59"/>
    <w:rsid w:val="0073609B"/>
    <w:rsid w:val="007378A9"/>
    <w:rsid w:val="00737A6C"/>
    <w:rsid w:val="0075033E"/>
    <w:rsid w:val="00752745"/>
    <w:rsid w:val="0075336C"/>
    <w:rsid w:val="00753A93"/>
    <w:rsid w:val="007631D3"/>
    <w:rsid w:val="0076534F"/>
    <w:rsid w:val="0076665E"/>
    <w:rsid w:val="00772185"/>
    <w:rsid w:val="00772D21"/>
    <w:rsid w:val="007749BC"/>
    <w:rsid w:val="00780C88"/>
    <w:rsid w:val="00780E25"/>
    <w:rsid w:val="007818F0"/>
    <w:rsid w:val="00783462"/>
    <w:rsid w:val="00787B13"/>
    <w:rsid w:val="00792D09"/>
    <w:rsid w:val="00792FAC"/>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9E1"/>
    <w:rsid w:val="00811F02"/>
    <w:rsid w:val="00820C28"/>
    <w:rsid w:val="008407A4"/>
    <w:rsid w:val="00844860"/>
    <w:rsid w:val="00845CC4"/>
    <w:rsid w:val="0086243C"/>
    <w:rsid w:val="008644F4"/>
    <w:rsid w:val="00864CA5"/>
    <w:rsid w:val="00865FB7"/>
    <w:rsid w:val="00871C42"/>
    <w:rsid w:val="00871CD1"/>
    <w:rsid w:val="00873379"/>
    <w:rsid w:val="008748B8"/>
    <w:rsid w:val="0088174C"/>
    <w:rsid w:val="00883733"/>
    <w:rsid w:val="008965D2"/>
    <w:rsid w:val="008A236D"/>
    <w:rsid w:val="008B2AFF"/>
    <w:rsid w:val="008B2C07"/>
    <w:rsid w:val="008B3C4A"/>
    <w:rsid w:val="008B565A"/>
    <w:rsid w:val="008C3414"/>
    <w:rsid w:val="008C68CE"/>
    <w:rsid w:val="008D030F"/>
    <w:rsid w:val="008D36D5"/>
    <w:rsid w:val="008D4F67"/>
    <w:rsid w:val="008D51DD"/>
    <w:rsid w:val="008E187A"/>
    <w:rsid w:val="008E3903"/>
    <w:rsid w:val="008F083F"/>
    <w:rsid w:val="008F63E3"/>
    <w:rsid w:val="00900A8F"/>
    <w:rsid w:val="00913C3B"/>
    <w:rsid w:val="00915509"/>
    <w:rsid w:val="0092725C"/>
    <w:rsid w:val="00927388"/>
    <w:rsid w:val="009274FE"/>
    <w:rsid w:val="00937BA1"/>
    <w:rsid w:val="009401AC"/>
    <w:rsid w:val="00940323"/>
    <w:rsid w:val="00940DD0"/>
    <w:rsid w:val="0094241D"/>
    <w:rsid w:val="00944E42"/>
    <w:rsid w:val="00944F24"/>
    <w:rsid w:val="009475B7"/>
    <w:rsid w:val="009552F5"/>
    <w:rsid w:val="0095758E"/>
    <w:rsid w:val="009613AC"/>
    <w:rsid w:val="00967F56"/>
    <w:rsid w:val="009750D0"/>
    <w:rsid w:val="0097767F"/>
    <w:rsid w:val="00980643"/>
    <w:rsid w:val="009842EA"/>
    <w:rsid w:val="00995557"/>
    <w:rsid w:val="009A24A9"/>
    <w:rsid w:val="009A42EF"/>
    <w:rsid w:val="009A79C3"/>
    <w:rsid w:val="009B46BC"/>
    <w:rsid w:val="009B61C3"/>
    <w:rsid w:val="009C7B4F"/>
    <w:rsid w:val="009D060A"/>
    <w:rsid w:val="009D4AC8"/>
    <w:rsid w:val="009E0B10"/>
    <w:rsid w:val="009E0F68"/>
    <w:rsid w:val="009E1F06"/>
    <w:rsid w:val="009E31E4"/>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6559E"/>
    <w:rsid w:val="00A725C2"/>
    <w:rsid w:val="00A7454F"/>
    <w:rsid w:val="00A769EE"/>
    <w:rsid w:val="00A77E4B"/>
    <w:rsid w:val="00A810A5"/>
    <w:rsid w:val="00A9616A"/>
    <w:rsid w:val="00A96F68"/>
    <w:rsid w:val="00AA2342"/>
    <w:rsid w:val="00AA63D4"/>
    <w:rsid w:val="00AD0304"/>
    <w:rsid w:val="00AD27BE"/>
    <w:rsid w:val="00AD2AE5"/>
    <w:rsid w:val="00AE0E48"/>
    <w:rsid w:val="00AE4F17"/>
    <w:rsid w:val="00AF0F1A"/>
    <w:rsid w:val="00AF1046"/>
    <w:rsid w:val="00B01724"/>
    <w:rsid w:val="00B07D3E"/>
    <w:rsid w:val="00B1300D"/>
    <w:rsid w:val="00B15027"/>
    <w:rsid w:val="00B21CF4"/>
    <w:rsid w:val="00B240AD"/>
    <w:rsid w:val="00B24300"/>
    <w:rsid w:val="00B330C7"/>
    <w:rsid w:val="00B34736"/>
    <w:rsid w:val="00B4151C"/>
    <w:rsid w:val="00B54ABC"/>
    <w:rsid w:val="00B54F76"/>
    <w:rsid w:val="00B55D51"/>
    <w:rsid w:val="00B63025"/>
    <w:rsid w:val="00B63F15"/>
    <w:rsid w:val="00B74878"/>
    <w:rsid w:val="00B863ED"/>
    <w:rsid w:val="00B9119B"/>
    <w:rsid w:val="00B96A3B"/>
    <w:rsid w:val="00B96EB4"/>
    <w:rsid w:val="00BA51A8"/>
    <w:rsid w:val="00BB5F7E"/>
    <w:rsid w:val="00BC26F6"/>
    <w:rsid w:val="00BC4833"/>
    <w:rsid w:val="00BC526D"/>
    <w:rsid w:val="00BD0024"/>
    <w:rsid w:val="00BD1320"/>
    <w:rsid w:val="00BD3122"/>
    <w:rsid w:val="00BD40DA"/>
    <w:rsid w:val="00BE4A8C"/>
    <w:rsid w:val="00BE6767"/>
    <w:rsid w:val="00BF3D67"/>
    <w:rsid w:val="00C160AF"/>
    <w:rsid w:val="00C17970"/>
    <w:rsid w:val="00C21FC4"/>
    <w:rsid w:val="00C22299"/>
    <w:rsid w:val="00C2269D"/>
    <w:rsid w:val="00C25015"/>
    <w:rsid w:val="00C25609"/>
    <w:rsid w:val="00C262D7"/>
    <w:rsid w:val="00C26607"/>
    <w:rsid w:val="00C35AF5"/>
    <w:rsid w:val="00C35CF1"/>
    <w:rsid w:val="00C60D75"/>
    <w:rsid w:val="00C621ED"/>
    <w:rsid w:val="00C646C3"/>
    <w:rsid w:val="00C64CEA"/>
    <w:rsid w:val="00C70802"/>
    <w:rsid w:val="00C73012"/>
    <w:rsid w:val="00C76295"/>
    <w:rsid w:val="00C763DD"/>
    <w:rsid w:val="00C803C2"/>
    <w:rsid w:val="00C805CE"/>
    <w:rsid w:val="00C84FC0"/>
    <w:rsid w:val="00C90793"/>
    <w:rsid w:val="00C9244A"/>
    <w:rsid w:val="00C9267E"/>
    <w:rsid w:val="00C9781A"/>
    <w:rsid w:val="00CB0E5D"/>
    <w:rsid w:val="00CB5DA3"/>
    <w:rsid w:val="00CC3976"/>
    <w:rsid w:val="00CC720E"/>
    <w:rsid w:val="00CE09B7"/>
    <w:rsid w:val="00CE1DF5"/>
    <w:rsid w:val="00CE31E6"/>
    <w:rsid w:val="00CE3B74"/>
    <w:rsid w:val="00CF007C"/>
    <w:rsid w:val="00CF42E2"/>
    <w:rsid w:val="00CF7916"/>
    <w:rsid w:val="00D158F3"/>
    <w:rsid w:val="00D15FDC"/>
    <w:rsid w:val="00D2470E"/>
    <w:rsid w:val="00D2778F"/>
    <w:rsid w:val="00D3665C"/>
    <w:rsid w:val="00D42FBF"/>
    <w:rsid w:val="00D508CC"/>
    <w:rsid w:val="00D50F4B"/>
    <w:rsid w:val="00D52402"/>
    <w:rsid w:val="00D53949"/>
    <w:rsid w:val="00D57EAD"/>
    <w:rsid w:val="00D60547"/>
    <w:rsid w:val="00D66444"/>
    <w:rsid w:val="00D70F72"/>
    <w:rsid w:val="00D76353"/>
    <w:rsid w:val="00D9027E"/>
    <w:rsid w:val="00D97602"/>
    <w:rsid w:val="00DB0524"/>
    <w:rsid w:val="00DB21CF"/>
    <w:rsid w:val="00DB28BB"/>
    <w:rsid w:val="00DC603F"/>
    <w:rsid w:val="00DC75EF"/>
    <w:rsid w:val="00DC7841"/>
    <w:rsid w:val="00DD0C04"/>
    <w:rsid w:val="00DD3C0D"/>
    <w:rsid w:val="00DD4864"/>
    <w:rsid w:val="00DD71A2"/>
    <w:rsid w:val="00DE1DC4"/>
    <w:rsid w:val="00DE2661"/>
    <w:rsid w:val="00DE5202"/>
    <w:rsid w:val="00DF18F9"/>
    <w:rsid w:val="00DF6DDD"/>
    <w:rsid w:val="00E0144F"/>
    <w:rsid w:val="00E0639C"/>
    <w:rsid w:val="00E067E6"/>
    <w:rsid w:val="00E12531"/>
    <w:rsid w:val="00E12776"/>
    <w:rsid w:val="00E13C70"/>
    <w:rsid w:val="00E143B0"/>
    <w:rsid w:val="00E4012D"/>
    <w:rsid w:val="00E50C2F"/>
    <w:rsid w:val="00E55891"/>
    <w:rsid w:val="00E6283A"/>
    <w:rsid w:val="00E629BF"/>
    <w:rsid w:val="00E732A3"/>
    <w:rsid w:val="00E758EC"/>
    <w:rsid w:val="00E77842"/>
    <w:rsid w:val="00E83A85"/>
    <w:rsid w:val="00E9026B"/>
    <w:rsid w:val="00E90FC4"/>
    <w:rsid w:val="00E94012"/>
    <w:rsid w:val="00EA01EC"/>
    <w:rsid w:val="00EA0EE4"/>
    <w:rsid w:val="00EA15B0"/>
    <w:rsid w:val="00EA5D97"/>
    <w:rsid w:val="00EA61CC"/>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26FC"/>
    <w:rsid w:val="00F25714"/>
    <w:rsid w:val="00F30E8D"/>
    <w:rsid w:val="00F3446D"/>
    <w:rsid w:val="00F3652B"/>
    <w:rsid w:val="00F40284"/>
    <w:rsid w:val="00F51542"/>
    <w:rsid w:val="00F53380"/>
    <w:rsid w:val="00F565C2"/>
    <w:rsid w:val="00F57D08"/>
    <w:rsid w:val="00F61C83"/>
    <w:rsid w:val="00F67976"/>
    <w:rsid w:val="00F67A4B"/>
    <w:rsid w:val="00F70BE1"/>
    <w:rsid w:val="00F729E7"/>
    <w:rsid w:val="00F76534"/>
    <w:rsid w:val="00F85929"/>
    <w:rsid w:val="00F90AB6"/>
    <w:rsid w:val="00F93BDD"/>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A1DCD0-2571-4E55-9748-EBF1B0EC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4B717B"/>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4B717B"/>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D70F72"/>
    <w:pPr>
      <w:numPr>
        <w:numId w:val="4"/>
      </w:numPr>
    </w:pPr>
    <w:rPr>
      <w:rFonts w:eastAsia="2  Lotus" w:cs="B Badr"/>
    </w:rPr>
  </w:style>
  <w:style w:type="character" w:customStyle="1" w:styleId="ListParagraphChar">
    <w:name w:val="List Paragraph Char"/>
    <w:link w:val="ListParagraph"/>
    <w:uiPriority w:val="34"/>
    <w:rsid w:val="00D70F72"/>
    <w:rPr>
      <w:rFonts w:ascii="Traditional Arabic" w:eastAsia="2  Lotus" w:hAnsi="Traditional Arabic" w:cs="B Badr"/>
      <w:sz w:val="28"/>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50104">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5241-0E3E-4D2A-B388-1210EBAA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229</TotalTime>
  <Pages>9</Pages>
  <Words>2840</Words>
  <Characters>16190</Characters>
  <Application>Microsoft Office Word</Application>
  <DocSecurity>0</DocSecurity>
  <Lines>134</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18</cp:revision>
  <dcterms:created xsi:type="dcterms:W3CDTF">2018-12-05T12:16:00Z</dcterms:created>
  <dcterms:modified xsi:type="dcterms:W3CDTF">2018-12-06T06:08:00Z</dcterms:modified>
</cp:coreProperties>
</file>