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705712238"/>
        <w:docPartObj>
          <w:docPartGallery w:val="Table of Contents"/>
          <w:docPartUnique/>
        </w:docPartObj>
      </w:sdtPr>
      <w:sdtEndPr>
        <w:rPr>
          <w:b/>
          <w:noProof/>
        </w:rPr>
      </w:sdtEndPr>
      <w:sdtContent>
        <w:p w:rsidR="006D2459" w:rsidRPr="00F45C0D" w:rsidRDefault="006D2459" w:rsidP="006D2459">
          <w:pPr>
            <w:pStyle w:val="TOCHeading"/>
            <w:spacing w:line="360" w:lineRule="auto"/>
            <w:jc w:val="center"/>
            <w:rPr>
              <w:rFonts w:cs="Traditional Arabic"/>
            </w:rPr>
          </w:pPr>
          <w:r w:rsidRPr="00F45C0D">
            <w:rPr>
              <w:rFonts w:cs="Traditional Arabic"/>
              <w:rtl/>
            </w:rPr>
            <w:t>فهرست مطالب</w:t>
          </w:r>
        </w:p>
        <w:p w:rsidR="006D2459" w:rsidRPr="00F45C0D" w:rsidRDefault="006D2459" w:rsidP="006D2459">
          <w:pPr>
            <w:pStyle w:val="TOC1"/>
            <w:tabs>
              <w:tab w:val="right" w:leader="dot" w:pos="9350"/>
            </w:tabs>
            <w:spacing w:line="360" w:lineRule="auto"/>
            <w:rPr>
              <w:noProof/>
              <w:sz w:val="22"/>
              <w:szCs w:val="22"/>
              <w:lang w:bidi="ar-SA"/>
            </w:rPr>
          </w:pPr>
          <w:r w:rsidRPr="00F45C0D">
            <w:fldChar w:fldCharType="begin"/>
          </w:r>
          <w:r w:rsidRPr="00F45C0D">
            <w:instrText xml:space="preserve"> TOC \o "1-5" \h \z \u </w:instrText>
          </w:r>
          <w:r w:rsidRPr="00F45C0D">
            <w:fldChar w:fldCharType="separate"/>
          </w:r>
          <w:hyperlink w:anchor="_Toc532371933" w:history="1">
            <w:r w:rsidRPr="00F45C0D">
              <w:rPr>
                <w:rStyle w:val="Hyperlink"/>
                <w:noProof/>
                <w:rtl/>
              </w:rPr>
              <w:t>موضوع: فقه / اجتهاد و تقلید /مسأله تقلید (شرایط مجتهد- شرط عدالت)</w:t>
            </w:r>
            <w:r w:rsidRPr="00F45C0D">
              <w:rPr>
                <w:noProof/>
                <w:webHidden/>
              </w:rPr>
              <w:tab/>
            </w:r>
            <w:r w:rsidRPr="00F45C0D">
              <w:rPr>
                <w:noProof/>
                <w:webHidden/>
              </w:rPr>
              <w:fldChar w:fldCharType="begin"/>
            </w:r>
            <w:r w:rsidRPr="00F45C0D">
              <w:rPr>
                <w:noProof/>
                <w:webHidden/>
              </w:rPr>
              <w:instrText xml:space="preserve"> PAGEREF _Toc532371933 \h </w:instrText>
            </w:r>
            <w:r w:rsidRPr="00F45C0D">
              <w:rPr>
                <w:noProof/>
                <w:webHidden/>
              </w:rPr>
            </w:r>
            <w:r w:rsidRPr="00F45C0D">
              <w:rPr>
                <w:noProof/>
                <w:webHidden/>
              </w:rPr>
              <w:fldChar w:fldCharType="separate"/>
            </w:r>
            <w:r w:rsidRPr="00F45C0D">
              <w:rPr>
                <w:noProof/>
                <w:webHidden/>
                <w:rtl/>
              </w:rPr>
              <w:t>2</w:t>
            </w:r>
            <w:r w:rsidRPr="00F45C0D">
              <w:rPr>
                <w:noProof/>
                <w:webHidden/>
              </w:rPr>
              <w:fldChar w:fldCharType="end"/>
            </w:r>
          </w:hyperlink>
        </w:p>
        <w:p w:rsidR="006D2459" w:rsidRPr="00F45C0D" w:rsidRDefault="00621EFF" w:rsidP="006D2459">
          <w:pPr>
            <w:pStyle w:val="TOC2"/>
            <w:tabs>
              <w:tab w:val="right" w:leader="dot" w:pos="9350"/>
            </w:tabs>
            <w:spacing w:line="360" w:lineRule="auto"/>
            <w:rPr>
              <w:noProof/>
              <w:sz w:val="22"/>
              <w:szCs w:val="22"/>
              <w:lang w:bidi="ar-SA"/>
            </w:rPr>
          </w:pPr>
          <w:hyperlink w:anchor="_Toc532371934" w:history="1">
            <w:r w:rsidR="006D2459" w:rsidRPr="00F45C0D">
              <w:rPr>
                <w:rStyle w:val="Hyperlink"/>
                <w:noProof/>
                <w:rtl/>
              </w:rPr>
              <w:t>اشاره</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_Toc532371934 \h </w:instrText>
            </w:r>
            <w:r w:rsidR="006D2459" w:rsidRPr="00F45C0D">
              <w:rPr>
                <w:noProof/>
                <w:webHidden/>
              </w:rPr>
            </w:r>
            <w:r w:rsidR="006D2459" w:rsidRPr="00F45C0D">
              <w:rPr>
                <w:noProof/>
                <w:webHidden/>
              </w:rPr>
              <w:fldChar w:fldCharType="separate"/>
            </w:r>
            <w:r w:rsidR="006D2459" w:rsidRPr="00F45C0D">
              <w:rPr>
                <w:noProof/>
                <w:webHidden/>
                <w:rtl/>
              </w:rPr>
              <w:t>2</w:t>
            </w:r>
            <w:r w:rsidR="006D2459" w:rsidRPr="00F45C0D">
              <w:rPr>
                <w:noProof/>
                <w:webHidden/>
              </w:rPr>
              <w:fldChar w:fldCharType="end"/>
            </w:r>
          </w:hyperlink>
        </w:p>
        <w:p w:rsidR="006D2459" w:rsidRPr="00F45C0D" w:rsidRDefault="00621EFF" w:rsidP="006D2459">
          <w:pPr>
            <w:pStyle w:val="TOC2"/>
            <w:tabs>
              <w:tab w:val="right" w:leader="dot" w:pos="9350"/>
            </w:tabs>
            <w:spacing w:line="360" w:lineRule="auto"/>
            <w:rPr>
              <w:noProof/>
              <w:sz w:val="22"/>
              <w:szCs w:val="22"/>
              <w:lang w:bidi="ar-SA"/>
            </w:rPr>
          </w:pPr>
          <w:hyperlink w:anchor="_Toc532371935" w:history="1">
            <w:r w:rsidR="006D2459" w:rsidRPr="00F45C0D">
              <w:rPr>
                <w:rStyle w:val="Hyperlink"/>
                <w:noProof/>
                <w:rtl/>
              </w:rPr>
              <w:t>بررسی وجه نهم</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_Toc532371935 \h </w:instrText>
            </w:r>
            <w:r w:rsidR="006D2459" w:rsidRPr="00F45C0D">
              <w:rPr>
                <w:noProof/>
                <w:webHidden/>
              </w:rPr>
            </w:r>
            <w:r w:rsidR="006D2459" w:rsidRPr="00F45C0D">
              <w:rPr>
                <w:noProof/>
                <w:webHidden/>
              </w:rPr>
              <w:fldChar w:fldCharType="separate"/>
            </w:r>
            <w:r w:rsidR="006D2459" w:rsidRPr="00F45C0D">
              <w:rPr>
                <w:noProof/>
                <w:webHidden/>
                <w:rtl/>
              </w:rPr>
              <w:t>3</w:t>
            </w:r>
            <w:r w:rsidR="006D2459" w:rsidRPr="00F45C0D">
              <w:rPr>
                <w:noProof/>
                <w:webHidden/>
              </w:rPr>
              <w:fldChar w:fldCharType="end"/>
            </w:r>
          </w:hyperlink>
        </w:p>
        <w:p w:rsidR="006D2459" w:rsidRPr="00F45C0D" w:rsidRDefault="00621EFF" w:rsidP="006D2459">
          <w:pPr>
            <w:pStyle w:val="TOC3"/>
            <w:tabs>
              <w:tab w:val="right" w:leader="dot" w:pos="9350"/>
            </w:tabs>
            <w:spacing w:line="360" w:lineRule="auto"/>
            <w:rPr>
              <w:rFonts w:eastAsiaTheme="minorEastAsia"/>
              <w:noProof/>
              <w:sz w:val="22"/>
              <w:szCs w:val="22"/>
              <w:lang w:bidi="ar-SA"/>
            </w:rPr>
          </w:pPr>
          <w:hyperlink w:anchor="_Toc532371936" w:history="1">
            <w:r w:rsidR="006D2459" w:rsidRPr="00F45C0D">
              <w:rPr>
                <w:rStyle w:val="Hyperlink"/>
                <w:noProof/>
                <w:rtl/>
              </w:rPr>
              <w:t>مقام اوّل: بحث کبروی قاعده</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_Toc532371936 \h </w:instrText>
            </w:r>
            <w:r w:rsidR="006D2459" w:rsidRPr="00F45C0D">
              <w:rPr>
                <w:noProof/>
                <w:webHidden/>
              </w:rPr>
            </w:r>
            <w:r w:rsidR="006D2459" w:rsidRPr="00F45C0D">
              <w:rPr>
                <w:noProof/>
                <w:webHidden/>
              </w:rPr>
              <w:fldChar w:fldCharType="separate"/>
            </w:r>
            <w:r w:rsidR="006D2459" w:rsidRPr="00F45C0D">
              <w:rPr>
                <w:noProof/>
                <w:webHidden/>
                <w:rtl/>
              </w:rPr>
              <w:t>3</w:t>
            </w:r>
            <w:r w:rsidR="006D2459" w:rsidRPr="00F45C0D">
              <w:rPr>
                <w:noProof/>
                <w:webHidden/>
              </w:rPr>
              <w:fldChar w:fldCharType="end"/>
            </w:r>
          </w:hyperlink>
        </w:p>
        <w:p w:rsidR="006D2459" w:rsidRPr="00F45C0D" w:rsidRDefault="00621EFF" w:rsidP="006D2459">
          <w:pPr>
            <w:pStyle w:val="TOC4"/>
            <w:tabs>
              <w:tab w:val="right" w:leader="dot" w:pos="9350"/>
            </w:tabs>
            <w:spacing w:line="360" w:lineRule="auto"/>
            <w:rPr>
              <w:rFonts w:eastAsiaTheme="minorEastAsia"/>
              <w:noProof/>
              <w:sz w:val="22"/>
              <w:szCs w:val="22"/>
              <w:lang w:bidi="ar-SA"/>
            </w:rPr>
          </w:pPr>
          <w:hyperlink w:anchor="_Toc532371937" w:history="1">
            <w:r w:rsidR="006D2459" w:rsidRPr="00F45C0D">
              <w:rPr>
                <w:rStyle w:val="Hyperlink"/>
                <w:noProof/>
                <w:rtl/>
              </w:rPr>
              <w:t>مسلک اوّل: عدم قدح و تضعیف به معنای وثاقت است</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_Toc532371937 \h </w:instrText>
            </w:r>
            <w:r w:rsidR="006D2459" w:rsidRPr="00F45C0D">
              <w:rPr>
                <w:noProof/>
                <w:webHidden/>
              </w:rPr>
            </w:r>
            <w:r w:rsidR="006D2459" w:rsidRPr="00F45C0D">
              <w:rPr>
                <w:noProof/>
                <w:webHidden/>
              </w:rPr>
              <w:fldChar w:fldCharType="separate"/>
            </w:r>
            <w:r w:rsidR="006D2459" w:rsidRPr="00F45C0D">
              <w:rPr>
                <w:noProof/>
                <w:webHidden/>
                <w:rtl/>
              </w:rPr>
              <w:t>4</w:t>
            </w:r>
            <w:r w:rsidR="006D2459" w:rsidRPr="00F45C0D">
              <w:rPr>
                <w:noProof/>
                <w:webHidden/>
              </w:rPr>
              <w:fldChar w:fldCharType="end"/>
            </w:r>
          </w:hyperlink>
        </w:p>
        <w:p w:rsidR="006D2459" w:rsidRPr="00F45C0D" w:rsidRDefault="00621EFF" w:rsidP="006D2459">
          <w:pPr>
            <w:pStyle w:val="TOC4"/>
            <w:tabs>
              <w:tab w:val="right" w:leader="dot" w:pos="9350"/>
            </w:tabs>
            <w:spacing w:line="360" w:lineRule="auto"/>
            <w:rPr>
              <w:rFonts w:eastAsiaTheme="minorEastAsia"/>
              <w:noProof/>
              <w:sz w:val="22"/>
              <w:szCs w:val="22"/>
              <w:lang w:bidi="ar-SA"/>
            </w:rPr>
          </w:pPr>
          <w:hyperlink w:anchor="_Toc532371938" w:history="1">
            <w:r w:rsidR="006D2459" w:rsidRPr="00F45C0D">
              <w:rPr>
                <w:rStyle w:val="Hyperlink"/>
                <w:noProof/>
                <w:rtl/>
              </w:rPr>
              <w:t>مسلک دوّم</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_Toc532371938 \h </w:instrText>
            </w:r>
            <w:r w:rsidR="006D2459" w:rsidRPr="00F45C0D">
              <w:rPr>
                <w:noProof/>
                <w:webHidden/>
              </w:rPr>
            </w:r>
            <w:r w:rsidR="006D2459" w:rsidRPr="00F45C0D">
              <w:rPr>
                <w:noProof/>
                <w:webHidden/>
              </w:rPr>
              <w:fldChar w:fldCharType="separate"/>
            </w:r>
            <w:r w:rsidR="006D2459" w:rsidRPr="00F45C0D">
              <w:rPr>
                <w:noProof/>
                <w:webHidden/>
                <w:rtl/>
              </w:rPr>
              <w:t>4</w:t>
            </w:r>
            <w:r w:rsidR="006D2459" w:rsidRPr="00F45C0D">
              <w:rPr>
                <w:noProof/>
                <w:webHidden/>
              </w:rPr>
              <w:fldChar w:fldCharType="end"/>
            </w:r>
          </w:hyperlink>
        </w:p>
        <w:p w:rsidR="006D2459" w:rsidRPr="00F45C0D" w:rsidRDefault="00621EFF" w:rsidP="006D2459">
          <w:pPr>
            <w:pStyle w:val="TOC3"/>
            <w:tabs>
              <w:tab w:val="right" w:leader="dot" w:pos="9350"/>
            </w:tabs>
            <w:spacing w:line="360" w:lineRule="auto"/>
            <w:rPr>
              <w:rFonts w:eastAsiaTheme="minorEastAsia"/>
              <w:noProof/>
              <w:sz w:val="22"/>
              <w:szCs w:val="22"/>
              <w:lang w:bidi="ar-SA"/>
            </w:rPr>
          </w:pPr>
          <w:hyperlink w:anchor="_Toc532371939" w:history="1">
            <w:r w:rsidR="006D2459" w:rsidRPr="00F45C0D">
              <w:rPr>
                <w:rStyle w:val="Hyperlink"/>
                <w:noProof/>
                <w:rtl/>
              </w:rPr>
              <w:t>خلاصه بحث</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_Toc532371939 \h </w:instrText>
            </w:r>
            <w:r w:rsidR="006D2459" w:rsidRPr="00F45C0D">
              <w:rPr>
                <w:noProof/>
                <w:webHidden/>
              </w:rPr>
            </w:r>
            <w:r w:rsidR="006D2459" w:rsidRPr="00F45C0D">
              <w:rPr>
                <w:noProof/>
                <w:webHidden/>
              </w:rPr>
              <w:fldChar w:fldCharType="separate"/>
            </w:r>
            <w:r w:rsidR="006D2459" w:rsidRPr="00F45C0D">
              <w:rPr>
                <w:noProof/>
                <w:webHidden/>
                <w:rtl/>
              </w:rPr>
              <w:t>6</w:t>
            </w:r>
            <w:r w:rsidR="006D2459" w:rsidRPr="00F45C0D">
              <w:rPr>
                <w:noProof/>
                <w:webHidden/>
              </w:rPr>
              <w:fldChar w:fldCharType="end"/>
            </w:r>
          </w:hyperlink>
        </w:p>
        <w:p w:rsidR="006D2459" w:rsidRPr="00F45C0D" w:rsidRDefault="00621EFF" w:rsidP="006D2459">
          <w:pPr>
            <w:pStyle w:val="TOC4"/>
            <w:tabs>
              <w:tab w:val="right" w:leader="dot" w:pos="9350"/>
            </w:tabs>
            <w:spacing w:line="360" w:lineRule="auto"/>
            <w:rPr>
              <w:rFonts w:eastAsiaTheme="minorEastAsia"/>
              <w:noProof/>
              <w:sz w:val="22"/>
              <w:szCs w:val="22"/>
              <w:lang w:bidi="ar-SA"/>
            </w:rPr>
          </w:pPr>
          <w:hyperlink w:anchor="_Toc532371940" w:history="1">
            <w:r w:rsidR="006D2459" w:rsidRPr="00F45C0D">
              <w:rPr>
                <w:rStyle w:val="Hyperlink"/>
                <w:noProof/>
                <w:rtl/>
              </w:rPr>
              <w:t>احتمالات</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_Toc532371940 \h </w:instrText>
            </w:r>
            <w:r w:rsidR="006D2459" w:rsidRPr="00F45C0D">
              <w:rPr>
                <w:noProof/>
                <w:webHidden/>
              </w:rPr>
            </w:r>
            <w:r w:rsidR="006D2459" w:rsidRPr="00F45C0D">
              <w:rPr>
                <w:noProof/>
                <w:webHidden/>
              </w:rPr>
              <w:fldChar w:fldCharType="separate"/>
            </w:r>
            <w:r w:rsidR="006D2459" w:rsidRPr="00F45C0D">
              <w:rPr>
                <w:noProof/>
                <w:webHidden/>
                <w:rtl/>
              </w:rPr>
              <w:t>6</w:t>
            </w:r>
            <w:r w:rsidR="006D2459" w:rsidRPr="00F45C0D">
              <w:rPr>
                <w:noProof/>
                <w:webHidden/>
              </w:rPr>
              <w:fldChar w:fldCharType="end"/>
            </w:r>
          </w:hyperlink>
        </w:p>
        <w:p w:rsidR="006D2459" w:rsidRPr="00F45C0D" w:rsidRDefault="00621EFF" w:rsidP="006D2459">
          <w:pPr>
            <w:pStyle w:val="TOC3"/>
            <w:tabs>
              <w:tab w:val="right" w:leader="dot" w:pos="9350"/>
            </w:tabs>
            <w:spacing w:line="360" w:lineRule="auto"/>
            <w:rPr>
              <w:rFonts w:eastAsiaTheme="minorEastAsia"/>
              <w:noProof/>
              <w:sz w:val="22"/>
              <w:szCs w:val="22"/>
              <w:lang w:bidi="ar-SA"/>
            </w:rPr>
          </w:pPr>
          <w:hyperlink w:anchor="_Toc532371941" w:history="1">
            <w:r w:rsidR="006D2459" w:rsidRPr="00F45C0D">
              <w:rPr>
                <w:rStyle w:val="Hyperlink"/>
                <w:noProof/>
                <w:rtl/>
              </w:rPr>
              <w:t>جواب به مناقشه</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_Toc532371941 \h </w:instrText>
            </w:r>
            <w:r w:rsidR="006D2459" w:rsidRPr="00F45C0D">
              <w:rPr>
                <w:noProof/>
                <w:webHidden/>
              </w:rPr>
            </w:r>
            <w:r w:rsidR="006D2459" w:rsidRPr="00F45C0D">
              <w:rPr>
                <w:noProof/>
                <w:webHidden/>
              </w:rPr>
              <w:fldChar w:fldCharType="separate"/>
            </w:r>
            <w:r w:rsidR="006D2459" w:rsidRPr="00F45C0D">
              <w:rPr>
                <w:noProof/>
                <w:webHidden/>
                <w:rtl/>
              </w:rPr>
              <w:t>6</w:t>
            </w:r>
            <w:r w:rsidR="006D2459" w:rsidRPr="00F45C0D">
              <w:rPr>
                <w:noProof/>
                <w:webHidden/>
              </w:rPr>
              <w:fldChar w:fldCharType="end"/>
            </w:r>
          </w:hyperlink>
        </w:p>
        <w:p w:rsidR="006D2459" w:rsidRPr="00F45C0D" w:rsidRDefault="00621EFF" w:rsidP="006D2459">
          <w:pPr>
            <w:pStyle w:val="TOC3"/>
            <w:tabs>
              <w:tab w:val="right" w:leader="dot" w:pos="9350"/>
            </w:tabs>
            <w:spacing w:line="360" w:lineRule="auto"/>
            <w:rPr>
              <w:rFonts w:eastAsiaTheme="minorEastAsia"/>
              <w:noProof/>
              <w:sz w:val="22"/>
              <w:szCs w:val="22"/>
              <w:lang w:bidi="ar-SA"/>
            </w:rPr>
          </w:pPr>
          <w:hyperlink w:anchor="_Toc532371942" w:history="1">
            <w:r w:rsidR="006D2459" w:rsidRPr="00F45C0D">
              <w:rPr>
                <w:rStyle w:val="Hyperlink"/>
                <w:noProof/>
                <w:rtl/>
              </w:rPr>
              <w:t>نظر ما</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_Toc532371942 \h </w:instrText>
            </w:r>
            <w:r w:rsidR="006D2459" w:rsidRPr="00F45C0D">
              <w:rPr>
                <w:noProof/>
                <w:webHidden/>
              </w:rPr>
            </w:r>
            <w:r w:rsidR="006D2459" w:rsidRPr="00F45C0D">
              <w:rPr>
                <w:noProof/>
                <w:webHidden/>
              </w:rPr>
              <w:fldChar w:fldCharType="separate"/>
            </w:r>
            <w:r w:rsidR="006D2459" w:rsidRPr="00F45C0D">
              <w:rPr>
                <w:noProof/>
                <w:webHidden/>
                <w:rtl/>
              </w:rPr>
              <w:t>8</w:t>
            </w:r>
            <w:r w:rsidR="006D2459" w:rsidRPr="00F45C0D">
              <w:rPr>
                <w:noProof/>
                <w:webHidden/>
              </w:rPr>
              <w:fldChar w:fldCharType="end"/>
            </w:r>
          </w:hyperlink>
        </w:p>
        <w:p w:rsidR="006D2459" w:rsidRPr="00F45C0D" w:rsidRDefault="00621EFF" w:rsidP="006D2459">
          <w:pPr>
            <w:pStyle w:val="TOC3"/>
            <w:tabs>
              <w:tab w:val="right" w:leader="dot" w:pos="9350"/>
            </w:tabs>
            <w:spacing w:line="360" w:lineRule="auto"/>
            <w:rPr>
              <w:rFonts w:eastAsiaTheme="minorEastAsia"/>
              <w:noProof/>
              <w:sz w:val="22"/>
              <w:szCs w:val="22"/>
              <w:lang w:bidi="ar-SA"/>
            </w:rPr>
          </w:pPr>
          <w:hyperlink w:anchor="_Toc532371943" w:history="1">
            <w:r w:rsidR="0042246B">
              <w:rPr>
                <w:rStyle w:val="Hyperlink"/>
                <w:noProof/>
                <w:rtl/>
              </w:rPr>
              <w:t>جمع‌بندی</w:t>
            </w:r>
            <w:r w:rsidR="006D2459" w:rsidRPr="00F45C0D">
              <w:rPr>
                <w:noProof/>
                <w:webHidden/>
              </w:rPr>
              <w:tab/>
            </w:r>
            <w:r w:rsidR="006D2459" w:rsidRPr="00F45C0D">
              <w:rPr>
                <w:noProof/>
                <w:webHidden/>
              </w:rPr>
              <w:fldChar w:fldCharType="begin"/>
            </w:r>
            <w:r w:rsidR="006D2459" w:rsidRPr="00F45C0D">
              <w:rPr>
                <w:noProof/>
                <w:webHidden/>
              </w:rPr>
              <w:instrText xml:space="preserve"> PAGEREF _Toc532371943 \h </w:instrText>
            </w:r>
            <w:r w:rsidR="006D2459" w:rsidRPr="00F45C0D">
              <w:rPr>
                <w:noProof/>
                <w:webHidden/>
              </w:rPr>
            </w:r>
            <w:r w:rsidR="006D2459" w:rsidRPr="00F45C0D">
              <w:rPr>
                <w:noProof/>
                <w:webHidden/>
              </w:rPr>
              <w:fldChar w:fldCharType="separate"/>
            </w:r>
            <w:r w:rsidR="006D2459" w:rsidRPr="00F45C0D">
              <w:rPr>
                <w:noProof/>
                <w:webHidden/>
                <w:rtl/>
              </w:rPr>
              <w:t>8</w:t>
            </w:r>
            <w:r w:rsidR="006D2459" w:rsidRPr="00F45C0D">
              <w:rPr>
                <w:noProof/>
                <w:webHidden/>
              </w:rPr>
              <w:fldChar w:fldCharType="end"/>
            </w:r>
          </w:hyperlink>
        </w:p>
        <w:p w:rsidR="006D2459" w:rsidRPr="00F45C0D" w:rsidRDefault="006D2459" w:rsidP="006D2459">
          <w:pPr>
            <w:spacing w:line="360" w:lineRule="auto"/>
          </w:pPr>
          <w:r w:rsidRPr="00F45C0D">
            <w:rPr>
              <w:rFonts w:eastAsiaTheme="minorEastAsia"/>
            </w:rPr>
            <w:fldChar w:fldCharType="end"/>
          </w:r>
        </w:p>
      </w:sdtContent>
    </w:sdt>
    <w:p w:rsidR="006D2459" w:rsidRPr="00F45C0D" w:rsidRDefault="006D2459" w:rsidP="004D5B1F">
      <w:pPr>
        <w:jc w:val="center"/>
        <w:rPr>
          <w:rtl/>
        </w:rPr>
      </w:pPr>
    </w:p>
    <w:p w:rsidR="006D2459" w:rsidRPr="00F45C0D" w:rsidRDefault="006D2459">
      <w:pPr>
        <w:bidi w:val="0"/>
        <w:spacing w:after="0"/>
        <w:ind w:firstLine="0"/>
        <w:jc w:val="left"/>
        <w:rPr>
          <w:rtl/>
        </w:rPr>
      </w:pPr>
      <w:r w:rsidRPr="00F45C0D">
        <w:rPr>
          <w:rtl/>
        </w:rPr>
        <w:br w:type="page"/>
      </w:r>
    </w:p>
    <w:p w:rsidR="004D5B1F" w:rsidRPr="00F45C0D" w:rsidRDefault="004D5B1F" w:rsidP="004D5B1F">
      <w:pPr>
        <w:jc w:val="center"/>
        <w:rPr>
          <w:rtl/>
        </w:rPr>
      </w:pPr>
      <w:r w:rsidRPr="00F45C0D">
        <w:rPr>
          <w:rtl/>
        </w:rPr>
        <w:lastRenderedPageBreak/>
        <w:t>بسم الله الرحمن الرحیم</w:t>
      </w:r>
    </w:p>
    <w:p w:rsidR="004D5B1F" w:rsidRPr="00F45C0D" w:rsidRDefault="004D5B1F" w:rsidP="004D5B1F">
      <w:pPr>
        <w:pStyle w:val="Heading1"/>
        <w:rPr>
          <w:rtl/>
        </w:rPr>
      </w:pPr>
      <w:bookmarkStart w:id="0" w:name="_Toc513477529"/>
      <w:bookmarkStart w:id="1" w:name="_Toc532371933"/>
      <w:r w:rsidRPr="00F45C0D">
        <w:rPr>
          <w:rtl/>
        </w:rPr>
        <w:t xml:space="preserve">موضوع: </w:t>
      </w:r>
      <w:r w:rsidRPr="00F45C0D">
        <w:rPr>
          <w:color w:val="auto"/>
          <w:rtl/>
        </w:rPr>
        <w:t>فقه / اجتهاد و تقلید /مسأله تقلید (شرایط مجتهد- شرط عدالت)</w:t>
      </w:r>
      <w:bookmarkEnd w:id="0"/>
      <w:bookmarkEnd w:id="1"/>
    </w:p>
    <w:p w:rsidR="004D5B1F" w:rsidRPr="00F45C0D" w:rsidRDefault="004D5B1F" w:rsidP="006302F5">
      <w:pPr>
        <w:pStyle w:val="Heading2"/>
        <w:rPr>
          <w:rtl/>
        </w:rPr>
      </w:pPr>
      <w:bookmarkStart w:id="2" w:name="_Toc532371934"/>
      <w:r w:rsidRPr="00F45C0D">
        <w:rPr>
          <w:rtl/>
        </w:rPr>
        <w:t>اشاره</w:t>
      </w:r>
      <w:bookmarkEnd w:id="2"/>
    </w:p>
    <w:p w:rsidR="00867E5C" w:rsidRPr="00F45C0D" w:rsidRDefault="00867E5C" w:rsidP="00867E5C">
      <w:pPr>
        <w:rPr>
          <w:rtl/>
        </w:rPr>
      </w:pPr>
      <w:r w:rsidRPr="00F45C0D">
        <w:rPr>
          <w:rtl/>
        </w:rPr>
        <w:t>بحث در سند روایت عبد الله ابن أبی یعفور بود که گفته شد دارای دو سند</w:t>
      </w:r>
      <w:r w:rsidR="00801682" w:rsidRPr="00F45C0D">
        <w:t>‌</w:t>
      </w:r>
      <w:r w:rsidR="00801682" w:rsidRPr="00F45C0D">
        <w:rPr>
          <w:rtl/>
        </w:rPr>
        <w:t xml:space="preserve"> می‌</w:t>
      </w:r>
      <w:r w:rsidRPr="00F45C0D">
        <w:rPr>
          <w:rtl/>
        </w:rPr>
        <w:t>باشد و ابتدا پیرامون سند اوّل آن که در مشیخه صدوق و من لا یحضر وارد شده بود بحث شد و عمده بحث در مورد احم</w:t>
      </w:r>
      <w:r w:rsidR="00107AE6" w:rsidRPr="00F45C0D">
        <w:rPr>
          <w:rtl/>
        </w:rPr>
        <w:t>د ابن محمد ابن یحیی العطّار بود.</w:t>
      </w:r>
    </w:p>
    <w:p w:rsidR="00107AE6" w:rsidRPr="00F45C0D" w:rsidRDefault="00107AE6" w:rsidP="00867E5C">
      <w:pPr>
        <w:rPr>
          <w:rtl/>
        </w:rPr>
      </w:pPr>
      <w:r w:rsidRPr="00F45C0D">
        <w:rPr>
          <w:rtl/>
        </w:rPr>
        <w:t>آخرین وجهی که برای توثیق احمد ابن محمد ابن یحیی العطار و این روایت ذکر شده بود این بود که احمد ابن محمد ابن یحیی از رجال شهیر و به نوعی از مشاهیر</w:t>
      </w:r>
      <w:r w:rsidR="00801682" w:rsidRPr="00F45C0D">
        <w:t>‌</w:t>
      </w:r>
      <w:r w:rsidR="00801682" w:rsidRPr="00F45C0D">
        <w:rPr>
          <w:rtl/>
        </w:rPr>
        <w:t xml:space="preserve"> می‌</w:t>
      </w:r>
      <w:r w:rsidRPr="00F45C0D">
        <w:rPr>
          <w:rtl/>
        </w:rPr>
        <w:t>باشند و در مورد مشاهیر عدم ورود قدح کافی است  و نیازی نیست که توثیقی در کتب نقل بشود که این نهمین وجهی بود که برای توثیق احمد ابن محمد ابن یحیی ذکر شده است.</w:t>
      </w:r>
    </w:p>
    <w:p w:rsidR="00221200" w:rsidRPr="00F45C0D" w:rsidRDefault="00107AE6" w:rsidP="00867E5C">
      <w:pPr>
        <w:rPr>
          <w:rtl/>
        </w:rPr>
      </w:pPr>
      <w:r w:rsidRPr="00F45C0D">
        <w:rPr>
          <w:rtl/>
        </w:rPr>
        <w:t xml:space="preserve">عرض شد که گروهی </w:t>
      </w:r>
      <w:r w:rsidR="00F428B4" w:rsidRPr="00F45C0D">
        <w:rPr>
          <w:rtl/>
        </w:rPr>
        <w:t>از جمله مرحوم تبریزی رضوان الله تعالی علیه به این قاعده معتقد</w:t>
      </w:r>
      <w:r w:rsidR="00801682" w:rsidRPr="00F45C0D">
        <w:t>‌</w:t>
      </w:r>
      <w:r w:rsidR="00801682" w:rsidRPr="00F45C0D">
        <w:rPr>
          <w:rtl/>
        </w:rPr>
        <w:t xml:space="preserve"> می‌</w:t>
      </w:r>
      <w:r w:rsidR="00F428B4" w:rsidRPr="00F45C0D">
        <w:rPr>
          <w:rtl/>
        </w:rPr>
        <w:t xml:space="preserve">باشند و تأثیرات این قاعده کم نیست، چراکه تعداد زیادی </w:t>
      </w:r>
      <w:r w:rsidR="00A76414">
        <w:rPr>
          <w:rFonts w:hint="cs"/>
          <w:rtl/>
        </w:rPr>
        <w:t xml:space="preserve">از روات </w:t>
      </w:r>
      <w:r w:rsidR="00F428B4" w:rsidRPr="00F45C0D">
        <w:rPr>
          <w:rtl/>
        </w:rPr>
        <w:t xml:space="preserve">از مشاهیر و </w:t>
      </w:r>
      <w:r w:rsidR="00851A42" w:rsidRPr="00F45C0D">
        <w:rPr>
          <w:rtl/>
        </w:rPr>
        <w:t>نام‌آوران</w:t>
      </w:r>
      <w:r w:rsidR="00F428B4" w:rsidRPr="00F45C0D">
        <w:rPr>
          <w:rtl/>
        </w:rPr>
        <w:t xml:space="preserve"> حوزه حدیث و روایت </w:t>
      </w:r>
      <w:r w:rsidR="00221200" w:rsidRPr="00F45C0D">
        <w:rPr>
          <w:rtl/>
        </w:rPr>
        <w:t>به شمار</w:t>
      </w:r>
      <w:r w:rsidR="00801682" w:rsidRPr="00F45C0D">
        <w:t>‌</w:t>
      </w:r>
      <w:r w:rsidR="00801682" w:rsidRPr="00F45C0D">
        <w:rPr>
          <w:rtl/>
        </w:rPr>
        <w:t xml:space="preserve"> می‌</w:t>
      </w:r>
      <w:r w:rsidR="00221200" w:rsidRPr="00F45C0D">
        <w:rPr>
          <w:rtl/>
        </w:rPr>
        <w:t xml:space="preserve">آیند و در باب آنها توثیق و قدحی وارد نشده است و همچنین ذکری از وثوق و عدم وثوق آنها به میان نیامده است. </w:t>
      </w:r>
    </w:p>
    <w:p w:rsidR="00107AE6" w:rsidRPr="00F45C0D" w:rsidRDefault="00221200" w:rsidP="00867E5C">
      <w:pPr>
        <w:rPr>
          <w:rtl/>
        </w:rPr>
      </w:pPr>
      <w:r w:rsidRPr="00F45C0D">
        <w:rPr>
          <w:rtl/>
        </w:rPr>
        <w:t>طبق قواعد عادی و متعارف گفته</w:t>
      </w:r>
      <w:r w:rsidR="00801682" w:rsidRPr="00F45C0D">
        <w:t>‌</w:t>
      </w:r>
      <w:r w:rsidR="00801682" w:rsidRPr="00F45C0D">
        <w:rPr>
          <w:rtl/>
        </w:rPr>
        <w:t xml:space="preserve"> می‌</w:t>
      </w:r>
      <w:r w:rsidRPr="00F45C0D">
        <w:rPr>
          <w:rtl/>
        </w:rPr>
        <w:t xml:space="preserve">شود که برای اعتماد به شخصی باید در مورد او توثیق وارد بشود لکن در این نظریه عدم ورود قدح کافی دانسته شده است –البته نه در مورد هر راوی بلکه فقط راویانی که مشهور باشند- </w:t>
      </w:r>
    </w:p>
    <w:p w:rsidR="00221200" w:rsidRPr="00F45C0D" w:rsidRDefault="00221200" w:rsidP="005C2710">
      <w:pPr>
        <w:rPr>
          <w:rtl/>
        </w:rPr>
      </w:pPr>
      <w:r w:rsidRPr="00F45C0D">
        <w:rPr>
          <w:rtl/>
        </w:rPr>
        <w:t>پس طبق این قاعده با قرینه عامّه عدم ورود قدح دلیل بر وثاقت</w:t>
      </w:r>
      <w:r w:rsidR="00801682" w:rsidRPr="00F45C0D">
        <w:t>‌</w:t>
      </w:r>
      <w:r w:rsidR="00801682" w:rsidRPr="00F45C0D">
        <w:rPr>
          <w:rtl/>
        </w:rPr>
        <w:t xml:space="preserve"> می‌</w:t>
      </w:r>
      <w:r w:rsidRPr="00F45C0D">
        <w:rPr>
          <w:rtl/>
        </w:rPr>
        <w:t xml:space="preserve">شود، اگر قرار باشد که این مطلب </w:t>
      </w:r>
      <w:r w:rsidR="0019702D" w:rsidRPr="00F45C0D">
        <w:rPr>
          <w:rtl/>
        </w:rPr>
        <w:t>تنظیر و تمثیل شود این مسأله شبیه به همان عدم ردعی است که کاشف از امضاء است. در واقع در سیره</w:t>
      </w:r>
      <w:r w:rsidR="00801682" w:rsidRPr="00F45C0D">
        <w:rPr>
          <w:rtl/>
        </w:rPr>
        <w:t>‌های</w:t>
      </w:r>
      <w:r w:rsidR="0019702D" w:rsidRPr="00F45C0D">
        <w:rPr>
          <w:rtl/>
        </w:rPr>
        <w:t xml:space="preserve"> عقلائیه حجّیت وابسته به امضا</w:t>
      </w:r>
      <w:r w:rsidR="005C2710">
        <w:rPr>
          <w:rFonts w:hint="cs"/>
          <w:rtl/>
        </w:rPr>
        <w:t>ی</w:t>
      </w:r>
      <w:r w:rsidR="0019702D" w:rsidRPr="00F45C0D">
        <w:rPr>
          <w:rtl/>
        </w:rPr>
        <w:t xml:space="preserve"> معصوم</w:t>
      </w:r>
      <w:r w:rsidR="00801682" w:rsidRPr="00F45C0D">
        <w:t>‌</w:t>
      </w:r>
      <w:r w:rsidR="00801682" w:rsidRPr="00F45C0D">
        <w:rPr>
          <w:rtl/>
        </w:rPr>
        <w:t xml:space="preserve"> می‌</w:t>
      </w:r>
      <w:r w:rsidR="0019702D" w:rsidRPr="00F45C0D">
        <w:rPr>
          <w:rtl/>
        </w:rPr>
        <w:t>باشد، به عبارت دیگر حجّیت یک سیره عقلائیه نیاز به امضا</w:t>
      </w:r>
      <w:r w:rsidR="005C2710">
        <w:rPr>
          <w:rFonts w:hint="cs"/>
          <w:rtl/>
        </w:rPr>
        <w:t>ی</w:t>
      </w:r>
      <w:r w:rsidR="0019702D" w:rsidRPr="00F45C0D">
        <w:rPr>
          <w:rtl/>
        </w:rPr>
        <w:t xml:space="preserve"> معصوم دارد لکن گفته شده است که در سیره</w:t>
      </w:r>
      <w:r w:rsidR="00801682" w:rsidRPr="00F45C0D">
        <w:rPr>
          <w:rtl/>
        </w:rPr>
        <w:t>‌های</w:t>
      </w:r>
      <w:r w:rsidR="0019702D" w:rsidRPr="00F45C0D">
        <w:rPr>
          <w:rtl/>
        </w:rPr>
        <w:t xml:space="preserve"> جاریه همین که ردعی نشده است کشف</w:t>
      </w:r>
      <w:r w:rsidR="00801682" w:rsidRPr="00F45C0D">
        <w:t>‌</w:t>
      </w:r>
      <w:r w:rsidR="00801682" w:rsidRPr="00F45C0D">
        <w:rPr>
          <w:rtl/>
        </w:rPr>
        <w:t xml:space="preserve"> می‌</w:t>
      </w:r>
      <w:r w:rsidR="0019702D" w:rsidRPr="00F45C0D">
        <w:rPr>
          <w:rtl/>
        </w:rPr>
        <w:t xml:space="preserve">شود که نسبت به شخص اعتماد داشته و مورد قبول بوده است. </w:t>
      </w:r>
    </w:p>
    <w:p w:rsidR="0019702D" w:rsidRPr="00F45C0D" w:rsidRDefault="0019702D" w:rsidP="00867E5C">
      <w:pPr>
        <w:rPr>
          <w:rtl/>
        </w:rPr>
      </w:pPr>
      <w:r w:rsidRPr="00F45C0D">
        <w:rPr>
          <w:rtl/>
        </w:rPr>
        <w:t>از این قبیل سکوت</w:t>
      </w:r>
      <w:r w:rsidR="00801682" w:rsidRPr="00F45C0D">
        <w:rPr>
          <w:rtl/>
        </w:rPr>
        <w:t>‌های</w:t>
      </w:r>
      <w:r w:rsidRPr="00F45C0D">
        <w:rPr>
          <w:rtl/>
        </w:rPr>
        <w:t xml:space="preserve">ی که </w:t>
      </w:r>
      <w:r w:rsidR="00D0702D" w:rsidRPr="00F45C0D">
        <w:rPr>
          <w:rtl/>
        </w:rPr>
        <w:t>در برخی از مقام</w:t>
      </w:r>
      <w:r w:rsidR="00801682" w:rsidRPr="00F45C0D">
        <w:rPr>
          <w:rtl/>
        </w:rPr>
        <w:t xml:space="preserve">‌ها </w:t>
      </w:r>
      <w:r w:rsidR="00D0702D" w:rsidRPr="00F45C0D">
        <w:rPr>
          <w:rtl/>
        </w:rPr>
        <w:t>کاشف از</w:t>
      </w:r>
      <w:r w:rsidRPr="00F45C0D">
        <w:rPr>
          <w:rtl/>
        </w:rPr>
        <w:t xml:space="preserve"> رضا است، عدم ردعی که کاشف از امضاء</w:t>
      </w:r>
      <w:r w:rsidR="00801682" w:rsidRPr="00F45C0D">
        <w:t>‌</w:t>
      </w:r>
      <w:r w:rsidR="00801682" w:rsidRPr="00F45C0D">
        <w:rPr>
          <w:rtl/>
        </w:rPr>
        <w:t xml:space="preserve"> می‌</w:t>
      </w:r>
      <w:r w:rsidRPr="00F45C0D">
        <w:rPr>
          <w:rtl/>
        </w:rPr>
        <w:t>باشد و انواع دلالت</w:t>
      </w:r>
      <w:r w:rsidR="00801682" w:rsidRPr="00F45C0D">
        <w:rPr>
          <w:rtl/>
        </w:rPr>
        <w:t>‌های</w:t>
      </w:r>
      <w:r w:rsidRPr="00F45C0D">
        <w:rPr>
          <w:rtl/>
        </w:rPr>
        <w:t xml:space="preserve">ی که قبلاً در اصول بحث </w:t>
      </w:r>
      <w:r w:rsidR="00E5401A" w:rsidRPr="00F45C0D">
        <w:rPr>
          <w:rtl/>
        </w:rPr>
        <w:t>شده‌اند</w:t>
      </w:r>
      <w:r w:rsidRPr="00F45C0D">
        <w:rPr>
          <w:rtl/>
        </w:rPr>
        <w:t xml:space="preserve"> وجود دارد که در آنها </w:t>
      </w:r>
      <w:r w:rsidR="00D0702D" w:rsidRPr="00F45C0D">
        <w:rPr>
          <w:rtl/>
        </w:rPr>
        <w:t>«</w:t>
      </w:r>
      <w:r w:rsidRPr="00F45C0D">
        <w:rPr>
          <w:rtl/>
        </w:rPr>
        <w:t>عدم</w:t>
      </w:r>
      <w:r w:rsidR="00D0702D" w:rsidRPr="00F45C0D">
        <w:rPr>
          <w:rtl/>
        </w:rPr>
        <w:t>»</w:t>
      </w:r>
      <w:r w:rsidRPr="00F45C0D">
        <w:rPr>
          <w:rtl/>
        </w:rPr>
        <w:t xml:space="preserve"> دال</w:t>
      </w:r>
      <w:r w:rsidR="00801682" w:rsidRPr="00F45C0D">
        <w:t>‌</w:t>
      </w:r>
      <w:r w:rsidR="00801682" w:rsidRPr="00F45C0D">
        <w:rPr>
          <w:rtl/>
        </w:rPr>
        <w:t xml:space="preserve"> می‌</w:t>
      </w:r>
      <w:r w:rsidR="001B2068" w:rsidRPr="00F45C0D">
        <w:rPr>
          <w:rtl/>
        </w:rPr>
        <w:t>باشد و در واقع عدم موجب کشف یک امر وجودی</w:t>
      </w:r>
      <w:r w:rsidR="00801682" w:rsidRPr="00F45C0D">
        <w:t>‌</w:t>
      </w:r>
      <w:r w:rsidR="00801682" w:rsidRPr="00F45C0D">
        <w:rPr>
          <w:rtl/>
        </w:rPr>
        <w:t xml:space="preserve"> می‌</w:t>
      </w:r>
      <w:r w:rsidR="001B2068" w:rsidRPr="00F45C0D">
        <w:rPr>
          <w:rtl/>
        </w:rPr>
        <w:t>شود که این مطلب قبلاً مفصلاً بحث شده است و در قاعده «لو کان لبان» گفته</w:t>
      </w:r>
      <w:r w:rsidR="00801682" w:rsidRPr="00F45C0D">
        <w:t>‌</w:t>
      </w:r>
      <w:r w:rsidR="00801682" w:rsidRPr="00F45C0D">
        <w:rPr>
          <w:rtl/>
        </w:rPr>
        <w:t xml:space="preserve"> می‌</w:t>
      </w:r>
      <w:r w:rsidR="001B2068" w:rsidRPr="00F45C0D">
        <w:rPr>
          <w:rtl/>
        </w:rPr>
        <w:t xml:space="preserve">شد که مبنای این قاعده همین است که گاهی نبودها و </w:t>
      </w:r>
      <w:r w:rsidR="00E5401A" w:rsidRPr="00F45C0D">
        <w:rPr>
          <w:rtl/>
        </w:rPr>
        <w:t>نگفته‌ها</w:t>
      </w:r>
      <w:r w:rsidR="001B2068" w:rsidRPr="00F45C0D">
        <w:rPr>
          <w:rtl/>
        </w:rPr>
        <w:t>، نوشته</w:t>
      </w:r>
      <w:r w:rsidR="00801682" w:rsidRPr="00F45C0D">
        <w:rPr>
          <w:rtl/>
        </w:rPr>
        <w:t xml:space="preserve">‌ها </w:t>
      </w:r>
      <w:r w:rsidR="001B2068" w:rsidRPr="00F45C0D">
        <w:rPr>
          <w:rtl/>
        </w:rPr>
        <w:t>و نیستی و نبود و عدم چیزی به دلیل وجود برخی قرائن حاکی از یک امر وجودی و اثباتی</w:t>
      </w:r>
      <w:r w:rsidR="00801682" w:rsidRPr="00F45C0D">
        <w:t>‌</w:t>
      </w:r>
      <w:r w:rsidR="00801682" w:rsidRPr="00F45C0D">
        <w:rPr>
          <w:rtl/>
        </w:rPr>
        <w:t xml:space="preserve"> می‌</w:t>
      </w:r>
      <w:r w:rsidR="001B2068" w:rsidRPr="00F45C0D">
        <w:rPr>
          <w:rtl/>
        </w:rPr>
        <w:t xml:space="preserve">شود. این مسأله </w:t>
      </w:r>
      <w:r w:rsidR="00E5401A" w:rsidRPr="00F45C0D">
        <w:rPr>
          <w:rtl/>
        </w:rPr>
        <w:t>مفصلاً</w:t>
      </w:r>
      <w:r w:rsidR="001B2068" w:rsidRPr="00F45C0D">
        <w:rPr>
          <w:rtl/>
        </w:rPr>
        <w:t xml:space="preserve"> در قاعده لو کان لبان بحث شد و در اینجا نیز از همان قبیل است. </w:t>
      </w:r>
    </w:p>
    <w:p w:rsidR="000771A9" w:rsidRPr="00F45C0D" w:rsidRDefault="000771A9" w:rsidP="00BE7BD0">
      <w:pPr>
        <w:rPr>
          <w:rtl/>
        </w:rPr>
      </w:pPr>
      <w:r w:rsidRPr="00F45C0D">
        <w:rPr>
          <w:rtl/>
        </w:rPr>
        <w:t>در واقع در اینجا اگرچه عدم ورود قدح و مذمّت فی حدّ نفسه چیزی غیر از توثیق بوده و کاشف از توثیق</w:t>
      </w:r>
      <w:r w:rsidR="00801682" w:rsidRPr="00F45C0D">
        <w:t>‌</w:t>
      </w:r>
      <w:r w:rsidR="00801682" w:rsidRPr="00F45C0D">
        <w:rPr>
          <w:rtl/>
        </w:rPr>
        <w:t xml:space="preserve"> نمی‌</w:t>
      </w:r>
      <w:r w:rsidRPr="00F45C0D">
        <w:rPr>
          <w:rtl/>
        </w:rPr>
        <w:t xml:space="preserve">باشد لکن در افراد مشهور و </w:t>
      </w:r>
      <w:r w:rsidR="00E5401A" w:rsidRPr="00F45C0D">
        <w:rPr>
          <w:rtl/>
        </w:rPr>
        <w:t>نام‌آور</w:t>
      </w:r>
      <w:r w:rsidRPr="00F45C0D">
        <w:rPr>
          <w:rtl/>
        </w:rPr>
        <w:t xml:space="preserve"> عدم قدح حکایت از توثیق</w:t>
      </w:r>
      <w:r w:rsidR="00801682" w:rsidRPr="00F45C0D">
        <w:t>‌</w:t>
      </w:r>
      <w:r w:rsidR="00801682" w:rsidRPr="00F45C0D">
        <w:rPr>
          <w:rtl/>
        </w:rPr>
        <w:t xml:space="preserve"> می‌</w:t>
      </w:r>
      <w:r w:rsidRPr="00F45C0D">
        <w:rPr>
          <w:rtl/>
        </w:rPr>
        <w:t xml:space="preserve">کند و دلیل آن هم این است که افراد مشهور و شناخته شده اگر </w:t>
      </w:r>
      <w:r w:rsidR="00E5401A" w:rsidRPr="00F45C0D">
        <w:rPr>
          <w:rtl/>
        </w:rPr>
        <w:t>کوچک‌ترین</w:t>
      </w:r>
      <w:r w:rsidRPr="00F45C0D">
        <w:rPr>
          <w:rtl/>
        </w:rPr>
        <w:t xml:space="preserve"> </w:t>
      </w:r>
      <w:r w:rsidR="00E5401A" w:rsidRPr="00F45C0D">
        <w:rPr>
          <w:rtl/>
        </w:rPr>
        <w:t>نقطه‌ضعف</w:t>
      </w:r>
      <w:r w:rsidRPr="00F45C0D">
        <w:rPr>
          <w:rtl/>
        </w:rPr>
        <w:t xml:space="preserve">ی در نقل و ضبطشان و یا در احوال شخصی ایشان وجود داشته باشد این عنایت وجود داشته که این </w:t>
      </w:r>
      <w:r w:rsidR="00E5401A" w:rsidRPr="00F45C0D">
        <w:rPr>
          <w:rtl/>
        </w:rPr>
        <w:t>نقطه‌ضعف</w:t>
      </w:r>
      <w:r w:rsidRPr="00F45C0D">
        <w:rPr>
          <w:rtl/>
        </w:rPr>
        <w:t xml:space="preserve"> حتماً بیان شود و </w:t>
      </w:r>
      <w:r w:rsidR="00E5401A" w:rsidRPr="00F45C0D">
        <w:rPr>
          <w:rtl/>
        </w:rPr>
        <w:t>خواه‌ناخواه</w:t>
      </w:r>
      <w:r w:rsidRPr="00F45C0D">
        <w:rPr>
          <w:rtl/>
        </w:rPr>
        <w:t xml:space="preserve"> این ضعف منت</w:t>
      </w:r>
      <w:r w:rsidR="00BE7BD0" w:rsidRPr="00F45C0D">
        <w:rPr>
          <w:rtl/>
        </w:rPr>
        <w:t>شر</w:t>
      </w:r>
      <w:r w:rsidR="00801682" w:rsidRPr="00F45C0D">
        <w:t>‌</w:t>
      </w:r>
      <w:r w:rsidR="00801682" w:rsidRPr="00F45C0D">
        <w:rPr>
          <w:rtl/>
        </w:rPr>
        <w:t xml:space="preserve"> می‌</w:t>
      </w:r>
      <w:r w:rsidR="00BE7BD0" w:rsidRPr="00F45C0D">
        <w:rPr>
          <w:rtl/>
        </w:rPr>
        <w:t>شد. در واقع این قدح</w:t>
      </w:r>
      <w:r w:rsidR="00801682" w:rsidRPr="00F45C0D">
        <w:rPr>
          <w:rtl/>
        </w:rPr>
        <w:t xml:space="preserve">‌ها </w:t>
      </w:r>
      <w:r w:rsidR="00BE7BD0" w:rsidRPr="00F45C0D">
        <w:rPr>
          <w:rtl/>
        </w:rPr>
        <w:t>و ضعف</w:t>
      </w:r>
      <w:r w:rsidR="00801682" w:rsidRPr="00F45C0D">
        <w:rPr>
          <w:rtl/>
        </w:rPr>
        <w:t>‌های</w:t>
      </w:r>
      <w:r w:rsidR="00BE7BD0" w:rsidRPr="00F45C0D">
        <w:rPr>
          <w:rtl/>
        </w:rPr>
        <w:t xml:space="preserve">ی که در افراد مشهور وجود دارد به صورت </w:t>
      </w:r>
      <w:r w:rsidR="00BE7BD0" w:rsidRPr="00F45C0D">
        <w:rPr>
          <w:rtl/>
        </w:rPr>
        <w:lastRenderedPageBreak/>
        <w:t>طبیعی و به سرعت انتشار پیدا</w:t>
      </w:r>
      <w:r w:rsidR="00801682" w:rsidRPr="00F45C0D">
        <w:t>‌</w:t>
      </w:r>
      <w:r w:rsidR="00801682" w:rsidRPr="00F45C0D">
        <w:rPr>
          <w:rtl/>
        </w:rPr>
        <w:t xml:space="preserve"> می‌</w:t>
      </w:r>
      <w:r w:rsidR="00BE7BD0" w:rsidRPr="00F45C0D">
        <w:rPr>
          <w:rtl/>
        </w:rPr>
        <w:t>کند که این طبع مسأله است و قرینه</w:t>
      </w:r>
      <w:r w:rsidR="00801682" w:rsidRPr="00F45C0D">
        <w:rPr>
          <w:rtl/>
        </w:rPr>
        <w:t xml:space="preserve">‌ای </w:t>
      </w:r>
      <w:r w:rsidR="00BE7BD0" w:rsidRPr="00F45C0D">
        <w:rPr>
          <w:rtl/>
        </w:rPr>
        <w:t>است که افاده</w:t>
      </w:r>
      <w:r w:rsidR="00801682" w:rsidRPr="00F45C0D">
        <w:t>‌</w:t>
      </w:r>
      <w:r w:rsidR="00801682" w:rsidRPr="00F45C0D">
        <w:rPr>
          <w:rtl/>
        </w:rPr>
        <w:t xml:space="preserve"> می‌</w:t>
      </w:r>
      <w:r w:rsidR="00BE7BD0" w:rsidRPr="00F45C0D">
        <w:rPr>
          <w:rtl/>
        </w:rPr>
        <w:t xml:space="preserve">کند که از آنجا که افراد </w:t>
      </w:r>
      <w:r w:rsidR="00E5401A" w:rsidRPr="00F45C0D">
        <w:rPr>
          <w:rtl/>
        </w:rPr>
        <w:t>نام‌آور</w:t>
      </w:r>
      <w:r w:rsidR="00BE7BD0" w:rsidRPr="00F45C0D">
        <w:rPr>
          <w:rtl/>
        </w:rPr>
        <w:t xml:space="preserve"> به سرعت مورد قضاوت قرار گرفته و نقص</w:t>
      </w:r>
      <w:r w:rsidR="00801682" w:rsidRPr="00F45C0D">
        <w:rPr>
          <w:rtl/>
        </w:rPr>
        <w:t>‌های</w:t>
      </w:r>
      <w:r w:rsidR="00BE7BD0" w:rsidRPr="00F45C0D">
        <w:rPr>
          <w:rtl/>
        </w:rPr>
        <w:t xml:space="preserve"> او منتشر</w:t>
      </w:r>
      <w:r w:rsidR="00801682" w:rsidRPr="00F45C0D">
        <w:t>‌</w:t>
      </w:r>
      <w:r w:rsidR="00801682" w:rsidRPr="00F45C0D">
        <w:rPr>
          <w:rtl/>
        </w:rPr>
        <w:t xml:space="preserve"> می‌</w:t>
      </w:r>
      <w:r w:rsidR="00BE7BD0" w:rsidRPr="00F45C0D">
        <w:rPr>
          <w:rtl/>
        </w:rPr>
        <w:t xml:space="preserve">شود، همین که نقص او در جایی ذکر نشد و نشر پیدا نکرد بیانگر این مطلب است که این شخص ثقه بوده است. </w:t>
      </w:r>
    </w:p>
    <w:p w:rsidR="00BE7BD0" w:rsidRPr="00F45C0D" w:rsidRDefault="00BE7BD0" w:rsidP="00BE7BD0">
      <w:pPr>
        <w:rPr>
          <w:rtl/>
        </w:rPr>
      </w:pPr>
      <w:r w:rsidRPr="00F45C0D">
        <w:rPr>
          <w:rtl/>
        </w:rPr>
        <w:t>و به این ترتیب این قاعده تمام</w:t>
      </w:r>
      <w:r w:rsidR="00801682" w:rsidRPr="00F45C0D">
        <w:t>‌</w:t>
      </w:r>
      <w:r w:rsidR="00801682" w:rsidRPr="00F45C0D">
        <w:rPr>
          <w:rtl/>
        </w:rPr>
        <w:t xml:space="preserve"> می‌</w:t>
      </w:r>
      <w:r w:rsidRPr="00F45C0D">
        <w:rPr>
          <w:rtl/>
        </w:rPr>
        <w:t>باشد و بر اساس همین قاعده افرادی همچون احمد ابن محمد ابن یحیی العطّار و یا نوفلی (که او را نیز مرحوم آقای تبریزی با همین قاعده درست</w:t>
      </w:r>
      <w:r w:rsidR="00801682" w:rsidRPr="00F45C0D">
        <w:t>‌</w:t>
      </w:r>
      <w:r w:rsidR="00801682" w:rsidRPr="00F45C0D">
        <w:rPr>
          <w:rtl/>
        </w:rPr>
        <w:t xml:space="preserve"> می‌</w:t>
      </w:r>
      <w:r w:rsidRPr="00F45C0D">
        <w:rPr>
          <w:rtl/>
        </w:rPr>
        <w:t>کردند) که هر دو دارای روایات زیادی هستند، مثلاً نوفلی صدها روایت و حدیث است که در سند آنها نوفلی قرار دارد و در بسیاری از موارد هم نوفلی عن السّکونی</w:t>
      </w:r>
      <w:r w:rsidR="00801682" w:rsidRPr="00F45C0D">
        <w:t>‌</w:t>
      </w:r>
      <w:r w:rsidR="00801682" w:rsidRPr="00F45C0D">
        <w:rPr>
          <w:rtl/>
        </w:rPr>
        <w:t xml:space="preserve"> می‌</w:t>
      </w:r>
      <w:r w:rsidRPr="00F45C0D">
        <w:rPr>
          <w:rtl/>
        </w:rPr>
        <w:t>باشد</w:t>
      </w:r>
      <w:r w:rsidR="009C2D77" w:rsidRPr="00F45C0D">
        <w:rPr>
          <w:rtl/>
        </w:rPr>
        <w:t xml:space="preserve"> </w:t>
      </w:r>
      <w:r w:rsidRPr="00F45C0D">
        <w:rPr>
          <w:rtl/>
        </w:rPr>
        <w:t>و اگر کسی این قاعده را بپذیرد نوفلی ثقه شده و تمام روایات او نیز معتبر</w:t>
      </w:r>
      <w:r w:rsidR="00801682" w:rsidRPr="00F45C0D">
        <w:t>‌</w:t>
      </w:r>
      <w:r w:rsidR="00801682" w:rsidRPr="00F45C0D">
        <w:rPr>
          <w:rtl/>
        </w:rPr>
        <w:t xml:space="preserve"> می‌</w:t>
      </w:r>
      <w:r w:rsidRPr="00F45C0D">
        <w:rPr>
          <w:rtl/>
        </w:rPr>
        <w:t>شوند</w:t>
      </w:r>
      <w:r w:rsidR="009C2D77" w:rsidRPr="00F45C0D">
        <w:rPr>
          <w:rtl/>
        </w:rPr>
        <w:t>؛ و</w:t>
      </w:r>
      <w:r w:rsidRPr="00F45C0D">
        <w:rPr>
          <w:rtl/>
        </w:rPr>
        <w:t xml:space="preserve"> اگر کسی این قاعده را نپذیرد بایستی راه</w:t>
      </w:r>
      <w:r w:rsidR="00801682" w:rsidRPr="00F45C0D">
        <w:rPr>
          <w:rtl/>
        </w:rPr>
        <w:t>‌های</w:t>
      </w:r>
      <w:r w:rsidRPr="00F45C0D">
        <w:rPr>
          <w:rtl/>
        </w:rPr>
        <w:t xml:space="preserve"> دیگری همچون کامل الزّیارات طی شود که البته آنها نیز محل کلام</w:t>
      </w:r>
      <w:r w:rsidR="00801682" w:rsidRPr="00F45C0D">
        <w:t>‌</w:t>
      </w:r>
      <w:r w:rsidR="00801682" w:rsidRPr="00F45C0D">
        <w:rPr>
          <w:rtl/>
        </w:rPr>
        <w:t xml:space="preserve"> می‌</w:t>
      </w:r>
      <w:r w:rsidRPr="00F45C0D">
        <w:rPr>
          <w:rtl/>
        </w:rPr>
        <w:t>باشد.</w:t>
      </w:r>
    </w:p>
    <w:p w:rsidR="00D0702D" w:rsidRPr="00F45C0D" w:rsidRDefault="00781186" w:rsidP="00BE7BD0">
      <w:pPr>
        <w:rPr>
          <w:rtl/>
        </w:rPr>
      </w:pPr>
      <w:r w:rsidRPr="00F45C0D">
        <w:rPr>
          <w:rtl/>
        </w:rPr>
        <w:t>و با توجه به این مباحث ممکن است گفته شود که این قاعده در مورد احمد ابن محمد ابن یحیی العطار نیز جاری</w:t>
      </w:r>
      <w:r w:rsidR="00801682" w:rsidRPr="00F45C0D">
        <w:t>‌</w:t>
      </w:r>
      <w:r w:rsidR="00801682" w:rsidRPr="00F45C0D">
        <w:rPr>
          <w:rtl/>
        </w:rPr>
        <w:t xml:space="preserve"> می‌</w:t>
      </w:r>
      <w:r w:rsidRPr="00F45C0D">
        <w:rPr>
          <w:rtl/>
        </w:rPr>
        <w:t>شود.</w:t>
      </w:r>
    </w:p>
    <w:p w:rsidR="00781186" w:rsidRPr="00F45C0D" w:rsidRDefault="00781186" w:rsidP="00BE7BD0">
      <w:pPr>
        <w:rPr>
          <w:rtl/>
        </w:rPr>
      </w:pPr>
      <w:r w:rsidRPr="00F45C0D">
        <w:rPr>
          <w:rtl/>
        </w:rPr>
        <w:t xml:space="preserve">شاید بتوان حدود پنجاه نفر را از این دست افراد نام برد که طبق این </w:t>
      </w:r>
      <w:r w:rsidR="00277B60" w:rsidRPr="00F45C0D">
        <w:rPr>
          <w:rtl/>
        </w:rPr>
        <w:t>قاعده معتبر</w:t>
      </w:r>
      <w:r w:rsidR="00801682" w:rsidRPr="00F45C0D">
        <w:t>‌</w:t>
      </w:r>
      <w:r w:rsidR="00801682" w:rsidRPr="00F45C0D">
        <w:rPr>
          <w:rtl/>
        </w:rPr>
        <w:t xml:space="preserve"> می‌</w:t>
      </w:r>
      <w:r w:rsidR="00277B60" w:rsidRPr="00F45C0D">
        <w:rPr>
          <w:rtl/>
        </w:rPr>
        <w:t>شوند که از جمله آنها احمد ابن محمد ابن یحیی، نوفلی و</w:t>
      </w:r>
      <w:r w:rsidR="004B5D55" w:rsidRPr="00F45C0D">
        <w:rPr>
          <w:rtl/>
        </w:rPr>
        <w:t xml:space="preserve"> همچنین قیاس و</w:t>
      </w:r>
      <w:r w:rsidR="00277B60" w:rsidRPr="00F45C0D">
        <w:rPr>
          <w:rtl/>
        </w:rPr>
        <w:t xml:space="preserve"> دیگرانی نیز</w:t>
      </w:r>
      <w:r w:rsidR="00801682" w:rsidRPr="00F45C0D">
        <w:t>‌</w:t>
      </w:r>
      <w:r w:rsidR="00801682" w:rsidRPr="00F45C0D">
        <w:rPr>
          <w:rtl/>
        </w:rPr>
        <w:t xml:space="preserve"> می‌</w:t>
      </w:r>
      <w:r w:rsidR="00277B60" w:rsidRPr="00F45C0D">
        <w:rPr>
          <w:rtl/>
        </w:rPr>
        <w:t>باشند.</w:t>
      </w:r>
    </w:p>
    <w:p w:rsidR="00277B60" w:rsidRPr="00F45C0D" w:rsidRDefault="00277B60" w:rsidP="00BE7BD0">
      <w:pPr>
        <w:rPr>
          <w:rtl/>
        </w:rPr>
      </w:pPr>
      <w:r w:rsidRPr="00F45C0D">
        <w:rPr>
          <w:rtl/>
        </w:rPr>
        <w:t>این قاعده</w:t>
      </w:r>
      <w:r w:rsidR="00801682" w:rsidRPr="00F45C0D">
        <w:rPr>
          <w:rtl/>
        </w:rPr>
        <w:t xml:space="preserve">‌ای </w:t>
      </w:r>
      <w:r w:rsidRPr="00F45C0D">
        <w:rPr>
          <w:rtl/>
        </w:rPr>
        <w:t xml:space="preserve">است که برخی آن را مطرح </w:t>
      </w:r>
      <w:r w:rsidR="00E5401A" w:rsidRPr="00F45C0D">
        <w:rPr>
          <w:rtl/>
        </w:rPr>
        <w:t>فرموده‌اند</w:t>
      </w:r>
      <w:r w:rsidRPr="00F45C0D">
        <w:rPr>
          <w:rtl/>
        </w:rPr>
        <w:t xml:space="preserve"> و با این قاعده طبعاً</w:t>
      </w:r>
      <w:r w:rsidR="00801682" w:rsidRPr="00F45C0D">
        <w:t>‌</w:t>
      </w:r>
      <w:r w:rsidR="00801682" w:rsidRPr="00F45C0D">
        <w:rPr>
          <w:rtl/>
        </w:rPr>
        <w:t xml:space="preserve"> می‌</w:t>
      </w:r>
      <w:r w:rsidRPr="00F45C0D">
        <w:rPr>
          <w:rtl/>
        </w:rPr>
        <w:t>توان به عنوان نهمین شاهد و دلیل احمد ابن محمد ابن یحیی العطار را نیز پذیرفت.</w:t>
      </w:r>
    </w:p>
    <w:p w:rsidR="008F4261" w:rsidRPr="00F45C0D" w:rsidRDefault="008F4261" w:rsidP="008F4261">
      <w:pPr>
        <w:pStyle w:val="Heading2"/>
        <w:rPr>
          <w:rtl/>
        </w:rPr>
      </w:pPr>
      <w:bookmarkStart w:id="3" w:name="_Toc532371935"/>
      <w:r w:rsidRPr="00F45C0D">
        <w:rPr>
          <w:rtl/>
        </w:rPr>
        <w:t>بررسی وجه نهم</w:t>
      </w:r>
      <w:bookmarkEnd w:id="3"/>
    </w:p>
    <w:p w:rsidR="00277B60" w:rsidRPr="00F45C0D" w:rsidRDefault="00277B60" w:rsidP="00BE7BD0">
      <w:pPr>
        <w:rPr>
          <w:rtl/>
        </w:rPr>
      </w:pPr>
      <w:r w:rsidRPr="00F45C0D">
        <w:rPr>
          <w:rtl/>
        </w:rPr>
        <w:t xml:space="preserve">به مناسبت </w:t>
      </w:r>
      <w:r w:rsidR="008F4261" w:rsidRPr="00F45C0D">
        <w:rPr>
          <w:rtl/>
        </w:rPr>
        <w:t>در جلسه قبل در بررسی این قاعده بحثی مطرح شد که البته احمد ابن محمد ابن یحیی العطار به لحاظ مصداق بودن او در این بحث سخنی خواهد داشت لکن در اینجا فعلاً به بحث کبروی پرداخته</w:t>
      </w:r>
      <w:r w:rsidR="00801682" w:rsidRPr="00F45C0D">
        <w:t>‌</w:t>
      </w:r>
      <w:r w:rsidR="00801682" w:rsidRPr="00F45C0D">
        <w:rPr>
          <w:rtl/>
        </w:rPr>
        <w:t xml:space="preserve"> می‌</w:t>
      </w:r>
      <w:r w:rsidR="008F4261" w:rsidRPr="00F45C0D">
        <w:rPr>
          <w:rtl/>
        </w:rPr>
        <w:t>شود و در بررسی این قاعده در حقیقت دو مقام وجود دارد:</w:t>
      </w:r>
    </w:p>
    <w:p w:rsidR="008F4261" w:rsidRPr="00F45C0D" w:rsidRDefault="008F4261" w:rsidP="00BE7BD0">
      <w:pPr>
        <w:rPr>
          <w:rtl/>
        </w:rPr>
      </w:pPr>
      <w:r w:rsidRPr="00F45C0D">
        <w:rPr>
          <w:rtl/>
        </w:rPr>
        <w:t>مقام اوّل مقام کبروی این قانون و قاعده است و مقام دوّم بحث صغروی قاعده</w:t>
      </w:r>
      <w:r w:rsidR="00801682" w:rsidRPr="00F45C0D">
        <w:t>‌</w:t>
      </w:r>
      <w:r w:rsidR="00801682" w:rsidRPr="00F45C0D">
        <w:rPr>
          <w:rtl/>
        </w:rPr>
        <w:t xml:space="preserve"> می‌</w:t>
      </w:r>
      <w:r w:rsidRPr="00F45C0D">
        <w:rPr>
          <w:rtl/>
        </w:rPr>
        <w:t>باشد.</w:t>
      </w:r>
    </w:p>
    <w:p w:rsidR="008F4261" w:rsidRPr="00F45C0D" w:rsidRDefault="008F4261" w:rsidP="008F4261">
      <w:pPr>
        <w:pStyle w:val="Heading3"/>
        <w:rPr>
          <w:rtl/>
        </w:rPr>
      </w:pPr>
      <w:bookmarkStart w:id="4" w:name="_Toc532371936"/>
      <w:bookmarkStart w:id="5" w:name="_GoBack"/>
      <w:bookmarkEnd w:id="5"/>
      <w:r w:rsidRPr="00F45C0D">
        <w:rPr>
          <w:rtl/>
        </w:rPr>
        <w:t xml:space="preserve">مقام اوّل: </w:t>
      </w:r>
      <w:r w:rsidR="004D5148" w:rsidRPr="00F45C0D">
        <w:rPr>
          <w:rtl/>
        </w:rPr>
        <w:t>بحث کبروی قاعده</w:t>
      </w:r>
      <w:bookmarkEnd w:id="4"/>
    </w:p>
    <w:p w:rsidR="004D5148" w:rsidRPr="00F45C0D" w:rsidRDefault="004D5148" w:rsidP="004D5148">
      <w:pPr>
        <w:rPr>
          <w:rtl/>
        </w:rPr>
      </w:pPr>
      <w:r w:rsidRPr="00F45C0D">
        <w:rPr>
          <w:rtl/>
        </w:rPr>
        <w:t>و اما در مقام بحث کبروی این قاعده که در آن گفته</w:t>
      </w:r>
      <w:r w:rsidR="00801682" w:rsidRPr="00F45C0D">
        <w:t>‌</w:t>
      </w:r>
      <w:r w:rsidR="00801682" w:rsidRPr="00F45C0D">
        <w:rPr>
          <w:rtl/>
        </w:rPr>
        <w:t xml:space="preserve"> می‌</w:t>
      </w:r>
      <w:r w:rsidRPr="00F45C0D">
        <w:rPr>
          <w:rtl/>
        </w:rPr>
        <w:t>شود اجلّا نیاز به توثیق خاص ندارند بلکه «یکفی فیه عدم ورود قدحٍ و عدم الورود القدح یکشف عن وثاقتهم» و این قاعده به همان دلیل «لو کان لبان»</w:t>
      </w:r>
      <w:r w:rsidR="00801682" w:rsidRPr="00F45C0D">
        <w:t>‌</w:t>
      </w:r>
      <w:r w:rsidR="00801682" w:rsidRPr="00F45C0D">
        <w:rPr>
          <w:rtl/>
        </w:rPr>
        <w:t xml:space="preserve"> می‌</w:t>
      </w:r>
      <w:r w:rsidRPr="00F45C0D">
        <w:rPr>
          <w:rtl/>
        </w:rPr>
        <w:t>باشد</w:t>
      </w:r>
      <w:r w:rsidR="00D547A1" w:rsidRPr="00F45C0D">
        <w:rPr>
          <w:rtl/>
        </w:rPr>
        <w:t xml:space="preserve"> و در حقیقت مبنای کسانی که این قاعده (اشتهار) را</w:t>
      </w:r>
      <w:r w:rsidR="00801682" w:rsidRPr="00F45C0D">
        <w:t>‌</w:t>
      </w:r>
      <w:r w:rsidR="00801682" w:rsidRPr="00F45C0D">
        <w:rPr>
          <w:rtl/>
        </w:rPr>
        <w:t xml:space="preserve"> می‌</w:t>
      </w:r>
      <w:r w:rsidR="00D547A1" w:rsidRPr="00F45C0D">
        <w:rPr>
          <w:rtl/>
        </w:rPr>
        <w:t>پذیرند همان قاعده «لو کان لبان»</w:t>
      </w:r>
      <w:r w:rsidR="00801682" w:rsidRPr="00F45C0D">
        <w:t>‌</w:t>
      </w:r>
      <w:r w:rsidR="00801682" w:rsidRPr="00F45C0D">
        <w:rPr>
          <w:rtl/>
        </w:rPr>
        <w:t xml:space="preserve"> می‌</w:t>
      </w:r>
      <w:r w:rsidR="00D547A1" w:rsidRPr="00F45C0D">
        <w:rPr>
          <w:rtl/>
        </w:rPr>
        <w:t>باشد. –به خاطر داشته باشید که در قاعده لو کان لبان گفته</w:t>
      </w:r>
      <w:r w:rsidR="00801682" w:rsidRPr="00F45C0D">
        <w:t>‌</w:t>
      </w:r>
      <w:r w:rsidR="00801682" w:rsidRPr="00F45C0D">
        <w:rPr>
          <w:rtl/>
        </w:rPr>
        <w:t xml:space="preserve"> می‌</w:t>
      </w:r>
      <w:r w:rsidR="00D547A1" w:rsidRPr="00F45C0D">
        <w:rPr>
          <w:rtl/>
        </w:rPr>
        <w:t>شد که این قاعده در اصول، رجال و موارد مختلف جاری</w:t>
      </w:r>
      <w:r w:rsidR="00801682" w:rsidRPr="00F45C0D">
        <w:t>‌</w:t>
      </w:r>
      <w:r w:rsidR="00801682" w:rsidRPr="00F45C0D">
        <w:rPr>
          <w:rtl/>
        </w:rPr>
        <w:t xml:space="preserve"> می‌</w:t>
      </w:r>
      <w:r w:rsidR="00D547A1" w:rsidRPr="00F45C0D">
        <w:rPr>
          <w:rtl/>
        </w:rPr>
        <w:t>شود که اینجا مصداق رجالی آن قاعده</w:t>
      </w:r>
      <w:r w:rsidR="00801682" w:rsidRPr="00F45C0D">
        <w:t>‌</w:t>
      </w:r>
      <w:r w:rsidR="00801682" w:rsidRPr="00F45C0D">
        <w:rPr>
          <w:rtl/>
        </w:rPr>
        <w:t xml:space="preserve"> می‌</w:t>
      </w:r>
      <w:r w:rsidR="00D547A1" w:rsidRPr="00F45C0D">
        <w:rPr>
          <w:rtl/>
        </w:rPr>
        <w:t>باشد که مشاهده</w:t>
      </w:r>
      <w:r w:rsidR="00801682" w:rsidRPr="00F45C0D">
        <w:t>‌</w:t>
      </w:r>
      <w:r w:rsidR="00801682" w:rsidRPr="00F45C0D">
        <w:rPr>
          <w:rtl/>
        </w:rPr>
        <w:t xml:space="preserve"> می‌</w:t>
      </w:r>
      <w:r w:rsidR="00D547A1" w:rsidRPr="00F45C0D">
        <w:rPr>
          <w:rtl/>
        </w:rPr>
        <w:t xml:space="preserve">فرمایید- </w:t>
      </w:r>
    </w:p>
    <w:p w:rsidR="00D547A1" w:rsidRPr="00F45C0D" w:rsidRDefault="00D547A1" w:rsidP="00571328">
      <w:pPr>
        <w:rPr>
          <w:rtl/>
        </w:rPr>
      </w:pPr>
      <w:r w:rsidRPr="00F45C0D">
        <w:rPr>
          <w:rtl/>
        </w:rPr>
        <w:t xml:space="preserve">در بررسی این بحث عرض شد که در نقطه مقابل این مسأله </w:t>
      </w:r>
      <w:r w:rsidR="00D70C5E" w:rsidRPr="00F45C0D">
        <w:rPr>
          <w:rtl/>
        </w:rPr>
        <w:t>ق</w:t>
      </w:r>
      <w:r w:rsidRPr="00F45C0D">
        <w:rPr>
          <w:rtl/>
        </w:rPr>
        <w:t>اعده دیگری را ممکن است کسی ذ</w:t>
      </w:r>
      <w:r w:rsidR="001816B9" w:rsidRPr="00F45C0D">
        <w:rPr>
          <w:rtl/>
        </w:rPr>
        <w:t xml:space="preserve">کر کند و به عبارت </w:t>
      </w:r>
      <w:r w:rsidRPr="00F45C0D">
        <w:rPr>
          <w:rtl/>
        </w:rPr>
        <w:t xml:space="preserve">جامع و </w:t>
      </w:r>
      <w:r w:rsidR="00F04F12" w:rsidRPr="00F45C0D">
        <w:rPr>
          <w:rtl/>
        </w:rPr>
        <w:t>دقیق‌تر</w:t>
      </w:r>
      <w:r w:rsidR="001816B9" w:rsidRPr="00F45C0D">
        <w:rPr>
          <w:rtl/>
        </w:rPr>
        <w:t xml:space="preserve"> باید</w:t>
      </w:r>
      <w:r w:rsidRPr="00F45C0D">
        <w:rPr>
          <w:rtl/>
        </w:rPr>
        <w:t xml:space="preserve"> گفته شود درباره کسانی که قدحی و همچنین توثیقی وارد نشده است</w:t>
      </w:r>
      <w:r w:rsidR="00D70C5E" w:rsidRPr="00F45C0D">
        <w:rPr>
          <w:rtl/>
        </w:rPr>
        <w:t xml:space="preserve"> و به نوعی دارای شهرت هم</w:t>
      </w:r>
      <w:r w:rsidR="00801682" w:rsidRPr="00F45C0D">
        <w:t>‌</w:t>
      </w:r>
      <w:r w:rsidR="00801682" w:rsidRPr="00F45C0D">
        <w:rPr>
          <w:rtl/>
        </w:rPr>
        <w:t xml:space="preserve"> می‌</w:t>
      </w:r>
      <w:r w:rsidR="00D70C5E" w:rsidRPr="00F45C0D">
        <w:rPr>
          <w:rtl/>
        </w:rPr>
        <w:t>باشند در اینجا دو رأی کاملاً متعارض وجود دارد</w:t>
      </w:r>
      <w:r w:rsidR="009C2D77" w:rsidRPr="00F45C0D">
        <w:rPr>
          <w:rtl/>
        </w:rPr>
        <w:t xml:space="preserve">؛ </w:t>
      </w:r>
      <w:r w:rsidR="00587786" w:rsidRPr="00F45C0D">
        <w:rPr>
          <w:rtl/>
        </w:rPr>
        <w:t>به عبارت دیگر درباره چهره</w:t>
      </w:r>
      <w:r w:rsidR="00801682" w:rsidRPr="00F45C0D">
        <w:rPr>
          <w:rtl/>
        </w:rPr>
        <w:t>‌های</w:t>
      </w:r>
      <w:r w:rsidR="00587786" w:rsidRPr="00F45C0D">
        <w:rPr>
          <w:rtl/>
        </w:rPr>
        <w:t>ی که قدح و توثیقی در باب آنها وارد نشده است</w:t>
      </w:r>
      <w:r w:rsidR="00571328" w:rsidRPr="00F45C0D">
        <w:rPr>
          <w:rtl/>
        </w:rPr>
        <w:t>،</w:t>
      </w:r>
      <w:r w:rsidR="00587786" w:rsidRPr="00F45C0D">
        <w:rPr>
          <w:rtl/>
        </w:rPr>
        <w:t xml:space="preserve"> یعنی چهار </w:t>
      </w:r>
      <w:r w:rsidR="00587786" w:rsidRPr="00F45C0D">
        <w:rPr>
          <w:rtl/>
        </w:rPr>
        <w:lastRenderedPageBreak/>
        <w:t>کتاب رجالی متقدّم و مجموعه توثیقات و تضعیفاتی که از متقدّمین در دست است زمانی که مراجعه</w:t>
      </w:r>
      <w:r w:rsidR="00801682" w:rsidRPr="00F45C0D">
        <w:t>‌</w:t>
      </w:r>
      <w:r w:rsidR="00801682" w:rsidRPr="00F45C0D">
        <w:rPr>
          <w:rtl/>
        </w:rPr>
        <w:t xml:space="preserve"> می‌</w:t>
      </w:r>
      <w:r w:rsidR="00587786" w:rsidRPr="00F45C0D">
        <w:rPr>
          <w:rtl/>
        </w:rPr>
        <w:t xml:space="preserve">شود برخی از افرادی که نسبتاً اشخاص پرحدیث و مطرحی هستند </w:t>
      </w:r>
      <w:r w:rsidR="00571328" w:rsidRPr="00F45C0D">
        <w:rPr>
          <w:rtl/>
        </w:rPr>
        <w:t>دیده</w:t>
      </w:r>
      <w:r w:rsidR="00801682" w:rsidRPr="00F45C0D">
        <w:t>‌</w:t>
      </w:r>
      <w:r w:rsidR="00801682" w:rsidRPr="00F45C0D">
        <w:rPr>
          <w:rtl/>
        </w:rPr>
        <w:t xml:space="preserve"> می‌</w:t>
      </w:r>
      <w:r w:rsidR="00571328" w:rsidRPr="00F45C0D">
        <w:rPr>
          <w:rtl/>
        </w:rPr>
        <w:t xml:space="preserve">شود که در باب آنها نه شیخ، نه نجاشی و نه کشّی </w:t>
      </w:r>
      <w:r w:rsidR="00F04F12" w:rsidRPr="00F45C0D">
        <w:rPr>
          <w:rtl/>
        </w:rPr>
        <w:t>هیچ‌کدام</w:t>
      </w:r>
      <w:r w:rsidR="00571328" w:rsidRPr="00F45C0D">
        <w:rPr>
          <w:rtl/>
        </w:rPr>
        <w:t xml:space="preserve"> قدح یا تضعیف و یا توثیقی ندارند بلکه فقط نام آنها برده شده است که از اصحاب کدام امام بوده و یا مطلب و کتابی احیاناً از آنها وجود دارد یا خیر که اینها گفته شده است اما نه تضعیفی و نه توثیقی از ایشان آورده نشده است. در این زمینه و در ارتباط با </w:t>
      </w:r>
      <w:r w:rsidR="00F04F12" w:rsidRPr="00F45C0D">
        <w:rPr>
          <w:rtl/>
        </w:rPr>
        <w:t>این‌گونه</w:t>
      </w:r>
      <w:r w:rsidR="00571328" w:rsidRPr="00F45C0D">
        <w:rPr>
          <w:rtl/>
        </w:rPr>
        <w:t xml:space="preserve"> افراد دو رأی و مسلک رجالی وجود دارد که این دو رأی در نقطه مقابل یکدیگر</w:t>
      </w:r>
      <w:r w:rsidR="00801682" w:rsidRPr="00F45C0D">
        <w:t>‌</w:t>
      </w:r>
      <w:r w:rsidR="00801682" w:rsidRPr="00F45C0D">
        <w:rPr>
          <w:rtl/>
        </w:rPr>
        <w:t xml:space="preserve"> می‌</w:t>
      </w:r>
      <w:r w:rsidR="00571328" w:rsidRPr="00F45C0D">
        <w:rPr>
          <w:rtl/>
        </w:rPr>
        <w:t>باشند:</w:t>
      </w:r>
    </w:p>
    <w:p w:rsidR="00571328" w:rsidRPr="00F45C0D" w:rsidRDefault="00571328" w:rsidP="00571328">
      <w:pPr>
        <w:pStyle w:val="Heading4"/>
        <w:rPr>
          <w:rtl/>
        </w:rPr>
      </w:pPr>
      <w:bookmarkStart w:id="6" w:name="_Toc532371937"/>
      <w:r w:rsidRPr="00F45C0D">
        <w:rPr>
          <w:rtl/>
        </w:rPr>
        <w:t>مسلک اوّل: عدم قدح و تضعیف به معنای وثاقت است</w:t>
      </w:r>
      <w:bookmarkEnd w:id="6"/>
    </w:p>
    <w:p w:rsidR="00571328" w:rsidRPr="00F45C0D" w:rsidRDefault="00F04F12" w:rsidP="00571328">
      <w:pPr>
        <w:rPr>
          <w:rtl/>
        </w:rPr>
      </w:pPr>
      <w:r w:rsidRPr="00F45C0D">
        <w:rPr>
          <w:rtl/>
        </w:rPr>
        <w:t>اولین</w:t>
      </w:r>
      <w:r w:rsidR="00571328" w:rsidRPr="00F45C0D">
        <w:rPr>
          <w:rtl/>
        </w:rPr>
        <w:t xml:space="preserve"> مسلک همین قاعده</w:t>
      </w:r>
      <w:r w:rsidR="00801682" w:rsidRPr="00F45C0D">
        <w:rPr>
          <w:rtl/>
        </w:rPr>
        <w:t xml:space="preserve">‌ای </w:t>
      </w:r>
      <w:r w:rsidR="00571328" w:rsidRPr="00F45C0D">
        <w:rPr>
          <w:rtl/>
        </w:rPr>
        <w:t xml:space="preserve">است که عرض شد و آن اینکه </w:t>
      </w:r>
      <w:r w:rsidRPr="00F45C0D">
        <w:rPr>
          <w:rtl/>
        </w:rPr>
        <w:t>این‌گونه</w:t>
      </w:r>
      <w:r w:rsidR="00571328" w:rsidRPr="00F45C0D">
        <w:rPr>
          <w:rtl/>
        </w:rPr>
        <w:t xml:space="preserve"> افرادی که نه توثیقی و نه تضعیفی از آنها گفته نشده است اگر اینها از مشاهیر باشند همان عدم قدح از وثاقت آنها کشف</w:t>
      </w:r>
      <w:r w:rsidR="00801682" w:rsidRPr="00F45C0D">
        <w:t>‌</w:t>
      </w:r>
      <w:r w:rsidR="00801682" w:rsidRPr="00F45C0D">
        <w:rPr>
          <w:rtl/>
        </w:rPr>
        <w:t xml:space="preserve"> می‌</w:t>
      </w:r>
      <w:r w:rsidR="00571328" w:rsidRPr="00F45C0D">
        <w:rPr>
          <w:rtl/>
        </w:rPr>
        <w:t xml:space="preserve">کند. </w:t>
      </w:r>
    </w:p>
    <w:p w:rsidR="00571328" w:rsidRPr="00F45C0D" w:rsidRDefault="00571328" w:rsidP="00571328">
      <w:pPr>
        <w:rPr>
          <w:rtl/>
        </w:rPr>
      </w:pPr>
      <w:r w:rsidRPr="00F45C0D">
        <w:rPr>
          <w:rtl/>
        </w:rPr>
        <w:t xml:space="preserve">این یک رأی است که در جلسه قبل </w:t>
      </w:r>
      <w:r w:rsidR="00E5401A" w:rsidRPr="00F45C0D">
        <w:rPr>
          <w:rtl/>
        </w:rPr>
        <w:t>مفصلاً</w:t>
      </w:r>
      <w:r w:rsidRPr="00F45C0D">
        <w:rPr>
          <w:rtl/>
        </w:rPr>
        <w:t xml:space="preserve"> در مورد آن توضیح داده شد.</w:t>
      </w:r>
    </w:p>
    <w:p w:rsidR="00571328" w:rsidRPr="00F45C0D" w:rsidRDefault="00571328" w:rsidP="00571328">
      <w:pPr>
        <w:pStyle w:val="Heading4"/>
        <w:rPr>
          <w:rtl/>
        </w:rPr>
      </w:pPr>
      <w:bookmarkStart w:id="7" w:name="_Toc532371938"/>
      <w:r w:rsidRPr="00F45C0D">
        <w:rPr>
          <w:rtl/>
        </w:rPr>
        <w:t>مسلک دوّم</w:t>
      </w:r>
      <w:bookmarkEnd w:id="7"/>
    </w:p>
    <w:p w:rsidR="00571328" w:rsidRPr="00F45C0D" w:rsidRDefault="000F74A8" w:rsidP="000F74A8">
      <w:pPr>
        <w:rPr>
          <w:rtl/>
        </w:rPr>
      </w:pPr>
      <w:r>
        <w:rPr>
          <w:rtl/>
        </w:rPr>
        <w:t>مسلک دوّم که</w:t>
      </w:r>
      <w:r w:rsidR="00801682" w:rsidRPr="00F45C0D">
        <w:t>‌</w:t>
      </w:r>
      <w:r w:rsidR="00801682" w:rsidRPr="00F45C0D">
        <w:rPr>
          <w:rtl/>
        </w:rPr>
        <w:t xml:space="preserve"> می‌</w:t>
      </w:r>
      <w:r w:rsidR="00571328" w:rsidRPr="00F45C0D">
        <w:rPr>
          <w:rtl/>
        </w:rPr>
        <w:t>تواند در نقط</w:t>
      </w:r>
      <w:r w:rsidR="009673D3" w:rsidRPr="00F45C0D">
        <w:rPr>
          <w:rtl/>
        </w:rPr>
        <w:t>ه مقابل مسلک قبل بوده و این کشف وثاقت را نفی</w:t>
      </w:r>
      <w:r w:rsidR="00801682" w:rsidRPr="00F45C0D">
        <w:t>‌</w:t>
      </w:r>
      <w:r w:rsidR="00801682" w:rsidRPr="00F45C0D">
        <w:rPr>
          <w:rtl/>
        </w:rPr>
        <w:t xml:space="preserve"> می‌</w:t>
      </w:r>
      <w:r w:rsidR="009673D3" w:rsidRPr="00F45C0D">
        <w:rPr>
          <w:rtl/>
        </w:rPr>
        <w:t xml:space="preserve">کند مسلکی است که </w:t>
      </w:r>
      <w:r w:rsidR="00F04F12" w:rsidRPr="00F45C0D">
        <w:rPr>
          <w:rtl/>
        </w:rPr>
        <w:t>درصدد</w:t>
      </w:r>
      <w:r w:rsidR="009673D3" w:rsidRPr="00F45C0D">
        <w:rPr>
          <w:rtl/>
        </w:rPr>
        <w:t xml:space="preserve"> بیان این امر است که وقتی به کتب رجالی مراجعه</w:t>
      </w:r>
      <w:r w:rsidR="00801682" w:rsidRPr="00F45C0D">
        <w:t>‌</w:t>
      </w:r>
      <w:r w:rsidR="00801682" w:rsidRPr="00F45C0D">
        <w:rPr>
          <w:rtl/>
        </w:rPr>
        <w:t xml:space="preserve"> می‌</w:t>
      </w:r>
      <w:r w:rsidR="009673D3" w:rsidRPr="00F45C0D">
        <w:rPr>
          <w:rtl/>
        </w:rPr>
        <w:t>شود مشخص</w:t>
      </w:r>
      <w:r w:rsidR="00801682" w:rsidRPr="00F45C0D">
        <w:t>‌</w:t>
      </w:r>
      <w:r w:rsidR="00801682" w:rsidRPr="00F45C0D">
        <w:rPr>
          <w:rtl/>
        </w:rPr>
        <w:t xml:space="preserve"> می‌</w:t>
      </w:r>
      <w:r w:rsidR="009673D3" w:rsidRPr="00F45C0D">
        <w:rPr>
          <w:rtl/>
        </w:rPr>
        <w:t xml:space="preserve">گردد که اینها در مقام بیان از حیث </w:t>
      </w:r>
      <w:r w:rsidR="00DC5AE0" w:rsidRPr="00F45C0D">
        <w:rPr>
          <w:rtl/>
        </w:rPr>
        <w:t>همه افراد و اشخاصی که به عنوان روات شمرده</w:t>
      </w:r>
      <w:r w:rsidR="00801682" w:rsidRPr="00F45C0D">
        <w:t>‌</w:t>
      </w:r>
      <w:r w:rsidR="00801682" w:rsidRPr="00F45C0D">
        <w:rPr>
          <w:rtl/>
        </w:rPr>
        <w:t xml:space="preserve"> می‌</w:t>
      </w:r>
      <w:r w:rsidR="00DC5AE0" w:rsidRPr="00F45C0D">
        <w:rPr>
          <w:rtl/>
        </w:rPr>
        <w:t>شوند</w:t>
      </w:r>
      <w:r w:rsidR="00801682" w:rsidRPr="00F45C0D">
        <w:t>‌</w:t>
      </w:r>
      <w:r w:rsidR="00801682" w:rsidRPr="00F45C0D">
        <w:rPr>
          <w:rtl/>
        </w:rPr>
        <w:t xml:space="preserve"> می‌</w:t>
      </w:r>
      <w:r w:rsidR="00DC5AE0" w:rsidRPr="00F45C0D">
        <w:rPr>
          <w:rtl/>
        </w:rPr>
        <w:t>باشد، به عبارت دیگر این کتب در مقام این هستند که تمام ویژگی</w:t>
      </w:r>
      <w:r w:rsidR="00801682" w:rsidRPr="00F45C0D">
        <w:rPr>
          <w:rtl/>
        </w:rPr>
        <w:t>‌های</w:t>
      </w:r>
      <w:r w:rsidR="00DC5AE0" w:rsidRPr="00F45C0D">
        <w:rPr>
          <w:rtl/>
        </w:rPr>
        <w:t xml:space="preserve"> اشخاص را بیان کنند و از آنجا که این کتب رجالی در مقام بیان این مسأله</w:t>
      </w:r>
      <w:r w:rsidR="00801682" w:rsidRPr="00F45C0D">
        <w:t>‌</w:t>
      </w:r>
      <w:r w:rsidR="00801682" w:rsidRPr="00F45C0D">
        <w:rPr>
          <w:rtl/>
        </w:rPr>
        <w:t xml:space="preserve"> می‌</w:t>
      </w:r>
      <w:r w:rsidR="00DC5AE0" w:rsidRPr="00F45C0D">
        <w:rPr>
          <w:rtl/>
        </w:rPr>
        <w:t xml:space="preserve">باشند و قرار آنها بر این است که وثاقت و ضعف را در باب هر کدام بیان </w:t>
      </w:r>
      <w:r>
        <w:rPr>
          <w:rtl/>
        </w:rPr>
        <w:t>کنند، این مقام بیان اینها اقتضا</w:t>
      </w:r>
      <w:r w:rsidR="00801682" w:rsidRPr="00F45C0D">
        <w:rPr>
          <w:rtl/>
        </w:rPr>
        <w:t xml:space="preserve"> می‌</w:t>
      </w:r>
      <w:r w:rsidR="00DC5AE0" w:rsidRPr="00F45C0D">
        <w:rPr>
          <w:rtl/>
        </w:rPr>
        <w:t>کند که اگر کسی در این کتب ذکر شد ولی از وثاقت و قدح او سخنی گفته نشد مشخص</w:t>
      </w:r>
      <w:r w:rsidR="00801682" w:rsidRPr="00F45C0D">
        <w:t>‌</w:t>
      </w:r>
      <w:r w:rsidR="00801682" w:rsidRPr="00F45C0D">
        <w:rPr>
          <w:rtl/>
        </w:rPr>
        <w:t xml:space="preserve"> می‌</w:t>
      </w:r>
      <w:r w:rsidR="00DC5AE0" w:rsidRPr="00F45C0D">
        <w:rPr>
          <w:rtl/>
        </w:rPr>
        <w:t xml:space="preserve">شود که </w:t>
      </w:r>
      <w:r w:rsidR="00D557AA" w:rsidRPr="00F45C0D">
        <w:rPr>
          <w:rtl/>
        </w:rPr>
        <w:t>چیزی از این شخص روشن و محرز نبوده است.</w:t>
      </w:r>
    </w:p>
    <w:p w:rsidR="00D557AA" w:rsidRPr="00F45C0D" w:rsidRDefault="00D557AA" w:rsidP="00571328">
      <w:pPr>
        <w:rPr>
          <w:rtl/>
        </w:rPr>
      </w:pPr>
      <w:r w:rsidRPr="00F45C0D">
        <w:rPr>
          <w:rtl/>
        </w:rPr>
        <w:t>با این بیان، این نکته مقدّم بر نکته قبل</w:t>
      </w:r>
      <w:r w:rsidR="00801682" w:rsidRPr="00F45C0D">
        <w:t>‌</w:t>
      </w:r>
      <w:r w:rsidR="00801682" w:rsidRPr="00F45C0D">
        <w:rPr>
          <w:rtl/>
        </w:rPr>
        <w:t xml:space="preserve"> می‌</w:t>
      </w:r>
      <w:r w:rsidRPr="00F45C0D">
        <w:rPr>
          <w:rtl/>
        </w:rPr>
        <w:t>شود. توضیح مسأله اینکه:</w:t>
      </w:r>
    </w:p>
    <w:p w:rsidR="00D557AA" w:rsidRPr="00F45C0D" w:rsidRDefault="00D557AA" w:rsidP="00571328">
      <w:pPr>
        <w:rPr>
          <w:rtl/>
        </w:rPr>
      </w:pPr>
      <w:r w:rsidRPr="00F45C0D">
        <w:rPr>
          <w:rtl/>
        </w:rPr>
        <w:t>در مسلک اوّل گفته</w:t>
      </w:r>
      <w:r w:rsidR="00801682" w:rsidRPr="00F45C0D">
        <w:t>‌</w:t>
      </w:r>
      <w:r w:rsidR="00801682" w:rsidRPr="00F45C0D">
        <w:rPr>
          <w:rtl/>
        </w:rPr>
        <w:t xml:space="preserve"> می‌</w:t>
      </w:r>
      <w:r w:rsidRPr="00F45C0D">
        <w:rPr>
          <w:rtl/>
        </w:rPr>
        <w:t>شد شخص مشهور اگر ضعفی داشت حتماً این بزرگان مطرح</w:t>
      </w:r>
      <w:r w:rsidR="00801682" w:rsidRPr="00F45C0D">
        <w:t>‌</w:t>
      </w:r>
      <w:r w:rsidR="00801682" w:rsidRPr="00F45C0D">
        <w:rPr>
          <w:rtl/>
        </w:rPr>
        <w:t xml:space="preserve"> می‌</w:t>
      </w:r>
      <w:r w:rsidRPr="00F45C0D">
        <w:rPr>
          <w:rtl/>
        </w:rPr>
        <w:t>کردند</w:t>
      </w:r>
      <w:r w:rsidR="009C2D77" w:rsidRPr="00F45C0D">
        <w:rPr>
          <w:rtl/>
        </w:rPr>
        <w:t xml:space="preserve"> </w:t>
      </w:r>
      <w:r w:rsidRPr="00F45C0D">
        <w:rPr>
          <w:rtl/>
        </w:rPr>
        <w:t xml:space="preserve">که این کلام </w:t>
      </w:r>
      <w:r w:rsidR="00F04F12" w:rsidRPr="00F45C0D">
        <w:rPr>
          <w:rtl/>
        </w:rPr>
        <w:t>فی‌الجمله</w:t>
      </w:r>
      <w:r w:rsidRPr="00F45C0D">
        <w:rPr>
          <w:rtl/>
        </w:rPr>
        <w:t xml:space="preserve"> درست است. مثلاً کسی فقیه یا محدّث بوده است، صاحب نام و جایگاه بوده است و در کل دارای اشتهار بوده است </w:t>
      </w:r>
      <w:r w:rsidR="00F04F12" w:rsidRPr="00F45C0D">
        <w:rPr>
          <w:rtl/>
        </w:rPr>
        <w:t>این‌چنین</w:t>
      </w:r>
      <w:r w:rsidRPr="00F45C0D">
        <w:rPr>
          <w:rtl/>
        </w:rPr>
        <w:t xml:space="preserve"> شخصی اگر دارای ضعفی بود حتماً بیان شده و منتشر</w:t>
      </w:r>
      <w:r w:rsidR="00801682" w:rsidRPr="00F45C0D">
        <w:t>‌</w:t>
      </w:r>
      <w:r w:rsidR="00801682" w:rsidRPr="00F45C0D">
        <w:rPr>
          <w:rtl/>
        </w:rPr>
        <w:t xml:space="preserve"> می‌</w:t>
      </w:r>
      <w:r w:rsidRPr="00F45C0D">
        <w:rPr>
          <w:rtl/>
        </w:rPr>
        <w:t>شد. این کلام فی حدّ نفسه درست است اما نقطه دیگری در مقابل آن وجود دارد که موجب شده است کسانی به سمت مسلک دوّم سوق پیدا کنند که به نوعی</w:t>
      </w:r>
      <w:r w:rsidR="00801682" w:rsidRPr="00F45C0D">
        <w:t>‌</w:t>
      </w:r>
      <w:r w:rsidR="00801682" w:rsidRPr="00F45C0D">
        <w:rPr>
          <w:rtl/>
        </w:rPr>
        <w:t xml:space="preserve"> می‌</w:t>
      </w:r>
      <w:r w:rsidRPr="00F45C0D">
        <w:rPr>
          <w:rtl/>
        </w:rPr>
        <w:t xml:space="preserve">توان گفت مسلک </w:t>
      </w:r>
      <w:r w:rsidR="00F04F12" w:rsidRPr="00F45C0D">
        <w:rPr>
          <w:rtl/>
        </w:rPr>
        <w:t>جاافتاده‌تری</w:t>
      </w:r>
      <w:r w:rsidR="00801682" w:rsidRPr="00F45C0D">
        <w:t>‌</w:t>
      </w:r>
      <w:r w:rsidR="00801682" w:rsidRPr="00F45C0D">
        <w:rPr>
          <w:rtl/>
        </w:rPr>
        <w:t xml:space="preserve"> می‌</w:t>
      </w:r>
      <w:r w:rsidRPr="00F45C0D">
        <w:rPr>
          <w:rtl/>
        </w:rPr>
        <w:t>باشد</w:t>
      </w:r>
      <w:r w:rsidR="009C2D77" w:rsidRPr="00F45C0D">
        <w:rPr>
          <w:rtl/>
        </w:rPr>
        <w:t xml:space="preserve"> </w:t>
      </w:r>
      <w:r w:rsidRPr="00F45C0D">
        <w:rPr>
          <w:rtl/>
        </w:rPr>
        <w:t>و این مسلک به این صورت است که در آن مسلک گفته</w:t>
      </w:r>
      <w:r w:rsidR="00801682" w:rsidRPr="00F45C0D">
        <w:t>‌</w:t>
      </w:r>
      <w:r w:rsidR="00801682" w:rsidRPr="00F45C0D">
        <w:rPr>
          <w:rtl/>
        </w:rPr>
        <w:t xml:space="preserve"> می‌</w:t>
      </w:r>
      <w:r w:rsidRPr="00F45C0D">
        <w:rPr>
          <w:rtl/>
        </w:rPr>
        <w:t xml:space="preserve">شود این کتب رجالی اصلاً برای این منظور بوده است که تکلیف اشخاص معلوم شوند، یعنی شیخ و نجاشی و ... با مجموعه کتابی که در اختیار </w:t>
      </w:r>
      <w:r w:rsidR="00F04F12" w:rsidRPr="00F45C0D">
        <w:rPr>
          <w:rtl/>
        </w:rPr>
        <w:t>داشته‌اند</w:t>
      </w:r>
      <w:r w:rsidRPr="00F45C0D">
        <w:rPr>
          <w:rtl/>
        </w:rPr>
        <w:t xml:space="preserve"> قرارشان بر این است که وضع شخص مشخص گردد و آنچه در میان </w:t>
      </w:r>
      <w:r w:rsidR="00F04F12" w:rsidRPr="00F45C0D">
        <w:rPr>
          <w:rtl/>
        </w:rPr>
        <w:t>محدثین</w:t>
      </w:r>
      <w:r w:rsidRPr="00F45C0D">
        <w:rPr>
          <w:rtl/>
        </w:rPr>
        <w:t xml:space="preserve"> و روات و جامعه علمی آن زمان بوده است و همچنین دیدگاهی که آنها نسبت به این روات </w:t>
      </w:r>
      <w:r w:rsidR="00F04F12" w:rsidRPr="00F45C0D">
        <w:rPr>
          <w:rtl/>
        </w:rPr>
        <w:t>داشته‌اند</w:t>
      </w:r>
      <w:r w:rsidRPr="00F45C0D">
        <w:rPr>
          <w:rtl/>
        </w:rPr>
        <w:t xml:space="preserve"> بیان کنند. </w:t>
      </w:r>
    </w:p>
    <w:p w:rsidR="00CF5CD5" w:rsidRPr="00F45C0D" w:rsidRDefault="00CF5CD5" w:rsidP="00F04F12">
      <w:pPr>
        <w:rPr>
          <w:rtl/>
        </w:rPr>
      </w:pPr>
      <w:r w:rsidRPr="00F45C0D">
        <w:rPr>
          <w:rtl/>
        </w:rPr>
        <w:t>ملاحظه</w:t>
      </w:r>
      <w:r w:rsidR="00801682" w:rsidRPr="00F45C0D">
        <w:t>‌</w:t>
      </w:r>
      <w:r w:rsidR="00801682" w:rsidRPr="00F45C0D">
        <w:rPr>
          <w:rtl/>
        </w:rPr>
        <w:t xml:space="preserve"> می‌</w:t>
      </w:r>
      <w:r w:rsidRPr="00F45C0D">
        <w:rPr>
          <w:rtl/>
        </w:rPr>
        <w:t>شود که در این کتب در مورد صدها نفر ثق</w:t>
      </w:r>
      <w:r w:rsidR="00F04F12" w:rsidRPr="00F45C0D">
        <w:rPr>
          <w:rtl/>
        </w:rPr>
        <w:t>ة</w:t>
      </w:r>
      <w:r w:rsidRPr="00F45C0D">
        <w:rPr>
          <w:rtl/>
        </w:rPr>
        <w:t xml:space="preserve">ٌ به کار رفته است و در طرف مقابل نیز در مورد صدها نفر ضعیفٌ به کار برده شده است و همچنین جمع سوّمی نیز وجود دارند که نه توثیق </w:t>
      </w:r>
      <w:r w:rsidR="00E5401A" w:rsidRPr="00F45C0D">
        <w:rPr>
          <w:rtl/>
        </w:rPr>
        <w:t>شده‌اند</w:t>
      </w:r>
      <w:r w:rsidRPr="00F45C0D">
        <w:rPr>
          <w:rtl/>
        </w:rPr>
        <w:t xml:space="preserve"> و نه تضعیف که برخی از این افراد که نه توثیق </w:t>
      </w:r>
      <w:r w:rsidR="00E5401A" w:rsidRPr="00F45C0D">
        <w:rPr>
          <w:rtl/>
        </w:rPr>
        <w:lastRenderedPageBreak/>
        <w:t>شده‌اند</w:t>
      </w:r>
      <w:r w:rsidRPr="00F45C0D">
        <w:rPr>
          <w:rtl/>
        </w:rPr>
        <w:t xml:space="preserve"> و نه تضعیف افراد متعارف و معمولی</w:t>
      </w:r>
      <w:r w:rsidR="00801682" w:rsidRPr="00F45C0D">
        <w:t>‌</w:t>
      </w:r>
      <w:r w:rsidR="00801682" w:rsidRPr="00F45C0D">
        <w:rPr>
          <w:rtl/>
        </w:rPr>
        <w:t xml:space="preserve"> می‌</w:t>
      </w:r>
      <w:r w:rsidRPr="00F45C0D">
        <w:rPr>
          <w:rtl/>
        </w:rPr>
        <w:t xml:space="preserve">باشند که چندان مهم نیستند و اما برخی دیگر افراد مشهور </w:t>
      </w:r>
      <w:r w:rsidR="007402F7" w:rsidRPr="00F45C0D">
        <w:rPr>
          <w:rtl/>
        </w:rPr>
        <w:t>و معروف</w:t>
      </w:r>
      <w:r w:rsidR="00801682" w:rsidRPr="00F45C0D">
        <w:t>‌</w:t>
      </w:r>
      <w:r w:rsidR="00801682" w:rsidRPr="00F45C0D">
        <w:rPr>
          <w:rtl/>
        </w:rPr>
        <w:t xml:space="preserve"> می‌</w:t>
      </w:r>
      <w:r w:rsidR="007402F7" w:rsidRPr="00F45C0D">
        <w:rPr>
          <w:rtl/>
        </w:rPr>
        <w:t>باشند که طبق مسلک دوّم گفته</w:t>
      </w:r>
      <w:r w:rsidR="00801682" w:rsidRPr="00F45C0D">
        <w:t>‌</w:t>
      </w:r>
      <w:r w:rsidR="00801682" w:rsidRPr="00F45C0D">
        <w:rPr>
          <w:rtl/>
        </w:rPr>
        <w:t xml:space="preserve"> می‌</w:t>
      </w:r>
      <w:r w:rsidR="007402F7" w:rsidRPr="00F45C0D">
        <w:rPr>
          <w:rtl/>
        </w:rPr>
        <w:t>شود که این کتاب</w:t>
      </w:r>
      <w:r w:rsidR="00801682" w:rsidRPr="00F45C0D">
        <w:rPr>
          <w:rtl/>
        </w:rPr>
        <w:t xml:space="preserve">‌ها </w:t>
      </w:r>
      <w:r w:rsidR="007402F7" w:rsidRPr="00F45C0D">
        <w:rPr>
          <w:rtl/>
        </w:rPr>
        <w:t xml:space="preserve">در مقام آن </w:t>
      </w:r>
      <w:r w:rsidR="00F917FD" w:rsidRPr="00F45C0D">
        <w:rPr>
          <w:rtl/>
        </w:rPr>
        <w:t>بوده‌اند</w:t>
      </w:r>
      <w:r w:rsidR="007402F7" w:rsidRPr="00F45C0D">
        <w:rPr>
          <w:rtl/>
        </w:rPr>
        <w:t xml:space="preserve"> که </w:t>
      </w:r>
      <w:r w:rsidR="00F917FD" w:rsidRPr="00F45C0D">
        <w:rPr>
          <w:rtl/>
        </w:rPr>
        <w:t>آنچه</w:t>
      </w:r>
      <w:r w:rsidR="007402F7" w:rsidRPr="00F45C0D">
        <w:rPr>
          <w:rtl/>
        </w:rPr>
        <w:t xml:space="preserve"> در مورد این افراد وجود دارد بیان کنند و زمانی که دیده</w:t>
      </w:r>
      <w:r w:rsidR="00801682" w:rsidRPr="00F45C0D">
        <w:t>‌</w:t>
      </w:r>
      <w:r w:rsidR="00801682" w:rsidRPr="00F45C0D">
        <w:rPr>
          <w:rtl/>
        </w:rPr>
        <w:t xml:space="preserve"> می‌</w:t>
      </w:r>
      <w:r w:rsidR="007402F7" w:rsidRPr="00F45C0D">
        <w:rPr>
          <w:rtl/>
        </w:rPr>
        <w:t xml:space="preserve">شود نه توثیق و نه تضعیف برای افراد وارد نشده است این </w:t>
      </w:r>
      <w:r w:rsidR="00F917FD" w:rsidRPr="00F45C0D">
        <w:rPr>
          <w:rtl/>
        </w:rPr>
        <w:t>نشان‌دهنده</w:t>
      </w:r>
      <w:r w:rsidR="007402F7" w:rsidRPr="00F45C0D">
        <w:rPr>
          <w:rtl/>
        </w:rPr>
        <w:t xml:space="preserve"> این مطلب است که اینها </w:t>
      </w:r>
      <w:r w:rsidR="00F917FD" w:rsidRPr="00F45C0D">
        <w:rPr>
          <w:rtl/>
        </w:rPr>
        <w:t>مجهول‌الحال</w:t>
      </w:r>
      <w:r w:rsidR="007402F7" w:rsidRPr="00F45C0D">
        <w:rPr>
          <w:rtl/>
        </w:rPr>
        <w:t xml:space="preserve"> </w:t>
      </w:r>
      <w:r w:rsidR="00F917FD" w:rsidRPr="00F45C0D">
        <w:rPr>
          <w:rtl/>
        </w:rPr>
        <w:t>بوده‌اند</w:t>
      </w:r>
      <w:r w:rsidR="007402F7" w:rsidRPr="00F45C0D">
        <w:rPr>
          <w:rtl/>
        </w:rPr>
        <w:t xml:space="preserve"> و در واقع</w:t>
      </w:r>
      <w:r w:rsidR="00801682" w:rsidRPr="00F45C0D">
        <w:t>‌</w:t>
      </w:r>
      <w:r w:rsidR="00801682" w:rsidRPr="00F45C0D">
        <w:rPr>
          <w:rtl/>
        </w:rPr>
        <w:t xml:space="preserve"> نمی‌</w:t>
      </w:r>
      <w:r w:rsidR="007402F7" w:rsidRPr="00F45C0D">
        <w:rPr>
          <w:rtl/>
        </w:rPr>
        <w:t xml:space="preserve">توانستند اعتماد روشنی به آن داشته باشند چراکه </w:t>
      </w:r>
      <w:r w:rsidR="00F917FD" w:rsidRPr="00F45C0D">
        <w:rPr>
          <w:rtl/>
        </w:rPr>
        <w:t>همان‌طور</w:t>
      </w:r>
      <w:r w:rsidR="007402F7" w:rsidRPr="00F45C0D">
        <w:rPr>
          <w:rtl/>
        </w:rPr>
        <w:t xml:space="preserve"> که گفته شد در این کتاب</w:t>
      </w:r>
      <w:r w:rsidR="00801682" w:rsidRPr="00F45C0D">
        <w:rPr>
          <w:rtl/>
        </w:rPr>
        <w:t xml:space="preserve">‌ها </w:t>
      </w:r>
      <w:r w:rsidR="007402F7" w:rsidRPr="00F45C0D">
        <w:rPr>
          <w:rtl/>
        </w:rPr>
        <w:t>قرار بر این است که وضع اشخاص معیّن شود</w:t>
      </w:r>
      <w:r w:rsidR="009D4BA5" w:rsidRPr="00F45C0D">
        <w:rPr>
          <w:rtl/>
        </w:rPr>
        <w:t xml:space="preserve"> و حال آنکه در مورد یک </w:t>
      </w:r>
      <w:r w:rsidR="00F917FD" w:rsidRPr="00F45C0D">
        <w:rPr>
          <w:rtl/>
        </w:rPr>
        <w:t>شخصیت</w:t>
      </w:r>
      <w:r w:rsidR="009D4BA5" w:rsidRPr="00F45C0D">
        <w:rPr>
          <w:rtl/>
        </w:rPr>
        <w:t xml:space="preserve"> </w:t>
      </w:r>
      <w:r w:rsidR="00E5401A" w:rsidRPr="00F45C0D">
        <w:rPr>
          <w:rtl/>
        </w:rPr>
        <w:t>نام‌آور</w:t>
      </w:r>
      <w:r w:rsidR="0000699C">
        <w:rPr>
          <w:rtl/>
        </w:rPr>
        <w:t>ی وضع او معیّن نشده است</w:t>
      </w:r>
      <w:r w:rsidR="0000699C">
        <w:rPr>
          <w:rFonts w:hint="cs"/>
          <w:rtl/>
        </w:rPr>
        <w:t>.</w:t>
      </w:r>
    </w:p>
    <w:p w:rsidR="009D4BA5" w:rsidRPr="00F45C0D" w:rsidRDefault="009D4BA5" w:rsidP="00571328">
      <w:pPr>
        <w:rPr>
          <w:rtl/>
        </w:rPr>
      </w:pPr>
      <w:r w:rsidRPr="00F45C0D">
        <w:rPr>
          <w:rtl/>
        </w:rPr>
        <w:t>پس</w:t>
      </w:r>
      <w:r w:rsidR="00801682" w:rsidRPr="00F45C0D">
        <w:t>‌</w:t>
      </w:r>
      <w:r w:rsidR="00801682" w:rsidRPr="00F45C0D">
        <w:rPr>
          <w:rtl/>
        </w:rPr>
        <w:t xml:space="preserve"> می‌</w:t>
      </w:r>
      <w:r w:rsidRPr="00F45C0D">
        <w:rPr>
          <w:rtl/>
        </w:rPr>
        <w:t xml:space="preserve">توان </w:t>
      </w:r>
      <w:r w:rsidR="00F04F12" w:rsidRPr="00F45C0D">
        <w:rPr>
          <w:rtl/>
        </w:rPr>
        <w:t>این‌چنین</w:t>
      </w:r>
      <w:r w:rsidRPr="00F45C0D">
        <w:rPr>
          <w:rtl/>
        </w:rPr>
        <w:t xml:space="preserve"> به این مسأله نگاه کرد که یک </w:t>
      </w:r>
      <w:r w:rsidR="00F917FD" w:rsidRPr="00F45C0D">
        <w:rPr>
          <w:rtl/>
        </w:rPr>
        <w:t>شخصیت</w:t>
      </w:r>
      <w:r w:rsidRPr="00F45C0D">
        <w:rPr>
          <w:rtl/>
        </w:rPr>
        <w:t xml:space="preserve"> </w:t>
      </w:r>
      <w:r w:rsidR="00F917FD" w:rsidRPr="00F45C0D">
        <w:rPr>
          <w:rtl/>
        </w:rPr>
        <w:t>شناخته‌شده‌ای</w:t>
      </w:r>
      <w:r w:rsidR="00801682" w:rsidRPr="00F45C0D">
        <w:rPr>
          <w:rtl/>
        </w:rPr>
        <w:t xml:space="preserve"> </w:t>
      </w:r>
      <w:r w:rsidRPr="00F45C0D">
        <w:rPr>
          <w:rtl/>
        </w:rPr>
        <w:t>که مورد ابتلا هم بوده است همچون نوفلی که دارای صدها حدیث</w:t>
      </w:r>
      <w:r w:rsidR="00801682" w:rsidRPr="00F45C0D">
        <w:t>‌</w:t>
      </w:r>
      <w:r w:rsidR="00801682" w:rsidRPr="00F45C0D">
        <w:rPr>
          <w:rtl/>
        </w:rPr>
        <w:t xml:space="preserve"> می‌</w:t>
      </w:r>
      <w:r w:rsidRPr="00F45C0D">
        <w:rPr>
          <w:rtl/>
        </w:rPr>
        <w:t>باشد یا اح</w:t>
      </w:r>
      <w:r w:rsidR="00A90301" w:rsidRPr="00F45C0D">
        <w:rPr>
          <w:rtl/>
        </w:rPr>
        <w:t xml:space="preserve">مد ابن محمد ابن یحیی که او نیز </w:t>
      </w:r>
      <w:r w:rsidR="004B5D55" w:rsidRPr="00F45C0D">
        <w:rPr>
          <w:rtl/>
        </w:rPr>
        <w:t>همچنین حدود صد حدیث دارد</w:t>
      </w:r>
      <w:r w:rsidR="00AF2830" w:rsidRPr="00F45C0D">
        <w:rPr>
          <w:rtl/>
        </w:rPr>
        <w:t xml:space="preserve"> و دیگران که از همین قبیل هستند، پس در مورد </w:t>
      </w:r>
      <w:r w:rsidR="00F04F12" w:rsidRPr="00F45C0D">
        <w:rPr>
          <w:rtl/>
        </w:rPr>
        <w:t>این‌گونه</w:t>
      </w:r>
      <w:r w:rsidR="00AF2830" w:rsidRPr="00F45C0D">
        <w:rPr>
          <w:rtl/>
        </w:rPr>
        <w:t xml:space="preserve"> افراد</w:t>
      </w:r>
      <w:r w:rsidR="0000699C">
        <w:rPr>
          <w:rFonts w:hint="cs"/>
          <w:rtl/>
        </w:rPr>
        <w:t>،</w:t>
      </w:r>
      <w:r w:rsidR="00AF2830" w:rsidRPr="00F45C0D">
        <w:rPr>
          <w:rtl/>
        </w:rPr>
        <w:t xml:space="preserve"> بزرگانی همچون کشّی و نجاشی و...</w:t>
      </w:r>
      <w:r w:rsidR="00801682" w:rsidRPr="00F45C0D">
        <w:t>‌</w:t>
      </w:r>
      <w:r w:rsidR="00801682" w:rsidRPr="00F45C0D">
        <w:rPr>
          <w:rtl/>
        </w:rPr>
        <w:t xml:space="preserve"> می‌</w:t>
      </w:r>
      <w:r w:rsidR="00AF2830" w:rsidRPr="00F45C0D">
        <w:rPr>
          <w:rtl/>
        </w:rPr>
        <w:t xml:space="preserve">دانستند که اینها چه عظمتی داشته و چه مقدار روایت دارند </w:t>
      </w:r>
      <w:r w:rsidR="00F917FD" w:rsidRPr="00F45C0D">
        <w:rPr>
          <w:rtl/>
        </w:rPr>
        <w:t>بااین‌حال</w:t>
      </w:r>
      <w:r w:rsidR="00AF2830" w:rsidRPr="00F45C0D">
        <w:rPr>
          <w:rtl/>
        </w:rPr>
        <w:t xml:space="preserve"> یا اسم ایشان را </w:t>
      </w:r>
      <w:r w:rsidR="00F917FD" w:rsidRPr="00F45C0D">
        <w:rPr>
          <w:rtl/>
        </w:rPr>
        <w:t>نیاورده‌اند</w:t>
      </w:r>
      <w:r w:rsidR="00AF2830" w:rsidRPr="00F45C0D">
        <w:rPr>
          <w:rtl/>
        </w:rPr>
        <w:t xml:space="preserve"> و یا اسم را آورده و توثیق و تضعیف </w:t>
      </w:r>
      <w:r w:rsidR="00F917FD" w:rsidRPr="00F45C0D">
        <w:rPr>
          <w:rtl/>
        </w:rPr>
        <w:t>نکرده‌اند</w:t>
      </w:r>
      <w:r w:rsidR="00AF2830" w:rsidRPr="00F45C0D">
        <w:rPr>
          <w:rtl/>
        </w:rPr>
        <w:t>، پس قهراً مشخص</w:t>
      </w:r>
      <w:r w:rsidR="00801682" w:rsidRPr="00F45C0D">
        <w:t>‌</w:t>
      </w:r>
      <w:r w:rsidR="00801682" w:rsidRPr="00F45C0D">
        <w:rPr>
          <w:rtl/>
        </w:rPr>
        <w:t xml:space="preserve"> می‌</w:t>
      </w:r>
      <w:r w:rsidR="00AF2830" w:rsidRPr="00F45C0D">
        <w:rPr>
          <w:rtl/>
        </w:rPr>
        <w:t>شود که وضعیت آنها محرز نبوده است تا بتوان آنها را توثیق کرد</w:t>
      </w:r>
      <w:r w:rsidR="009C2D77" w:rsidRPr="00F45C0D">
        <w:rPr>
          <w:rtl/>
        </w:rPr>
        <w:t>؛ و</w:t>
      </w:r>
      <w:r w:rsidR="003F58AF" w:rsidRPr="00F45C0D">
        <w:rPr>
          <w:rtl/>
        </w:rPr>
        <w:t xml:space="preserve"> حتّی ممکن است با این استدلال ادعا کرد که اینها ضعیف بوده است لکن اگر به این شدّت هم گفته نشود لااقل این بوده است که وضع روشنی نداشته است.</w:t>
      </w:r>
    </w:p>
    <w:p w:rsidR="003F58AF" w:rsidRPr="00F45C0D" w:rsidRDefault="003F58AF" w:rsidP="00571328">
      <w:pPr>
        <w:rPr>
          <w:rtl/>
        </w:rPr>
      </w:pPr>
      <w:r w:rsidRPr="00F45C0D">
        <w:rPr>
          <w:rtl/>
        </w:rPr>
        <w:t>پس به این سادگی</w:t>
      </w:r>
      <w:r w:rsidR="00801682" w:rsidRPr="00F45C0D">
        <w:t>‌</w:t>
      </w:r>
      <w:r w:rsidR="00801682" w:rsidRPr="00F45C0D">
        <w:rPr>
          <w:rtl/>
        </w:rPr>
        <w:t xml:space="preserve"> نمی‌</w:t>
      </w:r>
      <w:r w:rsidRPr="00F45C0D">
        <w:rPr>
          <w:rtl/>
        </w:rPr>
        <w:t>توان مسلک گروه اوّل را پذیرفت اگرچه ما نیز قبلاً تمایل بیشتری به آن مسلک داشتم لکن این شبهه</w:t>
      </w:r>
      <w:r w:rsidR="00801682" w:rsidRPr="00F45C0D">
        <w:rPr>
          <w:rtl/>
        </w:rPr>
        <w:t xml:space="preserve">‌ای </w:t>
      </w:r>
      <w:r w:rsidRPr="00F45C0D">
        <w:rPr>
          <w:rtl/>
        </w:rPr>
        <w:t>که در اینجا وارد</w:t>
      </w:r>
      <w:r w:rsidR="00801682" w:rsidRPr="00F45C0D">
        <w:t>‌</w:t>
      </w:r>
      <w:r w:rsidR="00801682" w:rsidRPr="00F45C0D">
        <w:rPr>
          <w:rtl/>
        </w:rPr>
        <w:t xml:space="preserve"> می‌</w:t>
      </w:r>
      <w:r w:rsidRPr="00F45C0D">
        <w:rPr>
          <w:rtl/>
        </w:rPr>
        <w:t xml:space="preserve">شود شبهه </w:t>
      </w:r>
      <w:r w:rsidR="008259AF" w:rsidRPr="00F45C0D">
        <w:rPr>
          <w:rtl/>
        </w:rPr>
        <w:t>قوی و قابل تأمّلی است</w:t>
      </w:r>
      <w:r w:rsidR="003E4CF6" w:rsidRPr="00F45C0D">
        <w:rPr>
          <w:rtl/>
        </w:rPr>
        <w:t xml:space="preserve"> که در آن گفته</w:t>
      </w:r>
      <w:r w:rsidR="00801682" w:rsidRPr="00F45C0D">
        <w:t>‌</w:t>
      </w:r>
      <w:r w:rsidR="00801682" w:rsidRPr="00F45C0D">
        <w:rPr>
          <w:rtl/>
        </w:rPr>
        <w:t xml:space="preserve"> می‌</w:t>
      </w:r>
      <w:r w:rsidR="003E4CF6" w:rsidRPr="00F45C0D">
        <w:rPr>
          <w:rtl/>
        </w:rPr>
        <w:t>شود که کتاب</w:t>
      </w:r>
      <w:r w:rsidR="00801682" w:rsidRPr="00F45C0D">
        <w:rPr>
          <w:rtl/>
        </w:rPr>
        <w:t>‌های</w:t>
      </w:r>
      <w:r w:rsidR="003E4CF6" w:rsidRPr="00F45C0D">
        <w:rPr>
          <w:rtl/>
        </w:rPr>
        <w:t xml:space="preserve"> رجالی وضعشان برای همین مطلب بوده است که احوال روات و </w:t>
      </w:r>
      <w:r w:rsidR="00F917FD" w:rsidRPr="00F45C0D">
        <w:rPr>
          <w:rtl/>
        </w:rPr>
        <w:t>علی‌الخصوص</w:t>
      </w:r>
      <w:r w:rsidR="003E4CF6" w:rsidRPr="00F45C0D">
        <w:rPr>
          <w:rtl/>
        </w:rPr>
        <w:t xml:space="preserve"> آن</w:t>
      </w:r>
      <w:r w:rsidR="00801682" w:rsidRPr="00F45C0D">
        <w:rPr>
          <w:rtl/>
        </w:rPr>
        <w:t>‌های</w:t>
      </w:r>
      <w:r w:rsidR="003E4CF6" w:rsidRPr="00F45C0D">
        <w:rPr>
          <w:rtl/>
        </w:rPr>
        <w:t>ی که جایگاه بالاتری داشته و دارای کثیری از روایات هستند احوال</w:t>
      </w:r>
      <w:r w:rsidR="007A3F84" w:rsidRPr="00F45C0D">
        <w:rPr>
          <w:rtl/>
        </w:rPr>
        <w:t xml:space="preserve">شان را معیّن کنند (از لحاظ وثاقت و ضعف) و هنگامی که </w:t>
      </w:r>
      <w:r w:rsidR="00BC053E" w:rsidRPr="00F45C0D">
        <w:rPr>
          <w:rtl/>
        </w:rPr>
        <w:t>دیده</w:t>
      </w:r>
      <w:r w:rsidR="00801682" w:rsidRPr="00F45C0D">
        <w:t>‌</w:t>
      </w:r>
      <w:r w:rsidR="00801682" w:rsidRPr="00F45C0D">
        <w:rPr>
          <w:rtl/>
        </w:rPr>
        <w:t xml:space="preserve"> می‌</w:t>
      </w:r>
      <w:r w:rsidR="00BC053E" w:rsidRPr="00F45C0D">
        <w:rPr>
          <w:rtl/>
        </w:rPr>
        <w:t xml:space="preserve">شود افرادی که مهم هم </w:t>
      </w:r>
      <w:r w:rsidR="00F917FD" w:rsidRPr="00F45C0D">
        <w:rPr>
          <w:rtl/>
        </w:rPr>
        <w:t>بوده‌اند</w:t>
      </w:r>
      <w:r w:rsidR="00BC053E" w:rsidRPr="00F45C0D">
        <w:rPr>
          <w:rtl/>
        </w:rPr>
        <w:t xml:space="preserve"> اما در کتاب</w:t>
      </w:r>
      <w:r w:rsidR="00801682" w:rsidRPr="00F45C0D">
        <w:rPr>
          <w:rtl/>
        </w:rPr>
        <w:t>‌های</w:t>
      </w:r>
      <w:r w:rsidR="00BC053E" w:rsidRPr="00F45C0D">
        <w:rPr>
          <w:rtl/>
        </w:rPr>
        <w:t xml:space="preserve"> رجالی </w:t>
      </w:r>
      <w:r w:rsidR="004E7AE7" w:rsidRPr="00F45C0D">
        <w:rPr>
          <w:rtl/>
        </w:rPr>
        <w:t>یا اصلاً نامشان برده نشده است و یا نام ایشان بدون توثیق و تضعیف آورده شده است و این قرائن این احتمال را برای انسان ایجاد</w:t>
      </w:r>
      <w:r w:rsidR="00801682" w:rsidRPr="00F45C0D">
        <w:t>‌</w:t>
      </w:r>
      <w:r w:rsidR="00801682" w:rsidRPr="00F45C0D">
        <w:rPr>
          <w:rtl/>
        </w:rPr>
        <w:t xml:space="preserve"> می‌</w:t>
      </w:r>
      <w:r w:rsidR="004E7AE7" w:rsidRPr="00F45C0D">
        <w:rPr>
          <w:rtl/>
        </w:rPr>
        <w:t xml:space="preserve">کنند که </w:t>
      </w:r>
      <w:r w:rsidR="00F04F12" w:rsidRPr="00F45C0D">
        <w:rPr>
          <w:rtl/>
        </w:rPr>
        <w:t>این‌گونه</w:t>
      </w:r>
      <w:r w:rsidR="004E7AE7" w:rsidRPr="00F45C0D">
        <w:rPr>
          <w:rtl/>
        </w:rPr>
        <w:t xml:space="preserve"> اشخاص یا ضعیف</w:t>
      </w:r>
      <w:r w:rsidR="002F5164" w:rsidRPr="00F45C0D">
        <w:rPr>
          <w:rtl/>
        </w:rPr>
        <w:t xml:space="preserve"> هستند و یا لااقل این است که وضعشان </w:t>
      </w:r>
      <w:r w:rsidR="001D7B1F" w:rsidRPr="00F45C0D">
        <w:rPr>
          <w:rtl/>
        </w:rPr>
        <w:t xml:space="preserve">در آن جامعه حدیثی </w:t>
      </w:r>
      <w:r w:rsidR="002F5164" w:rsidRPr="00F45C0D">
        <w:rPr>
          <w:rtl/>
        </w:rPr>
        <w:t xml:space="preserve">محرز نبوده است </w:t>
      </w:r>
      <w:r w:rsidR="001D7B1F" w:rsidRPr="00F45C0D">
        <w:rPr>
          <w:rtl/>
        </w:rPr>
        <w:t>که بتوان در مورد آنها توثیق به کار ببرند.</w:t>
      </w:r>
    </w:p>
    <w:p w:rsidR="001D7B1F" w:rsidRPr="00F45C0D" w:rsidRDefault="00CE563E" w:rsidP="00571328">
      <w:pPr>
        <w:rPr>
          <w:rtl/>
        </w:rPr>
      </w:pPr>
      <w:r w:rsidRPr="00F45C0D">
        <w:rPr>
          <w:rtl/>
        </w:rPr>
        <w:t>سؤال: بعضاً دیده</w:t>
      </w:r>
      <w:r w:rsidR="00801682" w:rsidRPr="00F45C0D">
        <w:t>‌</w:t>
      </w:r>
      <w:r w:rsidR="00801682" w:rsidRPr="00F45C0D">
        <w:rPr>
          <w:rtl/>
        </w:rPr>
        <w:t xml:space="preserve"> می‌</w:t>
      </w:r>
      <w:r w:rsidRPr="00F45C0D">
        <w:rPr>
          <w:rtl/>
        </w:rPr>
        <w:t xml:space="preserve">شود که برخی از این روایات و </w:t>
      </w:r>
      <w:r w:rsidR="00F04F12" w:rsidRPr="00F45C0D">
        <w:rPr>
          <w:rtl/>
        </w:rPr>
        <w:t>این‌گونه</w:t>
      </w:r>
      <w:r w:rsidRPr="00F45C0D">
        <w:rPr>
          <w:rtl/>
        </w:rPr>
        <w:t xml:space="preserve"> افراد توسّط بزرگانی که خود ثقه </w:t>
      </w:r>
      <w:r w:rsidR="00F917FD" w:rsidRPr="00F45C0D">
        <w:rPr>
          <w:rtl/>
        </w:rPr>
        <w:t>بوده‌اند</w:t>
      </w:r>
      <w:r w:rsidRPr="00F45C0D">
        <w:rPr>
          <w:rtl/>
        </w:rPr>
        <w:t xml:space="preserve"> نقل</w:t>
      </w:r>
      <w:r w:rsidR="00801682" w:rsidRPr="00F45C0D">
        <w:t>‌</w:t>
      </w:r>
      <w:r w:rsidR="00801682" w:rsidRPr="00F45C0D">
        <w:rPr>
          <w:rtl/>
        </w:rPr>
        <w:t xml:space="preserve"> می‌</w:t>
      </w:r>
      <w:r w:rsidRPr="00F45C0D">
        <w:rPr>
          <w:rtl/>
        </w:rPr>
        <w:t>شوند، آیا این مطلب</w:t>
      </w:r>
      <w:r w:rsidR="00801682" w:rsidRPr="00F45C0D">
        <w:t>‌</w:t>
      </w:r>
      <w:r w:rsidR="00801682" w:rsidRPr="00F45C0D">
        <w:rPr>
          <w:rtl/>
        </w:rPr>
        <w:t xml:space="preserve"> نمی‌</w:t>
      </w:r>
      <w:r w:rsidRPr="00F45C0D">
        <w:rPr>
          <w:rtl/>
        </w:rPr>
        <w:t xml:space="preserve">تواند دلیلی بر </w:t>
      </w:r>
      <w:r w:rsidR="002D1CB0" w:rsidRPr="00F45C0D">
        <w:rPr>
          <w:rtl/>
        </w:rPr>
        <w:t>مورد تأیید بودن ایشان گردد؟</w:t>
      </w:r>
    </w:p>
    <w:p w:rsidR="002D1CB0" w:rsidRPr="00F45C0D" w:rsidRDefault="002D1CB0" w:rsidP="00571328">
      <w:pPr>
        <w:rPr>
          <w:rtl/>
        </w:rPr>
      </w:pPr>
      <w:r w:rsidRPr="00F45C0D">
        <w:rPr>
          <w:rtl/>
        </w:rPr>
        <w:t>جواب: خیر بسیاری از بزرگان ثقه مشاهده</w:t>
      </w:r>
      <w:r w:rsidR="00801682" w:rsidRPr="00F45C0D">
        <w:t>‌</w:t>
      </w:r>
      <w:r w:rsidR="00801682" w:rsidRPr="00F45C0D">
        <w:rPr>
          <w:rtl/>
        </w:rPr>
        <w:t xml:space="preserve"> می‌</w:t>
      </w:r>
      <w:r w:rsidRPr="00F45C0D">
        <w:rPr>
          <w:rtl/>
        </w:rPr>
        <w:t xml:space="preserve">شوند که از افراد ضعیف نقل </w:t>
      </w:r>
      <w:r w:rsidR="00F917FD" w:rsidRPr="00F45C0D">
        <w:rPr>
          <w:rtl/>
        </w:rPr>
        <w:t>کرده‌اند</w:t>
      </w:r>
      <w:r w:rsidRPr="00F45C0D">
        <w:rPr>
          <w:rtl/>
        </w:rPr>
        <w:t xml:space="preserve"> که اینها به حدّی زیاد است که قابل احصاء نیست</w:t>
      </w:r>
      <w:r w:rsidR="009C2D77" w:rsidRPr="00F45C0D">
        <w:rPr>
          <w:rtl/>
        </w:rPr>
        <w:t>؛ و</w:t>
      </w:r>
      <w:r w:rsidRPr="00F45C0D">
        <w:rPr>
          <w:rtl/>
        </w:rPr>
        <w:t xml:space="preserve"> علّت این مطلب هم این است که </w:t>
      </w:r>
      <w:r w:rsidR="00F45C0D" w:rsidRPr="00F45C0D">
        <w:rPr>
          <w:rtl/>
        </w:rPr>
        <w:t>بنا</w:t>
      </w:r>
      <w:r w:rsidRPr="00F45C0D">
        <w:rPr>
          <w:rtl/>
        </w:rPr>
        <w:t xml:space="preserve"> بر این نیست که هر آنچه نقل</w:t>
      </w:r>
      <w:r w:rsidR="00801682" w:rsidRPr="00F45C0D">
        <w:t>‌</w:t>
      </w:r>
      <w:r w:rsidR="00801682" w:rsidRPr="00F45C0D">
        <w:rPr>
          <w:rtl/>
        </w:rPr>
        <w:t xml:space="preserve"> می‌</w:t>
      </w:r>
      <w:r w:rsidRPr="00F45C0D">
        <w:rPr>
          <w:rtl/>
        </w:rPr>
        <w:t xml:space="preserve">کنند حتماً از ثقه باشد بلکه بنا بر این بوده است که هر </w:t>
      </w:r>
      <w:r w:rsidR="00F917FD" w:rsidRPr="00F45C0D">
        <w:rPr>
          <w:rtl/>
        </w:rPr>
        <w:t>آنچه</w:t>
      </w:r>
      <w:r w:rsidR="00801682" w:rsidRPr="00F45C0D">
        <w:t>‌</w:t>
      </w:r>
      <w:r w:rsidR="00801682" w:rsidRPr="00F45C0D">
        <w:rPr>
          <w:rtl/>
        </w:rPr>
        <w:t xml:space="preserve"> می‌</w:t>
      </w:r>
      <w:r w:rsidRPr="00F45C0D">
        <w:rPr>
          <w:rtl/>
        </w:rPr>
        <w:t xml:space="preserve">شنوند </w:t>
      </w:r>
      <w:r w:rsidR="00F91191" w:rsidRPr="00F45C0D">
        <w:rPr>
          <w:rtl/>
        </w:rPr>
        <w:t>نقل کنند، البته افرادی همچون ابن أبی عمیر و برخی دیگر اگر دلیل خاص وجود دارد که  «لا یروی و لا یرسل الاّ عن ثقه» این فرمایش درست است اما این یک قانون عام نیست بلکه ق</w:t>
      </w:r>
      <w:r w:rsidR="009C04EE" w:rsidRPr="00F45C0D">
        <w:rPr>
          <w:rtl/>
        </w:rPr>
        <w:t>انون عام این بوده است که همه روایات را از همه روات نقل</w:t>
      </w:r>
      <w:r w:rsidR="00801682" w:rsidRPr="00F45C0D">
        <w:t>‌</w:t>
      </w:r>
      <w:r w:rsidR="00801682" w:rsidRPr="00F45C0D">
        <w:rPr>
          <w:rtl/>
        </w:rPr>
        <w:t xml:space="preserve"> می‌</w:t>
      </w:r>
      <w:r w:rsidR="009C04EE" w:rsidRPr="00F45C0D">
        <w:rPr>
          <w:rtl/>
        </w:rPr>
        <w:t>کردند و بعداً در تعیین صحّت و سقم آن بررسی</w:t>
      </w:r>
      <w:r w:rsidR="00801682" w:rsidRPr="00F45C0D">
        <w:t>‌</w:t>
      </w:r>
      <w:r w:rsidR="00801682" w:rsidRPr="00F45C0D">
        <w:rPr>
          <w:rtl/>
        </w:rPr>
        <w:t xml:space="preserve"> می‌</w:t>
      </w:r>
      <w:r w:rsidR="009C04EE" w:rsidRPr="00F45C0D">
        <w:rPr>
          <w:rtl/>
        </w:rPr>
        <w:t>کردند که اعتماد دارند یا خیر</w:t>
      </w:r>
      <w:r w:rsidR="009C2D77" w:rsidRPr="00F45C0D">
        <w:rPr>
          <w:rtl/>
        </w:rPr>
        <w:t>؛ و</w:t>
      </w:r>
      <w:r w:rsidR="00EB55E0" w:rsidRPr="00F45C0D">
        <w:rPr>
          <w:rtl/>
        </w:rPr>
        <w:t xml:space="preserve"> به طور کل نقل روایت به معنای قبول راوی نیست بلکه اگر چنین قصدی داشته باشد</w:t>
      </w:r>
      <w:r w:rsidR="00801682" w:rsidRPr="00F45C0D">
        <w:t>‌</w:t>
      </w:r>
      <w:r w:rsidR="00801682" w:rsidRPr="00F45C0D">
        <w:rPr>
          <w:rtl/>
        </w:rPr>
        <w:t xml:space="preserve"> می‌</w:t>
      </w:r>
      <w:r w:rsidR="00EB55E0" w:rsidRPr="00F45C0D">
        <w:rPr>
          <w:rtl/>
        </w:rPr>
        <w:t>بایست حتماً قید کند که از غیر ثقه نقل</w:t>
      </w:r>
      <w:r w:rsidR="00801682" w:rsidRPr="00F45C0D">
        <w:t>‌</w:t>
      </w:r>
      <w:r w:rsidR="00801682" w:rsidRPr="00F45C0D">
        <w:rPr>
          <w:rtl/>
        </w:rPr>
        <w:t xml:space="preserve"> نمی‌</w:t>
      </w:r>
      <w:r w:rsidR="00EB55E0" w:rsidRPr="00F45C0D">
        <w:rPr>
          <w:rtl/>
        </w:rPr>
        <w:t>کند، اگر نگوید قاعده بر این است که هر آنچه شنیده است نقل</w:t>
      </w:r>
      <w:r w:rsidR="00801682" w:rsidRPr="00F45C0D">
        <w:t>‌</w:t>
      </w:r>
      <w:r w:rsidR="00801682" w:rsidRPr="00F45C0D">
        <w:rPr>
          <w:rtl/>
        </w:rPr>
        <w:t xml:space="preserve"> می‌</w:t>
      </w:r>
      <w:r w:rsidR="00EB55E0" w:rsidRPr="00F45C0D">
        <w:rPr>
          <w:rtl/>
        </w:rPr>
        <w:t xml:space="preserve">کند همچون </w:t>
      </w:r>
      <w:r w:rsidR="00F45C0D" w:rsidRPr="00F45C0D">
        <w:rPr>
          <w:rtl/>
        </w:rPr>
        <w:t>بحارالانوار</w:t>
      </w:r>
      <w:r w:rsidR="00EB55E0" w:rsidRPr="00F45C0D">
        <w:rPr>
          <w:rtl/>
        </w:rPr>
        <w:t xml:space="preserve"> و یا حتّی </w:t>
      </w:r>
      <w:r w:rsidR="00F45C0D" w:rsidRPr="00F45C0D">
        <w:rPr>
          <w:rtl/>
        </w:rPr>
        <w:t>وسائل‌الشیعه</w:t>
      </w:r>
      <w:r w:rsidR="00EB55E0" w:rsidRPr="00F45C0D">
        <w:rPr>
          <w:rtl/>
        </w:rPr>
        <w:t xml:space="preserve"> که ممکن است تمام آنچه </w:t>
      </w:r>
      <w:r w:rsidR="00F45C0D" w:rsidRPr="00F45C0D">
        <w:rPr>
          <w:rtl/>
        </w:rPr>
        <w:t>گفته‌اند</w:t>
      </w:r>
      <w:r w:rsidR="00EB55E0" w:rsidRPr="00F45C0D">
        <w:rPr>
          <w:rtl/>
        </w:rPr>
        <w:t xml:space="preserve"> قبول نداشته باشند </w:t>
      </w:r>
      <w:r w:rsidR="00F65CC6" w:rsidRPr="00F45C0D">
        <w:rPr>
          <w:rtl/>
        </w:rPr>
        <w:t>فلذا اگر ثقات در مقام این باشند که از غیر ثقه نقل نکنند قطعاً</w:t>
      </w:r>
      <w:r w:rsidR="00801682" w:rsidRPr="00F45C0D">
        <w:t>‌</w:t>
      </w:r>
      <w:r w:rsidR="00801682" w:rsidRPr="00F45C0D">
        <w:rPr>
          <w:rtl/>
        </w:rPr>
        <w:t xml:space="preserve"> می‌</w:t>
      </w:r>
      <w:r w:rsidR="00F65CC6" w:rsidRPr="00F45C0D">
        <w:rPr>
          <w:rtl/>
        </w:rPr>
        <w:t>بایست بیان کنند.</w:t>
      </w:r>
    </w:p>
    <w:p w:rsidR="00F63073" w:rsidRPr="00F45C0D" w:rsidRDefault="00F63073" w:rsidP="00F63073">
      <w:pPr>
        <w:pStyle w:val="Heading3"/>
        <w:rPr>
          <w:rtl/>
        </w:rPr>
      </w:pPr>
      <w:bookmarkStart w:id="8" w:name="_Toc532371939"/>
      <w:r w:rsidRPr="00F45C0D">
        <w:rPr>
          <w:rtl/>
        </w:rPr>
        <w:lastRenderedPageBreak/>
        <w:t>خلاصه بحث</w:t>
      </w:r>
      <w:bookmarkEnd w:id="8"/>
    </w:p>
    <w:p w:rsidR="00F65CC6" w:rsidRPr="00F45C0D" w:rsidRDefault="00F63073" w:rsidP="00F45C0D">
      <w:pPr>
        <w:rPr>
          <w:rtl/>
        </w:rPr>
      </w:pPr>
      <w:r w:rsidRPr="00F45C0D">
        <w:rPr>
          <w:rtl/>
        </w:rPr>
        <w:t>دقّت بفرمایید که این بحث در رجال بسیار مهم است و بعبار</w:t>
      </w:r>
      <w:r w:rsidR="00F45C0D" w:rsidRPr="00F45C0D">
        <w:rPr>
          <w:rtl/>
        </w:rPr>
        <w:t>ة</w:t>
      </w:r>
      <w:r w:rsidRPr="00F45C0D">
        <w:rPr>
          <w:rtl/>
        </w:rPr>
        <w:t>ٌ أخری سؤال در اینجا این است که عدم ورود قدح و مدح و عدم تضعیف و توثیق چه دلالتی دارد؟</w:t>
      </w:r>
    </w:p>
    <w:p w:rsidR="00F63073" w:rsidRPr="00F45C0D" w:rsidRDefault="00F63073" w:rsidP="00F63073">
      <w:pPr>
        <w:pStyle w:val="Heading4"/>
        <w:rPr>
          <w:rtl/>
        </w:rPr>
      </w:pPr>
      <w:bookmarkStart w:id="9" w:name="_Toc532371940"/>
      <w:r w:rsidRPr="00F45C0D">
        <w:rPr>
          <w:rtl/>
        </w:rPr>
        <w:t>احتمالات</w:t>
      </w:r>
      <w:bookmarkEnd w:id="9"/>
    </w:p>
    <w:p w:rsidR="00F63073" w:rsidRPr="00F45C0D" w:rsidRDefault="00F63073" w:rsidP="00F63073">
      <w:pPr>
        <w:rPr>
          <w:rtl/>
        </w:rPr>
      </w:pPr>
      <w:r w:rsidRPr="00F45C0D">
        <w:rPr>
          <w:rtl/>
        </w:rPr>
        <w:t>در اینجا دو نظریه مطرح شد لکن اگر در مقام بیان احتمالات باشیم سه احتمال وجود دارد:</w:t>
      </w:r>
    </w:p>
    <w:p w:rsidR="00F63073" w:rsidRPr="00F45C0D" w:rsidRDefault="00F63073" w:rsidP="00F63073">
      <w:pPr>
        <w:rPr>
          <w:rtl/>
        </w:rPr>
      </w:pPr>
      <w:r w:rsidRPr="00F45C0D">
        <w:rPr>
          <w:rtl/>
        </w:rPr>
        <w:t>یک احتمال این است که عدم ورود تضعیف و توثیق –لااقل در مشاهیر- حاکی از وثاقت شخص</w:t>
      </w:r>
      <w:r w:rsidR="00801682" w:rsidRPr="00F45C0D">
        <w:t>‌</w:t>
      </w:r>
      <w:r w:rsidR="00801682" w:rsidRPr="00F45C0D">
        <w:rPr>
          <w:rtl/>
        </w:rPr>
        <w:t xml:space="preserve"> می‌</w:t>
      </w:r>
      <w:r w:rsidRPr="00F45C0D">
        <w:rPr>
          <w:rtl/>
        </w:rPr>
        <w:t>باشد که این نظریه مرحوم تبریزی است.</w:t>
      </w:r>
    </w:p>
    <w:p w:rsidR="00F63073" w:rsidRPr="00F45C0D" w:rsidRDefault="00F63073" w:rsidP="00F63073">
      <w:pPr>
        <w:rPr>
          <w:rtl/>
        </w:rPr>
      </w:pPr>
      <w:r w:rsidRPr="00F45C0D">
        <w:rPr>
          <w:rtl/>
        </w:rPr>
        <w:t xml:space="preserve">احتمال دیگر در مقابل احتمال اوّل است به این بیان که عدم ورود تضعیف و توثیق نشانه ضعیف بودن افراد است چراکه اینها </w:t>
      </w:r>
      <w:r w:rsidR="00F04F12" w:rsidRPr="00F45C0D">
        <w:rPr>
          <w:rtl/>
        </w:rPr>
        <w:t>درصدد</w:t>
      </w:r>
      <w:r w:rsidRPr="00F45C0D">
        <w:rPr>
          <w:rtl/>
        </w:rPr>
        <w:t xml:space="preserve"> </w:t>
      </w:r>
      <w:r w:rsidR="00F917FD" w:rsidRPr="00F45C0D">
        <w:rPr>
          <w:rtl/>
        </w:rPr>
        <w:t>بوده‌اند</w:t>
      </w:r>
      <w:r w:rsidRPr="00F45C0D">
        <w:rPr>
          <w:rtl/>
        </w:rPr>
        <w:t xml:space="preserve"> که وضع روات و وثاقت آنها را معیّن کنند و در واقع عمده این بوده است که گفته شود فلانی ثقه است تا به او اعتماد شود و </w:t>
      </w:r>
      <w:r w:rsidR="0055105F" w:rsidRPr="00F45C0D">
        <w:rPr>
          <w:rtl/>
        </w:rPr>
        <w:t xml:space="preserve">حال که این توثیق انجام نشده است مشخص است که وثاقتی برای ایشان وجود نداشته است. </w:t>
      </w:r>
    </w:p>
    <w:p w:rsidR="0055105F" w:rsidRPr="00F45C0D" w:rsidRDefault="0055105F" w:rsidP="00B82A72">
      <w:pPr>
        <w:rPr>
          <w:rtl/>
        </w:rPr>
      </w:pPr>
      <w:r w:rsidRPr="00F45C0D">
        <w:rPr>
          <w:rtl/>
        </w:rPr>
        <w:t xml:space="preserve">و اما احتمال سوّمی نیز وجود دارد که این عدم تضعیف و توثیق نه دلالت بر ضعف شخص دارد و نه دلالت بر ثقه بودن او، بلکه دلالت آن در همین حد است که چیزی احراز نشده است. در واقع </w:t>
      </w:r>
      <w:r w:rsidR="00B82A72" w:rsidRPr="00F45C0D">
        <w:rPr>
          <w:rtl/>
        </w:rPr>
        <w:t>برای کسانی همچون</w:t>
      </w:r>
      <w:r w:rsidRPr="00F45C0D">
        <w:rPr>
          <w:rtl/>
        </w:rPr>
        <w:t xml:space="preserve"> احمد ابن محمد ابن یحیی، نوفلی، قیاس و ... </w:t>
      </w:r>
      <w:r w:rsidR="00B82A72" w:rsidRPr="00F45C0D">
        <w:rPr>
          <w:rtl/>
        </w:rPr>
        <w:t>برای شیخ و نجاشی و جامعه حدیثی آن زمان مورد هیچ توثیق و تضعیفی محرز نشده است.</w:t>
      </w:r>
    </w:p>
    <w:p w:rsidR="00362F34" w:rsidRPr="00F45C0D" w:rsidRDefault="00B82A72" w:rsidP="00BF52F4">
      <w:pPr>
        <w:rPr>
          <w:rtl/>
        </w:rPr>
      </w:pPr>
      <w:r w:rsidRPr="00F45C0D">
        <w:rPr>
          <w:rtl/>
        </w:rPr>
        <w:t>این سه احتمال است که در اینجا وجود دارد و اگر در جلسه قبل گفته شد فقط دو نظریه است به این دلیل است ک</w:t>
      </w:r>
      <w:r w:rsidR="00362F34" w:rsidRPr="00F45C0D">
        <w:rPr>
          <w:rtl/>
        </w:rPr>
        <w:t>ه احتمال دوّم</w:t>
      </w:r>
      <w:r w:rsidR="00BF52F4" w:rsidRPr="00F45C0D">
        <w:rPr>
          <w:rtl/>
        </w:rPr>
        <w:t xml:space="preserve"> (نظریه ضعف)</w:t>
      </w:r>
      <w:r w:rsidRPr="00F45C0D">
        <w:rPr>
          <w:rtl/>
        </w:rPr>
        <w:t xml:space="preserve"> چندان قائلی ندارد بلکه </w:t>
      </w:r>
      <w:r w:rsidR="00362F34" w:rsidRPr="00F45C0D">
        <w:rPr>
          <w:rtl/>
        </w:rPr>
        <w:t>نظریّات تقسیم</w:t>
      </w:r>
      <w:r w:rsidR="00801682" w:rsidRPr="00F45C0D">
        <w:t>‌</w:t>
      </w:r>
      <w:r w:rsidR="00801682" w:rsidRPr="00F45C0D">
        <w:rPr>
          <w:rtl/>
        </w:rPr>
        <w:t xml:space="preserve"> می‌</w:t>
      </w:r>
      <w:r w:rsidR="00362F34" w:rsidRPr="00F45C0D">
        <w:rPr>
          <w:rtl/>
        </w:rPr>
        <w:t>شوند به نظریّه اعتبار اجلّاء و نظریه مقابل آن که دلالت بر هیچ چیزی ندارد بلکه فقط احراز</w:t>
      </w:r>
      <w:r w:rsidR="00801682" w:rsidRPr="00F45C0D">
        <w:t>‌</w:t>
      </w:r>
      <w:r w:rsidR="00801682" w:rsidRPr="00F45C0D">
        <w:rPr>
          <w:rtl/>
        </w:rPr>
        <w:t xml:space="preserve"> نمی‌</w:t>
      </w:r>
      <w:r w:rsidR="00362F34" w:rsidRPr="00F45C0D">
        <w:rPr>
          <w:rtl/>
        </w:rPr>
        <w:t>شود.</w:t>
      </w:r>
    </w:p>
    <w:p w:rsidR="00BF52F4" w:rsidRPr="00F45C0D" w:rsidRDefault="00BF52F4" w:rsidP="00BF52F4">
      <w:pPr>
        <w:rPr>
          <w:rtl/>
        </w:rPr>
      </w:pPr>
      <w:r w:rsidRPr="00F45C0D">
        <w:rPr>
          <w:rtl/>
        </w:rPr>
        <w:t xml:space="preserve">پس </w:t>
      </w:r>
      <w:r w:rsidR="00F917FD" w:rsidRPr="00F45C0D">
        <w:rPr>
          <w:rtl/>
        </w:rPr>
        <w:t>همان‌طور</w:t>
      </w:r>
      <w:r w:rsidRPr="00F45C0D">
        <w:rPr>
          <w:rtl/>
        </w:rPr>
        <w:t xml:space="preserve"> که مشخص شد در اینجا </w:t>
      </w:r>
      <w:r w:rsidR="00F04F12" w:rsidRPr="00F45C0D">
        <w:rPr>
          <w:rtl/>
        </w:rPr>
        <w:t>درصدد</w:t>
      </w:r>
      <w:r w:rsidRPr="00F45C0D">
        <w:rPr>
          <w:rtl/>
        </w:rPr>
        <w:t xml:space="preserve"> بیان این مطلب هستیم که برای عدم قدح </w:t>
      </w:r>
      <w:r w:rsidR="00705604" w:rsidRPr="00F45C0D">
        <w:rPr>
          <w:rtl/>
        </w:rPr>
        <w:t>و ضعف دو نظریه و یک احتمال مطرح شد.</w:t>
      </w:r>
    </w:p>
    <w:p w:rsidR="00705604" w:rsidRPr="00F45C0D" w:rsidRDefault="00705604" w:rsidP="00705604">
      <w:pPr>
        <w:pStyle w:val="Heading3"/>
        <w:rPr>
          <w:rtl/>
        </w:rPr>
      </w:pPr>
      <w:bookmarkStart w:id="10" w:name="_Toc532371941"/>
      <w:r w:rsidRPr="00F45C0D">
        <w:rPr>
          <w:rtl/>
        </w:rPr>
        <w:t>جواب به مناقشه</w:t>
      </w:r>
      <w:bookmarkEnd w:id="10"/>
    </w:p>
    <w:p w:rsidR="00705604" w:rsidRPr="00F45C0D" w:rsidRDefault="00705604" w:rsidP="00BF52F4">
      <w:pPr>
        <w:rPr>
          <w:rtl/>
        </w:rPr>
      </w:pPr>
      <w:r w:rsidRPr="00F45C0D">
        <w:rPr>
          <w:rtl/>
        </w:rPr>
        <w:t>حال باید دید از این بحثی که گفته شد چه جوابی داده شده است؟</w:t>
      </w:r>
    </w:p>
    <w:p w:rsidR="00705604" w:rsidRPr="00F45C0D" w:rsidRDefault="00705604" w:rsidP="00BF52F4">
      <w:pPr>
        <w:rPr>
          <w:rtl/>
        </w:rPr>
      </w:pPr>
      <w:r w:rsidRPr="00F45C0D">
        <w:rPr>
          <w:rtl/>
        </w:rPr>
        <w:t xml:space="preserve">مرحوم </w:t>
      </w:r>
      <w:r w:rsidR="00F45C0D">
        <w:rPr>
          <w:rtl/>
        </w:rPr>
        <w:t>آیت‌الله</w:t>
      </w:r>
      <w:r w:rsidRPr="00F45C0D">
        <w:rPr>
          <w:rtl/>
        </w:rPr>
        <w:t xml:space="preserve"> بروجردی </w:t>
      </w:r>
      <w:r w:rsidR="00F04F12" w:rsidRPr="00F45C0D">
        <w:rPr>
          <w:rtl/>
        </w:rPr>
        <w:t>این‌چنین</w:t>
      </w:r>
      <w:r w:rsidRPr="00F45C0D">
        <w:rPr>
          <w:rtl/>
        </w:rPr>
        <w:t xml:space="preserve"> جواب </w:t>
      </w:r>
      <w:r w:rsidR="00F45C0D">
        <w:rPr>
          <w:rtl/>
        </w:rPr>
        <w:t>داده‌اند</w:t>
      </w:r>
      <w:r w:rsidRPr="00F45C0D">
        <w:rPr>
          <w:rtl/>
        </w:rPr>
        <w:t xml:space="preserve"> که عدم ورود قدح و مدح و عدم ورود توثیق و تضعیف در این کتبی که وجود دارد چنین دلالتی ندارد که این شخص مورد احتمال نبوده و یا لااقل احراز نشده است (که در نظریه دوّم گفته</w:t>
      </w:r>
      <w:r w:rsidR="00801682" w:rsidRPr="00F45C0D">
        <w:t>‌</w:t>
      </w:r>
      <w:r w:rsidR="00801682" w:rsidRPr="00F45C0D">
        <w:rPr>
          <w:rtl/>
        </w:rPr>
        <w:t xml:space="preserve"> می‌</w:t>
      </w:r>
      <w:r w:rsidRPr="00F45C0D">
        <w:rPr>
          <w:rtl/>
        </w:rPr>
        <w:t>شد)</w:t>
      </w:r>
      <w:r w:rsidR="00E82925" w:rsidRPr="00F45C0D">
        <w:rPr>
          <w:rtl/>
        </w:rPr>
        <w:t xml:space="preserve"> و دلیل کلام ایشان همان است که در جلسه قبل گفته شد که در اینجا نیز به اختصار عرض</w:t>
      </w:r>
      <w:r w:rsidR="00801682" w:rsidRPr="00F45C0D">
        <w:t>‌</w:t>
      </w:r>
      <w:r w:rsidR="00801682" w:rsidRPr="00F45C0D">
        <w:rPr>
          <w:rtl/>
        </w:rPr>
        <w:t xml:space="preserve"> می‌</w:t>
      </w:r>
      <w:r w:rsidR="00E82925" w:rsidRPr="00F45C0D">
        <w:rPr>
          <w:rtl/>
        </w:rPr>
        <w:t>شود:</w:t>
      </w:r>
    </w:p>
    <w:p w:rsidR="00E82925" w:rsidRPr="00F45C0D" w:rsidRDefault="00E82925" w:rsidP="00BF52F4">
      <w:pPr>
        <w:rPr>
          <w:rtl/>
        </w:rPr>
      </w:pPr>
      <w:r w:rsidRPr="00F45C0D">
        <w:rPr>
          <w:rtl/>
        </w:rPr>
        <w:t>ایشان</w:t>
      </w:r>
      <w:r w:rsidR="00801682" w:rsidRPr="00F45C0D">
        <w:t>‌</w:t>
      </w:r>
      <w:r w:rsidR="00801682" w:rsidRPr="00F45C0D">
        <w:rPr>
          <w:rtl/>
        </w:rPr>
        <w:t xml:space="preserve"> می‌</w:t>
      </w:r>
      <w:r w:rsidRPr="00F45C0D">
        <w:rPr>
          <w:rtl/>
        </w:rPr>
        <w:t xml:space="preserve">فرمایند دو کتاب فهرست شیخ و رجال نجاشی در واقع فهرست کتب بوده و فقط مؤلّفین را در آن نام </w:t>
      </w:r>
      <w:r w:rsidR="000859DE">
        <w:rPr>
          <w:rtl/>
        </w:rPr>
        <w:t>برده‌اند</w:t>
      </w:r>
      <w:r w:rsidRPr="00F45C0D">
        <w:rPr>
          <w:rtl/>
        </w:rPr>
        <w:t xml:space="preserve"> پس اگر اسم کسانی وارد نشده است همچون احمد ابن محمد ابن یحیی العطّار دلالتی بر هیچ چیز ندارد چرا که ایشان اصلاً مؤلّف و </w:t>
      </w:r>
      <w:r w:rsidRPr="00F45C0D">
        <w:rPr>
          <w:rtl/>
        </w:rPr>
        <w:lastRenderedPageBreak/>
        <w:t>صاحب کتاب نبوده است که اسم او در این دو کتاب وارد شود، پس در واقع عدم ذکر نام احمد و دیگر بزرگانی از این قبیل حتّی اگر از مشاهیر باشند در این دو کتاب از کتب اربعه رجالی هیچ دلالتی ندارد و تنها دلالت آن این است که این اشخاص کتاب و اصل نداشته و نویسنده نبوده است، پس هیچ مدلولی از آن استفاده</w:t>
      </w:r>
      <w:r w:rsidR="00801682" w:rsidRPr="00F45C0D">
        <w:t>‌</w:t>
      </w:r>
      <w:r w:rsidR="00801682" w:rsidRPr="00F45C0D">
        <w:rPr>
          <w:rtl/>
        </w:rPr>
        <w:t xml:space="preserve"> نمی‌</w:t>
      </w:r>
      <w:r w:rsidRPr="00F45C0D">
        <w:rPr>
          <w:rtl/>
        </w:rPr>
        <w:t>شود.</w:t>
      </w:r>
    </w:p>
    <w:p w:rsidR="00E82925" w:rsidRPr="00F45C0D" w:rsidRDefault="00E82925" w:rsidP="000859DE">
      <w:pPr>
        <w:rPr>
          <w:rtl/>
        </w:rPr>
      </w:pPr>
      <w:r w:rsidRPr="00F45C0D">
        <w:rPr>
          <w:rtl/>
        </w:rPr>
        <w:t>و اما در بررسی رجال کشّی گفته</w:t>
      </w:r>
      <w:r w:rsidR="00801682" w:rsidRPr="00F45C0D">
        <w:t>‌</w:t>
      </w:r>
      <w:r w:rsidR="00801682" w:rsidRPr="00F45C0D">
        <w:rPr>
          <w:rtl/>
        </w:rPr>
        <w:t xml:space="preserve"> می‌</w:t>
      </w:r>
      <w:r w:rsidRPr="00F45C0D">
        <w:rPr>
          <w:rtl/>
        </w:rPr>
        <w:t xml:space="preserve">شود که </w:t>
      </w:r>
      <w:r w:rsidR="00F917FD" w:rsidRPr="00F45C0D">
        <w:rPr>
          <w:rtl/>
        </w:rPr>
        <w:t>همان‌طور</w:t>
      </w:r>
      <w:r w:rsidRPr="00F45C0D">
        <w:rPr>
          <w:rtl/>
        </w:rPr>
        <w:t xml:space="preserve"> که </w:t>
      </w:r>
      <w:r w:rsidR="00E74543" w:rsidRPr="00F45C0D">
        <w:rPr>
          <w:rtl/>
        </w:rPr>
        <w:t xml:space="preserve">کشّی در </w:t>
      </w:r>
      <w:r w:rsidR="000859DE">
        <w:rPr>
          <w:rtl/>
        </w:rPr>
        <w:t>ابتدا</w:t>
      </w:r>
      <w:r w:rsidR="000859DE">
        <w:rPr>
          <w:rFonts w:hint="cs"/>
          <w:rtl/>
        </w:rPr>
        <w:t>ی</w:t>
      </w:r>
      <w:r w:rsidR="00E74543" w:rsidRPr="00F45C0D">
        <w:rPr>
          <w:rtl/>
        </w:rPr>
        <w:t xml:space="preserve"> کتاب فرموده ا</w:t>
      </w:r>
      <w:r w:rsidR="00290EFF" w:rsidRPr="00F45C0D">
        <w:rPr>
          <w:rtl/>
        </w:rPr>
        <w:t>ست  که در واقع این کتاب سوّم همان معرفت و اختیار</w:t>
      </w:r>
      <w:r w:rsidR="009A6EAF" w:rsidRPr="00F45C0D">
        <w:rPr>
          <w:rStyle w:val="FootnoteReference"/>
          <w:rtl/>
        </w:rPr>
        <w:footnoteReference w:id="1"/>
      </w:r>
      <w:r w:rsidR="009A6EAF" w:rsidRPr="00F45C0D">
        <w:rPr>
          <w:rtl/>
        </w:rPr>
        <w:t xml:space="preserve"> </w:t>
      </w:r>
      <w:r w:rsidR="00D61AB0" w:rsidRPr="00F45C0D">
        <w:rPr>
          <w:rtl/>
        </w:rPr>
        <w:t xml:space="preserve">رجال است که اصل آن </w:t>
      </w:r>
      <w:r w:rsidR="0010029D" w:rsidRPr="00F45C0D">
        <w:rPr>
          <w:rtl/>
        </w:rPr>
        <w:t>مربوط به کشّی است و نسخه مهذّب امروزی آن از مر</w:t>
      </w:r>
      <w:r w:rsidR="00EF0FD8" w:rsidRPr="00F45C0D">
        <w:rPr>
          <w:rtl/>
        </w:rPr>
        <w:t>حوم شیخ طوسی رضوان الله تعالی علیهم اجمعین</w:t>
      </w:r>
      <w:r w:rsidR="00801682" w:rsidRPr="00F45C0D">
        <w:t>‌</w:t>
      </w:r>
      <w:r w:rsidR="00801682" w:rsidRPr="00F45C0D">
        <w:rPr>
          <w:rtl/>
        </w:rPr>
        <w:t xml:space="preserve"> می‌</w:t>
      </w:r>
      <w:r w:rsidR="00EF0FD8" w:rsidRPr="00F45C0D">
        <w:rPr>
          <w:rtl/>
        </w:rPr>
        <w:t>باشد، در این کتاب فقط یک قید وجود دارد و آن اینکه ایشان رواتی را نام</w:t>
      </w:r>
      <w:r w:rsidR="00801682" w:rsidRPr="00F45C0D">
        <w:t>‌</w:t>
      </w:r>
      <w:r w:rsidR="00801682" w:rsidRPr="00F45C0D">
        <w:rPr>
          <w:rtl/>
        </w:rPr>
        <w:t xml:space="preserve"> می‌</w:t>
      </w:r>
      <w:r w:rsidR="00EF0FD8" w:rsidRPr="00F45C0D">
        <w:rPr>
          <w:rtl/>
        </w:rPr>
        <w:t>برد که روایاتی در تضعیف و توثیق آنها نقل شده باشد</w:t>
      </w:r>
      <w:r w:rsidR="009C2D77" w:rsidRPr="00F45C0D">
        <w:rPr>
          <w:rtl/>
        </w:rPr>
        <w:t xml:space="preserve"> </w:t>
      </w:r>
      <w:r w:rsidR="00EF0FD8" w:rsidRPr="00F45C0D">
        <w:rPr>
          <w:rtl/>
        </w:rPr>
        <w:t>و لذا هر کسی که اسم او در این کتاب نیست مشخص</w:t>
      </w:r>
      <w:r w:rsidR="00801682" w:rsidRPr="00F45C0D">
        <w:t>‌</w:t>
      </w:r>
      <w:r w:rsidR="00801682" w:rsidRPr="00F45C0D">
        <w:rPr>
          <w:rtl/>
        </w:rPr>
        <w:t xml:space="preserve"> می‌</w:t>
      </w:r>
      <w:r w:rsidR="00EF0FD8" w:rsidRPr="00F45C0D">
        <w:rPr>
          <w:rtl/>
        </w:rPr>
        <w:t>شود که روایت</w:t>
      </w:r>
      <w:r w:rsidR="009A6EAF" w:rsidRPr="00F45C0D">
        <w:rPr>
          <w:rtl/>
        </w:rPr>
        <w:t>ی در توثیق و تضعیف او نبوده است. در اینجا نیز گفته</w:t>
      </w:r>
      <w:r w:rsidR="00801682" w:rsidRPr="00F45C0D">
        <w:t>‌</w:t>
      </w:r>
      <w:r w:rsidR="00801682" w:rsidRPr="00F45C0D">
        <w:rPr>
          <w:rtl/>
        </w:rPr>
        <w:t xml:space="preserve"> می‌</w:t>
      </w:r>
      <w:r w:rsidR="009A6EAF" w:rsidRPr="00F45C0D">
        <w:rPr>
          <w:rtl/>
        </w:rPr>
        <w:t>شود که توثیق و تضعیف که همیشه به روایت باز</w:t>
      </w:r>
      <w:r w:rsidR="00801682" w:rsidRPr="00F45C0D">
        <w:t>‌</w:t>
      </w:r>
      <w:r w:rsidR="00801682" w:rsidRPr="00F45C0D">
        <w:rPr>
          <w:rtl/>
        </w:rPr>
        <w:t xml:space="preserve"> نمی‌</w:t>
      </w:r>
      <w:r w:rsidR="009A6EAF" w:rsidRPr="00F45C0D">
        <w:rPr>
          <w:rtl/>
        </w:rPr>
        <w:t>گردد</w:t>
      </w:r>
      <w:r w:rsidR="00C5427D" w:rsidRPr="00F45C0D">
        <w:rPr>
          <w:rtl/>
        </w:rPr>
        <w:t xml:space="preserve"> بلکه بخش عمده آن به مسائل دیگر باز</w:t>
      </w:r>
      <w:r w:rsidR="00801682" w:rsidRPr="00F45C0D">
        <w:t>‌</w:t>
      </w:r>
      <w:r w:rsidR="00801682" w:rsidRPr="00F45C0D">
        <w:rPr>
          <w:rtl/>
        </w:rPr>
        <w:t xml:space="preserve"> می‌</w:t>
      </w:r>
      <w:r w:rsidR="00C5427D" w:rsidRPr="00F45C0D">
        <w:rPr>
          <w:rtl/>
        </w:rPr>
        <w:t xml:space="preserve">گردد. پس نیامدن نام کسی حتی از مشاهیر باشد در رجال کشّی باز هم دلالتی ندارد بلکه در این کتاب قیدی وجود دارد که آن قید این است که در مورد این روات روایتی از توثیق و تضعیف وارد شده باشد. به طور کل </w:t>
      </w:r>
      <w:r w:rsidR="00F917FD" w:rsidRPr="00F45C0D">
        <w:rPr>
          <w:rtl/>
        </w:rPr>
        <w:t>آنچه</w:t>
      </w:r>
      <w:r w:rsidR="00C5427D" w:rsidRPr="00F45C0D">
        <w:rPr>
          <w:rtl/>
        </w:rPr>
        <w:t xml:space="preserve"> در مورد احمد ابن محمد ابن یحیی العطار دلالت</w:t>
      </w:r>
      <w:r w:rsidR="00801682" w:rsidRPr="00F45C0D">
        <w:t>‌</w:t>
      </w:r>
      <w:r w:rsidR="00801682" w:rsidRPr="00F45C0D">
        <w:rPr>
          <w:rtl/>
        </w:rPr>
        <w:t xml:space="preserve"> می‌</w:t>
      </w:r>
      <w:r w:rsidR="00C5427D" w:rsidRPr="00F45C0D">
        <w:rPr>
          <w:rtl/>
        </w:rPr>
        <w:t>کند این است که برای ایشان روایتی در مدح یا ضعف او وارد نشده است اما این مطلب أخصّ از مدّعا است چرا که قدح و مدح و ثقه و ضعیف بودن طرق دیگری نیز غیر از روایت دارد و فقط این مطلب افاده</w:t>
      </w:r>
      <w:r w:rsidR="00801682" w:rsidRPr="00F45C0D">
        <w:t>‌</w:t>
      </w:r>
      <w:r w:rsidR="00801682" w:rsidRPr="00F45C0D">
        <w:rPr>
          <w:rtl/>
        </w:rPr>
        <w:t xml:space="preserve"> می‌</w:t>
      </w:r>
      <w:r w:rsidR="00C5427D" w:rsidRPr="00F45C0D">
        <w:rPr>
          <w:rtl/>
        </w:rPr>
        <w:t>شود که امامی نه از او تعریف و تمجید کرده و نه او را قدح کرده است و در واقع ائمه راجع به او سخنی ن</w:t>
      </w:r>
      <w:r w:rsidR="00F45C0D" w:rsidRPr="00F45C0D">
        <w:rPr>
          <w:rtl/>
        </w:rPr>
        <w:t>گفته‌اند</w:t>
      </w:r>
      <w:r w:rsidR="00C5427D" w:rsidRPr="00F45C0D">
        <w:rPr>
          <w:rtl/>
        </w:rPr>
        <w:t>.</w:t>
      </w:r>
    </w:p>
    <w:p w:rsidR="00C5427D" w:rsidRPr="00F45C0D" w:rsidRDefault="00C5427D" w:rsidP="00C5427D">
      <w:pPr>
        <w:rPr>
          <w:rtl/>
        </w:rPr>
      </w:pPr>
      <w:r w:rsidRPr="00F45C0D">
        <w:rPr>
          <w:rtl/>
        </w:rPr>
        <w:t>پس در این سه کتاب اگر اسمی از کسی برده نشود هیچ دلالتی ندارد مگر اینکه در دو کتاب اوّل فهمیده</w:t>
      </w:r>
      <w:r w:rsidR="00801682" w:rsidRPr="00F45C0D">
        <w:t>‌</w:t>
      </w:r>
      <w:r w:rsidR="00801682" w:rsidRPr="00F45C0D">
        <w:rPr>
          <w:rtl/>
        </w:rPr>
        <w:t xml:space="preserve"> می‌</w:t>
      </w:r>
      <w:r w:rsidRPr="00F45C0D">
        <w:rPr>
          <w:rtl/>
        </w:rPr>
        <w:t>شود که این اشخاص کتابی ن</w:t>
      </w:r>
      <w:r w:rsidR="00F04F12" w:rsidRPr="00F45C0D">
        <w:rPr>
          <w:rtl/>
        </w:rPr>
        <w:t>داشته‌اند</w:t>
      </w:r>
      <w:r w:rsidRPr="00F45C0D">
        <w:rPr>
          <w:rtl/>
        </w:rPr>
        <w:t xml:space="preserve"> و در کتاب سوّم (رجال کشّی) هم مشخص</w:t>
      </w:r>
      <w:r w:rsidR="00801682" w:rsidRPr="00F45C0D">
        <w:t>‌</w:t>
      </w:r>
      <w:r w:rsidR="00801682" w:rsidRPr="00F45C0D">
        <w:rPr>
          <w:rtl/>
        </w:rPr>
        <w:t xml:space="preserve"> می‌</w:t>
      </w:r>
      <w:r w:rsidRPr="00F45C0D">
        <w:rPr>
          <w:rtl/>
        </w:rPr>
        <w:t>شود که روایتی از ائمه در باب او وارد نشده است که اینها موجب مشکل و ضعفی در کسی</w:t>
      </w:r>
      <w:r w:rsidR="00801682" w:rsidRPr="00F45C0D">
        <w:t>‌</w:t>
      </w:r>
      <w:r w:rsidR="00801682" w:rsidRPr="00F45C0D">
        <w:rPr>
          <w:rtl/>
        </w:rPr>
        <w:t xml:space="preserve"> نمی‌</w:t>
      </w:r>
      <w:r w:rsidRPr="00F45C0D">
        <w:rPr>
          <w:rtl/>
        </w:rPr>
        <w:t>شود.</w:t>
      </w:r>
    </w:p>
    <w:p w:rsidR="00C5427D" w:rsidRPr="00F45C0D" w:rsidRDefault="00C5427D" w:rsidP="00C5427D">
      <w:pPr>
        <w:rPr>
          <w:rtl/>
        </w:rPr>
      </w:pPr>
      <w:r w:rsidRPr="00F45C0D">
        <w:rPr>
          <w:rtl/>
        </w:rPr>
        <w:t>و اما چهارمین کتاب که همان رجال شیخ</w:t>
      </w:r>
      <w:r w:rsidR="00801682" w:rsidRPr="00F45C0D">
        <w:t>‌</w:t>
      </w:r>
      <w:r w:rsidR="00801682" w:rsidRPr="00F45C0D">
        <w:rPr>
          <w:rtl/>
        </w:rPr>
        <w:t xml:space="preserve"> می‌</w:t>
      </w:r>
      <w:r w:rsidRPr="00F45C0D">
        <w:rPr>
          <w:rtl/>
        </w:rPr>
        <w:t xml:space="preserve">باشد دارای بحث مفصّل تری است و در واقع بر اساس اینکه شخص از کدام امام نقل کرده است و یا از کسانی است که مستقیماً از ائمه نقل </w:t>
      </w:r>
      <w:r w:rsidR="00F917FD" w:rsidRPr="00F45C0D">
        <w:rPr>
          <w:rtl/>
        </w:rPr>
        <w:t>نکرده‌اند</w:t>
      </w:r>
      <w:r w:rsidRPr="00F45C0D">
        <w:rPr>
          <w:rtl/>
        </w:rPr>
        <w:t xml:space="preserve"> بر این مبنا رجال خود را تنظیم نموده است و ممکن است گفته شود که این کتاب </w:t>
      </w:r>
      <w:r w:rsidR="0042246B">
        <w:rPr>
          <w:rtl/>
        </w:rPr>
        <w:t>جامع‌تر</w:t>
      </w:r>
      <w:r w:rsidRPr="00F45C0D">
        <w:rPr>
          <w:rtl/>
        </w:rPr>
        <w:t xml:space="preserve"> بوده و اگر اسم کسی در آن وارد نشود و یا وارد شده و توثیق و تضعیفی نشود –همچون احمد ابن محمد ابن یحیی العطار-  </w:t>
      </w:r>
      <w:r w:rsidR="00016313" w:rsidRPr="00F45C0D">
        <w:rPr>
          <w:rtl/>
        </w:rPr>
        <w:t>ممکن است گفته شود که این مطلب موجب خدشه</w:t>
      </w:r>
      <w:r w:rsidR="00801682" w:rsidRPr="00F45C0D">
        <w:rPr>
          <w:rtl/>
        </w:rPr>
        <w:t xml:space="preserve">‌ای </w:t>
      </w:r>
      <w:r w:rsidR="00016313" w:rsidRPr="00F45C0D">
        <w:rPr>
          <w:rtl/>
        </w:rPr>
        <w:t>در او است چرا که اسم او وارد شده اما فقط در حدّ «فی من لم یرو عنهم» بوده و هیچ اشاره</w:t>
      </w:r>
      <w:r w:rsidR="00801682" w:rsidRPr="00F45C0D">
        <w:rPr>
          <w:rtl/>
        </w:rPr>
        <w:t xml:space="preserve">‌ای </w:t>
      </w:r>
      <w:r w:rsidR="00016313" w:rsidRPr="00F45C0D">
        <w:rPr>
          <w:rtl/>
        </w:rPr>
        <w:t>به ثقه یا ضعیف بودن او نشده است</w:t>
      </w:r>
      <w:r w:rsidR="009C2D77" w:rsidRPr="00F45C0D">
        <w:rPr>
          <w:rtl/>
        </w:rPr>
        <w:t>؛ و</w:t>
      </w:r>
      <w:r w:rsidR="00016313" w:rsidRPr="00F45C0D">
        <w:rPr>
          <w:rtl/>
        </w:rPr>
        <w:t xml:space="preserve"> رجال شیخ نیز نه همچون دو کتاب اوّل است که فقط </w:t>
      </w:r>
      <w:r w:rsidR="00F04F12" w:rsidRPr="00F45C0D">
        <w:rPr>
          <w:rtl/>
        </w:rPr>
        <w:t>درصدد</w:t>
      </w:r>
      <w:r w:rsidR="00016313" w:rsidRPr="00F45C0D">
        <w:rPr>
          <w:rtl/>
        </w:rPr>
        <w:t xml:space="preserve"> بیان مؤلفین باشد که اگر اسمی آورده نش</w:t>
      </w:r>
      <w:r w:rsidR="00C43E01" w:rsidRPr="00F45C0D">
        <w:rPr>
          <w:rtl/>
        </w:rPr>
        <w:t>ده باشد دلالت بر کتاب نداشتن او بشود و آن اسمی هم که ایشان در کتاب</w:t>
      </w:r>
      <w:r w:rsidR="00801682" w:rsidRPr="00F45C0D">
        <w:t>‌</w:t>
      </w:r>
      <w:r w:rsidR="00801682" w:rsidRPr="00F45C0D">
        <w:rPr>
          <w:rtl/>
        </w:rPr>
        <w:t xml:space="preserve"> می‌</w:t>
      </w:r>
      <w:r w:rsidR="00C43E01" w:rsidRPr="00F45C0D">
        <w:rPr>
          <w:rtl/>
        </w:rPr>
        <w:t xml:space="preserve">آورد قرار بر این است که توثیق و تضعیفشان را نیز بیاورد و اگر در مورد کسی توثیق یا تضعیفی آورده نشده است بیانگر این مطلب است که </w:t>
      </w:r>
      <w:r w:rsidR="0042246B">
        <w:rPr>
          <w:rtl/>
        </w:rPr>
        <w:t>وضعیت</w:t>
      </w:r>
      <w:r w:rsidR="00C43E01" w:rsidRPr="00F45C0D">
        <w:rPr>
          <w:rtl/>
        </w:rPr>
        <w:t xml:space="preserve"> </w:t>
      </w:r>
      <w:r w:rsidR="00F917FD" w:rsidRPr="00F45C0D">
        <w:rPr>
          <w:rtl/>
        </w:rPr>
        <w:t>شناخته‌شده‌ای</w:t>
      </w:r>
      <w:r w:rsidR="00801682" w:rsidRPr="00F45C0D">
        <w:rPr>
          <w:rtl/>
        </w:rPr>
        <w:t xml:space="preserve"> </w:t>
      </w:r>
      <w:r w:rsidR="00C43E01" w:rsidRPr="00F45C0D">
        <w:rPr>
          <w:rtl/>
        </w:rPr>
        <w:t>ندارد.</w:t>
      </w:r>
    </w:p>
    <w:p w:rsidR="00C43E01" w:rsidRPr="00F45C0D" w:rsidRDefault="00C43E01" w:rsidP="00C5427D">
      <w:pPr>
        <w:rPr>
          <w:rtl/>
        </w:rPr>
      </w:pPr>
      <w:r w:rsidRPr="00F45C0D">
        <w:rPr>
          <w:rtl/>
        </w:rPr>
        <w:lastRenderedPageBreak/>
        <w:t>در خصوص این کتاب چهارم نیز طبق آنچه از مرحوم بروجردی نقل شده است</w:t>
      </w:r>
      <w:r w:rsidR="00801682" w:rsidRPr="00F45C0D">
        <w:t>‌</w:t>
      </w:r>
      <w:r w:rsidR="00801682" w:rsidRPr="00F45C0D">
        <w:rPr>
          <w:rtl/>
        </w:rPr>
        <w:t xml:space="preserve"> می‌</w:t>
      </w:r>
      <w:r w:rsidRPr="00F45C0D">
        <w:rPr>
          <w:rtl/>
        </w:rPr>
        <w:t xml:space="preserve">فرمایند </w:t>
      </w:r>
      <w:r w:rsidR="004E1603" w:rsidRPr="00F45C0D">
        <w:rPr>
          <w:rtl/>
        </w:rPr>
        <w:t>که این کتاب رجال شیخ کتاب جامع و نهایی نبوده است (که البته این مطلب از نظریات مرحوم بروجردی است و برای ما مشخص نیست که آیا قبل از ایشان نیز کسی به این مطلب معتقد بوده است یا خیر) و در واقع این کتاب مسودّات و مذکّرات و یادداشت</w:t>
      </w:r>
      <w:r w:rsidR="00801682" w:rsidRPr="00F45C0D">
        <w:rPr>
          <w:rtl/>
        </w:rPr>
        <w:t>‌های</w:t>
      </w:r>
      <w:r w:rsidR="004E1603" w:rsidRPr="00F45C0D">
        <w:rPr>
          <w:rtl/>
        </w:rPr>
        <w:t xml:space="preserve">ی بوده که ایشان </w:t>
      </w:r>
      <w:r w:rsidR="0042246B">
        <w:rPr>
          <w:rtl/>
        </w:rPr>
        <w:t>جمع‌آوری</w:t>
      </w:r>
      <w:r w:rsidR="004E1603" w:rsidRPr="00F45C0D">
        <w:rPr>
          <w:rtl/>
        </w:rPr>
        <w:t xml:space="preserve"> کرده بودند و قرار بر این بوده که این کتاب تکمیل شود که البته این تکمیل انجام نشده است.</w:t>
      </w:r>
    </w:p>
    <w:p w:rsidR="004E1603" w:rsidRPr="00F45C0D" w:rsidRDefault="004E1603" w:rsidP="00C5427D">
      <w:pPr>
        <w:rPr>
          <w:rtl/>
        </w:rPr>
      </w:pPr>
      <w:r w:rsidRPr="00F45C0D">
        <w:rPr>
          <w:rtl/>
        </w:rPr>
        <w:t>این نیز نکته</w:t>
      </w:r>
      <w:r w:rsidR="00801682" w:rsidRPr="00F45C0D">
        <w:rPr>
          <w:rtl/>
        </w:rPr>
        <w:t xml:space="preserve">‌ای </w:t>
      </w:r>
      <w:r w:rsidRPr="00F45C0D">
        <w:rPr>
          <w:rtl/>
        </w:rPr>
        <w:t>است که</w:t>
      </w:r>
      <w:r w:rsidR="00801682" w:rsidRPr="00F45C0D">
        <w:t>‌</w:t>
      </w:r>
      <w:r w:rsidR="00801682" w:rsidRPr="00F45C0D">
        <w:rPr>
          <w:rtl/>
        </w:rPr>
        <w:t xml:space="preserve"> می‌</w:t>
      </w:r>
      <w:r w:rsidRPr="00F45C0D">
        <w:rPr>
          <w:rtl/>
        </w:rPr>
        <w:t>توان در مورد رجال شیخ مطرح کرد که اگر این نکته پذیرفته شود نتیجه این</w:t>
      </w:r>
      <w:r w:rsidR="00801682" w:rsidRPr="00F45C0D">
        <w:t>‌</w:t>
      </w:r>
      <w:r w:rsidR="00801682" w:rsidRPr="00F45C0D">
        <w:rPr>
          <w:rtl/>
        </w:rPr>
        <w:t xml:space="preserve"> می‌</w:t>
      </w:r>
      <w:r w:rsidRPr="00F45C0D">
        <w:rPr>
          <w:rtl/>
        </w:rPr>
        <w:t xml:space="preserve">شود که اگر شیخ کسی را توثیق و تضعیف نکرده است بیانگر مبهم بودن وضع او نیست چرا که شیخ حرف آخر را نزده و همچنان پرونده باز بوده است و مشغول تکمیل </w:t>
      </w:r>
      <w:r w:rsidR="00F917FD" w:rsidRPr="00F45C0D">
        <w:rPr>
          <w:rtl/>
        </w:rPr>
        <w:t>بوده‌اند</w:t>
      </w:r>
      <w:r w:rsidRPr="00F45C0D">
        <w:rPr>
          <w:rtl/>
        </w:rPr>
        <w:t xml:space="preserve"> که عجل مهلت نداده است. </w:t>
      </w:r>
    </w:p>
    <w:p w:rsidR="00CC1D9C" w:rsidRPr="00F45C0D" w:rsidRDefault="00CC1D9C" w:rsidP="00C5427D">
      <w:pPr>
        <w:rPr>
          <w:rtl/>
        </w:rPr>
      </w:pPr>
      <w:r w:rsidRPr="00F45C0D">
        <w:rPr>
          <w:rtl/>
        </w:rPr>
        <w:t xml:space="preserve">شاهد این مطلب این است که بسیاری از افرادی که ایشان و یا نجاشی توثیق </w:t>
      </w:r>
      <w:r w:rsidR="00F917FD" w:rsidRPr="00F45C0D">
        <w:rPr>
          <w:rtl/>
        </w:rPr>
        <w:t>کرده‌اند</w:t>
      </w:r>
      <w:r w:rsidRPr="00F45C0D">
        <w:rPr>
          <w:rtl/>
        </w:rPr>
        <w:t xml:space="preserve"> در این کتاب که وارد شده است هیچ توثیقی ندارد و فقط گفته شده است که ایشان از فلان امام نقل کرده است بدون هیچ توثیقی، </w:t>
      </w:r>
      <w:r w:rsidR="0042246B">
        <w:rPr>
          <w:rtl/>
        </w:rPr>
        <w:t>درحالی‌که</w:t>
      </w:r>
      <w:r w:rsidRPr="00F45C0D">
        <w:rPr>
          <w:rtl/>
        </w:rPr>
        <w:t xml:space="preserve"> همین افراد در کتاب</w:t>
      </w:r>
      <w:r w:rsidR="00801682" w:rsidRPr="00F45C0D">
        <w:rPr>
          <w:rtl/>
        </w:rPr>
        <w:t>‌های</w:t>
      </w:r>
      <w:r w:rsidRPr="00F45C0D">
        <w:rPr>
          <w:rtl/>
        </w:rPr>
        <w:t xml:space="preserve"> دیگر توسّط نجاشی یا کشّی و یا حتّی خود شیخ توثیق </w:t>
      </w:r>
      <w:r w:rsidR="00E5401A" w:rsidRPr="00F45C0D">
        <w:rPr>
          <w:rtl/>
        </w:rPr>
        <w:t>شده‌اند</w:t>
      </w:r>
      <w:r w:rsidRPr="00F45C0D">
        <w:rPr>
          <w:rtl/>
        </w:rPr>
        <w:t xml:space="preserve">. </w:t>
      </w:r>
    </w:p>
    <w:p w:rsidR="009404DF" w:rsidRPr="00F45C0D" w:rsidRDefault="009404DF" w:rsidP="009404DF">
      <w:pPr>
        <w:pStyle w:val="Heading3"/>
        <w:rPr>
          <w:rtl/>
        </w:rPr>
      </w:pPr>
      <w:bookmarkStart w:id="11" w:name="_Toc532371942"/>
      <w:r w:rsidRPr="00F45C0D">
        <w:rPr>
          <w:rtl/>
        </w:rPr>
        <w:t>نظر ما</w:t>
      </w:r>
      <w:bookmarkEnd w:id="11"/>
    </w:p>
    <w:p w:rsidR="00362D21" w:rsidRPr="00F45C0D" w:rsidRDefault="00362D21" w:rsidP="00C5427D">
      <w:pPr>
        <w:rPr>
          <w:rtl/>
        </w:rPr>
      </w:pPr>
      <w:r w:rsidRPr="00F45C0D">
        <w:rPr>
          <w:rtl/>
        </w:rPr>
        <w:t>بیان مرحوم بروجردی این است که این نسخه تکمیل نشده و به حد نهایی نرسیده است لکن ما عرض</w:t>
      </w:r>
      <w:r w:rsidR="00801682" w:rsidRPr="00F45C0D">
        <w:t>‌</w:t>
      </w:r>
      <w:r w:rsidR="00801682" w:rsidRPr="00F45C0D">
        <w:rPr>
          <w:rtl/>
        </w:rPr>
        <w:t xml:space="preserve"> می‌</w:t>
      </w:r>
      <w:r w:rsidRPr="00F45C0D">
        <w:rPr>
          <w:rtl/>
        </w:rPr>
        <w:t>کنیم که نکته ثانوی در این کتاب این است که اگر هم به مرحله نهایی رسیده بوده قرار بر این نبوده است که تمام موارد را در آن ذکر کند و بیشتر هم نگاه طبقاتی دارد. در واقع نقطه اصلی کار شیخ در این کتاب این است که فلان شخص از چه کسی نقل کرده است و از اصحاب امام به شمار</w:t>
      </w:r>
      <w:r w:rsidR="00801682" w:rsidRPr="00F45C0D">
        <w:t>‌</w:t>
      </w:r>
      <w:r w:rsidR="00801682" w:rsidRPr="00F45C0D">
        <w:rPr>
          <w:rtl/>
        </w:rPr>
        <w:t xml:space="preserve"> می‌</w:t>
      </w:r>
      <w:r w:rsidRPr="00F45C0D">
        <w:rPr>
          <w:rtl/>
        </w:rPr>
        <w:t>آید یا</w:t>
      </w:r>
      <w:r w:rsidR="00801682" w:rsidRPr="00F45C0D">
        <w:t>‌</w:t>
      </w:r>
      <w:r w:rsidR="00801682" w:rsidRPr="00F45C0D">
        <w:rPr>
          <w:rtl/>
        </w:rPr>
        <w:t xml:space="preserve"> نمی‌</w:t>
      </w:r>
      <w:r w:rsidRPr="00F45C0D">
        <w:rPr>
          <w:rtl/>
        </w:rPr>
        <w:t>آید حال گاهی ثقه و ضعف را نیز مطرح فرموده و گاهی نیز نگفته است اما در مقام بیان تامّ از حیث وثاقت و ضعف همه افراد</w:t>
      </w:r>
      <w:r w:rsidR="00801682" w:rsidRPr="00F45C0D">
        <w:t>‌</w:t>
      </w:r>
      <w:r w:rsidR="00801682" w:rsidRPr="00F45C0D">
        <w:rPr>
          <w:rtl/>
        </w:rPr>
        <w:t xml:space="preserve"> نمی‌</w:t>
      </w:r>
      <w:r w:rsidRPr="00F45C0D">
        <w:rPr>
          <w:rtl/>
        </w:rPr>
        <w:t>باشد. فلذا اگر کلام مرحوم بروجردی تمام نباشد این نکته ثانوی تمام است.</w:t>
      </w:r>
    </w:p>
    <w:p w:rsidR="009404DF" w:rsidRPr="00F45C0D" w:rsidRDefault="0042246B" w:rsidP="009404DF">
      <w:pPr>
        <w:pStyle w:val="Heading3"/>
        <w:rPr>
          <w:rtl/>
        </w:rPr>
      </w:pPr>
      <w:r>
        <w:rPr>
          <w:rtl/>
        </w:rPr>
        <w:t>جمع‌بندی</w:t>
      </w:r>
    </w:p>
    <w:p w:rsidR="00362D21" w:rsidRPr="00F45C0D" w:rsidRDefault="00362D21" w:rsidP="00C5427D">
      <w:pPr>
        <w:rPr>
          <w:rtl/>
        </w:rPr>
      </w:pPr>
      <w:r w:rsidRPr="00F45C0D">
        <w:rPr>
          <w:rtl/>
        </w:rPr>
        <w:t xml:space="preserve">بنابراین حاصل این سخن این است که </w:t>
      </w:r>
      <w:r w:rsidR="005F7D20" w:rsidRPr="00F45C0D">
        <w:rPr>
          <w:rtl/>
        </w:rPr>
        <w:t>اینکه در نظریه دوّم گفته</w:t>
      </w:r>
      <w:r w:rsidR="00801682" w:rsidRPr="00F45C0D">
        <w:t>‌</w:t>
      </w:r>
      <w:r w:rsidR="00801682" w:rsidRPr="00F45C0D">
        <w:rPr>
          <w:rtl/>
        </w:rPr>
        <w:t xml:space="preserve"> می‌</w:t>
      </w:r>
      <w:r w:rsidR="005F7D20" w:rsidRPr="00F45C0D">
        <w:rPr>
          <w:rtl/>
        </w:rPr>
        <w:t>شد عدم ورود مدح و قدح در این کتاب</w:t>
      </w:r>
      <w:r w:rsidR="00801682" w:rsidRPr="00F45C0D">
        <w:rPr>
          <w:rtl/>
        </w:rPr>
        <w:t xml:space="preserve">‌ها </w:t>
      </w:r>
      <w:r w:rsidR="005F7D20" w:rsidRPr="00F45C0D">
        <w:rPr>
          <w:rtl/>
        </w:rPr>
        <w:t xml:space="preserve">بیانگر عدم احراز حال اشخاص است این نظریه تمام نیست </w:t>
      </w:r>
      <w:r w:rsidR="0042246B">
        <w:rPr>
          <w:rtl/>
        </w:rPr>
        <w:t>چه‌بسا</w:t>
      </w:r>
      <w:r w:rsidR="005F7D20" w:rsidRPr="00F45C0D">
        <w:rPr>
          <w:rtl/>
        </w:rPr>
        <w:t xml:space="preserve"> ممکن است راه و شواهدی پیدا شود که حاکی از قوّت او داشته باشد و یا اینکه قاعده اجلّا تمام باشد. این نگاهی است که در نقطه مقابل در اینجا وجود دارد.</w:t>
      </w:r>
    </w:p>
    <w:p w:rsidR="005F7D20" w:rsidRPr="00F45C0D" w:rsidRDefault="005F7D20" w:rsidP="00C5427D">
      <w:pPr>
        <w:rPr>
          <w:rtl/>
        </w:rPr>
      </w:pPr>
      <w:r w:rsidRPr="00F45C0D">
        <w:rPr>
          <w:rtl/>
        </w:rPr>
        <w:t>بنابراین اینکه در اینجا این بحث به این صورت مبسوط مطرح شد به این دلیل است که حرف نهایی در این بحث گفته شود و پرونده آن برای همیشه بسته شود چرا که در صدها مورد از این قبیل مورد نیاز است</w:t>
      </w:r>
    </w:p>
    <w:p w:rsidR="00705604" w:rsidRPr="00F45C0D" w:rsidRDefault="0042246B" w:rsidP="00BF52F4">
      <w:pPr>
        <w:rPr>
          <w:rtl/>
        </w:rPr>
      </w:pPr>
      <w:r>
        <w:rPr>
          <w:rtl/>
        </w:rPr>
        <w:t>تاکنون</w:t>
      </w:r>
      <w:r w:rsidR="009404DF" w:rsidRPr="00F45C0D">
        <w:rPr>
          <w:rtl/>
        </w:rPr>
        <w:t xml:space="preserve"> در بررسی ای</w:t>
      </w:r>
      <w:r>
        <w:rPr>
          <w:rtl/>
        </w:rPr>
        <w:t>ن بحث این نتیجه حاصل شد که در</w:t>
      </w:r>
      <w:r w:rsidR="009404DF" w:rsidRPr="00F45C0D">
        <w:rPr>
          <w:rtl/>
        </w:rPr>
        <w:t xml:space="preserve"> </w:t>
      </w:r>
      <w:r>
        <w:rPr>
          <w:rFonts w:hint="cs"/>
          <w:rtl/>
        </w:rPr>
        <w:t>ر</w:t>
      </w:r>
      <w:r w:rsidR="009404DF" w:rsidRPr="00F45C0D">
        <w:rPr>
          <w:rtl/>
        </w:rPr>
        <w:t>جال مشهوری که توثیق و تضعیف ندارند سه احتمال وجود دارد که دو مورد آن نظریه</w:t>
      </w:r>
      <w:r w:rsidR="00801682" w:rsidRPr="00F45C0D">
        <w:t>‌</w:t>
      </w:r>
      <w:r w:rsidR="00801682" w:rsidRPr="00F45C0D">
        <w:rPr>
          <w:rtl/>
        </w:rPr>
        <w:t xml:space="preserve"> می‌</w:t>
      </w:r>
      <w:r w:rsidR="009404DF" w:rsidRPr="00F45C0D">
        <w:rPr>
          <w:rtl/>
        </w:rPr>
        <w:t>باشد:</w:t>
      </w:r>
    </w:p>
    <w:p w:rsidR="009404DF" w:rsidRPr="00F45C0D" w:rsidRDefault="009404DF" w:rsidP="009404DF">
      <w:pPr>
        <w:pStyle w:val="ListParagraph"/>
        <w:numPr>
          <w:ilvl w:val="0"/>
          <w:numId w:val="3"/>
        </w:numPr>
        <w:rPr>
          <w:rFonts w:ascii="Traditional Arabic" w:hAnsi="Traditional Arabic" w:cs="Traditional Arabic"/>
        </w:rPr>
      </w:pPr>
      <w:r w:rsidRPr="00F45C0D">
        <w:rPr>
          <w:rFonts w:ascii="Traditional Arabic" w:hAnsi="Traditional Arabic" w:cs="Traditional Arabic"/>
          <w:rtl/>
        </w:rPr>
        <w:t>عدم ورود قدح کاشف از وثاقت این افراد است.</w:t>
      </w:r>
    </w:p>
    <w:p w:rsidR="00801682" w:rsidRPr="00F45C0D" w:rsidRDefault="009404DF" w:rsidP="006E1116">
      <w:pPr>
        <w:pStyle w:val="ListParagraph"/>
        <w:numPr>
          <w:ilvl w:val="0"/>
          <w:numId w:val="3"/>
        </w:numPr>
        <w:rPr>
          <w:rFonts w:ascii="Traditional Arabic" w:hAnsi="Traditional Arabic" w:cs="Traditional Arabic"/>
        </w:rPr>
      </w:pPr>
      <w:r w:rsidRPr="00F45C0D">
        <w:rPr>
          <w:rFonts w:ascii="Traditional Arabic" w:hAnsi="Traditional Arabic" w:cs="Traditional Arabic"/>
          <w:rtl/>
        </w:rPr>
        <w:lastRenderedPageBreak/>
        <w:t xml:space="preserve"> </w:t>
      </w:r>
      <w:r w:rsidR="001A7C15" w:rsidRPr="00F45C0D">
        <w:rPr>
          <w:rFonts w:ascii="Traditional Arabic" w:hAnsi="Traditional Arabic" w:cs="Traditional Arabic"/>
          <w:rtl/>
        </w:rPr>
        <w:t>این عدم ورود قدح کاشف از وثاقت نیست و در واقع</w:t>
      </w:r>
      <w:r w:rsidR="00801682" w:rsidRPr="00F45C0D">
        <w:rPr>
          <w:rFonts w:ascii="Traditional Arabic" w:hAnsi="Traditional Arabic" w:cs="Traditional Arabic"/>
        </w:rPr>
        <w:t>‌</w:t>
      </w:r>
      <w:r w:rsidR="00801682" w:rsidRPr="00F45C0D">
        <w:rPr>
          <w:rFonts w:ascii="Traditional Arabic" w:hAnsi="Traditional Arabic" w:cs="Traditional Arabic"/>
          <w:rtl/>
        </w:rPr>
        <w:t xml:space="preserve"> نمی‌</w:t>
      </w:r>
      <w:r w:rsidR="001A7C15" w:rsidRPr="00F45C0D">
        <w:rPr>
          <w:rFonts w:ascii="Traditional Arabic" w:hAnsi="Traditional Arabic" w:cs="Traditional Arabic"/>
          <w:rtl/>
        </w:rPr>
        <w:t>توان وضع آنها را معیّن کرده و به آنها اعتماد کرد و اگرچه تضعیف</w:t>
      </w:r>
      <w:r w:rsidR="00801682" w:rsidRPr="00F45C0D">
        <w:rPr>
          <w:rFonts w:ascii="Traditional Arabic" w:hAnsi="Traditional Arabic" w:cs="Traditional Arabic"/>
        </w:rPr>
        <w:t>‌</w:t>
      </w:r>
      <w:r w:rsidR="00801682" w:rsidRPr="00F45C0D">
        <w:rPr>
          <w:rFonts w:ascii="Traditional Arabic" w:hAnsi="Traditional Arabic" w:cs="Traditional Arabic"/>
          <w:rtl/>
        </w:rPr>
        <w:t xml:space="preserve"> نمی‌</w:t>
      </w:r>
      <w:r w:rsidR="001A7C15" w:rsidRPr="00F45C0D">
        <w:rPr>
          <w:rFonts w:ascii="Traditional Arabic" w:hAnsi="Traditional Arabic" w:cs="Traditional Arabic"/>
          <w:rtl/>
        </w:rPr>
        <w:t xml:space="preserve">شوند اما </w:t>
      </w:r>
      <w:r w:rsidR="00DC0320">
        <w:rPr>
          <w:rFonts w:ascii="Traditional Arabic" w:hAnsi="Traditional Arabic" w:cs="Traditional Arabic"/>
          <w:rtl/>
        </w:rPr>
        <w:t>درعین‌حال</w:t>
      </w:r>
      <w:r w:rsidR="00801682" w:rsidRPr="00F45C0D">
        <w:rPr>
          <w:rFonts w:ascii="Traditional Arabic" w:hAnsi="Traditional Arabic" w:cs="Traditional Arabic"/>
          <w:rtl/>
        </w:rPr>
        <w:t xml:space="preserve"> اعتماد هم</w:t>
      </w:r>
      <w:r w:rsidR="00801682" w:rsidRPr="00F45C0D">
        <w:rPr>
          <w:rFonts w:ascii="Traditional Arabic" w:hAnsi="Traditional Arabic" w:cs="Traditional Arabic"/>
        </w:rPr>
        <w:t>‌</w:t>
      </w:r>
      <w:r w:rsidR="00801682" w:rsidRPr="00F45C0D">
        <w:rPr>
          <w:rFonts w:ascii="Traditional Arabic" w:hAnsi="Traditional Arabic" w:cs="Traditional Arabic"/>
          <w:rtl/>
        </w:rPr>
        <w:t xml:space="preserve"> نمی‌شود.</w:t>
      </w:r>
    </w:p>
    <w:p w:rsidR="00763371" w:rsidRDefault="001A7C15" w:rsidP="00801682">
      <w:pPr>
        <w:rPr>
          <w:rtl/>
        </w:rPr>
      </w:pPr>
      <w:r w:rsidRPr="00F45C0D">
        <w:rPr>
          <w:rtl/>
        </w:rPr>
        <w:t xml:space="preserve"> نقطه بزنگاه این بحث هم این است که از مجموعه کتب رجالی</w:t>
      </w:r>
      <w:r w:rsidR="00801682" w:rsidRPr="00F45C0D">
        <w:t>‌</w:t>
      </w:r>
      <w:r w:rsidR="00801682" w:rsidRPr="00F45C0D">
        <w:rPr>
          <w:rtl/>
        </w:rPr>
        <w:t xml:space="preserve"> می‌</w:t>
      </w:r>
      <w:r w:rsidRPr="00F45C0D">
        <w:rPr>
          <w:rtl/>
        </w:rPr>
        <w:t>توان اطلاق مقامی درست کر</w:t>
      </w:r>
    </w:p>
    <w:p w:rsidR="006E1116" w:rsidRPr="00F45C0D" w:rsidRDefault="001A7C15" w:rsidP="00801682">
      <w:r w:rsidRPr="00F45C0D">
        <w:rPr>
          <w:rtl/>
        </w:rPr>
        <w:t xml:space="preserve">د و گفته شود که از آنجا که در مقام بیان </w:t>
      </w:r>
      <w:r w:rsidR="00F917FD" w:rsidRPr="00F45C0D">
        <w:rPr>
          <w:rtl/>
        </w:rPr>
        <w:t>بوده‌اند</w:t>
      </w:r>
      <w:r w:rsidRPr="00F45C0D">
        <w:rPr>
          <w:rtl/>
        </w:rPr>
        <w:t xml:space="preserve"> و چیزی ن</w:t>
      </w:r>
      <w:r w:rsidR="00F45C0D" w:rsidRPr="00F45C0D">
        <w:rPr>
          <w:rtl/>
        </w:rPr>
        <w:t>گفته‌اند</w:t>
      </w:r>
      <w:r w:rsidRPr="00F45C0D">
        <w:rPr>
          <w:rtl/>
        </w:rPr>
        <w:t xml:space="preserve"> پس وضع آنها مبهم است</w:t>
      </w:r>
      <w:r w:rsidR="009C2D77" w:rsidRPr="00F45C0D">
        <w:rPr>
          <w:rtl/>
        </w:rPr>
        <w:t>؛ که</w:t>
      </w:r>
      <w:r w:rsidR="006E1116" w:rsidRPr="00F45C0D">
        <w:rPr>
          <w:rtl/>
        </w:rPr>
        <w:t xml:space="preserve"> گفته شد با توجه به </w:t>
      </w:r>
      <w:r w:rsidR="00F917FD" w:rsidRPr="00F45C0D">
        <w:rPr>
          <w:rtl/>
        </w:rPr>
        <w:t>آنچه</w:t>
      </w:r>
      <w:r w:rsidR="006E1116" w:rsidRPr="00F45C0D">
        <w:rPr>
          <w:rtl/>
        </w:rPr>
        <w:t xml:space="preserve"> مرحوم بروجردی و شاید برخی دیگر از بزرگان</w:t>
      </w:r>
      <w:r w:rsidR="00801682" w:rsidRPr="00F45C0D">
        <w:t>‌</w:t>
      </w:r>
      <w:r w:rsidR="00801682" w:rsidRPr="00F45C0D">
        <w:rPr>
          <w:rtl/>
        </w:rPr>
        <w:t xml:space="preserve"> می‌</w:t>
      </w:r>
      <w:r w:rsidR="006E1116" w:rsidRPr="00F45C0D">
        <w:rPr>
          <w:rtl/>
        </w:rPr>
        <w:t>گویند چنین مقام بیانی در اینها وجود ندارد و لذا</w:t>
      </w:r>
      <w:r w:rsidR="00801682" w:rsidRPr="00F45C0D">
        <w:t>‌</w:t>
      </w:r>
      <w:r w:rsidR="00801682" w:rsidRPr="00F45C0D">
        <w:rPr>
          <w:rtl/>
        </w:rPr>
        <w:t xml:space="preserve"> می‌</w:t>
      </w:r>
      <w:r w:rsidR="006E1116" w:rsidRPr="00F45C0D">
        <w:rPr>
          <w:rtl/>
        </w:rPr>
        <w:t>توان به سمت نظریه اوّل متمایل شد.</w:t>
      </w:r>
    </w:p>
    <w:p w:rsidR="009404DF" w:rsidRPr="00F45C0D" w:rsidRDefault="006E1116" w:rsidP="006E1116">
      <w:pPr>
        <w:rPr>
          <w:rtl/>
        </w:rPr>
      </w:pPr>
      <w:r w:rsidRPr="00F45C0D">
        <w:rPr>
          <w:rtl/>
        </w:rPr>
        <w:t xml:space="preserve">پس </w:t>
      </w:r>
      <w:r w:rsidR="0042246B">
        <w:rPr>
          <w:rtl/>
        </w:rPr>
        <w:t>تاکنون</w:t>
      </w:r>
      <w:r w:rsidRPr="00F45C0D">
        <w:rPr>
          <w:rtl/>
        </w:rPr>
        <w:t xml:space="preserve"> وزان نظریه اوّل تا حدودی </w:t>
      </w:r>
      <w:r w:rsidR="00DC0320">
        <w:rPr>
          <w:rtl/>
        </w:rPr>
        <w:t>پایین‌تر</w:t>
      </w:r>
      <w:r w:rsidRPr="00F45C0D">
        <w:rPr>
          <w:rtl/>
        </w:rPr>
        <w:t xml:space="preserve"> رفته و نظریه اوّل </w:t>
      </w:r>
      <w:r w:rsidR="00DC0320">
        <w:rPr>
          <w:rtl/>
        </w:rPr>
        <w:t>سنگین‌تر</w:t>
      </w:r>
      <w:r w:rsidR="00801682" w:rsidRPr="00F45C0D">
        <w:t>‌</w:t>
      </w:r>
      <w:r w:rsidR="00801682" w:rsidRPr="00F45C0D">
        <w:rPr>
          <w:rtl/>
        </w:rPr>
        <w:t xml:space="preserve"> می‌</w:t>
      </w:r>
      <w:r w:rsidRPr="00F45C0D">
        <w:rPr>
          <w:rtl/>
        </w:rPr>
        <w:t xml:space="preserve">شود، لکن با تمام این احوال این بحث تمام نیست و </w:t>
      </w:r>
      <w:r w:rsidR="00DC0320">
        <w:rPr>
          <w:rtl/>
        </w:rPr>
        <w:t>ان‌شاءالله</w:t>
      </w:r>
      <w:r w:rsidRPr="00F45C0D">
        <w:rPr>
          <w:rtl/>
        </w:rPr>
        <w:t xml:space="preserve"> تکمیل این بحث در آینده انجام </w:t>
      </w:r>
      <w:r w:rsidR="00DC0320">
        <w:rPr>
          <w:rtl/>
        </w:rPr>
        <w:t>خواهد</w:t>
      </w:r>
      <w:r w:rsidRPr="00F45C0D">
        <w:rPr>
          <w:rtl/>
        </w:rPr>
        <w:t xml:space="preserve"> شد.</w:t>
      </w:r>
      <w:r w:rsidR="009404DF" w:rsidRPr="00F45C0D">
        <w:rPr>
          <w:rtl/>
        </w:rPr>
        <w:t xml:space="preserve"> </w:t>
      </w:r>
    </w:p>
    <w:p w:rsidR="00F63073" w:rsidRPr="00F45C0D" w:rsidRDefault="00F63073" w:rsidP="00F63073">
      <w:pPr>
        <w:rPr>
          <w:rtl/>
        </w:rPr>
      </w:pPr>
    </w:p>
    <w:p w:rsidR="009C04EE" w:rsidRPr="00F45C0D" w:rsidRDefault="009C04EE" w:rsidP="00571328">
      <w:pPr>
        <w:rPr>
          <w:rtl/>
        </w:rPr>
      </w:pPr>
    </w:p>
    <w:sectPr w:rsidR="009C04EE" w:rsidRPr="00F45C0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FF" w:rsidRDefault="00621EFF" w:rsidP="004D5B1F">
      <w:r>
        <w:separator/>
      </w:r>
    </w:p>
  </w:endnote>
  <w:endnote w:type="continuationSeparator" w:id="0">
    <w:p w:rsidR="00621EFF" w:rsidRDefault="00621EF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96" w:rsidRDefault="0073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50BA5">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96" w:rsidRDefault="0073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FF" w:rsidRDefault="00621EFF" w:rsidP="004D5B1F">
      <w:r>
        <w:separator/>
      </w:r>
    </w:p>
  </w:footnote>
  <w:footnote w:type="continuationSeparator" w:id="0">
    <w:p w:rsidR="00621EFF" w:rsidRDefault="00621EFF" w:rsidP="004D5B1F">
      <w:r>
        <w:continuationSeparator/>
      </w:r>
    </w:p>
  </w:footnote>
  <w:footnote w:id="1">
    <w:p w:rsidR="009A6EAF" w:rsidRDefault="009A6EAF" w:rsidP="009A6EAF">
      <w:pPr>
        <w:pStyle w:val="FootnoteText"/>
      </w:pPr>
      <w:r>
        <w:rPr>
          <w:rStyle w:val="FootnoteReference"/>
        </w:rPr>
        <w:footnoteRef/>
      </w:r>
      <w:r>
        <w:rPr>
          <w:rtl/>
        </w:rPr>
        <w:t xml:space="preserve"> </w:t>
      </w:r>
      <w:r>
        <w:rPr>
          <w:rFonts w:hint="cs"/>
          <w:rtl/>
        </w:rPr>
        <w:t xml:space="preserve">در واقع شیخ این کتاب را تهذیب نموده و نقل </w:t>
      </w:r>
      <w:r w:rsidR="00DC0320">
        <w:rPr>
          <w:rtl/>
        </w:rPr>
        <w:t>فرموده‌اند</w:t>
      </w:r>
      <w:r>
        <w:rPr>
          <w:rFonts w:hint="cs"/>
          <w:rtl/>
        </w:rPr>
        <w:t xml:space="preserve"> چراکه اصل رجال کشّی در اختیار ما </w:t>
      </w:r>
      <w:r w:rsidR="00DC0320">
        <w:rPr>
          <w:rtl/>
        </w:rPr>
        <w:t>نم</w:t>
      </w:r>
      <w:r w:rsidR="00DC0320">
        <w:rPr>
          <w:rFonts w:hint="cs"/>
          <w:rtl/>
        </w:rPr>
        <w:t>ی‌</w:t>
      </w:r>
      <w:r w:rsidR="00DC0320">
        <w:rPr>
          <w:rFonts w:hint="eastAsia"/>
          <w:rtl/>
        </w:rPr>
        <w:t>باشد</w:t>
      </w:r>
      <w:r>
        <w:rPr>
          <w:rFonts w:hint="cs"/>
          <w:rtl/>
        </w:rPr>
        <w:t xml:space="preserve"> و آنچه در حال حاضر موجود است آن چیزی است که شیخ مهذّب و منقح فرموده و به دست ما </w:t>
      </w:r>
      <w:r w:rsidR="00A76414">
        <w:rPr>
          <w:rtl/>
        </w:rPr>
        <w:t>رسانده‌اند</w:t>
      </w:r>
      <w:r>
        <w:rPr>
          <w:rFonts w:hint="cs"/>
          <w:rtl/>
        </w:rPr>
        <w:t xml:space="preserve"> و لذا این از آن دسته </w:t>
      </w:r>
      <w:r w:rsidR="00A76414">
        <w:rPr>
          <w:rtl/>
        </w:rPr>
        <w:t>کتاب‌ها</w:t>
      </w:r>
      <w:r w:rsidR="00A76414">
        <w:rPr>
          <w:rFonts w:hint="cs"/>
          <w:rtl/>
        </w:rPr>
        <w:t>یی</w:t>
      </w:r>
      <w:r>
        <w:rPr>
          <w:rFonts w:hint="cs"/>
          <w:rtl/>
        </w:rPr>
        <w:t xml:space="preserve"> است که متن اصلی آن وجود ندارد بلکه </w:t>
      </w:r>
      <w:r w:rsidR="00A76414">
        <w:rPr>
          <w:rtl/>
        </w:rPr>
        <w:t>آنچه</w:t>
      </w:r>
      <w:r>
        <w:rPr>
          <w:rFonts w:hint="cs"/>
          <w:rtl/>
        </w:rPr>
        <w:t xml:space="preserve"> موجود است همان است که شیخ در آن </w:t>
      </w:r>
      <w:r w:rsidR="00A76414">
        <w:rPr>
          <w:rtl/>
        </w:rPr>
        <w:t>تصرفات</w:t>
      </w:r>
      <w:r w:rsidR="00A76414">
        <w:rPr>
          <w:rFonts w:hint="cs"/>
          <w:rtl/>
        </w:rPr>
        <w:t>ی</w:t>
      </w:r>
      <w:r>
        <w:rPr>
          <w:rFonts w:hint="cs"/>
          <w:rtl/>
        </w:rPr>
        <w:t xml:space="preserve"> </w:t>
      </w:r>
      <w:r w:rsidR="00A76414">
        <w:rPr>
          <w:rtl/>
        </w:rPr>
        <w:t>نموده‌اند</w:t>
      </w:r>
      <w:r>
        <w:rPr>
          <w:rFonts w:hint="cs"/>
          <w:rtl/>
        </w:rPr>
        <w:t xml:space="preserve"> و </w:t>
      </w:r>
      <w:r w:rsidR="00A76414">
        <w:rPr>
          <w:rtl/>
        </w:rPr>
        <w:t>تصرّفت</w:t>
      </w:r>
      <w:r>
        <w:rPr>
          <w:rFonts w:hint="cs"/>
          <w:rtl/>
        </w:rPr>
        <w:t xml:space="preserve"> شیخ هم در حدّ تنقیح و تهذیب بوده است نه اینکه مطلب را تغییر دهد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96" w:rsidRDefault="00733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96" w:rsidRDefault="00733F96" w:rsidP="00733F96">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C42A834" wp14:editId="343B9E6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20</w:t>
    </w:r>
    <w:r>
      <w:rPr>
        <w:rFonts w:ascii="Adobe Arabic" w:hAnsi="Adobe Arabic" w:cs="Adobe Arabic"/>
        <w:b/>
        <w:bCs/>
        <w:sz w:val="24"/>
        <w:szCs w:val="24"/>
        <w:rtl/>
      </w:rPr>
      <w:t xml:space="preserve">/09/97 </w:t>
    </w:r>
  </w:p>
  <w:p w:rsidR="00733F96" w:rsidRDefault="00733F96" w:rsidP="00733F96">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416</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11D6736" wp14:editId="500D635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984CC"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F96" w:rsidRDefault="0073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D4F9A"/>
    <w:multiLevelType w:val="hybridMultilevel"/>
    <w:tmpl w:val="DD405F8C"/>
    <w:lvl w:ilvl="0" w:tplc="60203D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699C"/>
    <w:rsid w:val="00007060"/>
    <w:rsid w:val="00016313"/>
    <w:rsid w:val="00021077"/>
    <w:rsid w:val="000228A2"/>
    <w:rsid w:val="00030048"/>
    <w:rsid w:val="000324F1"/>
    <w:rsid w:val="00032AC5"/>
    <w:rsid w:val="00041FE0"/>
    <w:rsid w:val="00042E34"/>
    <w:rsid w:val="00045B14"/>
    <w:rsid w:val="00047BC5"/>
    <w:rsid w:val="00052BA3"/>
    <w:rsid w:val="0006363E"/>
    <w:rsid w:val="00063C89"/>
    <w:rsid w:val="000771A9"/>
    <w:rsid w:val="00080DFF"/>
    <w:rsid w:val="000859DE"/>
    <w:rsid w:val="00085ED5"/>
    <w:rsid w:val="000916B0"/>
    <w:rsid w:val="000A1A51"/>
    <w:rsid w:val="000D2D0D"/>
    <w:rsid w:val="000D5800"/>
    <w:rsid w:val="000D6581"/>
    <w:rsid w:val="000D7B4E"/>
    <w:rsid w:val="000F1897"/>
    <w:rsid w:val="000F5DAF"/>
    <w:rsid w:val="000F74A8"/>
    <w:rsid w:val="000F7E72"/>
    <w:rsid w:val="0010029D"/>
    <w:rsid w:val="00101E2D"/>
    <w:rsid w:val="00102405"/>
    <w:rsid w:val="00102CEB"/>
    <w:rsid w:val="001064B8"/>
    <w:rsid w:val="00107AE6"/>
    <w:rsid w:val="00114C37"/>
    <w:rsid w:val="00117955"/>
    <w:rsid w:val="0012162B"/>
    <w:rsid w:val="00133E1D"/>
    <w:rsid w:val="0013617D"/>
    <w:rsid w:val="00136442"/>
    <w:rsid w:val="001370B6"/>
    <w:rsid w:val="00147899"/>
    <w:rsid w:val="00150D4B"/>
    <w:rsid w:val="00152670"/>
    <w:rsid w:val="001550AE"/>
    <w:rsid w:val="00166DD8"/>
    <w:rsid w:val="001712D6"/>
    <w:rsid w:val="001757C8"/>
    <w:rsid w:val="00177934"/>
    <w:rsid w:val="001816B9"/>
    <w:rsid w:val="00192A6A"/>
    <w:rsid w:val="0019566B"/>
    <w:rsid w:val="00196082"/>
    <w:rsid w:val="0019702D"/>
    <w:rsid w:val="00197CDD"/>
    <w:rsid w:val="001A7C15"/>
    <w:rsid w:val="001B2068"/>
    <w:rsid w:val="001B2FBD"/>
    <w:rsid w:val="001C367D"/>
    <w:rsid w:val="001C3CCA"/>
    <w:rsid w:val="001D1F54"/>
    <w:rsid w:val="001D24F8"/>
    <w:rsid w:val="001D542D"/>
    <w:rsid w:val="001D6605"/>
    <w:rsid w:val="001D7B1F"/>
    <w:rsid w:val="001E306E"/>
    <w:rsid w:val="001E3FB0"/>
    <w:rsid w:val="001E4FFF"/>
    <w:rsid w:val="001F2E3E"/>
    <w:rsid w:val="0020039B"/>
    <w:rsid w:val="00206B69"/>
    <w:rsid w:val="00210F67"/>
    <w:rsid w:val="00221200"/>
    <w:rsid w:val="00224C0A"/>
    <w:rsid w:val="00233777"/>
    <w:rsid w:val="002376A5"/>
    <w:rsid w:val="002417C9"/>
    <w:rsid w:val="00241FDE"/>
    <w:rsid w:val="002529C5"/>
    <w:rsid w:val="00270294"/>
    <w:rsid w:val="002776F6"/>
    <w:rsid w:val="00277B60"/>
    <w:rsid w:val="00283229"/>
    <w:rsid w:val="00290EFF"/>
    <w:rsid w:val="002914BD"/>
    <w:rsid w:val="002946CF"/>
    <w:rsid w:val="00297263"/>
    <w:rsid w:val="002A21AE"/>
    <w:rsid w:val="002A35E0"/>
    <w:rsid w:val="002A7627"/>
    <w:rsid w:val="002B7AD5"/>
    <w:rsid w:val="002C56FD"/>
    <w:rsid w:val="002D1CB0"/>
    <w:rsid w:val="002D49E4"/>
    <w:rsid w:val="002D5BDC"/>
    <w:rsid w:val="002D720F"/>
    <w:rsid w:val="002E450B"/>
    <w:rsid w:val="002E73F9"/>
    <w:rsid w:val="002F05B9"/>
    <w:rsid w:val="002F4A57"/>
    <w:rsid w:val="002F5164"/>
    <w:rsid w:val="00304CB1"/>
    <w:rsid w:val="003104A5"/>
    <w:rsid w:val="00311429"/>
    <w:rsid w:val="00316002"/>
    <w:rsid w:val="00323168"/>
    <w:rsid w:val="00331826"/>
    <w:rsid w:val="00333FA6"/>
    <w:rsid w:val="00340BA3"/>
    <w:rsid w:val="00354CCC"/>
    <w:rsid w:val="00362D21"/>
    <w:rsid w:val="00362F34"/>
    <w:rsid w:val="00366400"/>
    <w:rsid w:val="00375CC3"/>
    <w:rsid w:val="00382730"/>
    <w:rsid w:val="003963D7"/>
    <w:rsid w:val="00396F28"/>
    <w:rsid w:val="003A1A05"/>
    <w:rsid w:val="003A2654"/>
    <w:rsid w:val="003B3520"/>
    <w:rsid w:val="003B4E6F"/>
    <w:rsid w:val="003C0070"/>
    <w:rsid w:val="003C06BF"/>
    <w:rsid w:val="003C56D7"/>
    <w:rsid w:val="003C7899"/>
    <w:rsid w:val="003D2F0A"/>
    <w:rsid w:val="003D563F"/>
    <w:rsid w:val="003E1E58"/>
    <w:rsid w:val="003E2BAB"/>
    <w:rsid w:val="003E4CF6"/>
    <w:rsid w:val="003F58AF"/>
    <w:rsid w:val="00405199"/>
    <w:rsid w:val="00410699"/>
    <w:rsid w:val="004151F2"/>
    <w:rsid w:val="00415360"/>
    <w:rsid w:val="004215FA"/>
    <w:rsid w:val="0042246B"/>
    <w:rsid w:val="00443EB7"/>
    <w:rsid w:val="0044591E"/>
    <w:rsid w:val="004476F0"/>
    <w:rsid w:val="004500A1"/>
    <w:rsid w:val="00455B91"/>
    <w:rsid w:val="004651D2"/>
    <w:rsid w:val="00465D26"/>
    <w:rsid w:val="004679F8"/>
    <w:rsid w:val="004926C2"/>
    <w:rsid w:val="004A5AB6"/>
    <w:rsid w:val="004A790F"/>
    <w:rsid w:val="004B337F"/>
    <w:rsid w:val="004B5D55"/>
    <w:rsid w:val="004C4D9F"/>
    <w:rsid w:val="004D1D09"/>
    <w:rsid w:val="004D5148"/>
    <w:rsid w:val="004D5B1F"/>
    <w:rsid w:val="004E1603"/>
    <w:rsid w:val="004E7AE7"/>
    <w:rsid w:val="004F3596"/>
    <w:rsid w:val="00516B88"/>
    <w:rsid w:val="00523E88"/>
    <w:rsid w:val="00530FD7"/>
    <w:rsid w:val="00545B0C"/>
    <w:rsid w:val="0055105F"/>
    <w:rsid w:val="00551628"/>
    <w:rsid w:val="00553A7A"/>
    <w:rsid w:val="00571328"/>
    <w:rsid w:val="00572E2D"/>
    <w:rsid w:val="00580CFA"/>
    <w:rsid w:val="00587786"/>
    <w:rsid w:val="00591089"/>
    <w:rsid w:val="00592103"/>
    <w:rsid w:val="005941DD"/>
    <w:rsid w:val="005A545E"/>
    <w:rsid w:val="005A5862"/>
    <w:rsid w:val="005B05D4"/>
    <w:rsid w:val="005B0852"/>
    <w:rsid w:val="005B16EB"/>
    <w:rsid w:val="005C06AE"/>
    <w:rsid w:val="005C2710"/>
    <w:rsid w:val="005C374C"/>
    <w:rsid w:val="005D2A47"/>
    <w:rsid w:val="005F7D20"/>
    <w:rsid w:val="00610C18"/>
    <w:rsid w:val="00612385"/>
    <w:rsid w:val="0061376C"/>
    <w:rsid w:val="00617C7C"/>
    <w:rsid w:val="00621EFF"/>
    <w:rsid w:val="00623A4E"/>
    <w:rsid w:val="00627180"/>
    <w:rsid w:val="006302F5"/>
    <w:rsid w:val="00636EFA"/>
    <w:rsid w:val="0066229C"/>
    <w:rsid w:val="00663AAD"/>
    <w:rsid w:val="00683711"/>
    <w:rsid w:val="00694159"/>
    <w:rsid w:val="0069696C"/>
    <w:rsid w:val="00696C84"/>
    <w:rsid w:val="006A085A"/>
    <w:rsid w:val="006A11FE"/>
    <w:rsid w:val="006C125E"/>
    <w:rsid w:val="006C73B0"/>
    <w:rsid w:val="006D2459"/>
    <w:rsid w:val="006D3A87"/>
    <w:rsid w:val="006E1116"/>
    <w:rsid w:val="006F01B4"/>
    <w:rsid w:val="00703DD3"/>
    <w:rsid w:val="00705604"/>
    <w:rsid w:val="00733F96"/>
    <w:rsid w:val="00734D59"/>
    <w:rsid w:val="0073609B"/>
    <w:rsid w:val="007378A9"/>
    <w:rsid w:val="00737A6C"/>
    <w:rsid w:val="007402F7"/>
    <w:rsid w:val="0075033E"/>
    <w:rsid w:val="00752745"/>
    <w:rsid w:val="0075336C"/>
    <w:rsid w:val="00753A93"/>
    <w:rsid w:val="00763371"/>
    <w:rsid w:val="0076534F"/>
    <w:rsid w:val="0076665E"/>
    <w:rsid w:val="00772185"/>
    <w:rsid w:val="00772D21"/>
    <w:rsid w:val="007749BC"/>
    <w:rsid w:val="00780C88"/>
    <w:rsid w:val="00780E25"/>
    <w:rsid w:val="00781186"/>
    <w:rsid w:val="007818F0"/>
    <w:rsid w:val="00783462"/>
    <w:rsid w:val="00787B13"/>
    <w:rsid w:val="00792FAC"/>
    <w:rsid w:val="007A3F84"/>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1682"/>
    <w:rsid w:val="00802D15"/>
    <w:rsid w:val="00803501"/>
    <w:rsid w:val="0080799B"/>
    <w:rsid w:val="00807BE3"/>
    <w:rsid w:val="00811F02"/>
    <w:rsid w:val="00820C28"/>
    <w:rsid w:val="008259AF"/>
    <w:rsid w:val="008407A4"/>
    <w:rsid w:val="00844860"/>
    <w:rsid w:val="00845CC4"/>
    <w:rsid w:val="00851A42"/>
    <w:rsid w:val="0086243C"/>
    <w:rsid w:val="00863911"/>
    <w:rsid w:val="008644F4"/>
    <w:rsid w:val="00864CA5"/>
    <w:rsid w:val="00867E5C"/>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4261"/>
    <w:rsid w:val="008F63E3"/>
    <w:rsid w:val="00900A8F"/>
    <w:rsid w:val="00913C3B"/>
    <w:rsid w:val="00915509"/>
    <w:rsid w:val="00927388"/>
    <w:rsid w:val="009274FE"/>
    <w:rsid w:val="00937BA1"/>
    <w:rsid w:val="009401AC"/>
    <w:rsid w:val="00940323"/>
    <w:rsid w:val="009404DF"/>
    <w:rsid w:val="00944E42"/>
    <w:rsid w:val="009475B7"/>
    <w:rsid w:val="009552F5"/>
    <w:rsid w:val="0095758E"/>
    <w:rsid w:val="009613AC"/>
    <w:rsid w:val="009673D3"/>
    <w:rsid w:val="0097767F"/>
    <w:rsid w:val="00980643"/>
    <w:rsid w:val="00995557"/>
    <w:rsid w:val="009A24A9"/>
    <w:rsid w:val="009A42EF"/>
    <w:rsid w:val="009A6EAF"/>
    <w:rsid w:val="009B46BC"/>
    <w:rsid w:val="009B61C3"/>
    <w:rsid w:val="009C04EE"/>
    <w:rsid w:val="009C2D77"/>
    <w:rsid w:val="009C7B4F"/>
    <w:rsid w:val="009D4AC8"/>
    <w:rsid w:val="009D4BA5"/>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414"/>
    <w:rsid w:val="00A769EE"/>
    <w:rsid w:val="00A77E4B"/>
    <w:rsid w:val="00A810A5"/>
    <w:rsid w:val="00A90301"/>
    <w:rsid w:val="00A9616A"/>
    <w:rsid w:val="00A96F68"/>
    <w:rsid w:val="00AA2342"/>
    <w:rsid w:val="00AD0304"/>
    <w:rsid w:val="00AD27BE"/>
    <w:rsid w:val="00AE4F17"/>
    <w:rsid w:val="00AF0F1A"/>
    <w:rsid w:val="00AF2830"/>
    <w:rsid w:val="00B01724"/>
    <w:rsid w:val="00B07D3E"/>
    <w:rsid w:val="00B1300D"/>
    <w:rsid w:val="00B15027"/>
    <w:rsid w:val="00B21CF4"/>
    <w:rsid w:val="00B24300"/>
    <w:rsid w:val="00B330C7"/>
    <w:rsid w:val="00B34736"/>
    <w:rsid w:val="00B54ABC"/>
    <w:rsid w:val="00B54C6B"/>
    <w:rsid w:val="00B54F76"/>
    <w:rsid w:val="00B55D51"/>
    <w:rsid w:val="00B63F15"/>
    <w:rsid w:val="00B82A72"/>
    <w:rsid w:val="00B9119B"/>
    <w:rsid w:val="00B96A3B"/>
    <w:rsid w:val="00B96EB4"/>
    <w:rsid w:val="00BA51A8"/>
    <w:rsid w:val="00BB5F7E"/>
    <w:rsid w:val="00BC053E"/>
    <w:rsid w:val="00BC26F6"/>
    <w:rsid w:val="00BC4833"/>
    <w:rsid w:val="00BC526D"/>
    <w:rsid w:val="00BD0024"/>
    <w:rsid w:val="00BD3122"/>
    <w:rsid w:val="00BD40DA"/>
    <w:rsid w:val="00BE4A8C"/>
    <w:rsid w:val="00BE6767"/>
    <w:rsid w:val="00BE7BD0"/>
    <w:rsid w:val="00BF3D67"/>
    <w:rsid w:val="00BF52F4"/>
    <w:rsid w:val="00C160AF"/>
    <w:rsid w:val="00C17970"/>
    <w:rsid w:val="00C21FC4"/>
    <w:rsid w:val="00C22299"/>
    <w:rsid w:val="00C2269D"/>
    <w:rsid w:val="00C25015"/>
    <w:rsid w:val="00C25609"/>
    <w:rsid w:val="00C262D7"/>
    <w:rsid w:val="00C26607"/>
    <w:rsid w:val="00C35CF1"/>
    <w:rsid w:val="00C43E01"/>
    <w:rsid w:val="00C5427D"/>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1D9C"/>
    <w:rsid w:val="00CC3976"/>
    <w:rsid w:val="00CC720E"/>
    <w:rsid w:val="00CE09B7"/>
    <w:rsid w:val="00CE1DF5"/>
    <w:rsid w:val="00CE31E6"/>
    <w:rsid w:val="00CE3B74"/>
    <w:rsid w:val="00CE563E"/>
    <w:rsid w:val="00CF007C"/>
    <w:rsid w:val="00CF42E2"/>
    <w:rsid w:val="00CF5CD5"/>
    <w:rsid w:val="00CF7916"/>
    <w:rsid w:val="00D0702D"/>
    <w:rsid w:val="00D158F3"/>
    <w:rsid w:val="00D15FDC"/>
    <w:rsid w:val="00D2470E"/>
    <w:rsid w:val="00D3665C"/>
    <w:rsid w:val="00D42FBF"/>
    <w:rsid w:val="00D508CC"/>
    <w:rsid w:val="00D50F4B"/>
    <w:rsid w:val="00D547A1"/>
    <w:rsid w:val="00D557AA"/>
    <w:rsid w:val="00D60547"/>
    <w:rsid w:val="00D61AB0"/>
    <w:rsid w:val="00D66444"/>
    <w:rsid w:val="00D70C5E"/>
    <w:rsid w:val="00D76353"/>
    <w:rsid w:val="00D9027E"/>
    <w:rsid w:val="00D95017"/>
    <w:rsid w:val="00DB21CF"/>
    <w:rsid w:val="00DB28BB"/>
    <w:rsid w:val="00DC0320"/>
    <w:rsid w:val="00DC5AE0"/>
    <w:rsid w:val="00DC603F"/>
    <w:rsid w:val="00DC7841"/>
    <w:rsid w:val="00DD0C04"/>
    <w:rsid w:val="00DD3C0D"/>
    <w:rsid w:val="00DD4864"/>
    <w:rsid w:val="00DD71A2"/>
    <w:rsid w:val="00DD72AB"/>
    <w:rsid w:val="00DE1DC4"/>
    <w:rsid w:val="00DE2661"/>
    <w:rsid w:val="00DE2FC7"/>
    <w:rsid w:val="00DE5202"/>
    <w:rsid w:val="00E0639C"/>
    <w:rsid w:val="00E067E6"/>
    <w:rsid w:val="00E12531"/>
    <w:rsid w:val="00E12776"/>
    <w:rsid w:val="00E143B0"/>
    <w:rsid w:val="00E4012D"/>
    <w:rsid w:val="00E50C2F"/>
    <w:rsid w:val="00E5401A"/>
    <w:rsid w:val="00E55891"/>
    <w:rsid w:val="00E6283A"/>
    <w:rsid w:val="00E629BF"/>
    <w:rsid w:val="00E732A3"/>
    <w:rsid w:val="00E74543"/>
    <w:rsid w:val="00E758EC"/>
    <w:rsid w:val="00E82925"/>
    <w:rsid w:val="00E83A85"/>
    <w:rsid w:val="00E9026B"/>
    <w:rsid w:val="00E90FC4"/>
    <w:rsid w:val="00E94012"/>
    <w:rsid w:val="00EA01EC"/>
    <w:rsid w:val="00EA0EE4"/>
    <w:rsid w:val="00EA15B0"/>
    <w:rsid w:val="00EA5D97"/>
    <w:rsid w:val="00EB0BDB"/>
    <w:rsid w:val="00EB1882"/>
    <w:rsid w:val="00EB3D35"/>
    <w:rsid w:val="00EB55E0"/>
    <w:rsid w:val="00EC0D90"/>
    <w:rsid w:val="00EC4393"/>
    <w:rsid w:val="00ED2236"/>
    <w:rsid w:val="00ED7F06"/>
    <w:rsid w:val="00EE1C07"/>
    <w:rsid w:val="00EE2C91"/>
    <w:rsid w:val="00EE3979"/>
    <w:rsid w:val="00EE6B59"/>
    <w:rsid w:val="00EF0FD8"/>
    <w:rsid w:val="00EF138C"/>
    <w:rsid w:val="00F00239"/>
    <w:rsid w:val="00F026F1"/>
    <w:rsid w:val="00F034CE"/>
    <w:rsid w:val="00F04F12"/>
    <w:rsid w:val="00F10A0F"/>
    <w:rsid w:val="00F1562C"/>
    <w:rsid w:val="00F25714"/>
    <w:rsid w:val="00F30E8D"/>
    <w:rsid w:val="00F3446D"/>
    <w:rsid w:val="00F40284"/>
    <w:rsid w:val="00F428B4"/>
    <w:rsid w:val="00F45C0D"/>
    <w:rsid w:val="00F50BA5"/>
    <w:rsid w:val="00F51542"/>
    <w:rsid w:val="00F53380"/>
    <w:rsid w:val="00F565C2"/>
    <w:rsid w:val="00F63073"/>
    <w:rsid w:val="00F65CC6"/>
    <w:rsid w:val="00F67976"/>
    <w:rsid w:val="00F67A4B"/>
    <w:rsid w:val="00F70BE1"/>
    <w:rsid w:val="00F729E7"/>
    <w:rsid w:val="00F76534"/>
    <w:rsid w:val="00F85929"/>
    <w:rsid w:val="00F91191"/>
    <w:rsid w:val="00F917FD"/>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43D39-FC58-4651-B2D7-8CC5E2D8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D72A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D72AB"/>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DD72AB"/>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DD72AB"/>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DD72AB"/>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DD72AB"/>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DD72AB"/>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DD72A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D72A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D72A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72AB"/>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DD72AB"/>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DD72AB"/>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DD72AB"/>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DD72AB"/>
    <w:rPr>
      <w:rFonts w:ascii="Cambria" w:eastAsia="2  Lotus" w:hAnsi="Cambria" w:cs="2  Badr"/>
      <w:bCs/>
      <w:szCs w:val="36"/>
    </w:rPr>
  </w:style>
  <w:style w:type="paragraph" w:styleId="TOC1">
    <w:name w:val="toc 1"/>
    <w:basedOn w:val="Normal"/>
    <w:next w:val="Normal"/>
    <w:autoRedefine/>
    <w:uiPriority w:val="39"/>
    <w:unhideWhenUsed/>
    <w:qFormat/>
    <w:rsid w:val="00DD72AB"/>
    <w:pPr>
      <w:spacing w:after="0"/>
      <w:ind w:firstLine="0"/>
    </w:pPr>
    <w:rPr>
      <w:rFonts w:eastAsiaTheme="minorEastAsia"/>
    </w:rPr>
  </w:style>
  <w:style w:type="paragraph" w:styleId="TOC2">
    <w:name w:val="toc 2"/>
    <w:basedOn w:val="Normal"/>
    <w:next w:val="Normal"/>
    <w:autoRedefine/>
    <w:uiPriority w:val="39"/>
    <w:unhideWhenUsed/>
    <w:qFormat/>
    <w:rsid w:val="00DD72AB"/>
    <w:pPr>
      <w:spacing w:after="0"/>
      <w:ind w:left="221"/>
    </w:pPr>
    <w:rPr>
      <w:rFonts w:eastAsiaTheme="minorEastAsia"/>
    </w:rPr>
  </w:style>
  <w:style w:type="paragraph" w:styleId="TOC3">
    <w:name w:val="toc 3"/>
    <w:basedOn w:val="Normal"/>
    <w:next w:val="Normal"/>
    <w:autoRedefine/>
    <w:uiPriority w:val="39"/>
    <w:unhideWhenUsed/>
    <w:qFormat/>
    <w:rsid w:val="00DD72AB"/>
    <w:pPr>
      <w:spacing w:after="0"/>
      <w:ind w:left="442"/>
    </w:pPr>
    <w:rPr>
      <w:rFonts w:eastAsia="2  Lotus"/>
    </w:rPr>
  </w:style>
  <w:style w:type="character" w:styleId="SubtleReference">
    <w:name w:val="Subtle Reference"/>
    <w:aliases w:val="مرجع"/>
    <w:uiPriority w:val="31"/>
    <w:qFormat/>
    <w:rsid w:val="00DD72AB"/>
    <w:rPr>
      <w:rFonts w:cs="2  Lotus"/>
      <w:smallCaps/>
      <w:color w:val="auto"/>
      <w:szCs w:val="28"/>
      <w:u w:val="single"/>
    </w:rPr>
  </w:style>
  <w:style w:type="character" w:styleId="IntenseReference">
    <w:name w:val="Intense Reference"/>
    <w:uiPriority w:val="32"/>
    <w:qFormat/>
    <w:rsid w:val="00DD72AB"/>
    <w:rPr>
      <w:rFonts w:cs="2  Lotus"/>
      <w:b/>
      <w:bCs/>
      <w:smallCaps/>
      <w:color w:val="auto"/>
      <w:spacing w:val="5"/>
      <w:szCs w:val="28"/>
      <w:u w:val="single"/>
    </w:rPr>
  </w:style>
  <w:style w:type="character" w:styleId="BookTitle">
    <w:name w:val="Book Title"/>
    <w:uiPriority w:val="33"/>
    <w:qFormat/>
    <w:rsid w:val="00DD72AB"/>
    <w:rPr>
      <w:rFonts w:cs="2  Titr"/>
      <w:b/>
      <w:bCs/>
      <w:smallCaps/>
      <w:spacing w:val="5"/>
      <w:szCs w:val="100"/>
    </w:rPr>
  </w:style>
  <w:style w:type="paragraph" w:styleId="TOCHeading">
    <w:name w:val="TOC Heading"/>
    <w:basedOn w:val="Heading1"/>
    <w:next w:val="Normal"/>
    <w:uiPriority w:val="39"/>
    <w:unhideWhenUsed/>
    <w:qFormat/>
    <w:rsid w:val="00DD72A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D72A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D72AB"/>
    <w:rPr>
      <w:rFonts w:ascii="Cambria" w:eastAsia="2  Lotus" w:hAnsi="Cambria" w:cs="2  Badr"/>
      <w:bCs/>
      <w:i/>
      <w:szCs w:val="34"/>
    </w:rPr>
  </w:style>
  <w:style w:type="character" w:customStyle="1" w:styleId="Heading7Char">
    <w:name w:val="Heading 7 Char"/>
    <w:link w:val="Heading7"/>
    <w:uiPriority w:val="9"/>
    <w:semiHidden/>
    <w:rsid w:val="00DD72A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DD72A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D72A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D72AB"/>
    <w:pPr>
      <w:spacing w:after="0"/>
      <w:ind w:left="658"/>
    </w:pPr>
    <w:rPr>
      <w:rFonts w:eastAsia="Times New Roman"/>
    </w:rPr>
  </w:style>
  <w:style w:type="paragraph" w:styleId="TOC5">
    <w:name w:val="toc 5"/>
    <w:basedOn w:val="Normal"/>
    <w:next w:val="Normal"/>
    <w:autoRedefine/>
    <w:uiPriority w:val="39"/>
    <w:semiHidden/>
    <w:unhideWhenUsed/>
    <w:qFormat/>
    <w:rsid w:val="00DD72AB"/>
    <w:pPr>
      <w:spacing w:after="0"/>
      <w:ind w:left="879"/>
    </w:pPr>
    <w:rPr>
      <w:rFonts w:eastAsia="Times New Roman"/>
    </w:rPr>
  </w:style>
  <w:style w:type="paragraph" w:styleId="TOC6">
    <w:name w:val="toc 6"/>
    <w:basedOn w:val="Normal"/>
    <w:next w:val="Normal"/>
    <w:autoRedefine/>
    <w:uiPriority w:val="39"/>
    <w:semiHidden/>
    <w:unhideWhenUsed/>
    <w:qFormat/>
    <w:rsid w:val="00DD72AB"/>
    <w:pPr>
      <w:spacing w:after="0"/>
      <w:ind w:left="1100"/>
    </w:pPr>
    <w:rPr>
      <w:rFonts w:eastAsia="Times New Roman"/>
    </w:rPr>
  </w:style>
  <w:style w:type="paragraph" w:styleId="TOC7">
    <w:name w:val="toc 7"/>
    <w:basedOn w:val="Normal"/>
    <w:next w:val="Normal"/>
    <w:autoRedefine/>
    <w:uiPriority w:val="39"/>
    <w:semiHidden/>
    <w:unhideWhenUsed/>
    <w:qFormat/>
    <w:rsid w:val="00DD72AB"/>
    <w:pPr>
      <w:spacing w:after="0"/>
      <w:ind w:left="1321"/>
    </w:pPr>
    <w:rPr>
      <w:rFonts w:eastAsia="Times New Roman"/>
    </w:rPr>
  </w:style>
  <w:style w:type="paragraph" w:styleId="Caption">
    <w:name w:val="caption"/>
    <w:basedOn w:val="Normal"/>
    <w:next w:val="Normal"/>
    <w:uiPriority w:val="35"/>
    <w:semiHidden/>
    <w:unhideWhenUsed/>
    <w:qFormat/>
    <w:rsid w:val="00DD72AB"/>
    <w:rPr>
      <w:rFonts w:eastAsia="Times New Roman"/>
      <w:b/>
      <w:bCs/>
      <w:sz w:val="20"/>
      <w:szCs w:val="20"/>
    </w:rPr>
  </w:style>
  <w:style w:type="paragraph" w:styleId="Title">
    <w:name w:val="Title"/>
    <w:basedOn w:val="Normal"/>
    <w:next w:val="Normal"/>
    <w:link w:val="TitleChar"/>
    <w:autoRedefine/>
    <w:uiPriority w:val="10"/>
    <w:qFormat/>
    <w:rsid w:val="00DD72A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D72A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D72A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D72AB"/>
    <w:rPr>
      <w:rFonts w:ascii="Cambria" w:eastAsia="2  Badr" w:hAnsi="Cambria" w:cs="Karim"/>
      <w:i/>
      <w:spacing w:val="15"/>
      <w:sz w:val="24"/>
      <w:szCs w:val="60"/>
    </w:rPr>
  </w:style>
  <w:style w:type="character" w:styleId="Emphasis">
    <w:name w:val="Emphasis"/>
    <w:uiPriority w:val="20"/>
    <w:qFormat/>
    <w:rsid w:val="00DD72AB"/>
    <w:rPr>
      <w:rFonts w:cs="2  Lotus"/>
      <w:i/>
      <w:iCs/>
      <w:color w:val="808080"/>
      <w:szCs w:val="32"/>
    </w:rPr>
  </w:style>
  <w:style w:type="character" w:customStyle="1" w:styleId="NoSpacingChar">
    <w:name w:val="No Spacing Char"/>
    <w:aliases w:val="متن عربي Char"/>
    <w:link w:val="NoSpacing"/>
    <w:uiPriority w:val="1"/>
    <w:rsid w:val="00DD72AB"/>
    <w:rPr>
      <w:rFonts w:eastAsia="2  Lotus" w:cs="2  Badr"/>
      <w:bCs/>
      <w:sz w:val="72"/>
      <w:szCs w:val="28"/>
    </w:rPr>
  </w:style>
  <w:style w:type="paragraph" w:styleId="ListParagraph">
    <w:name w:val="List Paragraph"/>
    <w:basedOn w:val="Normal"/>
    <w:link w:val="ListParagraphChar"/>
    <w:autoRedefine/>
    <w:uiPriority w:val="34"/>
    <w:qFormat/>
    <w:rsid w:val="00DD72AB"/>
    <w:pPr>
      <w:ind w:left="1134" w:firstLine="0"/>
    </w:pPr>
    <w:rPr>
      <w:rFonts w:ascii="Calibri" w:eastAsia="2  Lotus" w:hAnsi="Calibri" w:cs="2  Lotus"/>
      <w:sz w:val="22"/>
    </w:rPr>
  </w:style>
  <w:style w:type="character" w:customStyle="1" w:styleId="ListParagraphChar">
    <w:name w:val="List Paragraph Char"/>
    <w:link w:val="ListParagraph"/>
    <w:uiPriority w:val="34"/>
    <w:rsid w:val="00DD72AB"/>
    <w:rPr>
      <w:rFonts w:eastAsia="2  Lotus" w:cs="2  Lotus"/>
      <w:sz w:val="22"/>
      <w:szCs w:val="28"/>
    </w:rPr>
  </w:style>
  <w:style w:type="paragraph" w:styleId="Quote">
    <w:name w:val="Quote"/>
    <w:basedOn w:val="Normal"/>
    <w:next w:val="Normal"/>
    <w:link w:val="QuoteChar"/>
    <w:autoRedefine/>
    <w:uiPriority w:val="29"/>
    <w:qFormat/>
    <w:rsid w:val="00DD72A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D72AB"/>
    <w:rPr>
      <w:rFonts w:cs="B Lotus"/>
      <w:i/>
      <w:szCs w:val="30"/>
    </w:rPr>
  </w:style>
  <w:style w:type="paragraph" w:styleId="IntenseQuote">
    <w:name w:val="Intense Quote"/>
    <w:basedOn w:val="Normal"/>
    <w:next w:val="Normal"/>
    <w:link w:val="IntenseQuoteChar"/>
    <w:autoRedefine/>
    <w:uiPriority w:val="30"/>
    <w:qFormat/>
    <w:rsid w:val="00DD72A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D72AB"/>
    <w:rPr>
      <w:rFonts w:eastAsia="2  Lotus" w:cs="B Lotus"/>
      <w:b/>
      <w:bCs/>
      <w:i/>
      <w:szCs w:val="30"/>
    </w:rPr>
  </w:style>
  <w:style w:type="character" w:styleId="SubtleEmphasis">
    <w:name w:val="Subtle Emphasis"/>
    <w:uiPriority w:val="19"/>
    <w:qFormat/>
    <w:rsid w:val="00DD72AB"/>
    <w:rPr>
      <w:rFonts w:cs="2  Lotus"/>
      <w:i/>
      <w:iCs/>
      <w:color w:val="4A442A"/>
      <w:szCs w:val="32"/>
      <w:u w:val="none"/>
    </w:rPr>
  </w:style>
  <w:style w:type="character" w:styleId="IntenseEmphasis">
    <w:name w:val="Intense Emphasis"/>
    <w:uiPriority w:val="21"/>
    <w:qFormat/>
    <w:rsid w:val="00DD72A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D72AB"/>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9358-7E09-42F3-8FFD-01A05ED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370</TotalTime>
  <Pages>9</Pages>
  <Words>2808</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12</cp:revision>
  <dcterms:created xsi:type="dcterms:W3CDTF">2018-12-11T19:26:00Z</dcterms:created>
  <dcterms:modified xsi:type="dcterms:W3CDTF">2018-12-12T10:08:00Z</dcterms:modified>
</cp:coreProperties>
</file>