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943423329"/>
        <w:docPartObj>
          <w:docPartGallery w:val="Table of Contents"/>
          <w:docPartUnique/>
        </w:docPartObj>
      </w:sdtPr>
      <w:sdtEndPr>
        <w:rPr>
          <w:b/>
          <w:noProof/>
        </w:rPr>
      </w:sdtEndPr>
      <w:sdtContent>
        <w:p w:rsidR="00E85211" w:rsidRPr="00DC10D2" w:rsidRDefault="00E85211" w:rsidP="00E85211">
          <w:pPr>
            <w:pStyle w:val="TOCHeading"/>
            <w:spacing w:line="360" w:lineRule="auto"/>
            <w:jc w:val="center"/>
            <w:rPr>
              <w:rFonts w:cs="Traditional Arabic"/>
            </w:rPr>
          </w:pPr>
          <w:r w:rsidRPr="00DC10D2">
            <w:rPr>
              <w:rFonts w:cs="Traditional Arabic"/>
              <w:rtl/>
            </w:rPr>
            <w:t>فهرست مطالب</w:t>
          </w:r>
        </w:p>
        <w:p w:rsidR="00E85211" w:rsidRPr="00DC10D2" w:rsidRDefault="00E85211" w:rsidP="00E85211">
          <w:pPr>
            <w:pStyle w:val="TOC1"/>
            <w:tabs>
              <w:tab w:val="right" w:leader="dot" w:pos="9350"/>
            </w:tabs>
            <w:spacing w:line="360" w:lineRule="auto"/>
            <w:rPr>
              <w:noProof/>
              <w:sz w:val="22"/>
              <w:szCs w:val="22"/>
              <w:lang w:bidi="ar-SA"/>
            </w:rPr>
          </w:pPr>
          <w:r w:rsidRPr="00DC10D2">
            <w:fldChar w:fldCharType="begin"/>
          </w:r>
          <w:r w:rsidRPr="00DC10D2">
            <w:instrText xml:space="preserve"> TOC \o "1-5" \h \z \u </w:instrText>
          </w:r>
          <w:r w:rsidRPr="00DC10D2">
            <w:fldChar w:fldCharType="separate"/>
          </w:r>
          <w:hyperlink w:anchor="_Toc533547190" w:history="1">
            <w:r w:rsidRPr="00DC10D2">
              <w:rPr>
                <w:rStyle w:val="Hyperlink"/>
                <w:noProof/>
                <w:rtl/>
              </w:rPr>
              <w:t>موضوع: فقه / اجتهاد و تقلید /مسأله تقلید (شرایط مجتهد- شرط عدالت)</w:t>
            </w:r>
            <w:r w:rsidRPr="00DC10D2">
              <w:rPr>
                <w:noProof/>
                <w:webHidden/>
              </w:rPr>
              <w:tab/>
            </w:r>
            <w:r w:rsidRPr="00DC10D2">
              <w:rPr>
                <w:noProof/>
                <w:webHidden/>
              </w:rPr>
              <w:fldChar w:fldCharType="begin"/>
            </w:r>
            <w:r w:rsidRPr="00DC10D2">
              <w:rPr>
                <w:noProof/>
                <w:webHidden/>
              </w:rPr>
              <w:instrText xml:space="preserve"> PAGEREF _Toc533547190 \h </w:instrText>
            </w:r>
            <w:r w:rsidRPr="00DC10D2">
              <w:rPr>
                <w:noProof/>
                <w:webHidden/>
              </w:rPr>
            </w:r>
            <w:r w:rsidRPr="00DC10D2">
              <w:rPr>
                <w:noProof/>
                <w:webHidden/>
              </w:rPr>
              <w:fldChar w:fldCharType="separate"/>
            </w:r>
            <w:r w:rsidRPr="00DC10D2">
              <w:rPr>
                <w:noProof/>
                <w:webHidden/>
                <w:rtl/>
              </w:rPr>
              <w:t>2</w:t>
            </w:r>
            <w:r w:rsidRPr="00DC10D2">
              <w:rPr>
                <w:noProof/>
                <w:webHidden/>
              </w:rPr>
              <w:fldChar w:fldCharType="end"/>
            </w:r>
          </w:hyperlink>
        </w:p>
        <w:p w:rsidR="00E85211" w:rsidRPr="00DC10D2" w:rsidRDefault="00781377" w:rsidP="00E85211">
          <w:pPr>
            <w:pStyle w:val="TOC2"/>
            <w:tabs>
              <w:tab w:val="right" w:leader="dot" w:pos="9350"/>
            </w:tabs>
            <w:spacing w:line="360" w:lineRule="auto"/>
            <w:rPr>
              <w:noProof/>
              <w:sz w:val="22"/>
              <w:szCs w:val="22"/>
              <w:lang w:bidi="ar-SA"/>
            </w:rPr>
          </w:pPr>
          <w:hyperlink w:anchor="_Toc533547191" w:history="1">
            <w:r w:rsidR="00E85211" w:rsidRPr="00DC10D2">
              <w:rPr>
                <w:rStyle w:val="Hyperlink"/>
                <w:noProof/>
                <w:rtl/>
              </w:rPr>
              <w:t>اشاره</w:t>
            </w:r>
            <w:r w:rsidR="00E85211" w:rsidRPr="00DC10D2">
              <w:rPr>
                <w:noProof/>
                <w:webHidden/>
              </w:rPr>
              <w:tab/>
            </w:r>
            <w:r w:rsidR="00E85211" w:rsidRPr="00DC10D2">
              <w:rPr>
                <w:noProof/>
                <w:webHidden/>
              </w:rPr>
              <w:fldChar w:fldCharType="begin"/>
            </w:r>
            <w:r w:rsidR="00E85211" w:rsidRPr="00DC10D2">
              <w:rPr>
                <w:noProof/>
                <w:webHidden/>
              </w:rPr>
              <w:instrText xml:space="preserve"> PAGEREF _Toc533547191 \h </w:instrText>
            </w:r>
            <w:r w:rsidR="00E85211" w:rsidRPr="00DC10D2">
              <w:rPr>
                <w:noProof/>
                <w:webHidden/>
              </w:rPr>
            </w:r>
            <w:r w:rsidR="00E85211" w:rsidRPr="00DC10D2">
              <w:rPr>
                <w:noProof/>
                <w:webHidden/>
              </w:rPr>
              <w:fldChar w:fldCharType="separate"/>
            </w:r>
            <w:r w:rsidR="00E85211" w:rsidRPr="00DC10D2">
              <w:rPr>
                <w:noProof/>
                <w:webHidden/>
                <w:rtl/>
              </w:rPr>
              <w:t>2</w:t>
            </w:r>
            <w:r w:rsidR="00E85211" w:rsidRPr="00DC10D2">
              <w:rPr>
                <w:noProof/>
                <w:webHidden/>
              </w:rPr>
              <w:fldChar w:fldCharType="end"/>
            </w:r>
          </w:hyperlink>
        </w:p>
        <w:p w:rsidR="00E85211" w:rsidRPr="00DC10D2" w:rsidRDefault="00781377" w:rsidP="00E85211">
          <w:pPr>
            <w:pStyle w:val="TOC2"/>
            <w:tabs>
              <w:tab w:val="right" w:leader="dot" w:pos="9350"/>
            </w:tabs>
            <w:spacing w:line="360" w:lineRule="auto"/>
            <w:rPr>
              <w:noProof/>
              <w:sz w:val="22"/>
              <w:szCs w:val="22"/>
              <w:lang w:bidi="ar-SA"/>
            </w:rPr>
          </w:pPr>
          <w:hyperlink w:anchor="_Toc533547192" w:history="1">
            <w:r w:rsidR="00E85211" w:rsidRPr="00DC10D2">
              <w:rPr>
                <w:rStyle w:val="Hyperlink"/>
                <w:noProof/>
                <w:rtl/>
              </w:rPr>
              <w:t>مطالب اساسی در رابطه با قاعده تبدیل و تعویض سند</w:t>
            </w:r>
            <w:r w:rsidR="00E85211" w:rsidRPr="00DC10D2">
              <w:rPr>
                <w:noProof/>
                <w:webHidden/>
              </w:rPr>
              <w:tab/>
            </w:r>
            <w:r w:rsidR="00E85211" w:rsidRPr="00DC10D2">
              <w:rPr>
                <w:noProof/>
                <w:webHidden/>
              </w:rPr>
              <w:fldChar w:fldCharType="begin"/>
            </w:r>
            <w:r w:rsidR="00E85211" w:rsidRPr="00DC10D2">
              <w:rPr>
                <w:noProof/>
                <w:webHidden/>
              </w:rPr>
              <w:instrText xml:space="preserve"> PAGEREF _Toc533547192 \h </w:instrText>
            </w:r>
            <w:r w:rsidR="00E85211" w:rsidRPr="00DC10D2">
              <w:rPr>
                <w:noProof/>
                <w:webHidden/>
              </w:rPr>
            </w:r>
            <w:r w:rsidR="00E85211" w:rsidRPr="00DC10D2">
              <w:rPr>
                <w:noProof/>
                <w:webHidden/>
              </w:rPr>
              <w:fldChar w:fldCharType="separate"/>
            </w:r>
            <w:r w:rsidR="00E85211" w:rsidRPr="00DC10D2">
              <w:rPr>
                <w:noProof/>
                <w:webHidden/>
                <w:rtl/>
              </w:rPr>
              <w:t>2</w:t>
            </w:r>
            <w:r w:rsidR="00E85211" w:rsidRPr="00DC10D2">
              <w:rPr>
                <w:noProof/>
                <w:webHidden/>
              </w:rPr>
              <w:fldChar w:fldCharType="end"/>
            </w:r>
          </w:hyperlink>
        </w:p>
        <w:p w:rsidR="00E85211" w:rsidRPr="00DC10D2" w:rsidRDefault="00781377" w:rsidP="00E85211">
          <w:pPr>
            <w:pStyle w:val="TOC3"/>
            <w:tabs>
              <w:tab w:val="right" w:leader="dot" w:pos="9350"/>
            </w:tabs>
            <w:spacing w:line="360" w:lineRule="auto"/>
            <w:rPr>
              <w:rFonts w:eastAsiaTheme="minorEastAsia"/>
              <w:noProof/>
              <w:sz w:val="22"/>
              <w:szCs w:val="22"/>
              <w:lang w:bidi="ar-SA"/>
            </w:rPr>
          </w:pPr>
          <w:hyperlink w:anchor="_Toc533547193" w:history="1">
            <w:r w:rsidR="00E85211" w:rsidRPr="00DC10D2">
              <w:rPr>
                <w:rStyle w:val="Hyperlink"/>
                <w:noProof/>
                <w:rtl/>
              </w:rPr>
              <w:t>مطلب اوّل: صور مختلف در ارتباط اسناد فهرستین با کتب و روایات</w:t>
            </w:r>
            <w:r w:rsidR="00E85211" w:rsidRPr="00DC10D2">
              <w:rPr>
                <w:noProof/>
                <w:webHidden/>
              </w:rPr>
              <w:tab/>
            </w:r>
            <w:r w:rsidR="00E85211" w:rsidRPr="00DC10D2">
              <w:rPr>
                <w:noProof/>
                <w:webHidden/>
              </w:rPr>
              <w:fldChar w:fldCharType="begin"/>
            </w:r>
            <w:r w:rsidR="00E85211" w:rsidRPr="00DC10D2">
              <w:rPr>
                <w:noProof/>
                <w:webHidden/>
              </w:rPr>
              <w:instrText xml:space="preserve"> PAGEREF _Toc533547193 \h </w:instrText>
            </w:r>
            <w:r w:rsidR="00E85211" w:rsidRPr="00DC10D2">
              <w:rPr>
                <w:noProof/>
                <w:webHidden/>
              </w:rPr>
            </w:r>
            <w:r w:rsidR="00E85211" w:rsidRPr="00DC10D2">
              <w:rPr>
                <w:noProof/>
                <w:webHidden/>
              </w:rPr>
              <w:fldChar w:fldCharType="separate"/>
            </w:r>
            <w:r w:rsidR="00E85211" w:rsidRPr="00DC10D2">
              <w:rPr>
                <w:noProof/>
                <w:webHidden/>
                <w:rtl/>
              </w:rPr>
              <w:t>2</w:t>
            </w:r>
            <w:r w:rsidR="00E85211" w:rsidRPr="00DC10D2">
              <w:rPr>
                <w:noProof/>
                <w:webHidden/>
              </w:rPr>
              <w:fldChar w:fldCharType="end"/>
            </w:r>
          </w:hyperlink>
        </w:p>
        <w:p w:rsidR="00E85211" w:rsidRPr="00DC10D2" w:rsidRDefault="00781377" w:rsidP="00E85211">
          <w:pPr>
            <w:pStyle w:val="TOC4"/>
            <w:tabs>
              <w:tab w:val="right" w:leader="dot" w:pos="9350"/>
            </w:tabs>
            <w:spacing w:line="360" w:lineRule="auto"/>
            <w:rPr>
              <w:rFonts w:eastAsiaTheme="minorEastAsia"/>
              <w:noProof/>
              <w:sz w:val="22"/>
              <w:szCs w:val="22"/>
              <w:lang w:bidi="ar-SA"/>
            </w:rPr>
          </w:pPr>
          <w:hyperlink w:anchor="_Toc533547194" w:history="1">
            <w:r w:rsidR="00E85211" w:rsidRPr="00DC10D2">
              <w:rPr>
                <w:rStyle w:val="Hyperlink"/>
                <w:noProof/>
                <w:rtl/>
              </w:rPr>
              <w:t>صورت اوّل: ذکر نام و اسناد به صورت معمولی</w:t>
            </w:r>
            <w:r w:rsidR="00E85211" w:rsidRPr="00DC10D2">
              <w:rPr>
                <w:noProof/>
                <w:webHidden/>
              </w:rPr>
              <w:tab/>
            </w:r>
            <w:r w:rsidR="00E85211" w:rsidRPr="00DC10D2">
              <w:rPr>
                <w:noProof/>
                <w:webHidden/>
              </w:rPr>
              <w:fldChar w:fldCharType="begin"/>
            </w:r>
            <w:r w:rsidR="00E85211" w:rsidRPr="00DC10D2">
              <w:rPr>
                <w:noProof/>
                <w:webHidden/>
              </w:rPr>
              <w:instrText xml:space="preserve"> PAGEREF _Toc533547194 \h </w:instrText>
            </w:r>
            <w:r w:rsidR="00E85211" w:rsidRPr="00DC10D2">
              <w:rPr>
                <w:noProof/>
                <w:webHidden/>
              </w:rPr>
            </w:r>
            <w:r w:rsidR="00E85211" w:rsidRPr="00DC10D2">
              <w:rPr>
                <w:noProof/>
                <w:webHidden/>
              </w:rPr>
              <w:fldChar w:fldCharType="separate"/>
            </w:r>
            <w:r w:rsidR="00E85211" w:rsidRPr="00DC10D2">
              <w:rPr>
                <w:noProof/>
                <w:webHidden/>
                <w:rtl/>
              </w:rPr>
              <w:t>2</w:t>
            </w:r>
            <w:r w:rsidR="00E85211" w:rsidRPr="00DC10D2">
              <w:rPr>
                <w:noProof/>
                <w:webHidden/>
              </w:rPr>
              <w:fldChar w:fldCharType="end"/>
            </w:r>
          </w:hyperlink>
        </w:p>
        <w:p w:rsidR="00E85211" w:rsidRPr="00DC10D2" w:rsidRDefault="00781377" w:rsidP="00E85211">
          <w:pPr>
            <w:pStyle w:val="TOC4"/>
            <w:tabs>
              <w:tab w:val="right" w:leader="dot" w:pos="9350"/>
            </w:tabs>
            <w:spacing w:line="360" w:lineRule="auto"/>
            <w:rPr>
              <w:rFonts w:eastAsiaTheme="minorEastAsia"/>
              <w:noProof/>
              <w:sz w:val="22"/>
              <w:szCs w:val="22"/>
              <w:lang w:bidi="ar-SA"/>
            </w:rPr>
          </w:pPr>
          <w:hyperlink w:anchor="_Toc533547195" w:history="1">
            <w:r w:rsidR="00E85211" w:rsidRPr="00DC10D2">
              <w:rPr>
                <w:rStyle w:val="Hyperlink"/>
                <w:noProof/>
                <w:rtl/>
              </w:rPr>
              <w:t>صورت دوم: افراد و اسناد کاملاً معتبر</w:t>
            </w:r>
            <w:r w:rsidR="00E85211" w:rsidRPr="00DC10D2">
              <w:rPr>
                <w:noProof/>
                <w:webHidden/>
              </w:rPr>
              <w:tab/>
            </w:r>
            <w:r w:rsidR="00E85211" w:rsidRPr="00DC10D2">
              <w:rPr>
                <w:noProof/>
                <w:webHidden/>
              </w:rPr>
              <w:fldChar w:fldCharType="begin"/>
            </w:r>
            <w:r w:rsidR="00E85211" w:rsidRPr="00DC10D2">
              <w:rPr>
                <w:noProof/>
                <w:webHidden/>
              </w:rPr>
              <w:instrText xml:space="preserve"> PAGEREF _Toc533547195 \h </w:instrText>
            </w:r>
            <w:r w:rsidR="00E85211" w:rsidRPr="00DC10D2">
              <w:rPr>
                <w:noProof/>
                <w:webHidden/>
              </w:rPr>
            </w:r>
            <w:r w:rsidR="00E85211" w:rsidRPr="00DC10D2">
              <w:rPr>
                <w:noProof/>
                <w:webHidden/>
              </w:rPr>
              <w:fldChar w:fldCharType="separate"/>
            </w:r>
            <w:r w:rsidR="00E85211" w:rsidRPr="00DC10D2">
              <w:rPr>
                <w:noProof/>
                <w:webHidden/>
                <w:rtl/>
              </w:rPr>
              <w:t>3</w:t>
            </w:r>
            <w:r w:rsidR="00E85211" w:rsidRPr="00DC10D2">
              <w:rPr>
                <w:noProof/>
                <w:webHidden/>
              </w:rPr>
              <w:fldChar w:fldCharType="end"/>
            </w:r>
          </w:hyperlink>
        </w:p>
        <w:p w:rsidR="00E85211" w:rsidRPr="00DC10D2" w:rsidRDefault="00781377" w:rsidP="00E85211">
          <w:pPr>
            <w:pStyle w:val="TOC5"/>
            <w:tabs>
              <w:tab w:val="right" w:leader="dot" w:pos="9350"/>
            </w:tabs>
            <w:spacing w:line="360" w:lineRule="auto"/>
            <w:rPr>
              <w:rFonts w:eastAsiaTheme="minorEastAsia"/>
              <w:noProof/>
              <w:sz w:val="22"/>
              <w:szCs w:val="22"/>
              <w:lang w:bidi="ar-SA"/>
            </w:rPr>
          </w:pPr>
          <w:hyperlink w:anchor="_Toc533547196" w:history="1">
            <w:r w:rsidR="00E85211" w:rsidRPr="00DC10D2">
              <w:rPr>
                <w:rStyle w:val="Hyperlink"/>
                <w:noProof/>
                <w:rtl/>
              </w:rPr>
              <w:t>آمار گروه دوّم</w:t>
            </w:r>
            <w:r w:rsidR="00E85211" w:rsidRPr="00DC10D2">
              <w:rPr>
                <w:noProof/>
                <w:webHidden/>
              </w:rPr>
              <w:tab/>
            </w:r>
            <w:r w:rsidR="00E85211" w:rsidRPr="00DC10D2">
              <w:rPr>
                <w:noProof/>
                <w:webHidden/>
              </w:rPr>
              <w:fldChar w:fldCharType="begin"/>
            </w:r>
            <w:r w:rsidR="00E85211" w:rsidRPr="00DC10D2">
              <w:rPr>
                <w:noProof/>
                <w:webHidden/>
              </w:rPr>
              <w:instrText xml:space="preserve"> PAGEREF _Toc533547196 \h </w:instrText>
            </w:r>
            <w:r w:rsidR="00E85211" w:rsidRPr="00DC10D2">
              <w:rPr>
                <w:noProof/>
                <w:webHidden/>
              </w:rPr>
            </w:r>
            <w:r w:rsidR="00E85211" w:rsidRPr="00DC10D2">
              <w:rPr>
                <w:noProof/>
                <w:webHidden/>
              </w:rPr>
              <w:fldChar w:fldCharType="separate"/>
            </w:r>
            <w:r w:rsidR="00E85211" w:rsidRPr="00DC10D2">
              <w:rPr>
                <w:noProof/>
                <w:webHidden/>
                <w:rtl/>
              </w:rPr>
              <w:t>3</w:t>
            </w:r>
            <w:r w:rsidR="00E85211" w:rsidRPr="00DC10D2">
              <w:rPr>
                <w:noProof/>
                <w:webHidden/>
              </w:rPr>
              <w:fldChar w:fldCharType="end"/>
            </w:r>
          </w:hyperlink>
        </w:p>
        <w:p w:rsidR="00E85211" w:rsidRPr="00DC10D2" w:rsidRDefault="00781377" w:rsidP="00E85211">
          <w:pPr>
            <w:pStyle w:val="TOC4"/>
            <w:tabs>
              <w:tab w:val="right" w:leader="dot" w:pos="9350"/>
            </w:tabs>
            <w:spacing w:line="360" w:lineRule="auto"/>
            <w:rPr>
              <w:rFonts w:eastAsiaTheme="minorEastAsia"/>
              <w:noProof/>
              <w:sz w:val="22"/>
              <w:szCs w:val="22"/>
              <w:lang w:bidi="ar-SA"/>
            </w:rPr>
          </w:pPr>
          <w:hyperlink w:anchor="_Toc533547197" w:history="1">
            <w:r w:rsidR="00E85211" w:rsidRPr="00DC10D2">
              <w:rPr>
                <w:rStyle w:val="Hyperlink"/>
                <w:noProof/>
                <w:rtl/>
              </w:rPr>
              <w:t>صورت سوّم: «أخبرنا بجمیع روایاته»</w:t>
            </w:r>
            <w:r w:rsidR="00E85211" w:rsidRPr="00DC10D2">
              <w:rPr>
                <w:noProof/>
                <w:webHidden/>
              </w:rPr>
              <w:tab/>
            </w:r>
            <w:r w:rsidR="00E85211" w:rsidRPr="00DC10D2">
              <w:rPr>
                <w:noProof/>
                <w:webHidden/>
              </w:rPr>
              <w:fldChar w:fldCharType="begin"/>
            </w:r>
            <w:r w:rsidR="00E85211" w:rsidRPr="00DC10D2">
              <w:rPr>
                <w:noProof/>
                <w:webHidden/>
              </w:rPr>
              <w:instrText xml:space="preserve"> PAGEREF _Toc533547197 \h </w:instrText>
            </w:r>
            <w:r w:rsidR="00E85211" w:rsidRPr="00DC10D2">
              <w:rPr>
                <w:noProof/>
                <w:webHidden/>
              </w:rPr>
            </w:r>
            <w:r w:rsidR="00E85211" w:rsidRPr="00DC10D2">
              <w:rPr>
                <w:noProof/>
                <w:webHidden/>
              </w:rPr>
              <w:fldChar w:fldCharType="separate"/>
            </w:r>
            <w:r w:rsidR="00E85211" w:rsidRPr="00DC10D2">
              <w:rPr>
                <w:noProof/>
                <w:webHidden/>
                <w:rtl/>
              </w:rPr>
              <w:t>4</w:t>
            </w:r>
            <w:r w:rsidR="00E85211" w:rsidRPr="00DC10D2">
              <w:rPr>
                <w:noProof/>
                <w:webHidden/>
              </w:rPr>
              <w:fldChar w:fldCharType="end"/>
            </w:r>
          </w:hyperlink>
        </w:p>
        <w:p w:rsidR="00E85211" w:rsidRPr="00DC10D2" w:rsidRDefault="00781377" w:rsidP="00E85211">
          <w:pPr>
            <w:pStyle w:val="TOC4"/>
            <w:tabs>
              <w:tab w:val="right" w:leader="dot" w:pos="9350"/>
            </w:tabs>
            <w:spacing w:line="360" w:lineRule="auto"/>
            <w:rPr>
              <w:rFonts w:eastAsiaTheme="minorEastAsia"/>
              <w:noProof/>
              <w:sz w:val="22"/>
              <w:szCs w:val="22"/>
              <w:lang w:bidi="ar-SA"/>
            </w:rPr>
          </w:pPr>
          <w:hyperlink w:anchor="_Toc533547198" w:history="1">
            <w:r w:rsidR="00E85211" w:rsidRPr="00DC10D2">
              <w:rPr>
                <w:rStyle w:val="Hyperlink"/>
                <w:noProof/>
                <w:rtl/>
              </w:rPr>
              <w:t>صورت چهارم: «أخبرنا بکتبه»</w:t>
            </w:r>
            <w:r w:rsidR="00E85211" w:rsidRPr="00DC10D2">
              <w:rPr>
                <w:noProof/>
                <w:webHidden/>
              </w:rPr>
              <w:tab/>
            </w:r>
            <w:r w:rsidR="00E85211" w:rsidRPr="00DC10D2">
              <w:rPr>
                <w:noProof/>
                <w:webHidden/>
              </w:rPr>
              <w:fldChar w:fldCharType="begin"/>
            </w:r>
            <w:r w:rsidR="00E85211" w:rsidRPr="00DC10D2">
              <w:rPr>
                <w:noProof/>
                <w:webHidden/>
              </w:rPr>
              <w:instrText xml:space="preserve"> PAGEREF _Toc533547198 \h </w:instrText>
            </w:r>
            <w:r w:rsidR="00E85211" w:rsidRPr="00DC10D2">
              <w:rPr>
                <w:noProof/>
                <w:webHidden/>
              </w:rPr>
            </w:r>
            <w:r w:rsidR="00E85211" w:rsidRPr="00DC10D2">
              <w:rPr>
                <w:noProof/>
                <w:webHidden/>
              </w:rPr>
              <w:fldChar w:fldCharType="separate"/>
            </w:r>
            <w:r w:rsidR="00E85211" w:rsidRPr="00DC10D2">
              <w:rPr>
                <w:noProof/>
                <w:webHidden/>
                <w:rtl/>
              </w:rPr>
              <w:t>5</w:t>
            </w:r>
            <w:r w:rsidR="00E85211" w:rsidRPr="00DC10D2">
              <w:rPr>
                <w:noProof/>
                <w:webHidden/>
              </w:rPr>
              <w:fldChar w:fldCharType="end"/>
            </w:r>
          </w:hyperlink>
        </w:p>
        <w:p w:rsidR="00E85211" w:rsidRPr="00DC10D2" w:rsidRDefault="00781377" w:rsidP="00E85211">
          <w:pPr>
            <w:pStyle w:val="TOC4"/>
            <w:tabs>
              <w:tab w:val="right" w:leader="dot" w:pos="9350"/>
            </w:tabs>
            <w:spacing w:line="360" w:lineRule="auto"/>
            <w:rPr>
              <w:rFonts w:eastAsiaTheme="minorEastAsia"/>
              <w:noProof/>
              <w:sz w:val="22"/>
              <w:szCs w:val="22"/>
              <w:lang w:bidi="ar-SA"/>
            </w:rPr>
          </w:pPr>
          <w:hyperlink w:anchor="_Toc533547199" w:history="1">
            <w:r w:rsidR="00E85211" w:rsidRPr="00DC10D2">
              <w:rPr>
                <w:rStyle w:val="Hyperlink"/>
                <w:noProof/>
                <w:rtl/>
              </w:rPr>
              <w:t>صورت پنجم: «له روایاتٌ»</w:t>
            </w:r>
            <w:r w:rsidR="00E85211" w:rsidRPr="00DC10D2">
              <w:rPr>
                <w:noProof/>
                <w:webHidden/>
              </w:rPr>
              <w:tab/>
            </w:r>
            <w:r w:rsidR="00E85211" w:rsidRPr="00DC10D2">
              <w:rPr>
                <w:noProof/>
                <w:webHidden/>
              </w:rPr>
              <w:fldChar w:fldCharType="begin"/>
            </w:r>
            <w:r w:rsidR="00E85211" w:rsidRPr="00DC10D2">
              <w:rPr>
                <w:noProof/>
                <w:webHidden/>
              </w:rPr>
              <w:instrText xml:space="preserve"> PAGEREF _Toc533547199 \h </w:instrText>
            </w:r>
            <w:r w:rsidR="00E85211" w:rsidRPr="00DC10D2">
              <w:rPr>
                <w:noProof/>
                <w:webHidden/>
              </w:rPr>
            </w:r>
            <w:r w:rsidR="00E85211" w:rsidRPr="00DC10D2">
              <w:rPr>
                <w:noProof/>
                <w:webHidden/>
              </w:rPr>
              <w:fldChar w:fldCharType="separate"/>
            </w:r>
            <w:r w:rsidR="00E85211" w:rsidRPr="00DC10D2">
              <w:rPr>
                <w:noProof/>
                <w:webHidden/>
                <w:rtl/>
              </w:rPr>
              <w:t>5</w:t>
            </w:r>
            <w:r w:rsidR="00E85211" w:rsidRPr="00DC10D2">
              <w:rPr>
                <w:noProof/>
                <w:webHidden/>
              </w:rPr>
              <w:fldChar w:fldCharType="end"/>
            </w:r>
          </w:hyperlink>
        </w:p>
        <w:p w:rsidR="00E85211" w:rsidRPr="00DC10D2" w:rsidRDefault="00781377" w:rsidP="00E85211">
          <w:pPr>
            <w:pStyle w:val="TOC4"/>
            <w:tabs>
              <w:tab w:val="right" w:leader="dot" w:pos="9350"/>
            </w:tabs>
            <w:spacing w:line="360" w:lineRule="auto"/>
            <w:rPr>
              <w:rFonts w:eastAsiaTheme="minorEastAsia"/>
              <w:noProof/>
              <w:sz w:val="22"/>
              <w:szCs w:val="22"/>
              <w:lang w:bidi="ar-SA"/>
            </w:rPr>
          </w:pPr>
          <w:hyperlink w:anchor="_Toc533547200" w:history="1">
            <w:r w:rsidR="00E85211" w:rsidRPr="00DC10D2">
              <w:rPr>
                <w:rStyle w:val="Hyperlink"/>
                <w:noProof/>
                <w:rtl/>
              </w:rPr>
              <w:t xml:space="preserve">خلاصه صورت‌های </w:t>
            </w:r>
            <w:r w:rsidR="00463E1F" w:rsidRPr="00DC10D2">
              <w:rPr>
                <w:rStyle w:val="Hyperlink"/>
                <w:noProof/>
                <w:rtl/>
              </w:rPr>
              <w:t>پنج‌گانه</w:t>
            </w:r>
            <w:r w:rsidR="00E85211" w:rsidRPr="00DC10D2">
              <w:rPr>
                <w:noProof/>
                <w:webHidden/>
              </w:rPr>
              <w:tab/>
            </w:r>
            <w:r w:rsidR="00E85211" w:rsidRPr="00DC10D2">
              <w:rPr>
                <w:noProof/>
                <w:webHidden/>
              </w:rPr>
              <w:fldChar w:fldCharType="begin"/>
            </w:r>
            <w:r w:rsidR="00E85211" w:rsidRPr="00DC10D2">
              <w:rPr>
                <w:noProof/>
                <w:webHidden/>
              </w:rPr>
              <w:instrText xml:space="preserve"> PAGEREF _Toc533547200 \h </w:instrText>
            </w:r>
            <w:r w:rsidR="00E85211" w:rsidRPr="00DC10D2">
              <w:rPr>
                <w:noProof/>
                <w:webHidden/>
              </w:rPr>
            </w:r>
            <w:r w:rsidR="00E85211" w:rsidRPr="00DC10D2">
              <w:rPr>
                <w:noProof/>
                <w:webHidden/>
              </w:rPr>
              <w:fldChar w:fldCharType="separate"/>
            </w:r>
            <w:r w:rsidR="00E85211" w:rsidRPr="00DC10D2">
              <w:rPr>
                <w:noProof/>
                <w:webHidden/>
                <w:rtl/>
              </w:rPr>
              <w:t>5</w:t>
            </w:r>
            <w:r w:rsidR="00E85211" w:rsidRPr="00DC10D2">
              <w:rPr>
                <w:noProof/>
                <w:webHidden/>
              </w:rPr>
              <w:fldChar w:fldCharType="end"/>
            </w:r>
          </w:hyperlink>
        </w:p>
        <w:p w:rsidR="00E85211" w:rsidRPr="00DC10D2" w:rsidRDefault="00781377" w:rsidP="00E85211">
          <w:pPr>
            <w:pStyle w:val="TOC3"/>
            <w:tabs>
              <w:tab w:val="right" w:leader="dot" w:pos="9350"/>
            </w:tabs>
            <w:spacing w:line="360" w:lineRule="auto"/>
            <w:rPr>
              <w:rFonts w:eastAsiaTheme="minorEastAsia"/>
              <w:noProof/>
              <w:sz w:val="22"/>
              <w:szCs w:val="22"/>
              <w:lang w:bidi="ar-SA"/>
            </w:rPr>
          </w:pPr>
          <w:hyperlink w:anchor="_Toc533547201" w:history="1">
            <w:r w:rsidR="00E85211" w:rsidRPr="00DC10D2">
              <w:rPr>
                <w:rStyle w:val="Hyperlink"/>
                <w:noProof/>
                <w:rtl/>
              </w:rPr>
              <w:t>مطلب دوّم: تفاوت تعابیر</w:t>
            </w:r>
            <w:r w:rsidR="00E85211" w:rsidRPr="00DC10D2">
              <w:rPr>
                <w:noProof/>
                <w:webHidden/>
              </w:rPr>
              <w:tab/>
            </w:r>
            <w:r w:rsidR="00E85211" w:rsidRPr="00DC10D2">
              <w:rPr>
                <w:noProof/>
                <w:webHidden/>
              </w:rPr>
              <w:fldChar w:fldCharType="begin"/>
            </w:r>
            <w:r w:rsidR="00E85211" w:rsidRPr="00DC10D2">
              <w:rPr>
                <w:noProof/>
                <w:webHidden/>
              </w:rPr>
              <w:instrText xml:space="preserve"> PAGEREF _Toc533547201 \h </w:instrText>
            </w:r>
            <w:r w:rsidR="00E85211" w:rsidRPr="00DC10D2">
              <w:rPr>
                <w:noProof/>
                <w:webHidden/>
              </w:rPr>
            </w:r>
            <w:r w:rsidR="00E85211" w:rsidRPr="00DC10D2">
              <w:rPr>
                <w:noProof/>
                <w:webHidden/>
              </w:rPr>
              <w:fldChar w:fldCharType="separate"/>
            </w:r>
            <w:r w:rsidR="00E85211" w:rsidRPr="00DC10D2">
              <w:rPr>
                <w:noProof/>
                <w:webHidden/>
                <w:rtl/>
              </w:rPr>
              <w:t>6</w:t>
            </w:r>
            <w:r w:rsidR="00E85211" w:rsidRPr="00DC10D2">
              <w:rPr>
                <w:noProof/>
                <w:webHidden/>
              </w:rPr>
              <w:fldChar w:fldCharType="end"/>
            </w:r>
          </w:hyperlink>
        </w:p>
        <w:p w:rsidR="00E85211" w:rsidRPr="00DC10D2" w:rsidRDefault="00781377" w:rsidP="00E85211">
          <w:pPr>
            <w:pStyle w:val="TOC4"/>
            <w:tabs>
              <w:tab w:val="right" w:leader="dot" w:pos="9350"/>
            </w:tabs>
            <w:spacing w:line="360" w:lineRule="auto"/>
            <w:rPr>
              <w:rFonts w:eastAsiaTheme="minorEastAsia"/>
              <w:noProof/>
              <w:sz w:val="22"/>
              <w:szCs w:val="22"/>
              <w:lang w:bidi="ar-SA"/>
            </w:rPr>
          </w:pPr>
          <w:hyperlink w:anchor="_Toc533547202" w:history="1">
            <w:r w:rsidR="00E85211" w:rsidRPr="00DC10D2">
              <w:rPr>
                <w:rStyle w:val="Hyperlink"/>
                <w:noProof/>
                <w:rtl/>
              </w:rPr>
              <w:t>پاسخ: انواع نقل</w:t>
            </w:r>
            <w:r w:rsidR="00E85211" w:rsidRPr="00DC10D2">
              <w:rPr>
                <w:noProof/>
                <w:webHidden/>
              </w:rPr>
              <w:tab/>
            </w:r>
            <w:r w:rsidR="00E85211" w:rsidRPr="00DC10D2">
              <w:rPr>
                <w:noProof/>
                <w:webHidden/>
              </w:rPr>
              <w:fldChar w:fldCharType="begin"/>
            </w:r>
            <w:r w:rsidR="00E85211" w:rsidRPr="00DC10D2">
              <w:rPr>
                <w:noProof/>
                <w:webHidden/>
              </w:rPr>
              <w:instrText xml:space="preserve"> PAGEREF _Toc533547202 \h </w:instrText>
            </w:r>
            <w:r w:rsidR="00E85211" w:rsidRPr="00DC10D2">
              <w:rPr>
                <w:noProof/>
                <w:webHidden/>
              </w:rPr>
            </w:r>
            <w:r w:rsidR="00E85211" w:rsidRPr="00DC10D2">
              <w:rPr>
                <w:noProof/>
                <w:webHidden/>
              </w:rPr>
              <w:fldChar w:fldCharType="separate"/>
            </w:r>
            <w:r w:rsidR="00E85211" w:rsidRPr="00DC10D2">
              <w:rPr>
                <w:noProof/>
                <w:webHidden/>
                <w:rtl/>
              </w:rPr>
              <w:t>6</w:t>
            </w:r>
            <w:r w:rsidR="00E85211" w:rsidRPr="00DC10D2">
              <w:rPr>
                <w:noProof/>
                <w:webHidden/>
              </w:rPr>
              <w:fldChar w:fldCharType="end"/>
            </w:r>
          </w:hyperlink>
        </w:p>
        <w:p w:rsidR="00E85211" w:rsidRPr="00DC10D2" w:rsidRDefault="00781377" w:rsidP="00E85211">
          <w:pPr>
            <w:pStyle w:val="TOC5"/>
            <w:tabs>
              <w:tab w:val="right" w:leader="dot" w:pos="9350"/>
            </w:tabs>
            <w:spacing w:line="360" w:lineRule="auto"/>
            <w:rPr>
              <w:rFonts w:eastAsiaTheme="minorEastAsia"/>
              <w:noProof/>
              <w:sz w:val="22"/>
              <w:szCs w:val="22"/>
              <w:lang w:bidi="ar-SA"/>
            </w:rPr>
          </w:pPr>
          <w:hyperlink w:anchor="_Toc533547203" w:history="1">
            <w:r w:rsidR="00E85211" w:rsidRPr="00DC10D2">
              <w:rPr>
                <w:rStyle w:val="Hyperlink"/>
                <w:noProof/>
                <w:rtl/>
              </w:rPr>
              <w:t>نوع اوّل: نقل از کتب</w:t>
            </w:r>
            <w:r w:rsidR="00E85211" w:rsidRPr="00DC10D2">
              <w:rPr>
                <w:noProof/>
                <w:webHidden/>
              </w:rPr>
              <w:tab/>
            </w:r>
            <w:r w:rsidR="00E85211" w:rsidRPr="00DC10D2">
              <w:rPr>
                <w:noProof/>
                <w:webHidden/>
              </w:rPr>
              <w:fldChar w:fldCharType="begin"/>
            </w:r>
            <w:r w:rsidR="00E85211" w:rsidRPr="00DC10D2">
              <w:rPr>
                <w:noProof/>
                <w:webHidden/>
              </w:rPr>
              <w:instrText xml:space="preserve"> PAGEREF _Toc533547203 \h </w:instrText>
            </w:r>
            <w:r w:rsidR="00E85211" w:rsidRPr="00DC10D2">
              <w:rPr>
                <w:noProof/>
                <w:webHidden/>
              </w:rPr>
            </w:r>
            <w:r w:rsidR="00E85211" w:rsidRPr="00DC10D2">
              <w:rPr>
                <w:noProof/>
                <w:webHidden/>
              </w:rPr>
              <w:fldChar w:fldCharType="separate"/>
            </w:r>
            <w:r w:rsidR="00E85211" w:rsidRPr="00DC10D2">
              <w:rPr>
                <w:noProof/>
                <w:webHidden/>
                <w:rtl/>
              </w:rPr>
              <w:t>6</w:t>
            </w:r>
            <w:r w:rsidR="00E85211" w:rsidRPr="00DC10D2">
              <w:rPr>
                <w:noProof/>
                <w:webHidden/>
              </w:rPr>
              <w:fldChar w:fldCharType="end"/>
            </w:r>
          </w:hyperlink>
        </w:p>
        <w:p w:rsidR="00E85211" w:rsidRPr="00DC10D2" w:rsidRDefault="00781377" w:rsidP="00E85211">
          <w:pPr>
            <w:pStyle w:val="TOC5"/>
            <w:tabs>
              <w:tab w:val="right" w:leader="dot" w:pos="9350"/>
            </w:tabs>
            <w:spacing w:line="360" w:lineRule="auto"/>
            <w:rPr>
              <w:rFonts w:eastAsiaTheme="minorEastAsia"/>
              <w:noProof/>
              <w:sz w:val="22"/>
              <w:szCs w:val="22"/>
              <w:lang w:bidi="ar-SA"/>
            </w:rPr>
          </w:pPr>
          <w:hyperlink w:anchor="_Toc533547204" w:history="1">
            <w:r w:rsidR="00E85211" w:rsidRPr="00DC10D2">
              <w:rPr>
                <w:rStyle w:val="Hyperlink"/>
                <w:noProof/>
                <w:rtl/>
              </w:rPr>
              <w:t xml:space="preserve">نوع دوّم: نقل شفاهی و </w:t>
            </w:r>
            <w:r w:rsidR="0057781F" w:rsidRPr="00DC10D2">
              <w:rPr>
                <w:rStyle w:val="Hyperlink"/>
                <w:noProof/>
                <w:rtl/>
              </w:rPr>
              <w:t>سینه‌به‌سینه</w:t>
            </w:r>
            <w:r w:rsidR="00E85211" w:rsidRPr="00DC10D2">
              <w:rPr>
                <w:noProof/>
                <w:webHidden/>
              </w:rPr>
              <w:tab/>
            </w:r>
            <w:r w:rsidR="00E85211" w:rsidRPr="00DC10D2">
              <w:rPr>
                <w:noProof/>
                <w:webHidden/>
              </w:rPr>
              <w:fldChar w:fldCharType="begin"/>
            </w:r>
            <w:r w:rsidR="00E85211" w:rsidRPr="00DC10D2">
              <w:rPr>
                <w:noProof/>
                <w:webHidden/>
              </w:rPr>
              <w:instrText xml:space="preserve"> PAGEREF _Toc533547204 \h </w:instrText>
            </w:r>
            <w:r w:rsidR="00E85211" w:rsidRPr="00DC10D2">
              <w:rPr>
                <w:noProof/>
                <w:webHidden/>
              </w:rPr>
            </w:r>
            <w:r w:rsidR="00E85211" w:rsidRPr="00DC10D2">
              <w:rPr>
                <w:noProof/>
                <w:webHidden/>
              </w:rPr>
              <w:fldChar w:fldCharType="separate"/>
            </w:r>
            <w:r w:rsidR="00E85211" w:rsidRPr="00DC10D2">
              <w:rPr>
                <w:noProof/>
                <w:webHidden/>
                <w:rtl/>
              </w:rPr>
              <w:t>7</w:t>
            </w:r>
            <w:r w:rsidR="00E85211" w:rsidRPr="00DC10D2">
              <w:rPr>
                <w:noProof/>
                <w:webHidden/>
              </w:rPr>
              <w:fldChar w:fldCharType="end"/>
            </w:r>
          </w:hyperlink>
        </w:p>
        <w:p w:rsidR="00E85211" w:rsidRPr="00DC10D2" w:rsidRDefault="00781377" w:rsidP="00E85211">
          <w:pPr>
            <w:pStyle w:val="TOC5"/>
            <w:tabs>
              <w:tab w:val="right" w:leader="dot" w:pos="9350"/>
            </w:tabs>
            <w:spacing w:line="360" w:lineRule="auto"/>
            <w:rPr>
              <w:rFonts w:eastAsiaTheme="minorEastAsia"/>
              <w:noProof/>
              <w:sz w:val="22"/>
              <w:szCs w:val="22"/>
              <w:lang w:bidi="ar-SA"/>
            </w:rPr>
          </w:pPr>
          <w:hyperlink w:anchor="_Toc533547205" w:history="1">
            <w:r w:rsidR="00E85211" w:rsidRPr="00DC10D2">
              <w:rPr>
                <w:rStyle w:val="Hyperlink"/>
                <w:noProof/>
                <w:rtl/>
              </w:rPr>
              <w:t>نوع سوّم: نقل روایت از کتاب‌هایی غیر از کتب راوی</w:t>
            </w:r>
            <w:r w:rsidR="00E85211" w:rsidRPr="00DC10D2">
              <w:rPr>
                <w:noProof/>
                <w:webHidden/>
              </w:rPr>
              <w:tab/>
            </w:r>
            <w:r w:rsidR="00E85211" w:rsidRPr="00DC10D2">
              <w:rPr>
                <w:noProof/>
                <w:webHidden/>
              </w:rPr>
              <w:fldChar w:fldCharType="begin"/>
            </w:r>
            <w:r w:rsidR="00E85211" w:rsidRPr="00DC10D2">
              <w:rPr>
                <w:noProof/>
                <w:webHidden/>
              </w:rPr>
              <w:instrText xml:space="preserve"> PAGEREF _Toc533547205 \h </w:instrText>
            </w:r>
            <w:r w:rsidR="00E85211" w:rsidRPr="00DC10D2">
              <w:rPr>
                <w:noProof/>
                <w:webHidden/>
              </w:rPr>
            </w:r>
            <w:r w:rsidR="00E85211" w:rsidRPr="00DC10D2">
              <w:rPr>
                <w:noProof/>
                <w:webHidden/>
              </w:rPr>
              <w:fldChar w:fldCharType="separate"/>
            </w:r>
            <w:r w:rsidR="00E85211" w:rsidRPr="00DC10D2">
              <w:rPr>
                <w:noProof/>
                <w:webHidden/>
                <w:rtl/>
              </w:rPr>
              <w:t>8</w:t>
            </w:r>
            <w:r w:rsidR="00E85211" w:rsidRPr="00DC10D2">
              <w:rPr>
                <w:noProof/>
                <w:webHidden/>
              </w:rPr>
              <w:fldChar w:fldCharType="end"/>
            </w:r>
          </w:hyperlink>
        </w:p>
        <w:p w:rsidR="00E85211" w:rsidRPr="00DC10D2" w:rsidRDefault="00E85211" w:rsidP="00E85211">
          <w:pPr>
            <w:spacing w:line="360" w:lineRule="auto"/>
          </w:pPr>
          <w:r w:rsidRPr="00DC10D2">
            <w:rPr>
              <w:rFonts w:eastAsiaTheme="minorEastAsia"/>
            </w:rPr>
            <w:fldChar w:fldCharType="end"/>
          </w:r>
        </w:p>
      </w:sdtContent>
    </w:sdt>
    <w:p w:rsidR="00E85211" w:rsidRPr="00DC10D2" w:rsidRDefault="00E85211">
      <w:pPr>
        <w:bidi w:val="0"/>
        <w:spacing w:after="0"/>
        <w:ind w:firstLine="0"/>
        <w:jc w:val="left"/>
        <w:rPr>
          <w:rtl/>
        </w:rPr>
      </w:pPr>
      <w:r w:rsidRPr="00DC10D2">
        <w:rPr>
          <w:rtl/>
        </w:rPr>
        <w:br w:type="page"/>
      </w:r>
    </w:p>
    <w:p w:rsidR="004D5B1F" w:rsidRPr="00DC10D2" w:rsidRDefault="004D5B1F" w:rsidP="004D5B1F">
      <w:pPr>
        <w:jc w:val="center"/>
        <w:rPr>
          <w:rtl/>
        </w:rPr>
      </w:pPr>
      <w:r w:rsidRPr="00DC10D2">
        <w:rPr>
          <w:rtl/>
        </w:rPr>
        <w:lastRenderedPageBreak/>
        <w:t>بسم الله الرحمن الرحیم</w:t>
      </w:r>
    </w:p>
    <w:p w:rsidR="004D5B1F" w:rsidRPr="00DC10D2" w:rsidRDefault="004D5B1F" w:rsidP="004D5B1F">
      <w:pPr>
        <w:pStyle w:val="Heading1"/>
        <w:rPr>
          <w:rtl/>
        </w:rPr>
      </w:pPr>
      <w:bookmarkStart w:id="0" w:name="_Toc513477529"/>
      <w:bookmarkStart w:id="1" w:name="_Toc533547190"/>
      <w:r w:rsidRPr="00DC10D2">
        <w:rPr>
          <w:rtl/>
        </w:rPr>
        <w:t xml:space="preserve">موضوع: </w:t>
      </w:r>
      <w:r w:rsidRPr="00DC10D2">
        <w:rPr>
          <w:color w:val="auto"/>
          <w:rtl/>
        </w:rPr>
        <w:t>فقه / اجتهاد و تقلید /مسأله تقلید (شرایط مجتهد</w:t>
      </w:r>
      <w:r w:rsidR="001E64CB" w:rsidRPr="00DC10D2">
        <w:rPr>
          <w:color w:val="auto"/>
          <w:rtl/>
        </w:rPr>
        <w:t xml:space="preserve"> </w:t>
      </w:r>
      <w:r w:rsidRPr="00DC10D2">
        <w:rPr>
          <w:color w:val="auto"/>
          <w:rtl/>
        </w:rPr>
        <w:t>- شرط عدالت)</w:t>
      </w:r>
      <w:bookmarkEnd w:id="0"/>
      <w:bookmarkEnd w:id="1"/>
    </w:p>
    <w:p w:rsidR="004D5B1F" w:rsidRPr="00DC10D2" w:rsidRDefault="004D5B1F" w:rsidP="006302F5">
      <w:pPr>
        <w:pStyle w:val="Heading2"/>
        <w:rPr>
          <w:rFonts w:ascii="Traditional Arabic" w:hAnsi="Traditional Arabic"/>
          <w:rtl/>
        </w:rPr>
      </w:pPr>
      <w:bookmarkStart w:id="2" w:name="_Toc533547191"/>
      <w:r w:rsidRPr="00DC10D2">
        <w:rPr>
          <w:rFonts w:ascii="Traditional Arabic" w:hAnsi="Traditional Arabic"/>
          <w:rtl/>
        </w:rPr>
        <w:t>اشاره</w:t>
      </w:r>
      <w:bookmarkEnd w:id="2"/>
    </w:p>
    <w:p w:rsidR="00E34C28" w:rsidRPr="00DC10D2" w:rsidRDefault="00E34C28" w:rsidP="008C2FF0">
      <w:pPr>
        <w:pStyle w:val="BodyTextIndent"/>
        <w:rPr>
          <w:rtl/>
        </w:rPr>
      </w:pPr>
      <w:r w:rsidRPr="00DC10D2">
        <w:rPr>
          <w:rtl/>
        </w:rPr>
        <w:t>در جلسه گذشته عرض شد که روایت عبدالله ابن أبی یعفور دارای دو سند</w:t>
      </w:r>
      <w:r w:rsidR="006E1F13" w:rsidRPr="00DC10D2">
        <w:rPr>
          <w:rtl/>
        </w:rPr>
        <w:t xml:space="preserve"> می‌</w:t>
      </w:r>
      <w:r w:rsidRPr="00DC10D2">
        <w:rPr>
          <w:rtl/>
        </w:rPr>
        <w:t>باشد که یکی سند من لا یحضر است و دیگری سند تهذیب.</w:t>
      </w:r>
    </w:p>
    <w:p w:rsidR="00E34C28" w:rsidRPr="00DC10D2" w:rsidRDefault="00E34C28" w:rsidP="00E34C28">
      <w:pPr>
        <w:rPr>
          <w:rtl/>
        </w:rPr>
      </w:pPr>
      <w:r w:rsidRPr="00DC10D2">
        <w:rPr>
          <w:rtl/>
        </w:rPr>
        <w:t>در سند من لا یحضر از دو نظر محل بحث وجود دارد که یکی از جهت احمد ابن محمد ابن عطّار است و دیگری محمد ابن خالد برقی است که راجع به این دو نفر به تفصیل صحبت شد و گفته شد که به غیر از اینکه از طریق تصحیح این دو شخصیت روایت</w:t>
      </w:r>
      <w:r w:rsidR="006E1F13" w:rsidRPr="00DC10D2">
        <w:rPr>
          <w:rtl/>
        </w:rPr>
        <w:t xml:space="preserve"> می‌</w:t>
      </w:r>
      <w:r w:rsidRPr="00DC10D2">
        <w:rPr>
          <w:rtl/>
        </w:rPr>
        <w:t>تواند معتبر شود راه دیگری نیز وجود دارد و آن همان راه قاعده تبدیل یا تعویض سند</w:t>
      </w:r>
      <w:r w:rsidR="006E1F13" w:rsidRPr="00DC10D2">
        <w:rPr>
          <w:rtl/>
        </w:rPr>
        <w:t xml:space="preserve"> می‌</w:t>
      </w:r>
      <w:r w:rsidRPr="00DC10D2">
        <w:rPr>
          <w:rtl/>
        </w:rPr>
        <w:t>باشد</w:t>
      </w:r>
      <w:r w:rsidR="000705BC" w:rsidRPr="00DC10D2">
        <w:rPr>
          <w:rtl/>
        </w:rPr>
        <w:t xml:space="preserve">، با این بیان که مرحوم شیخ در فهرست به محمد ابن أبی عمیر که در سلسله سند من لا یحضر قرار دارد اسناد </w:t>
      </w:r>
      <w:r w:rsidR="001E64CB" w:rsidRPr="00DC10D2">
        <w:rPr>
          <w:rtl/>
        </w:rPr>
        <w:t>عامه</w:t>
      </w:r>
      <w:r w:rsidR="000705BC" w:rsidRPr="00DC10D2">
        <w:rPr>
          <w:rtl/>
        </w:rPr>
        <w:t xml:space="preserve"> موثّق دارند و از آنجا که این اسناد «بکتبه و روایاته کلّها»</w:t>
      </w:r>
      <w:r w:rsidR="006E1F13" w:rsidRPr="00DC10D2">
        <w:rPr>
          <w:rtl/>
        </w:rPr>
        <w:t xml:space="preserve"> می‌</w:t>
      </w:r>
      <w:r w:rsidR="000705BC" w:rsidRPr="00DC10D2">
        <w:rPr>
          <w:rtl/>
        </w:rPr>
        <w:t>باشد</w:t>
      </w:r>
      <w:r w:rsidR="006E1F13" w:rsidRPr="00DC10D2">
        <w:rPr>
          <w:rtl/>
        </w:rPr>
        <w:t xml:space="preserve"> می‌</w:t>
      </w:r>
      <w:r w:rsidR="000705BC" w:rsidRPr="00DC10D2">
        <w:rPr>
          <w:rtl/>
        </w:rPr>
        <w:t>تواند به جای سن</w:t>
      </w:r>
      <w:r w:rsidR="00240A70">
        <w:rPr>
          <w:rtl/>
        </w:rPr>
        <w:t>د من لا یحضر نشسته و آن سند عام</w:t>
      </w:r>
      <w:r w:rsidR="000705BC" w:rsidRPr="00DC10D2">
        <w:rPr>
          <w:rtl/>
        </w:rPr>
        <w:t xml:space="preserve"> موجب رفع ضعف سند</w:t>
      </w:r>
      <w:r w:rsidR="006E1F13" w:rsidRPr="00DC10D2">
        <w:rPr>
          <w:rtl/>
        </w:rPr>
        <w:t xml:space="preserve"> می‌</w:t>
      </w:r>
      <w:r w:rsidR="000705BC" w:rsidRPr="00DC10D2">
        <w:rPr>
          <w:rtl/>
        </w:rPr>
        <w:t>شود که این خلاصه</w:t>
      </w:r>
      <w:r w:rsidR="006E1F13" w:rsidRPr="00DC10D2">
        <w:rPr>
          <w:rtl/>
        </w:rPr>
        <w:t xml:space="preserve">‌ای </w:t>
      </w:r>
      <w:r w:rsidR="000705BC" w:rsidRPr="00DC10D2">
        <w:rPr>
          <w:rtl/>
        </w:rPr>
        <w:t>از قاعده تبدیل و تعویض سند بود که در جلسه گذشته اشاره شد.</w:t>
      </w:r>
    </w:p>
    <w:p w:rsidR="006C504B" w:rsidRPr="00DC10D2" w:rsidRDefault="006C504B" w:rsidP="006C504B">
      <w:pPr>
        <w:pStyle w:val="Heading2"/>
        <w:rPr>
          <w:rFonts w:ascii="Traditional Arabic" w:hAnsi="Traditional Arabic"/>
          <w:rtl/>
        </w:rPr>
      </w:pPr>
      <w:bookmarkStart w:id="3" w:name="_Toc533547192"/>
      <w:r w:rsidRPr="00DC10D2">
        <w:rPr>
          <w:rFonts w:ascii="Traditional Arabic" w:hAnsi="Traditional Arabic"/>
          <w:rtl/>
        </w:rPr>
        <w:t>مطالب اساسی در رابطه با قاعده تبدیل و تعویض سند</w:t>
      </w:r>
      <w:bookmarkEnd w:id="3"/>
    </w:p>
    <w:p w:rsidR="006C504B" w:rsidRPr="00DC10D2" w:rsidRDefault="000705BC" w:rsidP="006C504B">
      <w:pPr>
        <w:rPr>
          <w:rtl/>
        </w:rPr>
      </w:pPr>
      <w:r w:rsidRPr="00DC10D2">
        <w:rPr>
          <w:rtl/>
        </w:rPr>
        <w:t xml:space="preserve">حال به جهت اینکه تا حدودی بحث کبروی </w:t>
      </w:r>
      <w:r w:rsidR="00726128" w:rsidRPr="00DC10D2">
        <w:rPr>
          <w:rtl/>
        </w:rPr>
        <w:t>این قاعده</w:t>
      </w:r>
      <w:r w:rsidRPr="00DC10D2">
        <w:rPr>
          <w:rtl/>
        </w:rPr>
        <w:t xml:space="preserve"> نیز </w:t>
      </w:r>
      <w:r w:rsidR="00726128" w:rsidRPr="00DC10D2">
        <w:rPr>
          <w:rtl/>
        </w:rPr>
        <w:t>بررسی شود از این پس وارد سلسله مباحثی</w:t>
      </w:r>
      <w:r w:rsidR="006E1F13" w:rsidRPr="00DC10D2">
        <w:rPr>
          <w:rtl/>
        </w:rPr>
        <w:t xml:space="preserve"> می‌</w:t>
      </w:r>
      <w:r w:rsidR="00726128" w:rsidRPr="00DC10D2">
        <w:rPr>
          <w:rtl/>
        </w:rPr>
        <w:t>شویم که به ترتیب این سلسله مباحث در رابطه با این قاعده عرض</w:t>
      </w:r>
      <w:r w:rsidR="006E1F13" w:rsidRPr="00DC10D2">
        <w:rPr>
          <w:rtl/>
        </w:rPr>
        <w:t xml:space="preserve"> می‌</w:t>
      </w:r>
      <w:r w:rsidR="00726128" w:rsidRPr="00DC10D2">
        <w:rPr>
          <w:rtl/>
        </w:rPr>
        <w:t>شود</w:t>
      </w:r>
      <w:r w:rsidR="002D5EA0" w:rsidRPr="00DC10D2">
        <w:rPr>
          <w:rtl/>
        </w:rPr>
        <w:t xml:space="preserve">، فلذا </w:t>
      </w:r>
      <w:r w:rsidR="001E64CB" w:rsidRPr="00DC10D2">
        <w:rPr>
          <w:rtl/>
        </w:rPr>
        <w:t>همان‌طور</w:t>
      </w:r>
      <w:r w:rsidR="002D5EA0" w:rsidRPr="00DC10D2">
        <w:rPr>
          <w:rtl/>
        </w:rPr>
        <w:t xml:space="preserve"> که مشاهده</w:t>
      </w:r>
      <w:r w:rsidR="006E1F13" w:rsidRPr="00DC10D2">
        <w:rPr>
          <w:rtl/>
        </w:rPr>
        <w:t xml:space="preserve"> می‌</w:t>
      </w:r>
      <w:r w:rsidR="002D5EA0" w:rsidRPr="00DC10D2">
        <w:rPr>
          <w:rtl/>
        </w:rPr>
        <w:t xml:space="preserve">فرمایید به مناسبتی وارد بحث رجالی بسیار </w:t>
      </w:r>
      <w:r w:rsidR="001E64CB" w:rsidRPr="00DC10D2">
        <w:rPr>
          <w:rtl/>
        </w:rPr>
        <w:t>مهم</w:t>
      </w:r>
      <w:r w:rsidR="002D5EA0" w:rsidRPr="00DC10D2">
        <w:rPr>
          <w:rtl/>
        </w:rPr>
        <w:t xml:space="preserve"> دیگری</w:t>
      </w:r>
      <w:r w:rsidR="006E1F13" w:rsidRPr="00DC10D2">
        <w:rPr>
          <w:rtl/>
        </w:rPr>
        <w:t xml:space="preserve"> می‌</w:t>
      </w:r>
      <w:r w:rsidR="002D5EA0" w:rsidRPr="00DC10D2">
        <w:rPr>
          <w:rtl/>
        </w:rPr>
        <w:t xml:space="preserve">شویم که اگرچه </w:t>
      </w:r>
      <w:r w:rsidR="001E64CB" w:rsidRPr="00DC10D2">
        <w:rPr>
          <w:rtl/>
        </w:rPr>
        <w:t>مفصلاً</w:t>
      </w:r>
      <w:r w:rsidR="002D5EA0" w:rsidRPr="00DC10D2">
        <w:rPr>
          <w:rtl/>
        </w:rPr>
        <w:t xml:space="preserve"> مورد بحث قرار</w:t>
      </w:r>
      <w:r w:rsidR="006E1F13" w:rsidRPr="00DC10D2">
        <w:rPr>
          <w:rtl/>
        </w:rPr>
        <w:t xml:space="preserve"> نمی‌</w:t>
      </w:r>
      <w:r w:rsidR="002D5EA0" w:rsidRPr="00DC10D2">
        <w:rPr>
          <w:rtl/>
        </w:rPr>
        <w:t xml:space="preserve">گیرد لکن </w:t>
      </w:r>
      <w:r w:rsidR="001E64CB" w:rsidRPr="00DC10D2">
        <w:rPr>
          <w:rtl/>
        </w:rPr>
        <w:t>درعین‌حال</w:t>
      </w:r>
      <w:r w:rsidR="002D5EA0" w:rsidRPr="00DC10D2">
        <w:rPr>
          <w:rtl/>
        </w:rPr>
        <w:t xml:space="preserve"> نقاط اصلی این قانون اشاره</w:t>
      </w:r>
      <w:r w:rsidR="006E1F13" w:rsidRPr="00DC10D2">
        <w:rPr>
          <w:rtl/>
        </w:rPr>
        <w:t xml:space="preserve"> می‌</w:t>
      </w:r>
      <w:r w:rsidR="002D5EA0" w:rsidRPr="00DC10D2">
        <w:rPr>
          <w:rtl/>
        </w:rPr>
        <w:t>شود.</w:t>
      </w:r>
    </w:p>
    <w:p w:rsidR="006C504B" w:rsidRPr="00DC10D2" w:rsidRDefault="006C504B" w:rsidP="006C504B">
      <w:pPr>
        <w:pStyle w:val="Heading3"/>
        <w:rPr>
          <w:rtl/>
        </w:rPr>
      </w:pPr>
      <w:bookmarkStart w:id="4" w:name="_Toc533547193"/>
      <w:r w:rsidRPr="00DC10D2">
        <w:rPr>
          <w:rtl/>
        </w:rPr>
        <w:t>مطلب اوّل</w:t>
      </w:r>
      <w:r w:rsidR="00805154" w:rsidRPr="00DC10D2">
        <w:rPr>
          <w:rtl/>
        </w:rPr>
        <w:t>: صور مختلف در ارتباط اسناد فهرستین با کتب و روایات</w:t>
      </w:r>
      <w:bookmarkEnd w:id="4"/>
    </w:p>
    <w:p w:rsidR="006C504B" w:rsidRPr="00DC10D2" w:rsidRDefault="00240A70" w:rsidP="00240A70">
      <w:pPr>
        <w:rPr>
          <w:rtl/>
        </w:rPr>
      </w:pPr>
      <w:r>
        <w:rPr>
          <w:rtl/>
        </w:rPr>
        <w:t>مطلب اوّلی که</w:t>
      </w:r>
      <w:r w:rsidR="006C504B" w:rsidRPr="00DC10D2">
        <w:rPr>
          <w:rtl/>
        </w:rPr>
        <w:t xml:space="preserve"> دیروز مختصراً اشاره شد و در اینجا کامل</w:t>
      </w:r>
      <w:r w:rsidR="006E1F13" w:rsidRPr="00DC10D2">
        <w:rPr>
          <w:rtl/>
        </w:rPr>
        <w:t xml:space="preserve"> می‌</w:t>
      </w:r>
      <w:r w:rsidR="006C504B" w:rsidRPr="00DC10D2">
        <w:rPr>
          <w:rtl/>
        </w:rPr>
        <w:t>گردد این است که مرحوم شیخ و به نحوی مرحوم نجاشی</w:t>
      </w:r>
      <w:r w:rsidR="009B76A6" w:rsidRPr="00DC10D2">
        <w:rPr>
          <w:rtl/>
        </w:rPr>
        <w:t xml:space="preserve"> در فهرست خود که افراد و روات را مطرح</w:t>
      </w:r>
      <w:r w:rsidR="006E1F13" w:rsidRPr="00DC10D2">
        <w:rPr>
          <w:rtl/>
        </w:rPr>
        <w:t xml:space="preserve"> می‌</w:t>
      </w:r>
      <w:r w:rsidR="009B76A6" w:rsidRPr="00DC10D2">
        <w:rPr>
          <w:rtl/>
        </w:rPr>
        <w:t xml:space="preserve">نمایند و احیاناً توثیق و تضعیف انجام داده و به </w:t>
      </w:r>
      <w:r w:rsidR="0057781F" w:rsidRPr="00DC10D2">
        <w:rPr>
          <w:rtl/>
        </w:rPr>
        <w:t>کتاب‌های</w:t>
      </w:r>
      <w:r w:rsidR="009B76A6" w:rsidRPr="00DC10D2">
        <w:rPr>
          <w:rtl/>
        </w:rPr>
        <w:t xml:space="preserve"> آنها اشاره</w:t>
      </w:r>
      <w:r w:rsidR="006E1F13" w:rsidRPr="00DC10D2">
        <w:rPr>
          <w:rtl/>
        </w:rPr>
        <w:t xml:space="preserve"> می‌</w:t>
      </w:r>
      <w:r w:rsidR="009B76A6" w:rsidRPr="00DC10D2">
        <w:rPr>
          <w:rtl/>
        </w:rPr>
        <w:t>فرمایند، نسبت به سند خود به کتاب</w:t>
      </w:r>
      <w:r w:rsidR="006E1F13" w:rsidRPr="00DC10D2">
        <w:rPr>
          <w:rtl/>
        </w:rPr>
        <w:t xml:space="preserve">‌ها </w:t>
      </w:r>
      <w:r w:rsidR="009B76A6" w:rsidRPr="00DC10D2">
        <w:rPr>
          <w:rtl/>
        </w:rPr>
        <w:t xml:space="preserve">و روایات صاحبان تألیفی که در این دو فهرست نامشان به میان آمده است چند حالت متصوّر است، به عبارت </w:t>
      </w:r>
      <w:r w:rsidR="001D04C4" w:rsidRPr="00DC10D2">
        <w:rPr>
          <w:rtl/>
        </w:rPr>
        <w:t>ساده‌تر</w:t>
      </w:r>
      <w:r w:rsidR="009B76A6" w:rsidRPr="00DC10D2">
        <w:rPr>
          <w:rtl/>
        </w:rPr>
        <w:t xml:space="preserve"> از این حیث که سند خود را به کتب و روایات آنها بیان</w:t>
      </w:r>
      <w:r w:rsidR="006E1F13" w:rsidRPr="00DC10D2">
        <w:rPr>
          <w:rtl/>
        </w:rPr>
        <w:t xml:space="preserve"> می‌</w:t>
      </w:r>
      <w:r w:rsidR="009B76A6" w:rsidRPr="00DC10D2">
        <w:rPr>
          <w:rtl/>
        </w:rPr>
        <w:t xml:space="preserve">نمایند چند صورت </w:t>
      </w:r>
      <w:r w:rsidR="00805154" w:rsidRPr="00DC10D2">
        <w:rPr>
          <w:rtl/>
        </w:rPr>
        <w:t>وجود دارد:</w:t>
      </w:r>
    </w:p>
    <w:p w:rsidR="00805154" w:rsidRPr="00DC10D2" w:rsidRDefault="00805154" w:rsidP="008C2FF0">
      <w:pPr>
        <w:pStyle w:val="Heading4"/>
        <w:rPr>
          <w:rtl/>
        </w:rPr>
      </w:pPr>
      <w:bookmarkStart w:id="5" w:name="_Toc533547194"/>
      <w:r w:rsidRPr="00DC10D2">
        <w:rPr>
          <w:rtl/>
        </w:rPr>
        <w:t>صورت اوّل:</w:t>
      </w:r>
      <w:r w:rsidR="00962698" w:rsidRPr="00DC10D2">
        <w:rPr>
          <w:rtl/>
        </w:rPr>
        <w:t xml:space="preserve"> ذکر نام و اسناد به صورت معمولی</w:t>
      </w:r>
      <w:bookmarkEnd w:id="5"/>
    </w:p>
    <w:p w:rsidR="00805154" w:rsidRPr="00DC10D2" w:rsidRDefault="00805154" w:rsidP="00805154">
      <w:pPr>
        <w:rPr>
          <w:rtl/>
        </w:rPr>
      </w:pPr>
      <w:r w:rsidRPr="00DC10D2">
        <w:rPr>
          <w:rtl/>
        </w:rPr>
        <w:t>یک صورت این است که پس از آنکه نام راوی به میان</w:t>
      </w:r>
      <w:r w:rsidR="006E1F13" w:rsidRPr="00DC10D2">
        <w:rPr>
          <w:rtl/>
        </w:rPr>
        <w:t xml:space="preserve"> می‌</w:t>
      </w:r>
      <w:r w:rsidRPr="00DC10D2">
        <w:rPr>
          <w:rtl/>
        </w:rPr>
        <w:t>آید در ادامه به کتب آن راوی اشاره کرده و نام آنها را به میان</w:t>
      </w:r>
      <w:r w:rsidR="006E1F13" w:rsidRPr="00DC10D2">
        <w:rPr>
          <w:rtl/>
        </w:rPr>
        <w:t xml:space="preserve"> می‌</w:t>
      </w:r>
      <w:r w:rsidRPr="00DC10D2">
        <w:rPr>
          <w:rtl/>
        </w:rPr>
        <w:t>آورند و نسبت به کتاب</w:t>
      </w:r>
      <w:r w:rsidR="006E1F13" w:rsidRPr="00DC10D2">
        <w:rPr>
          <w:rtl/>
        </w:rPr>
        <w:t xml:space="preserve">‌ها </w:t>
      </w:r>
      <w:r w:rsidRPr="00DC10D2">
        <w:rPr>
          <w:rtl/>
        </w:rPr>
        <w:t>یا سند را ذکر</w:t>
      </w:r>
      <w:r w:rsidR="006E1F13" w:rsidRPr="00DC10D2">
        <w:rPr>
          <w:rtl/>
        </w:rPr>
        <w:t xml:space="preserve"> نمی‌</w:t>
      </w:r>
      <w:r w:rsidRPr="00DC10D2">
        <w:rPr>
          <w:rtl/>
        </w:rPr>
        <w:t>کنند و یا اگر سندی ذکر شده است مربوط به یک کتاب و یا بخشی از روایات</w:t>
      </w:r>
      <w:r w:rsidR="006E1F13" w:rsidRPr="00DC10D2">
        <w:rPr>
          <w:rtl/>
        </w:rPr>
        <w:t xml:space="preserve"> می‌</w:t>
      </w:r>
      <w:r w:rsidRPr="00DC10D2">
        <w:rPr>
          <w:rtl/>
        </w:rPr>
        <w:t>باشد.</w:t>
      </w:r>
    </w:p>
    <w:p w:rsidR="00805154" w:rsidRPr="00DC10D2" w:rsidRDefault="00805154" w:rsidP="003943D2">
      <w:pPr>
        <w:rPr>
          <w:rtl/>
        </w:rPr>
      </w:pPr>
      <w:r w:rsidRPr="00DC10D2">
        <w:rPr>
          <w:rtl/>
        </w:rPr>
        <w:lastRenderedPageBreak/>
        <w:t>این یک صورت است که در بسیاری از موارد از همین دسته</w:t>
      </w:r>
      <w:r w:rsidR="006E1F13" w:rsidRPr="00DC10D2">
        <w:rPr>
          <w:rtl/>
        </w:rPr>
        <w:t xml:space="preserve"> می‌</w:t>
      </w:r>
      <w:r w:rsidRPr="00DC10D2">
        <w:rPr>
          <w:rtl/>
        </w:rPr>
        <w:t xml:space="preserve">باشد که </w:t>
      </w:r>
      <w:r w:rsidR="001D04C4" w:rsidRPr="00DC10D2">
        <w:rPr>
          <w:rtl/>
        </w:rPr>
        <w:t>به‌عنوان‌مثال</w:t>
      </w:r>
      <w:r w:rsidRPr="00DC10D2">
        <w:rPr>
          <w:rtl/>
        </w:rPr>
        <w:t xml:space="preserve"> راجع به یکی از روات</w:t>
      </w:r>
      <w:r w:rsidR="006E1F13" w:rsidRPr="00DC10D2">
        <w:rPr>
          <w:rtl/>
        </w:rPr>
        <w:t xml:space="preserve"> می‌</w:t>
      </w:r>
      <w:r w:rsidRPr="00DC10D2">
        <w:rPr>
          <w:rtl/>
        </w:rPr>
        <w:t>فرماید ایشان کتاب</w:t>
      </w:r>
      <w:r w:rsidR="006E1F13" w:rsidRPr="00DC10D2">
        <w:rPr>
          <w:rtl/>
        </w:rPr>
        <w:t>‌های</w:t>
      </w:r>
      <w:r w:rsidRPr="00DC10D2">
        <w:rPr>
          <w:rtl/>
        </w:rPr>
        <w:t>ی دارد و سند یکی از کتاب</w:t>
      </w:r>
      <w:r w:rsidR="006E1F13" w:rsidRPr="00DC10D2">
        <w:rPr>
          <w:rtl/>
        </w:rPr>
        <w:t xml:space="preserve">‌ها </w:t>
      </w:r>
      <w:r w:rsidRPr="00DC10D2">
        <w:rPr>
          <w:rtl/>
        </w:rPr>
        <w:t>را ذکر</w:t>
      </w:r>
      <w:r w:rsidR="006E1F13" w:rsidRPr="00DC10D2">
        <w:rPr>
          <w:rtl/>
        </w:rPr>
        <w:t xml:space="preserve"> می‌</w:t>
      </w:r>
      <w:r w:rsidRPr="00DC10D2">
        <w:rPr>
          <w:rtl/>
        </w:rPr>
        <w:t xml:space="preserve">کند و گاهی سند </w:t>
      </w:r>
      <w:r w:rsidR="001D04C4" w:rsidRPr="00DC10D2">
        <w:rPr>
          <w:rtl/>
        </w:rPr>
        <w:t>عامی</w:t>
      </w:r>
      <w:r w:rsidRPr="00DC10D2">
        <w:rPr>
          <w:rtl/>
        </w:rPr>
        <w:t xml:space="preserve"> ذکر</w:t>
      </w:r>
      <w:r w:rsidR="006E1F13" w:rsidRPr="00DC10D2">
        <w:rPr>
          <w:rtl/>
        </w:rPr>
        <w:t xml:space="preserve"> نمی‌</w:t>
      </w:r>
      <w:r w:rsidR="003943D2">
        <w:rPr>
          <w:rtl/>
        </w:rPr>
        <w:t>کند</w:t>
      </w:r>
      <w:r w:rsidR="003943D2">
        <w:rPr>
          <w:rFonts w:hint="cs"/>
          <w:rtl/>
        </w:rPr>
        <w:t>.</w:t>
      </w:r>
    </w:p>
    <w:p w:rsidR="00805154" w:rsidRPr="00DC10D2" w:rsidRDefault="00805154" w:rsidP="00805154">
      <w:pPr>
        <w:rPr>
          <w:rtl/>
        </w:rPr>
      </w:pPr>
      <w:r w:rsidRPr="00DC10D2">
        <w:rPr>
          <w:rtl/>
        </w:rPr>
        <w:t xml:space="preserve">این صورتی است که ما در </w:t>
      </w:r>
      <w:r w:rsidR="001D04C4" w:rsidRPr="00DC10D2">
        <w:rPr>
          <w:rtl/>
        </w:rPr>
        <w:t>این‌ها</w:t>
      </w:r>
      <w:r w:rsidRPr="00DC10D2">
        <w:rPr>
          <w:rtl/>
        </w:rPr>
        <w:t xml:space="preserve"> شاهد ذکر اسناد </w:t>
      </w:r>
      <w:r w:rsidR="001E64CB" w:rsidRPr="00DC10D2">
        <w:rPr>
          <w:rtl/>
        </w:rPr>
        <w:t>عامه</w:t>
      </w:r>
      <w:r w:rsidRPr="00DC10D2">
        <w:rPr>
          <w:rtl/>
        </w:rPr>
        <w:t xml:space="preserve"> و مطلقی در ذیل آن روات نیستیم و شاید جمع زیادی از مؤلّفینی که در این دو فهرست نام برده شده</w:t>
      </w:r>
      <w:r w:rsidR="006E1F13" w:rsidRPr="00DC10D2">
        <w:rPr>
          <w:rtl/>
        </w:rPr>
        <w:t xml:space="preserve">‌اند </w:t>
      </w:r>
      <w:r w:rsidRPr="00DC10D2">
        <w:rPr>
          <w:rtl/>
        </w:rPr>
        <w:t>از همین قبیل باشد.</w:t>
      </w:r>
    </w:p>
    <w:p w:rsidR="00962698" w:rsidRPr="00DC10D2" w:rsidRDefault="00962698" w:rsidP="008C2FF0">
      <w:pPr>
        <w:pStyle w:val="Heading4"/>
        <w:rPr>
          <w:rtl/>
        </w:rPr>
      </w:pPr>
      <w:bookmarkStart w:id="6" w:name="_Toc533547195"/>
      <w:r w:rsidRPr="00DC10D2">
        <w:rPr>
          <w:rtl/>
        </w:rPr>
        <w:t xml:space="preserve">صورت </w:t>
      </w:r>
      <w:r w:rsidR="002E79DE" w:rsidRPr="00DC10D2">
        <w:rPr>
          <w:rtl/>
        </w:rPr>
        <w:t>دوم: افراد و اسناد کاملاً معتبر</w:t>
      </w:r>
      <w:bookmarkEnd w:id="6"/>
    </w:p>
    <w:p w:rsidR="00962698" w:rsidRPr="00DC10D2" w:rsidRDefault="00962698" w:rsidP="00962698">
      <w:pPr>
        <w:rPr>
          <w:rtl/>
        </w:rPr>
      </w:pPr>
      <w:r w:rsidRPr="00DC10D2">
        <w:rPr>
          <w:rtl/>
        </w:rPr>
        <w:t>صورت دوّم کاملاً در نقطه مقابل صورت اوّل</w:t>
      </w:r>
      <w:r w:rsidR="006E1F13" w:rsidRPr="00DC10D2">
        <w:rPr>
          <w:rtl/>
        </w:rPr>
        <w:t xml:space="preserve"> می‌</w:t>
      </w:r>
      <w:r w:rsidRPr="00DC10D2">
        <w:rPr>
          <w:rtl/>
        </w:rPr>
        <w:t xml:space="preserve">باشد و نسبت به روات و محدّثین و یا مؤلّفینی که نام آنها ذکر شده است تعبیر بسیار بلند و عموم بسیار قوی وارد شده است و همچنین سندی برای تمام کتب و روایات آنها ذکر شده است که این صورت </w:t>
      </w:r>
      <w:r w:rsidR="001D04C4" w:rsidRPr="00DC10D2">
        <w:rPr>
          <w:rtl/>
        </w:rPr>
        <w:t>حداکثری</w:t>
      </w:r>
      <w:r w:rsidRPr="00DC10D2">
        <w:rPr>
          <w:rtl/>
        </w:rPr>
        <w:t xml:space="preserve"> است و تعبیری که برای </w:t>
      </w:r>
      <w:r w:rsidR="001D04C4" w:rsidRPr="00DC10D2">
        <w:rPr>
          <w:rtl/>
        </w:rPr>
        <w:t>این‌ها</w:t>
      </w:r>
      <w:r w:rsidRPr="00DC10D2">
        <w:rPr>
          <w:rtl/>
        </w:rPr>
        <w:t xml:space="preserve"> وارد شده است «أخبرنا بجمیع کتبه و روایاته»</w:t>
      </w:r>
      <w:r w:rsidR="006E1F13" w:rsidRPr="00DC10D2">
        <w:rPr>
          <w:rtl/>
        </w:rPr>
        <w:t xml:space="preserve"> می‌</w:t>
      </w:r>
      <w:r w:rsidRPr="00DC10D2">
        <w:rPr>
          <w:rtl/>
        </w:rPr>
        <w:t>باشد که پس از این گاهی از یک تا چهار سند هم بیان</w:t>
      </w:r>
      <w:r w:rsidR="006E1F13" w:rsidRPr="00DC10D2">
        <w:rPr>
          <w:rtl/>
        </w:rPr>
        <w:t xml:space="preserve"> می‌</w:t>
      </w:r>
      <w:r w:rsidRPr="00DC10D2">
        <w:rPr>
          <w:rtl/>
        </w:rPr>
        <w:t>فرمایند</w:t>
      </w:r>
      <w:r w:rsidR="00770EA7" w:rsidRPr="00DC10D2">
        <w:rPr>
          <w:rtl/>
        </w:rPr>
        <w:t>.</w:t>
      </w:r>
    </w:p>
    <w:p w:rsidR="00770EA7" w:rsidRPr="00DC10D2" w:rsidRDefault="00770EA7" w:rsidP="003D245F">
      <w:pPr>
        <w:pStyle w:val="BodyTextIndent"/>
        <w:rPr>
          <w:rtl/>
        </w:rPr>
      </w:pPr>
      <w:r w:rsidRPr="00DC10D2">
        <w:rPr>
          <w:rtl/>
        </w:rPr>
        <w:t xml:space="preserve">این صورت </w:t>
      </w:r>
      <w:r w:rsidR="001E64CB" w:rsidRPr="00DC10D2">
        <w:rPr>
          <w:rtl/>
        </w:rPr>
        <w:t>همان‌طور</w:t>
      </w:r>
      <w:r w:rsidRPr="00DC10D2">
        <w:rPr>
          <w:rtl/>
        </w:rPr>
        <w:t xml:space="preserve"> که عرض شد دقیقاً در نقطه مقابل صورت اوّل که هیچ سند عام و مطلقی وجود ندارد، قرار دارد که در این صورت اسنادی با تعبیر «بجمیع کتبه و روایاته» برای افرادی در فهرست شیخ </w:t>
      </w:r>
      <w:r w:rsidR="007A575F" w:rsidRPr="00DC10D2">
        <w:rPr>
          <w:rtl/>
        </w:rPr>
        <w:t>را شاهد هستیم</w:t>
      </w:r>
      <w:r w:rsidR="0066721E" w:rsidRPr="00DC10D2">
        <w:rPr>
          <w:rtl/>
        </w:rPr>
        <w:t>.</w:t>
      </w:r>
    </w:p>
    <w:p w:rsidR="002E79DE" w:rsidRPr="00DC10D2" w:rsidRDefault="00496B87" w:rsidP="008C2FF0">
      <w:pPr>
        <w:pStyle w:val="Heading5"/>
        <w:rPr>
          <w:rtl/>
        </w:rPr>
      </w:pPr>
      <w:bookmarkStart w:id="7" w:name="_Toc533547196"/>
      <w:r w:rsidRPr="00DC10D2">
        <w:rPr>
          <w:rtl/>
        </w:rPr>
        <w:t>آمار گروه دوّم</w:t>
      </w:r>
      <w:bookmarkEnd w:id="7"/>
    </w:p>
    <w:p w:rsidR="0066721E" w:rsidRPr="00DC10D2" w:rsidRDefault="00C1374D" w:rsidP="00962698">
      <w:pPr>
        <w:rPr>
          <w:rtl/>
        </w:rPr>
      </w:pPr>
      <w:r w:rsidRPr="00DC10D2">
        <w:rPr>
          <w:rtl/>
        </w:rPr>
        <w:t xml:space="preserve">این صورت، مبحثی است که ما در سال 1407 ه.ق با اشاره مرحوم استاد حضرت </w:t>
      </w:r>
      <w:r w:rsidR="001D04C4" w:rsidRPr="00DC10D2">
        <w:rPr>
          <w:rtl/>
        </w:rPr>
        <w:t>آیت‌الله</w:t>
      </w:r>
      <w:r w:rsidRPr="00DC10D2">
        <w:rPr>
          <w:rtl/>
        </w:rPr>
        <w:t xml:space="preserve"> تبریزی </w:t>
      </w:r>
      <w:r w:rsidR="00D9434D" w:rsidRPr="00DC10D2">
        <w:rPr>
          <w:rtl/>
        </w:rPr>
        <w:t xml:space="preserve">تمام فهرست شیخ را مورد بررسی و تتبّع قرار دادیم و </w:t>
      </w:r>
      <w:r w:rsidR="00E62E10" w:rsidRPr="00DC10D2">
        <w:rPr>
          <w:rtl/>
        </w:rPr>
        <w:t>آنچه</w:t>
      </w:r>
      <w:r w:rsidR="00D9434D" w:rsidRPr="00DC10D2">
        <w:rPr>
          <w:rtl/>
        </w:rPr>
        <w:t xml:space="preserve"> به دست آمد این بود که 49 نفر</w:t>
      </w:r>
      <w:r w:rsidR="00F9177C" w:rsidRPr="00DC10D2">
        <w:rPr>
          <w:rtl/>
        </w:rPr>
        <w:t xml:space="preserve"> از تمام</w:t>
      </w:r>
      <w:r w:rsidR="00D9434D" w:rsidRPr="00DC10D2">
        <w:rPr>
          <w:rtl/>
        </w:rPr>
        <w:t xml:space="preserve"> راویانی که در فهرست شیخ نامشان ذکر شده است تعبیر «أخبرنا بجمیع کتبه و روایاته» </w:t>
      </w:r>
      <w:r w:rsidR="00F9177C" w:rsidRPr="00DC10D2">
        <w:rPr>
          <w:rtl/>
        </w:rPr>
        <w:t xml:space="preserve">در ذیل نامشان وارد شده است که این آمار در آن زمان به صورت دستی </w:t>
      </w:r>
      <w:r w:rsidR="00E62E10" w:rsidRPr="00DC10D2">
        <w:rPr>
          <w:rtl/>
        </w:rPr>
        <w:t>جمع‌آوری</w:t>
      </w:r>
      <w:r w:rsidR="00F9177C" w:rsidRPr="00DC10D2">
        <w:rPr>
          <w:rtl/>
        </w:rPr>
        <w:t xml:space="preserve"> شده است که غالب این افراد تعبیر «بجمیع کتبه و روایاته» داشته و البته ممکن است برخی موارد هم تعبیر «بکتبه و روایاته» باشد.</w:t>
      </w:r>
    </w:p>
    <w:p w:rsidR="00F9177C" w:rsidRPr="00DC10D2" w:rsidRDefault="00F9177C" w:rsidP="003D245F">
      <w:pPr>
        <w:rPr>
          <w:rtl/>
        </w:rPr>
      </w:pPr>
      <w:r w:rsidRPr="00DC10D2">
        <w:rPr>
          <w:rtl/>
        </w:rPr>
        <w:t xml:space="preserve">به عنوان نمونه «إبراهیم ابن سلیمان ابن عبدالله ابن حیّان </w:t>
      </w:r>
      <w:r w:rsidR="00C52F02" w:rsidRPr="00DC10D2">
        <w:rPr>
          <w:rtl/>
        </w:rPr>
        <w:t>ال</w:t>
      </w:r>
      <w:r w:rsidRPr="00DC10D2">
        <w:rPr>
          <w:rtl/>
        </w:rPr>
        <w:t>نهمی» یکی از آن راویانی است که در ذیل نام او شیخ</w:t>
      </w:r>
      <w:r w:rsidR="006E1F13" w:rsidRPr="00DC10D2">
        <w:rPr>
          <w:rtl/>
        </w:rPr>
        <w:t xml:space="preserve"> می‌</w:t>
      </w:r>
      <w:r w:rsidRPr="00DC10D2">
        <w:rPr>
          <w:rtl/>
        </w:rPr>
        <w:t>فرماید «أخبرنا بجمیع کتبه و روایاته احم</w:t>
      </w:r>
      <w:r w:rsidR="003D245F">
        <w:rPr>
          <w:rtl/>
        </w:rPr>
        <w:t>د ابن عبدون</w:t>
      </w:r>
      <w:r w:rsidRPr="00DC10D2">
        <w:rPr>
          <w:rtl/>
        </w:rPr>
        <w:t>»</w:t>
      </w:r>
      <w:r w:rsidR="003D245F">
        <w:rPr>
          <w:rFonts w:hint="cs"/>
          <w:rtl/>
        </w:rPr>
        <w:t xml:space="preserve"> تا آخر</w:t>
      </w:r>
      <w:r w:rsidR="00167CEF" w:rsidRPr="00DC10D2">
        <w:rPr>
          <w:rtl/>
        </w:rPr>
        <w:t>؛ و</w:t>
      </w:r>
      <w:r w:rsidRPr="00DC10D2">
        <w:rPr>
          <w:rtl/>
        </w:rPr>
        <w:t xml:space="preserve"> نمونه</w:t>
      </w:r>
      <w:r w:rsidR="006E1F13" w:rsidRPr="00DC10D2">
        <w:rPr>
          <w:rtl/>
        </w:rPr>
        <w:t>‌های</w:t>
      </w:r>
      <w:r w:rsidRPr="00DC10D2">
        <w:rPr>
          <w:rtl/>
        </w:rPr>
        <w:t xml:space="preserve"> دیگر</w:t>
      </w:r>
      <w:r w:rsidR="006E1F13" w:rsidRPr="00DC10D2">
        <w:rPr>
          <w:rtl/>
        </w:rPr>
        <w:t xml:space="preserve"> می‌</w:t>
      </w:r>
      <w:r w:rsidRPr="00DC10D2">
        <w:rPr>
          <w:rtl/>
        </w:rPr>
        <w:t>توان به م</w:t>
      </w:r>
      <w:r w:rsidR="00021446" w:rsidRPr="00DC10D2">
        <w:rPr>
          <w:rtl/>
        </w:rPr>
        <w:t>حمد ابن حسن ولید، محمد ابن سنان، فضل</w:t>
      </w:r>
      <w:r w:rsidR="00C52F02" w:rsidRPr="00DC10D2">
        <w:rPr>
          <w:rtl/>
        </w:rPr>
        <w:t xml:space="preserve"> ابن شاذان، محمد ابن أبی عمیر، ح</w:t>
      </w:r>
      <w:r w:rsidR="00021446" w:rsidRPr="00DC10D2">
        <w:rPr>
          <w:rtl/>
        </w:rPr>
        <w:t xml:space="preserve">ریز ابن عبدالله، سعد ابن عبدالله قمّی، حسین ابن سعید اهوازی، حسن ابن سعید اهوازی، </w:t>
      </w:r>
      <w:r w:rsidR="001D04C4" w:rsidRPr="00DC10D2">
        <w:rPr>
          <w:rtl/>
        </w:rPr>
        <w:t>این‌ها</w:t>
      </w:r>
      <w:r w:rsidR="00021446" w:rsidRPr="00DC10D2">
        <w:rPr>
          <w:rtl/>
        </w:rPr>
        <w:t xml:space="preserve"> موارد دیگری هستند که در مورد آنها همین تعبیر «أخبرنا بجمیع کتبه و </w:t>
      </w:r>
      <w:r w:rsidR="00825FAE" w:rsidRPr="00DC10D2">
        <w:rPr>
          <w:rtl/>
        </w:rPr>
        <w:t>روایاته» وارد شده است.</w:t>
      </w:r>
    </w:p>
    <w:p w:rsidR="00825FAE" w:rsidRPr="00DC10D2" w:rsidRDefault="001E64CB" w:rsidP="00362483">
      <w:pPr>
        <w:rPr>
          <w:rtl/>
        </w:rPr>
      </w:pPr>
      <w:r w:rsidRPr="00DC10D2">
        <w:rPr>
          <w:rtl/>
        </w:rPr>
        <w:t>همان‌طور</w:t>
      </w:r>
      <w:r w:rsidR="00825FAE" w:rsidRPr="00DC10D2">
        <w:rPr>
          <w:rtl/>
        </w:rPr>
        <w:t xml:space="preserve"> که عرض شد برخی موارد هم وجود دارد که تعبیر «أخبرنا </w:t>
      </w:r>
      <w:r w:rsidR="00362483" w:rsidRPr="00DC10D2">
        <w:rPr>
          <w:rtl/>
        </w:rPr>
        <w:t>ب</w:t>
      </w:r>
      <w:r w:rsidR="00825FAE" w:rsidRPr="00DC10D2">
        <w:rPr>
          <w:rtl/>
        </w:rPr>
        <w:t>کتبه و روایاته» آمده است که در واقع لفظ «جمیع» در مورد آنها به کار برده نشده</w:t>
      </w:r>
      <w:r w:rsidR="00D837ED" w:rsidRPr="00DC10D2">
        <w:rPr>
          <w:rtl/>
        </w:rPr>
        <w:t xml:space="preserve"> است</w:t>
      </w:r>
      <w:r w:rsidR="00362483" w:rsidRPr="00DC10D2">
        <w:rPr>
          <w:rtl/>
        </w:rPr>
        <w:t xml:space="preserve"> و</w:t>
      </w:r>
      <w:r w:rsidR="006E1F13" w:rsidRPr="00DC10D2">
        <w:rPr>
          <w:rtl/>
        </w:rPr>
        <w:t xml:space="preserve"> می‌</w:t>
      </w:r>
      <w:r w:rsidR="00362483" w:rsidRPr="00DC10D2">
        <w:rPr>
          <w:rtl/>
        </w:rPr>
        <w:t>توان گفت عام نیست بلکه فقط اطلاق دارد.</w:t>
      </w:r>
    </w:p>
    <w:p w:rsidR="00C20DF5" w:rsidRPr="00DC10D2" w:rsidRDefault="00362483" w:rsidP="00F82A17">
      <w:pPr>
        <w:rPr>
          <w:rtl/>
        </w:rPr>
      </w:pPr>
      <w:r w:rsidRPr="00DC10D2">
        <w:rPr>
          <w:rtl/>
        </w:rPr>
        <w:t xml:space="preserve">در این نوع دوم سپس از میان 49 موردی که تعبیر «أخبرنا بجمیع کتبه و روایاته» درباره ایشان به کار رفته است </w:t>
      </w:r>
      <w:r w:rsidR="00B53F3E" w:rsidRPr="00DC10D2">
        <w:rPr>
          <w:rtl/>
        </w:rPr>
        <w:t>کسانی که هم خودشان معتبر هستند و طریقی هم که به کتب و روایات آنها در فهرست آمده است معتبر</w:t>
      </w:r>
      <w:r w:rsidR="006E1F13" w:rsidRPr="00DC10D2">
        <w:rPr>
          <w:rtl/>
        </w:rPr>
        <w:t xml:space="preserve"> می‌</w:t>
      </w:r>
      <w:r w:rsidR="00B53F3E" w:rsidRPr="00DC10D2">
        <w:rPr>
          <w:rtl/>
        </w:rPr>
        <w:t>باشد برگزیدیم که نهایتاً به 35 نفر رسید که در واقع 35 نفر از مجموعه 49 نفر که شیخ</w:t>
      </w:r>
      <w:r w:rsidR="006E1F13" w:rsidRPr="00DC10D2">
        <w:rPr>
          <w:rtl/>
        </w:rPr>
        <w:t xml:space="preserve"> می‌</w:t>
      </w:r>
      <w:r w:rsidR="00B53F3E" w:rsidRPr="00DC10D2">
        <w:rPr>
          <w:rtl/>
        </w:rPr>
        <w:t xml:space="preserve">فرماید به همه کتب و روایاتشان سند دارد هم خودشان افراد موثّق هستند و هم طریقی که در فهرست ذکر شده است به تمام کتب و روایاتشان معتبر است که </w:t>
      </w:r>
      <w:r w:rsidR="001E64CB" w:rsidRPr="00DC10D2">
        <w:rPr>
          <w:rtl/>
        </w:rPr>
        <w:t>همان‌طور</w:t>
      </w:r>
      <w:r w:rsidR="00B53F3E" w:rsidRPr="00DC10D2">
        <w:rPr>
          <w:rtl/>
        </w:rPr>
        <w:t xml:space="preserve"> که گفته شد 35 نفر</w:t>
      </w:r>
      <w:r w:rsidR="006E1F13" w:rsidRPr="00DC10D2">
        <w:rPr>
          <w:rtl/>
        </w:rPr>
        <w:t xml:space="preserve"> می‌</w:t>
      </w:r>
      <w:r w:rsidR="00B53F3E" w:rsidRPr="00DC10D2">
        <w:rPr>
          <w:rtl/>
        </w:rPr>
        <w:t>باشند</w:t>
      </w:r>
      <w:r w:rsidR="00C20DF5" w:rsidRPr="00DC10D2">
        <w:rPr>
          <w:rtl/>
        </w:rPr>
        <w:t xml:space="preserve"> که</w:t>
      </w:r>
      <w:r w:rsidR="00F82A17" w:rsidRPr="00DC10D2">
        <w:rPr>
          <w:rtl/>
        </w:rPr>
        <w:t xml:space="preserve"> برخی از آنها به شرح ذیل </w:t>
      </w:r>
      <w:r w:rsidR="00063268" w:rsidRPr="00DC10D2">
        <w:rPr>
          <w:rtl/>
        </w:rPr>
        <w:t>عبارت‌اند</w:t>
      </w:r>
      <w:r w:rsidR="00C20DF5" w:rsidRPr="00DC10D2">
        <w:rPr>
          <w:rtl/>
        </w:rPr>
        <w:t xml:space="preserve"> از:</w:t>
      </w:r>
    </w:p>
    <w:p w:rsidR="00362483" w:rsidRPr="00DC10D2" w:rsidRDefault="00F82A17" w:rsidP="00F82A17">
      <w:pPr>
        <w:rPr>
          <w:rtl/>
        </w:rPr>
      </w:pPr>
      <w:r w:rsidRPr="00DC10D2">
        <w:rPr>
          <w:rtl/>
        </w:rPr>
        <w:lastRenderedPageBreak/>
        <w:t>«</w:t>
      </w:r>
      <w:r w:rsidR="00C20DF5" w:rsidRPr="00DC10D2">
        <w:rPr>
          <w:rtl/>
        </w:rPr>
        <w:t>احمد ابن ابراهیم ابن أبی رافع، احمد ابن ادریس اشعری، احمد ابن محمد ابن جعفر صولی، احمد ابن محمد ابن خالد برقی، احمد ابن محمد ابن سلیمان، احمد ابن محمد ابن عیسی اشعری قمّی، اسماعیل ابن أ</w:t>
      </w:r>
      <w:r w:rsidR="004040C5" w:rsidRPr="00DC10D2">
        <w:rPr>
          <w:rtl/>
        </w:rPr>
        <w:t xml:space="preserve">بی زیاد، احمد ابن محمد ابن نوح </w:t>
      </w:r>
      <w:r w:rsidR="00F21E17" w:rsidRPr="00DC10D2">
        <w:rPr>
          <w:rtl/>
        </w:rPr>
        <w:t>س</w:t>
      </w:r>
      <w:r w:rsidR="00C20DF5" w:rsidRPr="00DC10D2">
        <w:rPr>
          <w:rtl/>
        </w:rPr>
        <w:t>یرافی، جعفر ابن محمد ابن قولویه، حریز ابن عبدالله، حسن ابن</w:t>
      </w:r>
      <w:r w:rsidR="0062673C" w:rsidRPr="00DC10D2">
        <w:rPr>
          <w:rtl/>
        </w:rPr>
        <w:t xml:space="preserve"> حمزه</w:t>
      </w:r>
      <w:r w:rsidRPr="00DC10D2">
        <w:rPr>
          <w:rtl/>
        </w:rPr>
        <w:t>،</w:t>
      </w:r>
      <w:r w:rsidR="0062673C" w:rsidRPr="00DC10D2">
        <w:rPr>
          <w:rtl/>
        </w:rPr>
        <w:t xml:space="preserve"> حسن و حسین ابن سعید اهوازی</w:t>
      </w:r>
      <w:r w:rsidR="006E1F13" w:rsidRPr="00DC10D2">
        <w:rPr>
          <w:rtl/>
        </w:rPr>
        <w:t xml:space="preserve"> می‌</w:t>
      </w:r>
      <w:r w:rsidR="0062673C" w:rsidRPr="00DC10D2">
        <w:rPr>
          <w:rtl/>
        </w:rPr>
        <w:t xml:space="preserve">باشند، حسن ابن محبوب، حسین ابن سعید، سعد ابن عبدالله قمّی، صفوان، علی ابن ابراهیم، علی ابن مهزیار اهوازی، محمد ابن ابی عمیر، محمد ابن احمد ابن داوود قمی، محمد ابن حسن صفّار، </w:t>
      </w:r>
      <w:r w:rsidRPr="00DC10D2">
        <w:rPr>
          <w:rtl/>
        </w:rPr>
        <w:t>محمد ابن علی ابن محبوب، محمد ابن عیسی ابن عبید، کلینی و یونس ابن عبدالرحمن.»</w:t>
      </w:r>
    </w:p>
    <w:p w:rsidR="00614C2A" w:rsidRPr="00DC10D2" w:rsidRDefault="00614C2A" w:rsidP="00F82A17">
      <w:pPr>
        <w:rPr>
          <w:rtl/>
        </w:rPr>
      </w:pPr>
      <w:r w:rsidRPr="00DC10D2">
        <w:rPr>
          <w:rtl/>
        </w:rPr>
        <w:t xml:space="preserve">پس </w:t>
      </w:r>
      <w:r w:rsidR="001E64CB" w:rsidRPr="00DC10D2">
        <w:rPr>
          <w:rtl/>
        </w:rPr>
        <w:t>همان‌طور</w:t>
      </w:r>
      <w:r w:rsidRPr="00DC10D2">
        <w:rPr>
          <w:rtl/>
        </w:rPr>
        <w:t xml:space="preserve"> که عرض شد 49 نفر از جمله گروه دوّم</w:t>
      </w:r>
      <w:r w:rsidR="006E1F13" w:rsidRPr="00DC10D2">
        <w:rPr>
          <w:rtl/>
        </w:rPr>
        <w:t xml:space="preserve"> می‌</w:t>
      </w:r>
      <w:r w:rsidRPr="00DC10D2">
        <w:rPr>
          <w:rtl/>
        </w:rPr>
        <w:t>باشند که شیخ در مورد آنها</w:t>
      </w:r>
      <w:r w:rsidR="006E1F13" w:rsidRPr="00DC10D2">
        <w:rPr>
          <w:rtl/>
        </w:rPr>
        <w:t xml:space="preserve"> می‌</w:t>
      </w:r>
      <w:r w:rsidRPr="00DC10D2">
        <w:rPr>
          <w:rtl/>
        </w:rPr>
        <w:t>فرماید «أخبرنا بجمیع کتبه و روایاته» و سند آنها را ذکر</w:t>
      </w:r>
      <w:r w:rsidR="006E1F13" w:rsidRPr="00DC10D2">
        <w:rPr>
          <w:rtl/>
        </w:rPr>
        <w:t xml:space="preserve"> می‌</w:t>
      </w:r>
      <w:r w:rsidRPr="00DC10D2">
        <w:rPr>
          <w:rtl/>
        </w:rPr>
        <w:t>کند. از بین این 49 نفر 35 نفر هم خودشان معتبر و ثقه</w:t>
      </w:r>
      <w:r w:rsidR="006E1F13" w:rsidRPr="00DC10D2">
        <w:rPr>
          <w:rtl/>
        </w:rPr>
        <w:t xml:space="preserve"> می‌</w:t>
      </w:r>
      <w:r w:rsidRPr="00DC10D2">
        <w:rPr>
          <w:rtl/>
        </w:rPr>
        <w:t>باشند و هم سند ذکر شده آنها صحیح و درست است</w:t>
      </w:r>
      <w:r w:rsidR="00167CEF" w:rsidRPr="00DC10D2">
        <w:rPr>
          <w:rtl/>
        </w:rPr>
        <w:t>؛ که</w:t>
      </w:r>
      <w:r w:rsidRPr="00DC10D2">
        <w:rPr>
          <w:rtl/>
        </w:rPr>
        <w:t xml:space="preserve"> البته در مورد چند مورد معدود ظاهراً طریق به روایات آنها معتبر است نه به کتب ایشان</w:t>
      </w:r>
      <w:r w:rsidR="00167CEF" w:rsidRPr="00DC10D2">
        <w:rPr>
          <w:rtl/>
        </w:rPr>
        <w:t xml:space="preserve"> </w:t>
      </w:r>
      <w:r w:rsidRPr="00DC10D2">
        <w:rPr>
          <w:rtl/>
        </w:rPr>
        <w:t xml:space="preserve">که این مطلب هم دلایل </w:t>
      </w:r>
      <w:r w:rsidR="00F21E17" w:rsidRPr="00DC10D2">
        <w:rPr>
          <w:rtl/>
        </w:rPr>
        <w:t>خاصی</w:t>
      </w:r>
      <w:r w:rsidRPr="00DC10D2">
        <w:rPr>
          <w:rtl/>
        </w:rPr>
        <w:t xml:space="preserve"> دارد که در مورد سه یا چهار نفر به این صورت</w:t>
      </w:r>
      <w:r w:rsidR="006E1F13" w:rsidRPr="00DC10D2">
        <w:rPr>
          <w:rtl/>
        </w:rPr>
        <w:t xml:space="preserve"> می‌</w:t>
      </w:r>
      <w:r w:rsidRPr="00DC10D2">
        <w:rPr>
          <w:rtl/>
        </w:rPr>
        <w:t>باشد.</w:t>
      </w:r>
    </w:p>
    <w:p w:rsidR="00496B87" w:rsidRPr="00DC10D2" w:rsidRDefault="00D2781D" w:rsidP="007C067A">
      <w:pPr>
        <w:rPr>
          <w:rtl/>
        </w:rPr>
      </w:pPr>
      <w:r w:rsidRPr="00DC10D2">
        <w:rPr>
          <w:rtl/>
        </w:rPr>
        <w:t>آنچه در نوشته</w:t>
      </w:r>
      <w:r w:rsidR="006E1F13" w:rsidRPr="00DC10D2">
        <w:rPr>
          <w:rtl/>
        </w:rPr>
        <w:t xml:space="preserve">‌ها </w:t>
      </w:r>
      <w:r w:rsidRPr="00DC10D2">
        <w:rPr>
          <w:rtl/>
        </w:rPr>
        <w:t xml:space="preserve">و مطالب </w:t>
      </w:r>
      <w:r w:rsidR="00E62E10" w:rsidRPr="00DC10D2">
        <w:rPr>
          <w:rtl/>
        </w:rPr>
        <w:t>جمع‌آوری</w:t>
      </w:r>
      <w:r w:rsidR="00BF4650">
        <w:rPr>
          <w:rFonts w:hint="cs"/>
          <w:rtl/>
        </w:rPr>
        <w:t>‌</w:t>
      </w:r>
      <w:r w:rsidRPr="00DC10D2">
        <w:rPr>
          <w:rtl/>
        </w:rPr>
        <w:t>شده ما در آن سال</w:t>
      </w:r>
      <w:r w:rsidR="006E1F13" w:rsidRPr="00DC10D2">
        <w:rPr>
          <w:rtl/>
        </w:rPr>
        <w:t xml:space="preserve">‌ها </w:t>
      </w:r>
      <w:r w:rsidRPr="00DC10D2">
        <w:rPr>
          <w:rtl/>
        </w:rPr>
        <w:t xml:space="preserve">وجود دارد این است که در آنجا مرقوم </w:t>
      </w:r>
      <w:r w:rsidR="00FA5C69" w:rsidRPr="00DC10D2">
        <w:rPr>
          <w:rtl/>
        </w:rPr>
        <w:t>شده است این است که از این عناوین طرق صحیحه مقصود «کلّ طریقٍ صحیح إلی رجلٍ موثّق»</w:t>
      </w:r>
      <w:r w:rsidR="006E1F13" w:rsidRPr="00DC10D2">
        <w:rPr>
          <w:rtl/>
        </w:rPr>
        <w:t xml:space="preserve"> می‌</w:t>
      </w:r>
      <w:r w:rsidR="00FA5C69" w:rsidRPr="00DC10D2">
        <w:rPr>
          <w:rtl/>
        </w:rPr>
        <w:t>باشد و موارد دیگر هم آنهایی است که در مورد ایشان نیز نوشته شده است «</w:t>
      </w:r>
      <w:r w:rsidR="004167D3" w:rsidRPr="00DC10D2">
        <w:rPr>
          <w:rtl/>
        </w:rPr>
        <w:t>أمّا الطّرق التّامه إمّا لضعف الرّاوی أو لضعف طریق إلیهما معاً» که مجموعاً همان 49 موردی</w:t>
      </w:r>
      <w:r w:rsidR="006E1F13" w:rsidRPr="00DC10D2">
        <w:rPr>
          <w:rtl/>
        </w:rPr>
        <w:t xml:space="preserve"> می‌</w:t>
      </w:r>
      <w:r w:rsidR="004167D3" w:rsidRPr="00DC10D2">
        <w:rPr>
          <w:rtl/>
        </w:rPr>
        <w:t>شوند که در گروه دوّم قرار</w:t>
      </w:r>
      <w:r w:rsidR="006E1F13" w:rsidRPr="00DC10D2">
        <w:rPr>
          <w:rtl/>
        </w:rPr>
        <w:t xml:space="preserve"> می‌</w:t>
      </w:r>
      <w:r w:rsidR="004167D3" w:rsidRPr="00DC10D2">
        <w:rPr>
          <w:rtl/>
        </w:rPr>
        <w:t>گیرند.</w:t>
      </w:r>
      <w:r w:rsidR="00496B87" w:rsidRPr="00DC10D2">
        <w:rPr>
          <w:rtl/>
        </w:rPr>
        <w:t xml:space="preserve"> از جمله کسانی که طریقشان معتبر نیست</w:t>
      </w:r>
      <w:r w:rsidR="006E1F13" w:rsidRPr="00DC10D2">
        <w:rPr>
          <w:rtl/>
        </w:rPr>
        <w:t xml:space="preserve"> می‌</w:t>
      </w:r>
      <w:r w:rsidR="00496B87" w:rsidRPr="00DC10D2">
        <w:rPr>
          <w:rtl/>
        </w:rPr>
        <w:t>توان به فضل ابن شاذان یا حمید ابن زیاد و یا حسن ابن محمد ابن سماعه اشاره کرد.</w:t>
      </w:r>
    </w:p>
    <w:p w:rsidR="007C067A" w:rsidRPr="00DC10D2" w:rsidRDefault="007C067A" w:rsidP="007C067A">
      <w:pPr>
        <w:rPr>
          <w:rtl/>
        </w:rPr>
      </w:pPr>
      <w:r w:rsidRPr="00DC10D2">
        <w:rPr>
          <w:rtl/>
        </w:rPr>
        <w:t>آنچه مطرح شد مجموعه گروه دوّم و آمار آنها</w:t>
      </w:r>
      <w:r w:rsidR="006E1F13" w:rsidRPr="00DC10D2">
        <w:rPr>
          <w:rtl/>
        </w:rPr>
        <w:t xml:space="preserve"> می‌</w:t>
      </w:r>
      <w:r w:rsidRPr="00DC10D2">
        <w:rPr>
          <w:rtl/>
        </w:rPr>
        <w:t>باشد که غالباً تعبیر «بجمیع کتبه و روایاته» به کار برده شده است و در چند مورد هم تعبیر «بکتبه و روایاته» بدون ادات عموم و کلمه جمیع به کار برده شده است.</w:t>
      </w:r>
    </w:p>
    <w:p w:rsidR="007C067A" w:rsidRPr="00DC10D2" w:rsidRDefault="00BD4EDE" w:rsidP="008C2FF0">
      <w:pPr>
        <w:pStyle w:val="Heading4"/>
        <w:rPr>
          <w:rtl/>
        </w:rPr>
      </w:pPr>
      <w:bookmarkStart w:id="8" w:name="_Toc533547197"/>
      <w:r w:rsidRPr="00DC10D2">
        <w:rPr>
          <w:rtl/>
        </w:rPr>
        <w:t>صورت سوّم</w:t>
      </w:r>
      <w:r w:rsidR="00C462A6" w:rsidRPr="00DC10D2">
        <w:rPr>
          <w:rtl/>
        </w:rPr>
        <w:t>: «أخبرنا بجمیع روایاته»</w:t>
      </w:r>
      <w:bookmarkEnd w:id="8"/>
    </w:p>
    <w:p w:rsidR="00BD4EDE" w:rsidRPr="00DC10D2" w:rsidRDefault="00BD4EDE" w:rsidP="00463E1F">
      <w:pPr>
        <w:pStyle w:val="BodyTextIndent"/>
        <w:rPr>
          <w:rtl/>
        </w:rPr>
      </w:pPr>
      <w:r w:rsidRPr="00DC10D2">
        <w:rPr>
          <w:rtl/>
        </w:rPr>
        <w:t>نوع سوّم هم در جایی است که مرحوم شیخ برای آنها تعبیر «بروایاته کلّها» ذکر فرموده</w:t>
      </w:r>
      <w:r w:rsidR="006E1F13" w:rsidRPr="00DC10D2">
        <w:rPr>
          <w:rtl/>
        </w:rPr>
        <w:t xml:space="preserve">‌اند </w:t>
      </w:r>
      <w:r w:rsidRPr="00DC10D2">
        <w:rPr>
          <w:rtl/>
        </w:rPr>
        <w:t xml:space="preserve">که </w:t>
      </w:r>
      <w:r w:rsidR="001E64CB" w:rsidRPr="00DC10D2">
        <w:rPr>
          <w:rtl/>
        </w:rPr>
        <w:t>همان‌طور</w:t>
      </w:r>
      <w:r w:rsidRPr="00DC10D2">
        <w:rPr>
          <w:rtl/>
        </w:rPr>
        <w:t xml:space="preserve"> که ملاحظه</w:t>
      </w:r>
      <w:r w:rsidR="006E1F13" w:rsidRPr="00DC10D2">
        <w:rPr>
          <w:rtl/>
        </w:rPr>
        <w:t xml:space="preserve"> می‌</w:t>
      </w:r>
      <w:r w:rsidRPr="00DC10D2">
        <w:rPr>
          <w:rtl/>
        </w:rPr>
        <w:t>فرمایید «کتب» ندارد. در این گروه سند عام به شمول تمام کتب و روایات آن راوی نیست بلکه بدون نامی از کتب سند آن</w:t>
      </w:r>
      <w:r w:rsidR="0083035C" w:rsidRPr="00DC10D2">
        <w:rPr>
          <w:rtl/>
        </w:rPr>
        <w:t xml:space="preserve">ها به روایاتشان را ذکر کرده است که برای </w:t>
      </w:r>
      <w:r w:rsidR="001D04C4" w:rsidRPr="00DC10D2">
        <w:rPr>
          <w:rtl/>
        </w:rPr>
        <w:t>این‌ها</w:t>
      </w:r>
      <w:r w:rsidR="0083035C" w:rsidRPr="00DC10D2">
        <w:rPr>
          <w:rtl/>
        </w:rPr>
        <w:t xml:space="preserve"> از تعبیر «أخبرنا بروایاته» یا «بروایاته کلّها» استفاده کرده است.</w:t>
      </w:r>
    </w:p>
    <w:p w:rsidR="00F31443" w:rsidRPr="00DC10D2" w:rsidRDefault="0083035C" w:rsidP="00F31443">
      <w:pPr>
        <w:rPr>
          <w:rtl/>
        </w:rPr>
      </w:pPr>
      <w:r w:rsidRPr="00DC10D2">
        <w:rPr>
          <w:rtl/>
        </w:rPr>
        <w:t xml:space="preserve">در این گروه هم </w:t>
      </w:r>
      <w:r w:rsidR="00E62E10" w:rsidRPr="00DC10D2">
        <w:rPr>
          <w:rtl/>
        </w:rPr>
        <w:t>آنچه</w:t>
      </w:r>
      <w:r w:rsidRPr="00DC10D2">
        <w:rPr>
          <w:rtl/>
        </w:rPr>
        <w:t xml:space="preserve"> در آن زمان مورد تتبّع قرار گرفت 8 نفر از فهرست شیخ در این گروه قرار</w:t>
      </w:r>
      <w:r w:rsidR="006E1F13" w:rsidRPr="00DC10D2">
        <w:rPr>
          <w:rtl/>
        </w:rPr>
        <w:t xml:space="preserve"> می‌</w:t>
      </w:r>
      <w:r w:rsidRPr="00DC10D2">
        <w:rPr>
          <w:rtl/>
        </w:rPr>
        <w:t>گیرند</w:t>
      </w:r>
      <w:r w:rsidR="00F31443" w:rsidRPr="00DC10D2">
        <w:rPr>
          <w:rtl/>
        </w:rPr>
        <w:t xml:space="preserve"> که </w:t>
      </w:r>
      <w:r w:rsidR="001D04C4" w:rsidRPr="00DC10D2">
        <w:rPr>
          <w:rtl/>
        </w:rPr>
        <w:t>به‌عنوان‌مثال</w:t>
      </w:r>
      <w:r w:rsidR="00F31443" w:rsidRPr="00DC10D2">
        <w:rPr>
          <w:rtl/>
        </w:rPr>
        <w:t xml:space="preserve"> در مورد احمد ابن محمد ابن جعفر ابو علی صولی مرحوم شیخ</w:t>
      </w:r>
      <w:r w:rsidR="006E1F13" w:rsidRPr="00DC10D2">
        <w:rPr>
          <w:rtl/>
        </w:rPr>
        <w:t xml:space="preserve"> می‌</w:t>
      </w:r>
      <w:r w:rsidR="00F31443" w:rsidRPr="00DC10D2">
        <w:rPr>
          <w:rtl/>
        </w:rPr>
        <w:t xml:space="preserve">فرماید «أخبرنا الشیخ أبو عبدالله محمد ابن محمد ابن نعمان عن أحمد ابن محمد ابن جعفر أبو علی صولی </w:t>
      </w:r>
      <w:r w:rsidR="00F31443" w:rsidRPr="00DC4837">
        <w:rPr>
          <w:rtl/>
        </w:rPr>
        <w:t>بجمیع روایاته</w:t>
      </w:r>
      <w:r w:rsidR="00F31443" w:rsidRPr="00DC10D2">
        <w:rPr>
          <w:rtl/>
        </w:rPr>
        <w:t xml:space="preserve">» یعنی تمام روایات را او به ما </w:t>
      </w:r>
      <w:r w:rsidR="00723D7F" w:rsidRPr="00DC10D2">
        <w:rPr>
          <w:rtl/>
        </w:rPr>
        <w:t>این‌چنین</w:t>
      </w:r>
      <w:r w:rsidR="00F31443" w:rsidRPr="00DC10D2">
        <w:rPr>
          <w:rtl/>
        </w:rPr>
        <w:t xml:space="preserve"> گزارش داده است.</w:t>
      </w:r>
    </w:p>
    <w:p w:rsidR="00F31443" w:rsidRPr="00DC10D2" w:rsidRDefault="00F31443" w:rsidP="00723D7F">
      <w:pPr>
        <w:rPr>
          <w:rtl/>
        </w:rPr>
      </w:pPr>
      <w:r w:rsidRPr="00DC10D2">
        <w:rPr>
          <w:rtl/>
        </w:rPr>
        <w:t>و یا در مورد احمد ابن محمد ابن جندی</w:t>
      </w:r>
      <w:r w:rsidR="006E1F13" w:rsidRPr="00DC10D2">
        <w:rPr>
          <w:rtl/>
        </w:rPr>
        <w:t xml:space="preserve"> می‌</w:t>
      </w:r>
      <w:r w:rsidRPr="00DC10D2">
        <w:rPr>
          <w:rtl/>
        </w:rPr>
        <w:t>فرماید «أخبرنا بجمیع رو</w:t>
      </w:r>
      <w:r w:rsidR="00723D7F" w:rsidRPr="00DC10D2">
        <w:rPr>
          <w:rtl/>
        </w:rPr>
        <w:t>ا</w:t>
      </w:r>
      <w:r w:rsidRPr="00DC10D2">
        <w:rPr>
          <w:rtl/>
        </w:rPr>
        <w:t>یاته»، همچنین راجع به سکونی</w:t>
      </w:r>
      <w:r w:rsidR="006E1F13" w:rsidRPr="00DC10D2">
        <w:rPr>
          <w:rtl/>
        </w:rPr>
        <w:t xml:space="preserve"> می‌</w:t>
      </w:r>
      <w:r w:rsidRPr="00DC10D2">
        <w:rPr>
          <w:rtl/>
        </w:rPr>
        <w:t xml:space="preserve">فرماید «أخبرنا بروایاته» و طرقی ذکر کرده است که من در ذیل آن </w:t>
      </w:r>
      <w:r w:rsidR="00723D7F" w:rsidRPr="00DC10D2">
        <w:rPr>
          <w:rtl/>
        </w:rPr>
        <w:t>نوشته‌ام</w:t>
      </w:r>
      <w:r w:rsidRPr="00DC10D2">
        <w:rPr>
          <w:rtl/>
        </w:rPr>
        <w:t xml:space="preserve"> «صحّ</w:t>
      </w:r>
      <w:r w:rsidR="00723D7F" w:rsidRPr="00DC10D2">
        <w:rPr>
          <w:rtl/>
        </w:rPr>
        <w:t>ة</w:t>
      </w:r>
      <w:r w:rsidRPr="00DC10D2">
        <w:rPr>
          <w:rtl/>
        </w:rPr>
        <w:t xml:space="preserve"> الطریقین إنّما یتم لو قلنا بوثاق</w:t>
      </w:r>
      <w:r w:rsidR="00723D7F" w:rsidRPr="00DC10D2">
        <w:rPr>
          <w:rtl/>
        </w:rPr>
        <w:t>ة</w:t>
      </w:r>
      <w:r w:rsidRPr="00DC10D2">
        <w:rPr>
          <w:rtl/>
        </w:rPr>
        <w:t xml:space="preserve"> نوفلی»</w:t>
      </w:r>
      <w:r w:rsidR="00F615B0" w:rsidRPr="00DC10D2">
        <w:rPr>
          <w:rtl/>
        </w:rPr>
        <w:t>.</w:t>
      </w:r>
    </w:p>
    <w:p w:rsidR="005D0262" w:rsidRPr="00DC10D2" w:rsidRDefault="00C17F6A" w:rsidP="005D0262">
      <w:pPr>
        <w:rPr>
          <w:rtl/>
        </w:rPr>
      </w:pPr>
      <w:r w:rsidRPr="00DC10D2">
        <w:rPr>
          <w:rtl/>
        </w:rPr>
        <w:lastRenderedPageBreak/>
        <w:t>از بین این 8 نفر نیز 2 نفر</w:t>
      </w:r>
      <w:r w:rsidR="006E1F13" w:rsidRPr="00DC10D2">
        <w:rPr>
          <w:rtl/>
        </w:rPr>
        <w:t xml:space="preserve"> می‌</w:t>
      </w:r>
      <w:r w:rsidRPr="00DC10D2">
        <w:rPr>
          <w:rtl/>
        </w:rPr>
        <w:t>باشند که سند شیخ به روایاتشان درست</w:t>
      </w:r>
      <w:r w:rsidR="006E1F13" w:rsidRPr="00DC10D2">
        <w:rPr>
          <w:rtl/>
        </w:rPr>
        <w:t xml:space="preserve"> می‌</w:t>
      </w:r>
      <w:r w:rsidRPr="00DC10D2">
        <w:rPr>
          <w:rtl/>
        </w:rPr>
        <w:t xml:space="preserve">باشد که یکی ابن قولویه است که البته چندان </w:t>
      </w:r>
      <w:r w:rsidR="00463E1F" w:rsidRPr="00DC10D2">
        <w:rPr>
          <w:rtl/>
        </w:rPr>
        <w:t>اهمیتی</w:t>
      </w:r>
      <w:r w:rsidRPr="00DC10D2">
        <w:rPr>
          <w:rtl/>
        </w:rPr>
        <w:t xml:space="preserve"> پیدا</w:t>
      </w:r>
      <w:r w:rsidR="006E1F13" w:rsidRPr="00DC10D2">
        <w:rPr>
          <w:rtl/>
        </w:rPr>
        <w:t xml:space="preserve"> نمی‌</w:t>
      </w:r>
      <w:r w:rsidRPr="00DC10D2">
        <w:rPr>
          <w:rtl/>
        </w:rPr>
        <w:t xml:space="preserve">کند و دیگری محمد ابن </w:t>
      </w:r>
      <w:r w:rsidR="00F23803" w:rsidRPr="00DC10D2">
        <w:rPr>
          <w:rtl/>
        </w:rPr>
        <w:t>مزاری است که هم خودش ثقه است و هم طریق او صحیح</w:t>
      </w:r>
      <w:r w:rsidR="006E1F13" w:rsidRPr="00DC10D2">
        <w:rPr>
          <w:rtl/>
        </w:rPr>
        <w:t xml:space="preserve"> می‌</w:t>
      </w:r>
      <w:r w:rsidR="00F23803" w:rsidRPr="00DC10D2">
        <w:rPr>
          <w:rtl/>
        </w:rPr>
        <w:t>باشد</w:t>
      </w:r>
      <w:r w:rsidR="00167CEF" w:rsidRPr="00DC10D2">
        <w:rPr>
          <w:rtl/>
        </w:rPr>
        <w:t>؛ و</w:t>
      </w:r>
      <w:r w:rsidR="005D0262" w:rsidRPr="00DC10D2">
        <w:rPr>
          <w:rtl/>
        </w:rPr>
        <w:t xml:space="preserve"> اما دیگرانی همچون سکونی اگرچه خودشان توثیق شده</w:t>
      </w:r>
      <w:r w:rsidR="006E1F13" w:rsidRPr="00DC10D2">
        <w:rPr>
          <w:rtl/>
        </w:rPr>
        <w:t xml:space="preserve">‌اند </w:t>
      </w:r>
      <w:r w:rsidR="005D0262" w:rsidRPr="00DC10D2">
        <w:rPr>
          <w:rtl/>
        </w:rPr>
        <w:t>اما سند به روایات او ضعیف</w:t>
      </w:r>
      <w:r w:rsidR="006E1F13" w:rsidRPr="00DC10D2">
        <w:rPr>
          <w:rtl/>
        </w:rPr>
        <w:t xml:space="preserve"> می‌</w:t>
      </w:r>
      <w:r w:rsidR="005D0262" w:rsidRPr="00DC10D2">
        <w:rPr>
          <w:rtl/>
        </w:rPr>
        <w:t>باشد.</w:t>
      </w:r>
    </w:p>
    <w:p w:rsidR="005D0262" w:rsidRPr="00DC10D2" w:rsidRDefault="005D0262" w:rsidP="005D0262">
      <w:pPr>
        <w:rPr>
          <w:rtl/>
        </w:rPr>
      </w:pPr>
      <w:r w:rsidRPr="00DC10D2">
        <w:rPr>
          <w:rtl/>
        </w:rPr>
        <w:t xml:space="preserve">پس </w:t>
      </w:r>
      <w:r w:rsidR="001E64CB" w:rsidRPr="00DC10D2">
        <w:rPr>
          <w:rtl/>
        </w:rPr>
        <w:t>همان‌طور</w:t>
      </w:r>
      <w:r w:rsidRPr="00DC10D2">
        <w:rPr>
          <w:rtl/>
        </w:rPr>
        <w:t xml:space="preserve"> که ملاحظه شد در گروه سوّم خروجی زیادی ندارد مگر 2 نفر که یکی ابن قولویه</w:t>
      </w:r>
      <w:r w:rsidR="006E1F13" w:rsidRPr="00DC10D2">
        <w:rPr>
          <w:rtl/>
        </w:rPr>
        <w:t xml:space="preserve"> می‌</w:t>
      </w:r>
      <w:r w:rsidRPr="00DC10D2">
        <w:rPr>
          <w:rtl/>
        </w:rPr>
        <w:t xml:space="preserve">باشد که </w:t>
      </w:r>
      <w:r w:rsidR="00463E1F" w:rsidRPr="00DC10D2">
        <w:rPr>
          <w:rtl/>
        </w:rPr>
        <w:t>اهمیت</w:t>
      </w:r>
      <w:r w:rsidRPr="00DC10D2">
        <w:rPr>
          <w:rtl/>
        </w:rPr>
        <w:t xml:space="preserve"> زیادی ندارد به این جهت که </w:t>
      </w:r>
      <w:r w:rsidR="0057781F" w:rsidRPr="00DC10D2">
        <w:rPr>
          <w:rtl/>
        </w:rPr>
        <w:t>کتاب‌های</w:t>
      </w:r>
      <w:r w:rsidRPr="00DC10D2">
        <w:rPr>
          <w:rtl/>
        </w:rPr>
        <w:t xml:space="preserve"> او در دسترس بوده و سندهای او واسطه چندانی</w:t>
      </w:r>
      <w:r w:rsidR="006E1F13" w:rsidRPr="00DC10D2">
        <w:rPr>
          <w:rtl/>
        </w:rPr>
        <w:t xml:space="preserve"> نمی‌</w:t>
      </w:r>
      <w:r w:rsidRPr="00DC10D2">
        <w:rPr>
          <w:rtl/>
        </w:rPr>
        <w:t xml:space="preserve">خورد اما </w:t>
      </w:r>
      <w:r w:rsidR="001E64CB" w:rsidRPr="00DC10D2">
        <w:rPr>
          <w:rtl/>
        </w:rPr>
        <w:t>درعین‌حال</w:t>
      </w:r>
      <w:r w:rsidRPr="00DC10D2">
        <w:rPr>
          <w:rtl/>
        </w:rPr>
        <w:t xml:space="preserve"> شاید در مواردی مصداق پیدا کند و نفر دیگر محمد مزاری است که این دو مورد از آن 8 مورد هم خودشان معتبر</w:t>
      </w:r>
      <w:r w:rsidR="006E1F13" w:rsidRPr="00DC10D2">
        <w:rPr>
          <w:rtl/>
        </w:rPr>
        <w:t xml:space="preserve"> می‌</w:t>
      </w:r>
      <w:r w:rsidRPr="00DC10D2">
        <w:rPr>
          <w:rtl/>
        </w:rPr>
        <w:t>باشند و هم طریقی که در فهرست به روایاتشان ذکر شده است معتبر است.</w:t>
      </w:r>
    </w:p>
    <w:p w:rsidR="00C462A6" w:rsidRPr="00DC10D2" w:rsidRDefault="00C462A6" w:rsidP="008C2FF0">
      <w:pPr>
        <w:pStyle w:val="Heading4"/>
        <w:rPr>
          <w:rtl/>
        </w:rPr>
      </w:pPr>
      <w:bookmarkStart w:id="9" w:name="_Toc533547198"/>
      <w:r w:rsidRPr="00DC10D2">
        <w:rPr>
          <w:rtl/>
        </w:rPr>
        <w:t>صورت چهارم: «أخبرنا بکتبه»</w:t>
      </w:r>
      <w:bookmarkEnd w:id="9"/>
    </w:p>
    <w:p w:rsidR="005D0262" w:rsidRPr="00DC10D2" w:rsidRDefault="00D92B09" w:rsidP="005D0262">
      <w:pPr>
        <w:rPr>
          <w:rtl/>
        </w:rPr>
      </w:pPr>
      <w:r w:rsidRPr="00DC10D2">
        <w:rPr>
          <w:rtl/>
        </w:rPr>
        <w:t xml:space="preserve">و </w:t>
      </w:r>
      <w:r w:rsidR="00CC59B6" w:rsidRPr="00DC10D2">
        <w:rPr>
          <w:rtl/>
        </w:rPr>
        <w:t>اما تعبیر چهارم آن</w:t>
      </w:r>
      <w:r w:rsidR="006E1F13" w:rsidRPr="00DC10D2">
        <w:rPr>
          <w:rtl/>
        </w:rPr>
        <w:t>‌های</w:t>
      </w:r>
      <w:r w:rsidR="00CC59B6" w:rsidRPr="00DC10D2">
        <w:rPr>
          <w:rtl/>
        </w:rPr>
        <w:t xml:space="preserve">ی است که </w:t>
      </w:r>
      <w:r w:rsidR="00463E1F" w:rsidRPr="00DC10D2">
        <w:rPr>
          <w:rtl/>
        </w:rPr>
        <w:t>در</w:t>
      </w:r>
      <w:r w:rsidR="00CC59B6" w:rsidRPr="00DC10D2">
        <w:rPr>
          <w:rtl/>
        </w:rPr>
        <w:t xml:space="preserve"> آنها عبارت «روایاته</w:t>
      </w:r>
      <w:r w:rsidR="00C462A6" w:rsidRPr="00DC10D2">
        <w:rPr>
          <w:rtl/>
        </w:rPr>
        <w:t>» وجود ندارد بلکه «أخبرنا ب</w:t>
      </w:r>
      <w:r w:rsidR="00CC59B6" w:rsidRPr="00DC10D2">
        <w:rPr>
          <w:rtl/>
        </w:rPr>
        <w:t>کتبه»</w:t>
      </w:r>
      <w:r w:rsidR="006E1F13" w:rsidRPr="00DC10D2">
        <w:rPr>
          <w:rtl/>
        </w:rPr>
        <w:t xml:space="preserve"> می‌</w:t>
      </w:r>
      <w:r w:rsidR="00CC59B6" w:rsidRPr="00DC10D2">
        <w:rPr>
          <w:rtl/>
        </w:rPr>
        <w:t>باشد که مواردی از این قبیل نیز در بین راویان فهرست</w:t>
      </w:r>
      <w:r w:rsidR="006E1F13" w:rsidRPr="00DC10D2">
        <w:rPr>
          <w:rtl/>
        </w:rPr>
        <w:t xml:space="preserve"> می‌</w:t>
      </w:r>
      <w:r w:rsidR="00CC59B6" w:rsidRPr="00DC10D2">
        <w:rPr>
          <w:rtl/>
        </w:rPr>
        <w:t>باشند که عدد آن در حال حاضر د</w:t>
      </w:r>
      <w:r w:rsidR="000E68D8" w:rsidRPr="00DC10D2">
        <w:rPr>
          <w:rtl/>
        </w:rPr>
        <w:t xml:space="preserve">ر اختیار نیست که </w:t>
      </w:r>
      <w:r w:rsidR="00463E1F" w:rsidRPr="00DC10D2">
        <w:rPr>
          <w:rtl/>
        </w:rPr>
        <w:t>علی‌القاعده</w:t>
      </w:r>
      <w:r w:rsidR="006E1F13" w:rsidRPr="00DC10D2">
        <w:rPr>
          <w:rtl/>
        </w:rPr>
        <w:t xml:space="preserve"> می‌</w:t>
      </w:r>
      <w:r w:rsidR="000E68D8" w:rsidRPr="00DC10D2">
        <w:rPr>
          <w:rtl/>
        </w:rPr>
        <w:t>بایست کمتر از 10 مورد</w:t>
      </w:r>
      <w:r w:rsidR="00CC59B6" w:rsidRPr="00DC10D2">
        <w:rPr>
          <w:rtl/>
        </w:rPr>
        <w:t xml:space="preserve"> باشد که شیخ در مورد آنها</w:t>
      </w:r>
      <w:r w:rsidR="006E1F13" w:rsidRPr="00DC10D2">
        <w:rPr>
          <w:rtl/>
        </w:rPr>
        <w:t xml:space="preserve"> می‌</w:t>
      </w:r>
      <w:r w:rsidR="00CC59B6" w:rsidRPr="00DC10D2">
        <w:rPr>
          <w:rtl/>
        </w:rPr>
        <w:t>فرماید «أخبرنا بکتبه»</w:t>
      </w:r>
      <w:r w:rsidR="00C462A6" w:rsidRPr="00DC10D2">
        <w:rPr>
          <w:rtl/>
        </w:rPr>
        <w:t>.</w:t>
      </w:r>
    </w:p>
    <w:p w:rsidR="00523C71" w:rsidRPr="00DC10D2" w:rsidRDefault="00523C71" w:rsidP="008C2FF0">
      <w:pPr>
        <w:pStyle w:val="Heading4"/>
        <w:rPr>
          <w:rtl/>
        </w:rPr>
      </w:pPr>
      <w:bookmarkStart w:id="10" w:name="_Toc533547199"/>
      <w:r w:rsidRPr="00DC10D2">
        <w:rPr>
          <w:rtl/>
        </w:rPr>
        <w:t>صورت پنجم: «له روایاتٌ»</w:t>
      </w:r>
      <w:bookmarkEnd w:id="10"/>
    </w:p>
    <w:p w:rsidR="00C462A6" w:rsidRPr="00DC10D2" w:rsidRDefault="00C462A6" w:rsidP="00F0225A">
      <w:pPr>
        <w:rPr>
          <w:rtl/>
        </w:rPr>
      </w:pPr>
      <w:r w:rsidRPr="00DC10D2">
        <w:rPr>
          <w:rtl/>
        </w:rPr>
        <w:t>و اما نوع پنجمی نیز وجود دارد که مرحوم تبریزی هم به آن اشاره</w:t>
      </w:r>
      <w:r w:rsidR="006E1F13" w:rsidRPr="00DC10D2">
        <w:rPr>
          <w:rtl/>
        </w:rPr>
        <w:t xml:space="preserve"> می‌</w:t>
      </w:r>
      <w:r w:rsidRPr="00DC10D2">
        <w:rPr>
          <w:rtl/>
        </w:rPr>
        <w:t xml:space="preserve">فرمودند که </w:t>
      </w:r>
      <w:r w:rsidR="00512432" w:rsidRPr="00DC10D2">
        <w:rPr>
          <w:rtl/>
        </w:rPr>
        <w:t>در تعابیر فهرست تعبیراتی همچون «له روایاتٌ» و یا «له کتبٌ و روایات» وجود دارد و سپس</w:t>
      </w:r>
      <w:r w:rsidR="006E1F13" w:rsidRPr="00DC10D2">
        <w:rPr>
          <w:rtl/>
        </w:rPr>
        <w:t xml:space="preserve"> می‌</w:t>
      </w:r>
      <w:r w:rsidR="00512432" w:rsidRPr="00DC10D2">
        <w:rPr>
          <w:rtl/>
        </w:rPr>
        <w:t>فرماید «أخبرنا به</w:t>
      </w:r>
      <w:r w:rsidR="00167CEF" w:rsidRPr="00DC10D2">
        <w:rPr>
          <w:rtl/>
        </w:rPr>
        <w:t>...</w:t>
      </w:r>
      <w:r w:rsidR="00512432" w:rsidRPr="00DC10D2">
        <w:rPr>
          <w:rtl/>
        </w:rPr>
        <w:t>» که بعد از آن سند ر</w:t>
      </w:r>
      <w:r w:rsidR="00F0225A" w:rsidRPr="00DC10D2">
        <w:rPr>
          <w:rtl/>
        </w:rPr>
        <w:t>ا ذکر</w:t>
      </w:r>
      <w:r w:rsidR="006E1F13" w:rsidRPr="00DC10D2">
        <w:rPr>
          <w:rtl/>
        </w:rPr>
        <w:t xml:space="preserve"> می‌</w:t>
      </w:r>
      <w:r w:rsidR="00F0225A" w:rsidRPr="00DC10D2">
        <w:rPr>
          <w:rtl/>
        </w:rPr>
        <w:t xml:space="preserve">فرمایند که </w:t>
      </w:r>
      <w:r w:rsidR="00463E1F" w:rsidRPr="00DC10D2">
        <w:rPr>
          <w:rtl/>
        </w:rPr>
        <w:t>علی‌الظاهر</w:t>
      </w:r>
      <w:r w:rsidR="00F0225A" w:rsidRPr="00DC10D2">
        <w:rPr>
          <w:rtl/>
        </w:rPr>
        <w:t xml:space="preserve"> تعدا</w:t>
      </w:r>
      <w:r w:rsidR="00512432" w:rsidRPr="00DC10D2">
        <w:rPr>
          <w:rtl/>
        </w:rPr>
        <w:t>د 14 مورد</w:t>
      </w:r>
      <w:r w:rsidR="006E1F13" w:rsidRPr="00DC10D2">
        <w:rPr>
          <w:rtl/>
        </w:rPr>
        <w:t xml:space="preserve"> می‌</w:t>
      </w:r>
      <w:r w:rsidR="00512432" w:rsidRPr="00DC10D2">
        <w:rPr>
          <w:rtl/>
        </w:rPr>
        <w:t>باشد.</w:t>
      </w:r>
    </w:p>
    <w:p w:rsidR="004B6869" w:rsidRPr="00DC10D2" w:rsidRDefault="004B6869" w:rsidP="008C2FF0">
      <w:pPr>
        <w:pStyle w:val="Heading4"/>
        <w:rPr>
          <w:rtl/>
        </w:rPr>
      </w:pPr>
      <w:bookmarkStart w:id="11" w:name="_Toc533547200"/>
      <w:r w:rsidRPr="00DC10D2">
        <w:rPr>
          <w:rtl/>
        </w:rPr>
        <w:t>خلاصه صورت</w:t>
      </w:r>
      <w:r w:rsidR="006E1F13" w:rsidRPr="00DC10D2">
        <w:rPr>
          <w:rtl/>
        </w:rPr>
        <w:t>‌های</w:t>
      </w:r>
      <w:r w:rsidRPr="00DC10D2">
        <w:rPr>
          <w:rtl/>
        </w:rPr>
        <w:t xml:space="preserve"> </w:t>
      </w:r>
      <w:r w:rsidR="00463E1F" w:rsidRPr="00DC10D2">
        <w:rPr>
          <w:rtl/>
        </w:rPr>
        <w:t>پنج‌گانه</w:t>
      </w:r>
      <w:bookmarkEnd w:id="11"/>
    </w:p>
    <w:p w:rsidR="00523C71" w:rsidRPr="00DC10D2" w:rsidRDefault="00523C71" w:rsidP="00B455E3">
      <w:pPr>
        <w:rPr>
          <w:rtl/>
        </w:rPr>
      </w:pPr>
      <w:r w:rsidRPr="00DC10D2">
        <w:rPr>
          <w:rtl/>
        </w:rPr>
        <w:t xml:space="preserve">بنابراین </w:t>
      </w:r>
      <w:r w:rsidR="000C6F7D" w:rsidRPr="00DC10D2">
        <w:rPr>
          <w:rtl/>
        </w:rPr>
        <w:t>نوع اوّل آن دسته است که یا سندی به تمام روایات و کتب آن ذکر نشده است و یا اگر ذکر شده است به برخی از کتب و برخی از روایاتشان</w:t>
      </w:r>
      <w:r w:rsidR="006E1F13" w:rsidRPr="00DC10D2">
        <w:rPr>
          <w:rtl/>
        </w:rPr>
        <w:t xml:space="preserve"> می‌</w:t>
      </w:r>
      <w:r w:rsidR="000C6F7D" w:rsidRPr="00DC10D2">
        <w:rPr>
          <w:rtl/>
        </w:rPr>
        <w:t xml:space="preserve">باشد. به جز نوع اوّل چهار نوع دیگر صوری هستند که به نوعی اسناد </w:t>
      </w:r>
      <w:r w:rsidR="001D04C4" w:rsidRPr="00DC10D2">
        <w:rPr>
          <w:rtl/>
        </w:rPr>
        <w:t>عامی</w:t>
      </w:r>
      <w:r w:rsidR="000C6F7D" w:rsidRPr="00DC10D2">
        <w:rPr>
          <w:rtl/>
        </w:rPr>
        <w:t xml:space="preserve"> برای کسی در فهرست ذکر شده است که در اینجا از </w:t>
      </w:r>
      <w:r w:rsidR="00463E1F" w:rsidRPr="00DC10D2">
        <w:rPr>
          <w:rtl/>
        </w:rPr>
        <w:t>حداکثر</w:t>
      </w:r>
      <w:r w:rsidR="000C6F7D" w:rsidRPr="00DC10D2">
        <w:rPr>
          <w:rtl/>
        </w:rPr>
        <w:t xml:space="preserve"> شروع و به </w:t>
      </w:r>
      <w:r w:rsidR="00AC690F" w:rsidRPr="00DC10D2">
        <w:rPr>
          <w:rtl/>
        </w:rPr>
        <w:t>حداقل</w:t>
      </w:r>
      <w:r w:rsidR="000C6F7D" w:rsidRPr="00DC10D2">
        <w:rPr>
          <w:rtl/>
        </w:rPr>
        <w:t xml:space="preserve"> ختم شد و </w:t>
      </w:r>
      <w:r w:rsidR="001E64CB" w:rsidRPr="00DC10D2">
        <w:rPr>
          <w:rtl/>
        </w:rPr>
        <w:t>همان‌طور</w:t>
      </w:r>
      <w:r w:rsidR="000C6F7D" w:rsidRPr="00DC10D2">
        <w:rPr>
          <w:rtl/>
        </w:rPr>
        <w:t xml:space="preserve"> که ملاحظه شد بالاترین و </w:t>
      </w:r>
      <w:r w:rsidR="00AC690F" w:rsidRPr="00DC10D2">
        <w:rPr>
          <w:rtl/>
        </w:rPr>
        <w:t>مهم‌ترین</w:t>
      </w:r>
      <w:r w:rsidR="000C6F7D" w:rsidRPr="00DC10D2">
        <w:rPr>
          <w:rtl/>
        </w:rPr>
        <w:t xml:space="preserve"> فرض آن است که راجع به کسی تعبیر «أخبرنا بجمیع کتبه و روایاته» آورده شده باشد که این صورت دوّم در این </w:t>
      </w:r>
      <w:r w:rsidR="00AC690F" w:rsidRPr="00DC10D2">
        <w:rPr>
          <w:rtl/>
        </w:rPr>
        <w:t>تقسیم‌بندی</w:t>
      </w:r>
      <w:r w:rsidR="00A633B9" w:rsidRPr="00DC10D2">
        <w:rPr>
          <w:rtl/>
        </w:rPr>
        <w:t xml:space="preserve"> بود. صورت سوّم آن بود که با عبارت «بجمیع روایاته» آورده شده باشد که کلامی است که اطلاق آن محرز است. صورت چهارم هم آن بود که سند را به کتب ذکر کند با عبارت «أخبرنا بکتبه» و </w:t>
      </w:r>
      <w:r w:rsidR="000B4799" w:rsidRPr="00DC10D2">
        <w:rPr>
          <w:rtl/>
        </w:rPr>
        <w:t>درنهایت</w:t>
      </w:r>
      <w:r w:rsidR="00A633B9" w:rsidRPr="00DC10D2">
        <w:rPr>
          <w:rtl/>
        </w:rPr>
        <w:t xml:space="preserve"> صورت پنجم بود که در مورد آنها گفته شده باشد «له روایتٌ» و سپس سندی ذکر شده باشد</w:t>
      </w:r>
      <w:r w:rsidR="00345AEC" w:rsidRPr="00DC10D2">
        <w:rPr>
          <w:rtl/>
        </w:rPr>
        <w:t>.</w:t>
      </w:r>
    </w:p>
    <w:p w:rsidR="000E68D8" w:rsidRPr="00DC10D2" w:rsidRDefault="000E68D8" w:rsidP="00F0225A">
      <w:pPr>
        <w:rPr>
          <w:rtl/>
        </w:rPr>
      </w:pPr>
      <w:r w:rsidRPr="00DC10D2">
        <w:rPr>
          <w:rtl/>
        </w:rPr>
        <w:t>سؤال: در برخی از موارد عبارت «بکتاب واحد» آمده است.</w:t>
      </w:r>
    </w:p>
    <w:p w:rsidR="000E68D8" w:rsidRPr="00DC10D2" w:rsidRDefault="000E68D8" w:rsidP="00F0225A">
      <w:pPr>
        <w:rPr>
          <w:rtl/>
        </w:rPr>
      </w:pPr>
      <w:r w:rsidRPr="00DC10D2">
        <w:rPr>
          <w:rtl/>
        </w:rPr>
        <w:t>جواب</w:t>
      </w:r>
      <w:r w:rsidR="006F43EE" w:rsidRPr="00DC10D2">
        <w:rPr>
          <w:rtl/>
        </w:rPr>
        <w:t xml:space="preserve">: بله گاهی این عبارت در مورد برخی آمده است که ما </w:t>
      </w:r>
      <w:r w:rsidR="001D04C4" w:rsidRPr="00DC10D2">
        <w:rPr>
          <w:rtl/>
        </w:rPr>
        <w:t>این‌ها</w:t>
      </w:r>
      <w:r w:rsidR="006F43EE" w:rsidRPr="00DC10D2">
        <w:rPr>
          <w:rtl/>
        </w:rPr>
        <w:t xml:space="preserve"> را در دسته اول قرار دادیم چراکه سند شامل </w:t>
      </w:r>
      <w:r w:rsidR="001D04C4" w:rsidRPr="00DC10D2">
        <w:rPr>
          <w:rtl/>
        </w:rPr>
        <w:t>عامی</w:t>
      </w:r>
      <w:r w:rsidR="006F43EE" w:rsidRPr="00DC10D2">
        <w:rPr>
          <w:rtl/>
        </w:rPr>
        <w:t xml:space="preserve"> در آنها نیست چرا که یا اصلاً سندی به آنها ذکر نشده است و یا به یک کتاب و یک روایت ذکر کرده </w:t>
      </w:r>
      <w:r w:rsidR="009B727F" w:rsidRPr="00DC10D2">
        <w:rPr>
          <w:rtl/>
        </w:rPr>
        <w:t xml:space="preserve">است و </w:t>
      </w:r>
      <w:r w:rsidR="001D04C4" w:rsidRPr="00DC10D2">
        <w:rPr>
          <w:rtl/>
        </w:rPr>
        <w:t>به‌عنوان‌مثال</w:t>
      </w:r>
      <w:r w:rsidR="009B727F" w:rsidRPr="00DC10D2">
        <w:rPr>
          <w:rtl/>
        </w:rPr>
        <w:t xml:space="preserve"> برای رساله </w:t>
      </w:r>
      <w:r w:rsidR="009B727F" w:rsidRPr="00DC10D2">
        <w:rPr>
          <w:rtl/>
        </w:rPr>
        <w:lastRenderedPageBreak/>
        <w:t>حقوق از نجاشی یک سند ذکر شده باشد و یا برخی از خطبه</w:t>
      </w:r>
      <w:r w:rsidR="006E1F13" w:rsidRPr="00DC10D2">
        <w:rPr>
          <w:rtl/>
        </w:rPr>
        <w:t>‌های</w:t>
      </w:r>
      <w:r w:rsidR="009B727F" w:rsidRPr="00DC10D2">
        <w:rPr>
          <w:rtl/>
        </w:rPr>
        <w:t xml:space="preserve"> </w:t>
      </w:r>
      <w:r w:rsidR="000B4799" w:rsidRPr="00DC10D2">
        <w:rPr>
          <w:rtl/>
        </w:rPr>
        <w:t>نهج‌البلاغه</w:t>
      </w:r>
      <w:r w:rsidR="009B727F" w:rsidRPr="00DC10D2">
        <w:rPr>
          <w:rtl/>
        </w:rPr>
        <w:t xml:space="preserve"> و یا برخی از کتب دیگر و... که تمام این موارد در همان قسم اوّل</w:t>
      </w:r>
      <w:r w:rsidR="006E1F13" w:rsidRPr="00DC10D2">
        <w:rPr>
          <w:rtl/>
        </w:rPr>
        <w:t xml:space="preserve"> می‌</w:t>
      </w:r>
      <w:r w:rsidR="009B727F" w:rsidRPr="00DC10D2">
        <w:rPr>
          <w:rtl/>
        </w:rPr>
        <w:t xml:space="preserve">باشند که </w:t>
      </w:r>
      <w:r w:rsidR="001D04C4" w:rsidRPr="00DC10D2">
        <w:rPr>
          <w:rtl/>
        </w:rPr>
        <w:t>این‌ها</w:t>
      </w:r>
      <w:r w:rsidR="009B727F" w:rsidRPr="00DC10D2">
        <w:rPr>
          <w:rtl/>
        </w:rPr>
        <w:t xml:space="preserve"> در واقع طیفی از تعابیر</w:t>
      </w:r>
      <w:r w:rsidR="006E1F13" w:rsidRPr="00DC10D2">
        <w:rPr>
          <w:rtl/>
        </w:rPr>
        <w:t xml:space="preserve"> می‌</w:t>
      </w:r>
      <w:r w:rsidR="009B727F" w:rsidRPr="00DC10D2">
        <w:rPr>
          <w:rtl/>
        </w:rPr>
        <w:t xml:space="preserve">باشند که همه آنها کنار گذاشته شد و آنچه بیشتر </w:t>
      </w:r>
      <w:r w:rsidR="000B4799" w:rsidRPr="00DC10D2">
        <w:rPr>
          <w:rtl/>
        </w:rPr>
        <w:t>مدنظر</w:t>
      </w:r>
      <w:r w:rsidR="009B727F" w:rsidRPr="00DC10D2">
        <w:rPr>
          <w:rtl/>
        </w:rPr>
        <w:t xml:space="preserve"> بود چهار قسم بعدی</w:t>
      </w:r>
      <w:r w:rsidR="006E1F13" w:rsidRPr="00DC10D2">
        <w:rPr>
          <w:rtl/>
        </w:rPr>
        <w:t xml:space="preserve"> می‌</w:t>
      </w:r>
      <w:r w:rsidR="009B727F" w:rsidRPr="00DC10D2">
        <w:rPr>
          <w:rtl/>
        </w:rPr>
        <w:t>باشد.</w:t>
      </w:r>
    </w:p>
    <w:p w:rsidR="009B727F" w:rsidRPr="00DC10D2" w:rsidRDefault="009B727F" w:rsidP="00F0225A">
      <w:pPr>
        <w:rPr>
          <w:rtl/>
        </w:rPr>
      </w:pPr>
      <w:r w:rsidRPr="00DC10D2">
        <w:rPr>
          <w:rtl/>
        </w:rPr>
        <w:t xml:space="preserve">پس در مواردی که سند نسبتاً </w:t>
      </w:r>
      <w:r w:rsidR="000B4799" w:rsidRPr="00DC10D2">
        <w:rPr>
          <w:rtl/>
        </w:rPr>
        <w:t>عام‌تری</w:t>
      </w:r>
      <w:r w:rsidRPr="00DC10D2">
        <w:rPr>
          <w:rtl/>
        </w:rPr>
        <w:t xml:space="preserve"> ذکر شده است همین چهار قسمی است که از صورت دوّم تا صورت پنجم عرض شد و تعداد و آمار آنها نیز بیان شد.</w:t>
      </w:r>
    </w:p>
    <w:p w:rsidR="00EE5784" w:rsidRPr="00DC10D2" w:rsidRDefault="00EE5784" w:rsidP="00EE5784">
      <w:pPr>
        <w:rPr>
          <w:rtl/>
        </w:rPr>
      </w:pPr>
      <w:r w:rsidRPr="00DC10D2">
        <w:rPr>
          <w:rtl/>
        </w:rPr>
        <w:t>پس مطلب اوّل در این بحث تقسیم این صور بود که تعداد و آمارشان هم ذکر شد.</w:t>
      </w:r>
    </w:p>
    <w:p w:rsidR="00EE5784" w:rsidRPr="00DC10D2" w:rsidRDefault="00EE5784" w:rsidP="00EE5784">
      <w:pPr>
        <w:pStyle w:val="Heading3"/>
        <w:rPr>
          <w:rtl/>
        </w:rPr>
      </w:pPr>
      <w:bookmarkStart w:id="12" w:name="_Toc533547201"/>
      <w:r w:rsidRPr="00DC10D2">
        <w:rPr>
          <w:rtl/>
        </w:rPr>
        <w:t>مطلب دوّم: تفاوت تعابیر</w:t>
      </w:r>
      <w:bookmarkEnd w:id="12"/>
    </w:p>
    <w:p w:rsidR="00EE5784" w:rsidRPr="00DC10D2" w:rsidRDefault="001E67CA" w:rsidP="00EE5784">
      <w:pPr>
        <w:rPr>
          <w:rtl/>
        </w:rPr>
      </w:pPr>
      <w:r w:rsidRPr="00DC10D2">
        <w:rPr>
          <w:rtl/>
        </w:rPr>
        <w:t>مطلب دوّم در این بحث این</w:t>
      </w:r>
      <w:r w:rsidR="00EE5784" w:rsidRPr="00DC10D2">
        <w:rPr>
          <w:rtl/>
        </w:rPr>
        <w:t xml:space="preserve"> است که این چند تعبیر چه تفاوتی </w:t>
      </w:r>
      <w:r w:rsidR="000B4799" w:rsidRPr="00DC10D2">
        <w:rPr>
          <w:rtl/>
        </w:rPr>
        <w:t>باهم</w:t>
      </w:r>
      <w:r w:rsidR="00EE5784" w:rsidRPr="00DC10D2">
        <w:rPr>
          <w:rtl/>
        </w:rPr>
        <w:t xml:space="preserve"> دارند؟ مثلاً در جایی که گفته</w:t>
      </w:r>
      <w:r w:rsidR="006E1F13" w:rsidRPr="00DC10D2">
        <w:rPr>
          <w:rtl/>
        </w:rPr>
        <w:t xml:space="preserve"> می‌</w:t>
      </w:r>
      <w:r w:rsidR="00EE5784" w:rsidRPr="00DC10D2">
        <w:rPr>
          <w:rtl/>
        </w:rPr>
        <w:t xml:space="preserve">شود «بجمیع کتبه و روایاته» با عبارت </w:t>
      </w:r>
      <w:r w:rsidR="00167CEF" w:rsidRPr="00DC10D2">
        <w:rPr>
          <w:rtl/>
        </w:rPr>
        <w:t>«</w:t>
      </w:r>
      <w:r w:rsidR="00EE5784" w:rsidRPr="00DC10D2">
        <w:rPr>
          <w:rtl/>
        </w:rPr>
        <w:t xml:space="preserve">بکتبه و روایاته» </w:t>
      </w:r>
      <w:r w:rsidRPr="00DC10D2">
        <w:rPr>
          <w:rtl/>
        </w:rPr>
        <w:t>با جایی که</w:t>
      </w:r>
      <w:r w:rsidR="006E1F13" w:rsidRPr="00DC10D2">
        <w:rPr>
          <w:rtl/>
        </w:rPr>
        <w:t xml:space="preserve"> می‌</w:t>
      </w:r>
      <w:r w:rsidRPr="00DC10D2">
        <w:rPr>
          <w:rtl/>
        </w:rPr>
        <w:t>فرماید «بکتبه» و همچنین صورتی که</w:t>
      </w:r>
      <w:r w:rsidR="006E1F13" w:rsidRPr="00DC10D2">
        <w:rPr>
          <w:rtl/>
        </w:rPr>
        <w:t xml:space="preserve"> می‌</w:t>
      </w:r>
      <w:r w:rsidRPr="00DC10D2">
        <w:rPr>
          <w:rtl/>
        </w:rPr>
        <w:t xml:space="preserve">فرماید «بروایاته» چه تفاوتی </w:t>
      </w:r>
      <w:r w:rsidR="000B4799" w:rsidRPr="00DC10D2">
        <w:rPr>
          <w:rtl/>
        </w:rPr>
        <w:t>باهم</w:t>
      </w:r>
      <w:r w:rsidRPr="00DC10D2">
        <w:rPr>
          <w:rtl/>
        </w:rPr>
        <w:t xml:space="preserve"> دارند؟ این صور چه تفاوتی </w:t>
      </w:r>
      <w:r w:rsidR="000B4799" w:rsidRPr="00DC10D2">
        <w:rPr>
          <w:rtl/>
        </w:rPr>
        <w:t>باهم</w:t>
      </w:r>
      <w:r w:rsidRPr="00DC10D2">
        <w:rPr>
          <w:rtl/>
        </w:rPr>
        <w:t xml:space="preserve"> دارند؟ چرا گاهی هر دو عبارت کتب و روایات را ذکر فرموده و</w:t>
      </w:r>
      <w:r w:rsidR="006E1F13" w:rsidRPr="00DC10D2">
        <w:rPr>
          <w:rtl/>
        </w:rPr>
        <w:t xml:space="preserve"> می‌</w:t>
      </w:r>
      <w:r w:rsidRPr="00DC10D2">
        <w:rPr>
          <w:rtl/>
        </w:rPr>
        <w:t>فرماید «بجمیع کتبه و روایاته» گاهی فقط</w:t>
      </w:r>
      <w:r w:rsidR="006E1F13" w:rsidRPr="00DC10D2">
        <w:rPr>
          <w:rtl/>
        </w:rPr>
        <w:t xml:space="preserve"> می‌</w:t>
      </w:r>
      <w:r w:rsidRPr="00DC10D2">
        <w:rPr>
          <w:rtl/>
        </w:rPr>
        <w:t>فرماید «بکتبه» و گاهی فقط</w:t>
      </w:r>
      <w:r w:rsidR="006E1F13" w:rsidRPr="00DC10D2">
        <w:rPr>
          <w:rtl/>
        </w:rPr>
        <w:t xml:space="preserve"> می‌</w:t>
      </w:r>
      <w:r w:rsidRPr="00DC10D2">
        <w:rPr>
          <w:rtl/>
        </w:rPr>
        <w:t>فرماید «بروایاته»؟</w:t>
      </w:r>
      <w:r w:rsidR="00A16B6E" w:rsidRPr="00DC10D2">
        <w:rPr>
          <w:rtl/>
        </w:rPr>
        <w:t xml:space="preserve"> این تعابیر </w:t>
      </w:r>
      <w:r w:rsidR="000B4799" w:rsidRPr="00DC10D2">
        <w:rPr>
          <w:rtl/>
        </w:rPr>
        <w:t>باهم</w:t>
      </w:r>
      <w:r w:rsidR="00A16B6E" w:rsidRPr="00DC10D2">
        <w:rPr>
          <w:rtl/>
        </w:rPr>
        <w:t xml:space="preserve"> چه تفاوتی دارند؟</w:t>
      </w:r>
    </w:p>
    <w:p w:rsidR="00A16B6E" w:rsidRPr="00DC10D2" w:rsidRDefault="00A365B6" w:rsidP="008C2FF0">
      <w:pPr>
        <w:pStyle w:val="Heading4"/>
        <w:rPr>
          <w:rtl/>
        </w:rPr>
      </w:pPr>
      <w:bookmarkStart w:id="13" w:name="_Toc533547202"/>
      <w:r w:rsidRPr="00DC10D2">
        <w:rPr>
          <w:rtl/>
        </w:rPr>
        <w:t>انواع نقل</w:t>
      </w:r>
      <w:bookmarkEnd w:id="13"/>
    </w:p>
    <w:p w:rsidR="00A16B6E" w:rsidRPr="00DC10D2" w:rsidRDefault="00A16B6E" w:rsidP="00EE5784">
      <w:pPr>
        <w:rPr>
          <w:rtl/>
        </w:rPr>
      </w:pPr>
      <w:r w:rsidRPr="00DC10D2">
        <w:rPr>
          <w:rtl/>
        </w:rPr>
        <w:t xml:space="preserve">در پاسخ به این سؤال </w:t>
      </w:r>
      <w:r w:rsidR="00463E1F" w:rsidRPr="00DC10D2">
        <w:rPr>
          <w:rtl/>
        </w:rPr>
        <w:t>علی‌القاعده</w:t>
      </w:r>
      <w:r w:rsidR="006E1F13" w:rsidRPr="00DC10D2">
        <w:rPr>
          <w:rtl/>
        </w:rPr>
        <w:t xml:space="preserve"> می‌</w:t>
      </w:r>
      <w:r w:rsidRPr="00DC10D2">
        <w:rPr>
          <w:rtl/>
        </w:rPr>
        <w:t xml:space="preserve">بایست </w:t>
      </w:r>
      <w:r w:rsidR="000B4799" w:rsidRPr="00DC10D2">
        <w:rPr>
          <w:rtl/>
        </w:rPr>
        <w:t>این‌گونه</w:t>
      </w:r>
      <w:r w:rsidRPr="00DC10D2">
        <w:rPr>
          <w:rtl/>
        </w:rPr>
        <w:t xml:space="preserve"> تحلیل شده و این تلقّی را پذیرفت که هنگامی که کسی همچون مرحوم شیخ و یا هر کس دیگری روایاتی را از کسی نقل</w:t>
      </w:r>
      <w:r w:rsidR="006E1F13" w:rsidRPr="00DC10D2">
        <w:rPr>
          <w:rtl/>
        </w:rPr>
        <w:t xml:space="preserve"> می‌</w:t>
      </w:r>
      <w:r w:rsidRPr="00DC10D2">
        <w:rPr>
          <w:rtl/>
        </w:rPr>
        <w:t>کند چند حالت در اینجا وجود دارد:</w:t>
      </w:r>
    </w:p>
    <w:p w:rsidR="00A365B6" w:rsidRPr="00DC10D2" w:rsidRDefault="00A365B6" w:rsidP="008C2FF0">
      <w:pPr>
        <w:pStyle w:val="Heading5"/>
        <w:rPr>
          <w:rtl/>
        </w:rPr>
      </w:pPr>
      <w:bookmarkStart w:id="14" w:name="_Toc533547203"/>
      <w:r w:rsidRPr="00DC10D2">
        <w:rPr>
          <w:rtl/>
        </w:rPr>
        <w:t>نوع اوّل: نقل از کتب</w:t>
      </w:r>
      <w:bookmarkEnd w:id="14"/>
    </w:p>
    <w:p w:rsidR="00A16B6E" w:rsidRPr="00DC10D2" w:rsidRDefault="00A16B6E" w:rsidP="0069533D">
      <w:pPr>
        <w:rPr>
          <w:rtl/>
        </w:rPr>
      </w:pPr>
      <w:r w:rsidRPr="00DC10D2">
        <w:rPr>
          <w:rtl/>
        </w:rPr>
        <w:t xml:space="preserve">گاهی است که از آن راوی کتاب </w:t>
      </w:r>
      <w:r w:rsidR="00F21E17" w:rsidRPr="00DC10D2">
        <w:rPr>
          <w:rtl/>
        </w:rPr>
        <w:t>خاصی</w:t>
      </w:r>
      <w:r w:rsidRPr="00DC10D2">
        <w:rPr>
          <w:rtl/>
        </w:rPr>
        <w:t xml:space="preserve"> در دست ایشان بوده است</w:t>
      </w:r>
      <w:r w:rsidR="000C1041" w:rsidRPr="00DC10D2">
        <w:rPr>
          <w:rtl/>
        </w:rPr>
        <w:t xml:space="preserve"> از اصولی که در آن زمان وجود داشته است که</w:t>
      </w:r>
      <w:r w:rsidR="006E1F13" w:rsidRPr="00DC10D2">
        <w:rPr>
          <w:rtl/>
        </w:rPr>
        <w:t xml:space="preserve"> می‌</w:t>
      </w:r>
      <w:r w:rsidR="000C1041" w:rsidRPr="00DC10D2">
        <w:rPr>
          <w:rtl/>
        </w:rPr>
        <w:t xml:space="preserve">توان از اصول </w:t>
      </w:r>
      <w:r w:rsidR="000B4799" w:rsidRPr="00DC10D2">
        <w:rPr>
          <w:rtl/>
        </w:rPr>
        <w:t>اربعه</w:t>
      </w:r>
      <w:r w:rsidR="000C1041" w:rsidRPr="00DC10D2">
        <w:rPr>
          <w:rtl/>
        </w:rPr>
        <w:t xml:space="preserve"> مأه و کتب دیگری که بوده است. </w:t>
      </w:r>
      <w:r w:rsidR="001D04C4" w:rsidRPr="00DC10D2">
        <w:rPr>
          <w:rtl/>
        </w:rPr>
        <w:t>به‌عنوان‌مثال</w:t>
      </w:r>
      <w:r w:rsidR="000C1041" w:rsidRPr="00DC10D2">
        <w:rPr>
          <w:rtl/>
        </w:rPr>
        <w:t xml:space="preserve"> از حریز یا ابن أبی عمیر و یا صفوان کتابی وجود داشته است که این کتاب تا زمان شیخ هم موجود بوده است و شیخ این کتاب را در اختیار داشته و از آن کتاب روایتی در ابواب مختلف نقل</w:t>
      </w:r>
      <w:r w:rsidR="006E1F13" w:rsidRPr="00DC10D2">
        <w:rPr>
          <w:rtl/>
        </w:rPr>
        <w:t xml:space="preserve"> </w:t>
      </w:r>
      <w:r w:rsidR="000B4799" w:rsidRPr="00DC10D2">
        <w:rPr>
          <w:rtl/>
        </w:rPr>
        <w:t>می‌کرده‌اند</w:t>
      </w:r>
      <w:r w:rsidR="000C1041" w:rsidRPr="00DC10D2">
        <w:rPr>
          <w:rtl/>
        </w:rPr>
        <w:t>، از آنجا که ا</w:t>
      </w:r>
      <w:r w:rsidR="002211A2" w:rsidRPr="00DC10D2">
        <w:rPr>
          <w:rtl/>
        </w:rPr>
        <w:t>ین تبویب</w:t>
      </w:r>
      <w:r w:rsidR="006E1F13" w:rsidRPr="00DC10D2">
        <w:rPr>
          <w:rtl/>
        </w:rPr>
        <w:t xml:space="preserve">‌ها </w:t>
      </w:r>
      <w:r w:rsidR="002211A2" w:rsidRPr="00DC10D2">
        <w:rPr>
          <w:rtl/>
        </w:rPr>
        <w:t>بعداً پدید آمده و در واقع متفاوت از تبویب</w:t>
      </w:r>
      <w:r w:rsidR="006E1F13" w:rsidRPr="00DC10D2">
        <w:rPr>
          <w:rtl/>
        </w:rPr>
        <w:t>‌های</w:t>
      </w:r>
      <w:r w:rsidR="002211A2" w:rsidRPr="00DC10D2">
        <w:rPr>
          <w:rtl/>
        </w:rPr>
        <w:t xml:space="preserve"> قدیم بوده است ایشان کتاب</w:t>
      </w:r>
      <w:r w:rsidR="00687397" w:rsidRPr="00DC10D2">
        <w:rPr>
          <w:rtl/>
        </w:rPr>
        <w:t xml:space="preserve"> را از حریز یا از شخص دیگری برداشته و روایات آن را در باب خود قرار</w:t>
      </w:r>
      <w:r w:rsidR="006E1F13" w:rsidRPr="00DC10D2">
        <w:rPr>
          <w:rtl/>
        </w:rPr>
        <w:t xml:space="preserve"> می‌</w:t>
      </w:r>
      <w:r w:rsidR="00687397" w:rsidRPr="00DC10D2">
        <w:rPr>
          <w:rtl/>
        </w:rPr>
        <w:t>داده</w:t>
      </w:r>
      <w:r w:rsidR="00167CEF" w:rsidRPr="00DC10D2">
        <w:rPr>
          <w:rtl/>
        </w:rPr>
        <w:t xml:space="preserve"> </w:t>
      </w:r>
      <w:r w:rsidR="00687397" w:rsidRPr="00DC10D2">
        <w:rPr>
          <w:rtl/>
        </w:rPr>
        <w:t>و یا از همان ابوابی که در آن زمان بوده است روایاتی را از کتب استخراج کرده و در همان باب در کتاب خود ذکر</w:t>
      </w:r>
      <w:r w:rsidR="006E1F13" w:rsidRPr="00DC10D2">
        <w:rPr>
          <w:rtl/>
        </w:rPr>
        <w:t xml:space="preserve"> می‌</w:t>
      </w:r>
      <w:r w:rsidR="00687397" w:rsidRPr="00DC10D2">
        <w:rPr>
          <w:rtl/>
        </w:rPr>
        <w:t>فرمودند مثلاً روایتی از باب صلا</w:t>
      </w:r>
      <w:r w:rsidR="0069533D" w:rsidRPr="00DC10D2">
        <w:rPr>
          <w:rtl/>
        </w:rPr>
        <w:t>ة</w:t>
      </w:r>
      <w:r w:rsidR="00687397" w:rsidRPr="00DC10D2">
        <w:rPr>
          <w:rtl/>
        </w:rPr>
        <w:t xml:space="preserve"> </w:t>
      </w:r>
      <w:r w:rsidR="000D49F0" w:rsidRPr="00DC10D2">
        <w:rPr>
          <w:rtl/>
        </w:rPr>
        <w:t>حریز برداشته و در باب صلا</w:t>
      </w:r>
      <w:r w:rsidR="0069533D" w:rsidRPr="00DC10D2">
        <w:rPr>
          <w:rtl/>
        </w:rPr>
        <w:t>ة</w:t>
      </w:r>
      <w:r w:rsidR="000D49F0" w:rsidRPr="00DC10D2">
        <w:rPr>
          <w:rtl/>
        </w:rPr>
        <w:t xml:space="preserve"> تهذیب و استبصار یا کتب دیگر خود </w:t>
      </w:r>
      <w:r w:rsidR="0069533D" w:rsidRPr="00DC10D2">
        <w:rPr>
          <w:rtl/>
        </w:rPr>
        <w:t>گنجانده</w:t>
      </w:r>
      <w:r w:rsidR="000D49F0" w:rsidRPr="00DC10D2">
        <w:rPr>
          <w:rtl/>
        </w:rPr>
        <w:t xml:space="preserve"> است. در این مثال که همان کتاب حریز باشد این کتاب که یک یا دو قرن قبل از شیخ بوده است دارای سلسله سندی است تا به دست شیخ رسیده است، مرحوم شیخ این کتاب را با سلسله سند گرفته و روایات را از آن کتاب نقل کرده و در تألیفات خود</w:t>
      </w:r>
      <w:r w:rsidR="006E1F13" w:rsidRPr="00DC10D2">
        <w:rPr>
          <w:rtl/>
        </w:rPr>
        <w:t xml:space="preserve"> می‌</w:t>
      </w:r>
      <w:r w:rsidR="000D49F0" w:rsidRPr="00DC10D2">
        <w:rPr>
          <w:rtl/>
        </w:rPr>
        <w:t>آورده.</w:t>
      </w:r>
    </w:p>
    <w:p w:rsidR="000D49F0" w:rsidRPr="00DC10D2" w:rsidRDefault="000D49F0" w:rsidP="000B65B4">
      <w:pPr>
        <w:rPr>
          <w:rtl/>
        </w:rPr>
      </w:pPr>
      <w:r w:rsidRPr="00DC10D2">
        <w:rPr>
          <w:rtl/>
        </w:rPr>
        <w:t>این یک نوع از نقل از روات</w:t>
      </w:r>
      <w:r w:rsidR="006E1F13" w:rsidRPr="00DC10D2">
        <w:rPr>
          <w:rtl/>
        </w:rPr>
        <w:t xml:space="preserve"> می‌</w:t>
      </w:r>
      <w:r w:rsidRPr="00DC10D2">
        <w:rPr>
          <w:rtl/>
        </w:rPr>
        <w:t xml:space="preserve">باشد که به </w:t>
      </w:r>
      <w:r w:rsidR="0057781F" w:rsidRPr="00DC10D2">
        <w:rPr>
          <w:rtl/>
        </w:rPr>
        <w:t>کتاب‌های</w:t>
      </w:r>
      <w:r w:rsidRPr="00DC10D2">
        <w:rPr>
          <w:rtl/>
        </w:rPr>
        <w:t xml:space="preserve"> آنها باز</w:t>
      </w:r>
      <w:r w:rsidR="006E1F13" w:rsidRPr="00DC10D2">
        <w:rPr>
          <w:rtl/>
        </w:rPr>
        <w:t xml:space="preserve"> می‌</w:t>
      </w:r>
      <w:r w:rsidRPr="00DC10D2">
        <w:rPr>
          <w:rtl/>
        </w:rPr>
        <w:t xml:space="preserve">گردد و </w:t>
      </w:r>
      <w:r w:rsidR="001E64CB" w:rsidRPr="00DC10D2">
        <w:rPr>
          <w:rtl/>
        </w:rPr>
        <w:t>همان‌طور</w:t>
      </w:r>
      <w:r w:rsidRPr="00DC10D2">
        <w:rPr>
          <w:rtl/>
        </w:rPr>
        <w:t xml:space="preserve"> که واضح است این مربوط به افرادی است که </w:t>
      </w:r>
      <w:r w:rsidR="0057781F" w:rsidRPr="00DC10D2">
        <w:rPr>
          <w:rtl/>
        </w:rPr>
        <w:t>کتاب‌های</w:t>
      </w:r>
      <w:r w:rsidRPr="00DC10D2">
        <w:rPr>
          <w:rtl/>
        </w:rPr>
        <w:t xml:space="preserve"> منقّح و اصولی داشته</w:t>
      </w:r>
      <w:r w:rsidR="006E1F13" w:rsidRPr="00DC10D2">
        <w:rPr>
          <w:rtl/>
        </w:rPr>
        <w:t xml:space="preserve">‌اند </w:t>
      </w:r>
      <w:r w:rsidRPr="00DC10D2">
        <w:rPr>
          <w:rtl/>
        </w:rPr>
        <w:t xml:space="preserve">و مرحوم شیخ و بزرگان </w:t>
      </w:r>
      <w:r w:rsidR="007D1DFE" w:rsidRPr="00DC10D2">
        <w:rPr>
          <w:rtl/>
        </w:rPr>
        <w:t>دیگری که این کتب را در دست داشته</w:t>
      </w:r>
      <w:r w:rsidR="006E1F13" w:rsidRPr="00DC10D2">
        <w:rPr>
          <w:rtl/>
        </w:rPr>
        <w:t xml:space="preserve">‌اند </w:t>
      </w:r>
      <w:r w:rsidR="007D1DFE" w:rsidRPr="00DC10D2">
        <w:rPr>
          <w:rtl/>
        </w:rPr>
        <w:t>با سندی این کت</w:t>
      </w:r>
      <w:r w:rsidR="009D0BD7" w:rsidRPr="00DC10D2">
        <w:rPr>
          <w:rtl/>
        </w:rPr>
        <w:t xml:space="preserve">اب را به </w:t>
      </w:r>
      <w:r w:rsidR="009D0BD7" w:rsidRPr="00DC10D2">
        <w:rPr>
          <w:rtl/>
        </w:rPr>
        <w:lastRenderedPageBreak/>
        <w:t>شخص اصلی نسبت</w:t>
      </w:r>
      <w:r w:rsidR="006E1F13" w:rsidRPr="00DC10D2">
        <w:rPr>
          <w:rtl/>
        </w:rPr>
        <w:t xml:space="preserve"> می‌</w:t>
      </w:r>
      <w:r w:rsidR="000B65B4">
        <w:rPr>
          <w:rtl/>
        </w:rPr>
        <w:t>دادند، چراکه آن زمان</w:t>
      </w:r>
      <w:r w:rsidR="000B65B4">
        <w:rPr>
          <w:rFonts w:hint="cs"/>
          <w:rtl/>
        </w:rPr>
        <w:t>،</w:t>
      </w:r>
      <w:r w:rsidR="009D0BD7" w:rsidRPr="00DC10D2">
        <w:rPr>
          <w:rtl/>
        </w:rPr>
        <w:t xml:space="preserve"> همچون الان نبوده که چاپ باشد و نسخه</w:t>
      </w:r>
      <w:r w:rsidR="006E1F13" w:rsidRPr="00DC10D2">
        <w:rPr>
          <w:rtl/>
        </w:rPr>
        <w:t>‌های</w:t>
      </w:r>
      <w:r w:rsidR="009D0BD7" w:rsidRPr="00DC10D2">
        <w:rPr>
          <w:rtl/>
        </w:rPr>
        <w:t xml:space="preserve"> زیادی موجود باشد و نتیجتاً اطمینان وجود داشته باشد بلکه در آن زمان این کتاب</w:t>
      </w:r>
      <w:r w:rsidR="006E1F13" w:rsidRPr="00DC10D2">
        <w:rPr>
          <w:rtl/>
        </w:rPr>
        <w:t xml:space="preserve">‌ها </w:t>
      </w:r>
      <w:r w:rsidR="009D0BD7" w:rsidRPr="00DC10D2">
        <w:rPr>
          <w:rtl/>
        </w:rPr>
        <w:t>باید سند</w:t>
      </w:r>
      <w:r w:rsidR="006E1F13" w:rsidRPr="00DC10D2">
        <w:rPr>
          <w:rtl/>
        </w:rPr>
        <w:t xml:space="preserve"> می‌</w:t>
      </w:r>
      <w:r w:rsidR="009D0BD7" w:rsidRPr="00DC10D2">
        <w:rPr>
          <w:rtl/>
        </w:rPr>
        <w:t>خوردند که هر یک از افراد باید</w:t>
      </w:r>
      <w:r w:rsidR="006E1F13" w:rsidRPr="00DC10D2">
        <w:rPr>
          <w:rtl/>
        </w:rPr>
        <w:t xml:space="preserve"> می‌</w:t>
      </w:r>
      <w:r w:rsidR="009D0BD7" w:rsidRPr="00DC10D2">
        <w:rPr>
          <w:rtl/>
        </w:rPr>
        <w:t>گفتند که این کتاب را از استاد خود نقل کرده که او از استادش نقل کرده و... که این کتاب با فلان تعداد روایت برای حریز یا دیگری</w:t>
      </w:r>
      <w:r w:rsidR="006E1F13" w:rsidRPr="00DC10D2">
        <w:rPr>
          <w:rtl/>
        </w:rPr>
        <w:t xml:space="preserve"> می‌</w:t>
      </w:r>
      <w:r w:rsidR="009D0BD7" w:rsidRPr="00DC10D2">
        <w:rPr>
          <w:rtl/>
        </w:rPr>
        <w:t>باشد و راوی اصلی نیز در کتاب خود گفته است که از چه کسی نقل</w:t>
      </w:r>
      <w:r w:rsidR="006E1F13" w:rsidRPr="00DC10D2">
        <w:rPr>
          <w:rtl/>
        </w:rPr>
        <w:t xml:space="preserve"> می‌</w:t>
      </w:r>
      <w:r w:rsidR="009D0BD7" w:rsidRPr="00DC10D2">
        <w:rPr>
          <w:rtl/>
        </w:rPr>
        <w:t>کند</w:t>
      </w:r>
      <w:r w:rsidR="00167CEF" w:rsidRPr="00DC10D2">
        <w:rPr>
          <w:rtl/>
        </w:rPr>
        <w:t xml:space="preserve">؛ </w:t>
      </w:r>
      <w:r w:rsidR="009D0BD7" w:rsidRPr="00DC10D2">
        <w:rPr>
          <w:rtl/>
        </w:rPr>
        <w:t xml:space="preserve">اما نقل شیخ و دیگران از آن کتاب است و برای شیخ به اصل کتاب یک سندی وجود داشته است که این صورت نقل از کتب است و در زمان شیخ و دیگران رایج بوده است و در آن زمان بخشی از اصول </w:t>
      </w:r>
      <w:r w:rsidR="0057781F" w:rsidRPr="00DC10D2">
        <w:rPr>
          <w:rtl/>
        </w:rPr>
        <w:t>اربعه</w:t>
      </w:r>
      <w:r w:rsidR="009D0BD7" w:rsidRPr="00DC10D2">
        <w:rPr>
          <w:rtl/>
        </w:rPr>
        <w:t xml:space="preserve"> مأه و دیگر اصول وجود داشته و این بزرگان از آن کتب نقل</w:t>
      </w:r>
      <w:r w:rsidR="006E1F13" w:rsidRPr="00DC10D2">
        <w:rPr>
          <w:rtl/>
        </w:rPr>
        <w:t xml:space="preserve"> می‌</w:t>
      </w:r>
      <w:r w:rsidR="009D0BD7" w:rsidRPr="00DC10D2">
        <w:rPr>
          <w:rtl/>
        </w:rPr>
        <w:t>کردند.</w:t>
      </w:r>
    </w:p>
    <w:p w:rsidR="00A365B6" w:rsidRPr="00DC10D2" w:rsidRDefault="00A365B6" w:rsidP="00EE5784">
      <w:pPr>
        <w:rPr>
          <w:rtl/>
        </w:rPr>
      </w:pPr>
      <w:r w:rsidRPr="00DC10D2">
        <w:rPr>
          <w:rtl/>
        </w:rPr>
        <w:t>این یک نوع از نقل</w:t>
      </w:r>
      <w:r w:rsidR="006E1F13" w:rsidRPr="00DC10D2">
        <w:rPr>
          <w:rtl/>
        </w:rPr>
        <w:t xml:space="preserve"> می‌</w:t>
      </w:r>
      <w:r w:rsidRPr="00DC10D2">
        <w:rPr>
          <w:rtl/>
        </w:rPr>
        <w:t xml:space="preserve">باشد که همان نقل از کتب است به این بیان که یک کتاب معیّن جامعی وجود داشته که دارای سند بوده است و شیخ یا دیگر بزرگان روایات را از آن کتب استفاده و نقل </w:t>
      </w:r>
      <w:r w:rsidR="0057781F" w:rsidRPr="00DC10D2">
        <w:rPr>
          <w:rtl/>
        </w:rPr>
        <w:t>کرده‌اند</w:t>
      </w:r>
      <w:r w:rsidRPr="00DC10D2">
        <w:rPr>
          <w:rtl/>
        </w:rPr>
        <w:t>. وقتی شیخ در فهرست</w:t>
      </w:r>
      <w:r w:rsidR="006E1F13" w:rsidRPr="00DC10D2">
        <w:rPr>
          <w:rtl/>
        </w:rPr>
        <w:t xml:space="preserve"> می‌</w:t>
      </w:r>
      <w:r w:rsidRPr="00DC10D2">
        <w:rPr>
          <w:rtl/>
        </w:rPr>
        <w:t>فرماید «بکتبه» مقصود او همین نوع است، یعنی وقتی شیخ</w:t>
      </w:r>
      <w:r w:rsidR="006E1F13" w:rsidRPr="00DC10D2">
        <w:rPr>
          <w:rtl/>
        </w:rPr>
        <w:t xml:space="preserve"> می‌</w:t>
      </w:r>
      <w:r w:rsidRPr="00DC10D2">
        <w:rPr>
          <w:rtl/>
        </w:rPr>
        <w:t xml:space="preserve">فرماید که من جمیع کتب حریز را </w:t>
      </w:r>
      <w:r w:rsidR="003742EE" w:rsidRPr="00DC10D2">
        <w:rPr>
          <w:rtl/>
        </w:rPr>
        <w:t>چنین سندی دارم و از تمام کتبی که حریز داشته است روایات را استخراج و نقل کرده است در واقع در اینجا چند کتاب از حریز با یک سندی وجود داشته است که یک نسخه از آنها نیز در اختیار شیخ بوده است و شیخ با این عبارت</w:t>
      </w:r>
      <w:r w:rsidR="006E1F13" w:rsidRPr="00DC10D2">
        <w:rPr>
          <w:rtl/>
        </w:rPr>
        <w:t xml:space="preserve"> می‌</w:t>
      </w:r>
      <w:r w:rsidR="003742EE" w:rsidRPr="00DC10D2">
        <w:rPr>
          <w:rtl/>
        </w:rPr>
        <w:t>فرماید که برای همه این کتاب</w:t>
      </w:r>
      <w:r w:rsidR="006E1F13" w:rsidRPr="00DC10D2">
        <w:rPr>
          <w:rtl/>
        </w:rPr>
        <w:t xml:space="preserve">‌ها </w:t>
      </w:r>
      <w:r w:rsidR="003742EE" w:rsidRPr="00DC10D2">
        <w:rPr>
          <w:rtl/>
        </w:rPr>
        <w:t>این سند را دارم.</w:t>
      </w:r>
    </w:p>
    <w:p w:rsidR="00B96265" w:rsidRPr="00DC10D2" w:rsidRDefault="00B96265" w:rsidP="00EE5784">
      <w:pPr>
        <w:rPr>
          <w:rtl/>
        </w:rPr>
      </w:pPr>
      <w:r w:rsidRPr="00DC10D2">
        <w:rPr>
          <w:rtl/>
        </w:rPr>
        <w:t xml:space="preserve">البته در بین بیش از هزار راوی که در فهرست نام برده شده است </w:t>
      </w:r>
      <w:r w:rsidR="001E64CB" w:rsidRPr="00DC10D2">
        <w:rPr>
          <w:rtl/>
        </w:rPr>
        <w:t>همان‌طور</w:t>
      </w:r>
      <w:r w:rsidRPr="00DC10D2">
        <w:rPr>
          <w:rtl/>
        </w:rPr>
        <w:t xml:space="preserve"> که عرض شد فقط 49 نفر چنین شرایطی دارند و نهایتاً اگر 4 موردی که تعبیر «بکتبه» برای آنها ذکر شده است به این 49 نفر ملحق شوند نهایتاً 53 نفر</w:t>
      </w:r>
      <w:r w:rsidR="006E1F13" w:rsidRPr="00DC10D2">
        <w:rPr>
          <w:rtl/>
        </w:rPr>
        <w:t xml:space="preserve"> می‌</w:t>
      </w:r>
      <w:r w:rsidRPr="00DC10D2">
        <w:rPr>
          <w:rtl/>
        </w:rPr>
        <w:t>شوند، یعنی از بین حدود 1000 نفر فقط 53 نفر هستند که شیخ</w:t>
      </w:r>
      <w:r w:rsidR="006E1F13" w:rsidRPr="00DC10D2">
        <w:rPr>
          <w:rtl/>
        </w:rPr>
        <w:t xml:space="preserve"> می‌</w:t>
      </w:r>
      <w:r w:rsidRPr="00DC10D2">
        <w:rPr>
          <w:rtl/>
        </w:rPr>
        <w:t xml:space="preserve">فرماید برای تمام </w:t>
      </w:r>
      <w:r w:rsidR="0057781F" w:rsidRPr="00DC10D2">
        <w:rPr>
          <w:rtl/>
        </w:rPr>
        <w:t>کتاب‌های</w:t>
      </w:r>
      <w:r w:rsidRPr="00DC10D2">
        <w:rPr>
          <w:rtl/>
        </w:rPr>
        <w:t xml:space="preserve"> این شخص دارای سند هستم که از این تعداد </w:t>
      </w:r>
      <w:r w:rsidR="001E64CB" w:rsidRPr="00DC10D2">
        <w:rPr>
          <w:rtl/>
        </w:rPr>
        <w:t>همان‌طور</w:t>
      </w:r>
      <w:r w:rsidRPr="00DC10D2">
        <w:rPr>
          <w:rtl/>
        </w:rPr>
        <w:t xml:space="preserve"> که قبلاً نیز عرض شد 49 نفر با تعبیر «بکتبه و روایته» ذکر شده</w:t>
      </w:r>
      <w:r w:rsidR="006E1F13" w:rsidRPr="00DC10D2">
        <w:rPr>
          <w:rtl/>
        </w:rPr>
        <w:t xml:space="preserve">‌اند </w:t>
      </w:r>
      <w:r w:rsidRPr="00DC10D2">
        <w:rPr>
          <w:rtl/>
        </w:rPr>
        <w:t>و 4 مورد نیز فقط عبارت «بکتبه» دارند</w:t>
      </w:r>
      <w:r w:rsidR="00167CEF" w:rsidRPr="00DC10D2">
        <w:rPr>
          <w:rtl/>
        </w:rPr>
        <w:t>؛ و</w:t>
      </w:r>
      <w:r w:rsidR="00956A14" w:rsidRPr="00DC10D2">
        <w:rPr>
          <w:rtl/>
        </w:rPr>
        <w:t xml:space="preserve"> نهایتاً اگر آن یک موردی که تعبیر «بکتابه» برای او ذکر شده است (در صورتی که ثابت شود که فقط همان یک کتاب را داشته است) به این تعداد ملحق شود از بین</w:t>
      </w:r>
      <w:r w:rsidR="00D560A7" w:rsidRPr="00DC10D2">
        <w:rPr>
          <w:rtl/>
        </w:rPr>
        <w:t xml:space="preserve"> حدود</w:t>
      </w:r>
      <w:r w:rsidR="00956A14" w:rsidRPr="00DC10D2">
        <w:rPr>
          <w:rtl/>
        </w:rPr>
        <w:t xml:space="preserve"> 1000 نفری که در فهرست </w:t>
      </w:r>
      <w:r w:rsidR="00E62E10" w:rsidRPr="00DC10D2">
        <w:rPr>
          <w:rtl/>
        </w:rPr>
        <w:t>جمع‌آوری</w:t>
      </w:r>
      <w:r w:rsidR="00956A14" w:rsidRPr="00DC10D2">
        <w:rPr>
          <w:rtl/>
        </w:rPr>
        <w:t xml:space="preserve"> شده</w:t>
      </w:r>
      <w:r w:rsidR="006E1F13" w:rsidRPr="00DC10D2">
        <w:rPr>
          <w:rtl/>
        </w:rPr>
        <w:t xml:space="preserve">‌اند </w:t>
      </w:r>
      <w:r w:rsidR="00956A14" w:rsidRPr="00DC10D2">
        <w:rPr>
          <w:rtl/>
        </w:rPr>
        <w:t xml:space="preserve">فقط 54 نفر </w:t>
      </w:r>
      <w:r w:rsidR="00D560A7" w:rsidRPr="00DC10D2">
        <w:rPr>
          <w:rtl/>
        </w:rPr>
        <w:t xml:space="preserve">هستند که شیخ مدّعی است برای </w:t>
      </w:r>
      <w:r w:rsidR="0057781F" w:rsidRPr="00DC10D2">
        <w:rPr>
          <w:rtl/>
        </w:rPr>
        <w:t>کتاب‌های</w:t>
      </w:r>
      <w:r w:rsidR="00D560A7" w:rsidRPr="00DC10D2">
        <w:rPr>
          <w:rtl/>
        </w:rPr>
        <w:t xml:space="preserve"> آنها دارای سند هستم که از بین این 54 نفر هم کمتر از 40 نفر هستند که هم خودشان و هم اسنادشان معتبر</w:t>
      </w:r>
      <w:r w:rsidR="006E1F13" w:rsidRPr="00DC10D2">
        <w:rPr>
          <w:rtl/>
        </w:rPr>
        <w:t xml:space="preserve"> می‌</w:t>
      </w:r>
      <w:r w:rsidR="00D560A7" w:rsidRPr="00DC10D2">
        <w:rPr>
          <w:rtl/>
        </w:rPr>
        <w:t>باشند.</w:t>
      </w:r>
    </w:p>
    <w:p w:rsidR="00D560A7" w:rsidRPr="00DC10D2" w:rsidRDefault="009C5D0B" w:rsidP="00EE5784">
      <w:pPr>
        <w:rPr>
          <w:rtl/>
        </w:rPr>
      </w:pPr>
      <w:r w:rsidRPr="00DC10D2">
        <w:rPr>
          <w:rtl/>
        </w:rPr>
        <w:t>پس در نوع اوّل راوی دارای کتاب جامعی بوده است و شیخ در مورد آنها</w:t>
      </w:r>
      <w:r w:rsidR="006E1F13" w:rsidRPr="00DC10D2">
        <w:rPr>
          <w:rtl/>
        </w:rPr>
        <w:t xml:space="preserve"> می‌</w:t>
      </w:r>
      <w:r w:rsidRPr="00DC10D2">
        <w:rPr>
          <w:rtl/>
        </w:rPr>
        <w:t xml:space="preserve">فرماید به </w:t>
      </w:r>
      <w:r w:rsidR="0057781F" w:rsidRPr="00DC10D2">
        <w:rPr>
          <w:rtl/>
        </w:rPr>
        <w:t>کتاب‌های</w:t>
      </w:r>
      <w:r w:rsidRPr="00DC10D2">
        <w:rPr>
          <w:rtl/>
        </w:rPr>
        <w:t xml:space="preserve"> آنها سند داشته و از کتب آنها نقل</w:t>
      </w:r>
      <w:r w:rsidR="006E1F13" w:rsidRPr="00DC10D2">
        <w:rPr>
          <w:rtl/>
        </w:rPr>
        <w:t xml:space="preserve"> می‌</w:t>
      </w:r>
      <w:r w:rsidRPr="00DC10D2">
        <w:rPr>
          <w:rtl/>
        </w:rPr>
        <w:t>کند.</w:t>
      </w:r>
    </w:p>
    <w:p w:rsidR="00A365B6" w:rsidRPr="00DC10D2" w:rsidRDefault="00A365B6" w:rsidP="008C2FF0">
      <w:pPr>
        <w:pStyle w:val="Heading5"/>
        <w:rPr>
          <w:rtl/>
        </w:rPr>
      </w:pPr>
      <w:bookmarkStart w:id="15" w:name="_Toc533547204"/>
      <w:r w:rsidRPr="00DC10D2">
        <w:rPr>
          <w:rtl/>
        </w:rPr>
        <w:t>نوع دوّم:</w:t>
      </w:r>
      <w:r w:rsidR="00965301" w:rsidRPr="00DC10D2">
        <w:rPr>
          <w:rtl/>
        </w:rPr>
        <w:t xml:space="preserve"> نقل شفاهی و </w:t>
      </w:r>
      <w:bookmarkEnd w:id="15"/>
      <w:r w:rsidR="0057781F" w:rsidRPr="00DC10D2">
        <w:rPr>
          <w:rtl/>
        </w:rPr>
        <w:t>سینه‌به‌سینه</w:t>
      </w:r>
    </w:p>
    <w:p w:rsidR="009D0BD7" w:rsidRPr="00DC10D2" w:rsidRDefault="009C5D0B" w:rsidP="00EE5784">
      <w:pPr>
        <w:rPr>
          <w:rtl/>
        </w:rPr>
      </w:pPr>
      <w:r w:rsidRPr="00DC10D2">
        <w:rPr>
          <w:rtl/>
        </w:rPr>
        <w:t>و اما صورت دیگر این است که وقتی شیخ روایتی نقل</w:t>
      </w:r>
      <w:r w:rsidR="006E1F13" w:rsidRPr="00DC10D2">
        <w:rPr>
          <w:rtl/>
        </w:rPr>
        <w:t xml:space="preserve"> می‌</w:t>
      </w:r>
      <w:r w:rsidRPr="00DC10D2">
        <w:rPr>
          <w:rtl/>
        </w:rPr>
        <w:t xml:space="preserve">کند </w:t>
      </w:r>
      <w:r w:rsidR="00FE25DD" w:rsidRPr="00DC10D2">
        <w:rPr>
          <w:rtl/>
        </w:rPr>
        <w:t>به صورت شفاهی محض نقل کند؛ به این معنا که روایتی که استاد او برایش نقل کرده است و دیگری برای استاد نقل کرده است و به همین صورت سلسله ادامه پیدا</w:t>
      </w:r>
      <w:r w:rsidR="006E1F13" w:rsidRPr="00DC10D2">
        <w:rPr>
          <w:rtl/>
        </w:rPr>
        <w:t xml:space="preserve"> می‌</w:t>
      </w:r>
      <w:r w:rsidR="00FE25DD" w:rsidRPr="00DC10D2">
        <w:rPr>
          <w:rtl/>
        </w:rPr>
        <w:t>کند تا به امام معصوم</w:t>
      </w:r>
      <w:r w:rsidR="006E1F13" w:rsidRPr="00DC10D2">
        <w:rPr>
          <w:rtl/>
        </w:rPr>
        <w:t xml:space="preserve"> می‌</w:t>
      </w:r>
      <w:r w:rsidR="00FE25DD" w:rsidRPr="00DC10D2">
        <w:rPr>
          <w:rtl/>
        </w:rPr>
        <w:t xml:space="preserve">رسد که اصلاً این روایت در اصول و کتب مضبوط و مکتوب نبوده است و </w:t>
      </w:r>
      <w:r w:rsidR="001E64CB" w:rsidRPr="00DC10D2">
        <w:rPr>
          <w:rtl/>
        </w:rPr>
        <w:t>همان‌طور</w:t>
      </w:r>
      <w:r w:rsidR="00FE25DD" w:rsidRPr="00DC10D2">
        <w:rPr>
          <w:rtl/>
        </w:rPr>
        <w:t xml:space="preserve"> که عرض شد به صورت شفاهی </w:t>
      </w:r>
      <w:r w:rsidR="00EC3482" w:rsidRPr="00DC10D2">
        <w:rPr>
          <w:rtl/>
        </w:rPr>
        <w:t xml:space="preserve">و </w:t>
      </w:r>
      <w:r w:rsidR="0057781F" w:rsidRPr="00DC10D2">
        <w:rPr>
          <w:rtl/>
        </w:rPr>
        <w:t>سینه‌به‌سینه</w:t>
      </w:r>
      <w:r w:rsidR="00EC3482" w:rsidRPr="00DC10D2">
        <w:rPr>
          <w:rtl/>
        </w:rPr>
        <w:t xml:space="preserve"> مطلبی را از کسی </w:t>
      </w:r>
      <w:r w:rsidR="00965301" w:rsidRPr="00DC10D2">
        <w:rPr>
          <w:rtl/>
        </w:rPr>
        <w:t xml:space="preserve">نقل کند که این هم صورت دوّم است که شخصی چون شیخ چندین روایت را </w:t>
      </w:r>
      <w:r w:rsidR="0057781F" w:rsidRPr="00DC10D2">
        <w:rPr>
          <w:rtl/>
        </w:rPr>
        <w:t>سینه‌به‌سینه</w:t>
      </w:r>
      <w:r w:rsidR="00965301" w:rsidRPr="00DC10D2">
        <w:rPr>
          <w:rtl/>
        </w:rPr>
        <w:t xml:space="preserve"> دریافت کرده است و این روایت در هیچ کتاب و اصلی نبوده است و شیخ هم آن را به صورت شفاهی نقل</w:t>
      </w:r>
      <w:r w:rsidR="006E1F13" w:rsidRPr="00DC10D2">
        <w:rPr>
          <w:rtl/>
        </w:rPr>
        <w:t xml:space="preserve"> می‌</w:t>
      </w:r>
      <w:r w:rsidR="00965301" w:rsidRPr="00DC10D2">
        <w:rPr>
          <w:rtl/>
        </w:rPr>
        <w:t>کند.</w:t>
      </w:r>
    </w:p>
    <w:p w:rsidR="00965301" w:rsidRPr="00DC10D2" w:rsidRDefault="00965301" w:rsidP="00EE5784">
      <w:pPr>
        <w:rPr>
          <w:rtl/>
        </w:rPr>
      </w:pPr>
      <w:r w:rsidRPr="00DC10D2">
        <w:rPr>
          <w:rtl/>
        </w:rPr>
        <w:lastRenderedPageBreak/>
        <w:t xml:space="preserve">این هم یک نوع از نقل است که البته این نوع چندان زیاد نیست چراکه این روایات تا زمانی که به مرحوم شیخ برسد معمولاً هر </w:t>
      </w:r>
      <w:r w:rsidR="00E62E10" w:rsidRPr="00DC10D2">
        <w:rPr>
          <w:rtl/>
        </w:rPr>
        <w:t>آنچه</w:t>
      </w:r>
      <w:r w:rsidRPr="00DC10D2">
        <w:rPr>
          <w:rtl/>
        </w:rPr>
        <w:t xml:space="preserve"> در هرکجا بوده است به نوعی در جایی ثبت و ضبط شده است و اگرچه نیاز به دقّت بیشتری دارد اما </w:t>
      </w:r>
      <w:r w:rsidR="00463E1F" w:rsidRPr="00DC10D2">
        <w:rPr>
          <w:rtl/>
        </w:rPr>
        <w:t>علی‌القاعده</w:t>
      </w:r>
      <w:r w:rsidRPr="00DC10D2">
        <w:rPr>
          <w:rtl/>
        </w:rPr>
        <w:t xml:space="preserve"> نباید چندان زیاد باشد.</w:t>
      </w:r>
    </w:p>
    <w:p w:rsidR="00965301" w:rsidRPr="00DC10D2" w:rsidRDefault="00965301" w:rsidP="008C2FF0">
      <w:pPr>
        <w:pStyle w:val="Heading5"/>
        <w:rPr>
          <w:rtl/>
        </w:rPr>
      </w:pPr>
      <w:bookmarkStart w:id="16" w:name="_Toc533547205"/>
      <w:r w:rsidRPr="00DC10D2">
        <w:rPr>
          <w:rtl/>
        </w:rPr>
        <w:t>نوع سوّم</w:t>
      </w:r>
      <w:r w:rsidR="00CE5D57" w:rsidRPr="00DC10D2">
        <w:rPr>
          <w:rtl/>
        </w:rPr>
        <w:t>: نقل روایت از کتاب</w:t>
      </w:r>
      <w:r w:rsidR="006E1F13" w:rsidRPr="00DC10D2">
        <w:rPr>
          <w:rtl/>
        </w:rPr>
        <w:t>‌های</w:t>
      </w:r>
      <w:r w:rsidR="00CE5D57" w:rsidRPr="00DC10D2">
        <w:rPr>
          <w:rtl/>
        </w:rPr>
        <w:t>ی غیر از کتب راوی</w:t>
      </w:r>
      <w:bookmarkEnd w:id="16"/>
    </w:p>
    <w:p w:rsidR="00965301" w:rsidRPr="00DC10D2" w:rsidRDefault="00965301" w:rsidP="00965301">
      <w:pPr>
        <w:rPr>
          <w:rtl/>
        </w:rPr>
      </w:pPr>
      <w:r w:rsidRPr="00DC10D2">
        <w:rPr>
          <w:rtl/>
        </w:rPr>
        <w:t xml:space="preserve">نوع دیگری که نقل روایات دارد این است که روایات یک شخصی را همچون حریز از خودِ </w:t>
      </w:r>
      <w:r w:rsidR="0057781F" w:rsidRPr="00DC10D2">
        <w:rPr>
          <w:rtl/>
        </w:rPr>
        <w:t>کتاب‌های</w:t>
      </w:r>
      <w:r w:rsidRPr="00DC10D2">
        <w:rPr>
          <w:rtl/>
        </w:rPr>
        <w:t xml:space="preserve"> حریز نقل</w:t>
      </w:r>
      <w:r w:rsidR="006E1F13" w:rsidRPr="00DC10D2">
        <w:rPr>
          <w:rtl/>
        </w:rPr>
        <w:t xml:space="preserve"> نمی‌</w:t>
      </w:r>
      <w:r w:rsidRPr="00DC10D2">
        <w:rPr>
          <w:rtl/>
        </w:rPr>
        <w:t>کند بلکه از اصول دیگری که برای افراد دیگر است نقل</w:t>
      </w:r>
      <w:r w:rsidR="006E1F13" w:rsidRPr="00DC10D2">
        <w:rPr>
          <w:rtl/>
        </w:rPr>
        <w:t xml:space="preserve"> می‌</w:t>
      </w:r>
      <w:r w:rsidRPr="00DC10D2">
        <w:rPr>
          <w:rtl/>
        </w:rPr>
        <w:t>کند که آنها از حریز نقل کرده</w:t>
      </w:r>
      <w:r w:rsidR="006E1F13" w:rsidRPr="00DC10D2">
        <w:rPr>
          <w:rtl/>
        </w:rPr>
        <w:t xml:space="preserve">‌اند </w:t>
      </w:r>
      <w:r w:rsidR="00BE7036" w:rsidRPr="00DC10D2">
        <w:rPr>
          <w:rtl/>
        </w:rPr>
        <w:t xml:space="preserve">و </w:t>
      </w:r>
      <w:r w:rsidR="001D04C4" w:rsidRPr="00DC10D2">
        <w:rPr>
          <w:rtl/>
        </w:rPr>
        <w:t>این‌ها</w:t>
      </w:r>
      <w:r w:rsidR="00BE7036" w:rsidRPr="00DC10D2">
        <w:rPr>
          <w:rtl/>
        </w:rPr>
        <w:t xml:space="preserve"> در </w:t>
      </w:r>
      <w:r w:rsidR="0057781F" w:rsidRPr="00DC10D2">
        <w:rPr>
          <w:rtl/>
        </w:rPr>
        <w:t>کتاب‌های</w:t>
      </w:r>
      <w:r w:rsidR="00BE7036" w:rsidRPr="00DC10D2">
        <w:rPr>
          <w:rtl/>
        </w:rPr>
        <w:t xml:space="preserve"> حریز نبوده است چراکه در آن زمان این روایات به صورت شفاهی منتقل</w:t>
      </w:r>
      <w:r w:rsidR="006E1F13" w:rsidRPr="00DC10D2">
        <w:rPr>
          <w:rtl/>
        </w:rPr>
        <w:t xml:space="preserve"> می‌</w:t>
      </w:r>
      <w:r w:rsidR="00BE7036" w:rsidRPr="00DC10D2">
        <w:rPr>
          <w:rtl/>
        </w:rPr>
        <w:t xml:space="preserve">شدند، در واقع روایاتی را حریز </w:t>
      </w:r>
      <w:r w:rsidR="00CE5D57" w:rsidRPr="00DC10D2">
        <w:rPr>
          <w:rtl/>
        </w:rPr>
        <w:t xml:space="preserve">به صورت شفاهی نقل کرده و در </w:t>
      </w:r>
      <w:r w:rsidR="0057781F" w:rsidRPr="00DC10D2">
        <w:rPr>
          <w:rtl/>
        </w:rPr>
        <w:t>کتاب‌های</w:t>
      </w:r>
      <w:r w:rsidR="00CE5D57" w:rsidRPr="00DC10D2">
        <w:rPr>
          <w:rtl/>
        </w:rPr>
        <w:t xml:space="preserve"> خودِ او نیامده است بلکه این روایات در کتب راویان بعدی قرار گرفته است و نهایتاً شیخ از </w:t>
      </w:r>
      <w:r w:rsidR="0057781F" w:rsidRPr="00DC10D2">
        <w:rPr>
          <w:rtl/>
        </w:rPr>
        <w:t>کتاب‌های</w:t>
      </w:r>
      <w:r w:rsidR="00CE5D57" w:rsidRPr="00DC10D2">
        <w:rPr>
          <w:rtl/>
        </w:rPr>
        <w:t xml:space="preserve"> بعدی نقل</w:t>
      </w:r>
      <w:r w:rsidR="006E1F13" w:rsidRPr="00DC10D2">
        <w:rPr>
          <w:rtl/>
        </w:rPr>
        <w:t xml:space="preserve"> می‌</w:t>
      </w:r>
      <w:r w:rsidR="00CE5D57" w:rsidRPr="00DC10D2">
        <w:rPr>
          <w:rtl/>
        </w:rPr>
        <w:t xml:space="preserve">کند نه از </w:t>
      </w:r>
      <w:r w:rsidR="0057781F" w:rsidRPr="00DC10D2">
        <w:rPr>
          <w:rtl/>
        </w:rPr>
        <w:t>کتاب‌های</w:t>
      </w:r>
      <w:r w:rsidR="00CE5D57" w:rsidRPr="00DC10D2">
        <w:rPr>
          <w:rtl/>
        </w:rPr>
        <w:t xml:space="preserve"> حریز.</w:t>
      </w:r>
    </w:p>
    <w:p w:rsidR="00CE5D57" w:rsidRPr="00DC10D2" w:rsidRDefault="00CE5D57" w:rsidP="00965301">
      <w:pPr>
        <w:rPr>
          <w:rtl/>
        </w:rPr>
      </w:pPr>
      <w:r w:rsidRPr="00DC10D2">
        <w:rPr>
          <w:rtl/>
        </w:rPr>
        <w:t xml:space="preserve">در اینجا به جهت </w:t>
      </w:r>
      <w:r w:rsidR="00463E1F" w:rsidRPr="00DC10D2">
        <w:rPr>
          <w:rtl/>
        </w:rPr>
        <w:t>اهمیت</w:t>
      </w:r>
      <w:r w:rsidRPr="00DC10D2">
        <w:rPr>
          <w:rtl/>
        </w:rPr>
        <w:t xml:space="preserve"> بحث و نیاز به دقّت در </w:t>
      </w:r>
      <w:r w:rsidR="001D04C4" w:rsidRPr="00DC10D2">
        <w:rPr>
          <w:rtl/>
        </w:rPr>
        <w:t>این‌ها</w:t>
      </w:r>
      <w:r w:rsidRPr="00DC10D2">
        <w:rPr>
          <w:rtl/>
        </w:rPr>
        <w:t xml:space="preserve"> مجدداً تکرار</w:t>
      </w:r>
      <w:r w:rsidR="006E1F13" w:rsidRPr="00DC10D2">
        <w:rPr>
          <w:rtl/>
        </w:rPr>
        <w:t xml:space="preserve"> می‌</w:t>
      </w:r>
      <w:r w:rsidRPr="00DC10D2">
        <w:rPr>
          <w:rtl/>
        </w:rPr>
        <w:t>کنیم که این سه نوع به چه صورت هستند:</w:t>
      </w:r>
    </w:p>
    <w:p w:rsidR="00CE5D57" w:rsidRPr="00DC10D2" w:rsidRDefault="00CE5D57" w:rsidP="00965301">
      <w:pPr>
        <w:rPr>
          <w:rtl/>
        </w:rPr>
      </w:pPr>
      <w:r w:rsidRPr="00DC10D2">
        <w:rPr>
          <w:rtl/>
        </w:rPr>
        <w:t xml:space="preserve">نوع اوّل از نقل این است که </w:t>
      </w:r>
      <w:r w:rsidR="00AD03B2" w:rsidRPr="00DC10D2">
        <w:rPr>
          <w:rtl/>
        </w:rPr>
        <w:t>شیخ از مجموعه کتاب حریز که در دست داشته است نقل</w:t>
      </w:r>
      <w:r w:rsidR="006E1F13" w:rsidRPr="00DC10D2">
        <w:rPr>
          <w:rtl/>
        </w:rPr>
        <w:t xml:space="preserve"> می‌</w:t>
      </w:r>
      <w:r w:rsidR="00AD03B2" w:rsidRPr="00DC10D2">
        <w:rPr>
          <w:rtl/>
        </w:rPr>
        <w:t>کند</w:t>
      </w:r>
      <w:r w:rsidR="00167CEF" w:rsidRPr="00DC10D2">
        <w:rPr>
          <w:rtl/>
        </w:rPr>
        <w:t>؛ که</w:t>
      </w:r>
      <w:r w:rsidR="00AD03B2" w:rsidRPr="00DC10D2">
        <w:rPr>
          <w:rtl/>
        </w:rPr>
        <w:t xml:space="preserve"> این صورت بسیار رایج بوده است.</w:t>
      </w:r>
    </w:p>
    <w:p w:rsidR="00AD03B2" w:rsidRPr="00DC10D2" w:rsidRDefault="00AD03B2" w:rsidP="00965301">
      <w:pPr>
        <w:rPr>
          <w:rtl/>
        </w:rPr>
      </w:pPr>
      <w:r w:rsidRPr="00DC10D2">
        <w:rPr>
          <w:rtl/>
        </w:rPr>
        <w:t xml:space="preserve">نوع دوّم این است که شیخ کاملاً شفاهی محض و </w:t>
      </w:r>
      <w:r w:rsidR="0057781F" w:rsidRPr="00DC10D2">
        <w:rPr>
          <w:rtl/>
        </w:rPr>
        <w:t>سینه‌به‌سینه</w:t>
      </w:r>
      <w:r w:rsidRPr="00DC10D2">
        <w:rPr>
          <w:rtl/>
        </w:rPr>
        <w:t xml:space="preserve"> نقل کند. این صورت </w:t>
      </w:r>
      <w:r w:rsidR="001E64CB" w:rsidRPr="00DC10D2">
        <w:rPr>
          <w:rtl/>
        </w:rPr>
        <w:t>همان‌طور</w:t>
      </w:r>
      <w:r w:rsidRPr="00DC10D2">
        <w:rPr>
          <w:rtl/>
        </w:rPr>
        <w:t xml:space="preserve"> که عرض شد بسیار نادر</w:t>
      </w:r>
      <w:r w:rsidR="006E1F13" w:rsidRPr="00DC10D2">
        <w:rPr>
          <w:rtl/>
        </w:rPr>
        <w:t xml:space="preserve"> می‌</w:t>
      </w:r>
      <w:r w:rsidRPr="00DC10D2">
        <w:rPr>
          <w:rtl/>
        </w:rPr>
        <w:t>باشد چراکه هرچه از زمان راوی دورتر</w:t>
      </w:r>
      <w:r w:rsidR="006E1F13" w:rsidRPr="00DC10D2">
        <w:rPr>
          <w:rtl/>
        </w:rPr>
        <w:t xml:space="preserve"> می‌</w:t>
      </w:r>
      <w:r w:rsidRPr="00DC10D2">
        <w:rPr>
          <w:rtl/>
        </w:rPr>
        <w:t xml:space="preserve">شود نقل روایات شفاهی و </w:t>
      </w:r>
      <w:r w:rsidR="0057781F" w:rsidRPr="00DC10D2">
        <w:rPr>
          <w:rtl/>
        </w:rPr>
        <w:t>سینه‌به‌سینه</w:t>
      </w:r>
      <w:r w:rsidRPr="00DC10D2">
        <w:rPr>
          <w:rtl/>
        </w:rPr>
        <w:t xml:space="preserve"> کم</w:t>
      </w:r>
      <w:r w:rsidR="006E1F13" w:rsidRPr="00DC10D2">
        <w:rPr>
          <w:rtl/>
        </w:rPr>
        <w:t xml:space="preserve"> می‌</w:t>
      </w:r>
      <w:r w:rsidRPr="00DC10D2">
        <w:rPr>
          <w:rtl/>
        </w:rPr>
        <w:t xml:space="preserve">شود بلکه </w:t>
      </w:r>
      <w:r w:rsidR="0057781F" w:rsidRPr="00DC10D2">
        <w:rPr>
          <w:rtl/>
        </w:rPr>
        <w:t>هرکدام</w:t>
      </w:r>
      <w:r w:rsidRPr="00DC10D2">
        <w:rPr>
          <w:rtl/>
        </w:rPr>
        <w:t xml:space="preserve"> از این روایات در جایی مکتوب و مضبوط شده</w:t>
      </w:r>
      <w:r w:rsidR="006E1F13" w:rsidRPr="00DC10D2">
        <w:rPr>
          <w:rtl/>
        </w:rPr>
        <w:t xml:space="preserve">‌اند </w:t>
      </w:r>
      <w:r w:rsidRPr="00DC10D2">
        <w:rPr>
          <w:rtl/>
        </w:rPr>
        <w:t xml:space="preserve">و شفاهی </w:t>
      </w:r>
      <w:r w:rsidR="0057781F" w:rsidRPr="00DC10D2">
        <w:rPr>
          <w:rtl/>
        </w:rPr>
        <w:t>سینه‌به‌سینه</w:t>
      </w:r>
      <w:r w:rsidRPr="00DC10D2">
        <w:rPr>
          <w:rtl/>
        </w:rPr>
        <w:t xml:space="preserve"> شاید بسیار کم باشد.</w:t>
      </w:r>
    </w:p>
    <w:p w:rsidR="00AD03B2" w:rsidRPr="00DC10D2" w:rsidRDefault="00AD03B2" w:rsidP="00965301">
      <w:pPr>
        <w:rPr>
          <w:rtl/>
        </w:rPr>
      </w:pPr>
      <w:r w:rsidRPr="00DC10D2">
        <w:rPr>
          <w:rtl/>
        </w:rPr>
        <w:t>و اما نوع سوّم که این صورت هم بسیار زیاد است این است که شیخ روایات حریز یا شخص دیگری را نقل</w:t>
      </w:r>
      <w:r w:rsidR="006E1F13" w:rsidRPr="00DC10D2">
        <w:rPr>
          <w:rtl/>
        </w:rPr>
        <w:t xml:space="preserve"> می‌</w:t>
      </w:r>
      <w:r w:rsidRPr="00DC10D2">
        <w:rPr>
          <w:rtl/>
        </w:rPr>
        <w:t>کند اما نه از کتاب حریز که در اختیار داشته است بلکه از سایر کتبی که آنها از حریز نقل کرده</w:t>
      </w:r>
      <w:r w:rsidR="006E1F13" w:rsidRPr="00DC10D2">
        <w:rPr>
          <w:rtl/>
        </w:rPr>
        <w:t xml:space="preserve">‌اند </w:t>
      </w:r>
      <w:r w:rsidRPr="00DC10D2">
        <w:rPr>
          <w:rtl/>
        </w:rPr>
        <w:t>شیخ استفاده</w:t>
      </w:r>
      <w:r w:rsidR="006E1F13" w:rsidRPr="00DC10D2">
        <w:rPr>
          <w:rtl/>
        </w:rPr>
        <w:t xml:space="preserve"> می‌</w:t>
      </w:r>
      <w:r w:rsidRPr="00DC10D2">
        <w:rPr>
          <w:rtl/>
        </w:rPr>
        <w:t>کند. به این معنا که در اصول فلانی و فلانی و فلانی روایاتی از حریز نقل شده است و شیخ از این کتب د</w:t>
      </w:r>
      <w:r w:rsidR="005C57E8" w:rsidRPr="00DC10D2">
        <w:rPr>
          <w:rtl/>
        </w:rPr>
        <w:t>یگران روایات حریز را نقل</w:t>
      </w:r>
      <w:r w:rsidR="006E1F13" w:rsidRPr="00DC10D2">
        <w:rPr>
          <w:rtl/>
        </w:rPr>
        <w:t xml:space="preserve"> می‌</w:t>
      </w:r>
      <w:r w:rsidR="005C57E8" w:rsidRPr="00DC10D2">
        <w:rPr>
          <w:rtl/>
        </w:rPr>
        <w:t>کند.</w:t>
      </w:r>
    </w:p>
    <w:p w:rsidR="005C57E8" w:rsidRPr="00DC10D2" w:rsidRDefault="00067C33" w:rsidP="00965301">
      <w:pPr>
        <w:rPr>
          <w:rtl/>
        </w:rPr>
      </w:pPr>
      <w:r w:rsidRPr="00DC10D2">
        <w:rPr>
          <w:rtl/>
        </w:rPr>
        <w:t xml:space="preserve">پس با توجه به این انواع </w:t>
      </w:r>
      <w:r w:rsidR="0057781F" w:rsidRPr="00DC10D2">
        <w:rPr>
          <w:rtl/>
        </w:rPr>
        <w:t>سه‌گانه</w:t>
      </w:r>
      <w:r w:rsidRPr="00DC10D2">
        <w:rPr>
          <w:rtl/>
        </w:rPr>
        <w:t xml:space="preserve"> که عرض شد مشخص شد که وقتی شیخ از کتاب خودِ راوی نقل</w:t>
      </w:r>
      <w:r w:rsidR="006E1F13" w:rsidRPr="00DC10D2">
        <w:rPr>
          <w:rtl/>
        </w:rPr>
        <w:t xml:space="preserve"> می‌</w:t>
      </w:r>
      <w:r w:rsidRPr="00DC10D2">
        <w:rPr>
          <w:rtl/>
        </w:rPr>
        <w:t>کند این نقل از کتب است که همان عبارت «بکتبه» به کار برده شده است اما در جایی که از کتب دیگری روایات راوی دیگر را نقل</w:t>
      </w:r>
      <w:r w:rsidR="006E1F13" w:rsidRPr="00DC10D2">
        <w:rPr>
          <w:rtl/>
        </w:rPr>
        <w:t xml:space="preserve"> می‌</w:t>
      </w:r>
      <w:r w:rsidRPr="00DC10D2">
        <w:rPr>
          <w:rtl/>
        </w:rPr>
        <w:t>کند (صورت سوّم) این جزء نقل روایات</w:t>
      </w:r>
      <w:r w:rsidR="006E1F13" w:rsidRPr="00DC10D2">
        <w:rPr>
          <w:rtl/>
        </w:rPr>
        <w:t xml:space="preserve"> می‌</w:t>
      </w:r>
      <w:r w:rsidRPr="00DC10D2">
        <w:rPr>
          <w:rtl/>
        </w:rPr>
        <w:t>باشد نه نقل از کتب که در این مورد تعبیر «روایاته» به کار برده است.</w:t>
      </w:r>
    </w:p>
    <w:p w:rsidR="005D4ACC" w:rsidRPr="00DC10D2" w:rsidRDefault="005D4ACC" w:rsidP="00E44A04">
      <w:pPr>
        <w:rPr>
          <w:rtl/>
        </w:rPr>
      </w:pPr>
      <w:r w:rsidRPr="00DC10D2">
        <w:rPr>
          <w:rtl/>
        </w:rPr>
        <w:t>بنابراین وقتی شیخ</w:t>
      </w:r>
      <w:r w:rsidR="006E1F13" w:rsidRPr="00DC10D2">
        <w:rPr>
          <w:rtl/>
        </w:rPr>
        <w:t xml:space="preserve"> می‌</w:t>
      </w:r>
      <w:r w:rsidRPr="00DC10D2">
        <w:rPr>
          <w:rtl/>
        </w:rPr>
        <w:t>گوید من از کتاب او و یا روایت او را نقل</w:t>
      </w:r>
      <w:r w:rsidR="006E1F13" w:rsidRPr="00DC10D2">
        <w:rPr>
          <w:rtl/>
        </w:rPr>
        <w:t xml:space="preserve"> می‌</w:t>
      </w:r>
      <w:r w:rsidRPr="00DC10D2">
        <w:rPr>
          <w:rtl/>
        </w:rPr>
        <w:t xml:space="preserve">کنم </w:t>
      </w:r>
      <w:r w:rsidR="001D04C4" w:rsidRPr="00DC10D2">
        <w:rPr>
          <w:rtl/>
        </w:rPr>
        <w:t>این‌ها</w:t>
      </w:r>
      <w:r w:rsidRPr="00DC10D2">
        <w:rPr>
          <w:rtl/>
        </w:rPr>
        <w:t xml:space="preserve"> به نحو مقابل هم</w:t>
      </w:r>
      <w:r w:rsidR="006E1F13" w:rsidRPr="00DC10D2">
        <w:rPr>
          <w:rtl/>
        </w:rPr>
        <w:t xml:space="preserve"> می‌</w:t>
      </w:r>
      <w:r w:rsidRPr="00DC10D2">
        <w:rPr>
          <w:rtl/>
        </w:rPr>
        <w:t>باشند</w:t>
      </w:r>
      <w:r w:rsidR="00E44A04">
        <w:rPr>
          <w:rFonts w:hint="cs"/>
          <w:rtl/>
        </w:rPr>
        <w:t>.</w:t>
      </w:r>
      <w:r w:rsidRPr="00DC10D2">
        <w:rPr>
          <w:rtl/>
        </w:rPr>
        <w:t xml:space="preserve"> </w:t>
      </w:r>
      <w:r w:rsidR="0057781F" w:rsidRPr="00DC10D2">
        <w:rPr>
          <w:rtl/>
        </w:rPr>
        <w:t>همین‌طور</w:t>
      </w:r>
      <w:r w:rsidRPr="00DC10D2">
        <w:rPr>
          <w:rtl/>
        </w:rPr>
        <w:t xml:space="preserve"> اگر بگوید از کتاب او نقل</w:t>
      </w:r>
      <w:r w:rsidR="006E1F13" w:rsidRPr="00DC10D2">
        <w:rPr>
          <w:rtl/>
        </w:rPr>
        <w:t xml:space="preserve"> می‌</w:t>
      </w:r>
      <w:r w:rsidRPr="00DC10D2">
        <w:rPr>
          <w:rtl/>
        </w:rPr>
        <w:t>کنم یعنی کتاب راوی را در اختیار داشته و از آن استفاده کرده و روایات را نقل</w:t>
      </w:r>
      <w:r w:rsidR="006E1F13" w:rsidRPr="00DC10D2">
        <w:rPr>
          <w:rtl/>
        </w:rPr>
        <w:t xml:space="preserve"> می‌</w:t>
      </w:r>
      <w:r w:rsidRPr="00DC10D2">
        <w:rPr>
          <w:rtl/>
        </w:rPr>
        <w:t>کند</w:t>
      </w:r>
      <w:r w:rsidR="00167CEF" w:rsidRPr="00DC10D2">
        <w:rPr>
          <w:rtl/>
        </w:rPr>
        <w:t>؛ و</w:t>
      </w:r>
      <w:r w:rsidRPr="00DC10D2">
        <w:rPr>
          <w:rtl/>
        </w:rPr>
        <w:t xml:space="preserve"> اما وقتی شیخ</w:t>
      </w:r>
      <w:r w:rsidR="006E1F13" w:rsidRPr="00DC10D2">
        <w:rPr>
          <w:rtl/>
        </w:rPr>
        <w:t xml:space="preserve"> می‌</w:t>
      </w:r>
      <w:r w:rsidRPr="00DC10D2">
        <w:rPr>
          <w:rtl/>
        </w:rPr>
        <w:t>فرماید از روایات کسی نقل</w:t>
      </w:r>
      <w:r w:rsidR="006E1F13" w:rsidRPr="00DC10D2">
        <w:rPr>
          <w:rtl/>
        </w:rPr>
        <w:t xml:space="preserve"> می‌</w:t>
      </w:r>
      <w:r w:rsidRPr="00DC10D2">
        <w:rPr>
          <w:rtl/>
        </w:rPr>
        <w:t>کند اینجا به این معنا است که وقتی در مقابل کتاب راوی نیاید</w:t>
      </w:r>
      <w:r w:rsidR="006E1F13" w:rsidRPr="00DC10D2">
        <w:rPr>
          <w:rtl/>
        </w:rPr>
        <w:t xml:space="preserve"> می‌</w:t>
      </w:r>
      <w:r w:rsidRPr="00DC10D2">
        <w:rPr>
          <w:rtl/>
        </w:rPr>
        <w:t>تواند معنای عام داشته باشد اما وقتی در مقابل کتاب شخص</w:t>
      </w:r>
      <w:r w:rsidR="006E1F13" w:rsidRPr="00DC10D2">
        <w:rPr>
          <w:rtl/>
        </w:rPr>
        <w:t xml:space="preserve"> می‌</w:t>
      </w:r>
      <w:r w:rsidRPr="00DC10D2">
        <w:rPr>
          <w:rtl/>
        </w:rPr>
        <w:t xml:space="preserve">آید به این معنا است که من از </w:t>
      </w:r>
      <w:r w:rsidR="0057781F" w:rsidRPr="00DC10D2">
        <w:rPr>
          <w:rtl/>
        </w:rPr>
        <w:t>کتاب‌های</w:t>
      </w:r>
      <w:r w:rsidRPr="00DC10D2">
        <w:rPr>
          <w:rtl/>
        </w:rPr>
        <w:t xml:space="preserve"> او نقل</w:t>
      </w:r>
      <w:r w:rsidR="006E1F13" w:rsidRPr="00DC10D2">
        <w:rPr>
          <w:rtl/>
        </w:rPr>
        <w:t xml:space="preserve"> می‌</w:t>
      </w:r>
      <w:r w:rsidRPr="00DC10D2">
        <w:rPr>
          <w:rtl/>
        </w:rPr>
        <w:t>کنم و همچنین روایات او را –به قرینه تقابل- نقل</w:t>
      </w:r>
      <w:r w:rsidR="006E1F13" w:rsidRPr="00DC10D2">
        <w:rPr>
          <w:rtl/>
        </w:rPr>
        <w:t xml:space="preserve"> می‌</w:t>
      </w:r>
      <w:r w:rsidRPr="00DC10D2">
        <w:rPr>
          <w:rtl/>
        </w:rPr>
        <w:t>کنم</w:t>
      </w:r>
      <w:r w:rsidR="005826A5" w:rsidRPr="00DC10D2">
        <w:rPr>
          <w:rtl/>
        </w:rPr>
        <w:t xml:space="preserve"> که در اینجا روایات به دو معنا است؛ یا از جمله قسم دوّم است که به صورت شفاهی و </w:t>
      </w:r>
      <w:r w:rsidR="0057781F" w:rsidRPr="00DC10D2">
        <w:rPr>
          <w:rtl/>
        </w:rPr>
        <w:t>سینه‌به‌سینه</w:t>
      </w:r>
      <w:r w:rsidR="006E1F13" w:rsidRPr="00DC10D2">
        <w:rPr>
          <w:rtl/>
        </w:rPr>
        <w:t xml:space="preserve"> می‌</w:t>
      </w:r>
      <w:r w:rsidR="005826A5" w:rsidRPr="00DC10D2">
        <w:rPr>
          <w:rtl/>
        </w:rPr>
        <w:t>باشد و یا از جمله قسم سوّم است که روایات را از سایر کتب نقل</w:t>
      </w:r>
      <w:r w:rsidR="006E1F13" w:rsidRPr="00DC10D2">
        <w:rPr>
          <w:rtl/>
        </w:rPr>
        <w:t xml:space="preserve"> می‌</w:t>
      </w:r>
      <w:r w:rsidR="005826A5" w:rsidRPr="00DC10D2">
        <w:rPr>
          <w:rtl/>
        </w:rPr>
        <w:t xml:space="preserve">کند نه از خودِ کتاب راوی و مثلاً یک روایت حریز را در </w:t>
      </w:r>
      <w:r w:rsidR="005826A5" w:rsidRPr="00DC10D2">
        <w:rPr>
          <w:rtl/>
        </w:rPr>
        <w:lastRenderedPageBreak/>
        <w:t xml:space="preserve">یک کتاب دیده است، روایت دیگر را در کتاب دیگر و ... و </w:t>
      </w:r>
      <w:r w:rsidR="0057781F" w:rsidRPr="00DC10D2">
        <w:rPr>
          <w:rtl/>
        </w:rPr>
        <w:t>اتفاقاً</w:t>
      </w:r>
      <w:r w:rsidR="005826A5" w:rsidRPr="00DC10D2">
        <w:rPr>
          <w:rtl/>
        </w:rPr>
        <w:t xml:space="preserve"> وقتی این روایات را در کنار یکدیگر قرار داده و </w:t>
      </w:r>
      <w:r w:rsidR="0057781F" w:rsidRPr="00DC10D2">
        <w:rPr>
          <w:rtl/>
        </w:rPr>
        <w:t>باهم</w:t>
      </w:r>
      <w:r w:rsidR="005826A5" w:rsidRPr="00DC10D2">
        <w:rPr>
          <w:rtl/>
        </w:rPr>
        <w:t xml:space="preserve"> مقایسه کرده است به این نتیجه رسیده که </w:t>
      </w:r>
      <w:r w:rsidR="001D04C4" w:rsidRPr="00DC10D2">
        <w:rPr>
          <w:rtl/>
        </w:rPr>
        <w:t>این‌ها</w:t>
      </w:r>
      <w:r w:rsidR="005826A5" w:rsidRPr="00DC10D2">
        <w:rPr>
          <w:rtl/>
        </w:rPr>
        <w:t xml:space="preserve"> دارای سند مشترک هستند. پس مقصود از «روایاته» باید این باشد.</w:t>
      </w:r>
    </w:p>
    <w:p w:rsidR="005826A5" w:rsidRPr="00DC10D2" w:rsidRDefault="00C010DD" w:rsidP="00965301">
      <w:pPr>
        <w:rPr>
          <w:rtl/>
        </w:rPr>
      </w:pPr>
      <w:r w:rsidRPr="00DC10D2">
        <w:rPr>
          <w:rtl/>
        </w:rPr>
        <w:t xml:space="preserve">سؤال: در مورد برخی از روات و کتب آنها مثل أمالی شیخ صدوق روایاتی وجود دارد که در کتب دیگر نبوده است، </w:t>
      </w:r>
      <w:r w:rsidR="001D04C4" w:rsidRPr="00DC10D2">
        <w:rPr>
          <w:rtl/>
        </w:rPr>
        <w:t>این‌ها</w:t>
      </w:r>
      <w:r w:rsidRPr="00DC10D2">
        <w:rPr>
          <w:rtl/>
        </w:rPr>
        <w:t xml:space="preserve"> به چه صورت است؟</w:t>
      </w:r>
    </w:p>
    <w:p w:rsidR="00C010DD" w:rsidRPr="00DC10D2" w:rsidRDefault="00C010DD" w:rsidP="00965301">
      <w:pPr>
        <w:rPr>
          <w:rtl/>
        </w:rPr>
      </w:pPr>
      <w:r w:rsidRPr="00DC10D2">
        <w:rPr>
          <w:rtl/>
        </w:rPr>
        <w:t>جواب: بله</w:t>
      </w:r>
      <w:r w:rsidR="00E44A04">
        <w:rPr>
          <w:rFonts w:hint="cs"/>
          <w:rtl/>
        </w:rPr>
        <w:t>؛</w:t>
      </w:r>
      <w:r w:rsidRPr="00DC10D2">
        <w:rPr>
          <w:rtl/>
        </w:rPr>
        <w:t xml:space="preserve"> همین روایاتی که در کتب دیگر وجود ندارد و در اینجا ذکر شده است </w:t>
      </w:r>
      <w:r w:rsidR="001D04C4" w:rsidRPr="00DC10D2">
        <w:rPr>
          <w:rtl/>
        </w:rPr>
        <w:t>این‌ها</w:t>
      </w:r>
      <w:r w:rsidRPr="00DC10D2">
        <w:rPr>
          <w:rtl/>
        </w:rPr>
        <w:t xml:space="preserve"> یا شفاهی</w:t>
      </w:r>
      <w:r w:rsidR="006E1F13" w:rsidRPr="00DC10D2">
        <w:rPr>
          <w:rtl/>
        </w:rPr>
        <w:t xml:space="preserve"> می‌</w:t>
      </w:r>
      <w:r w:rsidRPr="00DC10D2">
        <w:rPr>
          <w:rtl/>
        </w:rPr>
        <w:t>باشند که همان دسته دوم است و یا از آنجا که موارد شفاهی تا آن زمان چندان باقی نمانده</w:t>
      </w:r>
      <w:r w:rsidR="006E1F13" w:rsidRPr="00DC10D2">
        <w:rPr>
          <w:rtl/>
        </w:rPr>
        <w:t xml:space="preserve">‌اند </w:t>
      </w:r>
      <w:r w:rsidR="001D04C4" w:rsidRPr="00DC10D2">
        <w:rPr>
          <w:rtl/>
        </w:rPr>
        <w:t>این‌ها</w:t>
      </w:r>
      <w:r w:rsidRPr="00DC10D2">
        <w:rPr>
          <w:rtl/>
        </w:rPr>
        <w:t xml:space="preserve"> روایاتی هستند که از این شخص نقل</w:t>
      </w:r>
      <w:r w:rsidR="006E1F13" w:rsidRPr="00DC10D2">
        <w:rPr>
          <w:rtl/>
        </w:rPr>
        <w:t xml:space="preserve"> می‌</w:t>
      </w:r>
      <w:r w:rsidRPr="00DC10D2">
        <w:rPr>
          <w:rtl/>
        </w:rPr>
        <w:t>کند اما برای کتاب خودِ او نیست بلکه کتب دیگری است که متأخر از راوی</w:t>
      </w:r>
      <w:r w:rsidR="006E1F13" w:rsidRPr="00DC10D2">
        <w:rPr>
          <w:rtl/>
        </w:rPr>
        <w:t xml:space="preserve"> می‌</w:t>
      </w:r>
      <w:r w:rsidRPr="00DC10D2">
        <w:rPr>
          <w:rtl/>
        </w:rPr>
        <w:t xml:space="preserve">باشد که این روایات از آنها استخراج شده و بعد از در کنار هم قرار گرفتن به یک سند مشترکی دست یافته است به این صورت که وقتی متوجه این اسناد مشترک شده است برای همه این روایات سند را ذکر نکرده است بلکه </w:t>
      </w:r>
      <w:r w:rsidR="00C21ED8" w:rsidRPr="00DC10D2">
        <w:rPr>
          <w:rtl/>
        </w:rPr>
        <w:t xml:space="preserve">برای مجموع روایاتی که مثلاً از </w:t>
      </w:r>
      <w:r w:rsidR="0057781F" w:rsidRPr="00DC10D2">
        <w:rPr>
          <w:rtl/>
        </w:rPr>
        <w:t>کتاب‌های</w:t>
      </w:r>
      <w:r w:rsidR="00C21ED8" w:rsidRPr="00DC10D2">
        <w:rPr>
          <w:rtl/>
        </w:rPr>
        <w:t xml:space="preserve"> حریز گرفته است تعبیر «کتبه»</w:t>
      </w:r>
      <w:r w:rsidR="006E1F13" w:rsidRPr="00DC10D2">
        <w:rPr>
          <w:rtl/>
        </w:rPr>
        <w:t xml:space="preserve"> می‌</w:t>
      </w:r>
      <w:r w:rsidR="00C21ED8" w:rsidRPr="00DC10D2">
        <w:rPr>
          <w:rtl/>
        </w:rPr>
        <w:t>آورد و روایات دیگری که از کتب متأخّر از او گرفته است اما برای همه آنها سند مشترک یافته است</w:t>
      </w:r>
      <w:r w:rsidR="00167CEF" w:rsidRPr="00DC10D2">
        <w:rPr>
          <w:rtl/>
        </w:rPr>
        <w:t xml:space="preserve"> </w:t>
      </w:r>
      <w:r w:rsidR="00C21ED8" w:rsidRPr="00DC10D2">
        <w:rPr>
          <w:rtl/>
        </w:rPr>
        <w:t>تعبیر «بروایاته» به کار برده است.</w:t>
      </w:r>
    </w:p>
    <w:p w:rsidR="006E1F13" w:rsidRPr="00DC10D2" w:rsidRDefault="00C21ED8" w:rsidP="00771D38">
      <w:pPr>
        <w:rPr>
          <w:rtl/>
        </w:rPr>
      </w:pPr>
      <w:r w:rsidRPr="00DC10D2">
        <w:rPr>
          <w:rtl/>
        </w:rPr>
        <w:t xml:space="preserve">بنابراین مطلب دوّمی که در اینجا عرض شد این است که مقصود از «بکتب» و «روایات» در صورتی که </w:t>
      </w:r>
      <w:r w:rsidR="001D04C4" w:rsidRPr="00DC10D2">
        <w:rPr>
          <w:rtl/>
        </w:rPr>
        <w:t>این‌ها</w:t>
      </w:r>
      <w:r w:rsidRPr="00DC10D2">
        <w:rPr>
          <w:rtl/>
        </w:rPr>
        <w:t xml:space="preserve"> در مقابل هم قرار بگیرند چیست؟ که مشخص شد مقصود همین است که عرض کردیم و باید گفت این تقابل هم وجود دارد چراکه در بحث اوّل ملاحظه شد که در جایی</w:t>
      </w:r>
      <w:r w:rsidR="006E1F13" w:rsidRPr="00DC10D2">
        <w:rPr>
          <w:rtl/>
        </w:rPr>
        <w:t xml:space="preserve"> می‌</w:t>
      </w:r>
      <w:r w:rsidRPr="00DC10D2">
        <w:rPr>
          <w:rtl/>
        </w:rPr>
        <w:t xml:space="preserve">فرماید به </w:t>
      </w:r>
      <w:r w:rsidR="0057781F" w:rsidRPr="00DC10D2">
        <w:rPr>
          <w:rtl/>
        </w:rPr>
        <w:t>کتاب‌های</w:t>
      </w:r>
      <w:r w:rsidRPr="00DC10D2">
        <w:rPr>
          <w:rtl/>
        </w:rPr>
        <w:t xml:space="preserve"> او، در جای دیگر</w:t>
      </w:r>
      <w:r w:rsidR="006E1F13" w:rsidRPr="00DC10D2">
        <w:rPr>
          <w:rtl/>
        </w:rPr>
        <w:t xml:space="preserve"> می‌</w:t>
      </w:r>
      <w:r w:rsidRPr="00DC10D2">
        <w:rPr>
          <w:rtl/>
        </w:rPr>
        <w:t>فرماید به روایات او</w:t>
      </w:r>
      <w:r w:rsidR="00167CEF" w:rsidRPr="00DC10D2">
        <w:rPr>
          <w:rtl/>
        </w:rPr>
        <w:t xml:space="preserve"> </w:t>
      </w:r>
      <w:r w:rsidRPr="00DC10D2">
        <w:rPr>
          <w:rtl/>
        </w:rPr>
        <w:t>و در مواردی هم</w:t>
      </w:r>
      <w:r w:rsidR="006E1F13" w:rsidRPr="00DC10D2">
        <w:rPr>
          <w:rtl/>
        </w:rPr>
        <w:t xml:space="preserve"> می‌</w:t>
      </w:r>
      <w:r w:rsidRPr="00DC10D2">
        <w:rPr>
          <w:rtl/>
        </w:rPr>
        <w:t xml:space="preserve">فرماید به هر دو (کتاب و روایات) که از این </w:t>
      </w:r>
      <w:r w:rsidR="00AC690F" w:rsidRPr="00DC10D2">
        <w:rPr>
          <w:rtl/>
        </w:rPr>
        <w:t>تقسیم‌بندی</w:t>
      </w:r>
      <w:r w:rsidRPr="00DC10D2">
        <w:rPr>
          <w:rtl/>
        </w:rPr>
        <w:t xml:space="preserve"> </w:t>
      </w:r>
      <w:r w:rsidR="0057781F" w:rsidRPr="00DC10D2">
        <w:rPr>
          <w:rtl/>
        </w:rPr>
        <w:t>مشخص</w:t>
      </w:r>
      <w:r w:rsidR="006E1F13" w:rsidRPr="00DC10D2">
        <w:rPr>
          <w:rtl/>
        </w:rPr>
        <w:t xml:space="preserve"> می‌</w:t>
      </w:r>
      <w:r w:rsidRPr="00DC10D2">
        <w:rPr>
          <w:rtl/>
        </w:rPr>
        <w:t>شود که بر اساس مبنای دقیقی بوده است که در جایی</w:t>
      </w:r>
      <w:r w:rsidR="006E1F13" w:rsidRPr="00DC10D2">
        <w:rPr>
          <w:rtl/>
        </w:rPr>
        <w:t xml:space="preserve"> می‌</w:t>
      </w:r>
      <w:r w:rsidRPr="00DC10D2">
        <w:rPr>
          <w:rtl/>
        </w:rPr>
        <w:t>فرماید «له کتب و أخبرنا بکتبه»، در جای دیگر</w:t>
      </w:r>
      <w:r w:rsidR="006E1F13" w:rsidRPr="00DC10D2">
        <w:rPr>
          <w:rtl/>
        </w:rPr>
        <w:t xml:space="preserve"> می‌</w:t>
      </w:r>
      <w:r w:rsidR="00DC10D2" w:rsidRPr="00DC10D2">
        <w:rPr>
          <w:rtl/>
        </w:rPr>
        <w:t xml:space="preserve">فرماید «له روایات و </w:t>
      </w:r>
      <w:r w:rsidR="00DC4837">
        <w:rPr>
          <w:rFonts w:hint="cs"/>
          <w:rtl/>
        </w:rPr>
        <w:t>أ</w:t>
      </w:r>
      <w:r w:rsidRPr="00DC10D2">
        <w:rPr>
          <w:rtl/>
        </w:rPr>
        <w:t xml:space="preserve">خبرنا بجمیع روایاته» و در جای دیگری هم این دو در کنار هم قرار </w:t>
      </w:r>
      <w:r w:rsidR="00DC10D2" w:rsidRPr="00DC10D2">
        <w:rPr>
          <w:rtl/>
        </w:rPr>
        <w:t>گرفته‌اند</w:t>
      </w:r>
      <w:r w:rsidRPr="00DC10D2">
        <w:rPr>
          <w:rtl/>
        </w:rPr>
        <w:t>. از اینکه هم تفکیک کتب و روایات در دو صورت در فهرست وجود دارد –که البته مجموعه</w:t>
      </w:r>
      <w:bookmarkStart w:id="17" w:name="_GoBack"/>
      <w:bookmarkEnd w:id="17"/>
      <w:r w:rsidRPr="00DC10D2">
        <w:rPr>
          <w:rtl/>
        </w:rPr>
        <w:t xml:space="preserve"> کتب جدا و روایات جدا بیست مورد</w:t>
      </w:r>
      <w:r w:rsidR="006E1F13" w:rsidRPr="00DC10D2">
        <w:rPr>
          <w:rtl/>
        </w:rPr>
        <w:t xml:space="preserve"> می‌</w:t>
      </w:r>
      <w:r w:rsidRPr="00DC10D2">
        <w:rPr>
          <w:rtl/>
        </w:rPr>
        <w:t>شود- و هم به صورت تجمیعی</w:t>
      </w:r>
      <w:r w:rsidR="006E1F13" w:rsidRPr="00DC10D2">
        <w:rPr>
          <w:rtl/>
        </w:rPr>
        <w:t xml:space="preserve"> می‌</w:t>
      </w:r>
      <w:r w:rsidR="00692D93" w:rsidRPr="00DC10D2">
        <w:rPr>
          <w:rtl/>
        </w:rPr>
        <w:t xml:space="preserve">فرماید به کتب و روایات او... که </w:t>
      </w:r>
      <w:r w:rsidR="0057781F" w:rsidRPr="00DC10D2">
        <w:rPr>
          <w:rtl/>
        </w:rPr>
        <w:t>اتفاقاً</w:t>
      </w:r>
      <w:r w:rsidR="00692D93" w:rsidRPr="00DC10D2">
        <w:rPr>
          <w:rtl/>
        </w:rPr>
        <w:t xml:space="preserve"> با عنایت</w:t>
      </w:r>
      <w:r w:rsidR="006E1F13" w:rsidRPr="00DC10D2">
        <w:rPr>
          <w:rtl/>
        </w:rPr>
        <w:t xml:space="preserve"> می‌</w:t>
      </w:r>
      <w:r w:rsidR="00692D93" w:rsidRPr="00DC10D2">
        <w:rPr>
          <w:rtl/>
        </w:rPr>
        <w:t xml:space="preserve">گوید که «بجمیع کتب و روایته»! همین که سه صورت آورده شده است </w:t>
      </w:r>
      <w:r w:rsidR="00DC10D2" w:rsidRPr="00DC10D2">
        <w:rPr>
          <w:rtl/>
        </w:rPr>
        <w:t>نشان‌دهنده</w:t>
      </w:r>
      <w:r w:rsidR="00692D93" w:rsidRPr="00DC10D2">
        <w:rPr>
          <w:rtl/>
        </w:rPr>
        <w:t xml:space="preserve"> این مطلب است که این بیان با عنایت بوده و در مقابل هم</w:t>
      </w:r>
      <w:r w:rsidR="006E1F13" w:rsidRPr="00DC10D2">
        <w:rPr>
          <w:rtl/>
        </w:rPr>
        <w:t xml:space="preserve"> می‌</w:t>
      </w:r>
      <w:r w:rsidR="00692D93" w:rsidRPr="00DC10D2">
        <w:rPr>
          <w:rtl/>
        </w:rPr>
        <w:t>باشد</w:t>
      </w:r>
      <w:r w:rsidR="00167CEF" w:rsidRPr="00DC10D2">
        <w:rPr>
          <w:rtl/>
        </w:rPr>
        <w:t>؛ و</w:t>
      </w:r>
      <w:r w:rsidR="00692D93" w:rsidRPr="00DC10D2">
        <w:rPr>
          <w:rtl/>
        </w:rPr>
        <w:t xml:space="preserve"> البته گاهی نیز</w:t>
      </w:r>
      <w:r w:rsidR="006E1F13" w:rsidRPr="00DC10D2">
        <w:rPr>
          <w:rtl/>
        </w:rPr>
        <w:t xml:space="preserve"> می‌</w:t>
      </w:r>
      <w:r w:rsidR="00692D93" w:rsidRPr="00DC10D2">
        <w:rPr>
          <w:rtl/>
        </w:rPr>
        <w:t xml:space="preserve">فرماید به روایات او الا روایاتی که مشتمل بر غلو است </w:t>
      </w:r>
      <w:r w:rsidR="00A77203" w:rsidRPr="00DC10D2">
        <w:rPr>
          <w:rtl/>
        </w:rPr>
        <w:t>یا الا روایاتی که فلان ویژگی را دارند که در مورد این موارد</w:t>
      </w:r>
      <w:r w:rsidR="006E1F13" w:rsidRPr="00DC10D2">
        <w:rPr>
          <w:rtl/>
        </w:rPr>
        <w:t xml:space="preserve"> می‌</w:t>
      </w:r>
      <w:r w:rsidR="00A77203" w:rsidRPr="00DC10D2">
        <w:rPr>
          <w:rtl/>
        </w:rPr>
        <w:t>فرماید سند ندارم! پس کاملاً هوشمندان و با آگاهی کامل چنین تقسیمی انجام</w:t>
      </w:r>
      <w:r w:rsidR="006E1F13" w:rsidRPr="00DC10D2">
        <w:rPr>
          <w:rtl/>
        </w:rPr>
        <w:t xml:space="preserve"> می‌</w:t>
      </w:r>
      <w:r w:rsidR="00A77203" w:rsidRPr="00DC10D2">
        <w:rPr>
          <w:rtl/>
        </w:rPr>
        <w:t xml:space="preserve">دهد و این </w:t>
      </w:r>
      <w:r w:rsidR="00DC10D2" w:rsidRPr="00DC10D2">
        <w:rPr>
          <w:rtl/>
        </w:rPr>
        <w:t>نشان‌دهنده</w:t>
      </w:r>
      <w:r w:rsidR="00A77203" w:rsidRPr="00DC10D2">
        <w:rPr>
          <w:rtl/>
        </w:rPr>
        <w:t xml:space="preserve"> همین است که کتب یک معنا و روایات معنای دیگری دارد.</w:t>
      </w:r>
    </w:p>
    <w:p w:rsidR="00A77203" w:rsidRPr="00DC10D2" w:rsidRDefault="00A77203" w:rsidP="00771D38">
      <w:pPr>
        <w:rPr>
          <w:rtl/>
        </w:rPr>
      </w:pPr>
      <w:r w:rsidRPr="00DC10D2">
        <w:rPr>
          <w:rtl/>
        </w:rPr>
        <w:t xml:space="preserve">و گفته شد که معنای کتب این است که مستقیم از </w:t>
      </w:r>
      <w:r w:rsidR="0057781F" w:rsidRPr="00DC10D2">
        <w:rPr>
          <w:rtl/>
        </w:rPr>
        <w:t>کتاب‌های</w:t>
      </w:r>
      <w:r w:rsidRPr="00DC10D2">
        <w:rPr>
          <w:rtl/>
        </w:rPr>
        <w:t xml:space="preserve"> راوی و مؤلف این کتاب</w:t>
      </w:r>
      <w:r w:rsidR="006E1F13" w:rsidRPr="00DC10D2">
        <w:rPr>
          <w:rtl/>
        </w:rPr>
        <w:t>‌ها می‌</w:t>
      </w:r>
      <w:r w:rsidRPr="00DC10D2">
        <w:rPr>
          <w:rtl/>
        </w:rPr>
        <w:t xml:space="preserve">گیرد و معنای روایات این است که یا به صورت شفاهی و </w:t>
      </w:r>
      <w:r w:rsidR="0057781F" w:rsidRPr="00DC10D2">
        <w:rPr>
          <w:rtl/>
        </w:rPr>
        <w:t>سینه‌به‌سینه</w:t>
      </w:r>
      <w:r w:rsidRPr="00DC10D2">
        <w:rPr>
          <w:rtl/>
        </w:rPr>
        <w:t xml:space="preserve"> نقل</w:t>
      </w:r>
      <w:r w:rsidR="006E1F13" w:rsidRPr="00DC10D2">
        <w:rPr>
          <w:rtl/>
        </w:rPr>
        <w:t xml:space="preserve"> می‌</w:t>
      </w:r>
      <w:r w:rsidRPr="00DC10D2">
        <w:rPr>
          <w:rtl/>
        </w:rPr>
        <w:t xml:space="preserve">کند و یا از </w:t>
      </w:r>
      <w:r w:rsidR="0057781F" w:rsidRPr="00DC10D2">
        <w:rPr>
          <w:rtl/>
        </w:rPr>
        <w:t>کتاب‌های</w:t>
      </w:r>
      <w:r w:rsidRPr="00DC10D2">
        <w:rPr>
          <w:rtl/>
        </w:rPr>
        <w:t xml:space="preserve"> متأخّر از راوی که از </w:t>
      </w:r>
      <w:r w:rsidR="00DC10D2" w:rsidRPr="00DC10D2">
        <w:rPr>
          <w:rtl/>
        </w:rPr>
        <w:t>او نقل</w:t>
      </w:r>
      <w:r w:rsidR="006E1F13" w:rsidRPr="00DC10D2">
        <w:rPr>
          <w:rtl/>
        </w:rPr>
        <w:t xml:space="preserve"> می‌</w:t>
      </w:r>
      <w:r w:rsidRPr="00DC10D2">
        <w:rPr>
          <w:rtl/>
        </w:rPr>
        <w:t>کنند</w:t>
      </w:r>
      <w:r w:rsidR="006E1F13" w:rsidRPr="00DC10D2">
        <w:rPr>
          <w:rtl/>
        </w:rPr>
        <w:t xml:space="preserve"> می‌</w:t>
      </w:r>
      <w:r w:rsidRPr="00DC10D2">
        <w:rPr>
          <w:rtl/>
        </w:rPr>
        <w:t>آورد نه از خودِ کتاب راوی.</w:t>
      </w:r>
    </w:p>
    <w:p w:rsidR="00CE5D57" w:rsidRPr="00DC10D2" w:rsidRDefault="00CE5D57" w:rsidP="00965301">
      <w:pPr>
        <w:rPr>
          <w:rtl/>
        </w:rPr>
      </w:pPr>
    </w:p>
    <w:p w:rsidR="009B727F" w:rsidRPr="00DC10D2" w:rsidRDefault="009B727F" w:rsidP="00F0225A">
      <w:pPr>
        <w:rPr>
          <w:rtl/>
        </w:rPr>
      </w:pPr>
    </w:p>
    <w:p w:rsidR="00805154" w:rsidRPr="00DC10D2" w:rsidRDefault="00805154" w:rsidP="00805154">
      <w:pPr>
        <w:rPr>
          <w:rtl/>
        </w:rPr>
      </w:pPr>
    </w:p>
    <w:sectPr w:rsidR="00805154" w:rsidRPr="00DC10D2"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377" w:rsidRDefault="00781377" w:rsidP="004D5B1F">
      <w:r>
        <w:separator/>
      </w:r>
    </w:p>
  </w:endnote>
  <w:endnote w:type="continuationSeparator" w:id="0">
    <w:p w:rsidR="00781377" w:rsidRDefault="00781377"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91F" w:rsidRDefault="00A629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E85211" w:rsidRDefault="00E85211" w:rsidP="004D5B1F">
        <w:pPr>
          <w:pStyle w:val="Footer"/>
        </w:pPr>
        <w:r>
          <w:fldChar w:fldCharType="begin"/>
        </w:r>
        <w:r>
          <w:instrText xml:space="preserve"> PAGE   \* MERGEFORMAT </w:instrText>
        </w:r>
        <w:r>
          <w:fldChar w:fldCharType="separate"/>
        </w:r>
        <w:r w:rsidR="00E72457">
          <w:rPr>
            <w:noProof/>
            <w:rtl/>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91F" w:rsidRDefault="00A62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377" w:rsidRDefault="00781377" w:rsidP="004D5B1F">
      <w:r>
        <w:separator/>
      </w:r>
    </w:p>
  </w:footnote>
  <w:footnote w:type="continuationSeparator" w:id="0">
    <w:p w:rsidR="00781377" w:rsidRDefault="00781377"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91F" w:rsidRDefault="00A629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91F" w:rsidRDefault="00A6291F" w:rsidP="00A6291F">
    <w:pPr>
      <w:ind w:firstLine="0"/>
      <w:rPr>
        <w:rFonts w:ascii="Adobe Arabic" w:hAnsi="Adobe Arabic" w:cs="Adobe Arabic"/>
        <w:b/>
        <w:bCs/>
        <w:sz w:val="24"/>
        <w:szCs w:val="24"/>
      </w:rPr>
    </w:pPr>
    <w:r>
      <w:rPr>
        <w:noProof/>
      </w:rPr>
      <w:drawing>
        <wp:anchor distT="0" distB="0" distL="114300" distR="114300" simplePos="0" relativeHeight="251663360"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04</w:t>
    </w:r>
    <w:r>
      <w:rPr>
        <w:rFonts w:ascii="Adobe Arabic" w:hAnsi="Adobe Arabic" w:cs="Adobe Arabic"/>
        <w:b/>
        <w:bCs/>
        <w:sz w:val="24"/>
        <w:szCs w:val="24"/>
        <w:rtl/>
      </w:rPr>
      <w:t>/</w:t>
    </w:r>
    <w:r>
      <w:rPr>
        <w:rFonts w:ascii="Adobe Arabic" w:hAnsi="Adobe Arabic" w:cs="Adobe Arabic"/>
        <w:b/>
        <w:bCs/>
        <w:sz w:val="24"/>
        <w:szCs w:val="24"/>
      </w:rPr>
      <w:t>10</w:t>
    </w:r>
    <w:r>
      <w:rPr>
        <w:rFonts w:ascii="Adobe Arabic" w:hAnsi="Adobe Arabic" w:cs="Adobe Arabic"/>
        <w:b/>
        <w:bCs/>
        <w:sz w:val="24"/>
        <w:szCs w:val="24"/>
        <w:rtl/>
      </w:rPr>
      <w:t xml:space="preserve">/97 </w:t>
    </w:r>
  </w:p>
  <w:p w:rsidR="00A6291F" w:rsidRDefault="00A6291F" w:rsidP="00A6291F">
    <w:pPr>
      <w:ind w:firstLine="0"/>
      <w:rPr>
        <w:rFonts w:ascii="Adobe Arabic" w:hAnsi="Adobe Arabic" w:cs="Adobe Arabic"/>
        <w:b/>
        <w:bCs/>
        <w:sz w:val="24"/>
        <w:szCs w:val="24"/>
      </w:rPr>
    </w:pPr>
    <w:r>
      <w:rPr>
        <w:rFonts w:ascii="Adobe Arabic" w:hAnsi="Adobe Arabic" w:cs="Adobe Arabic"/>
        <w:b/>
        <w:bCs/>
        <w:sz w:val="24"/>
        <w:szCs w:val="24"/>
        <w:rtl/>
      </w:rPr>
      <w:t xml:space="preserve">              استاد اعرافی                                                عنوان فرعی: مسئله اجتهاد (شرایط مجتهد/شرط عدالت)           شماره جلسه: </w:t>
    </w:r>
    <w:r>
      <w:rPr>
        <w:rFonts w:ascii="Adobe Arabic" w:hAnsi="Adobe Arabic" w:cs="Adobe Arabic"/>
        <w:b/>
        <w:bCs/>
        <w:sz w:val="24"/>
        <w:szCs w:val="24"/>
      </w:rPr>
      <w:t>423</w:t>
    </w:r>
  </w:p>
  <w:p w:rsidR="00E85211" w:rsidRPr="00873379" w:rsidRDefault="00E85211" w:rsidP="004D5B1F">
    <w:pPr>
      <w:pStyle w:val="Header"/>
    </w:pPr>
    <w:r w:rsidRPr="00F32CA6">
      <w:rPr>
        <w:noProof/>
      </w:rPr>
      <mc:AlternateContent>
        <mc:Choice Requires="wps">
          <w:drawing>
            <wp:anchor distT="4294967292" distB="4294967292" distL="114300" distR="114300" simplePos="0" relativeHeight="251657216" behindDoc="0" locked="0" layoutInCell="1" allowOverlap="1" wp14:anchorId="2F5E3B10" wp14:editId="4D0C9134">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017F4"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91F" w:rsidRDefault="00A62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21077"/>
    <w:rsid w:val="00021446"/>
    <w:rsid w:val="000228A2"/>
    <w:rsid w:val="00030048"/>
    <w:rsid w:val="000324F1"/>
    <w:rsid w:val="00032AC5"/>
    <w:rsid w:val="00041FE0"/>
    <w:rsid w:val="00042E34"/>
    <w:rsid w:val="00045B14"/>
    <w:rsid w:val="00047BC5"/>
    <w:rsid w:val="00052BA3"/>
    <w:rsid w:val="00063268"/>
    <w:rsid w:val="0006363E"/>
    <w:rsid w:val="00063C89"/>
    <w:rsid w:val="00067C33"/>
    <w:rsid w:val="000705BC"/>
    <w:rsid w:val="00080DFF"/>
    <w:rsid w:val="00085ED5"/>
    <w:rsid w:val="000916B0"/>
    <w:rsid w:val="000A1A51"/>
    <w:rsid w:val="000B4799"/>
    <w:rsid w:val="000B65B4"/>
    <w:rsid w:val="000C1041"/>
    <w:rsid w:val="000C6F7D"/>
    <w:rsid w:val="000D2D0D"/>
    <w:rsid w:val="000D49F0"/>
    <w:rsid w:val="000D5800"/>
    <w:rsid w:val="000D6581"/>
    <w:rsid w:val="000D7B4E"/>
    <w:rsid w:val="000E68D8"/>
    <w:rsid w:val="000F1897"/>
    <w:rsid w:val="000F5DAF"/>
    <w:rsid w:val="000F7E72"/>
    <w:rsid w:val="00101E2D"/>
    <w:rsid w:val="00102405"/>
    <w:rsid w:val="00102CEB"/>
    <w:rsid w:val="001064B8"/>
    <w:rsid w:val="00114C37"/>
    <w:rsid w:val="00117955"/>
    <w:rsid w:val="0012162B"/>
    <w:rsid w:val="00133E1D"/>
    <w:rsid w:val="0013617D"/>
    <w:rsid w:val="00136442"/>
    <w:rsid w:val="001370B6"/>
    <w:rsid w:val="0014318E"/>
    <w:rsid w:val="00147899"/>
    <w:rsid w:val="00150D4B"/>
    <w:rsid w:val="00152670"/>
    <w:rsid w:val="001550AE"/>
    <w:rsid w:val="00166DD8"/>
    <w:rsid w:val="00167CEF"/>
    <w:rsid w:val="001712D6"/>
    <w:rsid w:val="001757C8"/>
    <w:rsid w:val="00177934"/>
    <w:rsid w:val="00192A6A"/>
    <w:rsid w:val="0019566B"/>
    <w:rsid w:val="00196082"/>
    <w:rsid w:val="00197CDD"/>
    <w:rsid w:val="001C367D"/>
    <w:rsid w:val="001C3CCA"/>
    <w:rsid w:val="001D04C4"/>
    <w:rsid w:val="001D1F54"/>
    <w:rsid w:val="001D24F8"/>
    <w:rsid w:val="001D542D"/>
    <w:rsid w:val="001D6605"/>
    <w:rsid w:val="001E306E"/>
    <w:rsid w:val="001E3FB0"/>
    <w:rsid w:val="001E4FFF"/>
    <w:rsid w:val="001E64CB"/>
    <w:rsid w:val="001E67CA"/>
    <w:rsid w:val="001F2E3E"/>
    <w:rsid w:val="0020039B"/>
    <w:rsid w:val="00206B69"/>
    <w:rsid w:val="00210F67"/>
    <w:rsid w:val="00215CF8"/>
    <w:rsid w:val="002211A2"/>
    <w:rsid w:val="00224C0A"/>
    <w:rsid w:val="00233777"/>
    <w:rsid w:val="002376A5"/>
    <w:rsid w:val="00240A70"/>
    <w:rsid w:val="002417C9"/>
    <w:rsid w:val="00241FDE"/>
    <w:rsid w:val="002439C7"/>
    <w:rsid w:val="002529C5"/>
    <w:rsid w:val="00270294"/>
    <w:rsid w:val="002776F6"/>
    <w:rsid w:val="00283229"/>
    <w:rsid w:val="002914BD"/>
    <w:rsid w:val="002946CF"/>
    <w:rsid w:val="00297263"/>
    <w:rsid w:val="002A21AE"/>
    <w:rsid w:val="002A35E0"/>
    <w:rsid w:val="002A7627"/>
    <w:rsid w:val="002B7AD5"/>
    <w:rsid w:val="002C56FD"/>
    <w:rsid w:val="002D49E4"/>
    <w:rsid w:val="002D5BDC"/>
    <w:rsid w:val="002D5EA0"/>
    <w:rsid w:val="002D720F"/>
    <w:rsid w:val="002E450B"/>
    <w:rsid w:val="002E73F9"/>
    <w:rsid w:val="002E79DE"/>
    <w:rsid w:val="002F05B9"/>
    <w:rsid w:val="002F4A57"/>
    <w:rsid w:val="00304CB1"/>
    <w:rsid w:val="003104A5"/>
    <w:rsid w:val="00311429"/>
    <w:rsid w:val="00316002"/>
    <w:rsid w:val="00323168"/>
    <w:rsid w:val="00331826"/>
    <w:rsid w:val="00333FA6"/>
    <w:rsid w:val="00340BA3"/>
    <w:rsid w:val="00345AEC"/>
    <w:rsid w:val="00354CCC"/>
    <w:rsid w:val="00362483"/>
    <w:rsid w:val="00366400"/>
    <w:rsid w:val="003742EE"/>
    <w:rsid w:val="00375CC3"/>
    <w:rsid w:val="003943D2"/>
    <w:rsid w:val="003963D7"/>
    <w:rsid w:val="00396F28"/>
    <w:rsid w:val="003A1A05"/>
    <w:rsid w:val="003A2654"/>
    <w:rsid w:val="003B3520"/>
    <w:rsid w:val="003B4E6F"/>
    <w:rsid w:val="003C0070"/>
    <w:rsid w:val="003C06BF"/>
    <w:rsid w:val="003C56D7"/>
    <w:rsid w:val="003C7899"/>
    <w:rsid w:val="003D245F"/>
    <w:rsid w:val="003D2F0A"/>
    <w:rsid w:val="003D563F"/>
    <w:rsid w:val="003E1E58"/>
    <w:rsid w:val="003E2BAB"/>
    <w:rsid w:val="004040C5"/>
    <w:rsid w:val="00405199"/>
    <w:rsid w:val="00410699"/>
    <w:rsid w:val="004151F2"/>
    <w:rsid w:val="00415360"/>
    <w:rsid w:val="004167D3"/>
    <w:rsid w:val="004215FA"/>
    <w:rsid w:val="00443EB7"/>
    <w:rsid w:val="0044591E"/>
    <w:rsid w:val="004476F0"/>
    <w:rsid w:val="004500A1"/>
    <w:rsid w:val="00455B91"/>
    <w:rsid w:val="00463E1F"/>
    <w:rsid w:val="004651D2"/>
    <w:rsid w:val="00465D26"/>
    <w:rsid w:val="004679F8"/>
    <w:rsid w:val="004926C2"/>
    <w:rsid w:val="00496B87"/>
    <w:rsid w:val="004A5AB6"/>
    <w:rsid w:val="004A790F"/>
    <w:rsid w:val="004B337F"/>
    <w:rsid w:val="004B6869"/>
    <w:rsid w:val="004C4D9F"/>
    <w:rsid w:val="004D1D09"/>
    <w:rsid w:val="004D5B1F"/>
    <w:rsid w:val="004F3596"/>
    <w:rsid w:val="00512432"/>
    <w:rsid w:val="00516B88"/>
    <w:rsid w:val="00523C71"/>
    <w:rsid w:val="00523E88"/>
    <w:rsid w:val="00527B74"/>
    <w:rsid w:val="00530FD7"/>
    <w:rsid w:val="00545B0C"/>
    <w:rsid w:val="00551628"/>
    <w:rsid w:val="00553A7A"/>
    <w:rsid w:val="00572E2D"/>
    <w:rsid w:val="0057781F"/>
    <w:rsid w:val="00580CFA"/>
    <w:rsid w:val="005826A5"/>
    <w:rsid w:val="00591089"/>
    <w:rsid w:val="00592103"/>
    <w:rsid w:val="005941DD"/>
    <w:rsid w:val="005A545E"/>
    <w:rsid w:val="005A5862"/>
    <w:rsid w:val="005B05D4"/>
    <w:rsid w:val="005B0852"/>
    <w:rsid w:val="005B16EB"/>
    <w:rsid w:val="005C06AE"/>
    <w:rsid w:val="005C374C"/>
    <w:rsid w:val="005C57E8"/>
    <w:rsid w:val="005D0262"/>
    <w:rsid w:val="005D4ACC"/>
    <w:rsid w:val="00610C18"/>
    <w:rsid w:val="00612385"/>
    <w:rsid w:val="0061376C"/>
    <w:rsid w:val="00614C2A"/>
    <w:rsid w:val="00617C7C"/>
    <w:rsid w:val="00623A4E"/>
    <w:rsid w:val="0062673C"/>
    <w:rsid w:val="00627180"/>
    <w:rsid w:val="006302F5"/>
    <w:rsid w:val="00633C6F"/>
    <w:rsid w:val="00636EFA"/>
    <w:rsid w:val="0066229C"/>
    <w:rsid w:val="00663AAD"/>
    <w:rsid w:val="0066721E"/>
    <w:rsid w:val="00683711"/>
    <w:rsid w:val="00687397"/>
    <w:rsid w:val="00692D93"/>
    <w:rsid w:val="00694159"/>
    <w:rsid w:val="0069533D"/>
    <w:rsid w:val="0069696C"/>
    <w:rsid w:val="00696C84"/>
    <w:rsid w:val="006A085A"/>
    <w:rsid w:val="006A11FE"/>
    <w:rsid w:val="006C125E"/>
    <w:rsid w:val="006C504B"/>
    <w:rsid w:val="006C73B0"/>
    <w:rsid w:val="006D3A87"/>
    <w:rsid w:val="006E1F13"/>
    <w:rsid w:val="006F01B4"/>
    <w:rsid w:val="006F43EE"/>
    <w:rsid w:val="00703DD3"/>
    <w:rsid w:val="00723D7F"/>
    <w:rsid w:val="00726128"/>
    <w:rsid w:val="00734D59"/>
    <w:rsid w:val="0073609B"/>
    <w:rsid w:val="007378A9"/>
    <w:rsid w:val="00737A6C"/>
    <w:rsid w:val="0075033E"/>
    <w:rsid w:val="007524D9"/>
    <w:rsid w:val="00752745"/>
    <w:rsid w:val="0075336C"/>
    <w:rsid w:val="00753A93"/>
    <w:rsid w:val="0076534F"/>
    <w:rsid w:val="0076665E"/>
    <w:rsid w:val="00770EA7"/>
    <w:rsid w:val="00771D38"/>
    <w:rsid w:val="00772185"/>
    <w:rsid w:val="00772D21"/>
    <w:rsid w:val="007749BC"/>
    <w:rsid w:val="00780C88"/>
    <w:rsid w:val="00780E25"/>
    <w:rsid w:val="00781377"/>
    <w:rsid w:val="007818F0"/>
    <w:rsid w:val="00783462"/>
    <w:rsid w:val="00787B13"/>
    <w:rsid w:val="00792FAC"/>
    <w:rsid w:val="007A431B"/>
    <w:rsid w:val="007A575F"/>
    <w:rsid w:val="007A5D2F"/>
    <w:rsid w:val="007B0062"/>
    <w:rsid w:val="007B6FEB"/>
    <w:rsid w:val="007C067A"/>
    <w:rsid w:val="007C1EF7"/>
    <w:rsid w:val="007C28D6"/>
    <w:rsid w:val="007C710E"/>
    <w:rsid w:val="007C7615"/>
    <w:rsid w:val="007D0B88"/>
    <w:rsid w:val="007D1549"/>
    <w:rsid w:val="007D1DFE"/>
    <w:rsid w:val="007D6231"/>
    <w:rsid w:val="007E03E9"/>
    <w:rsid w:val="007E04EE"/>
    <w:rsid w:val="007E4012"/>
    <w:rsid w:val="007E636F"/>
    <w:rsid w:val="007E667F"/>
    <w:rsid w:val="007E7FA7"/>
    <w:rsid w:val="007F0721"/>
    <w:rsid w:val="007F293C"/>
    <w:rsid w:val="007F2F4B"/>
    <w:rsid w:val="007F3221"/>
    <w:rsid w:val="007F4A90"/>
    <w:rsid w:val="007F5F0C"/>
    <w:rsid w:val="007F7438"/>
    <w:rsid w:val="007F7E76"/>
    <w:rsid w:val="00802D15"/>
    <w:rsid w:val="00803501"/>
    <w:rsid w:val="00805154"/>
    <w:rsid w:val="0080799B"/>
    <w:rsid w:val="00807BE3"/>
    <w:rsid w:val="00811F02"/>
    <w:rsid w:val="00816DD8"/>
    <w:rsid w:val="00820C28"/>
    <w:rsid w:val="00825FAE"/>
    <w:rsid w:val="0083035C"/>
    <w:rsid w:val="008407A4"/>
    <w:rsid w:val="00844860"/>
    <w:rsid w:val="00845CC4"/>
    <w:rsid w:val="0086243C"/>
    <w:rsid w:val="008644F4"/>
    <w:rsid w:val="00864CA5"/>
    <w:rsid w:val="00871C42"/>
    <w:rsid w:val="00873379"/>
    <w:rsid w:val="008748B8"/>
    <w:rsid w:val="0088174C"/>
    <w:rsid w:val="00883733"/>
    <w:rsid w:val="008965D2"/>
    <w:rsid w:val="008A236D"/>
    <w:rsid w:val="008B2AFF"/>
    <w:rsid w:val="008B3C4A"/>
    <w:rsid w:val="008B565A"/>
    <w:rsid w:val="008C2FF0"/>
    <w:rsid w:val="008C3414"/>
    <w:rsid w:val="008C68CE"/>
    <w:rsid w:val="008D030F"/>
    <w:rsid w:val="008D36D5"/>
    <w:rsid w:val="008D4F67"/>
    <w:rsid w:val="008E187A"/>
    <w:rsid w:val="008E3903"/>
    <w:rsid w:val="008F083F"/>
    <w:rsid w:val="008F63E3"/>
    <w:rsid w:val="00900A8F"/>
    <w:rsid w:val="00913C3B"/>
    <w:rsid w:val="00915509"/>
    <w:rsid w:val="00927388"/>
    <w:rsid w:val="009274FE"/>
    <w:rsid w:val="00937BA1"/>
    <w:rsid w:val="009401AC"/>
    <w:rsid w:val="00940323"/>
    <w:rsid w:val="00944E42"/>
    <w:rsid w:val="009475B7"/>
    <w:rsid w:val="009552F5"/>
    <w:rsid w:val="00956A14"/>
    <w:rsid w:val="0095758E"/>
    <w:rsid w:val="009613AC"/>
    <w:rsid w:val="00961842"/>
    <w:rsid w:val="00962698"/>
    <w:rsid w:val="00965301"/>
    <w:rsid w:val="00975997"/>
    <w:rsid w:val="0097767F"/>
    <w:rsid w:val="00980643"/>
    <w:rsid w:val="00995557"/>
    <w:rsid w:val="009A24A9"/>
    <w:rsid w:val="009A42EF"/>
    <w:rsid w:val="009B46BC"/>
    <w:rsid w:val="009B61C3"/>
    <w:rsid w:val="009B727F"/>
    <w:rsid w:val="009B76A6"/>
    <w:rsid w:val="009C5D0B"/>
    <w:rsid w:val="009C7B4F"/>
    <w:rsid w:val="009D0BD7"/>
    <w:rsid w:val="009D4AC8"/>
    <w:rsid w:val="009E0B10"/>
    <w:rsid w:val="009E1F06"/>
    <w:rsid w:val="009E31E4"/>
    <w:rsid w:val="009F4EB3"/>
    <w:rsid w:val="009F5F6C"/>
    <w:rsid w:val="00A06D48"/>
    <w:rsid w:val="00A100FF"/>
    <w:rsid w:val="00A12FD3"/>
    <w:rsid w:val="00A15017"/>
    <w:rsid w:val="00A16B6E"/>
    <w:rsid w:val="00A21834"/>
    <w:rsid w:val="00A31C17"/>
    <w:rsid w:val="00A31FDE"/>
    <w:rsid w:val="00A342D5"/>
    <w:rsid w:val="00A35AC2"/>
    <w:rsid w:val="00A365B6"/>
    <w:rsid w:val="00A37C77"/>
    <w:rsid w:val="00A5413D"/>
    <w:rsid w:val="00A5418D"/>
    <w:rsid w:val="00A6291F"/>
    <w:rsid w:val="00A633B9"/>
    <w:rsid w:val="00A725C2"/>
    <w:rsid w:val="00A769EE"/>
    <w:rsid w:val="00A77203"/>
    <w:rsid w:val="00A77E4B"/>
    <w:rsid w:val="00A810A5"/>
    <w:rsid w:val="00A9616A"/>
    <w:rsid w:val="00A96F68"/>
    <w:rsid w:val="00AA2342"/>
    <w:rsid w:val="00AC690F"/>
    <w:rsid w:val="00AD0304"/>
    <w:rsid w:val="00AD03B2"/>
    <w:rsid w:val="00AD27BE"/>
    <w:rsid w:val="00AE4F17"/>
    <w:rsid w:val="00AF0F1A"/>
    <w:rsid w:val="00B01724"/>
    <w:rsid w:val="00B07D3E"/>
    <w:rsid w:val="00B1300D"/>
    <w:rsid w:val="00B15027"/>
    <w:rsid w:val="00B21CF4"/>
    <w:rsid w:val="00B24300"/>
    <w:rsid w:val="00B330C7"/>
    <w:rsid w:val="00B34736"/>
    <w:rsid w:val="00B455E3"/>
    <w:rsid w:val="00B53F3E"/>
    <w:rsid w:val="00B54ABC"/>
    <w:rsid w:val="00B54C6B"/>
    <w:rsid w:val="00B54F76"/>
    <w:rsid w:val="00B55D51"/>
    <w:rsid w:val="00B63F15"/>
    <w:rsid w:val="00B803C1"/>
    <w:rsid w:val="00B9119B"/>
    <w:rsid w:val="00B96265"/>
    <w:rsid w:val="00B96A3B"/>
    <w:rsid w:val="00B96EB4"/>
    <w:rsid w:val="00BA51A8"/>
    <w:rsid w:val="00BB5F7E"/>
    <w:rsid w:val="00BC26F6"/>
    <w:rsid w:val="00BC4833"/>
    <w:rsid w:val="00BC526D"/>
    <w:rsid w:val="00BD0024"/>
    <w:rsid w:val="00BD3122"/>
    <w:rsid w:val="00BD40DA"/>
    <w:rsid w:val="00BD4EDE"/>
    <w:rsid w:val="00BE4A8C"/>
    <w:rsid w:val="00BE6767"/>
    <w:rsid w:val="00BE7036"/>
    <w:rsid w:val="00BF3D67"/>
    <w:rsid w:val="00BF4650"/>
    <w:rsid w:val="00C010DD"/>
    <w:rsid w:val="00C1374D"/>
    <w:rsid w:val="00C160AF"/>
    <w:rsid w:val="00C171E7"/>
    <w:rsid w:val="00C17970"/>
    <w:rsid w:val="00C17F6A"/>
    <w:rsid w:val="00C20DF5"/>
    <w:rsid w:val="00C21ED8"/>
    <w:rsid w:val="00C21FC4"/>
    <w:rsid w:val="00C22299"/>
    <w:rsid w:val="00C2269D"/>
    <w:rsid w:val="00C25015"/>
    <w:rsid w:val="00C25609"/>
    <w:rsid w:val="00C262D7"/>
    <w:rsid w:val="00C26607"/>
    <w:rsid w:val="00C35CF1"/>
    <w:rsid w:val="00C462A6"/>
    <w:rsid w:val="00C52F02"/>
    <w:rsid w:val="00C60D75"/>
    <w:rsid w:val="00C621ED"/>
    <w:rsid w:val="00C646C3"/>
    <w:rsid w:val="00C64CEA"/>
    <w:rsid w:val="00C70802"/>
    <w:rsid w:val="00C73012"/>
    <w:rsid w:val="00C75366"/>
    <w:rsid w:val="00C76295"/>
    <w:rsid w:val="00C763DD"/>
    <w:rsid w:val="00C803C2"/>
    <w:rsid w:val="00C805CE"/>
    <w:rsid w:val="00C84FC0"/>
    <w:rsid w:val="00C90793"/>
    <w:rsid w:val="00C9244A"/>
    <w:rsid w:val="00C9781A"/>
    <w:rsid w:val="00CB0E5D"/>
    <w:rsid w:val="00CB5DA3"/>
    <w:rsid w:val="00CC3976"/>
    <w:rsid w:val="00CC59B6"/>
    <w:rsid w:val="00CC720E"/>
    <w:rsid w:val="00CE09B7"/>
    <w:rsid w:val="00CE1DF5"/>
    <w:rsid w:val="00CE31E6"/>
    <w:rsid w:val="00CE3B74"/>
    <w:rsid w:val="00CE5D57"/>
    <w:rsid w:val="00CF007C"/>
    <w:rsid w:val="00CF42E2"/>
    <w:rsid w:val="00CF7916"/>
    <w:rsid w:val="00D158F3"/>
    <w:rsid w:val="00D15FDC"/>
    <w:rsid w:val="00D2470E"/>
    <w:rsid w:val="00D2781D"/>
    <w:rsid w:val="00D3665C"/>
    <w:rsid w:val="00D42FBF"/>
    <w:rsid w:val="00D508CC"/>
    <w:rsid w:val="00D50F4B"/>
    <w:rsid w:val="00D560A7"/>
    <w:rsid w:val="00D60547"/>
    <w:rsid w:val="00D66444"/>
    <w:rsid w:val="00D76353"/>
    <w:rsid w:val="00D837ED"/>
    <w:rsid w:val="00D9027E"/>
    <w:rsid w:val="00D91EDA"/>
    <w:rsid w:val="00D92B09"/>
    <w:rsid w:val="00D9434D"/>
    <w:rsid w:val="00DB21CF"/>
    <w:rsid w:val="00DB28BB"/>
    <w:rsid w:val="00DC10D2"/>
    <w:rsid w:val="00DC4837"/>
    <w:rsid w:val="00DC603F"/>
    <w:rsid w:val="00DC7841"/>
    <w:rsid w:val="00DD0C04"/>
    <w:rsid w:val="00DD3C0D"/>
    <w:rsid w:val="00DD4864"/>
    <w:rsid w:val="00DD71A2"/>
    <w:rsid w:val="00DE1DC4"/>
    <w:rsid w:val="00DE2661"/>
    <w:rsid w:val="00DE5202"/>
    <w:rsid w:val="00E0639C"/>
    <w:rsid w:val="00E067E6"/>
    <w:rsid w:val="00E12531"/>
    <w:rsid w:val="00E12776"/>
    <w:rsid w:val="00E143B0"/>
    <w:rsid w:val="00E34C28"/>
    <w:rsid w:val="00E4012D"/>
    <w:rsid w:val="00E44A04"/>
    <w:rsid w:val="00E50C2F"/>
    <w:rsid w:val="00E55891"/>
    <w:rsid w:val="00E6283A"/>
    <w:rsid w:val="00E629BF"/>
    <w:rsid w:val="00E62E10"/>
    <w:rsid w:val="00E72457"/>
    <w:rsid w:val="00E732A3"/>
    <w:rsid w:val="00E758EC"/>
    <w:rsid w:val="00E83A85"/>
    <w:rsid w:val="00E85211"/>
    <w:rsid w:val="00E9026B"/>
    <w:rsid w:val="00E90FC4"/>
    <w:rsid w:val="00E94012"/>
    <w:rsid w:val="00EA01EC"/>
    <w:rsid w:val="00EA0EE4"/>
    <w:rsid w:val="00EA15B0"/>
    <w:rsid w:val="00EA5D97"/>
    <w:rsid w:val="00EB0BDB"/>
    <w:rsid w:val="00EB1882"/>
    <w:rsid w:val="00EB3D35"/>
    <w:rsid w:val="00EC0D90"/>
    <w:rsid w:val="00EC3482"/>
    <w:rsid w:val="00EC4393"/>
    <w:rsid w:val="00ED2236"/>
    <w:rsid w:val="00ED7F06"/>
    <w:rsid w:val="00EE1C07"/>
    <w:rsid w:val="00EE2C91"/>
    <w:rsid w:val="00EE3979"/>
    <w:rsid w:val="00EE5784"/>
    <w:rsid w:val="00EE6B59"/>
    <w:rsid w:val="00EF138C"/>
    <w:rsid w:val="00F0225A"/>
    <w:rsid w:val="00F026F1"/>
    <w:rsid w:val="00F034CE"/>
    <w:rsid w:val="00F10A0F"/>
    <w:rsid w:val="00F1562C"/>
    <w:rsid w:val="00F21E17"/>
    <w:rsid w:val="00F23803"/>
    <w:rsid w:val="00F25714"/>
    <w:rsid w:val="00F30E8D"/>
    <w:rsid w:val="00F31443"/>
    <w:rsid w:val="00F3446D"/>
    <w:rsid w:val="00F40284"/>
    <w:rsid w:val="00F51542"/>
    <w:rsid w:val="00F53380"/>
    <w:rsid w:val="00F565C2"/>
    <w:rsid w:val="00F615B0"/>
    <w:rsid w:val="00F67976"/>
    <w:rsid w:val="00F67A4B"/>
    <w:rsid w:val="00F70BE1"/>
    <w:rsid w:val="00F729E7"/>
    <w:rsid w:val="00F76534"/>
    <w:rsid w:val="00F82A17"/>
    <w:rsid w:val="00F85929"/>
    <w:rsid w:val="00F9177C"/>
    <w:rsid w:val="00F93BDD"/>
    <w:rsid w:val="00FA5C69"/>
    <w:rsid w:val="00FB3ED3"/>
    <w:rsid w:val="00FB4408"/>
    <w:rsid w:val="00FB7933"/>
    <w:rsid w:val="00FC0862"/>
    <w:rsid w:val="00FC70FB"/>
    <w:rsid w:val="00FD143D"/>
    <w:rsid w:val="00FE25D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B81F6D-19CF-449C-A844-3D770AB8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D5B1F"/>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D5B1F"/>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8C2FF0"/>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8C2FF0"/>
    <w:pPr>
      <w:keepNext/>
      <w:keepLines/>
      <w:spacing w:before="180" w:after="0"/>
      <w:ind w:firstLine="0"/>
      <w:outlineLvl w:val="4"/>
    </w:pPr>
    <w:rPr>
      <w:rFonts w:eastAsia="2  Lotus"/>
      <w:b/>
      <w:bCs/>
      <w:color w:val="FF0000"/>
      <w:sz w:val="36"/>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4D5B1F"/>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8C2FF0"/>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8C2FF0"/>
    <w:rPr>
      <w:rFonts w:ascii="Traditional Arabic" w:eastAsia="2  Lotus" w:hAnsi="Traditional Arabic" w:cs="Traditional Arabic"/>
      <w:b/>
      <w:bCs/>
      <w:color w:val="FF0000"/>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 w:type="paragraph" w:styleId="BodyTextIndent">
    <w:name w:val="Body Text Indent"/>
    <w:basedOn w:val="Normal"/>
    <w:link w:val="BodyTextIndentChar"/>
    <w:uiPriority w:val="99"/>
    <w:unhideWhenUsed/>
    <w:rsid w:val="008C2FF0"/>
  </w:style>
  <w:style w:type="character" w:customStyle="1" w:styleId="BodyTextIndentChar">
    <w:name w:val="Body Text Indent Char"/>
    <w:basedOn w:val="DefaultParagraphFont"/>
    <w:link w:val="BodyTextIndent"/>
    <w:uiPriority w:val="99"/>
    <w:rsid w:val="008C2FF0"/>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248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F8670-78C6-4BE3-9F04-5CE745A7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380</TotalTime>
  <Pages>9</Pages>
  <Words>3137</Words>
  <Characters>17881</Characters>
  <Application>Microsoft Office Word</Application>
  <DocSecurity>0</DocSecurity>
  <Lines>149</Lines>
  <Paragraphs>41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18</cp:revision>
  <dcterms:created xsi:type="dcterms:W3CDTF">2018-12-25T16:49:00Z</dcterms:created>
  <dcterms:modified xsi:type="dcterms:W3CDTF">2018-12-26T06:49:00Z</dcterms:modified>
</cp:coreProperties>
</file>