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409811637"/>
        <w:docPartObj>
          <w:docPartGallery w:val="Table of Contents"/>
          <w:docPartUnique/>
        </w:docPartObj>
      </w:sdtPr>
      <w:sdtEndPr/>
      <w:sdtContent>
        <w:p w:rsidR="000B013D" w:rsidRDefault="000B013D" w:rsidP="007913CA">
          <w:pPr>
            <w:pStyle w:val="a8"/>
            <w:spacing w:line="360" w:lineRule="auto"/>
            <w:rPr>
              <w:rtl/>
            </w:rPr>
          </w:pPr>
          <w:r>
            <w:rPr>
              <w:rFonts w:hint="cs"/>
              <w:rtl/>
            </w:rPr>
            <w:t>فهرست مطالب</w:t>
          </w:r>
        </w:p>
        <w:p w:rsidR="007913CA" w:rsidRDefault="000B013D" w:rsidP="007913CA">
          <w:pPr>
            <w:pStyle w:val="1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536702578" w:history="1">
            <w:r w:rsidR="007913CA" w:rsidRPr="00C85834">
              <w:rPr>
                <w:rStyle w:val="aff1"/>
                <w:rFonts w:hint="eastAsia"/>
                <w:noProof/>
                <w:rtl/>
              </w:rPr>
              <w:t>موضوع</w:t>
            </w:r>
            <w:r w:rsidR="007913CA" w:rsidRPr="00C85834">
              <w:rPr>
                <w:rStyle w:val="aff1"/>
                <w:noProof/>
                <w:rtl/>
              </w:rPr>
              <w:t xml:space="preserve">: </w:t>
            </w:r>
            <w:r w:rsidR="007913CA" w:rsidRPr="00C85834">
              <w:rPr>
                <w:rStyle w:val="aff1"/>
                <w:rFonts w:hint="eastAsia"/>
                <w:noProof/>
                <w:rtl/>
              </w:rPr>
              <w:t>فقه</w:t>
            </w:r>
            <w:r w:rsidR="007913CA" w:rsidRPr="00C85834">
              <w:rPr>
                <w:rStyle w:val="aff1"/>
                <w:noProof/>
                <w:rtl/>
              </w:rPr>
              <w:t xml:space="preserve"> / </w:t>
            </w:r>
            <w:r w:rsidR="007913CA" w:rsidRPr="00C85834">
              <w:rPr>
                <w:rStyle w:val="aff1"/>
                <w:rFonts w:hint="eastAsia"/>
                <w:noProof/>
                <w:rtl/>
              </w:rPr>
              <w:t>اجتهاد</w:t>
            </w:r>
            <w:r w:rsidR="007913CA" w:rsidRPr="00C85834">
              <w:rPr>
                <w:rStyle w:val="aff1"/>
                <w:noProof/>
                <w:rtl/>
              </w:rPr>
              <w:t xml:space="preserve"> </w:t>
            </w:r>
            <w:r w:rsidR="007913CA" w:rsidRPr="00C85834">
              <w:rPr>
                <w:rStyle w:val="aff1"/>
                <w:rFonts w:hint="eastAsia"/>
                <w:noProof/>
                <w:rtl/>
              </w:rPr>
              <w:t>و</w:t>
            </w:r>
            <w:r w:rsidR="007913CA" w:rsidRPr="00C85834">
              <w:rPr>
                <w:rStyle w:val="aff1"/>
                <w:noProof/>
                <w:rtl/>
              </w:rPr>
              <w:t xml:space="preserve"> </w:t>
            </w:r>
            <w:r w:rsidR="007913CA" w:rsidRPr="00C85834">
              <w:rPr>
                <w:rStyle w:val="aff1"/>
                <w:rFonts w:hint="eastAsia"/>
                <w:noProof/>
                <w:rtl/>
              </w:rPr>
              <w:t>تقل</w:t>
            </w:r>
            <w:r w:rsidR="007913CA" w:rsidRPr="00C85834">
              <w:rPr>
                <w:rStyle w:val="aff1"/>
                <w:rFonts w:hint="cs"/>
                <w:noProof/>
                <w:rtl/>
              </w:rPr>
              <w:t>ی</w:t>
            </w:r>
            <w:r w:rsidR="007913CA" w:rsidRPr="00C85834">
              <w:rPr>
                <w:rStyle w:val="aff1"/>
                <w:rFonts w:hint="eastAsia"/>
                <w:noProof/>
                <w:rtl/>
              </w:rPr>
              <w:t>د</w:t>
            </w:r>
            <w:r w:rsidR="007913CA" w:rsidRPr="00C85834">
              <w:rPr>
                <w:rStyle w:val="aff1"/>
                <w:noProof/>
                <w:rtl/>
              </w:rPr>
              <w:t xml:space="preserve"> /</w:t>
            </w:r>
            <w:r w:rsidR="007913CA" w:rsidRPr="00C85834">
              <w:rPr>
                <w:rStyle w:val="aff1"/>
                <w:rFonts w:hint="eastAsia"/>
                <w:noProof/>
                <w:rtl/>
              </w:rPr>
              <w:t>مسئله</w:t>
            </w:r>
            <w:r w:rsidR="007913CA" w:rsidRPr="00C85834">
              <w:rPr>
                <w:rStyle w:val="aff1"/>
                <w:noProof/>
                <w:rtl/>
              </w:rPr>
              <w:t xml:space="preserve"> </w:t>
            </w:r>
            <w:r w:rsidR="007913CA" w:rsidRPr="00C85834">
              <w:rPr>
                <w:rStyle w:val="aff1"/>
                <w:rFonts w:hint="eastAsia"/>
                <w:noProof/>
                <w:rtl/>
              </w:rPr>
              <w:t>تقل</w:t>
            </w:r>
            <w:r w:rsidR="007913CA" w:rsidRPr="00C85834">
              <w:rPr>
                <w:rStyle w:val="aff1"/>
                <w:rFonts w:hint="cs"/>
                <w:noProof/>
                <w:rtl/>
              </w:rPr>
              <w:t>ی</w:t>
            </w:r>
            <w:r w:rsidR="007913CA" w:rsidRPr="00C85834">
              <w:rPr>
                <w:rStyle w:val="aff1"/>
                <w:rFonts w:hint="eastAsia"/>
                <w:noProof/>
                <w:rtl/>
              </w:rPr>
              <w:t>د</w:t>
            </w:r>
            <w:r w:rsidR="007913CA" w:rsidRPr="00C85834">
              <w:rPr>
                <w:rStyle w:val="aff1"/>
                <w:noProof/>
                <w:rtl/>
              </w:rPr>
              <w:t xml:space="preserve"> (</w:t>
            </w:r>
            <w:r w:rsidR="007913CA" w:rsidRPr="00C85834">
              <w:rPr>
                <w:rStyle w:val="aff1"/>
                <w:rFonts w:hint="eastAsia"/>
                <w:noProof/>
                <w:rtl/>
              </w:rPr>
              <w:t>شرا</w:t>
            </w:r>
            <w:r w:rsidR="007913CA" w:rsidRPr="00C85834">
              <w:rPr>
                <w:rStyle w:val="aff1"/>
                <w:rFonts w:hint="cs"/>
                <w:noProof/>
                <w:rtl/>
              </w:rPr>
              <w:t>ی</w:t>
            </w:r>
            <w:r w:rsidR="007913CA" w:rsidRPr="00C85834">
              <w:rPr>
                <w:rStyle w:val="aff1"/>
                <w:rFonts w:hint="eastAsia"/>
                <w:noProof/>
                <w:rtl/>
              </w:rPr>
              <w:t>ط</w:t>
            </w:r>
            <w:r w:rsidR="007913CA" w:rsidRPr="00C85834">
              <w:rPr>
                <w:rStyle w:val="aff1"/>
                <w:noProof/>
                <w:rtl/>
              </w:rPr>
              <w:t xml:space="preserve"> </w:t>
            </w:r>
            <w:r w:rsidR="007913CA" w:rsidRPr="00C85834">
              <w:rPr>
                <w:rStyle w:val="aff1"/>
                <w:rFonts w:hint="eastAsia"/>
                <w:noProof/>
                <w:rtl/>
              </w:rPr>
              <w:t>مجتهد</w:t>
            </w:r>
            <w:r w:rsidR="007913CA" w:rsidRPr="00C85834">
              <w:rPr>
                <w:rStyle w:val="aff1"/>
                <w:noProof/>
                <w:rtl/>
              </w:rPr>
              <w:t xml:space="preserve">- </w:t>
            </w:r>
            <w:r w:rsidR="007913CA" w:rsidRPr="00C85834">
              <w:rPr>
                <w:rStyle w:val="aff1"/>
                <w:rFonts w:hint="eastAsia"/>
                <w:noProof/>
                <w:rtl/>
              </w:rPr>
              <w:t>شرط</w:t>
            </w:r>
            <w:r w:rsidR="007913CA" w:rsidRPr="00C85834">
              <w:rPr>
                <w:rStyle w:val="aff1"/>
                <w:noProof/>
                <w:rtl/>
              </w:rPr>
              <w:t xml:space="preserve"> </w:t>
            </w:r>
            <w:r w:rsidR="007913CA" w:rsidRPr="00C85834">
              <w:rPr>
                <w:rStyle w:val="aff1"/>
                <w:rFonts w:hint="eastAsia"/>
                <w:noProof/>
                <w:rtl/>
              </w:rPr>
              <w:t>عدالت</w:t>
            </w:r>
            <w:r w:rsidR="007913CA" w:rsidRPr="00C85834">
              <w:rPr>
                <w:rStyle w:val="aff1"/>
                <w:noProof/>
                <w:rtl/>
              </w:rPr>
              <w:t>)</w:t>
            </w:r>
            <w:r w:rsidR="007913CA">
              <w:rPr>
                <w:noProof/>
                <w:webHidden/>
              </w:rPr>
              <w:tab/>
            </w:r>
            <w:r w:rsidR="007913CA">
              <w:rPr>
                <w:rStyle w:val="aff1"/>
                <w:noProof/>
                <w:rtl/>
              </w:rPr>
              <w:fldChar w:fldCharType="begin"/>
            </w:r>
            <w:r w:rsidR="007913CA">
              <w:rPr>
                <w:noProof/>
                <w:webHidden/>
              </w:rPr>
              <w:instrText xml:space="preserve"> PAGEREF _Toc536702578 \h </w:instrText>
            </w:r>
            <w:r w:rsidR="007913CA">
              <w:rPr>
                <w:rStyle w:val="aff1"/>
                <w:noProof/>
                <w:rtl/>
              </w:rPr>
            </w:r>
            <w:r w:rsidR="007913CA">
              <w:rPr>
                <w:rStyle w:val="aff1"/>
                <w:noProof/>
                <w:rtl/>
              </w:rPr>
              <w:fldChar w:fldCharType="separate"/>
            </w:r>
            <w:r w:rsidR="007913CA">
              <w:rPr>
                <w:noProof/>
                <w:webHidden/>
              </w:rPr>
              <w:t>2</w:t>
            </w:r>
            <w:r w:rsidR="007913CA">
              <w:rPr>
                <w:rStyle w:val="aff1"/>
                <w:noProof/>
                <w:rtl/>
              </w:rPr>
              <w:fldChar w:fldCharType="end"/>
            </w:r>
          </w:hyperlink>
        </w:p>
        <w:p w:rsidR="007913CA" w:rsidRDefault="007913CA" w:rsidP="007913CA">
          <w:pPr>
            <w:pStyle w:val="21"/>
            <w:tabs>
              <w:tab w:val="right" w:leader="dot" w:pos="9350"/>
            </w:tabs>
            <w:rPr>
              <w:rFonts w:asciiTheme="minorHAnsi" w:hAnsiTheme="minorHAnsi" w:cstheme="minorBidi"/>
              <w:noProof/>
              <w:sz w:val="22"/>
              <w:szCs w:val="22"/>
            </w:rPr>
          </w:pPr>
          <w:hyperlink w:anchor="_Toc536702579" w:history="1">
            <w:r w:rsidRPr="00C85834">
              <w:rPr>
                <w:rStyle w:val="aff1"/>
                <w:rFonts w:hint="eastAsia"/>
                <w:noProof/>
                <w:rtl/>
              </w:rPr>
              <w:t>اشاره</w:t>
            </w:r>
            <w:r>
              <w:rPr>
                <w:noProof/>
                <w:webHidden/>
              </w:rPr>
              <w:tab/>
            </w:r>
            <w:r>
              <w:rPr>
                <w:rStyle w:val="aff1"/>
                <w:noProof/>
                <w:rtl/>
              </w:rPr>
              <w:fldChar w:fldCharType="begin"/>
            </w:r>
            <w:r>
              <w:rPr>
                <w:noProof/>
                <w:webHidden/>
              </w:rPr>
              <w:instrText xml:space="preserve"> PAGEREF _Toc536702579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7913CA" w:rsidRDefault="007913CA" w:rsidP="007913CA">
          <w:pPr>
            <w:pStyle w:val="21"/>
            <w:tabs>
              <w:tab w:val="right" w:leader="dot" w:pos="9350"/>
            </w:tabs>
            <w:rPr>
              <w:rFonts w:asciiTheme="minorHAnsi" w:hAnsiTheme="minorHAnsi" w:cstheme="minorBidi"/>
              <w:noProof/>
              <w:sz w:val="22"/>
              <w:szCs w:val="22"/>
            </w:rPr>
          </w:pPr>
          <w:hyperlink w:anchor="_Toc536702580" w:history="1">
            <w:r w:rsidRPr="00C85834">
              <w:rPr>
                <w:rStyle w:val="aff1"/>
                <w:rFonts w:hint="eastAsia"/>
                <w:noProof/>
                <w:rtl/>
              </w:rPr>
              <w:t>نکته</w:t>
            </w:r>
            <w:r w:rsidRPr="00C85834">
              <w:rPr>
                <w:rStyle w:val="aff1"/>
                <w:noProof/>
                <w:rtl/>
              </w:rPr>
              <w:t xml:space="preserve">: </w:t>
            </w:r>
            <w:r w:rsidRPr="00C85834">
              <w:rPr>
                <w:rStyle w:val="aff1"/>
                <w:rFonts w:hint="eastAsia"/>
                <w:noProof/>
                <w:rtl/>
              </w:rPr>
              <w:t>معان</w:t>
            </w:r>
            <w:r w:rsidRPr="00C85834">
              <w:rPr>
                <w:rStyle w:val="aff1"/>
                <w:rFonts w:hint="cs"/>
                <w:noProof/>
                <w:rtl/>
              </w:rPr>
              <w:t>ی</w:t>
            </w:r>
            <w:r w:rsidRPr="00C85834">
              <w:rPr>
                <w:rStyle w:val="aff1"/>
                <w:noProof/>
                <w:rtl/>
              </w:rPr>
              <w:t xml:space="preserve"> </w:t>
            </w:r>
            <w:r w:rsidRPr="00C85834">
              <w:rPr>
                <w:rStyle w:val="aff1"/>
                <w:rFonts w:hint="eastAsia"/>
                <w:noProof/>
                <w:rtl/>
              </w:rPr>
              <w:t>علامت</w:t>
            </w:r>
            <w:r>
              <w:rPr>
                <w:noProof/>
                <w:webHidden/>
              </w:rPr>
              <w:tab/>
            </w:r>
            <w:r>
              <w:rPr>
                <w:rStyle w:val="aff1"/>
                <w:noProof/>
                <w:rtl/>
              </w:rPr>
              <w:fldChar w:fldCharType="begin"/>
            </w:r>
            <w:r>
              <w:rPr>
                <w:noProof/>
                <w:webHidden/>
              </w:rPr>
              <w:instrText xml:space="preserve"> PAGEREF _Toc536702580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7913CA" w:rsidRDefault="007913CA" w:rsidP="007913CA">
          <w:pPr>
            <w:pStyle w:val="31"/>
            <w:tabs>
              <w:tab w:val="right" w:leader="dot" w:pos="9350"/>
            </w:tabs>
            <w:rPr>
              <w:rFonts w:asciiTheme="minorHAnsi" w:eastAsiaTheme="minorEastAsia" w:hAnsiTheme="minorHAnsi" w:cstheme="minorBidi"/>
              <w:noProof/>
              <w:sz w:val="22"/>
              <w:szCs w:val="22"/>
            </w:rPr>
          </w:pPr>
          <w:hyperlink w:anchor="_Toc536702581" w:history="1">
            <w:r w:rsidRPr="00C85834">
              <w:rPr>
                <w:rStyle w:val="aff1"/>
                <w:rFonts w:hint="eastAsia"/>
                <w:noProof/>
                <w:rtl/>
              </w:rPr>
              <w:t>معنا</w:t>
            </w:r>
            <w:r w:rsidRPr="00C85834">
              <w:rPr>
                <w:rStyle w:val="aff1"/>
                <w:rFonts w:hint="cs"/>
                <w:noProof/>
                <w:rtl/>
              </w:rPr>
              <w:t>ی</w:t>
            </w:r>
            <w:r w:rsidRPr="00C85834">
              <w:rPr>
                <w:rStyle w:val="aff1"/>
                <w:noProof/>
                <w:rtl/>
              </w:rPr>
              <w:t xml:space="preserve"> </w:t>
            </w:r>
            <w:r w:rsidRPr="00C85834">
              <w:rPr>
                <w:rStyle w:val="aff1"/>
                <w:rFonts w:hint="eastAsia"/>
                <w:noProof/>
                <w:rtl/>
              </w:rPr>
              <w:t>اوّل</w:t>
            </w:r>
            <w:r w:rsidRPr="00C85834">
              <w:rPr>
                <w:rStyle w:val="aff1"/>
                <w:noProof/>
                <w:rtl/>
              </w:rPr>
              <w:t xml:space="preserve">: </w:t>
            </w:r>
            <w:bookmarkStart w:id="0" w:name="_GoBack"/>
            <w:bookmarkEnd w:id="0"/>
            <w:r w:rsidRPr="00C85834">
              <w:rPr>
                <w:rStyle w:val="aff1"/>
                <w:rFonts w:hint="eastAsia"/>
                <w:noProof/>
                <w:rtl/>
              </w:rPr>
              <w:t>علامت</w:t>
            </w:r>
            <w:r w:rsidRPr="00C85834">
              <w:rPr>
                <w:rStyle w:val="aff1"/>
                <w:noProof/>
                <w:rtl/>
              </w:rPr>
              <w:t xml:space="preserve"> </w:t>
            </w:r>
            <w:r w:rsidRPr="00C85834">
              <w:rPr>
                <w:rStyle w:val="aff1"/>
                <w:rFonts w:hint="eastAsia"/>
                <w:noProof/>
                <w:rtl/>
              </w:rPr>
              <w:t>به</w:t>
            </w:r>
            <w:r w:rsidRPr="00C85834">
              <w:rPr>
                <w:rStyle w:val="aff1"/>
                <w:noProof/>
                <w:rtl/>
              </w:rPr>
              <w:t xml:space="preserve"> </w:t>
            </w:r>
            <w:r w:rsidRPr="00C85834">
              <w:rPr>
                <w:rStyle w:val="aff1"/>
                <w:rFonts w:hint="eastAsia"/>
                <w:noProof/>
                <w:rtl/>
              </w:rPr>
              <w:t>معنا</w:t>
            </w:r>
            <w:r w:rsidRPr="00C85834">
              <w:rPr>
                <w:rStyle w:val="aff1"/>
                <w:rFonts w:hint="cs"/>
                <w:noProof/>
                <w:rtl/>
              </w:rPr>
              <w:t>ی</w:t>
            </w:r>
            <w:r w:rsidRPr="00C85834">
              <w:rPr>
                <w:rStyle w:val="aff1"/>
                <w:noProof/>
                <w:rtl/>
              </w:rPr>
              <w:t xml:space="preserve"> </w:t>
            </w:r>
            <w:r w:rsidRPr="00C85834">
              <w:rPr>
                <w:rStyle w:val="aff1"/>
                <w:rFonts w:hint="eastAsia"/>
                <w:noProof/>
                <w:rtl/>
              </w:rPr>
              <w:t>خاص</w:t>
            </w:r>
            <w:r w:rsidRPr="00C85834">
              <w:rPr>
                <w:rStyle w:val="aff1"/>
                <w:noProof/>
                <w:rtl/>
              </w:rPr>
              <w:t xml:space="preserve"> </w:t>
            </w:r>
            <w:r w:rsidRPr="00C85834">
              <w:rPr>
                <w:rStyle w:val="aff1"/>
                <w:rFonts w:hint="eastAsia"/>
                <w:noProof/>
                <w:rtl/>
              </w:rPr>
              <w:t>در</w:t>
            </w:r>
            <w:r w:rsidRPr="00C85834">
              <w:rPr>
                <w:rStyle w:val="aff1"/>
                <w:noProof/>
                <w:rtl/>
              </w:rPr>
              <w:t xml:space="preserve"> </w:t>
            </w:r>
            <w:r w:rsidRPr="00C85834">
              <w:rPr>
                <w:rStyle w:val="aff1"/>
                <w:rFonts w:hint="eastAsia"/>
                <w:noProof/>
                <w:rtl/>
              </w:rPr>
              <w:t>مقابل</w:t>
            </w:r>
            <w:r w:rsidRPr="00C85834">
              <w:rPr>
                <w:rStyle w:val="aff1"/>
                <w:noProof/>
                <w:rtl/>
              </w:rPr>
              <w:t xml:space="preserve"> </w:t>
            </w:r>
            <w:r w:rsidRPr="00C85834">
              <w:rPr>
                <w:rStyle w:val="aff1"/>
                <w:rFonts w:hint="eastAsia"/>
                <w:noProof/>
                <w:rtl/>
              </w:rPr>
              <w:t>معرف</w:t>
            </w:r>
            <w:r>
              <w:rPr>
                <w:noProof/>
                <w:webHidden/>
              </w:rPr>
              <w:tab/>
            </w:r>
            <w:r>
              <w:rPr>
                <w:rStyle w:val="aff1"/>
                <w:noProof/>
                <w:rtl/>
              </w:rPr>
              <w:fldChar w:fldCharType="begin"/>
            </w:r>
            <w:r>
              <w:rPr>
                <w:noProof/>
                <w:webHidden/>
              </w:rPr>
              <w:instrText xml:space="preserve"> PAGEREF _Toc536702581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7913CA" w:rsidRDefault="007913CA" w:rsidP="007913CA">
          <w:pPr>
            <w:pStyle w:val="31"/>
            <w:tabs>
              <w:tab w:val="right" w:leader="dot" w:pos="9350"/>
            </w:tabs>
            <w:rPr>
              <w:rFonts w:asciiTheme="minorHAnsi" w:eastAsiaTheme="minorEastAsia" w:hAnsiTheme="minorHAnsi" w:cstheme="minorBidi"/>
              <w:noProof/>
              <w:sz w:val="22"/>
              <w:szCs w:val="22"/>
            </w:rPr>
          </w:pPr>
          <w:hyperlink w:anchor="_Toc536702582" w:history="1">
            <w:r w:rsidRPr="00C85834">
              <w:rPr>
                <w:rStyle w:val="aff1"/>
                <w:rFonts w:hint="eastAsia"/>
                <w:noProof/>
                <w:rtl/>
              </w:rPr>
              <w:t>معنا</w:t>
            </w:r>
            <w:r w:rsidRPr="00C85834">
              <w:rPr>
                <w:rStyle w:val="aff1"/>
                <w:rFonts w:hint="cs"/>
                <w:noProof/>
                <w:rtl/>
              </w:rPr>
              <w:t>ی</w:t>
            </w:r>
            <w:r w:rsidRPr="00C85834">
              <w:rPr>
                <w:rStyle w:val="aff1"/>
                <w:noProof/>
                <w:rtl/>
              </w:rPr>
              <w:t xml:space="preserve"> </w:t>
            </w:r>
            <w:r w:rsidRPr="00C85834">
              <w:rPr>
                <w:rStyle w:val="aff1"/>
                <w:rFonts w:hint="eastAsia"/>
                <w:noProof/>
                <w:rtl/>
              </w:rPr>
              <w:t>دوّم</w:t>
            </w:r>
            <w:r w:rsidRPr="00C85834">
              <w:rPr>
                <w:rStyle w:val="aff1"/>
                <w:noProof/>
                <w:rtl/>
              </w:rPr>
              <w:t xml:space="preserve">: </w:t>
            </w:r>
            <w:r w:rsidRPr="00C85834">
              <w:rPr>
                <w:rStyle w:val="aff1"/>
                <w:rFonts w:hint="eastAsia"/>
                <w:noProof/>
                <w:rtl/>
              </w:rPr>
              <w:t>علامت</w:t>
            </w:r>
            <w:r w:rsidRPr="00C85834">
              <w:rPr>
                <w:rStyle w:val="aff1"/>
                <w:noProof/>
                <w:rtl/>
              </w:rPr>
              <w:t xml:space="preserve"> </w:t>
            </w:r>
            <w:r w:rsidRPr="00C85834">
              <w:rPr>
                <w:rStyle w:val="aff1"/>
                <w:rFonts w:hint="eastAsia"/>
                <w:noProof/>
                <w:rtl/>
              </w:rPr>
              <w:t>به</w:t>
            </w:r>
            <w:r w:rsidRPr="00C85834">
              <w:rPr>
                <w:rStyle w:val="aff1"/>
                <w:noProof/>
                <w:rtl/>
              </w:rPr>
              <w:t xml:space="preserve"> </w:t>
            </w:r>
            <w:r w:rsidRPr="00C85834">
              <w:rPr>
                <w:rStyle w:val="aff1"/>
                <w:rFonts w:hint="eastAsia"/>
                <w:noProof/>
                <w:rtl/>
              </w:rPr>
              <w:t>معنا</w:t>
            </w:r>
            <w:r w:rsidRPr="00C85834">
              <w:rPr>
                <w:rStyle w:val="aff1"/>
                <w:rFonts w:hint="cs"/>
                <w:noProof/>
                <w:rtl/>
              </w:rPr>
              <w:t>ی</w:t>
            </w:r>
            <w:r w:rsidRPr="00C85834">
              <w:rPr>
                <w:rStyle w:val="aff1"/>
                <w:noProof/>
                <w:rtl/>
              </w:rPr>
              <w:t xml:space="preserve"> </w:t>
            </w:r>
            <w:r w:rsidRPr="00C85834">
              <w:rPr>
                <w:rStyle w:val="aff1"/>
                <w:rFonts w:hint="eastAsia"/>
                <w:noProof/>
                <w:rtl/>
              </w:rPr>
              <w:t>عام</w:t>
            </w:r>
            <w:r>
              <w:rPr>
                <w:noProof/>
                <w:webHidden/>
              </w:rPr>
              <w:tab/>
            </w:r>
            <w:r>
              <w:rPr>
                <w:rStyle w:val="aff1"/>
                <w:noProof/>
                <w:rtl/>
              </w:rPr>
              <w:fldChar w:fldCharType="begin"/>
            </w:r>
            <w:r>
              <w:rPr>
                <w:noProof/>
                <w:webHidden/>
              </w:rPr>
              <w:instrText xml:space="preserve"> PAGEREF _Toc536702582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7913CA" w:rsidRDefault="007913CA" w:rsidP="007913CA">
          <w:pPr>
            <w:pStyle w:val="31"/>
            <w:tabs>
              <w:tab w:val="right" w:leader="dot" w:pos="9350"/>
            </w:tabs>
            <w:rPr>
              <w:rFonts w:asciiTheme="minorHAnsi" w:eastAsiaTheme="minorEastAsia" w:hAnsiTheme="minorHAnsi" w:cstheme="minorBidi"/>
              <w:noProof/>
              <w:sz w:val="22"/>
              <w:szCs w:val="22"/>
            </w:rPr>
          </w:pPr>
          <w:hyperlink w:anchor="_Toc536702583" w:history="1">
            <w:r w:rsidRPr="00C85834">
              <w:rPr>
                <w:rStyle w:val="aff1"/>
                <w:rFonts w:hint="eastAsia"/>
                <w:noProof/>
                <w:rtl/>
              </w:rPr>
              <w:t>حاصل</w:t>
            </w:r>
            <w:r w:rsidRPr="00C85834">
              <w:rPr>
                <w:rStyle w:val="aff1"/>
                <w:noProof/>
                <w:rtl/>
              </w:rPr>
              <w:t xml:space="preserve"> </w:t>
            </w:r>
            <w:r w:rsidRPr="00C85834">
              <w:rPr>
                <w:rStyle w:val="aff1"/>
                <w:rFonts w:hint="eastAsia"/>
                <w:noProof/>
                <w:rtl/>
              </w:rPr>
              <w:t>بحث</w:t>
            </w:r>
            <w:r w:rsidRPr="00C85834">
              <w:rPr>
                <w:rStyle w:val="aff1"/>
                <w:noProof/>
                <w:rtl/>
              </w:rPr>
              <w:t xml:space="preserve">: </w:t>
            </w:r>
            <w:r w:rsidRPr="00C85834">
              <w:rPr>
                <w:rStyle w:val="aff1"/>
                <w:rFonts w:hint="eastAsia"/>
                <w:noProof/>
                <w:rtl/>
              </w:rPr>
              <w:t>پ</w:t>
            </w:r>
            <w:r w:rsidRPr="00C85834">
              <w:rPr>
                <w:rStyle w:val="aff1"/>
                <w:rFonts w:hint="cs"/>
                <w:noProof/>
                <w:rtl/>
              </w:rPr>
              <w:t>ی</w:t>
            </w:r>
            <w:r w:rsidRPr="00C85834">
              <w:rPr>
                <w:rStyle w:val="aff1"/>
                <w:rFonts w:hint="eastAsia"/>
                <w:noProof/>
                <w:rtl/>
              </w:rPr>
              <w:t>دا</w:t>
            </w:r>
            <w:r w:rsidRPr="00C85834">
              <w:rPr>
                <w:rStyle w:val="aff1"/>
                <w:rFonts w:hint="cs"/>
                <w:noProof/>
                <w:rtl/>
              </w:rPr>
              <w:t>ی</w:t>
            </w:r>
            <w:r w:rsidRPr="00C85834">
              <w:rPr>
                <w:rStyle w:val="aff1"/>
                <w:rFonts w:hint="eastAsia"/>
                <w:noProof/>
                <w:rtl/>
              </w:rPr>
              <w:t>ش</w:t>
            </w:r>
            <w:r w:rsidRPr="00C85834">
              <w:rPr>
                <w:rStyle w:val="aff1"/>
                <w:noProof/>
                <w:rtl/>
              </w:rPr>
              <w:t xml:space="preserve"> </w:t>
            </w:r>
            <w:r w:rsidRPr="00C85834">
              <w:rPr>
                <w:rStyle w:val="aff1"/>
                <w:rFonts w:hint="eastAsia"/>
                <w:noProof/>
                <w:rtl/>
              </w:rPr>
              <w:t>احتمال</w:t>
            </w:r>
            <w:r w:rsidRPr="00C85834">
              <w:rPr>
                <w:rStyle w:val="aff1"/>
                <w:noProof/>
                <w:rtl/>
              </w:rPr>
              <w:t xml:space="preserve"> </w:t>
            </w:r>
            <w:r w:rsidRPr="00C85834">
              <w:rPr>
                <w:rStyle w:val="aff1"/>
                <w:rFonts w:hint="eastAsia"/>
                <w:noProof/>
                <w:rtl/>
              </w:rPr>
              <w:t>سوّم</w:t>
            </w:r>
            <w:r w:rsidRPr="00C85834">
              <w:rPr>
                <w:rStyle w:val="aff1"/>
                <w:noProof/>
                <w:rtl/>
              </w:rPr>
              <w:t xml:space="preserve"> </w:t>
            </w:r>
            <w:r w:rsidRPr="00C85834">
              <w:rPr>
                <w:rStyle w:val="aff1"/>
                <w:rFonts w:hint="eastAsia"/>
                <w:noProof/>
                <w:rtl/>
              </w:rPr>
              <w:t>در</w:t>
            </w:r>
            <w:r w:rsidRPr="00C85834">
              <w:rPr>
                <w:rStyle w:val="aff1"/>
                <w:noProof/>
                <w:rtl/>
              </w:rPr>
              <w:t xml:space="preserve"> </w:t>
            </w:r>
            <w:r w:rsidRPr="00C85834">
              <w:rPr>
                <w:rStyle w:val="aff1"/>
                <w:rFonts w:hint="eastAsia"/>
                <w:noProof/>
                <w:rtl/>
              </w:rPr>
              <w:t>بحث</w:t>
            </w:r>
            <w:r w:rsidRPr="00C85834">
              <w:rPr>
                <w:rStyle w:val="aff1"/>
                <w:noProof/>
                <w:rtl/>
              </w:rPr>
              <w:t xml:space="preserve"> </w:t>
            </w:r>
            <w:r w:rsidRPr="00C85834">
              <w:rPr>
                <w:rStyle w:val="aff1"/>
                <w:rFonts w:hint="eastAsia"/>
                <w:noProof/>
                <w:rtl/>
              </w:rPr>
              <w:t>اوّل</w:t>
            </w:r>
            <w:r>
              <w:rPr>
                <w:noProof/>
                <w:webHidden/>
              </w:rPr>
              <w:tab/>
            </w:r>
            <w:r>
              <w:rPr>
                <w:rStyle w:val="aff1"/>
                <w:noProof/>
                <w:rtl/>
              </w:rPr>
              <w:fldChar w:fldCharType="begin"/>
            </w:r>
            <w:r>
              <w:rPr>
                <w:noProof/>
                <w:webHidden/>
              </w:rPr>
              <w:instrText xml:space="preserve"> PAGEREF _Toc536702583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7913CA" w:rsidRDefault="007913CA" w:rsidP="007913CA">
          <w:pPr>
            <w:pStyle w:val="21"/>
            <w:tabs>
              <w:tab w:val="right" w:leader="dot" w:pos="9350"/>
            </w:tabs>
            <w:rPr>
              <w:rFonts w:asciiTheme="minorHAnsi" w:hAnsiTheme="minorHAnsi" w:cstheme="minorBidi"/>
              <w:noProof/>
              <w:sz w:val="22"/>
              <w:szCs w:val="22"/>
            </w:rPr>
          </w:pPr>
          <w:hyperlink w:anchor="_Toc536702584" w:history="1">
            <w:r w:rsidRPr="00C85834">
              <w:rPr>
                <w:rStyle w:val="aff1"/>
                <w:rFonts w:hint="eastAsia"/>
                <w:noProof/>
                <w:rtl/>
              </w:rPr>
              <w:t>مبحث</w:t>
            </w:r>
            <w:r w:rsidRPr="00C85834">
              <w:rPr>
                <w:rStyle w:val="aff1"/>
                <w:noProof/>
                <w:rtl/>
              </w:rPr>
              <w:t xml:space="preserve"> </w:t>
            </w:r>
            <w:r w:rsidRPr="00C85834">
              <w:rPr>
                <w:rStyle w:val="aff1"/>
                <w:rFonts w:hint="eastAsia"/>
                <w:noProof/>
                <w:rtl/>
              </w:rPr>
              <w:t>پنجم</w:t>
            </w:r>
            <w:r w:rsidRPr="00C85834">
              <w:rPr>
                <w:rStyle w:val="aff1"/>
                <w:noProof/>
                <w:rtl/>
              </w:rPr>
              <w:t xml:space="preserve">: </w:t>
            </w:r>
            <w:r w:rsidRPr="00C85834">
              <w:rPr>
                <w:rStyle w:val="aff1"/>
                <w:rFonts w:hint="eastAsia"/>
                <w:noProof/>
                <w:rtl/>
              </w:rPr>
              <w:t>دلالت</w:t>
            </w:r>
            <w:r w:rsidRPr="00C85834">
              <w:rPr>
                <w:rStyle w:val="aff1"/>
                <w:noProof/>
                <w:rtl/>
              </w:rPr>
              <w:t xml:space="preserve"> </w:t>
            </w:r>
            <w:r w:rsidRPr="00C85834">
              <w:rPr>
                <w:rStyle w:val="aff1"/>
                <w:rFonts w:hint="eastAsia"/>
                <w:noProof/>
                <w:rtl/>
              </w:rPr>
              <w:t>روا</w:t>
            </w:r>
            <w:r w:rsidRPr="00C85834">
              <w:rPr>
                <w:rStyle w:val="aff1"/>
                <w:rFonts w:hint="cs"/>
                <w:noProof/>
                <w:rtl/>
              </w:rPr>
              <w:t>ی</w:t>
            </w:r>
            <w:r w:rsidRPr="00C85834">
              <w:rPr>
                <w:rStyle w:val="aff1"/>
                <w:rFonts w:hint="eastAsia"/>
                <w:noProof/>
                <w:rtl/>
              </w:rPr>
              <w:t>ت</w:t>
            </w:r>
            <w:r w:rsidRPr="00C85834">
              <w:rPr>
                <w:rStyle w:val="aff1"/>
                <w:noProof/>
                <w:rtl/>
              </w:rPr>
              <w:t xml:space="preserve"> </w:t>
            </w:r>
            <w:r w:rsidRPr="00C85834">
              <w:rPr>
                <w:rStyle w:val="aff1"/>
                <w:rFonts w:hint="eastAsia"/>
                <w:noProof/>
                <w:rtl/>
              </w:rPr>
              <w:t>بر</w:t>
            </w:r>
            <w:r w:rsidRPr="00C85834">
              <w:rPr>
                <w:rStyle w:val="aff1"/>
                <w:noProof/>
                <w:rtl/>
              </w:rPr>
              <w:t xml:space="preserve"> </w:t>
            </w:r>
            <w:r w:rsidRPr="00C85834">
              <w:rPr>
                <w:rStyle w:val="aff1"/>
                <w:rFonts w:hint="eastAsia"/>
                <w:noProof/>
                <w:rtl/>
              </w:rPr>
              <w:t>قول</w:t>
            </w:r>
            <w:r w:rsidRPr="00C85834">
              <w:rPr>
                <w:rStyle w:val="aff1"/>
                <w:noProof/>
                <w:rtl/>
              </w:rPr>
              <w:t xml:space="preserve"> </w:t>
            </w:r>
            <w:r w:rsidRPr="00C85834">
              <w:rPr>
                <w:rStyle w:val="aff1"/>
                <w:rFonts w:hint="eastAsia"/>
                <w:noProof/>
                <w:rtl/>
              </w:rPr>
              <w:t>به</w:t>
            </w:r>
            <w:r w:rsidRPr="00C85834">
              <w:rPr>
                <w:rStyle w:val="aff1"/>
                <w:noProof/>
                <w:rtl/>
              </w:rPr>
              <w:t xml:space="preserve"> </w:t>
            </w:r>
            <w:r w:rsidRPr="00C85834">
              <w:rPr>
                <w:rStyle w:val="aff1"/>
                <w:rFonts w:hint="eastAsia"/>
                <w:noProof/>
                <w:rtl/>
              </w:rPr>
              <w:t>ملکه</w:t>
            </w:r>
            <w:r w:rsidRPr="00C85834">
              <w:rPr>
                <w:rStyle w:val="aff1"/>
                <w:noProof/>
                <w:rtl/>
              </w:rPr>
              <w:t xml:space="preserve"> </w:t>
            </w:r>
            <w:r w:rsidRPr="00C85834">
              <w:rPr>
                <w:rStyle w:val="aff1"/>
                <w:rFonts w:hint="eastAsia"/>
                <w:noProof/>
                <w:rtl/>
              </w:rPr>
              <w:t>بودن</w:t>
            </w:r>
            <w:r w:rsidRPr="00C85834">
              <w:rPr>
                <w:rStyle w:val="aff1"/>
                <w:noProof/>
                <w:rtl/>
              </w:rPr>
              <w:t xml:space="preserve"> </w:t>
            </w:r>
            <w:r w:rsidRPr="00C85834">
              <w:rPr>
                <w:rStyle w:val="aff1"/>
                <w:rFonts w:hint="eastAsia"/>
                <w:noProof/>
                <w:rtl/>
              </w:rPr>
              <w:t>عدالت</w:t>
            </w:r>
            <w:r w:rsidRPr="00C85834">
              <w:rPr>
                <w:rStyle w:val="aff1"/>
                <w:noProof/>
                <w:rtl/>
              </w:rPr>
              <w:t xml:space="preserve"> </w:t>
            </w:r>
            <w:r w:rsidRPr="00C85834">
              <w:rPr>
                <w:rStyle w:val="aff1"/>
                <w:rFonts w:hint="eastAsia"/>
                <w:noProof/>
                <w:rtl/>
              </w:rPr>
              <w:t>با</w:t>
            </w:r>
            <w:r w:rsidRPr="00C85834">
              <w:rPr>
                <w:rStyle w:val="aff1"/>
                <w:noProof/>
                <w:rtl/>
              </w:rPr>
              <w:t xml:space="preserve"> </w:t>
            </w:r>
            <w:r w:rsidRPr="00C85834">
              <w:rPr>
                <w:rStyle w:val="aff1"/>
                <w:rFonts w:hint="eastAsia"/>
                <w:noProof/>
                <w:rtl/>
              </w:rPr>
              <w:t>فرض</w:t>
            </w:r>
            <w:r w:rsidRPr="00C85834">
              <w:rPr>
                <w:rStyle w:val="aff1"/>
                <w:noProof/>
                <w:rtl/>
              </w:rPr>
              <w:t xml:space="preserve"> </w:t>
            </w:r>
            <w:r w:rsidRPr="00C85834">
              <w:rPr>
                <w:rStyle w:val="aff1"/>
                <w:rFonts w:hint="eastAsia"/>
                <w:noProof/>
                <w:rtl/>
              </w:rPr>
              <w:t>تفس</w:t>
            </w:r>
            <w:r w:rsidRPr="00C85834">
              <w:rPr>
                <w:rStyle w:val="aff1"/>
                <w:rFonts w:hint="cs"/>
                <w:noProof/>
                <w:rtl/>
              </w:rPr>
              <w:t>ی</w:t>
            </w:r>
            <w:r w:rsidRPr="00C85834">
              <w:rPr>
                <w:rStyle w:val="aff1"/>
                <w:rFonts w:hint="eastAsia"/>
                <w:noProof/>
                <w:rtl/>
              </w:rPr>
              <w:t>ر</w:t>
            </w:r>
            <w:r w:rsidRPr="00C85834">
              <w:rPr>
                <w:rStyle w:val="aff1"/>
                <w:noProof/>
                <w:rtl/>
              </w:rPr>
              <w:t xml:space="preserve"> </w:t>
            </w:r>
            <w:r w:rsidRPr="00C85834">
              <w:rPr>
                <w:rStyle w:val="aff1"/>
                <w:rFonts w:hint="eastAsia"/>
                <w:noProof/>
                <w:rtl/>
              </w:rPr>
              <w:t>علام</w:t>
            </w:r>
            <w:r w:rsidRPr="00C85834">
              <w:rPr>
                <w:rStyle w:val="aff1"/>
                <w:rFonts w:hint="cs"/>
                <w:noProof/>
                <w:rtl/>
              </w:rPr>
              <w:t>یّ</w:t>
            </w:r>
            <w:r w:rsidRPr="00C85834">
              <w:rPr>
                <w:rStyle w:val="aff1"/>
                <w:rFonts w:hint="eastAsia"/>
                <w:noProof/>
                <w:rtl/>
              </w:rPr>
              <w:t>ت</w:t>
            </w:r>
            <w:r>
              <w:rPr>
                <w:noProof/>
                <w:webHidden/>
              </w:rPr>
              <w:tab/>
            </w:r>
            <w:r>
              <w:rPr>
                <w:rStyle w:val="aff1"/>
                <w:noProof/>
                <w:rtl/>
              </w:rPr>
              <w:fldChar w:fldCharType="begin"/>
            </w:r>
            <w:r>
              <w:rPr>
                <w:noProof/>
                <w:webHidden/>
              </w:rPr>
              <w:instrText xml:space="preserve"> PAGEREF _Toc536702584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7913CA" w:rsidRDefault="007913CA" w:rsidP="007913CA">
          <w:pPr>
            <w:pStyle w:val="31"/>
            <w:tabs>
              <w:tab w:val="right" w:leader="dot" w:pos="9350"/>
            </w:tabs>
            <w:rPr>
              <w:rFonts w:asciiTheme="minorHAnsi" w:eastAsiaTheme="minorEastAsia" w:hAnsiTheme="minorHAnsi" w:cstheme="minorBidi"/>
              <w:noProof/>
              <w:sz w:val="22"/>
              <w:szCs w:val="22"/>
            </w:rPr>
          </w:pPr>
          <w:hyperlink w:anchor="_Toc536702585" w:history="1">
            <w:r w:rsidRPr="00C85834">
              <w:rPr>
                <w:rStyle w:val="aff1"/>
                <w:rFonts w:hint="eastAsia"/>
                <w:noProof/>
                <w:rtl/>
              </w:rPr>
              <w:t>نت</w:t>
            </w:r>
            <w:r w:rsidRPr="00C85834">
              <w:rPr>
                <w:rStyle w:val="aff1"/>
                <w:rFonts w:hint="cs"/>
                <w:noProof/>
                <w:rtl/>
              </w:rPr>
              <w:t>ی</w:t>
            </w:r>
            <w:r w:rsidRPr="00C85834">
              <w:rPr>
                <w:rStyle w:val="aff1"/>
                <w:rFonts w:hint="eastAsia"/>
                <w:noProof/>
                <w:rtl/>
              </w:rPr>
              <w:t>جه</w:t>
            </w:r>
            <w:r>
              <w:rPr>
                <w:noProof/>
                <w:webHidden/>
              </w:rPr>
              <w:tab/>
            </w:r>
            <w:r>
              <w:rPr>
                <w:rStyle w:val="aff1"/>
                <w:noProof/>
                <w:rtl/>
              </w:rPr>
              <w:fldChar w:fldCharType="begin"/>
            </w:r>
            <w:r>
              <w:rPr>
                <w:noProof/>
                <w:webHidden/>
              </w:rPr>
              <w:instrText xml:space="preserve"> PAGEREF _Toc536702585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7913CA" w:rsidRDefault="007913CA" w:rsidP="007913CA">
          <w:pPr>
            <w:pStyle w:val="31"/>
            <w:tabs>
              <w:tab w:val="right" w:leader="dot" w:pos="9350"/>
            </w:tabs>
            <w:rPr>
              <w:rFonts w:asciiTheme="minorHAnsi" w:eastAsiaTheme="minorEastAsia" w:hAnsiTheme="minorHAnsi" w:cstheme="minorBidi"/>
              <w:noProof/>
              <w:sz w:val="22"/>
              <w:szCs w:val="22"/>
            </w:rPr>
          </w:pPr>
          <w:hyperlink w:anchor="_Toc536702586" w:history="1">
            <w:r w:rsidRPr="00C85834">
              <w:rPr>
                <w:rStyle w:val="aff1"/>
                <w:rFonts w:hint="eastAsia"/>
                <w:noProof/>
                <w:rtl/>
              </w:rPr>
              <w:t>جمع‌بند</w:t>
            </w:r>
            <w:r w:rsidRPr="00C85834">
              <w:rPr>
                <w:rStyle w:val="aff1"/>
                <w:rFonts w:hint="cs"/>
                <w:noProof/>
                <w:rtl/>
              </w:rPr>
              <w:t>ی</w:t>
            </w:r>
            <w:r>
              <w:rPr>
                <w:noProof/>
                <w:webHidden/>
              </w:rPr>
              <w:tab/>
            </w:r>
            <w:r>
              <w:rPr>
                <w:rStyle w:val="aff1"/>
                <w:noProof/>
                <w:rtl/>
              </w:rPr>
              <w:fldChar w:fldCharType="begin"/>
            </w:r>
            <w:r>
              <w:rPr>
                <w:noProof/>
                <w:webHidden/>
              </w:rPr>
              <w:instrText xml:space="preserve"> PAGEREF _Toc536702586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7913CA" w:rsidRDefault="007913CA" w:rsidP="007913CA">
          <w:pPr>
            <w:pStyle w:val="21"/>
            <w:tabs>
              <w:tab w:val="right" w:leader="dot" w:pos="9350"/>
            </w:tabs>
            <w:rPr>
              <w:rFonts w:asciiTheme="minorHAnsi" w:hAnsiTheme="minorHAnsi" w:cstheme="minorBidi"/>
              <w:noProof/>
              <w:sz w:val="22"/>
              <w:szCs w:val="22"/>
            </w:rPr>
          </w:pPr>
          <w:hyperlink w:anchor="_Toc536702587" w:history="1">
            <w:r w:rsidRPr="00C85834">
              <w:rPr>
                <w:rStyle w:val="aff1"/>
                <w:rFonts w:hint="eastAsia"/>
                <w:noProof/>
                <w:rtl/>
              </w:rPr>
              <w:t>مناقشات</w:t>
            </w:r>
            <w:r w:rsidRPr="00C85834">
              <w:rPr>
                <w:rStyle w:val="aff1"/>
                <w:noProof/>
                <w:rtl/>
              </w:rPr>
              <w:t xml:space="preserve"> </w:t>
            </w:r>
            <w:r w:rsidRPr="00C85834">
              <w:rPr>
                <w:rStyle w:val="aff1"/>
                <w:rFonts w:hint="eastAsia"/>
                <w:noProof/>
                <w:rtl/>
              </w:rPr>
              <w:t>به</w:t>
            </w:r>
            <w:r w:rsidRPr="00C85834">
              <w:rPr>
                <w:rStyle w:val="aff1"/>
                <w:noProof/>
                <w:rtl/>
              </w:rPr>
              <w:t xml:space="preserve"> </w:t>
            </w:r>
            <w:r w:rsidRPr="00C85834">
              <w:rPr>
                <w:rStyle w:val="aff1"/>
                <w:rFonts w:hint="eastAsia"/>
                <w:noProof/>
                <w:rtl/>
              </w:rPr>
              <w:t>مبحث</w:t>
            </w:r>
            <w:r w:rsidRPr="00C85834">
              <w:rPr>
                <w:rStyle w:val="aff1"/>
                <w:noProof/>
                <w:rtl/>
              </w:rPr>
              <w:t xml:space="preserve"> </w:t>
            </w:r>
            <w:r w:rsidRPr="00C85834">
              <w:rPr>
                <w:rStyle w:val="aff1"/>
                <w:rFonts w:hint="eastAsia"/>
                <w:noProof/>
                <w:rtl/>
              </w:rPr>
              <w:t>پنجم</w:t>
            </w:r>
            <w:r>
              <w:rPr>
                <w:noProof/>
                <w:webHidden/>
              </w:rPr>
              <w:tab/>
            </w:r>
            <w:r>
              <w:rPr>
                <w:rStyle w:val="aff1"/>
                <w:noProof/>
                <w:rtl/>
              </w:rPr>
              <w:fldChar w:fldCharType="begin"/>
            </w:r>
            <w:r>
              <w:rPr>
                <w:noProof/>
                <w:webHidden/>
              </w:rPr>
              <w:instrText xml:space="preserve"> PAGEREF _Toc536702587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7913CA" w:rsidRDefault="007913CA" w:rsidP="007913CA">
          <w:pPr>
            <w:pStyle w:val="31"/>
            <w:tabs>
              <w:tab w:val="right" w:leader="dot" w:pos="9350"/>
            </w:tabs>
            <w:rPr>
              <w:rFonts w:asciiTheme="minorHAnsi" w:eastAsiaTheme="minorEastAsia" w:hAnsiTheme="minorHAnsi" w:cstheme="minorBidi"/>
              <w:noProof/>
              <w:sz w:val="22"/>
              <w:szCs w:val="22"/>
            </w:rPr>
          </w:pPr>
          <w:hyperlink w:anchor="_Toc536702588" w:history="1">
            <w:r w:rsidRPr="00C85834">
              <w:rPr>
                <w:rStyle w:val="aff1"/>
                <w:rFonts w:hint="eastAsia"/>
                <w:noProof/>
                <w:rtl/>
              </w:rPr>
              <w:t>مناقشه</w:t>
            </w:r>
            <w:r w:rsidRPr="00C85834">
              <w:rPr>
                <w:rStyle w:val="aff1"/>
                <w:noProof/>
                <w:rtl/>
              </w:rPr>
              <w:t xml:space="preserve"> </w:t>
            </w:r>
            <w:r w:rsidRPr="00C85834">
              <w:rPr>
                <w:rStyle w:val="aff1"/>
                <w:rFonts w:hint="eastAsia"/>
                <w:noProof/>
                <w:rtl/>
              </w:rPr>
              <w:t>اوّل</w:t>
            </w:r>
            <w:r w:rsidRPr="00C85834">
              <w:rPr>
                <w:rStyle w:val="aff1"/>
                <w:noProof/>
                <w:rtl/>
              </w:rPr>
              <w:t xml:space="preserve">: </w:t>
            </w:r>
            <w:r w:rsidRPr="00C85834">
              <w:rPr>
                <w:rStyle w:val="aff1"/>
                <w:rFonts w:hint="eastAsia"/>
                <w:noProof/>
                <w:rtl/>
              </w:rPr>
              <w:t>عدم</w:t>
            </w:r>
            <w:r w:rsidRPr="00C85834">
              <w:rPr>
                <w:rStyle w:val="aff1"/>
                <w:noProof/>
                <w:rtl/>
              </w:rPr>
              <w:t xml:space="preserve"> </w:t>
            </w:r>
            <w:r w:rsidRPr="00C85834">
              <w:rPr>
                <w:rStyle w:val="aff1"/>
                <w:rFonts w:hint="eastAsia"/>
                <w:noProof/>
                <w:rtl/>
              </w:rPr>
              <w:t>حصر</w:t>
            </w:r>
            <w:r w:rsidRPr="00C85834">
              <w:rPr>
                <w:rStyle w:val="aff1"/>
                <w:noProof/>
                <w:rtl/>
              </w:rPr>
              <w:t xml:space="preserve"> </w:t>
            </w:r>
            <w:r w:rsidRPr="00C85834">
              <w:rPr>
                <w:rStyle w:val="aff1"/>
                <w:rFonts w:hint="eastAsia"/>
                <w:noProof/>
                <w:rtl/>
              </w:rPr>
              <w:t>در</w:t>
            </w:r>
            <w:r w:rsidRPr="00C85834">
              <w:rPr>
                <w:rStyle w:val="aff1"/>
                <w:noProof/>
                <w:rtl/>
              </w:rPr>
              <w:t xml:space="preserve"> </w:t>
            </w:r>
            <w:r w:rsidRPr="00C85834">
              <w:rPr>
                <w:rStyle w:val="aff1"/>
                <w:rFonts w:hint="eastAsia"/>
                <w:noProof/>
                <w:rtl/>
              </w:rPr>
              <w:t>ملکه</w:t>
            </w:r>
            <w:r w:rsidRPr="00C85834">
              <w:rPr>
                <w:rStyle w:val="aff1"/>
                <w:noProof/>
                <w:rtl/>
              </w:rPr>
              <w:t xml:space="preserve"> </w:t>
            </w:r>
            <w:r w:rsidRPr="00C85834">
              <w:rPr>
                <w:rStyle w:val="aff1"/>
                <w:rFonts w:hint="eastAsia"/>
                <w:noProof/>
                <w:rtl/>
              </w:rPr>
              <w:t>و</w:t>
            </w:r>
            <w:r w:rsidRPr="00C85834">
              <w:rPr>
                <w:rStyle w:val="aff1"/>
                <w:noProof/>
                <w:rtl/>
              </w:rPr>
              <w:t xml:space="preserve"> </w:t>
            </w:r>
            <w:r w:rsidRPr="00C85834">
              <w:rPr>
                <w:rStyle w:val="aff1"/>
                <w:rFonts w:hint="eastAsia"/>
                <w:noProof/>
                <w:rtl/>
              </w:rPr>
              <w:t>لازم</w:t>
            </w:r>
            <w:r w:rsidRPr="00C85834">
              <w:rPr>
                <w:rStyle w:val="aff1"/>
                <w:noProof/>
                <w:rtl/>
              </w:rPr>
              <w:t xml:space="preserve"> </w:t>
            </w:r>
            <w:r w:rsidRPr="00C85834">
              <w:rPr>
                <w:rStyle w:val="aff1"/>
                <w:rFonts w:hint="eastAsia"/>
                <w:noProof/>
                <w:rtl/>
              </w:rPr>
              <w:t>اعم</w:t>
            </w:r>
            <w:r w:rsidRPr="00C85834">
              <w:rPr>
                <w:rStyle w:val="aff1"/>
                <w:noProof/>
                <w:rtl/>
              </w:rPr>
              <w:t xml:space="preserve"> </w:t>
            </w:r>
            <w:r w:rsidRPr="00C85834">
              <w:rPr>
                <w:rStyle w:val="aff1"/>
                <w:rFonts w:hint="eastAsia"/>
                <w:noProof/>
                <w:rtl/>
              </w:rPr>
              <w:t>بودن</w:t>
            </w:r>
            <w:r w:rsidRPr="00C85834">
              <w:rPr>
                <w:rStyle w:val="aff1"/>
                <w:noProof/>
                <w:rtl/>
              </w:rPr>
              <w:t xml:space="preserve"> </w:t>
            </w:r>
            <w:r w:rsidRPr="00C85834">
              <w:rPr>
                <w:rStyle w:val="aff1"/>
                <w:rFonts w:hint="eastAsia"/>
                <w:noProof/>
                <w:rtl/>
              </w:rPr>
              <w:t>ذوالعلامه</w:t>
            </w:r>
            <w:r>
              <w:rPr>
                <w:noProof/>
                <w:webHidden/>
              </w:rPr>
              <w:tab/>
            </w:r>
            <w:r>
              <w:rPr>
                <w:rStyle w:val="aff1"/>
                <w:noProof/>
                <w:rtl/>
              </w:rPr>
              <w:fldChar w:fldCharType="begin"/>
            </w:r>
            <w:r>
              <w:rPr>
                <w:noProof/>
                <w:webHidden/>
              </w:rPr>
              <w:instrText xml:space="preserve"> PAGEREF _Toc536702588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7913CA" w:rsidRDefault="007913CA" w:rsidP="007913CA">
          <w:pPr>
            <w:pStyle w:val="31"/>
            <w:tabs>
              <w:tab w:val="right" w:leader="dot" w:pos="9350"/>
            </w:tabs>
            <w:rPr>
              <w:rFonts w:asciiTheme="minorHAnsi" w:eastAsiaTheme="minorEastAsia" w:hAnsiTheme="minorHAnsi" w:cstheme="minorBidi"/>
              <w:noProof/>
              <w:sz w:val="22"/>
              <w:szCs w:val="22"/>
            </w:rPr>
          </w:pPr>
          <w:hyperlink w:anchor="_Toc536702589" w:history="1">
            <w:r w:rsidRPr="00C85834">
              <w:rPr>
                <w:rStyle w:val="aff1"/>
                <w:rFonts w:hint="eastAsia"/>
                <w:noProof/>
                <w:rtl/>
              </w:rPr>
              <w:t>مناقشه</w:t>
            </w:r>
            <w:r w:rsidRPr="00C85834">
              <w:rPr>
                <w:rStyle w:val="aff1"/>
                <w:noProof/>
                <w:rtl/>
              </w:rPr>
              <w:t xml:space="preserve"> </w:t>
            </w:r>
            <w:r w:rsidRPr="00C85834">
              <w:rPr>
                <w:rStyle w:val="aff1"/>
                <w:rFonts w:hint="eastAsia"/>
                <w:noProof/>
                <w:rtl/>
              </w:rPr>
              <w:t>دوم</w:t>
            </w:r>
            <w:r w:rsidRPr="00C85834">
              <w:rPr>
                <w:rStyle w:val="aff1"/>
                <w:noProof/>
                <w:rtl/>
              </w:rPr>
              <w:t xml:space="preserve">: </w:t>
            </w:r>
            <w:r w:rsidRPr="00C85834">
              <w:rPr>
                <w:rStyle w:val="aff1"/>
                <w:rFonts w:hint="eastAsia"/>
                <w:noProof/>
                <w:rtl/>
              </w:rPr>
              <w:t>دلالت</w:t>
            </w:r>
            <w:r w:rsidRPr="00C85834">
              <w:rPr>
                <w:rStyle w:val="aff1"/>
                <w:noProof/>
                <w:rtl/>
              </w:rPr>
              <w:t xml:space="preserve"> </w:t>
            </w:r>
            <w:r w:rsidRPr="00C85834">
              <w:rPr>
                <w:rStyle w:val="aff1"/>
                <w:rFonts w:hint="eastAsia"/>
                <w:noProof/>
                <w:rtl/>
              </w:rPr>
              <w:t>روا</w:t>
            </w:r>
            <w:r w:rsidRPr="00C85834">
              <w:rPr>
                <w:rStyle w:val="aff1"/>
                <w:rFonts w:hint="cs"/>
                <w:noProof/>
                <w:rtl/>
              </w:rPr>
              <w:t>ی</w:t>
            </w:r>
            <w:r w:rsidRPr="00C85834">
              <w:rPr>
                <w:rStyle w:val="aff1"/>
                <w:rFonts w:hint="eastAsia"/>
                <w:noProof/>
                <w:rtl/>
              </w:rPr>
              <w:t>ت</w:t>
            </w:r>
            <w:r w:rsidRPr="00C85834">
              <w:rPr>
                <w:rStyle w:val="aff1"/>
                <w:noProof/>
                <w:rtl/>
              </w:rPr>
              <w:t xml:space="preserve"> </w:t>
            </w:r>
            <w:r w:rsidRPr="00C85834">
              <w:rPr>
                <w:rStyle w:val="aff1"/>
                <w:rFonts w:hint="eastAsia"/>
                <w:noProof/>
                <w:rtl/>
              </w:rPr>
              <w:t>بر</w:t>
            </w:r>
            <w:r w:rsidRPr="00C85834">
              <w:rPr>
                <w:rStyle w:val="aff1"/>
                <w:noProof/>
                <w:rtl/>
              </w:rPr>
              <w:t xml:space="preserve"> </w:t>
            </w:r>
            <w:r w:rsidRPr="00C85834">
              <w:rPr>
                <w:rStyle w:val="aff1"/>
                <w:rFonts w:hint="eastAsia"/>
                <w:noProof/>
                <w:rtl/>
              </w:rPr>
              <w:t>علامت</w:t>
            </w:r>
            <w:r w:rsidRPr="00C85834">
              <w:rPr>
                <w:rStyle w:val="aff1"/>
                <w:noProof/>
                <w:rtl/>
              </w:rPr>
              <w:t xml:space="preserve"> </w:t>
            </w:r>
            <w:r w:rsidRPr="00C85834">
              <w:rPr>
                <w:rStyle w:val="aff1"/>
                <w:rFonts w:hint="eastAsia"/>
                <w:noProof/>
                <w:rtl/>
              </w:rPr>
              <w:t>و</w:t>
            </w:r>
            <w:r w:rsidRPr="00C85834">
              <w:rPr>
                <w:rStyle w:val="aff1"/>
                <w:noProof/>
                <w:rtl/>
              </w:rPr>
              <w:t xml:space="preserve"> </w:t>
            </w:r>
            <w:r w:rsidRPr="00C85834">
              <w:rPr>
                <w:rStyle w:val="aff1"/>
                <w:rFonts w:hint="eastAsia"/>
                <w:noProof/>
                <w:rtl/>
              </w:rPr>
              <w:t>معرف</w:t>
            </w:r>
            <w:r w:rsidRPr="00C85834">
              <w:rPr>
                <w:rStyle w:val="aff1"/>
                <w:noProof/>
                <w:rtl/>
              </w:rPr>
              <w:t xml:space="preserve"> </w:t>
            </w:r>
            <w:r w:rsidRPr="00C85834">
              <w:rPr>
                <w:rStyle w:val="aff1"/>
                <w:rFonts w:hint="eastAsia"/>
                <w:noProof/>
                <w:rtl/>
              </w:rPr>
              <w:t>توأمان</w:t>
            </w:r>
            <w:r>
              <w:rPr>
                <w:noProof/>
                <w:webHidden/>
              </w:rPr>
              <w:tab/>
            </w:r>
            <w:r>
              <w:rPr>
                <w:rStyle w:val="aff1"/>
                <w:noProof/>
                <w:rtl/>
              </w:rPr>
              <w:fldChar w:fldCharType="begin"/>
            </w:r>
            <w:r>
              <w:rPr>
                <w:noProof/>
                <w:webHidden/>
              </w:rPr>
              <w:instrText xml:space="preserve"> PAGEREF _Toc536702589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7913CA" w:rsidRDefault="007913CA" w:rsidP="007913CA">
          <w:pPr>
            <w:pStyle w:val="31"/>
            <w:tabs>
              <w:tab w:val="right" w:leader="dot" w:pos="9350"/>
            </w:tabs>
            <w:rPr>
              <w:rFonts w:asciiTheme="minorHAnsi" w:eastAsiaTheme="minorEastAsia" w:hAnsiTheme="minorHAnsi" w:cstheme="minorBidi"/>
              <w:noProof/>
              <w:sz w:val="22"/>
              <w:szCs w:val="22"/>
            </w:rPr>
          </w:pPr>
          <w:hyperlink w:anchor="_Toc536702590" w:history="1">
            <w:r w:rsidRPr="00C85834">
              <w:rPr>
                <w:rStyle w:val="aff1"/>
                <w:rFonts w:hint="eastAsia"/>
                <w:noProof/>
                <w:rtl/>
              </w:rPr>
              <w:t>جواب</w:t>
            </w:r>
            <w:r w:rsidRPr="00C85834">
              <w:rPr>
                <w:rStyle w:val="aff1"/>
                <w:noProof/>
                <w:rtl/>
              </w:rPr>
              <w:t xml:space="preserve"> </w:t>
            </w:r>
            <w:r w:rsidRPr="00C85834">
              <w:rPr>
                <w:rStyle w:val="aff1"/>
                <w:rFonts w:hint="eastAsia"/>
                <w:noProof/>
                <w:rtl/>
              </w:rPr>
              <w:t>مناقشات</w:t>
            </w:r>
            <w:r>
              <w:rPr>
                <w:noProof/>
                <w:webHidden/>
              </w:rPr>
              <w:tab/>
            </w:r>
            <w:r>
              <w:rPr>
                <w:rStyle w:val="aff1"/>
                <w:noProof/>
                <w:rtl/>
              </w:rPr>
              <w:fldChar w:fldCharType="begin"/>
            </w:r>
            <w:r>
              <w:rPr>
                <w:noProof/>
                <w:webHidden/>
              </w:rPr>
              <w:instrText xml:space="preserve"> PAGEREF _Toc536702590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0B013D" w:rsidRDefault="000B013D" w:rsidP="007913CA">
          <w:pPr>
            <w:spacing w:line="360" w:lineRule="auto"/>
          </w:pPr>
          <w:r>
            <w:rPr>
              <w:b/>
              <w:bCs/>
              <w:noProof/>
            </w:rPr>
            <w:fldChar w:fldCharType="end"/>
          </w:r>
        </w:p>
      </w:sdtContent>
    </w:sdt>
    <w:p w:rsidR="000B013D" w:rsidRDefault="000B013D" w:rsidP="007913CA">
      <w:pPr>
        <w:jc w:val="center"/>
        <w:rPr>
          <w:rtl/>
        </w:rPr>
      </w:pPr>
    </w:p>
    <w:p w:rsidR="005B5EF8" w:rsidRDefault="005B5EF8" w:rsidP="007913CA">
      <w:pPr>
        <w:spacing w:after="0"/>
        <w:ind w:firstLine="0"/>
        <w:jc w:val="left"/>
        <w:rPr>
          <w:rtl/>
        </w:rPr>
      </w:pPr>
      <w:r>
        <w:rPr>
          <w:rtl/>
        </w:rPr>
        <w:br w:type="page"/>
      </w:r>
    </w:p>
    <w:p w:rsidR="004D5B1F" w:rsidRPr="004D5B1F" w:rsidRDefault="004D5B1F" w:rsidP="007913CA">
      <w:pPr>
        <w:jc w:val="center"/>
        <w:rPr>
          <w:rtl/>
        </w:rPr>
      </w:pPr>
      <w:r w:rsidRPr="004D5B1F">
        <w:rPr>
          <w:rFonts w:hint="cs"/>
          <w:rtl/>
        </w:rPr>
        <w:lastRenderedPageBreak/>
        <w:t>بسم الله الرحمن الرحیم</w:t>
      </w:r>
    </w:p>
    <w:p w:rsidR="004D5B1F" w:rsidRDefault="004D5B1F" w:rsidP="007913CA">
      <w:pPr>
        <w:pStyle w:val="1"/>
        <w:rPr>
          <w:rtl/>
        </w:rPr>
      </w:pPr>
      <w:bookmarkStart w:id="1" w:name="_Toc513477529"/>
      <w:bookmarkStart w:id="2" w:name="_Toc536702578"/>
      <w:r>
        <w:rPr>
          <w:rFonts w:hint="cs"/>
          <w:rtl/>
        </w:rPr>
        <w:t>موضوع: فقه / اجتهاد و تقلید /</w:t>
      </w:r>
      <w:r w:rsidR="00EA5EB6">
        <w:rPr>
          <w:rFonts w:hint="cs"/>
          <w:rtl/>
        </w:rPr>
        <w:t>مسئله</w:t>
      </w:r>
      <w:r>
        <w:rPr>
          <w:rFonts w:hint="cs"/>
          <w:rtl/>
        </w:rPr>
        <w:t xml:space="preserve"> تقلید (شرایط مجتهد- شرط عدالت)</w:t>
      </w:r>
      <w:bookmarkEnd w:id="1"/>
      <w:bookmarkEnd w:id="2"/>
    </w:p>
    <w:p w:rsidR="004D5B1F" w:rsidRDefault="004D5B1F" w:rsidP="007913CA">
      <w:pPr>
        <w:pStyle w:val="2"/>
        <w:rPr>
          <w:rtl/>
        </w:rPr>
      </w:pPr>
      <w:bookmarkStart w:id="3" w:name="_Toc536702579"/>
      <w:r w:rsidRPr="004D5B1F">
        <w:rPr>
          <w:rFonts w:hint="cs"/>
          <w:rtl/>
        </w:rPr>
        <w:t>اشاره</w:t>
      </w:r>
      <w:bookmarkEnd w:id="3"/>
    </w:p>
    <w:p w:rsidR="00815388" w:rsidRDefault="00815388" w:rsidP="007913CA">
      <w:pPr>
        <w:rPr>
          <w:rtl/>
        </w:rPr>
      </w:pPr>
      <w:r>
        <w:rPr>
          <w:rFonts w:hint="cs"/>
          <w:rtl/>
        </w:rPr>
        <w:t>بحث در روایت شریفه عبدالله ابن أبی یعفور در باب عدالت بود که مرحوم شیخ برای این منظور که عدالت چیزی فراتر از ارتکاب طاعات و اجتناب از معاصی است به آن تمسّک کرده بودند</w:t>
      </w:r>
      <w:r w:rsidR="00DA53AD">
        <w:rPr>
          <w:rFonts w:hint="cs"/>
          <w:rtl/>
        </w:rPr>
        <w:t xml:space="preserve"> که بنا بر نظر ایشان عدالت عبارت است از ملکه و یا ارتکاب و اجتناب ناشی از ملکه.</w:t>
      </w:r>
    </w:p>
    <w:p w:rsidR="00DA53AD" w:rsidRDefault="00DA53AD" w:rsidP="007913CA">
      <w:pPr>
        <w:rPr>
          <w:rtl/>
        </w:rPr>
      </w:pPr>
      <w:r>
        <w:rPr>
          <w:rFonts w:hint="cs"/>
          <w:rtl/>
        </w:rPr>
        <w:t xml:space="preserve">در این روایت چهار بحث </w:t>
      </w:r>
      <w:r w:rsidR="00EA5EB6">
        <w:rPr>
          <w:rtl/>
        </w:rPr>
        <w:t>تاکنون</w:t>
      </w:r>
      <w:r>
        <w:rPr>
          <w:rFonts w:hint="cs"/>
          <w:rtl/>
        </w:rPr>
        <w:t xml:space="preserve"> </w:t>
      </w:r>
      <w:r w:rsidR="00EA5EB6">
        <w:rPr>
          <w:rtl/>
        </w:rPr>
        <w:t>مطرح‌شده</w:t>
      </w:r>
      <w:r>
        <w:rPr>
          <w:rFonts w:hint="cs"/>
          <w:rtl/>
        </w:rPr>
        <w:t xml:space="preserve"> است و </w:t>
      </w:r>
      <w:r w:rsidR="00EA5EB6">
        <w:rPr>
          <w:rtl/>
        </w:rPr>
        <w:t>جمع‌بند</w:t>
      </w:r>
      <w:r w:rsidR="00EA5EB6">
        <w:rPr>
          <w:rFonts w:hint="cs"/>
          <w:rtl/>
        </w:rPr>
        <w:t>ی</w:t>
      </w:r>
      <w:r>
        <w:rPr>
          <w:rFonts w:hint="cs"/>
          <w:rtl/>
        </w:rPr>
        <w:t xml:space="preserve"> بحث در دلالت روایت تا اینجا این است که این روایت در مقام بیان </w:t>
      </w:r>
      <w:r w:rsidR="00DB7797">
        <w:rPr>
          <w:rFonts w:hint="cs"/>
          <w:rtl/>
        </w:rPr>
        <w:t>یک سری علامت آسان و در مرآ و منظر برای احراز عدالت</w:t>
      </w:r>
      <w:r w:rsidR="00625D27">
        <w:rPr>
          <w:rFonts w:hint="cs"/>
          <w:rtl/>
        </w:rPr>
        <w:t xml:space="preserve"> می‌</w:t>
      </w:r>
      <w:r w:rsidR="00EA5EB6">
        <w:rPr>
          <w:rFonts w:hint="cs"/>
          <w:rtl/>
        </w:rPr>
        <w:t>باشد که هر شخصی بتواند به</w:t>
      </w:r>
      <w:r w:rsidR="00DB7797">
        <w:rPr>
          <w:rFonts w:hint="cs"/>
          <w:rtl/>
        </w:rPr>
        <w:t xml:space="preserve"> آن علامت مراجعه کرده و بر اساس آن عدالت شخص را احراز نماید.</w:t>
      </w:r>
      <w:r w:rsidR="00484066">
        <w:rPr>
          <w:rFonts w:hint="cs"/>
          <w:rtl/>
        </w:rPr>
        <w:t xml:space="preserve"> برای رسیدن به این </w:t>
      </w:r>
      <w:r w:rsidR="00EA5EB6">
        <w:rPr>
          <w:rtl/>
        </w:rPr>
        <w:t>جمع‌بند</w:t>
      </w:r>
      <w:r w:rsidR="00EA5EB6">
        <w:rPr>
          <w:rFonts w:hint="cs"/>
          <w:rtl/>
        </w:rPr>
        <w:t>ی</w:t>
      </w:r>
      <w:r w:rsidR="00484066">
        <w:rPr>
          <w:rFonts w:hint="cs"/>
          <w:rtl/>
        </w:rPr>
        <w:t xml:space="preserve"> </w:t>
      </w:r>
      <w:r w:rsidR="00EA5EB6">
        <w:rPr>
          <w:rtl/>
        </w:rPr>
        <w:t>همان‌طور</w:t>
      </w:r>
      <w:r w:rsidR="00484066">
        <w:rPr>
          <w:rFonts w:hint="cs"/>
          <w:rtl/>
        </w:rPr>
        <w:t xml:space="preserve"> که به خاطر دارید هم عبارت «تُعرف» </w:t>
      </w:r>
      <w:r w:rsidR="00EA5EB6">
        <w:rPr>
          <w:rtl/>
        </w:rPr>
        <w:t>موردبحث</w:t>
      </w:r>
      <w:r w:rsidR="00484066">
        <w:rPr>
          <w:rFonts w:hint="cs"/>
          <w:rtl/>
        </w:rPr>
        <w:t xml:space="preserve"> و بررسی قرار گرفت، هم «أن تعرفوه» و هم ستر و عفاف و کفّ </w:t>
      </w:r>
      <w:r w:rsidR="00EA5EB6">
        <w:rPr>
          <w:rtl/>
        </w:rPr>
        <w:t>موردبررس</w:t>
      </w:r>
      <w:r w:rsidR="00EA5EB6">
        <w:rPr>
          <w:rFonts w:hint="cs"/>
          <w:rtl/>
        </w:rPr>
        <w:t>ی</w:t>
      </w:r>
      <w:r w:rsidR="00484066">
        <w:rPr>
          <w:rFonts w:hint="cs"/>
          <w:rtl/>
        </w:rPr>
        <w:t xml:space="preserve"> دقیق قرار گرفتند و نهایتاً </w:t>
      </w:r>
      <w:r w:rsidR="00EA5EB6">
        <w:rPr>
          <w:rFonts w:hint="cs"/>
          <w:rtl/>
        </w:rPr>
        <w:t>به</w:t>
      </w:r>
      <w:r w:rsidR="00484066">
        <w:rPr>
          <w:rFonts w:hint="cs"/>
          <w:rtl/>
        </w:rPr>
        <w:t xml:space="preserve"> نتیجه</w:t>
      </w:r>
      <w:r w:rsidR="00625D27">
        <w:rPr>
          <w:rFonts w:hint="cs"/>
          <w:rtl/>
        </w:rPr>
        <w:t xml:space="preserve">‌ای </w:t>
      </w:r>
      <w:r w:rsidR="00484066">
        <w:rPr>
          <w:rFonts w:hint="cs"/>
          <w:rtl/>
        </w:rPr>
        <w:t>رسیدیم که عرض شد.</w:t>
      </w:r>
    </w:p>
    <w:p w:rsidR="00D11AC4" w:rsidRDefault="00D11AC4" w:rsidP="007913CA">
      <w:pPr>
        <w:pStyle w:val="2"/>
        <w:rPr>
          <w:rtl/>
        </w:rPr>
      </w:pPr>
      <w:bookmarkStart w:id="4" w:name="_Toc536702580"/>
      <w:r>
        <w:rPr>
          <w:rFonts w:hint="cs"/>
          <w:rtl/>
        </w:rPr>
        <w:t>نکته: مع</w:t>
      </w:r>
      <w:r w:rsidR="00EA5EB6">
        <w:rPr>
          <w:rFonts w:hint="cs"/>
          <w:rtl/>
        </w:rPr>
        <w:t>ان</w:t>
      </w:r>
      <w:r>
        <w:rPr>
          <w:rFonts w:hint="cs"/>
          <w:rtl/>
        </w:rPr>
        <w:t>ی علامت</w:t>
      </w:r>
      <w:bookmarkEnd w:id="4"/>
    </w:p>
    <w:p w:rsidR="00484066" w:rsidRDefault="00484066" w:rsidP="007913CA">
      <w:pPr>
        <w:rPr>
          <w:rtl/>
        </w:rPr>
      </w:pPr>
      <w:r>
        <w:rPr>
          <w:rFonts w:hint="cs"/>
          <w:rtl/>
        </w:rPr>
        <w:t>در اینجا برای تکمیل بحث و احیاناً استدراک</w:t>
      </w:r>
      <w:r w:rsidR="00625D27">
        <w:rPr>
          <w:rFonts w:hint="cs"/>
          <w:rtl/>
        </w:rPr>
        <w:t>‌های</w:t>
      </w:r>
      <w:r>
        <w:rPr>
          <w:rFonts w:hint="cs"/>
          <w:rtl/>
        </w:rPr>
        <w:t>ی که در بعضی از بخش</w:t>
      </w:r>
      <w:r w:rsidR="00625D27">
        <w:rPr>
          <w:rFonts w:hint="cs"/>
          <w:rtl/>
        </w:rPr>
        <w:t xml:space="preserve">‌ها </w:t>
      </w:r>
      <w:r>
        <w:rPr>
          <w:rFonts w:hint="cs"/>
          <w:rtl/>
        </w:rPr>
        <w:t xml:space="preserve">وجود دارد </w:t>
      </w:r>
      <w:r w:rsidR="001D1200">
        <w:rPr>
          <w:rFonts w:hint="cs"/>
          <w:rtl/>
        </w:rPr>
        <w:t>لازم است تا نکته دیگری در اینجا عرض شود</w:t>
      </w:r>
      <w:r w:rsidR="00653CAC">
        <w:rPr>
          <w:rFonts w:hint="cs"/>
          <w:rtl/>
        </w:rPr>
        <w:t xml:space="preserve"> و آن نکته این است که اینکه گفته</w:t>
      </w:r>
      <w:r w:rsidR="00625D27">
        <w:rPr>
          <w:rFonts w:hint="cs"/>
          <w:rtl/>
        </w:rPr>
        <w:t xml:space="preserve"> می‌</w:t>
      </w:r>
      <w:r w:rsidR="00653CAC">
        <w:rPr>
          <w:rFonts w:hint="cs"/>
          <w:rtl/>
        </w:rPr>
        <w:t xml:space="preserve">شود روایت </w:t>
      </w:r>
      <w:r w:rsidR="00EA5EB6">
        <w:rPr>
          <w:rtl/>
        </w:rPr>
        <w:t>درصدد</w:t>
      </w:r>
      <w:r w:rsidR="00653CAC">
        <w:rPr>
          <w:rFonts w:hint="cs"/>
          <w:rtl/>
        </w:rPr>
        <w:t xml:space="preserve"> بیان علامت است </w:t>
      </w:r>
      <w:r w:rsidR="00EA5EB6">
        <w:rPr>
          <w:rFonts w:hint="cs"/>
          <w:rtl/>
        </w:rPr>
        <w:t xml:space="preserve">و </w:t>
      </w:r>
      <w:r w:rsidR="00653CAC">
        <w:rPr>
          <w:rFonts w:hint="cs"/>
          <w:rtl/>
        </w:rPr>
        <w:t xml:space="preserve">این به دو معنا است. </w:t>
      </w:r>
      <w:r w:rsidR="00EA5EB6">
        <w:rPr>
          <w:rtl/>
        </w:rPr>
        <w:t>درواقع</w:t>
      </w:r>
      <w:r w:rsidR="00653CAC">
        <w:rPr>
          <w:rFonts w:hint="cs"/>
          <w:rtl/>
        </w:rPr>
        <w:t xml:space="preserve"> وقتی گفته</w:t>
      </w:r>
      <w:r w:rsidR="00625D27">
        <w:rPr>
          <w:rFonts w:hint="cs"/>
          <w:rtl/>
        </w:rPr>
        <w:t xml:space="preserve"> می‌</w:t>
      </w:r>
      <w:r w:rsidR="00653CAC">
        <w:rPr>
          <w:rFonts w:hint="cs"/>
          <w:rtl/>
        </w:rPr>
        <w:t>شود چیزی علامت چیز دیگر است این مطلب دارای دو معنا است:</w:t>
      </w:r>
    </w:p>
    <w:p w:rsidR="00D11AC4" w:rsidRDefault="00D11AC4" w:rsidP="007913CA">
      <w:pPr>
        <w:pStyle w:val="3"/>
        <w:rPr>
          <w:rtl/>
        </w:rPr>
      </w:pPr>
      <w:bookmarkStart w:id="5" w:name="_Toc536702581"/>
      <w:r>
        <w:rPr>
          <w:rFonts w:hint="cs"/>
          <w:rtl/>
        </w:rPr>
        <w:t xml:space="preserve">معنای اوّل: علامت به معنای </w:t>
      </w:r>
      <w:r w:rsidR="00EA5EB6">
        <w:rPr>
          <w:rtl/>
        </w:rPr>
        <w:t>خاص</w:t>
      </w:r>
      <w:r>
        <w:rPr>
          <w:rFonts w:hint="cs"/>
          <w:rtl/>
        </w:rPr>
        <w:t xml:space="preserve"> در مقابل </w:t>
      </w:r>
      <w:r w:rsidR="00EA5EB6">
        <w:rPr>
          <w:rtl/>
        </w:rPr>
        <w:t>معرف</w:t>
      </w:r>
      <w:bookmarkEnd w:id="5"/>
    </w:p>
    <w:p w:rsidR="00653CAC" w:rsidRDefault="00653CAC" w:rsidP="007913CA">
      <w:r>
        <w:rPr>
          <w:rFonts w:hint="cs"/>
          <w:rtl/>
        </w:rPr>
        <w:t xml:space="preserve">علامت </w:t>
      </w:r>
      <w:r w:rsidR="00EA5EB6">
        <w:rPr>
          <w:rFonts w:hint="cs"/>
          <w:rtl/>
        </w:rPr>
        <w:t xml:space="preserve">به </w:t>
      </w:r>
      <w:r>
        <w:rPr>
          <w:rFonts w:hint="cs"/>
          <w:rtl/>
        </w:rPr>
        <w:t xml:space="preserve">معنای خاص که در مقابل </w:t>
      </w:r>
      <w:r w:rsidR="00EA5EB6">
        <w:rPr>
          <w:rFonts w:hint="cs"/>
          <w:rtl/>
        </w:rPr>
        <w:t>معرف</w:t>
      </w:r>
      <w:r w:rsidR="00625D27">
        <w:rPr>
          <w:rFonts w:hint="cs"/>
          <w:rtl/>
        </w:rPr>
        <w:t xml:space="preserve"> می‌</w:t>
      </w:r>
      <w:r>
        <w:rPr>
          <w:rFonts w:hint="cs"/>
          <w:rtl/>
        </w:rPr>
        <w:t xml:space="preserve">باشد. به این معنا که آنچه که در این روایت آمده است علامت است در مقابل </w:t>
      </w:r>
      <w:r w:rsidR="00EA5EB6">
        <w:rPr>
          <w:rFonts w:hint="cs"/>
          <w:rtl/>
        </w:rPr>
        <w:t>معرف</w:t>
      </w:r>
      <w:r>
        <w:rPr>
          <w:rFonts w:hint="cs"/>
          <w:rtl/>
        </w:rPr>
        <w:t xml:space="preserve"> که در حقیقت </w:t>
      </w:r>
      <w:r w:rsidR="00EA5EB6">
        <w:rPr>
          <w:rFonts w:hint="cs"/>
          <w:rtl/>
        </w:rPr>
        <w:t>در</w:t>
      </w:r>
      <w:r>
        <w:rPr>
          <w:rFonts w:hint="cs"/>
          <w:rtl/>
        </w:rPr>
        <w:t xml:space="preserve"> این معنای خاص، علامت و </w:t>
      </w:r>
      <w:r w:rsidR="00EA5EB6">
        <w:rPr>
          <w:rFonts w:hint="cs"/>
          <w:rtl/>
        </w:rPr>
        <w:t>معرف</w:t>
      </w:r>
      <w:r>
        <w:rPr>
          <w:rFonts w:hint="cs"/>
          <w:rtl/>
        </w:rPr>
        <w:t xml:space="preserve"> قسیم یکدیگر</w:t>
      </w:r>
      <w:r w:rsidR="00625D27">
        <w:rPr>
          <w:rFonts w:hint="cs"/>
          <w:rtl/>
        </w:rPr>
        <w:t xml:space="preserve"> می‌</w:t>
      </w:r>
      <w:r>
        <w:rPr>
          <w:rFonts w:hint="cs"/>
          <w:rtl/>
        </w:rPr>
        <w:t>شوند.</w:t>
      </w:r>
    </w:p>
    <w:p w:rsidR="00D11AC4" w:rsidRDefault="00D11AC4" w:rsidP="007913CA">
      <w:pPr>
        <w:pStyle w:val="3"/>
        <w:rPr>
          <w:rtl/>
        </w:rPr>
      </w:pPr>
      <w:bookmarkStart w:id="6" w:name="_Toc536702582"/>
      <w:r>
        <w:rPr>
          <w:rFonts w:hint="cs"/>
          <w:rtl/>
        </w:rPr>
        <w:t>معنای دوّم: علامت به معنای عام</w:t>
      </w:r>
      <w:bookmarkEnd w:id="6"/>
    </w:p>
    <w:p w:rsidR="006F7772" w:rsidRDefault="00653CAC" w:rsidP="007913CA">
      <w:pPr>
        <w:rPr>
          <w:rtl/>
        </w:rPr>
      </w:pPr>
      <w:r>
        <w:rPr>
          <w:rFonts w:hint="cs"/>
          <w:rtl/>
        </w:rPr>
        <w:t xml:space="preserve">اما این امکان نیز وجود دارد که قائل به معنای </w:t>
      </w:r>
      <w:r w:rsidR="00EA5EB6">
        <w:rPr>
          <w:rtl/>
        </w:rPr>
        <w:t>عام</w:t>
      </w:r>
      <w:r>
        <w:rPr>
          <w:rFonts w:hint="cs"/>
          <w:rtl/>
        </w:rPr>
        <w:t xml:space="preserve"> علامت شده و گفته شود علامت یک معنای عام هم دارد که </w:t>
      </w:r>
      <w:r w:rsidR="00EA5EB6">
        <w:rPr>
          <w:rtl/>
        </w:rPr>
        <w:t>به‌خصوص</w:t>
      </w:r>
      <w:r>
        <w:rPr>
          <w:rFonts w:hint="cs"/>
          <w:rtl/>
        </w:rPr>
        <w:t xml:space="preserve"> در امور اعتباری و مسائل </w:t>
      </w:r>
      <w:r w:rsidR="00EA5EB6">
        <w:rPr>
          <w:rtl/>
        </w:rPr>
        <w:t>غ</w:t>
      </w:r>
      <w:r w:rsidR="00EA5EB6">
        <w:rPr>
          <w:rFonts w:hint="cs"/>
          <w:rtl/>
        </w:rPr>
        <w:t>ی</w:t>
      </w:r>
      <w:r w:rsidR="00EA5EB6">
        <w:rPr>
          <w:rFonts w:hint="eastAsia"/>
          <w:rtl/>
        </w:rPr>
        <w:t>رحق</w:t>
      </w:r>
      <w:r w:rsidR="00EA5EB6">
        <w:rPr>
          <w:rFonts w:hint="cs"/>
          <w:rtl/>
        </w:rPr>
        <w:t>ی</w:t>
      </w:r>
      <w:r w:rsidR="00EA5EB6">
        <w:rPr>
          <w:rFonts w:hint="eastAsia"/>
          <w:rtl/>
        </w:rPr>
        <w:t>ق</w:t>
      </w:r>
      <w:r w:rsidR="00EA5EB6">
        <w:rPr>
          <w:rFonts w:hint="cs"/>
          <w:rtl/>
        </w:rPr>
        <w:t>ی</w:t>
      </w:r>
      <w:r>
        <w:rPr>
          <w:rFonts w:hint="cs"/>
          <w:rtl/>
        </w:rPr>
        <w:t xml:space="preserve"> ممکن است علامت یک معنای عام باشد که </w:t>
      </w:r>
      <w:r w:rsidR="00EA5EB6">
        <w:rPr>
          <w:rtl/>
        </w:rPr>
        <w:t>درواقع</w:t>
      </w:r>
      <w:r>
        <w:rPr>
          <w:rFonts w:hint="cs"/>
          <w:rtl/>
        </w:rPr>
        <w:t xml:space="preserve"> </w:t>
      </w:r>
      <w:r w:rsidR="005B3287">
        <w:rPr>
          <w:rFonts w:hint="cs"/>
          <w:rtl/>
        </w:rPr>
        <w:t>عبارت است از آن نشانه</w:t>
      </w:r>
      <w:r w:rsidR="00625D27">
        <w:rPr>
          <w:rFonts w:hint="cs"/>
          <w:rtl/>
        </w:rPr>
        <w:t xml:space="preserve">‌ای </w:t>
      </w:r>
      <w:r w:rsidR="005B3287">
        <w:rPr>
          <w:rFonts w:hint="cs"/>
          <w:rtl/>
        </w:rPr>
        <w:t>که انسان را به ذوالعلامه هدایت</w:t>
      </w:r>
      <w:r w:rsidR="00625D27">
        <w:rPr>
          <w:rFonts w:hint="cs"/>
          <w:rtl/>
        </w:rPr>
        <w:t xml:space="preserve"> می‌</w:t>
      </w:r>
      <w:r w:rsidR="005B3287">
        <w:rPr>
          <w:rFonts w:hint="cs"/>
          <w:rtl/>
        </w:rPr>
        <w:t>کند، اعم از اینکه این نشانه خودش حقیقت آن باشد و یا غیر از حقیقتی باشد که به آن راهنمایی و دلالت</w:t>
      </w:r>
      <w:r w:rsidR="00625D27">
        <w:rPr>
          <w:rFonts w:hint="cs"/>
          <w:rtl/>
        </w:rPr>
        <w:t xml:space="preserve"> می‌</w:t>
      </w:r>
      <w:r w:rsidR="005B3287">
        <w:rPr>
          <w:rFonts w:hint="cs"/>
          <w:rtl/>
        </w:rPr>
        <w:t>کند</w:t>
      </w:r>
      <w:r w:rsidR="006F7772">
        <w:rPr>
          <w:rFonts w:hint="cs"/>
          <w:rtl/>
        </w:rPr>
        <w:t xml:space="preserve">. بعید نیست چنین معنایی در عرف وجود داشته باشد. </w:t>
      </w:r>
    </w:p>
    <w:p w:rsidR="006F7772" w:rsidRDefault="00EA5EB6" w:rsidP="007913CA">
      <w:pPr>
        <w:rPr>
          <w:rtl/>
        </w:rPr>
      </w:pPr>
      <w:r>
        <w:rPr>
          <w:rtl/>
        </w:rPr>
        <w:t>به‌ب</w:t>
      </w:r>
      <w:r>
        <w:rPr>
          <w:rFonts w:hint="cs"/>
          <w:rtl/>
        </w:rPr>
        <w:t>ی</w:t>
      </w:r>
      <w:r>
        <w:rPr>
          <w:rFonts w:hint="eastAsia"/>
          <w:rtl/>
        </w:rPr>
        <w:t>ان‌د</w:t>
      </w:r>
      <w:r>
        <w:rPr>
          <w:rFonts w:hint="cs"/>
          <w:rtl/>
        </w:rPr>
        <w:t>ی</w:t>
      </w:r>
      <w:r>
        <w:rPr>
          <w:rFonts w:hint="eastAsia"/>
          <w:rtl/>
        </w:rPr>
        <w:t>گر</w:t>
      </w:r>
      <w:r w:rsidR="006F7772">
        <w:rPr>
          <w:rFonts w:hint="cs"/>
          <w:rtl/>
        </w:rPr>
        <w:t xml:space="preserve"> وقتی گفته</w:t>
      </w:r>
      <w:r w:rsidR="00625D27">
        <w:rPr>
          <w:rFonts w:hint="cs"/>
          <w:rtl/>
        </w:rPr>
        <w:t xml:space="preserve"> می‌</w:t>
      </w:r>
      <w:r w:rsidR="006F7772">
        <w:rPr>
          <w:rFonts w:hint="cs"/>
          <w:rtl/>
        </w:rPr>
        <w:t>شود که این علامت آن موضوع است (</w:t>
      </w:r>
      <w:r>
        <w:rPr>
          <w:rtl/>
        </w:rPr>
        <w:t>عل</w:t>
      </w:r>
      <w:r>
        <w:rPr>
          <w:rFonts w:hint="cs"/>
          <w:rtl/>
        </w:rPr>
        <w:t>ی‌</w:t>
      </w:r>
      <w:r>
        <w:rPr>
          <w:rFonts w:hint="eastAsia"/>
          <w:rtl/>
        </w:rPr>
        <w:t>الخصوص</w:t>
      </w:r>
      <w:r w:rsidR="006F7772">
        <w:rPr>
          <w:rFonts w:hint="cs"/>
          <w:rtl/>
        </w:rPr>
        <w:t xml:space="preserve"> در اعتباریات و قراردادی</w:t>
      </w:r>
      <w:r w:rsidR="00625D27">
        <w:rPr>
          <w:rFonts w:hint="cs"/>
          <w:rtl/>
        </w:rPr>
        <w:t xml:space="preserve">‌ها </w:t>
      </w:r>
      <w:r w:rsidR="006F7772">
        <w:rPr>
          <w:rFonts w:hint="cs"/>
          <w:rtl/>
        </w:rPr>
        <w:t>و مسائلی که حقائق ماهوی نیستند) یع</w:t>
      </w:r>
      <w:r w:rsidR="00EE4AAD">
        <w:rPr>
          <w:rFonts w:hint="cs"/>
          <w:rtl/>
        </w:rPr>
        <w:t xml:space="preserve">نی تشخیص آن موضوع </w:t>
      </w:r>
      <w:r>
        <w:rPr>
          <w:rtl/>
        </w:rPr>
        <w:t>به‌وس</w:t>
      </w:r>
      <w:r>
        <w:rPr>
          <w:rFonts w:hint="cs"/>
          <w:rtl/>
        </w:rPr>
        <w:t>ی</w:t>
      </w:r>
      <w:r>
        <w:rPr>
          <w:rFonts w:hint="eastAsia"/>
          <w:rtl/>
        </w:rPr>
        <w:t>له</w:t>
      </w:r>
      <w:r w:rsidR="00EE4AAD">
        <w:rPr>
          <w:rFonts w:hint="cs"/>
          <w:rtl/>
        </w:rPr>
        <w:t xml:space="preserve"> این علامت ممکن است حال اعم از اینکه علامت آن باشد و یا </w:t>
      </w:r>
      <w:r w:rsidR="00EE4AAD">
        <w:rPr>
          <w:rFonts w:hint="cs"/>
          <w:rtl/>
        </w:rPr>
        <w:lastRenderedPageBreak/>
        <w:t>نشانه</w:t>
      </w:r>
      <w:r w:rsidR="00625D27">
        <w:rPr>
          <w:rFonts w:hint="cs"/>
          <w:rtl/>
        </w:rPr>
        <w:t xml:space="preserve">‌ای </w:t>
      </w:r>
      <w:r w:rsidR="00EE4AAD">
        <w:rPr>
          <w:rFonts w:hint="cs"/>
          <w:rtl/>
        </w:rPr>
        <w:t>از یک حقیقت دیگر باشد. و گاهی نیز علامت به معنای مطلق به کار</w:t>
      </w:r>
      <w:r w:rsidR="00625D27">
        <w:rPr>
          <w:rFonts w:hint="cs"/>
          <w:rtl/>
        </w:rPr>
        <w:t xml:space="preserve"> می‌</w:t>
      </w:r>
      <w:r w:rsidR="00EE4AAD">
        <w:rPr>
          <w:rFonts w:hint="cs"/>
          <w:rtl/>
        </w:rPr>
        <w:t>رود که با حقیقت بودن چیزی هم سازگار است.</w:t>
      </w:r>
    </w:p>
    <w:p w:rsidR="003C0201" w:rsidRDefault="003C0201" w:rsidP="007913CA">
      <w:pPr>
        <w:pStyle w:val="3"/>
        <w:rPr>
          <w:rtl/>
        </w:rPr>
      </w:pPr>
      <w:bookmarkStart w:id="7" w:name="_Toc536702583"/>
      <w:r>
        <w:rPr>
          <w:rFonts w:hint="cs"/>
          <w:rtl/>
        </w:rPr>
        <w:t xml:space="preserve">حاصل </w:t>
      </w:r>
      <w:r w:rsidR="00C4169B">
        <w:rPr>
          <w:rFonts w:hint="cs"/>
          <w:rtl/>
        </w:rPr>
        <w:t>بحث: پیدایش احتمال سوّم در بحث اوّل</w:t>
      </w:r>
      <w:bookmarkEnd w:id="7"/>
    </w:p>
    <w:p w:rsidR="00EE4AAD" w:rsidRDefault="00EA5EB6" w:rsidP="007913CA">
      <w:pPr>
        <w:rPr>
          <w:rtl/>
        </w:rPr>
      </w:pPr>
      <w:r>
        <w:rPr>
          <w:rtl/>
        </w:rPr>
        <w:t>ا</w:t>
      </w:r>
      <w:r>
        <w:rPr>
          <w:rFonts w:hint="cs"/>
          <w:rtl/>
        </w:rPr>
        <w:t>ی</w:t>
      </w:r>
      <w:r>
        <w:rPr>
          <w:rFonts w:hint="eastAsia"/>
          <w:rtl/>
        </w:rPr>
        <w:t>ن‌چن</w:t>
      </w:r>
      <w:r>
        <w:rPr>
          <w:rFonts w:hint="cs"/>
          <w:rtl/>
        </w:rPr>
        <w:t>ی</w:t>
      </w:r>
      <w:r>
        <w:rPr>
          <w:rFonts w:hint="eastAsia"/>
          <w:rtl/>
        </w:rPr>
        <w:t>ن</w:t>
      </w:r>
      <w:r w:rsidR="00C0759B">
        <w:rPr>
          <w:rFonts w:hint="cs"/>
          <w:rtl/>
        </w:rPr>
        <w:t xml:space="preserve"> معنایی احتمالاً وجود دارد که اگر وجود داشته باشد قهراً احتمال سوّمی در بحث اوّل پدید</w:t>
      </w:r>
      <w:r w:rsidR="00625D27">
        <w:rPr>
          <w:rFonts w:hint="cs"/>
          <w:rtl/>
        </w:rPr>
        <w:t xml:space="preserve"> می‌</w:t>
      </w:r>
      <w:r w:rsidR="00C0759B">
        <w:rPr>
          <w:rFonts w:hint="cs"/>
          <w:rtl/>
        </w:rPr>
        <w:t xml:space="preserve">آید. </w:t>
      </w:r>
    </w:p>
    <w:p w:rsidR="00C4169B" w:rsidRDefault="00C0759B" w:rsidP="007913CA">
      <w:pPr>
        <w:rPr>
          <w:rtl/>
        </w:rPr>
      </w:pPr>
      <w:r>
        <w:rPr>
          <w:rFonts w:hint="cs"/>
          <w:rtl/>
        </w:rPr>
        <w:t xml:space="preserve">توضیح مطلب اینکه در محور اوّل این بحث بود که عبارت «بم تعرف» </w:t>
      </w:r>
      <w:r w:rsidR="00EA5EB6">
        <w:rPr>
          <w:rtl/>
        </w:rPr>
        <w:t>درصدد</w:t>
      </w:r>
      <w:r>
        <w:rPr>
          <w:rFonts w:hint="cs"/>
          <w:rtl/>
        </w:rPr>
        <w:t xml:space="preserve"> بیان علامت است یا بیان </w:t>
      </w:r>
      <w:r w:rsidR="00EA5EB6">
        <w:rPr>
          <w:rFonts w:hint="cs"/>
          <w:rtl/>
        </w:rPr>
        <w:t>معرف</w:t>
      </w:r>
      <w:r>
        <w:rPr>
          <w:rFonts w:hint="cs"/>
          <w:rtl/>
        </w:rPr>
        <w:t>؟ که عرض شد دو وجه وجود داشت. با این بحث فعلی در واقع تکمله</w:t>
      </w:r>
      <w:r w:rsidR="00625D27">
        <w:rPr>
          <w:rFonts w:hint="cs"/>
          <w:rtl/>
        </w:rPr>
        <w:t xml:space="preserve">‌ای </w:t>
      </w:r>
      <w:r>
        <w:rPr>
          <w:rFonts w:hint="cs"/>
          <w:rtl/>
        </w:rPr>
        <w:t>به آن بحث وارد</w:t>
      </w:r>
      <w:r w:rsidR="00625D27">
        <w:rPr>
          <w:rFonts w:hint="cs"/>
          <w:rtl/>
        </w:rPr>
        <w:t xml:space="preserve"> می‌</w:t>
      </w:r>
      <w:r>
        <w:rPr>
          <w:rFonts w:hint="cs"/>
          <w:rtl/>
        </w:rPr>
        <w:t xml:space="preserve">شود که اگر معنای علامت أخذ شود این </w:t>
      </w:r>
      <w:r w:rsidR="00EA5EB6">
        <w:rPr>
          <w:rtl/>
        </w:rPr>
        <w:t>مسئله</w:t>
      </w:r>
      <w:r>
        <w:rPr>
          <w:rFonts w:hint="cs"/>
          <w:rtl/>
        </w:rPr>
        <w:t xml:space="preserve"> منافات ندارد </w:t>
      </w:r>
      <w:r w:rsidR="00EA5EB6">
        <w:rPr>
          <w:rtl/>
        </w:rPr>
        <w:t>باا</w:t>
      </w:r>
      <w:r w:rsidR="00EA5EB6">
        <w:rPr>
          <w:rFonts w:hint="cs"/>
          <w:rtl/>
        </w:rPr>
        <w:t>ی</w:t>
      </w:r>
      <w:r w:rsidR="00EA5EB6">
        <w:rPr>
          <w:rFonts w:hint="eastAsia"/>
          <w:rtl/>
        </w:rPr>
        <w:t>نکه</w:t>
      </w:r>
      <w:r>
        <w:rPr>
          <w:rFonts w:hint="cs"/>
          <w:rtl/>
        </w:rPr>
        <w:t xml:space="preserve"> </w:t>
      </w:r>
      <w:r w:rsidR="003C0201">
        <w:rPr>
          <w:rFonts w:hint="cs"/>
          <w:rtl/>
        </w:rPr>
        <w:t xml:space="preserve">در امور اعتباری حقیقت چیزی </w:t>
      </w:r>
      <w:r w:rsidR="006D5250">
        <w:rPr>
          <w:rFonts w:hint="cs"/>
          <w:rtl/>
        </w:rPr>
        <w:t>را ذکر بکن</w:t>
      </w:r>
      <w:r w:rsidR="003C0201">
        <w:rPr>
          <w:rFonts w:hint="cs"/>
          <w:rtl/>
        </w:rPr>
        <w:t xml:space="preserve">د. </w:t>
      </w:r>
      <w:r w:rsidR="00C4169B">
        <w:rPr>
          <w:rFonts w:hint="cs"/>
          <w:rtl/>
        </w:rPr>
        <w:t xml:space="preserve">شاید این </w:t>
      </w:r>
      <w:r w:rsidR="00EA5EB6">
        <w:rPr>
          <w:rtl/>
        </w:rPr>
        <w:t>مسئله</w:t>
      </w:r>
      <w:r w:rsidR="006D5250">
        <w:rPr>
          <w:rFonts w:hint="cs"/>
          <w:rtl/>
        </w:rPr>
        <w:t xml:space="preserve"> دارای وجه باشد که اگر</w:t>
      </w:r>
      <w:r w:rsidR="00C4169B">
        <w:rPr>
          <w:rFonts w:hint="cs"/>
          <w:rtl/>
        </w:rPr>
        <w:t xml:space="preserve"> وجه</w:t>
      </w:r>
      <w:r w:rsidR="006D5250">
        <w:rPr>
          <w:rFonts w:hint="cs"/>
          <w:rtl/>
        </w:rPr>
        <w:t>ی</w:t>
      </w:r>
      <w:r w:rsidR="00C4169B">
        <w:rPr>
          <w:rFonts w:hint="cs"/>
          <w:rtl/>
        </w:rPr>
        <w:t xml:space="preserve"> داشته باشد این مطلب بعدی که در ادامه عرض</w:t>
      </w:r>
      <w:r w:rsidR="00625D27">
        <w:rPr>
          <w:rFonts w:hint="cs"/>
          <w:rtl/>
        </w:rPr>
        <w:t xml:space="preserve"> می‌</w:t>
      </w:r>
      <w:r w:rsidR="00C4169B">
        <w:rPr>
          <w:rFonts w:hint="cs"/>
          <w:rtl/>
        </w:rPr>
        <w:t xml:space="preserve">شود </w:t>
      </w:r>
      <w:r w:rsidR="00EA5EB6">
        <w:rPr>
          <w:rtl/>
        </w:rPr>
        <w:t>تقو</w:t>
      </w:r>
      <w:r w:rsidR="00EA5EB6">
        <w:rPr>
          <w:rFonts w:hint="cs"/>
          <w:rtl/>
        </w:rPr>
        <w:t>ی</w:t>
      </w:r>
      <w:r w:rsidR="00EA5EB6">
        <w:rPr>
          <w:rFonts w:hint="eastAsia"/>
          <w:rtl/>
        </w:rPr>
        <w:t>ت</w:t>
      </w:r>
      <w:r w:rsidR="00625D27">
        <w:rPr>
          <w:rFonts w:hint="cs"/>
          <w:rtl/>
        </w:rPr>
        <w:t xml:space="preserve"> می‌</w:t>
      </w:r>
      <w:r w:rsidR="00C4169B">
        <w:rPr>
          <w:rFonts w:hint="cs"/>
          <w:rtl/>
        </w:rPr>
        <w:t>گردد.</w:t>
      </w:r>
    </w:p>
    <w:p w:rsidR="003B5759" w:rsidRPr="003B5759" w:rsidRDefault="003B5759" w:rsidP="007913CA">
      <w:pPr>
        <w:pStyle w:val="2"/>
        <w:rPr>
          <w:rtl/>
        </w:rPr>
      </w:pPr>
      <w:bookmarkStart w:id="8" w:name="_Toc536702584"/>
      <w:r>
        <w:rPr>
          <w:rFonts w:hint="cs"/>
          <w:rtl/>
        </w:rPr>
        <w:t xml:space="preserve">مبحث پنجم: </w:t>
      </w:r>
      <w:r w:rsidR="00CF2987">
        <w:rPr>
          <w:rFonts w:hint="cs"/>
          <w:rtl/>
        </w:rPr>
        <w:t>دلالت روایت بر قول به ملکه بودن عدالت</w:t>
      </w:r>
      <w:r w:rsidR="00B43E96" w:rsidRPr="00B43E96">
        <w:rPr>
          <w:rFonts w:hint="cs"/>
          <w:rtl/>
        </w:rPr>
        <w:t xml:space="preserve"> </w:t>
      </w:r>
      <w:r w:rsidR="00B43E96">
        <w:rPr>
          <w:rFonts w:hint="cs"/>
          <w:rtl/>
        </w:rPr>
        <w:t>با فرض تفسیر علامیّت</w:t>
      </w:r>
      <w:bookmarkEnd w:id="8"/>
    </w:p>
    <w:p w:rsidR="00C4169B" w:rsidRDefault="00C4169B" w:rsidP="007913CA">
      <w:pPr>
        <w:rPr>
          <w:rtl/>
        </w:rPr>
      </w:pPr>
      <w:r>
        <w:rPr>
          <w:rFonts w:hint="cs"/>
          <w:rtl/>
        </w:rPr>
        <w:t>اما مطلب اصلی که در ادامه بحث</w:t>
      </w:r>
      <w:r w:rsidR="00625D27">
        <w:rPr>
          <w:rFonts w:hint="cs"/>
          <w:rtl/>
        </w:rPr>
        <w:t>‌های</w:t>
      </w:r>
      <w:r>
        <w:rPr>
          <w:rFonts w:hint="cs"/>
          <w:rtl/>
        </w:rPr>
        <w:t xml:space="preserve"> گذشته عرض</w:t>
      </w:r>
      <w:r w:rsidR="00625D27">
        <w:rPr>
          <w:rFonts w:hint="cs"/>
          <w:rtl/>
        </w:rPr>
        <w:t xml:space="preserve"> می‌</w:t>
      </w:r>
      <w:r>
        <w:rPr>
          <w:rFonts w:hint="cs"/>
          <w:rtl/>
        </w:rPr>
        <w:t xml:space="preserve">شود این است که با ترتیبی که در تفسیر روایت و فقه الحدیث این روایت پیش آمدیم حاصل کلام این شد که این </w:t>
      </w:r>
      <w:r w:rsidR="004D3769">
        <w:rPr>
          <w:rFonts w:hint="cs"/>
          <w:rtl/>
        </w:rPr>
        <w:t>روایت و سؤال و جواب پیرامون یک نشانه</w:t>
      </w:r>
      <w:r w:rsidR="00625D27">
        <w:rPr>
          <w:rFonts w:hint="cs"/>
          <w:rtl/>
        </w:rPr>
        <w:t xml:space="preserve">‌ای </w:t>
      </w:r>
      <w:r w:rsidR="004D3769">
        <w:rPr>
          <w:rFonts w:hint="cs"/>
          <w:rtl/>
        </w:rPr>
        <w:t xml:space="preserve">است که بتواند راه را برای مکلّف </w:t>
      </w:r>
      <w:r w:rsidR="00EA5EB6">
        <w:rPr>
          <w:rtl/>
        </w:rPr>
        <w:t>به‌منظور</w:t>
      </w:r>
      <w:r w:rsidR="004D3769">
        <w:rPr>
          <w:rFonts w:hint="cs"/>
          <w:rtl/>
        </w:rPr>
        <w:t xml:space="preserve"> احراز عدالتی که در شهادت و موارد دیگر وجود دارد باز کند</w:t>
      </w:r>
      <w:r w:rsidR="009A05CA">
        <w:rPr>
          <w:rFonts w:hint="cs"/>
          <w:rtl/>
        </w:rPr>
        <w:t xml:space="preserve">. </w:t>
      </w:r>
    </w:p>
    <w:p w:rsidR="009A05CA" w:rsidRDefault="009A05CA" w:rsidP="007913CA">
      <w:pPr>
        <w:rPr>
          <w:rtl/>
        </w:rPr>
      </w:pPr>
      <w:r>
        <w:rPr>
          <w:rFonts w:hint="cs"/>
          <w:rtl/>
        </w:rPr>
        <w:t>در اینجا سخن این است که با این تفسیری که ما عرض کردیم آیا</w:t>
      </w:r>
      <w:r w:rsidR="00625D27">
        <w:rPr>
          <w:rFonts w:hint="cs"/>
          <w:rtl/>
        </w:rPr>
        <w:t xml:space="preserve"> می‌</w:t>
      </w:r>
      <w:r>
        <w:rPr>
          <w:rFonts w:hint="cs"/>
          <w:rtl/>
        </w:rPr>
        <w:t>توان چنین ادّعا کرد که این روایت به یکی از آن اقوال مذکور گذشته در حقیقت عدالت اشاره دارد یا خیر؟</w:t>
      </w:r>
    </w:p>
    <w:p w:rsidR="003B5759" w:rsidRDefault="00EA5EB6" w:rsidP="007913CA">
      <w:pPr>
        <w:rPr>
          <w:rtl/>
        </w:rPr>
      </w:pPr>
      <w:r>
        <w:rPr>
          <w:rtl/>
        </w:rPr>
        <w:t>به‌طور</w:t>
      </w:r>
      <w:r w:rsidR="003B5759">
        <w:rPr>
          <w:rFonts w:hint="cs"/>
          <w:rtl/>
        </w:rPr>
        <w:t xml:space="preserve"> خلاصه جهت یادآوری عرض</w:t>
      </w:r>
      <w:r w:rsidR="00625D27">
        <w:rPr>
          <w:rFonts w:hint="cs"/>
          <w:rtl/>
        </w:rPr>
        <w:t xml:space="preserve"> می‌</w:t>
      </w:r>
      <w:r w:rsidR="003B5759">
        <w:rPr>
          <w:rFonts w:hint="cs"/>
          <w:rtl/>
        </w:rPr>
        <w:t>شود که گفته شد که این روایت بیان علامت</w:t>
      </w:r>
      <w:r w:rsidR="00625D27">
        <w:rPr>
          <w:rFonts w:hint="cs"/>
          <w:rtl/>
        </w:rPr>
        <w:t xml:space="preserve"> می‌</w:t>
      </w:r>
      <w:r w:rsidR="003B5759">
        <w:rPr>
          <w:rFonts w:hint="cs"/>
          <w:rtl/>
        </w:rPr>
        <w:t>کند و نشانه و راه احراز عدالت را به مکلّف نشان</w:t>
      </w:r>
      <w:r w:rsidR="00625D27">
        <w:rPr>
          <w:rFonts w:hint="cs"/>
          <w:rtl/>
        </w:rPr>
        <w:t xml:space="preserve"> می‌</w:t>
      </w:r>
      <w:r w:rsidR="003B5759">
        <w:rPr>
          <w:rFonts w:hint="cs"/>
          <w:rtl/>
        </w:rPr>
        <w:t>دهد. حال آیا با این بیان</w:t>
      </w:r>
      <w:r w:rsidR="00625D27">
        <w:rPr>
          <w:rFonts w:hint="cs"/>
          <w:rtl/>
        </w:rPr>
        <w:t xml:space="preserve"> می‌</w:t>
      </w:r>
      <w:r w:rsidR="003B5759">
        <w:rPr>
          <w:rFonts w:hint="cs"/>
          <w:rtl/>
        </w:rPr>
        <w:t xml:space="preserve">توان گفت که این ذکر علامت در اینجا </w:t>
      </w:r>
      <w:r w:rsidR="00E87DC4">
        <w:rPr>
          <w:rFonts w:hint="cs"/>
          <w:rtl/>
        </w:rPr>
        <w:t>دارای یک مدلول التزامی است بر اینکه حقیقت التزامی چیست یا خیر؟</w:t>
      </w:r>
    </w:p>
    <w:p w:rsidR="00E87DC4" w:rsidRDefault="00E87DC4" w:rsidP="007913CA">
      <w:pPr>
        <w:rPr>
          <w:rtl/>
        </w:rPr>
      </w:pPr>
      <w:r>
        <w:rPr>
          <w:rFonts w:hint="cs"/>
          <w:rtl/>
        </w:rPr>
        <w:t xml:space="preserve">در اینجا ممکن است کسی ادّعا کند که بله </w:t>
      </w:r>
      <w:r w:rsidR="00EA5EB6">
        <w:rPr>
          <w:rtl/>
        </w:rPr>
        <w:t>هم</w:t>
      </w:r>
      <w:r w:rsidR="00EA5EB6">
        <w:rPr>
          <w:rFonts w:hint="cs"/>
          <w:rtl/>
        </w:rPr>
        <w:t>ی</w:t>
      </w:r>
      <w:r w:rsidR="00EA5EB6">
        <w:rPr>
          <w:rFonts w:hint="eastAsia"/>
          <w:rtl/>
        </w:rPr>
        <w:t>ن‌که</w:t>
      </w:r>
      <w:r>
        <w:rPr>
          <w:rFonts w:hint="cs"/>
          <w:rtl/>
        </w:rPr>
        <w:t xml:space="preserve"> علامت ظاهری برای احراز عدالت ارائه</w:t>
      </w:r>
      <w:r w:rsidR="00625D27">
        <w:rPr>
          <w:rFonts w:hint="cs"/>
          <w:rtl/>
        </w:rPr>
        <w:t xml:space="preserve"> می‌</w:t>
      </w:r>
      <w:r>
        <w:rPr>
          <w:rFonts w:hint="cs"/>
          <w:rtl/>
        </w:rPr>
        <w:t>دهد در بطن این مطلب یک پیش فرضی نهفته است و در واقع به دلالت اقتضاء و دلالت التزامیه این روایت بیان</w:t>
      </w:r>
      <w:r w:rsidR="00625D27">
        <w:rPr>
          <w:rFonts w:hint="cs"/>
          <w:rtl/>
        </w:rPr>
        <w:t xml:space="preserve"> می‌</w:t>
      </w:r>
      <w:r>
        <w:rPr>
          <w:rFonts w:hint="cs"/>
          <w:rtl/>
        </w:rPr>
        <w:t xml:space="preserve">کند که عدالت یک </w:t>
      </w:r>
      <w:r w:rsidR="00EA5EB6">
        <w:rPr>
          <w:rtl/>
        </w:rPr>
        <w:t>مسئله</w:t>
      </w:r>
      <w:r>
        <w:rPr>
          <w:rFonts w:hint="cs"/>
          <w:rtl/>
        </w:rPr>
        <w:t xml:space="preserve"> دیگر و خفّی است و </w:t>
      </w:r>
      <w:r w:rsidR="00EA5EB6">
        <w:rPr>
          <w:rtl/>
        </w:rPr>
        <w:t>به‌عبارت‌د</w:t>
      </w:r>
      <w:r w:rsidR="00EA5EB6">
        <w:rPr>
          <w:rFonts w:hint="cs"/>
          <w:rtl/>
        </w:rPr>
        <w:t>ی</w:t>
      </w:r>
      <w:r w:rsidR="00EA5EB6">
        <w:rPr>
          <w:rFonts w:hint="eastAsia"/>
          <w:rtl/>
        </w:rPr>
        <w:t>گر</w:t>
      </w:r>
      <w:r>
        <w:rPr>
          <w:rFonts w:hint="cs"/>
          <w:rtl/>
        </w:rPr>
        <w:t xml:space="preserve"> این عدالت دور از دسترس است که برای شناخت آن علامت</w:t>
      </w:r>
      <w:r w:rsidR="00625D27">
        <w:rPr>
          <w:rFonts w:hint="cs"/>
          <w:rtl/>
        </w:rPr>
        <w:t xml:space="preserve"> می‌</w:t>
      </w:r>
      <w:r>
        <w:rPr>
          <w:rFonts w:hint="cs"/>
          <w:rtl/>
        </w:rPr>
        <w:t>دهد.</w:t>
      </w:r>
    </w:p>
    <w:p w:rsidR="00E87DC4" w:rsidRDefault="00E87DC4" w:rsidP="007913CA">
      <w:pPr>
        <w:rPr>
          <w:rtl/>
        </w:rPr>
      </w:pPr>
      <w:r>
        <w:rPr>
          <w:rFonts w:hint="cs"/>
          <w:rtl/>
        </w:rPr>
        <w:t>اگر این نظر پذیرفته شود قهراً این روایت علیرغم اینکه در تفسیر آن با شیخ</w:t>
      </w:r>
      <w:r w:rsidR="00D46BA4">
        <w:rPr>
          <w:rFonts w:hint="cs"/>
          <w:rtl/>
        </w:rPr>
        <w:t xml:space="preserve"> فاصله گرفتیم اما استدلال به این روایت برای اینکه ملکه در عدالت مأخوذ است در جای خود محفوظ</w:t>
      </w:r>
      <w:r w:rsidR="00625D27">
        <w:rPr>
          <w:rFonts w:hint="cs"/>
          <w:rtl/>
        </w:rPr>
        <w:t xml:space="preserve"> می‌</w:t>
      </w:r>
      <w:r w:rsidR="00D46BA4">
        <w:rPr>
          <w:rFonts w:hint="cs"/>
          <w:rtl/>
        </w:rPr>
        <w:t xml:space="preserve">ماند. </w:t>
      </w:r>
      <w:r w:rsidR="00EA5EB6">
        <w:rPr>
          <w:rtl/>
        </w:rPr>
        <w:t>به‌عبارت‌د</w:t>
      </w:r>
      <w:r w:rsidR="00EA5EB6">
        <w:rPr>
          <w:rFonts w:hint="cs"/>
          <w:rtl/>
        </w:rPr>
        <w:t>ی</w:t>
      </w:r>
      <w:r w:rsidR="00EA5EB6">
        <w:rPr>
          <w:rFonts w:hint="eastAsia"/>
          <w:rtl/>
        </w:rPr>
        <w:t>گر</w:t>
      </w:r>
      <w:r w:rsidR="00D46BA4">
        <w:rPr>
          <w:rFonts w:hint="cs"/>
          <w:rtl/>
        </w:rPr>
        <w:t xml:space="preserve"> علیرغم اینکه در جلسات پیش آن مطالب </w:t>
      </w:r>
      <w:r w:rsidR="00EA5EB6">
        <w:rPr>
          <w:rtl/>
        </w:rPr>
        <w:t>موردبحث</w:t>
      </w:r>
      <w:r w:rsidR="00D46BA4">
        <w:rPr>
          <w:rFonts w:hint="cs"/>
          <w:rtl/>
        </w:rPr>
        <w:t xml:space="preserve"> قرار گرفت و این نتیجه حاصل شد که این روایت چه از ناحیه سؤال و چه از ناحیه جواب در مقام بیان علامت و نشانه عدالت</w:t>
      </w:r>
      <w:r w:rsidR="00625D27">
        <w:rPr>
          <w:rFonts w:hint="cs"/>
          <w:rtl/>
        </w:rPr>
        <w:t xml:space="preserve"> می‌</w:t>
      </w:r>
      <w:r w:rsidR="00D46BA4">
        <w:rPr>
          <w:rFonts w:hint="cs"/>
          <w:rtl/>
        </w:rPr>
        <w:t xml:space="preserve">باشد نه اینکه در مقام تعریف عدالت باشد (مثل نظر شیخ) اما </w:t>
      </w:r>
      <w:r w:rsidR="00EA5EB6">
        <w:rPr>
          <w:rtl/>
        </w:rPr>
        <w:t>باا</w:t>
      </w:r>
      <w:r w:rsidR="00EA5EB6">
        <w:rPr>
          <w:rFonts w:hint="cs"/>
          <w:rtl/>
        </w:rPr>
        <w:t>ی</w:t>
      </w:r>
      <w:r w:rsidR="00EA5EB6">
        <w:rPr>
          <w:rFonts w:hint="eastAsia"/>
          <w:rtl/>
        </w:rPr>
        <w:t>ن‌همه</w:t>
      </w:r>
      <w:r w:rsidR="00D46BA4">
        <w:rPr>
          <w:rFonts w:hint="cs"/>
          <w:rtl/>
        </w:rPr>
        <w:t xml:space="preserve"> </w:t>
      </w:r>
      <w:r w:rsidR="00EA5EB6">
        <w:rPr>
          <w:rtl/>
        </w:rPr>
        <w:t>بازهم</w:t>
      </w:r>
      <w:r w:rsidR="00D46BA4">
        <w:rPr>
          <w:rFonts w:hint="cs"/>
          <w:rtl/>
        </w:rPr>
        <w:t xml:space="preserve"> این روایت به دلالت التزامی بر این مطلب دلالت</w:t>
      </w:r>
      <w:r w:rsidR="00625D27">
        <w:rPr>
          <w:rFonts w:hint="cs"/>
          <w:rtl/>
        </w:rPr>
        <w:t xml:space="preserve"> می‌</w:t>
      </w:r>
      <w:r w:rsidR="00D46BA4">
        <w:rPr>
          <w:rFonts w:hint="cs"/>
          <w:rtl/>
        </w:rPr>
        <w:t xml:space="preserve">کند که عدالت </w:t>
      </w:r>
      <w:r w:rsidR="00EA5EB6">
        <w:rPr>
          <w:rtl/>
        </w:rPr>
        <w:t>مسئله‌ا</w:t>
      </w:r>
      <w:r w:rsidR="00EA5EB6">
        <w:rPr>
          <w:rFonts w:hint="cs"/>
          <w:rtl/>
        </w:rPr>
        <w:t>ی</w:t>
      </w:r>
      <w:r w:rsidR="00625D27">
        <w:rPr>
          <w:rFonts w:hint="cs"/>
          <w:rtl/>
        </w:rPr>
        <w:t xml:space="preserve"> </w:t>
      </w:r>
      <w:r w:rsidR="00D46BA4">
        <w:rPr>
          <w:rFonts w:hint="cs"/>
          <w:rtl/>
        </w:rPr>
        <w:t>فراتر از این امور ملموس و محسوس</w:t>
      </w:r>
      <w:r w:rsidR="00625D27">
        <w:rPr>
          <w:rFonts w:hint="cs"/>
          <w:rtl/>
        </w:rPr>
        <w:t xml:space="preserve"> می‌</w:t>
      </w:r>
      <w:r w:rsidR="00D46BA4">
        <w:rPr>
          <w:rFonts w:hint="cs"/>
          <w:rtl/>
        </w:rPr>
        <w:t>باشد و در واقع عدالت یک امر خفیّ است که این امر خفیّ چیزی غیر از ملکه نیست.</w:t>
      </w:r>
    </w:p>
    <w:p w:rsidR="00B32799" w:rsidRDefault="00B32799" w:rsidP="007913CA">
      <w:pPr>
        <w:pStyle w:val="4"/>
        <w:rPr>
          <w:rtl/>
        </w:rPr>
      </w:pPr>
      <w:r>
        <w:rPr>
          <w:rFonts w:hint="cs"/>
          <w:rtl/>
        </w:rPr>
        <w:lastRenderedPageBreak/>
        <w:t>تفاوت این استدلال با استدلال مرحوم شیخ</w:t>
      </w:r>
    </w:p>
    <w:p w:rsidR="00E32CBE" w:rsidRDefault="003E3D31" w:rsidP="007913CA">
      <w:pPr>
        <w:rPr>
          <w:rtl/>
        </w:rPr>
      </w:pPr>
      <w:r>
        <w:rPr>
          <w:rFonts w:hint="cs"/>
          <w:rtl/>
        </w:rPr>
        <w:t>حال باید گفت که تفاوت این استدلال با استدلال شیخ در این است که</w:t>
      </w:r>
      <w:r w:rsidR="00B32799">
        <w:rPr>
          <w:rFonts w:hint="cs"/>
          <w:rtl/>
        </w:rPr>
        <w:t xml:space="preserve"> شیخ</w:t>
      </w:r>
      <w:r w:rsidR="00625D27">
        <w:rPr>
          <w:rFonts w:hint="cs"/>
          <w:rtl/>
        </w:rPr>
        <w:t xml:space="preserve"> می‌</w:t>
      </w:r>
      <w:r w:rsidR="00B32799">
        <w:rPr>
          <w:rFonts w:hint="cs"/>
          <w:rtl/>
        </w:rPr>
        <w:t>فرمایند ستر و عفاف و کفّ اموری هستند حاوی مفهوم ملکه و همچنین در مقام تعریف</w:t>
      </w:r>
      <w:r w:rsidR="00625D27">
        <w:rPr>
          <w:rFonts w:hint="cs"/>
          <w:rtl/>
        </w:rPr>
        <w:t xml:space="preserve"> می‌</w:t>
      </w:r>
      <w:r w:rsidR="00B32799">
        <w:rPr>
          <w:rFonts w:hint="cs"/>
          <w:rtl/>
        </w:rPr>
        <w:t>باشند و با این مقدّمه ایشان</w:t>
      </w:r>
      <w:r w:rsidR="00625D27">
        <w:rPr>
          <w:rFonts w:hint="cs"/>
          <w:rtl/>
        </w:rPr>
        <w:t xml:space="preserve"> می‌</w:t>
      </w:r>
      <w:r w:rsidR="00B32799">
        <w:rPr>
          <w:rFonts w:hint="cs"/>
          <w:rtl/>
        </w:rPr>
        <w:t>فرمودند که روایت به مدلول مطابقی عدالت را به ملکه تعریف</w:t>
      </w:r>
      <w:r w:rsidR="00625D27">
        <w:rPr>
          <w:rFonts w:hint="cs"/>
          <w:rtl/>
        </w:rPr>
        <w:t xml:space="preserve"> می‌</w:t>
      </w:r>
      <w:r w:rsidR="00B32799">
        <w:rPr>
          <w:rFonts w:hint="cs"/>
          <w:rtl/>
        </w:rPr>
        <w:t>کند</w:t>
      </w:r>
      <w:r w:rsidR="00E32CBE">
        <w:rPr>
          <w:rFonts w:hint="cs"/>
          <w:rtl/>
        </w:rPr>
        <w:t>. در واقع نتیجه استدلال شیخ این بود که به مدلول مطابقی روایت عدالت را به ملکه تعریف</w:t>
      </w:r>
      <w:r w:rsidR="00625D27">
        <w:rPr>
          <w:rFonts w:hint="cs"/>
          <w:rtl/>
        </w:rPr>
        <w:t xml:space="preserve"> می‌</w:t>
      </w:r>
      <w:r w:rsidR="006D5250">
        <w:rPr>
          <w:rFonts w:hint="cs"/>
          <w:rtl/>
        </w:rPr>
        <w:t xml:space="preserve">کند </w:t>
      </w:r>
      <w:r w:rsidR="00E32CBE">
        <w:rPr>
          <w:rFonts w:hint="cs"/>
          <w:rtl/>
        </w:rPr>
        <w:t xml:space="preserve">اما </w:t>
      </w:r>
      <w:r w:rsidR="00EA5EB6">
        <w:rPr>
          <w:rtl/>
        </w:rPr>
        <w:t>بنابر</w:t>
      </w:r>
      <w:r w:rsidR="006D5250">
        <w:rPr>
          <w:rFonts w:hint="cs"/>
          <w:rtl/>
        </w:rPr>
        <w:t xml:space="preserve"> </w:t>
      </w:r>
      <w:r w:rsidR="00EA5EB6">
        <w:rPr>
          <w:rtl/>
        </w:rPr>
        <w:t>ا</w:t>
      </w:r>
      <w:r w:rsidR="00EA5EB6">
        <w:rPr>
          <w:rFonts w:hint="cs"/>
          <w:rtl/>
        </w:rPr>
        <w:t>ی</w:t>
      </w:r>
      <w:r w:rsidR="00EA5EB6">
        <w:rPr>
          <w:rFonts w:hint="eastAsia"/>
          <w:rtl/>
        </w:rPr>
        <w:t>ن</w:t>
      </w:r>
      <w:r w:rsidR="00E32CBE">
        <w:rPr>
          <w:rFonts w:hint="cs"/>
          <w:rtl/>
        </w:rPr>
        <w:t xml:space="preserve"> تقریبی که در اینجا عرض شد پایه</w:t>
      </w:r>
      <w:r w:rsidR="00625D27">
        <w:rPr>
          <w:rFonts w:hint="cs"/>
          <w:rtl/>
        </w:rPr>
        <w:t>‌های</w:t>
      </w:r>
      <w:r w:rsidR="00E32CBE">
        <w:rPr>
          <w:rFonts w:hint="cs"/>
          <w:rtl/>
        </w:rPr>
        <w:t xml:space="preserve"> استدلال با نظر شیخ مخالف بوده و کاملاً در نقطه مقابل آن نظریه قرار دارد؛ چراکه شیخ</w:t>
      </w:r>
      <w:r w:rsidR="00625D27">
        <w:rPr>
          <w:rFonts w:hint="cs"/>
          <w:rtl/>
        </w:rPr>
        <w:t xml:space="preserve"> می‌</w:t>
      </w:r>
      <w:r w:rsidR="00E32CBE">
        <w:rPr>
          <w:rFonts w:hint="cs"/>
          <w:rtl/>
        </w:rPr>
        <w:t xml:space="preserve">فرماید روایت در مقام بیان </w:t>
      </w:r>
      <w:r w:rsidR="00EA5EB6">
        <w:rPr>
          <w:rFonts w:hint="cs"/>
          <w:rtl/>
        </w:rPr>
        <w:t>معرف</w:t>
      </w:r>
      <w:r w:rsidR="00E32CBE">
        <w:rPr>
          <w:rFonts w:hint="cs"/>
          <w:rtl/>
        </w:rPr>
        <w:t xml:space="preserve"> است </w:t>
      </w:r>
      <w:r w:rsidR="00EA5EB6">
        <w:rPr>
          <w:rtl/>
        </w:rPr>
        <w:t>درحال</w:t>
      </w:r>
      <w:r w:rsidR="00EA5EB6">
        <w:rPr>
          <w:rFonts w:hint="cs"/>
          <w:rtl/>
        </w:rPr>
        <w:t>ی‌</w:t>
      </w:r>
      <w:r w:rsidR="00EA5EB6">
        <w:rPr>
          <w:rFonts w:hint="eastAsia"/>
          <w:rtl/>
        </w:rPr>
        <w:t>که</w:t>
      </w:r>
      <w:r w:rsidR="00E32CBE">
        <w:rPr>
          <w:rFonts w:hint="cs"/>
          <w:rtl/>
        </w:rPr>
        <w:t xml:space="preserve"> نظر ما این بود که در مقام بیان علامت است که این کاملاً در نقطه مقابل شیخ</w:t>
      </w:r>
      <w:r w:rsidR="00625D27">
        <w:rPr>
          <w:rFonts w:hint="cs"/>
          <w:rtl/>
        </w:rPr>
        <w:t xml:space="preserve"> می‌</w:t>
      </w:r>
      <w:r w:rsidR="006D5250">
        <w:rPr>
          <w:rFonts w:hint="cs"/>
          <w:rtl/>
        </w:rPr>
        <w:t>باشد</w:t>
      </w:r>
      <w:r w:rsidR="00E32CBE">
        <w:rPr>
          <w:rFonts w:hint="cs"/>
          <w:rtl/>
        </w:rPr>
        <w:t xml:space="preserve"> اما از باب مدلول التزامی گفته</w:t>
      </w:r>
      <w:r w:rsidR="00625D27">
        <w:rPr>
          <w:rFonts w:hint="cs"/>
          <w:rtl/>
        </w:rPr>
        <w:t xml:space="preserve"> می‌</w:t>
      </w:r>
      <w:r w:rsidR="00E32CBE">
        <w:rPr>
          <w:rFonts w:hint="cs"/>
          <w:rtl/>
        </w:rPr>
        <w:t>شود که این روایت به دلالت اقتضاء و التزام دلالت دارد بر اینکه عدالت ملکه</w:t>
      </w:r>
      <w:r w:rsidR="00625D27">
        <w:rPr>
          <w:rFonts w:hint="cs"/>
          <w:rtl/>
        </w:rPr>
        <w:t xml:space="preserve"> می‌</w:t>
      </w:r>
      <w:r w:rsidR="00E32CBE">
        <w:rPr>
          <w:rFonts w:hint="cs"/>
          <w:rtl/>
        </w:rPr>
        <w:t>باشد که این با همان مقدّمه</w:t>
      </w:r>
      <w:r w:rsidR="00625D27">
        <w:rPr>
          <w:rFonts w:hint="cs"/>
          <w:rtl/>
        </w:rPr>
        <w:t xml:space="preserve">‌ای </w:t>
      </w:r>
      <w:r w:rsidR="00E32CBE">
        <w:rPr>
          <w:rFonts w:hint="cs"/>
          <w:rtl/>
        </w:rPr>
        <w:t>که در بالا عرض شد به دست</w:t>
      </w:r>
      <w:r w:rsidR="00625D27">
        <w:rPr>
          <w:rFonts w:hint="cs"/>
          <w:rtl/>
        </w:rPr>
        <w:t xml:space="preserve"> می‌</w:t>
      </w:r>
      <w:r w:rsidR="00E32CBE">
        <w:rPr>
          <w:rFonts w:hint="cs"/>
          <w:rtl/>
        </w:rPr>
        <w:t>آید.</w:t>
      </w:r>
    </w:p>
    <w:p w:rsidR="00C4346B" w:rsidRDefault="00C4346B" w:rsidP="007913CA">
      <w:pPr>
        <w:pStyle w:val="3"/>
        <w:rPr>
          <w:rtl/>
        </w:rPr>
      </w:pPr>
      <w:bookmarkStart w:id="9" w:name="_Toc536702585"/>
      <w:r>
        <w:rPr>
          <w:rFonts w:hint="cs"/>
          <w:rtl/>
        </w:rPr>
        <w:t>نتیجه</w:t>
      </w:r>
      <w:bookmarkEnd w:id="9"/>
    </w:p>
    <w:p w:rsidR="008207A5" w:rsidRDefault="00EA5EB6" w:rsidP="007913CA">
      <w:pPr>
        <w:rPr>
          <w:rtl/>
        </w:rPr>
      </w:pPr>
      <w:r>
        <w:rPr>
          <w:rtl/>
        </w:rPr>
        <w:t>به‌ب</w:t>
      </w:r>
      <w:r>
        <w:rPr>
          <w:rFonts w:hint="cs"/>
          <w:rtl/>
        </w:rPr>
        <w:t>ی</w:t>
      </w:r>
      <w:r>
        <w:rPr>
          <w:rFonts w:hint="eastAsia"/>
          <w:rtl/>
        </w:rPr>
        <w:t>ان‌د</w:t>
      </w:r>
      <w:r>
        <w:rPr>
          <w:rFonts w:hint="cs"/>
          <w:rtl/>
        </w:rPr>
        <w:t>ی</w:t>
      </w:r>
      <w:r>
        <w:rPr>
          <w:rFonts w:hint="eastAsia"/>
          <w:rtl/>
        </w:rPr>
        <w:t>گر</w:t>
      </w:r>
      <w:r w:rsidR="00625D27">
        <w:rPr>
          <w:rFonts w:hint="cs"/>
          <w:rtl/>
        </w:rPr>
        <w:t xml:space="preserve"> می‌</w:t>
      </w:r>
      <w:r w:rsidR="008207A5">
        <w:rPr>
          <w:rFonts w:hint="cs"/>
          <w:rtl/>
        </w:rPr>
        <w:t>توان گفت:</w:t>
      </w:r>
    </w:p>
    <w:p w:rsidR="008207A5" w:rsidRDefault="00E32CBE" w:rsidP="007913CA">
      <w:pPr>
        <w:pStyle w:val="af1"/>
        <w:numPr>
          <w:ilvl w:val="0"/>
          <w:numId w:val="4"/>
        </w:numPr>
      </w:pPr>
      <w:r>
        <w:rPr>
          <w:rFonts w:hint="cs"/>
          <w:rtl/>
        </w:rPr>
        <w:t xml:space="preserve"> وقتی برای چیزی علامت ذکر</w:t>
      </w:r>
      <w:r w:rsidR="00625D27">
        <w:rPr>
          <w:rFonts w:hint="cs"/>
          <w:rtl/>
        </w:rPr>
        <w:t xml:space="preserve"> می‌</w:t>
      </w:r>
      <w:r>
        <w:rPr>
          <w:rFonts w:hint="cs"/>
          <w:rtl/>
        </w:rPr>
        <w:t>شود پس نتیجتاً خودِ عدالت این علامت نیست</w:t>
      </w:r>
      <w:r w:rsidR="008207A5">
        <w:rPr>
          <w:rFonts w:hint="cs"/>
          <w:rtl/>
        </w:rPr>
        <w:t xml:space="preserve"> بلکه عدالت چیز دیگری است.</w:t>
      </w:r>
    </w:p>
    <w:p w:rsidR="00E32CBE" w:rsidRDefault="00E32CBE" w:rsidP="007913CA">
      <w:pPr>
        <w:pStyle w:val="af1"/>
        <w:numPr>
          <w:ilvl w:val="0"/>
          <w:numId w:val="4"/>
        </w:numPr>
      </w:pPr>
      <w:r>
        <w:rPr>
          <w:rFonts w:hint="cs"/>
          <w:rtl/>
        </w:rPr>
        <w:t>آن چیز دیگر هم باید خفیّ</w:t>
      </w:r>
      <w:r w:rsidR="006D5250">
        <w:rPr>
          <w:rFonts w:hint="cs"/>
          <w:rtl/>
        </w:rPr>
        <w:t>‌</w:t>
      </w:r>
      <w:r>
        <w:rPr>
          <w:rFonts w:hint="cs"/>
          <w:rtl/>
        </w:rPr>
        <w:t>تر از امر محسوس باشد</w:t>
      </w:r>
      <w:r w:rsidR="008207A5">
        <w:rPr>
          <w:rFonts w:hint="cs"/>
          <w:rtl/>
        </w:rPr>
        <w:t xml:space="preserve"> که علامت بوده.</w:t>
      </w:r>
    </w:p>
    <w:p w:rsidR="008207A5" w:rsidRDefault="008207A5" w:rsidP="007913CA">
      <w:pPr>
        <w:pStyle w:val="af1"/>
        <w:numPr>
          <w:ilvl w:val="0"/>
          <w:numId w:val="4"/>
        </w:numPr>
      </w:pPr>
      <w:r>
        <w:rPr>
          <w:rFonts w:hint="cs"/>
          <w:rtl/>
        </w:rPr>
        <w:t>امر خفیّ و نامحسوس هم در اینجا همان ملکه است.</w:t>
      </w:r>
    </w:p>
    <w:p w:rsidR="008207A5" w:rsidRDefault="008207A5" w:rsidP="007913CA">
      <w:pPr>
        <w:rPr>
          <w:rtl/>
        </w:rPr>
      </w:pPr>
      <w:r>
        <w:rPr>
          <w:rFonts w:hint="cs"/>
          <w:rtl/>
        </w:rPr>
        <w:t xml:space="preserve">پس مطلبی که در بحث پنجم ذکر شد این است که </w:t>
      </w:r>
      <w:r w:rsidR="00D15DD4">
        <w:rPr>
          <w:rFonts w:hint="cs"/>
          <w:rtl/>
        </w:rPr>
        <w:t xml:space="preserve">ممکن است کسی ادّعا کند که علیرغم اینکه در اینجا مسیری کاملاً متفاوت با نظر شیخ طی شد و این مسیر با برداشت بسیاری از فقها متفاوت بود </w:t>
      </w:r>
      <w:r w:rsidR="00C7402E">
        <w:rPr>
          <w:rFonts w:hint="cs"/>
          <w:rtl/>
        </w:rPr>
        <w:t>-</w:t>
      </w:r>
      <w:r w:rsidR="00D15DD4">
        <w:rPr>
          <w:rFonts w:hint="cs"/>
          <w:rtl/>
        </w:rPr>
        <w:t xml:space="preserve">اگرچه عرض کردیم که احتمالاً قدما و متقدّمین همین برداشت را </w:t>
      </w:r>
      <w:r w:rsidR="00EA5EB6">
        <w:rPr>
          <w:rtl/>
        </w:rPr>
        <w:t>داشته‌اند</w:t>
      </w:r>
      <w:r w:rsidR="00D15DD4">
        <w:rPr>
          <w:rFonts w:hint="cs"/>
          <w:rtl/>
        </w:rPr>
        <w:t xml:space="preserve"> که البته در این بحث مراجعه به کتب متقدّمین صورت نگرفته است اما تلّقی و حدس انسان این است که </w:t>
      </w:r>
      <w:r w:rsidR="00C7402E">
        <w:rPr>
          <w:rFonts w:hint="cs"/>
          <w:rtl/>
        </w:rPr>
        <w:t xml:space="preserve">همین برداشت ما راهنما و فتاوای عمل قدما بوده است- حال عرض این است که علیرغم این تفسیر متفاوت از شیخ و حتّی از دیگر بزرگان و اینکه </w:t>
      </w:r>
      <w:r w:rsidR="0043005F">
        <w:rPr>
          <w:rFonts w:hint="cs"/>
          <w:rtl/>
        </w:rPr>
        <w:t xml:space="preserve">طبق این مبنا نتیجه این شد که روایت </w:t>
      </w:r>
      <w:r w:rsidR="00EA5EB6">
        <w:rPr>
          <w:rtl/>
        </w:rPr>
        <w:t>درصدد</w:t>
      </w:r>
      <w:r w:rsidR="0043005F">
        <w:rPr>
          <w:rFonts w:hint="cs"/>
          <w:rtl/>
        </w:rPr>
        <w:t xml:space="preserve"> بیان علامت بوده و ستر و عفاف هم همان مجرّد فعل و ترک</w:t>
      </w:r>
      <w:r w:rsidR="00625D27">
        <w:rPr>
          <w:rFonts w:hint="cs"/>
          <w:rtl/>
        </w:rPr>
        <w:t xml:space="preserve"> می‌</w:t>
      </w:r>
      <w:r w:rsidR="0043005F">
        <w:rPr>
          <w:rFonts w:hint="cs"/>
          <w:rtl/>
        </w:rPr>
        <w:t xml:space="preserve">باشد علیرغم </w:t>
      </w:r>
      <w:r w:rsidR="00EA5EB6">
        <w:rPr>
          <w:rtl/>
        </w:rPr>
        <w:t>ا</w:t>
      </w:r>
      <w:r w:rsidR="00EA5EB6">
        <w:rPr>
          <w:rFonts w:hint="cs"/>
          <w:rtl/>
        </w:rPr>
        <w:t>ی</w:t>
      </w:r>
      <w:r w:rsidR="00EA5EB6">
        <w:rPr>
          <w:rFonts w:hint="eastAsia"/>
          <w:rtl/>
        </w:rPr>
        <w:t>ن‌ها</w:t>
      </w:r>
      <w:r w:rsidR="0043005F">
        <w:rPr>
          <w:rFonts w:hint="cs"/>
          <w:rtl/>
        </w:rPr>
        <w:t xml:space="preserve"> به مدلول التزامی گفته</w:t>
      </w:r>
      <w:r w:rsidR="00625D27">
        <w:rPr>
          <w:rFonts w:hint="cs"/>
          <w:rtl/>
        </w:rPr>
        <w:t xml:space="preserve"> می‌</w:t>
      </w:r>
      <w:r w:rsidR="0043005F">
        <w:rPr>
          <w:rFonts w:hint="cs"/>
          <w:rtl/>
        </w:rPr>
        <w:t xml:space="preserve">شود که عدالت چیزی </w:t>
      </w:r>
      <w:r w:rsidR="00EA5EB6">
        <w:rPr>
          <w:rtl/>
        </w:rPr>
        <w:t>غ</w:t>
      </w:r>
      <w:r w:rsidR="00EA5EB6">
        <w:rPr>
          <w:rFonts w:hint="cs"/>
          <w:rtl/>
        </w:rPr>
        <w:t>ی</w:t>
      </w:r>
      <w:r w:rsidR="00EA5EB6">
        <w:rPr>
          <w:rFonts w:hint="eastAsia"/>
          <w:rtl/>
        </w:rPr>
        <w:t>رازا</w:t>
      </w:r>
      <w:r w:rsidR="00EA5EB6">
        <w:rPr>
          <w:rFonts w:hint="cs"/>
          <w:rtl/>
        </w:rPr>
        <w:t>ی</w:t>
      </w:r>
      <w:r w:rsidR="00EA5EB6">
        <w:rPr>
          <w:rFonts w:hint="eastAsia"/>
          <w:rtl/>
        </w:rPr>
        <w:t>ن</w:t>
      </w:r>
      <w:r w:rsidR="00625D27">
        <w:rPr>
          <w:rFonts w:hint="cs"/>
          <w:rtl/>
        </w:rPr>
        <w:t xml:space="preserve"> می‌</w:t>
      </w:r>
      <w:r w:rsidR="0043005F">
        <w:rPr>
          <w:rFonts w:hint="cs"/>
          <w:rtl/>
        </w:rPr>
        <w:t>باشد.</w:t>
      </w:r>
    </w:p>
    <w:p w:rsidR="00783449" w:rsidRDefault="00EA5EB6" w:rsidP="007913CA">
      <w:pPr>
        <w:pStyle w:val="3"/>
        <w:rPr>
          <w:rtl/>
        </w:rPr>
      </w:pPr>
      <w:bookmarkStart w:id="10" w:name="_Toc536702586"/>
      <w:r>
        <w:rPr>
          <w:rtl/>
        </w:rPr>
        <w:t>جمع‌بند</w:t>
      </w:r>
      <w:r>
        <w:rPr>
          <w:rFonts w:hint="cs"/>
          <w:rtl/>
        </w:rPr>
        <w:t>ی</w:t>
      </w:r>
      <w:bookmarkEnd w:id="10"/>
    </w:p>
    <w:p w:rsidR="00C4346B" w:rsidRDefault="00C4346B" w:rsidP="007913CA">
      <w:pPr>
        <w:rPr>
          <w:rtl/>
        </w:rPr>
      </w:pPr>
      <w:r>
        <w:rPr>
          <w:rFonts w:hint="cs"/>
          <w:rtl/>
        </w:rPr>
        <w:t xml:space="preserve">حال اگر قرار باشد این روایت </w:t>
      </w:r>
      <w:r w:rsidR="00EA5EB6">
        <w:rPr>
          <w:rtl/>
        </w:rPr>
        <w:t>به‌ب</w:t>
      </w:r>
      <w:r w:rsidR="00EA5EB6">
        <w:rPr>
          <w:rFonts w:hint="cs"/>
          <w:rtl/>
        </w:rPr>
        <w:t>ی</w:t>
      </w:r>
      <w:r w:rsidR="00EA5EB6">
        <w:rPr>
          <w:rFonts w:hint="eastAsia"/>
          <w:rtl/>
        </w:rPr>
        <w:t>ان‌د</w:t>
      </w:r>
      <w:r w:rsidR="00EA5EB6">
        <w:rPr>
          <w:rFonts w:hint="cs"/>
          <w:rtl/>
        </w:rPr>
        <w:t>ی</w:t>
      </w:r>
      <w:r w:rsidR="00EA5EB6">
        <w:rPr>
          <w:rFonts w:hint="eastAsia"/>
          <w:rtl/>
        </w:rPr>
        <w:t>گر</w:t>
      </w:r>
      <w:r>
        <w:rPr>
          <w:rFonts w:hint="cs"/>
          <w:rtl/>
        </w:rPr>
        <w:t xml:space="preserve"> برای قول به ملکه ذکر شود</w:t>
      </w:r>
      <w:r w:rsidR="00625D27">
        <w:rPr>
          <w:rFonts w:hint="cs"/>
          <w:rtl/>
        </w:rPr>
        <w:t xml:space="preserve"> می‌</w:t>
      </w:r>
      <w:r>
        <w:rPr>
          <w:rFonts w:hint="cs"/>
          <w:rtl/>
        </w:rPr>
        <w:t xml:space="preserve">توان گفت دو تقریب برای </w:t>
      </w:r>
      <w:r w:rsidR="00FB7A5D">
        <w:rPr>
          <w:rFonts w:hint="cs"/>
          <w:rtl/>
        </w:rPr>
        <w:t>دلالت روایت برای قول به ملکه وجود دارد:</w:t>
      </w:r>
    </w:p>
    <w:p w:rsidR="00FB7A5D" w:rsidRDefault="00FB7A5D" w:rsidP="007913CA">
      <w:pPr>
        <w:rPr>
          <w:rtl/>
        </w:rPr>
      </w:pPr>
      <w:r>
        <w:rPr>
          <w:rFonts w:hint="cs"/>
          <w:rtl/>
        </w:rPr>
        <w:t>تقریب اوّل تقریب شیخ</w:t>
      </w:r>
      <w:r w:rsidR="00625D27">
        <w:rPr>
          <w:rFonts w:hint="cs"/>
          <w:rtl/>
        </w:rPr>
        <w:t xml:space="preserve"> می‌</w:t>
      </w:r>
      <w:r>
        <w:rPr>
          <w:rFonts w:hint="cs"/>
          <w:rtl/>
        </w:rPr>
        <w:t xml:space="preserve">باشد که مبتنی بر </w:t>
      </w:r>
      <w:r w:rsidR="00EA5EB6">
        <w:rPr>
          <w:rFonts w:hint="cs"/>
          <w:rtl/>
        </w:rPr>
        <w:t>معرف</w:t>
      </w:r>
      <w:r>
        <w:rPr>
          <w:rFonts w:hint="cs"/>
          <w:rtl/>
        </w:rPr>
        <w:t xml:space="preserve"> بودن «أن تعرفوه بالسّتر و العفاف»</w:t>
      </w:r>
      <w:r w:rsidR="00625D27">
        <w:rPr>
          <w:rFonts w:hint="cs"/>
          <w:rtl/>
        </w:rPr>
        <w:t xml:space="preserve"> می‌</w:t>
      </w:r>
      <w:r>
        <w:rPr>
          <w:rFonts w:hint="cs"/>
          <w:rtl/>
        </w:rPr>
        <w:t>باشد که طبق تقریب اوّل مدلول مطابقی است.</w:t>
      </w:r>
    </w:p>
    <w:p w:rsidR="00FB7A5D" w:rsidRDefault="00FB7A5D" w:rsidP="007913CA">
      <w:pPr>
        <w:rPr>
          <w:rtl/>
        </w:rPr>
      </w:pPr>
      <w:r>
        <w:rPr>
          <w:rFonts w:hint="cs"/>
          <w:rtl/>
        </w:rPr>
        <w:lastRenderedPageBreak/>
        <w:t>و تقریب دوّم این است که بر اساس تفسیر علامیّت گفته</w:t>
      </w:r>
      <w:r w:rsidR="00625D27">
        <w:rPr>
          <w:rFonts w:hint="cs"/>
          <w:rtl/>
        </w:rPr>
        <w:t xml:space="preserve"> می‌</w:t>
      </w:r>
      <w:r>
        <w:rPr>
          <w:rFonts w:hint="cs"/>
          <w:rtl/>
        </w:rPr>
        <w:t>شود که این روایت به دلالت التزامی دلالت بر ملکه بودن</w:t>
      </w:r>
      <w:r w:rsidR="00625D27">
        <w:rPr>
          <w:rFonts w:hint="cs"/>
          <w:rtl/>
        </w:rPr>
        <w:t xml:space="preserve"> می‌</w:t>
      </w:r>
      <w:r>
        <w:rPr>
          <w:rFonts w:hint="cs"/>
          <w:rtl/>
        </w:rPr>
        <w:t>کند.</w:t>
      </w:r>
    </w:p>
    <w:p w:rsidR="00783449" w:rsidRDefault="00AF292B" w:rsidP="007913CA">
      <w:pPr>
        <w:pStyle w:val="2"/>
        <w:rPr>
          <w:rtl/>
        </w:rPr>
      </w:pPr>
      <w:bookmarkStart w:id="11" w:name="_Toc536702587"/>
      <w:r>
        <w:rPr>
          <w:rFonts w:hint="cs"/>
          <w:rtl/>
        </w:rPr>
        <w:t>مناقشات</w:t>
      </w:r>
      <w:r w:rsidR="00783449">
        <w:rPr>
          <w:rFonts w:hint="cs"/>
          <w:rtl/>
        </w:rPr>
        <w:t xml:space="preserve"> به مبحث پنجم</w:t>
      </w:r>
      <w:bookmarkEnd w:id="11"/>
    </w:p>
    <w:p w:rsidR="00783449" w:rsidRDefault="00783449" w:rsidP="007913CA">
      <w:pPr>
        <w:rPr>
          <w:rtl/>
        </w:rPr>
      </w:pPr>
      <w:r>
        <w:rPr>
          <w:rFonts w:hint="cs"/>
          <w:rtl/>
        </w:rPr>
        <w:t>مطلب</w:t>
      </w:r>
      <w:r w:rsidR="00B43E96">
        <w:rPr>
          <w:rFonts w:hint="cs"/>
          <w:rtl/>
        </w:rPr>
        <w:t>ی</w:t>
      </w:r>
      <w:r>
        <w:rPr>
          <w:rFonts w:hint="cs"/>
          <w:rtl/>
        </w:rPr>
        <w:t xml:space="preserve"> </w:t>
      </w:r>
      <w:r w:rsidR="00B43E96">
        <w:rPr>
          <w:rFonts w:hint="cs"/>
          <w:rtl/>
        </w:rPr>
        <w:t xml:space="preserve">که </w:t>
      </w:r>
      <w:r w:rsidR="00EA5EB6">
        <w:rPr>
          <w:rtl/>
        </w:rPr>
        <w:t>به‌عنوان</w:t>
      </w:r>
      <w:r>
        <w:rPr>
          <w:rFonts w:hint="cs"/>
          <w:rtl/>
        </w:rPr>
        <w:t xml:space="preserve"> مبحث پنجم عرض شد لکن</w:t>
      </w:r>
      <w:r w:rsidR="00AF292B">
        <w:rPr>
          <w:rFonts w:hint="cs"/>
          <w:rtl/>
        </w:rPr>
        <w:t xml:space="preserve"> این مطلب قابل خدشه</w:t>
      </w:r>
      <w:r w:rsidR="00625D27">
        <w:rPr>
          <w:rFonts w:hint="cs"/>
          <w:rtl/>
        </w:rPr>
        <w:t xml:space="preserve"> می‌</w:t>
      </w:r>
      <w:r w:rsidR="00AF292B">
        <w:rPr>
          <w:rFonts w:hint="cs"/>
          <w:rtl/>
        </w:rPr>
        <w:t>باشد که چند مناقشه برای آن متصوّر</w:t>
      </w:r>
      <w:r w:rsidR="00625D27">
        <w:rPr>
          <w:rFonts w:hint="cs"/>
          <w:rtl/>
        </w:rPr>
        <w:t xml:space="preserve"> می‌</w:t>
      </w:r>
      <w:r w:rsidR="00AF292B">
        <w:rPr>
          <w:rFonts w:hint="cs"/>
          <w:rtl/>
        </w:rPr>
        <w:t>باشد.</w:t>
      </w:r>
    </w:p>
    <w:p w:rsidR="00AF292B" w:rsidRDefault="00AF292B" w:rsidP="007913CA">
      <w:pPr>
        <w:pStyle w:val="3"/>
        <w:rPr>
          <w:rtl/>
        </w:rPr>
      </w:pPr>
      <w:bookmarkStart w:id="12" w:name="_Toc536702588"/>
      <w:r>
        <w:rPr>
          <w:rFonts w:hint="cs"/>
          <w:rtl/>
        </w:rPr>
        <w:t>مناقشه اوّل:</w:t>
      </w:r>
      <w:r w:rsidR="007A1FE4">
        <w:rPr>
          <w:rFonts w:hint="cs"/>
          <w:rtl/>
        </w:rPr>
        <w:t xml:space="preserve"> </w:t>
      </w:r>
      <w:r w:rsidR="00B43E96">
        <w:rPr>
          <w:rFonts w:hint="cs"/>
          <w:rtl/>
        </w:rPr>
        <w:t xml:space="preserve">عدم </w:t>
      </w:r>
      <w:r w:rsidR="00B43E96">
        <w:rPr>
          <w:rFonts w:hint="cs"/>
          <w:rtl/>
        </w:rPr>
        <w:t xml:space="preserve">حصر در ملکه </w:t>
      </w:r>
      <w:r w:rsidR="00B43E96">
        <w:rPr>
          <w:rFonts w:hint="cs"/>
          <w:rtl/>
        </w:rPr>
        <w:t xml:space="preserve">و </w:t>
      </w:r>
      <w:r w:rsidR="00B43E96">
        <w:rPr>
          <w:rFonts w:hint="cs"/>
          <w:rtl/>
        </w:rPr>
        <w:t xml:space="preserve">لازم اعم </w:t>
      </w:r>
      <w:r w:rsidR="00B43E96">
        <w:rPr>
          <w:rFonts w:hint="cs"/>
          <w:rtl/>
        </w:rPr>
        <w:t xml:space="preserve">بودن </w:t>
      </w:r>
      <w:r w:rsidR="007A1FE4">
        <w:rPr>
          <w:rFonts w:hint="cs"/>
          <w:rtl/>
        </w:rPr>
        <w:t>ذوالعلامه</w:t>
      </w:r>
      <w:bookmarkEnd w:id="12"/>
    </w:p>
    <w:p w:rsidR="00FB7A5D" w:rsidRDefault="000108AC" w:rsidP="007913CA">
      <w:pPr>
        <w:rPr>
          <w:rtl/>
        </w:rPr>
      </w:pPr>
      <w:r>
        <w:rPr>
          <w:rFonts w:hint="cs"/>
          <w:rtl/>
        </w:rPr>
        <w:t>مناقشه اوّل به نحوی متناسب با فرمایشات مرحوم خوئی و ظاه</w:t>
      </w:r>
      <w:r w:rsidR="007B495D">
        <w:rPr>
          <w:rFonts w:hint="cs"/>
          <w:rtl/>
        </w:rPr>
        <w:t>ر برخی کلمات</w:t>
      </w:r>
      <w:r w:rsidR="00625D27">
        <w:rPr>
          <w:rFonts w:hint="cs"/>
          <w:rtl/>
        </w:rPr>
        <w:t xml:space="preserve"> می‌</w:t>
      </w:r>
      <w:r w:rsidR="007B495D">
        <w:rPr>
          <w:rFonts w:hint="cs"/>
          <w:rtl/>
        </w:rPr>
        <w:t xml:space="preserve">باشد و شرح آن </w:t>
      </w:r>
      <w:r w:rsidR="00EA5EB6">
        <w:rPr>
          <w:rtl/>
        </w:rPr>
        <w:t>ازا</w:t>
      </w:r>
      <w:r w:rsidR="00EA5EB6">
        <w:rPr>
          <w:rFonts w:hint="cs"/>
          <w:rtl/>
        </w:rPr>
        <w:t>ی</w:t>
      </w:r>
      <w:r w:rsidR="00EA5EB6">
        <w:rPr>
          <w:rFonts w:hint="eastAsia"/>
          <w:rtl/>
        </w:rPr>
        <w:t>ن‌قرار</w:t>
      </w:r>
      <w:r w:rsidR="007B495D">
        <w:rPr>
          <w:rFonts w:hint="cs"/>
          <w:rtl/>
        </w:rPr>
        <w:t xml:space="preserve"> است:</w:t>
      </w:r>
    </w:p>
    <w:p w:rsidR="007B495D" w:rsidRDefault="007B495D" w:rsidP="007913CA">
      <w:pPr>
        <w:rPr>
          <w:rtl/>
        </w:rPr>
      </w:pPr>
      <w:r>
        <w:rPr>
          <w:rFonts w:hint="cs"/>
          <w:rtl/>
        </w:rPr>
        <w:t xml:space="preserve">نکته اوّل و دوّم در این تقریب </w:t>
      </w:r>
      <w:r w:rsidR="00EA5EB6">
        <w:rPr>
          <w:rtl/>
        </w:rPr>
        <w:t>موردقبول</w:t>
      </w:r>
      <w:r>
        <w:rPr>
          <w:rFonts w:hint="cs"/>
          <w:rtl/>
        </w:rPr>
        <w:t xml:space="preserve"> است، به این معنا که اوّلاً وقتی علامت ذکر</w:t>
      </w:r>
      <w:r w:rsidR="00625D27">
        <w:rPr>
          <w:rFonts w:hint="cs"/>
          <w:rtl/>
        </w:rPr>
        <w:t xml:space="preserve"> می‌</w:t>
      </w:r>
      <w:r>
        <w:rPr>
          <w:rFonts w:hint="cs"/>
          <w:rtl/>
        </w:rPr>
        <w:t>شود مشخص</w:t>
      </w:r>
      <w:r w:rsidR="00625D27">
        <w:rPr>
          <w:rFonts w:hint="cs"/>
          <w:rtl/>
        </w:rPr>
        <w:t xml:space="preserve"> می‌</w:t>
      </w:r>
      <w:r>
        <w:rPr>
          <w:rFonts w:hint="cs"/>
          <w:rtl/>
        </w:rPr>
        <w:t>شود که ذوالعلامه چیز دیگری است، ثانیاً گفته</w:t>
      </w:r>
      <w:r w:rsidR="00625D27">
        <w:rPr>
          <w:rFonts w:hint="cs"/>
          <w:rtl/>
        </w:rPr>
        <w:t xml:space="preserve"> می‌</w:t>
      </w:r>
      <w:r>
        <w:rPr>
          <w:rFonts w:hint="cs"/>
          <w:rtl/>
        </w:rPr>
        <w:t xml:space="preserve">شود که ذوالعلامه باید أخفی از علامت باشد. </w:t>
      </w:r>
      <w:r w:rsidR="001E196C">
        <w:rPr>
          <w:rFonts w:hint="cs"/>
          <w:rtl/>
        </w:rPr>
        <w:t>اما اینکه ذوالعلامه در این روایت ملکه</w:t>
      </w:r>
      <w:r w:rsidR="00625D27">
        <w:rPr>
          <w:rFonts w:hint="cs"/>
          <w:rtl/>
        </w:rPr>
        <w:t xml:space="preserve"> می‌</w:t>
      </w:r>
      <w:r w:rsidR="001E196C">
        <w:rPr>
          <w:rFonts w:hint="cs"/>
          <w:rtl/>
        </w:rPr>
        <w:t>باشد پذیرفته نیست و به قول برخی از دوستان این لازم اعم است، چراکه چیزی که أخفی</w:t>
      </w:r>
      <w:r w:rsidR="00625D27">
        <w:rPr>
          <w:rFonts w:hint="cs"/>
          <w:rtl/>
        </w:rPr>
        <w:t xml:space="preserve"> می‌</w:t>
      </w:r>
      <w:r w:rsidR="001E196C">
        <w:rPr>
          <w:rFonts w:hint="cs"/>
          <w:rtl/>
        </w:rPr>
        <w:t>باشد</w:t>
      </w:r>
      <w:r w:rsidR="00625D27">
        <w:rPr>
          <w:rFonts w:hint="cs"/>
          <w:rtl/>
        </w:rPr>
        <w:t xml:space="preserve"> می‌</w:t>
      </w:r>
      <w:r w:rsidR="001E196C">
        <w:rPr>
          <w:rFonts w:hint="cs"/>
          <w:rtl/>
        </w:rPr>
        <w:t>تواند دو چیز باشد:</w:t>
      </w:r>
    </w:p>
    <w:p w:rsidR="001E196C" w:rsidRDefault="001E196C" w:rsidP="007913CA">
      <w:pPr>
        <w:rPr>
          <w:rtl/>
        </w:rPr>
      </w:pPr>
      <w:r>
        <w:rPr>
          <w:rFonts w:hint="cs"/>
          <w:rtl/>
        </w:rPr>
        <w:t>یکی اینکه گفته شود عدالت ملکه است و ملکه چیز اخفایی است.</w:t>
      </w:r>
    </w:p>
    <w:p w:rsidR="00B847CA" w:rsidRDefault="001E196C" w:rsidP="007913CA">
      <w:pPr>
        <w:rPr>
          <w:rtl/>
        </w:rPr>
      </w:pPr>
      <w:r>
        <w:rPr>
          <w:rFonts w:hint="cs"/>
          <w:rtl/>
        </w:rPr>
        <w:t xml:space="preserve">دوم اینکه نظر مرحوم خوئی پذیرفته شود به این معنا که صدور افعال از داعی الهی باشد. </w:t>
      </w:r>
      <w:r w:rsidR="00EA5EB6">
        <w:rPr>
          <w:rtl/>
        </w:rPr>
        <w:t>همان‌طور</w:t>
      </w:r>
      <w:r w:rsidR="00B847CA">
        <w:rPr>
          <w:rFonts w:hint="cs"/>
          <w:rtl/>
        </w:rPr>
        <w:t xml:space="preserve"> که به خاطر دارید مرحوم خوئی در عدالت صدور فعل یا اجتناب از معصیت را مستمرّاً از داعی الهی أخذ کرده بودند </w:t>
      </w:r>
      <w:r w:rsidR="00EA5EB6">
        <w:rPr>
          <w:rtl/>
        </w:rPr>
        <w:t>و</w:t>
      </w:r>
      <w:r w:rsidR="00EA5EB6">
        <w:rPr>
          <w:rFonts w:hint="cs"/>
          <w:rtl/>
        </w:rPr>
        <w:t xml:space="preserve"> </w:t>
      </w:r>
      <w:r w:rsidR="00EA5EB6">
        <w:rPr>
          <w:rtl/>
        </w:rPr>
        <w:t>داع</w:t>
      </w:r>
      <w:r w:rsidR="00EA5EB6">
        <w:rPr>
          <w:rFonts w:hint="cs"/>
          <w:rtl/>
        </w:rPr>
        <w:t>ی</w:t>
      </w:r>
      <w:r w:rsidR="00B847CA">
        <w:rPr>
          <w:rFonts w:hint="cs"/>
          <w:rtl/>
        </w:rPr>
        <w:t xml:space="preserve"> الهی هم فوراً </w:t>
      </w:r>
      <w:r w:rsidR="00EA5EB6">
        <w:rPr>
          <w:rtl/>
        </w:rPr>
        <w:t>قابل‌تشخ</w:t>
      </w:r>
      <w:r w:rsidR="00EA5EB6">
        <w:rPr>
          <w:rFonts w:hint="cs"/>
          <w:rtl/>
        </w:rPr>
        <w:t>ی</w:t>
      </w:r>
      <w:r w:rsidR="00EA5EB6">
        <w:rPr>
          <w:rFonts w:hint="eastAsia"/>
          <w:rtl/>
        </w:rPr>
        <w:t>ص</w:t>
      </w:r>
      <w:r w:rsidR="00B847CA">
        <w:rPr>
          <w:rFonts w:hint="cs"/>
          <w:rtl/>
        </w:rPr>
        <w:t xml:space="preserve"> نیست، پس بنا بر نظر مرحوم خوئی روایت </w:t>
      </w:r>
      <w:r w:rsidR="00EA5EB6">
        <w:rPr>
          <w:rtl/>
        </w:rPr>
        <w:t>ا</w:t>
      </w:r>
      <w:r w:rsidR="00EA5EB6">
        <w:rPr>
          <w:rFonts w:hint="cs"/>
          <w:rtl/>
        </w:rPr>
        <w:t>ی</w:t>
      </w:r>
      <w:r w:rsidR="00EA5EB6">
        <w:rPr>
          <w:rFonts w:hint="eastAsia"/>
          <w:rtl/>
        </w:rPr>
        <w:t>ن‌چن</w:t>
      </w:r>
      <w:r w:rsidR="00EA5EB6">
        <w:rPr>
          <w:rFonts w:hint="cs"/>
          <w:rtl/>
        </w:rPr>
        <w:t>ی</w:t>
      </w:r>
      <w:r w:rsidR="00EA5EB6">
        <w:rPr>
          <w:rFonts w:hint="eastAsia"/>
          <w:rtl/>
        </w:rPr>
        <w:t>ن</w:t>
      </w:r>
      <w:r w:rsidR="00B847CA">
        <w:rPr>
          <w:rFonts w:hint="cs"/>
          <w:rtl/>
        </w:rPr>
        <w:t xml:space="preserve"> معنا</w:t>
      </w:r>
      <w:r w:rsidR="00625D27">
        <w:rPr>
          <w:rFonts w:hint="cs"/>
          <w:rtl/>
        </w:rPr>
        <w:t xml:space="preserve"> می‌</w:t>
      </w:r>
      <w:r w:rsidR="00B847CA">
        <w:rPr>
          <w:rFonts w:hint="cs"/>
          <w:rtl/>
        </w:rPr>
        <w:t>شود که از این طریق که مشاهده شود که شخصی فعلی را انجام</w:t>
      </w:r>
      <w:r w:rsidR="00625D27">
        <w:rPr>
          <w:rFonts w:hint="cs"/>
          <w:rtl/>
        </w:rPr>
        <w:t xml:space="preserve"> می‌</w:t>
      </w:r>
      <w:r w:rsidR="00B847CA">
        <w:rPr>
          <w:rFonts w:hint="cs"/>
          <w:rtl/>
        </w:rPr>
        <w:t>دهد یا</w:t>
      </w:r>
      <w:r w:rsidR="00625D27">
        <w:rPr>
          <w:rFonts w:hint="cs"/>
          <w:rtl/>
        </w:rPr>
        <w:t xml:space="preserve"> نمی‌</w:t>
      </w:r>
      <w:r w:rsidR="00B847CA">
        <w:rPr>
          <w:rFonts w:hint="cs"/>
          <w:rtl/>
        </w:rPr>
        <w:t>دهد باید بفهمید این را علامت قرار دهید که یک انگیزه الهی هم در اینجا در کار است چراکه وقتی کسی مستمراً معاصی را ترک</w:t>
      </w:r>
      <w:r w:rsidR="00625D27">
        <w:rPr>
          <w:rFonts w:hint="cs"/>
          <w:rtl/>
        </w:rPr>
        <w:t xml:space="preserve"> می‌</w:t>
      </w:r>
      <w:r w:rsidR="00B847CA">
        <w:rPr>
          <w:rFonts w:hint="cs"/>
          <w:rtl/>
        </w:rPr>
        <w:t xml:space="preserve">کند </w:t>
      </w:r>
      <w:r w:rsidR="00EA5EB6">
        <w:rPr>
          <w:rtl/>
        </w:rPr>
        <w:t>نشان‌دهنده</w:t>
      </w:r>
      <w:r w:rsidR="00B847CA">
        <w:rPr>
          <w:rFonts w:hint="cs"/>
          <w:rtl/>
        </w:rPr>
        <w:t xml:space="preserve"> این است که نوعی انگیزه الهی در نفس او وجود دارد.</w:t>
      </w:r>
    </w:p>
    <w:p w:rsidR="001E196C" w:rsidRDefault="00B847CA" w:rsidP="007913CA">
      <w:pPr>
        <w:rPr>
          <w:rtl/>
        </w:rPr>
      </w:pPr>
      <w:r>
        <w:rPr>
          <w:rFonts w:hint="cs"/>
          <w:rtl/>
        </w:rPr>
        <w:t xml:space="preserve">پس </w:t>
      </w:r>
      <w:r w:rsidR="00EA5EB6">
        <w:rPr>
          <w:rtl/>
        </w:rPr>
        <w:t>به‌عبارت‌د</w:t>
      </w:r>
      <w:r w:rsidR="00EA5EB6">
        <w:rPr>
          <w:rFonts w:hint="cs"/>
          <w:rtl/>
        </w:rPr>
        <w:t>ی</w:t>
      </w:r>
      <w:r w:rsidR="00EA5EB6">
        <w:rPr>
          <w:rFonts w:hint="eastAsia"/>
          <w:rtl/>
        </w:rPr>
        <w:t>گر</w:t>
      </w:r>
      <w:r w:rsidR="00625D27">
        <w:rPr>
          <w:rFonts w:hint="cs"/>
          <w:rtl/>
        </w:rPr>
        <w:t xml:space="preserve"> می‌</w:t>
      </w:r>
      <w:r>
        <w:rPr>
          <w:rFonts w:hint="cs"/>
          <w:rtl/>
        </w:rPr>
        <w:t xml:space="preserve">توان گفت بله بیان علامت در این روایت </w:t>
      </w:r>
      <w:r w:rsidR="00EA5EB6">
        <w:rPr>
          <w:rtl/>
        </w:rPr>
        <w:t>نشان‌دهنده</w:t>
      </w:r>
      <w:r>
        <w:rPr>
          <w:rFonts w:hint="cs"/>
          <w:rtl/>
        </w:rPr>
        <w:t xml:space="preserve"> این است که مورد دیگری وجود دارد که این علامت آن مورد</w:t>
      </w:r>
      <w:r w:rsidR="00336EFB">
        <w:rPr>
          <w:rFonts w:hint="cs"/>
          <w:rtl/>
        </w:rPr>
        <w:t xml:space="preserve"> است اما آن مورد دیگر چیست؟ آیا قول شیخ است یا قول مرحوم خوئی؟</w:t>
      </w:r>
    </w:p>
    <w:p w:rsidR="00B35445" w:rsidRDefault="00336EFB" w:rsidP="007913CA">
      <w:pPr>
        <w:rPr>
          <w:rtl/>
        </w:rPr>
      </w:pPr>
      <w:r>
        <w:rPr>
          <w:rFonts w:hint="cs"/>
          <w:rtl/>
        </w:rPr>
        <w:t>این لازم اعم است</w:t>
      </w:r>
      <w:r w:rsidR="00B35445">
        <w:rPr>
          <w:rFonts w:hint="cs"/>
          <w:rtl/>
        </w:rPr>
        <w:t xml:space="preserve"> و چندان واضح نیست که حتماً ملکه باشد بلکه </w:t>
      </w:r>
      <w:r w:rsidR="00EA5EB6">
        <w:rPr>
          <w:rtl/>
        </w:rPr>
        <w:t>چه‌بسا</w:t>
      </w:r>
      <w:r w:rsidR="00B35445">
        <w:rPr>
          <w:rFonts w:hint="cs"/>
          <w:rtl/>
        </w:rPr>
        <w:t xml:space="preserve"> آن مورد خفی همان قول مرحوم خوئی باشد که مشتمل بر داعی الهی است یعنی در واقع همین ستر و عفاف و کفّی که ناشی از داعی الهی باشد. </w:t>
      </w:r>
    </w:p>
    <w:p w:rsidR="00B35445" w:rsidRDefault="00A74027" w:rsidP="007913CA">
      <w:pPr>
        <w:rPr>
          <w:rtl/>
        </w:rPr>
      </w:pPr>
      <w:r>
        <w:rPr>
          <w:rFonts w:hint="cs"/>
          <w:rtl/>
        </w:rPr>
        <w:t>(</w:t>
      </w:r>
      <w:r w:rsidR="00B35445">
        <w:rPr>
          <w:rFonts w:hint="cs"/>
          <w:rtl/>
        </w:rPr>
        <w:t xml:space="preserve">اگرچه این قول </w:t>
      </w:r>
      <w:r w:rsidR="00EA5EB6">
        <w:rPr>
          <w:rtl/>
        </w:rPr>
        <w:t>ازنظر</w:t>
      </w:r>
      <w:r w:rsidR="00B35445">
        <w:rPr>
          <w:rFonts w:hint="cs"/>
          <w:rtl/>
        </w:rPr>
        <w:t xml:space="preserve"> ما پذیرفته نیست اما </w:t>
      </w:r>
      <w:r w:rsidR="00EA5EB6">
        <w:rPr>
          <w:rtl/>
        </w:rPr>
        <w:t>به‌هرحال</w:t>
      </w:r>
      <w:r w:rsidR="00B35445">
        <w:rPr>
          <w:rFonts w:hint="cs"/>
          <w:rtl/>
        </w:rPr>
        <w:t xml:space="preserve"> ممکن است کسی </w:t>
      </w:r>
      <w:r w:rsidR="00EA5EB6">
        <w:rPr>
          <w:rtl/>
        </w:rPr>
        <w:t>به‌عنوان</w:t>
      </w:r>
      <w:r w:rsidR="00B35445">
        <w:rPr>
          <w:rFonts w:hint="cs"/>
          <w:rtl/>
        </w:rPr>
        <w:t xml:space="preserve"> احتمال این قول را بپذیرد)</w:t>
      </w:r>
    </w:p>
    <w:p w:rsidR="00B43E96" w:rsidRDefault="00B43E96" w:rsidP="007913CA">
      <w:pPr>
        <w:rPr>
          <w:rtl/>
        </w:rPr>
      </w:pPr>
      <w:r>
        <w:rPr>
          <w:rFonts w:hint="cs"/>
          <w:rtl/>
        </w:rPr>
        <w:t>////////////////</w:t>
      </w:r>
    </w:p>
    <w:p w:rsidR="00A74027" w:rsidRDefault="007A1FE4" w:rsidP="007913CA">
      <w:pPr>
        <w:pStyle w:val="3"/>
        <w:rPr>
          <w:rtl/>
        </w:rPr>
      </w:pPr>
      <w:bookmarkStart w:id="13" w:name="_Toc536702589"/>
      <w:r>
        <w:rPr>
          <w:rFonts w:hint="cs"/>
          <w:rtl/>
        </w:rPr>
        <w:t>مناقشه دوم:</w:t>
      </w:r>
      <w:r w:rsidR="007432B1">
        <w:rPr>
          <w:rFonts w:hint="cs"/>
          <w:rtl/>
        </w:rPr>
        <w:t xml:space="preserve"> دلالت روایت بر علامت و </w:t>
      </w:r>
      <w:r w:rsidR="00EA5EB6">
        <w:rPr>
          <w:rFonts w:hint="cs"/>
          <w:rtl/>
        </w:rPr>
        <w:t>معرف</w:t>
      </w:r>
      <w:r w:rsidR="00941B76">
        <w:rPr>
          <w:rFonts w:hint="cs"/>
          <w:rtl/>
        </w:rPr>
        <w:t xml:space="preserve"> توأمان</w:t>
      </w:r>
      <w:bookmarkEnd w:id="13"/>
    </w:p>
    <w:p w:rsidR="007A1FE4" w:rsidRDefault="007A1FE4" w:rsidP="007913CA">
      <w:pPr>
        <w:rPr>
          <w:rtl/>
        </w:rPr>
      </w:pPr>
      <w:r>
        <w:rPr>
          <w:rFonts w:hint="cs"/>
          <w:rtl/>
        </w:rPr>
        <w:t>مناقشه بعد این است که گفته شود علیرغم اینکه</w:t>
      </w:r>
      <w:r w:rsidR="00625D27">
        <w:rPr>
          <w:rFonts w:hint="cs"/>
          <w:rtl/>
        </w:rPr>
        <w:t xml:space="preserve"> می‌</w:t>
      </w:r>
      <w:r>
        <w:rPr>
          <w:rFonts w:hint="cs"/>
          <w:rtl/>
        </w:rPr>
        <w:t xml:space="preserve">گوییم روایت در مقام بیان علامت است اما علامت در امور عرفی و در </w:t>
      </w:r>
      <w:r w:rsidR="00EA5EB6">
        <w:rPr>
          <w:rtl/>
        </w:rPr>
        <w:t>ا</w:t>
      </w:r>
      <w:r w:rsidR="00EA5EB6">
        <w:rPr>
          <w:rFonts w:hint="cs"/>
          <w:rtl/>
        </w:rPr>
        <w:t>ی</w:t>
      </w:r>
      <w:r w:rsidR="00EA5EB6">
        <w:rPr>
          <w:rFonts w:hint="eastAsia"/>
          <w:rtl/>
        </w:rPr>
        <w:t>ن‌گونه</w:t>
      </w:r>
      <w:r>
        <w:rPr>
          <w:rFonts w:hint="cs"/>
          <w:rtl/>
        </w:rPr>
        <w:t xml:space="preserve"> امور اعتباری و امثال </w:t>
      </w:r>
      <w:r w:rsidR="00EA5EB6">
        <w:rPr>
          <w:rtl/>
        </w:rPr>
        <w:t>ا</w:t>
      </w:r>
      <w:r w:rsidR="00EA5EB6">
        <w:rPr>
          <w:rFonts w:hint="cs"/>
          <w:rtl/>
        </w:rPr>
        <w:t>ی</w:t>
      </w:r>
      <w:r w:rsidR="00EA5EB6">
        <w:rPr>
          <w:rFonts w:hint="eastAsia"/>
          <w:rtl/>
        </w:rPr>
        <w:t>ن‌ها</w:t>
      </w:r>
      <w:r>
        <w:rPr>
          <w:rFonts w:hint="cs"/>
          <w:rtl/>
        </w:rPr>
        <w:t xml:space="preserve"> ضرورتی ندارد که در مقابل </w:t>
      </w:r>
      <w:r w:rsidR="00EA5EB6">
        <w:rPr>
          <w:rFonts w:hint="cs"/>
          <w:rtl/>
        </w:rPr>
        <w:t>معرف</w:t>
      </w:r>
      <w:r>
        <w:rPr>
          <w:rFonts w:hint="cs"/>
          <w:rtl/>
        </w:rPr>
        <w:t xml:space="preserve"> باشد بلکه حتّی</w:t>
      </w:r>
      <w:r w:rsidR="00625D27">
        <w:rPr>
          <w:rFonts w:hint="cs"/>
          <w:rtl/>
        </w:rPr>
        <w:t xml:space="preserve"> می‌</w:t>
      </w:r>
      <w:r>
        <w:rPr>
          <w:rFonts w:hint="cs"/>
          <w:rtl/>
        </w:rPr>
        <w:t xml:space="preserve">تواند توأمان </w:t>
      </w:r>
      <w:r w:rsidR="00EA5EB6">
        <w:rPr>
          <w:rFonts w:hint="cs"/>
          <w:rtl/>
        </w:rPr>
        <w:t>معرف</w:t>
      </w:r>
      <w:r>
        <w:rPr>
          <w:rFonts w:hint="cs"/>
          <w:rtl/>
        </w:rPr>
        <w:t xml:space="preserve"> هم باشد. در واقع علامیّت عرفی با </w:t>
      </w:r>
      <w:r w:rsidR="00EA5EB6">
        <w:rPr>
          <w:rFonts w:hint="cs"/>
          <w:rtl/>
        </w:rPr>
        <w:t>معرف</w:t>
      </w:r>
      <w:r>
        <w:rPr>
          <w:rFonts w:hint="cs"/>
          <w:rtl/>
        </w:rPr>
        <w:t xml:space="preserve"> بودن نیز سازگار است که اگر این نظر </w:t>
      </w:r>
      <w:r w:rsidR="00D716F6">
        <w:rPr>
          <w:rFonts w:hint="cs"/>
          <w:rtl/>
        </w:rPr>
        <w:t xml:space="preserve">پذیرفته شود نتیجتاً غیر از دو احتمال ملکه و داعی الهی حتّی </w:t>
      </w:r>
      <w:r w:rsidR="00D716F6">
        <w:rPr>
          <w:rFonts w:hint="cs"/>
          <w:rtl/>
        </w:rPr>
        <w:lastRenderedPageBreak/>
        <w:t xml:space="preserve">ممکن است گفته شود احتمال اینکه </w:t>
      </w:r>
      <w:r w:rsidR="007432B1">
        <w:rPr>
          <w:rFonts w:hint="cs"/>
          <w:rtl/>
        </w:rPr>
        <w:t>همان علامت</w:t>
      </w:r>
      <w:r w:rsidR="00625D27">
        <w:rPr>
          <w:rFonts w:hint="cs"/>
          <w:rtl/>
        </w:rPr>
        <w:t xml:space="preserve">‌ها </w:t>
      </w:r>
      <w:r w:rsidR="007432B1">
        <w:rPr>
          <w:rFonts w:hint="cs"/>
          <w:rtl/>
        </w:rPr>
        <w:t>هم عدالت باشد وجود دارد. البته این در صورتی است که علامت را به معنای اعم قبول کند که ما با تردید عرض کردیم.</w:t>
      </w:r>
    </w:p>
    <w:p w:rsidR="00941B76" w:rsidRDefault="00941B76" w:rsidP="007913CA">
      <w:pPr>
        <w:rPr>
          <w:rtl/>
        </w:rPr>
      </w:pPr>
      <w:r>
        <w:rPr>
          <w:rFonts w:hint="cs"/>
          <w:rtl/>
        </w:rPr>
        <w:t>سؤال: معمولاً در قرآن وقتی قرار است چیزی را تعریف بفرماید تعریف منطقی</w:t>
      </w:r>
      <w:r w:rsidR="00625D27">
        <w:rPr>
          <w:rFonts w:hint="cs"/>
          <w:rtl/>
        </w:rPr>
        <w:t xml:space="preserve"> نمی‌</w:t>
      </w:r>
      <w:r>
        <w:rPr>
          <w:rFonts w:hint="cs"/>
          <w:rtl/>
        </w:rPr>
        <w:t>کند بلکه تعریف ویژگی</w:t>
      </w:r>
      <w:r w:rsidR="00625D27">
        <w:rPr>
          <w:rFonts w:hint="cs"/>
          <w:rtl/>
        </w:rPr>
        <w:t xml:space="preserve">‌ها </w:t>
      </w:r>
      <w:r>
        <w:rPr>
          <w:rFonts w:hint="cs"/>
          <w:rtl/>
        </w:rPr>
        <w:t>را</w:t>
      </w:r>
      <w:r w:rsidR="00625D27">
        <w:rPr>
          <w:rFonts w:hint="cs"/>
          <w:rtl/>
        </w:rPr>
        <w:t xml:space="preserve"> می‌</w:t>
      </w:r>
      <w:r>
        <w:rPr>
          <w:rFonts w:hint="cs"/>
          <w:rtl/>
        </w:rPr>
        <w:t xml:space="preserve">کند، </w:t>
      </w:r>
      <w:r w:rsidR="00EA5EB6">
        <w:rPr>
          <w:rtl/>
        </w:rPr>
        <w:t>به‌عنوان‌مثال</w:t>
      </w:r>
      <w:r>
        <w:rPr>
          <w:rFonts w:hint="cs"/>
          <w:rtl/>
        </w:rPr>
        <w:t xml:space="preserve"> متّقین کسانی هستند که چنین ویژگی</w:t>
      </w:r>
      <w:r w:rsidR="00625D27">
        <w:rPr>
          <w:rFonts w:hint="cs"/>
          <w:rtl/>
        </w:rPr>
        <w:t>‌های</w:t>
      </w:r>
      <w:r>
        <w:rPr>
          <w:rFonts w:hint="cs"/>
          <w:rtl/>
        </w:rPr>
        <w:t xml:space="preserve">ی دارند یا مؤمنین </w:t>
      </w:r>
      <w:r w:rsidR="00856FD2">
        <w:rPr>
          <w:rFonts w:hint="cs"/>
          <w:rtl/>
        </w:rPr>
        <w:t>کسانی هستند که ویژگی</w:t>
      </w:r>
      <w:r w:rsidR="00625D27">
        <w:rPr>
          <w:rFonts w:hint="cs"/>
          <w:rtl/>
        </w:rPr>
        <w:t>‌های</w:t>
      </w:r>
      <w:r w:rsidR="00856FD2">
        <w:rPr>
          <w:rFonts w:hint="cs"/>
          <w:rtl/>
        </w:rPr>
        <w:t xml:space="preserve"> خاصی داشته باشند. فلذا</w:t>
      </w:r>
      <w:r w:rsidR="00625D27">
        <w:rPr>
          <w:rFonts w:hint="cs"/>
          <w:rtl/>
        </w:rPr>
        <w:t xml:space="preserve"> می‌</w:t>
      </w:r>
      <w:r w:rsidR="00856FD2">
        <w:rPr>
          <w:rFonts w:hint="cs"/>
          <w:rtl/>
        </w:rPr>
        <w:t xml:space="preserve">توان در اینجا نیز </w:t>
      </w:r>
      <w:r w:rsidR="00EA5EB6">
        <w:rPr>
          <w:rtl/>
        </w:rPr>
        <w:t>ا</w:t>
      </w:r>
      <w:r w:rsidR="00EA5EB6">
        <w:rPr>
          <w:rFonts w:hint="cs"/>
          <w:rtl/>
        </w:rPr>
        <w:t>ی</w:t>
      </w:r>
      <w:r w:rsidR="00EA5EB6">
        <w:rPr>
          <w:rFonts w:hint="eastAsia"/>
          <w:rtl/>
        </w:rPr>
        <w:t>ن‌چن</w:t>
      </w:r>
      <w:r w:rsidR="00EA5EB6">
        <w:rPr>
          <w:rFonts w:hint="cs"/>
          <w:rtl/>
        </w:rPr>
        <w:t>ی</w:t>
      </w:r>
      <w:r w:rsidR="00EA5EB6">
        <w:rPr>
          <w:rFonts w:hint="eastAsia"/>
          <w:rtl/>
        </w:rPr>
        <w:t>ن</w:t>
      </w:r>
      <w:r w:rsidR="00856FD2">
        <w:rPr>
          <w:rFonts w:hint="cs"/>
          <w:rtl/>
        </w:rPr>
        <w:t xml:space="preserve"> نتیجه گرفت که عدالت را با توجه به این مصادیق و معیارهایش تعریف</w:t>
      </w:r>
      <w:r w:rsidR="00625D27">
        <w:rPr>
          <w:rFonts w:hint="cs"/>
          <w:rtl/>
        </w:rPr>
        <w:t xml:space="preserve"> می‌</w:t>
      </w:r>
      <w:r w:rsidR="00856FD2">
        <w:rPr>
          <w:rFonts w:hint="cs"/>
          <w:rtl/>
        </w:rPr>
        <w:t>کند.</w:t>
      </w:r>
    </w:p>
    <w:p w:rsidR="00856FD2" w:rsidRDefault="00856FD2" w:rsidP="007913CA">
      <w:pPr>
        <w:rPr>
          <w:rtl/>
        </w:rPr>
      </w:pPr>
      <w:r>
        <w:rPr>
          <w:rFonts w:hint="cs"/>
          <w:rtl/>
        </w:rPr>
        <w:t>جواب: بله، در اینجا وقتی گفته</w:t>
      </w:r>
      <w:r w:rsidR="00625D27">
        <w:rPr>
          <w:rFonts w:hint="cs"/>
          <w:rtl/>
        </w:rPr>
        <w:t xml:space="preserve"> می‌</w:t>
      </w:r>
      <w:r>
        <w:rPr>
          <w:rFonts w:hint="cs"/>
          <w:rtl/>
        </w:rPr>
        <w:t>شود علامت، مقصود همان نشانه</w:t>
      </w:r>
      <w:r w:rsidR="00625D27">
        <w:rPr>
          <w:rFonts w:hint="cs"/>
          <w:rtl/>
        </w:rPr>
        <w:t>‌های</w:t>
      </w:r>
      <w:r>
        <w:rPr>
          <w:rFonts w:hint="cs"/>
          <w:rtl/>
        </w:rPr>
        <w:t>ی است که</w:t>
      </w:r>
      <w:r w:rsidR="00625D27">
        <w:rPr>
          <w:rFonts w:hint="cs"/>
          <w:rtl/>
        </w:rPr>
        <w:t xml:space="preserve"> می‌</w:t>
      </w:r>
      <w:r>
        <w:rPr>
          <w:rFonts w:hint="cs"/>
          <w:rtl/>
        </w:rPr>
        <w:t>تواند حقیقت عدالت هم باشد. فلذا</w:t>
      </w:r>
      <w:r w:rsidR="00625D27">
        <w:rPr>
          <w:rFonts w:hint="cs"/>
          <w:rtl/>
        </w:rPr>
        <w:t xml:space="preserve"> می‌</w:t>
      </w:r>
      <w:r>
        <w:rPr>
          <w:rFonts w:hint="cs"/>
          <w:rtl/>
        </w:rPr>
        <w:t>توان این احتمال هم داده شود.</w:t>
      </w:r>
    </w:p>
    <w:p w:rsidR="00856FD2" w:rsidRDefault="009E6D09" w:rsidP="007913CA">
      <w:pPr>
        <w:pStyle w:val="3"/>
        <w:rPr>
          <w:rtl/>
        </w:rPr>
      </w:pPr>
      <w:bookmarkStart w:id="14" w:name="_Toc536702590"/>
      <w:r>
        <w:rPr>
          <w:rFonts w:hint="cs"/>
          <w:rtl/>
        </w:rPr>
        <w:t>جواب مناقشات</w:t>
      </w:r>
      <w:bookmarkEnd w:id="14"/>
    </w:p>
    <w:p w:rsidR="009E6D09" w:rsidRDefault="009E6D09" w:rsidP="007913CA">
      <w:pPr>
        <w:rPr>
          <w:rtl/>
        </w:rPr>
      </w:pPr>
      <w:r>
        <w:rPr>
          <w:rFonts w:hint="cs"/>
          <w:rtl/>
        </w:rPr>
        <w:t>در جواب این مناقشات ممکن است کسی چنین ادّعا کند که:</w:t>
      </w:r>
    </w:p>
    <w:p w:rsidR="009E6D09" w:rsidRDefault="009E6D09" w:rsidP="007913CA">
      <w:pPr>
        <w:rPr>
          <w:rtl/>
        </w:rPr>
      </w:pPr>
      <w:r>
        <w:rPr>
          <w:rFonts w:hint="cs"/>
          <w:rtl/>
        </w:rPr>
        <w:t>اوّلاً ظاهر علامت چیزی غیر از ذوالعلامه</w:t>
      </w:r>
      <w:r w:rsidR="00625D27">
        <w:rPr>
          <w:rFonts w:hint="cs"/>
          <w:rtl/>
        </w:rPr>
        <w:t xml:space="preserve"> می‌</w:t>
      </w:r>
      <w:r>
        <w:rPr>
          <w:rFonts w:hint="cs"/>
          <w:rtl/>
        </w:rPr>
        <w:t>باشد.</w:t>
      </w:r>
    </w:p>
    <w:p w:rsidR="009E6D09" w:rsidRDefault="009E6D09" w:rsidP="007913CA">
      <w:pPr>
        <w:rPr>
          <w:rtl/>
        </w:rPr>
      </w:pPr>
      <w:r>
        <w:rPr>
          <w:rFonts w:hint="cs"/>
          <w:rtl/>
        </w:rPr>
        <w:t>دوماً قول مرحوم خوئی که</w:t>
      </w:r>
      <w:r w:rsidR="00625D27">
        <w:rPr>
          <w:rFonts w:hint="cs"/>
          <w:rtl/>
        </w:rPr>
        <w:t xml:space="preserve"> می‌</w:t>
      </w:r>
      <w:r>
        <w:rPr>
          <w:rFonts w:hint="cs"/>
          <w:rtl/>
        </w:rPr>
        <w:t>فرمایند باید از داعی الهی باشد اصلاً از بنیان صحیح نیست و نقد محتوایی دارد.</w:t>
      </w:r>
    </w:p>
    <w:p w:rsidR="009E6D09" w:rsidRDefault="009E6D09" w:rsidP="007913CA">
      <w:pPr>
        <w:rPr>
          <w:rtl/>
        </w:rPr>
      </w:pPr>
      <w:r>
        <w:rPr>
          <w:rFonts w:hint="cs"/>
          <w:rtl/>
        </w:rPr>
        <w:t xml:space="preserve">نتیجتاً </w:t>
      </w:r>
      <w:r w:rsidR="00A15D10">
        <w:rPr>
          <w:rFonts w:hint="cs"/>
          <w:rtl/>
        </w:rPr>
        <w:t>بحث متعیّن</w:t>
      </w:r>
      <w:r w:rsidR="00625D27">
        <w:rPr>
          <w:rFonts w:hint="cs"/>
          <w:rtl/>
        </w:rPr>
        <w:t xml:space="preserve"> می‌</w:t>
      </w:r>
      <w:r w:rsidR="00A15D10">
        <w:rPr>
          <w:rFonts w:hint="cs"/>
          <w:rtl/>
        </w:rPr>
        <w:t xml:space="preserve">شود در اینکه این علامت در اینجا اشاره به یک شیء </w:t>
      </w:r>
      <w:r w:rsidR="00EA5EB6">
        <w:rPr>
          <w:rtl/>
        </w:rPr>
        <w:t>غ</w:t>
      </w:r>
      <w:r w:rsidR="00EA5EB6">
        <w:rPr>
          <w:rFonts w:hint="cs"/>
          <w:rtl/>
        </w:rPr>
        <w:t>ی</w:t>
      </w:r>
      <w:r w:rsidR="00EA5EB6">
        <w:rPr>
          <w:rFonts w:hint="eastAsia"/>
          <w:rtl/>
        </w:rPr>
        <w:t>رملموس‌تر</w:t>
      </w:r>
      <w:r w:rsidR="00EA5EB6">
        <w:rPr>
          <w:rFonts w:hint="cs"/>
          <w:rtl/>
        </w:rPr>
        <w:t>ی</w:t>
      </w:r>
      <w:r w:rsidR="00A15D10">
        <w:rPr>
          <w:rFonts w:hint="cs"/>
          <w:rtl/>
        </w:rPr>
        <w:t xml:space="preserve"> دارد که </w:t>
      </w:r>
      <w:r w:rsidR="00EA5EB6">
        <w:rPr>
          <w:rtl/>
        </w:rPr>
        <w:t>آن‌هم</w:t>
      </w:r>
      <w:r w:rsidR="00A15D10">
        <w:rPr>
          <w:rFonts w:hint="cs"/>
          <w:rtl/>
        </w:rPr>
        <w:t xml:space="preserve"> چیزی جز ملکه</w:t>
      </w:r>
      <w:r w:rsidR="00625D27">
        <w:rPr>
          <w:rFonts w:hint="cs"/>
          <w:rtl/>
        </w:rPr>
        <w:t xml:space="preserve"> نمی‌</w:t>
      </w:r>
      <w:r w:rsidR="00A15D10">
        <w:rPr>
          <w:rFonts w:hint="cs"/>
          <w:rtl/>
        </w:rPr>
        <w:t>باشد.</w:t>
      </w:r>
    </w:p>
    <w:p w:rsidR="00A15D10" w:rsidRDefault="00A15D10" w:rsidP="007913CA">
      <w:pPr>
        <w:rPr>
          <w:rtl/>
        </w:rPr>
      </w:pPr>
      <w:r>
        <w:rPr>
          <w:rFonts w:hint="cs"/>
          <w:rtl/>
        </w:rPr>
        <w:t xml:space="preserve">فلذا علیرغم اینکه </w:t>
      </w:r>
      <w:r w:rsidR="00EA5EB6">
        <w:rPr>
          <w:rtl/>
        </w:rPr>
        <w:t>ا</w:t>
      </w:r>
      <w:r w:rsidR="00EA5EB6">
        <w:rPr>
          <w:rFonts w:hint="cs"/>
          <w:rtl/>
        </w:rPr>
        <w:t>ی</w:t>
      </w:r>
      <w:r w:rsidR="00EA5EB6">
        <w:rPr>
          <w:rFonts w:hint="eastAsia"/>
          <w:rtl/>
        </w:rPr>
        <w:t>ن‌چن</w:t>
      </w:r>
      <w:r w:rsidR="00EA5EB6">
        <w:rPr>
          <w:rFonts w:hint="cs"/>
          <w:rtl/>
        </w:rPr>
        <w:t>ی</w:t>
      </w:r>
      <w:r w:rsidR="00EA5EB6">
        <w:rPr>
          <w:rFonts w:hint="eastAsia"/>
          <w:rtl/>
        </w:rPr>
        <w:t>ن</w:t>
      </w:r>
      <w:r>
        <w:rPr>
          <w:rFonts w:hint="cs"/>
          <w:rtl/>
        </w:rPr>
        <w:t xml:space="preserve"> مناقشاتی به بحث پنجم وارد شد لکن </w:t>
      </w:r>
      <w:r w:rsidR="00EA5EB6">
        <w:rPr>
          <w:rtl/>
        </w:rPr>
        <w:t>درع</w:t>
      </w:r>
      <w:r w:rsidR="00EA5EB6">
        <w:rPr>
          <w:rFonts w:hint="cs"/>
          <w:rtl/>
        </w:rPr>
        <w:t>ی</w:t>
      </w:r>
      <w:r w:rsidR="00EA5EB6">
        <w:rPr>
          <w:rFonts w:hint="eastAsia"/>
          <w:rtl/>
        </w:rPr>
        <w:t>ن‌حال</w:t>
      </w:r>
      <w:r w:rsidR="00625D27">
        <w:rPr>
          <w:rFonts w:hint="cs"/>
          <w:rtl/>
        </w:rPr>
        <w:t xml:space="preserve"> می‌</w:t>
      </w:r>
      <w:r>
        <w:rPr>
          <w:rFonts w:hint="cs"/>
          <w:rtl/>
        </w:rPr>
        <w:t xml:space="preserve">تواند کسی با این بیان به این مناقشات جواب بدهد و ادعا کند که روایت </w:t>
      </w:r>
      <w:r w:rsidR="00EA5EB6">
        <w:rPr>
          <w:rtl/>
        </w:rPr>
        <w:t>درصدد</w:t>
      </w:r>
      <w:r>
        <w:rPr>
          <w:rFonts w:hint="cs"/>
          <w:rtl/>
        </w:rPr>
        <w:t xml:space="preserve"> بیان علامت است و علامت هم غیر از </w:t>
      </w:r>
      <w:r w:rsidR="00EA5EB6">
        <w:rPr>
          <w:rFonts w:hint="cs"/>
          <w:rtl/>
        </w:rPr>
        <w:t>معرف</w:t>
      </w:r>
      <w:r w:rsidR="00625D27">
        <w:rPr>
          <w:rFonts w:hint="cs"/>
          <w:rtl/>
        </w:rPr>
        <w:t xml:space="preserve"> می‌</w:t>
      </w:r>
      <w:r>
        <w:rPr>
          <w:rFonts w:hint="cs"/>
          <w:rtl/>
        </w:rPr>
        <w:t xml:space="preserve">باشد، </w:t>
      </w:r>
      <w:r w:rsidR="00FF394C">
        <w:rPr>
          <w:rFonts w:hint="cs"/>
          <w:rtl/>
        </w:rPr>
        <w:t>پس ذوالعلامه چیز دیگری است و در ذوالعلامه امر دائر بین دو چیز است که یا ملکه بوده و یا داعی خوف الهی</w:t>
      </w:r>
      <w:r w:rsidR="00625D27">
        <w:rPr>
          <w:rFonts w:hint="cs"/>
          <w:rtl/>
        </w:rPr>
        <w:t xml:space="preserve"> می‌</w:t>
      </w:r>
      <w:r w:rsidR="00FF394C">
        <w:rPr>
          <w:rFonts w:hint="cs"/>
          <w:rtl/>
        </w:rPr>
        <w:t>باشد و در مورد داعی خوف الهی اصلاً اشکال در تصویر ثبوتی است</w:t>
      </w:r>
      <w:r w:rsidR="00AE015C">
        <w:rPr>
          <w:rFonts w:hint="cs"/>
          <w:rtl/>
        </w:rPr>
        <w:t xml:space="preserve"> فلذا ثبوتاً این فرمایش درست نیست و وقتی این مورد حذف شود قهراً امر متعیّن در این</w:t>
      </w:r>
      <w:r w:rsidR="00625D27">
        <w:rPr>
          <w:rFonts w:hint="cs"/>
          <w:rtl/>
        </w:rPr>
        <w:t xml:space="preserve"> می‌</w:t>
      </w:r>
      <w:r w:rsidR="00AE015C">
        <w:rPr>
          <w:rFonts w:hint="cs"/>
          <w:rtl/>
        </w:rPr>
        <w:t>شود که روایت فقط اشاره به ملکه دارد.</w:t>
      </w:r>
    </w:p>
    <w:p w:rsidR="00E039D1" w:rsidRDefault="00AE015C" w:rsidP="007913CA">
      <w:pPr>
        <w:rPr>
          <w:rtl/>
        </w:rPr>
      </w:pPr>
      <w:r>
        <w:rPr>
          <w:rFonts w:hint="cs"/>
          <w:rtl/>
        </w:rPr>
        <w:t xml:space="preserve">فلذا علیرغم اینکه </w:t>
      </w:r>
      <w:r w:rsidR="004666E6">
        <w:rPr>
          <w:rFonts w:hint="cs"/>
          <w:rtl/>
        </w:rPr>
        <w:t xml:space="preserve">در مورد ملکه بودن عدالت تردیدهایی ابراز و تقریر شد اما </w:t>
      </w:r>
      <w:r w:rsidR="00EA5EB6">
        <w:rPr>
          <w:rtl/>
        </w:rPr>
        <w:t>درع</w:t>
      </w:r>
      <w:r w:rsidR="00EA5EB6">
        <w:rPr>
          <w:rFonts w:hint="cs"/>
          <w:rtl/>
        </w:rPr>
        <w:t>ی</w:t>
      </w:r>
      <w:r w:rsidR="00EA5EB6">
        <w:rPr>
          <w:rFonts w:hint="eastAsia"/>
          <w:rtl/>
        </w:rPr>
        <w:t>ن‌حال</w:t>
      </w:r>
      <w:r w:rsidR="004666E6">
        <w:rPr>
          <w:rFonts w:hint="cs"/>
          <w:rtl/>
        </w:rPr>
        <w:t xml:space="preserve"> همچنان خالی از وجه نیست. در واقع </w:t>
      </w:r>
      <w:r w:rsidR="00EA5EB6">
        <w:rPr>
          <w:rtl/>
        </w:rPr>
        <w:t>ا</w:t>
      </w:r>
      <w:r w:rsidR="00EA5EB6">
        <w:rPr>
          <w:rFonts w:hint="cs"/>
          <w:rtl/>
        </w:rPr>
        <w:t>ی</w:t>
      </w:r>
      <w:r w:rsidR="00EA5EB6">
        <w:rPr>
          <w:rFonts w:hint="eastAsia"/>
          <w:rtl/>
        </w:rPr>
        <w:t>ن‌چن</w:t>
      </w:r>
      <w:r w:rsidR="00EA5EB6">
        <w:rPr>
          <w:rFonts w:hint="cs"/>
          <w:rtl/>
        </w:rPr>
        <w:t>ی</w:t>
      </w:r>
      <w:r w:rsidR="00EA5EB6">
        <w:rPr>
          <w:rFonts w:hint="eastAsia"/>
          <w:rtl/>
        </w:rPr>
        <w:t>ن</w:t>
      </w:r>
      <w:r w:rsidR="009F7794">
        <w:rPr>
          <w:rFonts w:hint="cs"/>
          <w:rtl/>
        </w:rPr>
        <w:t xml:space="preserve"> به ذهن</w:t>
      </w:r>
      <w:r w:rsidR="00625D27">
        <w:rPr>
          <w:rFonts w:hint="cs"/>
          <w:rtl/>
        </w:rPr>
        <w:t xml:space="preserve"> می‌</w:t>
      </w:r>
      <w:r w:rsidR="009F7794">
        <w:rPr>
          <w:rFonts w:hint="cs"/>
          <w:rtl/>
        </w:rPr>
        <w:t xml:space="preserve">رسد که در بادی امر وقتی این روایت به کسی عرضه شود و گفته شود که کسی از امام سؤال کرده است که چگونه عدالت را تشخیص بدهم، بلافاصله </w:t>
      </w:r>
      <w:r w:rsidR="00EA5EB6">
        <w:rPr>
          <w:rtl/>
        </w:rPr>
        <w:t>ا</w:t>
      </w:r>
      <w:r w:rsidR="00EA5EB6">
        <w:rPr>
          <w:rFonts w:hint="cs"/>
          <w:rtl/>
        </w:rPr>
        <w:t>ی</w:t>
      </w:r>
      <w:r w:rsidR="00EA5EB6">
        <w:rPr>
          <w:rFonts w:hint="eastAsia"/>
          <w:rtl/>
        </w:rPr>
        <w:t>ن‌چن</w:t>
      </w:r>
      <w:r w:rsidR="00EA5EB6">
        <w:rPr>
          <w:rFonts w:hint="cs"/>
          <w:rtl/>
        </w:rPr>
        <w:t>ی</w:t>
      </w:r>
      <w:r w:rsidR="00EA5EB6">
        <w:rPr>
          <w:rFonts w:hint="eastAsia"/>
          <w:rtl/>
        </w:rPr>
        <w:t>ن</w:t>
      </w:r>
      <w:r w:rsidR="009F7794">
        <w:rPr>
          <w:rFonts w:hint="cs"/>
          <w:rtl/>
        </w:rPr>
        <w:t xml:space="preserve"> به ذهن او متبادر</w:t>
      </w:r>
      <w:r w:rsidR="00625D27">
        <w:rPr>
          <w:rFonts w:hint="cs"/>
          <w:rtl/>
        </w:rPr>
        <w:t xml:space="preserve"> می‌</w:t>
      </w:r>
      <w:r w:rsidR="009F7794">
        <w:rPr>
          <w:rFonts w:hint="cs"/>
          <w:rtl/>
        </w:rPr>
        <w:t>شود که عدالت مسأله</w:t>
      </w:r>
      <w:r w:rsidR="00625D27">
        <w:rPr>
          <w:rFonts w:hint="cs"/>
          <w:rtl/>
        </w:rPr>
        <w:t xml:space="preserve">‌ای </w:t>
      </w:r>
      <w:r w:rsidR="009F7794">
        <w:rPr>
          <w:rFonts w:hint="cs"/>
          <w:rtl/>
        </w:rPr>
        <w:t xml:space="preserve">است که </w:t>
      </w:r>
      <w:r w:rsidR="00EA5EB6">
        <w:rPr>
          <w:rtl/>
        </w:rPr>
        <w:t>قابل‌تشخ</w:t>
      </w:r>
      <w:r w:rsidR="00EA5EB6">
        <w:rPr>
          <w:rFonts w:hint="cs"/>
          <w:rtl/>
        </w:rPr>
        <w:t>ی</w:t>
      </w:r>
      <w:r w:rsidR="00EA5EB6">
        <w:rPr>
          <w:rFonts w:hint="eastAsia"/>
          <w:rtl/>
        </w:rPr>
        <w:t>ص</w:t>
      </w:r>
      <w:r w:rsidR="009F7794">
        <w:rPr>
          <w:rFonts w:hint="cs"/>
          <w:rtl/>
        </w:rPr>
        <w:t xml:space="preserve"> نیست و باید راه شناخت آن را از امام سؤال کند و امام نیز راهی را که ارائه</w:t>
      </w:r>
      <w:r w:rsidR="00625D27">
        <w:rPr>
          <w:rFonts w:hint="cs"/>
          <w:rtl/>
        </w:rPr>
        <w:t xml:space="preserve"> </w:t>
      </w:r>
      <w:r w:rsidR="00EA5EB6">
        <w:rPr>
          <w:rtl/>
        </w:rPr>
        <w:t>م</w:t>
      </w:r>
      <w:r w:rsidR="00EA5EB6">
        <w:rPr>
          <w:rFonts w:hint="cs"/>
          <w:rtl/>
        </w:rPr>
        <w:t>ی‌</w:t>
      </w:r>
      <w:r w:rsidR="00EA5EB6">
        <w:rPr>
          <w:rFonts w:hint="eastAsia"/>
          <w:rtl/>
        </w:rPr>
        <w:t>فرما</w:t>
      </w:r>
      <w:r w:rsidR="00EA5EB6">
        <w:rPr>
          <w:rFonts w:hint="cs"/>
          <w:rtl/>
        </w:rPr>
        <w:t>ی</w:t>
      </w:r>
      <w:r w:rsidR="00EA5EB6">
        <w:rPr>
          <w:rFonts w:hint="eastAsia"/>
          <w:rtl/>
        </w:rPr>
        <w:t>د</w:t>
      </w:r>
      <w:r w:rsidR="009F7794">
        <w:rPr>
          <w:rFonts w:hint="cs"/>
          <w:rtl/>
        </w:rPr>
        <w:t xml:space="preserve"> اشاره به امور ملموس همچون ستر و عفاف و ... است که با </w:t>
      </w:r>
      <w:r w:rsidR="00EA5EB6">
        <w:rPr>
          <w:rtl/>
        </w:rPr>
        <w:t>ا</w:t>
      </w:r>
      <w:r w:rsidR="00EA5EB6">
        <w:rPr>
          <w:rFonts w:hint="cs"/>
          <w:rtl/>
        </w:rPr>
        <w:t>ی</w:t>
      </w:r>
      <w:r w:rsidR="00EA5EB6">
        <w:rPr>
          <w:rFonts w:hint="eastAsia"/>
          <w:rtl/>
        </w:rPr>
        <w:t>ن‌ها</w:t>
      </w:r>
      <w:r w:rsidR="00625D27">
        <w:rPr>
          <w:rFonts w:hint="cs"/>
          <w:rtl/>
        </w:rPr>
        <w:t xml:space="preserve"> می‌</w:t>
      </w:r>
      <w:r w:rsidR="009F7794">
        <w:rPr>
          <w:rFonts w:hint="cs"/>
          <w:rtl/>
        </w:rPr>
        <w:t>توان عدالت را تشخیص داد یعنی باید دید که آیا شخص دارای این موارد است یا خیر اگر این موارد در شخص وجود داشت پس آن عدالتی که در ذهن داری محرز</w:t>
      </w:r>
      <w:r w:rsidR="00625D27">
        <w:rPr>
          <w:rFonts w:hint="cs"/>
          <w:rtl/>
        </w:rPr>
        <w:t xml:space="preserve"> می‌</w:t>
      </w:r>
      <w:r w:rsidR="009F7794">
        <w:rPr>
          <w:rFonts w:hint="cs"/>
          <w:rtl/>
        </w:rPr>
        <w:t>شود</w:t>
      </w:r>
      <w:r w:rsidR="00CA77CE">
        <w:rPr>
          <w:rFonts w:hint="cs"/>
          <w:rtl/>
        </w:rPr>
        <w:t xml:space="preserve">. در مورد عدالت هم آنچه که مرحوم خوئی </w:t>
      </w:r>
      <w:r w:rsidR="00EA5EB6">
        <w:rPr>
          <w:rtl/>
        </w:rPr>
        <w:t>به‌عنوان</w:t>
      </w:r>
      <w:r w:rsidR="00CA77CE">
        <w:rPr>
          <w:rFonts w:hint="cs"/>
          <w:rtl/>
        </w:rPr>
        <w:t xml:space="preserve"> داعی </w:t>
      </w:r>
      <w:r w:rsidR="00E039D1">
        <w:rPr>
          <w:rFonts w:hint="cs"/>
          <w:rtl/>
        </w:rPr>
        <w:t>خوف الهی</w:t>
      </w:r>
      <w:r w:rsidR="00625D27">
        <w:rPr>
          <w:rFonts w:hint="cs"/>
          <w:rtl/>
        </w:rPr>
        <w:t xml:space="preserve"> می‌</w:t>
      </w:r>
      <w:r w:rsidR="00E039D1">
        <w:rPr>
          <w:rFonts w:hint="cs"/>
          <w:rtl/>
        </w:rPr>
        <w:t>فرمودند دارای اشکالات ثبوتی است پس مشخص</w:t>
      </w:r>
      <w:r w:rsidR="00625D27">
        <w:rPr>
          <w:rFonts w:hint="cs"/>
          <w:rtl/>
        </w:rPr>
        <w:t xml:space="preserve"> می‌</w:t>
      </w:r>
      <w:r w:rsidR="00E039D1">
        <w:rPr>
          <w:rFonts w:hint="cs"/>
          <w:rtl/>
        </w:rPr>
        <w:t>شود که فقط ملکه</w:t>
      </w:r>
      <w:r w:rsidR="00625D27">
        <w:rPr>
          <w:rFonts w:hint="cs"/>
          <w:rtl/>
        </w:rPr>
        <w:t xml:space="preserve"> می‌</w:t>
      </w:r>
      <w:r w:rsidR="00E039D1">
        <w:rPr>
          <w:rFonts w:hint="cs"/>
          <w:rtl/>
        </w:rPr>
        <w:t>تواند باشد، یعنی عدالت یک امر درونی باطنی است که این امر درونی باطنی را قرار است با یک علام</w:t>
      </w:r>
      <w:r w:rsidR="007913CA">
        <w:rPr>
          <w:rFonts w:hint="cs"/>
          <w:rtl/>
        </w:rPr>
        <w:t>ا</w:t>
      </w:r>
      <w:r w:rsidR="00E039D1">
        <w:rPr>
          <w:rFonts w:hint="cs"/>
          <w:rtl/>
        </w:rPr>
        <w:t>ت ظاهری احراز کند.</w:t>
      </w:r>
    </w:p>
    <w:p w:rsidR="00E039D1" w:rsidRDefault="00E039D1" w:rsidP="007913CA">
      <w:pPr>
        <w:rPr>
          <w:rtl/>
        </w:rPr>
      </w:pPr>
      <w:r>
        <w:rPr>
          <w:rFonts w:hint="cs"/>
          <w:rtl/>
        </w:rPr>
        <w:lastRenderedPageBreak/>
        <w:t xml:space="preserve">و شبیه به این </w:t>
      </w:r>
      <w:r w:rsidR="00EA5EB6">
        <w:rPr>
          <w:rFonts w:hint="cs"/>
          <w:rtl/>
        </w:rPr>
        <w:t>مسئله</w:t>
      </w:r>
      <w:r>
        <w:rPr>
          <w:rFonts w:hint="cs"/>
          <w:rtl/>
        </w:rPr>
        <w:t xml:space="preserve"> در روایات دیگر نسبت به حسن ظاهر و ... نیز وجود دارد که مثلاً در مورد امام جماعت و برخی موارد دیگر گفته</w:t>
      </w:r>
      <w:r w:rsidR="00625D27">
        <w:rPr>
          <w:rFonts w:hint="cs"/>
          <w:rtl/>
        </w:rPr>
        <w:t xml:space="preserve"> می‌</w:t>
      </w:r>
      <w:r>
        <w:rPr>
          <w:rFonts w:hint="cs"/>
          <w:rtl/>
        </w:rPr>
        <w:t>شود که وقتی مشاهده</w:t>
      </w:r>
      <w:r w:rsidR="00625D27">
        <w:rPr>
          <w:rFonts w:hint="cs"/>
          <w:rtl/>
        </w:rPr>
        <w:t xml:space="preserve"> می‌</w:t>
      </w:r>
      <w:r>
        <w:rPr>
          <w:rFonts w:hint="cs"/>
          <w:rtl/>
        </w:rPr>
        <w:t>شود که کسی ظاهر را رعایت</w:t>
      </w:r>
      <w:r w:rsidR="00625D27">
        <w:rPr>
          <w:rFonts w:hint="cs"/>
          <w:rtl/>
        </w:rPr>
        <w:t xml:space="preserve"> می‌</w:t>
      </w:r>
      <w:r>
        <w:rPr>
          <w:rFonts w:hint="cs"/>
          <w:rtl/>
        </w:rPr>
        <w:t>کند مشخص</w:t>
      </w:r>
      <w:r w:rsidR="00625D27">
        <w:rPr>
          <w:rFonts w:hint="cs"/>
          <w:rtl/>
        </w:rPr>
        <w:t xml:space="preserve"> می‌</w:t>
      </w:r>
      <w:r>
        <w:rPr>
          <w:rFonts w:hint="cs"/>
          <w:rtl/>
        </w:rPr>
        <w:t>شود که عدالت را دارد</w:t>
      </w:r>
      <w:r w:rsidR="00EC565C">
        <w:rPr>
          <w:rFonts w:hint="cs"/>
          <w:rtl/>
        </w:rPr>
        <w:t>. پس در واقع هم عدالت را چیزی فراتر از علامت تلقّی</w:t>
      </w:r>
      <w:r w:rsidR="00625D27">
        <w:rPr>
          <w:rFonts w:hint="cs"/>
          <w:rtl/>
        </w:rPr>
        <w:t xml:space="preserve"> می‌</w:t>
      </w:r>
      <w:r w:rsidR="00EC565C">
        <w:rPr>
          <w:rFonts w:hint="cs"/>
          <w:rtl/>
        </w:rPr>
        <w:t xml:space="preserve">کند و </w:t>
      </w:r>
      <w:r w:rsidR="00EA5EB6">
        <w:rPr>
          <w:rtl/>
        </w:rPr>
        <w:t>درع</w:t>
      </w:r>
      <w:r w:rsidR="00EA5EB6">
        <w:rPr>
          <w:rFonts w:hint="cs"/>
          <w:rtl/>
        </w:rPr>
        <w:t>ی</w:t>
      </w:r>
      <w:r w:rsidR="00EA5EB6">
        <w:rPr>
          <w:rFonts w:hint="eastAsia"/>
          <w:rtl/>
        </w:rPr>
        <w:t>ن‌حال</w:t>
      </w:r>
      <w:r w:rsidR="00EC565C">
        <w:rPr>
          <w:rFonts w:hint="cs"/>
          <w:rtl/>
        </w:rPr>
        <w:t xml:space="preserve"> علامت را </w:t>
      </w:r>
      <w:r w:rsidR="00EA5EB6">
        <w:rPr>
          <w:rtl/>
        </w:rPr>
        <w:t>به‌صورت</w:t>
      </w:r>
      <w:r w:rsidR="00EC565C">
        <w:rPr>
          <w:rFonts w:hint="cs"/>
          <w:rtl/>
        </w:rPr>
        <w:t xml:space="preserve"> ملموس و راحت برای او بیان</w:t>
      </w:r>
      <w:r w:rsidR="00625D27">
        <w:rPr>
          <w:rFonts w:hint="cs"/>
          <w:rtl/>
        </w:rPr>
        <w:t xml:space="preserve"> می‌</w:t>
      </w:r>
      <w:r w:rsidR="00EC565C">
        <w:rPr>
          <w:rFonts w:hint="cs"/>
          <w:rtl/>
        </w:rPr>
        <w:t>فرماید.</w:t>
      </w:r>
    </w:p>
    <w:p w:rsidR="00EC565C" w:rsidRDefault="001E5EF8" w:rsidP="007913CA">
      <w:pPr>
        <w:rPr>
          <w:rtl/>
        </w:rPr>
      </w:pPr>
      <w:r>
        <w:rPr>
          <w:rFonts w:hint="cs"/>
          <w:rtl/>
        </w:rPr>
        <w:t>سؤال: ؟؟؟ 19:10</w:t>
      </w:r>
    </w:p>
    <w:p w:rsidR="001E5EF8" w:rsidRDefault="001E5EF8" w:rsidP="007913CA">
      <w:pPr>
        <w:rPr>
          <w:rtl/>
        </w:rPr>
      </w:pPr>
      <w:r>
        <w:rPr>
          <w:rFonts w:hint="cs"/>
          <w:rtl/>
        </w:rPr>
        <w:t xml:space="preserve">جواب: </w:t>
      </w:r>
      <w:r w:rsidR="00D5527B">
        <w:rPr>
          <w:rFonts w:hint="cs"/>
          <w:rtl/>
        </w:rPr>
        <w:t>خواستگاه این علامات که</w:t>
      </w:r>
      <w:r w:rsidR="00625D27">
        <w:rPr>
          <w:rFonts w:hint="cs"/>
          <w:rtl/>
        </w:rPr>
        <w:t xml:space="preserve"> می‌</w:t>
      </w:r>
      <w:r w:rsidR="00D5527B">
        <w:rPr>
          <w:rFonts w:hint="cs"/>
          <w:rtl/>
        </w:rPr>
        <w:t xml:space="preserve">فرمایید در واقع همان فرمایش مرحوم خوئی است که عبارت بود از داعی خوف الهی یعنی تظاهر و </w:t>
      </w:r>
      <w:r w:rsidR="00EA5EB6">
        <w:rPr>
          <w:rtl/>
        </w:rPr>
        <w:t>ب</w:t>
      </w:r>
      <w:r w:rsidR="00EA5EB6">
        <w:rPr>
          <w:rFonts w:hint="cs"/>
          <w:rtl/>
        </w:rPr>
        <w:t>ی‌</w:t>
      </w:r>
      <w:r w:rsidR="00EA5EB6">
        <w:rPr>
          <w:rFonts w:hint="eastAsia"/>
          <w:rtl/>
        </w:rPr>
        <w:t>دل</w:t>
      </w:r>
      <w:r w:rsidR="00EA5EB6">
        <w:rPr>
          <w:rFonts w:hint="cs"/>
          <w:rtl/>
        </w:rPr>
        <w:t>ی</w:t>
      </w:r>
      <w:r w:rsidR="00EA5EB6">
        <w:rPr>
          <w:rFonts w:hint="eastAsia"/>
          <w:rtl/>
        </w:rPr>
        <w:t>ل</w:t>
      </w:r>
      <w:r w:rsidR="00D5527B">
        <w:rPr>
          <w:rFonts w:hint="cs"/>
          <w:rtl/>
        </w:rPr>
        <w:t xml:space="preserve"> نیست لکن در این فرمایش اشکال جدّی وجود دارد.</w:t>
      </w:r>
    </w:p>
    <w:p w:rsidR="00D5527B" w:rsidRDefault="00D5527B" w:rsidP="007913CA">
      <w:pPr>
        <w:rPr>
          <w:rtl/>
        </w:rPr>
      </w:pPr>
      <w:r>
        <w:rPr>
          <w:rFonts w:hint="cs"/>
          <w:rtl/>
        </w:rPr>
        <w:t>سؤال: مرحوم خوئی در تعلیقه تعبیر خوف ندارند بلکه</w:t>
      </w:r>
      <w:r w:rsidR="00625D27">
        <w:rPr>
          <w:rFonts w:hint="cs"/>
          <w:rtl/>
        </w:rPr>
        <w:t xml:space="preserve"> می‌</w:t>
      </w:r>
      <w:r>
        <w:rPr>
          <w:rFonts w:hint="cs"/>
          <w:rtl/>
        </w:rPr>
        <w:t>فرمایند استقامت عملی.</w:t>
      </w:r>
    </w:p>
    <w:p w:rsidR="00D5527B" w:rsidRDefault="00D5527B" w:rsidP="007913CA">
      <w:pPr>
        <w:rPr>
          <w:rtl/>
        </w:rPr>
      </w:pPr>
      <w:r>
        <w:rPr>
          <w:rFonts w:hint="cs"/>
          <w:rtl/>
        </w:rPr>
        <w:t xml:space="preserve">جواب: بله اما استقامت عملیه ناشیه از خوف الهی مقصود ایشان است و الا استقامت عملیه که همین است که در روایت </w:t>
      </w:r>
      <w:r w:rsidR="00EA5EB6">
        <w:rPr>
          <w:rtl/>
        </w:rPr>
        <w:t>واردشده</w:t>
      </w:r>
      <w:r>
        <w:rPr>
          <w:rFonts w:hint="cs"/>
          <w:rtl/>
        </w:rPr>
        <w:t xml:space="preserve"> است.</w:t>
      </w:r>
    </w:p>
    <w:p w:rsidR="0021488D" w:rsidRPr="009E6D09" w:rsidRDefault="0021488D" w:rsidP="007913CA">
      <w:pPr>
        <w:rPr>
          <w:rtl/>
        </w:rPr>
      </w:pPr>
      <w:r>
        <w:rPr>
          <w:rFonts w:hint="cs"/>
          <w:rtl/>
        </w:rPr>
        <w:t xml:space="preserve">این بحثی است که در اینجا وجود دارد و ادامه بحث را </w:t>
      </w:r>
      <w:r w:rsidR="00EA5EB6">
        <w:rPr>
          <w:rtl/>
        </w:rPr>
        <w:t>انشاء</w:t>
      </w:r>
      <w:r>
        <w:rPr>
          <w:rFonts w:hint="cs"/>
          <w:rtl/>
        </w:rPr>
        <w:t xml:space="preserve"> الله در جلسات آینده عرض خواهیم کرد.</w:t>
      </w:r>
    </w:p>
    <w:p w:rsidR="007432B1" w:rsidRPr="007A1FE4" w:rsidRDefault="007432B1" w:rsidP="007913CA">
      <w:pPr>
        <w:rPr>
          <w:rtl/>
        </w:rPr>
      </w:pPr>
    </w:p>
    <w:sectPr w:rsidR="007432B1" w:rsidRPr="007A1FE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622" w:rsidRDefault="004C0622" w:rsidP="004D5B1F">
      <w:r>
        <w:separator/>
      </w:r>
    </w:p>
  </w:endnote>
  <w:endnote w:type="continuationSeparator" w:id="0">
    <w:p w:rsidR="004C0622" w:rsidRDefault="004C0622"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77" w:rsidRDefault="00615877">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afb"/>
        </w:pPr>
        <w:r>
          <w:fldChar w:fldCharType="begin"/>
        </w:r>
        <w:r>
          <w:instrText xml:space="preserve"> PAGE   \* MERGEFORMAT </w:instrText>
        </w:r>
        <w:r>
          <w:fldChar w:fldCharType="separate"/>
        </w:r>
        <w:r w:rsidR="007913CA">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77" w:rsidRDefault="00615877">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622" w:rsidRDefault="004C0622" w:rsidP="004D5B1F">
      <w:r>
        <w:separator/>
      </w:r>
    </w:p>
  </w:footnote>
  <w:footnote w:type="continuationSeparator" w:id="0">
    <w:p w:rsidR="004C0622" w:rsidRDefault="004C0622"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77" w:rsidRDefault="00615877">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77" w:rsidRDefault="00615877" w:rsidP="00615877">
    <w:pPr>
      <w:ind w:firstLine="72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70D52E18" wp14:editId="3D563B8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10</w:t>
    </w:r>
    <w:r>
      <w:rPr>
        <w:rFonts w:ascii="Adobe Arabic" w:hAnsi="Adobe Arabic" w:cs="Adobe Arabic"/>
        <w:b/>
        <w:bCs/>
        <w:sz w:val="24"/>
        <w:szCs w:val="24"/>
        <w:rtl/>
      </w:rPr>
      <w:t>/</w:t>
    </w:r>
    <w:r>
      <w:rPr>
        <w:rFonts w:ascii="Adobe Arabic" w:hAnsi="Adobe Arabic" w:cs="Adobe Arabic"/>
        <w:b/>
        <w:bCs/>
        <w:sz w:val="24"/>
        <w:szCs w:val="24"/>
      </w:rPr>
      <w:t>11</w:t>
    </w:r>
    <w:r>
      <w:rPr>
        <w:rFonts w:ascii="Adobe Arabic" w:hAnsi="Adobe Arabic" w:cs="Adobe Arabic"/>
        <w:b/>
        <w:bCs/>
        <w:sz w:val="24"/>
        <w:szCs w:val="24"/>
        <w:rtl/>
      </w:rPr>
      <w:t xml:space="preserve">/97 </w:t>
    </w:r>
  </w:p>
  <w:p w:rsidR="00615877" w:rsidRDefault="00615877" w:rsidP="00615877">
    <w:pPr>
      <w:ind w:firstLine="720"/>
      <w:rPr>
        <w:rFonts w:ascii="Adobe Arabic" w:hAnsi="Adobe Arabic" w:cs="Adobe Arabic"/>
        <w:b/>
        <w:bCs/>
        <w:sz w:val="24"/>
        <w:szCs w:val="24"/>
      </w:rPr>
    </w:pPr>
    <w:r>
      <w:rPr>
        <w:rFonts w:ascii="Adobe Arabic" w:hAnsi="Adobe Arabic" w:cs="Adobe Arabic"/>
        <w:b/>
        <w:bCs/>
        <w:sz w:val="24"/>
        <w:szCs w:val="24"/>
        <w:rtl/>
      </w:rPr>
      <w:t xml:space="preserve">استاد اعرافی                                                عنوان فرعی: مسئله اجتهاد (شرایط مجتهد/شرط عدالت)           شماره جلسه: </w:t>
    </w:r>
    <w:r>
      <w:rPr>
        <w:rFonts w:ascii="Adobe Arabic" w:hAnsi="Adobe Arabic" w:cs="Adobe Arabic" w:hint="cs"/>
        <w:b/>
        <w:bCs/>
        <w:sz w:val="24"/>
        <w:szCs w:val="24"/>
        <w:rtl/>
      </w:rPr>
      <w:t>439</w:t>
    </w:r>
  </w:p>
  <w:p w:rsidR="00A12FD3" w:rsidRPr="00873379" w:rsidRDefault="00A12FD3" w:rsidP="004D5B1F">
    <w:pPr>
      <w:pStyle w:val="af9"/>
    </w:pPr>
    <w:r w:rsidRPr="00F32CA6">
      <w:rPr>
        <w:noProof/>
      </w:rPr>
      <mc:AlternateContent>
        <mc:Choice Requires="wps">
          <w:drawing>
            <wp:anchor distT="4294967292" distB="4294967292" distL="114300" distR="114300" simplePos="0" relativeHeight="251657216" behindDoc="0" locked="0" layoutInCell="1" allowOverlap="1" wp14:anchorId="346B9FB7" wp14:editId="1FDAF86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7B6E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77" w:rsidRDefault="00615877">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D22B0"/>
    <w:multiLevelType w:val="hybridMultilevel"/>
    <w:tmpl w:val="29201DDE"/>
    <w:lvl w:ilvl="0" w:tplc="41941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F9C5072"/>
    <w:multiLevelType w:val="hybridMultilevel"/>
    <w:tmpl w:val="684490BE"/>
    <w:lvl w:ilvl="0" w:tplc="959854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08AC"/>
    <w:rsid w:val="00021077"/>
    <w:rsid w:val="000228A2"/>
    <w:rsid w:val="00030048"/>
    <w:rsid w:val="000324F1"/>
    <w:rsid w:val="00032AC5"/>
    <w:rsid w:val="00041FE0"/>
    <w:rsid w:val="00042E34"/>
    <w:rsid w:val="00045B14"/>
    <w:rsid w:val="00047BC5"/>
    <w:rsid w:val="00052BA3"/>
    <w:rsid w:val="0006363E"/>
    <w:rsid w:val="00063C89"/>
    <w:rsid w:val="00080DFF"/>
    <w:rsid w:val="00085ED5"/>
    <w:rsid w:val="000916B0"/>
    <w:rsid w:val="000A1A51"/>
    <w:rsid w:val="000B013D"/>
    <w:rsid w:val="000B669A"/>
    <w:rsid w:val="000D2D0D"/>
    <w:rsid w:val="000D5800"/>
    <w:rsid w:val="000D6581"/>
    <w:rsid w:val="000D7B4E"/>
    <w:rsid w:val="000F1897"/>
    <w:rsid w:val="000F5DAF"/>
    <w:rsid w:val="000F7E72"/>
    <w:rsid w:val="00101E2D"/>
    <w:rsid w:val="00102405"/>
    <w:rsid w:val="00102CEB"/>
    <w:rsid w:val="001064B8"/>
    <w:rsid w:val="00114C37"/>
    <w:rsid w:val="00117955"/>
    <w:rsid w:val="0012162B"/>
    <w:rsid w:val="00133E1D"/>
    <w:rsid w:val="0013617D"/>
    <w:rsid w:val="00136442"/>
    <w:rsid w:val="001370B6"/>
    <w:rsid w:val="00147899"/>
    <w:rsid w:val="00150D4B"/>
    <w:rsid w:val="00152670"/>
    <w:rsid w:val="001550AE"/>
    <w:rsid w:val="00166DD8"/>
    <w:rsid w:val="001712D6"/>
    <w:rsid w:val="001757C8"/>
    <w:rsid w:val="00177934"/>
    <w:rsid w:val="00192A6A"/>
    <w:rsid w:val="0019566B"/>
    <w:rsid w:val="00196082"/>
    <w:rsid w:val="00197CDD"/>
    <w:rsid w:val="001C367D"/>
    <w:rsid w:val="001C3CCA"/>
    <w:rsid w:val="001D1200"/>
    <w:rsid w:val="001D1F54"/>
    <w:rsid w:val="001D24F8"/>
    <w:rsid w:val="001D542D"/>
    <w:rsid w:val="001D6605"/>
    <w:rsid w:val="001E196C"/>
    <w:rsid w:val="001E306E"/>
    <w:rsid w:val="001E3FB0"/>
    <w:rsid w:val="001E4FFF"/>
    <w:rsid w:val="001E5EF8"/>
    <w:rsid w:val="001F2E3E"/>
    <w:rsid w:val="0020039B"/>
    <w:rsid w:val="00206B69"/>
    <w:rsid w:val="00210F67"/>
    <w:rsid w:val="0021488D"/>
    <w:rsid w:val="00224C0A"/>
    <w:rsid w:val="00233777"/>
    <w:rsid w:val="002376A5"/>
    <w:rsid w:val="002417C9"/>
    <w:rsid w:val="00241FDE"/>
    <w:rsid w:val="002529C5"/>
    <w:rsid w:val="00270294"/>
    <w:rsid w:val="002776F6"/>
    <w:rsid w:val="00283229"/>
    <w:rsid w:val="002914BD"/>
    <w:rsid w:val="002946CF"/>
    <w:rsid w:val="002953FD"/>
    <w:rsid w:val="00297263"/>
    <w:rsid w:val="002A21AE"/>
    <w:rsid w:val="002A35E0"/>
    <w:rsid w:val="002A7627"/>
    <w:rsid w:val="002B7AD5"/>
    <w:rsid w:val="002C56FD"/>
    <w:rsid w:val="002D49E4"/>
    <w:rsid w:val="002D5BDC"/>
    <w:rsid w:val="002D720F"/>
    <w:rsid w:val="002E450B"/>
    <w:rsid w:val="002E73F9"/>
    <w:rsid w:val="002F05B9"/>
    <w:rsid w:val="002F4A57"/>
    <w:rsid w:val="00304CB1"/>
    <w:rsid w:val="003104A5"/>
    <w:rsid w:val="00311429"/>
    <w:rsid w:val="00316002"/>
    <w:rsid w:val="00323168"/>
    <w:rsid w:val="00331826"/>
    <w:rsid w:val="00333FA6"/>
    <w:rsid w:val="00336EFB"/>
    <w:rsid w:val="00340BA3"/>
    <w:rsid w:val="00354CCC"/>
    <w:rsid w:val="00366400"/>
    <w:rsid w:val="00375CC3"/>
    <w:rsid w:val="003963D7"/>
    <w:rsid w:val="00396F28"/>
    <w:rsid w:val="003A1A05"/>
    <w:rsid w:val="003A2654"/>
    <w:rsid w:val="003B3520"/>
    <w:rsid w:val="003B4E6F"/>
    <w:rsid w:val="003B5759"/>
    <w:rsid w:val="003C0070"/>
    <w:rsid w:val="003C0201"/>
    <w:rsid w:val="003C06BF"/>
    <w:rsid w:val="003C56D7"/>
    <w:rsid w:val="003C7899"/>
    <w:rsid w:val="003C7A33"/>
    <w:rsid w:val="003D2F0A"/>
    <w:rsid w:val="003D563F"/>
    <w:rsid w:val="003D5A6E"/>
    <w:rsid w:val="003E1E58"/>
    <w:rsid w:val="003E2BAB"/>
    <w:rsid w:val="003E3D31"/>
    <w:rsid w:val="00405199"/>
    <w:rsid w:val="00410699"/>
    <w:rsid w:val="004151F2"/>
    <w:rsid w:val="00415360"/>
    <w:rsid w:val="004215FA"/>
    <w:rsid w:val="0043005F"/>
    <w:rsid w:val="00443EB7"/>
    <w:rsid w:val="0044591E"/>
    <w:rsid w:val="004476F0"/>
    <w:rsid w:val="004500A1"/>
    <w:rsid w:val="00455B91"/>
    <w:rsid w:val="004651D2"/>
    <w:rsid w:val="00465D26"/>
    <w:rsid w:val="004666E6"/>
    <w:rsid w:val="004679F8"/>
    <w:rsid w:val="00484066"/>
    <w:rsid w:val="004926C2"/>
    <w:rsid w:val="004A5AB6"/>
    <w:rsid w:val="004A790F"/>
    <w:rsid w:val="004B337F"/>
    <w:rsid w:val="004C0622"/>
    <w:rsid w:val="004C4D9F"/>
    <w:rsid w:val="004D1D09"/>
    <w:rsid w:val="004D3769"/>
    <w:rsid w:val="004D5B1F"/>
    <w:rsid w:val="004F3596"/>
    <w:rsid w:val="00516B88"/>
    <w:rsid w:val="00523E88"/>
    <w:rsid w:val="00530FD7"/>
    <w:rsid w:val="00545B0C"/>
    <w:rsid w:val="00551628"/>
    <w:rsid w:val="00553A7A"/>
    <w:rsid w:val="00572E2D"/>
    <w:rsid w:val="00580CFA"/>
    <w:rsid w:val="00591089"/>
    <w:rsid w:val="00592103"/>
    <w:rsid w:val="005941DD"/>
    <w:rsid w:val="005A545E"/>
    <w:rsid w:val="005A5862"/>
    <w:rsid w:val="005B05D4"/>
    <w:rsid w:val="005B0852"/>
    <w:rsid w:val="005B16EB"/>
    <w:rsid w:val="005B3287"/>
    <w:rsid w:val="005B5EF8"/>
    <w:rsid w:val="005C06AE"/>
    <w:rsid w:val="005C374C"/>
    <w:rsid w:val="00610C18"/>
    <w:rsid w:val="00612385"/>
    <w:rsid w:val="0061376C"/>
    <w:rsid w:val="00615877"/>
    <w:rsid w:val="00617C7C"/>
    <w:rsid w:val="00623A4E"/>
    <w:rsid w:val="00625D27"/>
    <w:rsid w:val="00627180"/>
    <w:rsid w:val="006302F5"/>
    <w:rsid w:val="00636EFA"/>
    <w:rsid w:val="00653CAC"/>
    <w:rsid w:val="0066229C"/>
    <w:rsid w:val="00663AAD"/>
    <w:rsid w:val="00683711"/>
    <w:rsid w:val="00694159"/>
    <w:rsid w:val="0069696C"/>
    <w:rsid w:val="00696C84"/>
    <w:rsid w:val="006A085A"/>
    <w:rsid w:val="006A11FE"/>
    <w:rsid w:val="006C125E"/>
    <w:rsid w:val="006C73B0"/>
    <w:rsid w:val="006D3A87"/>
    <w:rsid w:val="006D5250"/>
    <w:rsid w:val="006F01B4"/>
    <w:rsid w:val="006F7772"/>
    <w:rsid w:val="00701B82"/>
    <w:rsid w:val="00703DD3"/>
    <w:rsid w:val="00715530"/>
    <w:rsid w:val="00734D59"/>
    <w:rsid w:val="0073609B"/>
    <w:rsid w:val="007378A9"/>
    <w:rsid w:val="00737A6C"/>
    <w:rsid w:val="007432B1"/>
    <w:rsid w:val="0075033E"/>
    <w:rsid w:val="00752745"/>
    <w:rsid w:val="0075336C"/>
    <w:rsid w:val="00753A93"/>
    <w:rsid w:val="0076534F"/>
    <w:rsid w:val="0076665E"/>
    <w:rsid w:val="00772185"/>
    <w:rsid w:val="00772D21"/>
    <w:rsid w:val="007749BC"/>
    <w:rsid w:val="00780C88"/>
    <w:rsid w:val="00780E25"/>
    <w:rsid w:val="007818F0"/>
    <w:rsid w:val="00783449"/>
    <w:rsid w:val="00783462"/>
    <w:rsid w:val="00787B13"/>
    <w:rsid w:val="007913CA"/>
    <w:rsid w:val="00792FAC"/>
    <w:rsid w:val="007A1FE4"/>
    <w:rsid w:val="007A431B"/>
    <w:rsid w:val="007A5D2F"/>
    <w:rsid w:val="007B0062"/>
    <w:rsid w:val="007B495D"/>
    <w:rsid w:val="007B6FEB"/>
    <w:rsid w:val="007C1EF7"/>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2D15"/>
    <w:rsid w:val="00803501"/>
    <w:rsid w:val="0080799B"/>
    <w:rsid w:val="00807BE3"/>
    <w:rsid w:val="00811F02"/>
    <w:rsid w:val="00815388"/>
    <w:rsid w:val="008207A5"/>
    <w:rsid w:val="00820C28"/>
    <w:rsid w:val="008407A4"/>
    <w:rsid w:val="00844860"/>
    <w:rsid w:val="00845CC4"/>
    <w:rsid w:val="00856FD2"/>
    <w:rsid w:val="0086243C"/>
    <w:rsid w:val="008644F4"/>
    <w:rsid w:val="00864CA5"/>
    <w:rsid w:val="00871C42"/>
    <w:rsid w:val="00873379"/>
    <w:rsid w:val="008748B8"/>
    <w:rsid w:val="0088174C"/>
    <w:rsid w:val="00883733"/>
    <w:rsid w:val="008965D2"/>
    <w:rsid w:val="008A236D"/>
    <w:rsid w:val="008B2AFF"/>
    <w:rsid w:val="008B3C4A"/>
    <w:rsid w:val="008B565A"/>
    <w:rsid w:val="008C3414"/>
    <w:rsid w:val="008C68CE"/>
    <w:rsid w:val="008D030F"/>
    <w:rsid w:val="008D36D5"/>
    <w:rsid w:val="008D4F67"/>
    <w:rsid w:val="008E187A"/>
    <w:rsid w:val="008E3903"/>
    <w:rsid w:val="008E78C9"/>
    <w:rsid w:val="008F083F"/>
    <w:rsid w:val="008F63E3"/>
    <w:rsid w:val="00900A8F"/>
    <w:rsid w:val="00913C3B"/>
    <w:rsid w:val="00915509"/>
    <w:rsid w:val="00927388"/>
    <w:rsid w:val="009274FE"/>
    <w:rsid w:val="009372D7"/>
    <w:rsid w:val="00937BA1"/>
    <w:rsid w:val="009401AC"/>
    <w:rsid w:val="00940323"/>
    <w:rsid w:val="00941B76"/>
    <w:rsid w:val="00944E42"/>
    <w:rsid w:val="009475B7"/>
    <w:rsid w:val="009552F5"/>
    <w:rsid w:val="0095758E"/>
    <w:rsid w:val="009613AC"/>
    <w:rsid w:val="00961842"/>
    <w:rsid w:val="0097767F"/>
    <w:rsid w:val="00980643"/>
    <w:rsid w:val="00995557"/>
    <w:rsid w:val="009A05CA"/>
    <w:rsid w:val="009A24A9"/>
    <w:rsid w:val="009A42EF"/>
    <w:rsid w:val="009B46BC"/>
    <w:rsid w:val="009B61C3"/>
    <w:rsid w:val="009C7B4F"/>
    <w:rsid w:val="009D1955"/>
    <w:rsid w:val="009D4AC8"/>
    <w:rsid w:val="009E0B10"/>
    <w:rsid w:val="009E1F06"/>
    <w:rsid w:val="009E31E4"/>
    <w:rsid w:val="009E6D09"/>
    <w:rsid w:val="009F4EB3"/>
    <w:rsid w:val="009F5F6C"/>
    <w:rsid w:val="009F7794"/>
    <w:rsid w:val="00A06D48"/>
    <w:rsid w:val="00A100FF"/>
    <w:rsid w:val="00A12FD3"/>
    <w:rsid w:val="00A15017"/>
    <w:rsid w:val="00A15D10"/>
    <w:rsid w:val="00A21834"/>
    <w:rsid w:val="00A31C17"/>
    <w:rsid w:val="00A31FDE"/>
    <w:rsid w:val="00A342D5"/>
    <w:rsid w:val="00A35AC2"/>
    <w:rsid w:val="00A37C77"/>
    <w:rsid w:val="00A43247"/>
    <w:rsid w:val="00A5413D"/>
    <w:rsid w:val="00A5418D"/>
    <w:rsid w:val="00A725C2"/>
    <w:rsid w:val="00A74027"/>
    <w:rsid w:val="00A769EE"/>
    <w:rsid w:val="00A77E4B"/>
    <w:rsid w:val="00A810A5"/>
    <w:rsid w:val="00A9616A"/>
    <w:rsid w:val="00A96F68"/>
    <w:rsid w:val="00AA2342"/>
    <w:rsid w:val="00AD0304"/>
    <w:rsid w:val="00AD27BE"/>
    <w:rsid w:val="00AE015C"/>
    <w:rsid w:val="00AE4F17"/>
    <w:rsid w:val="00AF0F1A"/>
    <w:rsid w:val="00AF292B"/>
    <w:rsid w:val="00B01724"/>
    <w:rsid w:val="00B07D3E"/>
    <w:rsid w:val="00B1300D"/>
    <w:rsid w:val="00B15027"/>
    <w:rsid w:val="00B21CF4"/>
    <w:rsid w:val="00B24300"/>
    <w:rsid w:val="00B32799"/>
    <w:rsid w:val="00B330C7"/>
    <w:rsid w:val="00B34736"/>
    <w:rsid w:val="00B35445"/>
    <w:rsid w:val="00B43E96"/>
    <w:rsid w:val="00B54ABC"/>
    <w:rsid w:val="00B54C6B"/>
    <w:rsid w:val="00B54F76"/>
    <w:rsid w:val="00B55D51"/>
    <w:rsid w:val="00B62EE2"/>
    <w:rsid w:val="00B63F15"/>
    <w:rsid w:val="00B74C91"/>
    <w:rsid w:val="00B847CA"/>
    <w:rsid w:val="00B9119B"/>
    <w:rsid w:val="00B96A3B"/>
    <w:rsid w:val="00B96EB4"/>
    <w:rsid w:val="00BA51A8"/>
    <w:rsid w:val="00BB5F7E"/>
    <w:rsid w:val="00BC26F6"/>
    <w:rsid w:val="00BC4833"/>
    <w:rsid w:val="00BC526D"/>
    <w:rsid w:val="00BD0024"/>
    <w:rsid w:val="00BD3122"/>
    <w:rsid w:val="00BD40DA"/>
    <w:rsid w:val="00BE4A8C"/>
    <w:rsid w:val="00BE6767"/>
    <w:rsid w:val="00BF3D67"/>
    <w:rsid w:val="00C0759B"/>
    <w:rsid w:val="00C160AF"/>
    <w:rsid w:val="00C17970"/>
    <w:rsid w:val="00C21FC4"/>
    <w:rsid w:val="00C22299"/>
    <w:rsid w:val="00C2269D"/>
    <w:rsid w:val="00C25015"/>
    <w:rsid w:val="00C25609"/>
    <w:rsid w:val="00C262D7"/>
    <w:rsid w:val="00C26607"/>
    <w:rsid w:val="00C35CF1"/>
    <w:rsid w:val="00C4169B"/>
    <w:rsid w:val="00C4346B"/>
    <w:rsid w:val="00C60D75"/>
    <w:rsid w:val="00C621ED"/>
    <w:rsid w:val="00C646C3"/>
    <w:rsid w:val="00C64CEA"/>
    <w:rsid w:val="00C70802"/>
    <w:rsid w:val="00C73012"/>
    <w:rsid w:val="00C7402E"/>
    <w:rsid w:val="00C76295"/>
    <w:rsid w:val="00C763DD"/>
    <w:rsid w:val="00C803C2"/>
    <w:rsid w:val="00C805CE"/>
    <w:rsid w:val="00C84FC0"/>
    <w:rsid w:val="00C90793"/>
    <w:rsid w:val="00C9244A"/>
    <w:rsid w:val="00C9781A"/>
    <w:rsid w:val="00CA77CE"/>
    <w:rsid w:val="00CB0E5D"/>
    <w:rsid w:val="00CB5DA3"/>
    <w:rsid w:val="00CC3976"/>
    <w:rsid w:val="00CC720E"/>
    <w:rsid w:val="00CE09B7"/>
    <w:rsid w:val="00CE1DF5"/>
    <w:rsid w:val="00CE31E6"/>
    <w:rsid w:val="00CE3B74"/>
    <w:rsid w:val="00CF007C"/>
    <w:rsid w:val="00CF2987"/>
    <w:rsid w:val="00CF42E2"/>
    <w:rsid w:val="00CF7916"/>
    <w:rsid w:val="00D11AC4"/>
    <w:rsid w:val="00D158F3"/>
    <w:rsid w:val="00D15DD4"/>
    <w:rsid w:val="00D15FDC"/>
    <w:rsid w:val="00D2470E"/>
    <w:rsid w:val="00D3665C"/>
    <w:rsid w:val="00D42FBF"/>
    <w:rsid w:val="00D46BA4"/>
    <w:rsid w:val="00D508CC"/>
    <w:rsid w:val="00D50F4B"/>
    <w:rsid w:val="00D5527B"/>
    <w:rsid w:val="00D60547"/>
    <w:rsid w:val="00D66444"/>
    <w:rsid w:val="00D716F6"/>
    <w:rsid w:val="00D76353"/>
    <w:rsid w:val="00D9027E"/>
    <w:rsid w:val="00DA53AD"/>
    <w:rsid w:val="00DB21CF"/>
    <w:rsid w:val="00DB28BB"/>
    <w:rsid w:val="00DB7797"/>
    <w:rsid w:val="00DC603F"/>
    <w:rsid w:val="00DC7841"/>
    <w:rsid w:val="00DC7EA9"/>
    <w:rsid w:val="00DD0C04"/>
    <w:rsid w:val="00DD3C0D"/>
    <w:rsid w:val="00DD4864"/>
    <w:rsid w:val="00DD71A2"/>
    <w:rsid w:val="00DE1DC4"/>
    <w:rsid w:val="00DE2661"/>
    <w:rsid w:val="00DE5202"/>
    <w:rsid w:val="00E039D1"/>
    <w:rsid w:val="00E0639C"/>
    <w:rsid w:val="00E067E6"/>
    <w:rsid w:val="00E12531"/>
    <w:rsid w:val="00E12776"/>
    <w:rsid w:val="00E143B0"/>
    <w:rsid w:val="00E32CBE"/>
    <w:rsid w:val="00E4012D"/>
    <w:rsid w:val="00E50C2F"/>
    <w:rsid w:val="00E55891"/>
    <w:rsid w:val="00E6283A"/>
    <w:rsid w:val="00E629BF"/>
    <w:rsid w:val="00E732A3"/>
    <w:rsid w:val="00E758EC"/>
    <w:rsid w:val="00E83A85"/>
    <w:rsid w:val="00E87DC4"/>
    <w:rsid w:val="00E9026B"/>
    <w:rsid w:val="00E90FC4"/>
    <w:rsid w:val="00E94012"/>
    <w:rsid w:val="00EA01EC"/>
    <w:rsid w:val="00EA0EE4"/>
    <w:rsid w:val="00EA15B0"/>
    <w:rsid w:val="00EA5D97"/>
    <w:rsid w:val="00EA5EB6"/>
    <w:rsid w:val="00EB0BDB"/>
    <w:rsid w:val="00EB1882"/>
    <w:rsid w:val="00EB3D35"/>
    <w:rsid w:val="00EC0D90"/>
    <w:rsid w:val="00EC4393"/>
    <w:rsid w:val="00EC565C"/>
    <w:rsid w:val="00ED2236"/>
    <w:rsid w:val="00ED7F06"/>
    <w:rsid w:val="00EE1C07"/>
    <w:rsid w:val="00EE2C91"/>
    <w:rsid w:val="00EE3979"/>
    <w:rsid w:val="00EE4AAD"/>
    <w:rsid w:val="00EE6B59"/>
    <w:rsid w:val="00EF138C"/>
    <w:rsid w:val="00F026F1"/>
    <w:rsid w:val="00F034CE"/>
    <w:rsid w:val="00F10A0F"/>
    <w:rsid w:val="00F1562C"/>
    <w:rsid w:val="00F25714"/>
    <w:rsid w:val="00F30E8D"/>
    <w:rsid w:val="00F3446D"/>
    <w:rsid w:val="00F36C27"/>
    <w:rsid w:val="00F40284"/>
    <w:rsid w:val="00F51542"/>
    <w:rsid w:val="00F53380"/>
    <w:rsid w:val="00F565C2"/>
    <w:rsid w:val="00F67976"/>
    <w:rsid w:val="00F67A4B"/>
    <w:rsid w:val="00F70BE1"/>
    <w:rsid w:val="00F729E7"/>
    <w:rsid w:val="00F76534"/>
    <w:rsid w:val="00F85929"/>
    <w:rsid w:val="00F93BDD"/>
    <w:rsid w:val="00FB3ED3"/>
    <w:rsid w:val="00FB4408"/>
    <w:rsid w:val="00FB7933"/>
    <w:rsid w:val="00FB7A5D"/>
    <w:rsid w:val="00FC0862"/>
    <w:rsid w:val="00FC70FB"/>
    <w:rsid w:val="00FD143D"/>
    <w:rsid w:val="00FF24B4"/>
    <w:rsid w:val="00FF2C9D"/>
    <w:rsid w:val="00FF394C"/>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4406CA-4E6E-4E53-B528-E7DBEECD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1">
    <w:name w:val="heading 1"/>
    <w:aliases w:val="سرفصل1,سرفصل 1"/>
    <w:basedOn w:val="a"/>
    <w:next w:val="a"/>
    <w:link w:val="10"/>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2">
    <w:name w:val="heading 2"/>
    <w:aliases w:val="سرفصل2,سرفصل 2"/>
    <w:basedOn w:val="a"/>
    <w:next w:val="a"/>
    <w:link w:val="20"/>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3">
    <w:name w:val="heading 3"/>
    <w:aliases w:val="سرفصل3,سرفصل 3"/>
    <w:basedOn w:val="1"/>
    <w:next w:val="a"/>
    <w:link w:val="30"/>
    <w:autoRedefine/>
    <w:uiPriority w:val="9"/>
    <w:unhideWhenUsed/>
    <w:qFormat/>
    <w:rsid w:val="004D5B1F"/>
    <w:pPr>
      <w:spacing w:line="276" w:lineRule="auto"/>
      <w:ind w:firstLine="284"/>
      <w:outlineLvl w:val="2"/>
    </w:p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064B8"/>
    <w:rPr>
      <w:rFonts w:ascii="Traditional Arabic" w:eastAsia="2  Lotus" w:hAnsi="Traditional Arabic" w:cs="Traditional Arabic"/>
      <w:bCs/>
      <w:color w:val="FF0000"/>
      <w:sz w:val="44"/>
      <w:szCs w:val="42"/>
    </w:rPr>
  </w:style>
  <w:style w:type="character" w:customStyle="1" w:styleId="20">
    <w:name w:val="عنوان 2 نویسه"/>
    <w:aliases w:val="سرفصل2 نویسه,سرفصل 2 نویسه"/>
    <w:link w:val="2"/>
    <w:uiPriority w:val="9"/>
    <w:rsid w:val="000916B0"/>
    <w:rPr>
      <w:rFonts w:ascii="Cambria" w:eastAsia="2  Lotus" w:hAnsi="Cambria" w:cs="2  Badr"/>
      <w:bCs/>
      <w:color w:val="FF0000"/>
      <w:sz w:val="42"/>
      <w:szCs w:val="40"/>
    </w:rPr>
  </w:style>
  <w:style w:type="character" w:customStyle="1" w:styleId="30">
    <w:name w:val="عنوان 3 نویسه"/>
    <w:aliases w:val="سرفصل3 نویسه,سرفصل 3 نویسه"/>
    <w:link w:val="3"/>
    <w:uiPriority w:val="9"/>
    <w:rsid w:val="004D5B1F"/>
    <w:rPr>
      <w:rFonts w:ascii="Traditional Arabic" w:eastAsia="2  Lotus" w:hAnsi="Traditional Arabic" w:cs="Traditional Arabic"/>
      <w:bCs/>
      <w:color w:val="FF0000"/>
      <w:sz w:val="44"/>
      <w:szCs w:val="42"/>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021077"/>
    <w:rPr>
      <w:vertAlign w:val="superscript"/>
    </w:rPr>
  </w:style>
  <w:style w:type="character" w:styleId="aff1">
    <w:name w:val="Hyperlink"/>
    <w:basedOn w:val="a2"/>
    <w:uiPriority w:val="99"/>
    <w:unhideWhenUsed/>
    <w:rsid w:val="00021077"/>
    <w:rPr>
      <w:color w:val="0000FF"/>
      <w:u w:val="single"/>
    </w:rPr>
  </w:style>
  <w:style w:type="character" w:styleId="aff2">
    <w:name w:val="Strong"/>
    <w:basedOn w:val="a2"/>
    <w:uiPriority w:val="22"/>
    <w:qFormat/>
    <w:rsid w:val="001064B8"/>
    <w:rPr>
      <w:b/>
      <w:bCs/>
    </w:rPr>
  </w:style>
  <w:style w:type="character" w:customStyle="1" w:styleId="ravayat">
    <w:name w:val="ravayat"/>
    <w:basedOn w:val="a2"/>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62B6-FD11-4C5B-A78A-57AB2C13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128</TotalTime>
  <Pages>1</Pages>
  <Words>1916</Words>
  <Characters>10927</Characters>
  <Application>Microsoft Office Word</Application>
  <DocSecurity>0</DocSecurity>
  <Lines>91</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M.Asnad</cp:lastModifiedBy>
  <cp:revision>12</cp:revision>
  <dcterms:created xsi:type="dcterms:W3CDTF">2019-01-30T19:43:00Z</dcterms:created>
  <dcterms:modified xsi:type="dcterms:W3CDTF">2019-01-31T09:24:00Z</dcterms:modified>
</cp:coreProperties>
</file>