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1434090939"/>
        <w:docPartObj>
          <w:docPartGallery w:val="Table of Contents"/>
          <w:docPartUnique/>
        </w:docPartObj>
      </w:sdtPr>
      <w:sdtEndPr/>
      <w:sdtContent>
        <w:p w:rsidR="003431A1" w:rsidRPr="00423185" w:rsidRDefault="003431A1" w:rsidP="003431A1">
          <w:pPr>
            <w:pStyle w:val="TOCHeading"/>
            <w:spacing w:line="276" w:lineRule="auto"/>
            <w:jc w:val="center"/>
            <w:rPr>
              <w:rFonts w:cs="Traditional Arabic"/>
              <w:rtl/>
            </w:rPr>
          </w:pPr>
          <w:r w:rsidRPr="00423185">
            <w:rPr>
              <w:rFonts w:cs="Traditional Arabic"/>
              <w:rtl/>
            </w:rPr>
            <w:t>فهرست مطالب</w:t>
          </w:r>
        </w:p>
        <w:p w:rsidR="003431A1" w:rsidRPr="00423185" w:rsidRDefault="003431A1" w:rsidP="003431A1">
          <w:pPr>
            <w:pStyle w:val="TOC1"/>
            <w:tabs>
              <w:tab w:val="right" w:leader="dot" w:pos="9350"/>
            </w:tabs>
            <w:spacing w:line="276" w:lineRule="auto"/>
            <w:rPr>
              <w:noProof/>
              <w:sz w:val="22"/>
              <w:szCs w:val="22"/>
            </w:rPr>
          </w:pPr>
          <w:r w:rsidRPr="00423185">
            <w:fldChar w:fldCharType="begin"/>
          </w:r>
          <w:r w:rsidRPr="00423185">
            <w:instrText xml:space="preserve"> TOC \o "1-6" \h \z \u </w:instrText>
          </w:r>
          <w:r w:rsidRPr="00423185">
            <w:fldChar w:fldCharType="separate"/>
          </w:r>
          <w:hyperlink w:anchor="_Toc7009659" w:history="1">
            <w:r w:rsidRPr="00423185">
              <w:rPr>
                <w:rStyle w:val="Hyperlink"/>
                <w:noProof/>
                <w:rtl/>
              </w:rPr>
              <w:t>موضوع: فقه / اجتهاد و تقلید /مسأله تقلید</w:t>
            </w:r>
            <w:r w:rsidRPr="00423185">
              <w:rPr>
                <w:noProof/>
                <w:webHidden/>
              </w:rPr>
              <w:tab/>
            </w:r>
            <w:r w:rsidRPr="00423185">
              <w:rPr>
                <w:rStyle w:val="Hyperlink"/>
                <w:noProof/>
                <w:rtl/>
              </w:rPr>
              <w:fldChar w:fldCharType="begin"/>
            </w:r>
            <w:r w:rsidRPr="00423185">
              <w:rPr>
                <w:noProof/>
                <w:webHidden/>
              </w:rPr>
              <w:instrText xml:space="preserve"> PAGEREF _Toc7009659 \h </w:instrText>
            </w:r>
            <w:r w:rsidRPr="00423185">
              <w:rPr>
                <w:rStyle w:val="Hyperlink"/>
                <w:noProof/>
                <w:rtl/>
              </w:rPr>
            </w:r>
            <w:r w:rsidRPr="00423185">
              <w:rPr>
                <w:rStyle w:val="Hyperlink"/>
                <w:noProof/>
                <w:rtl/>
              </w:rPr>
              <w:fldChar w:fldCharType="separate"/>
            </w:r>
            <w:r w:rsidRPr="00423185">
              <w:rPr>
                <w:noProof/>
                <w:webHidden/>
                <w:rtl/>
              </w:rPr>
              <w:t>2</w:t>
            </w:r>
            <w:r w:rsidRPr="00423185">
              <w:rPr>
                <w:rStyle w:val="Hyperlink"/>
                <w:noProof/>
                <w:rtl/>
              </w:rPr>
              <w:fldChar w:fldCharType="end"/>
            </w:r>
          </w:hyperlink>
        </w:p>
        <w:p w:rsidR="003431A1" w:rsidRPr="00423185" w:rsidRDefault="00AD7C6C" w:rsidP="003431A1">
          <w:pPr>
            <w:pStyle w:val="TOC2"/>
            <w:tabs>
              <w:tab w:val="right" w:leader="dot" w:pos="9350"/>
            </w:tabs>
            <w:spacing w:line="276" w:lineRule="auto"/>
            <w:rPr>
              <w:noProof/>
              <w:sz w:val="22"/>
              <w:szCs w:val="22"/>
            </w:rPr>
          </w:pPr>
          <w:hyperlink w:anchor="_Toc7009660" w:history="1">
            <w:r w:rsidR="003431A1" w:rsidRPr="00423185">
              <w:rPr>
                <w:rStyle w:val="Hyperlink"/>
                <w:noProof/>
                <w:rtl/>
              </w:rPr>
              <w:t>اشاره</w:t>
            </w:r>
            <w:r w:rsidR="003431A1" w:rsidRPr="00423185">
              <w:rPr>
                <w:noProof/>
                <w:webHidden/>
              </w:rPr>
              <w:tab/>
            </w:r>
            <w:r w:rsidR="003431A1" w:rsidRPr="00423185">
              <w:rPr>
                <w:rStyle w:val="Hyperlink"/>
                <w:noProof/>
                <w:rtl/>
              </w:rPr>
              <w:fldChar w:fldCharType="begin"/>
            </w:r>
            <w:r w:rsidR="003431A1" w:rsidRPr="00423185">
              <w:rPr>
                <w:noProof/>
                <w:webHidden/>
              </w:rPr>
              <w:instrText xml:space="preserve"> PAGEREF _Toc7009660 \h </w:instrText>
            </w:r>
            <w:r w:rsidR="003431A1" w:rsidRPr="00423185">
              <w:rPr>
                <w:rStyle w:val="Hyperlink"/>
                <w:noProof/>
                <w:rtl/>
              </w:rPr>
            </w:r>
            <w:r w:rsidR="003431A1" w:rsidRPr="00423185">
              <w:rPr>
                <w:rStyle w:val="Hyperlink"/>
                <w:noProof/>
                <w:rtl/>
              </w:rPr>
              <w:fldChar w:fldCharType="separate"/>
            </w:r>
            <w:r w:rsidR="003431A1" w:rsidRPr="00423185">
              <w:rPr>
                <w:noProof/>
                <w:webHidden/>
                <w:rtl/>
              </w:rPr>
              <w:t>2</w:t>
            </w:r>
            <w:r w:rsidR="003431A1" w:rsidRPr="00423185">
              <w:rPr>
                <w:rStyle w:val="Hyperlink"/>
                <w:noProof/>
                <w:rtl/>
              </w:rPr>
              <w:fldChar w:fldCharType="end"/>
            </w:r>
          </w:hyperlink>
        </w:p>
        <w:p w:rsidR="003431A1" w:rsidRPr="00423185" w:rsidRDefault="00AD7C6C" w:rsidP="003431A1">
          <w:pPr>
            <w:pStyle w:val="TOC3"/>
            <w:tabs>
              <w:tab w:val="right" w:leader="dot" w:pos="9350"/>
            </w:tabs>
            <w:spacing w:line="276" w:lineRule="auto"/>
            <w:rPr>
              <w:rFonts w:eastAsiaTheme="minorEastAsia"/>
              <w:noProof/>
              <w:sz w:val="22"/>
              <w:szCs w:val="22"/>
            </w:rPr>
          </w:pPr>
          <w:hyperlink w:anchor="_Toc7009661" w:history="1">
            <w:r w:rsidR="003431A1" w:rsidRPr="00423185">
              <w:rPr>
                <w:rStyle w:val="Hyperlink"/>
                <w:noProof/>
                <w:rtl/>
              </w:rPr>
              <w:t>مطلب اول: آیا خبر ثقه از فتوا إخبار از موضوع است یا إخبار از حکم</w:t>
            </w:r>
            <w:r w:rsidR="003431A1" w:rsidRPr="00423185">
              <w:rPr>
                <w:noProof/>
                <w:webHidden/>
              </w:rPr>
              <w:tab/>
            </w:r>
            <w:r w:rsidR="003431A1" w:rsidRPr="00423185">
              <w:rPr>
                <w:rStyle w:val="Hyperlink"/>
                <w:noProof/>
                <w:rtl/>
              </w:rPr>
              <w:fldChar w:fldCharType="begin"/>
            </w:r>
            <w:r w:rsidR="003431A1" w:rsidRPr="00423185">
              <w:rPr>
                <w:noProof/>
                <w:webHidden/>
              </w:rPr>
              <w:instrText xml:space="preserve"> PAGEREF _Toc7009661 \h </w:instrText>
            </w:r>
            <w:r w:rsidR="003431A1" w:rsidRPr="00423185">
              <w:rPr>
                <w:rStyle w:val="Hyperlink"/>
                <w:noProof/>
                <w:rtl/>
              </w:rPr>
            </w:r>
            <w:r w:rsidR="003431A1" w:rsidRPr="00423185">
              <w:rPr>
                <w:rStyle w:val="Hyperlink"/>
                <w:noProof/>
                <w:rtl/>
              </w:rPr>
              <w:fldChar w:fldCharType="separate"/>
            </w:r>
            <w:r w:rsidR="003431A1" w:rsidRPr="00423185">
              <w:rPr>
                <w:noProof/>
                <w:webHidden/>
                <w:rtl/>
              </w:rPr>
              <w:t>2</w:t>
            </w:r>
            <w:r w:rsidR="003431A1" w:rsidRPr="00423185">
              <w:rPr>
                <w:rStyle w:val="Hyperlink"/>
                <w:noProof/>
                <w:rtl/>
              </w:rPr>
              <w:fldChar w:fldCharType="end"/>
            </w:r>
          </w:hyperlink>
        </w:p>
        <w:p w:rsidR="003431A1" w:rsidRPr="00423185" w:rsidRDefault="00AD7C6C" w:rsidP="003431A1">
          <w:pPr>
            <w:pStyle w:val="TOC4"/>
            <w:tabs>
              <w:tab w:val="right" w:leader="dot" w:pos="9350"/>
            </w:tabs>
            <w:spacing w:line="276" w:lineRule="auto"/>
            <w:rPr>
              <w:rFonts w:eastAsiaTheme="minorEastAsia"/>
              <w:noProof/>
              <w:sz w:val="22"/>
              <w:szCs w:val="22"/>
            </w:rPr>
          </w:pPr>
          <w:hyperlink w:anchor="_Toc7009662" w:history="1">
            <w:r w:rsidR="003431A1" w:rsidRPr="00423185">
              <w:rPr>
                <w:rStyle w:val="Hyperlink"/>
                <w:noProof/>
                <w:rtl/>
              </w:rPr>
              <w:t xml:space="preserve">حجیت خبر واحد از منظر سیره </w:t>
            </w:r>
            <w:r w:rsidR="000604F4">
              <w:rPr>
                <w:rStyle w:val="Hyperlink"/>
                <w:noProof/>
                <w:rtl/>
              </w:rPr>
              <w:t>عقلا</w:t>
            </w:r>
            <w:r w:rsidR="003431A1" w:rsidRPr="00423185">
              <w:rPr>
                <w:noProof/>
                <w:webHidden/>
              </w:rPr>
              <w:tab/>
            </w:r>
            <w:r w:rsidR="003431A1" w:rsidRPr="00423185">
              <w:rPr>
                <w:rStyle w:val="Hyperlink"/>
                <w:noProof/>
                <w:rtl/>
              </w:rPr>
              <w:fldChar w:fldCharType="begin"/>
            </w:r>
            <w:r w:rsidR="003431A1" w:rsidRPr="00423185">
              <w:rPr>
                <w:noProof/>
                <w:webHidden/>
              </w:rPr>
              <w:instrText xml:space="preserve"> PAGEREF _Toc7009662 \h </w:instrText>
            </w:r>
            <w:r w:rsidR="003431A1" w:rsidRPr="00423185">
              <w:rPr>
                <w:rStyle w:val="Hyperlink"/>
                <w:noProof/>
                <w:rtl/>
              </w:rPr>
            </w:r>
            <w:r w:rsidR="003431A1" w:rsidRPr="00423185">
              <w:rPr>
                <w:rStyle w:val="Hyperlink"/>
                <w:noProof/>
                <w:rtl/>
              </w:rPr>
              <w:fldChar w:fldCharType="separate"/>
            </w:r>
            <w:r w:rsidR="003431A1" w:rsidRPr="00423185">
              <w:rPr>
                <w:noProof/>
                <w:webHidden/>
                <w:rtl/>
              </w:rPr>
              <w:t>2</w:t>
            </w:r>
            <w:r w:rsidR="003431A1" w:rsidRPr="00423185">
              <w:rPr>
                <w:rStyle w:val="Hyperlink"/>
                <w:noProof/>
                <w:rtl/>
              </w:rPr>
              <w:fldChar w:fldCharType="end"/>
            </w:r>
          </w:hyperlink>
        </w:p>
        <w:p w:rsidR="003431A1" w:rsidRPr="00423185" w:rsidRDefault="00AD7C6C" w:rsidP="003431A1">
          <w:pPr>
            <w:pStyle w:val="TOC4"/>
            <w:tabs>
              <w:tab w:val="right" w:leader="dot" w:pos="9350"/>
            </w:tabs>
            <w:spacing w:line="276" w:lineRule="auto"/>
            <w:rPr>
              <w:rFonts w:eastAsiaTheme="minorEastAsia"/>
              <w:noProof/>
              <w:sz w:val="22"/>
              <w:szCs w:val="22"/>
            </w:rPr>
          </w:pPr>
          <w:hyperlink w:anchor="_Toc7009663" w:history="1">
            <w:r w:rsidR="000633A6">
              <w:rPr>
                <w:rStyle w:val="Hyperlink"/>
                <w:noProof/>
                <w:rtl/>
              </w:rPr>
              <w:t>حجیت</w:t>
            </w:r>
            <w:r w:rsidR="003431A1" w:rsidRPr="00423185">
              <w:rPr>
                <w:rStyle w:val="Hyperlink"/>
                <w:noProof/>
                <w:rtl/>
              </w:rPr>
              <w:t xml:space="preserve"> خبر واحد از منظر اخبار</w:t>
            </w:r>
            <w:r w:rsidR="003431A1" w:rsidRPr="00423185">
              <w:rPr>
                <w:noProof/>
                <w:webHidden/>
              </w:rPr>
              <w:tab/>
            </w:r>
            <w:r w:rsidR="003431A1" w:rsidRPr="00423185">
              <w:rPr>
                <w:rStyle w:val="Hyperlink"/>
                <w:noProof/>
                <w:rtl/>
              </w:rPr>
              <w:fldChar w:fldCharType="begin"/>
            </w:r>
            <w:r w:rsidR="003431A1" w:rsidRPr="00423185">
              <w:rPr>
                <w:noProof/>
                <w:webHidden/>
              </w:rPr>
              <w:instrText xml:space="preserve"> PAGEREF _Toc7009663 \h </w:instrText>
            </w:r>
            <w:r w:rsidR="003431A1" w:rsidRPr="00423185">
              <w:rPr>
                <w:rStyle w:val="Hyperlink"/>
                <w:noProof/>
                <w:rtl/>
              </w:rPr>
            </w:r>
            <w:r w:rsidR="003431A1" w:rsidRPr="00423185">
              <w:rPr>
                <w:rStyle w:val="Hyperlink"/>
                <w:noProof/>
                <w:rtl/>
              </w:rPr>
              <w:fldChar w:fldCharType="separate"/>
            </w:r>
            <w:r w:rsidR="003431A1" w:rsidRPr="00423185">
              <w:rPr>
                <w:noProof/>
                <w:webHidden/>
                <w:rtl/>
              </w:rPr>
              <w:t>3</w:t>
            </w:r>
            <w:r w:rsidR="003431A1" w:rsidRPr="00423185">
              <w:rPr>
                <w:rStyle w:val="Hyperlink"/>
                <w:noProof/>
                <w:rtl/>
              </w:rPr>
              <w:fldChar w:fldCharType="end"/>
            </w:r>
          </w:hyperlink>
        </w:p>
        <w:p w:rsidR="003431A1" w:rsidRPr="00423185" w:rsidRDefault="00AD7C6C" w:rsidP="003431A1">
          <w:pPr>
            <w:pStyle w:val="TOC3"/>
            <w:tabs>
              <w:tab w:val="right" w:leader="dot" w:pos="9350"/>
            </w:tabs>
            <w:spacing w:line="276" w:lineRule="auto"/>
            <w:rPr>
              <w:rFonts w:eastAsiaTheme="minorEastAsia"/>
              <w:noProof/>
              <w:sz w:val="22"/>
              <w:szCs w:val="22"/>
            </w:rPr>
          </w:pPr>
          <w:hyperlink w:anchor="_Toc7009664" w:history="1">
            <w:r w:rsidR="003431A1" w:rsidRPr="00423185">
              <w:rPr>
                <w:rStyle w:val="Hyperlink"/>
                <w:noProof/>
                <w:rtl/>
              </w:rPr>
              <w:t>مطلب دوم:</w:t>
            </w:r>
            <w:r w:rsidR="008309DA">
              <w:rPr>
                <w:rStyle w:val="Hyperlink"/>
                <w:noProof/>
                <w:rtl/>
              </w:rPr>
              <w:t xml:space="preserve"> آ</w:t>
            </w:r>
            <w:r w:rsidR="008309DA">
              <w:rPr>
                <w:rStyle w:val="Hyperlink"/>
                <w:rFonts w:hint="cs"/>
                <w:noProof/>
                <w:rtl/>
              </w:rPr>
              <w:t>ی</w:t>
            </w:r>
            <w:r w:rsidR="008309DA">
              <w:rPr>
                <w:rStyle w:val="Hyperlink"/>
                <w:rFonts w:hint="eastAsia"/>
                <w:noProof/>
                <w:rtl/>
              </w:rPr>
              <w:t>ا</w:t>
            </w:r>
            <w:r w:rsidR="003431A1" w:rsidRPr="00423185">
              <w:rPr>
                <w:rStyle w:val="Hyperlink"/>
                <w:noProof/>
                <w:rtl/>
              </w:rPr>
              <w:t xml:space="preserve"> نقل فتوا موضوع است؟</w:t>
            </w:r>
            <w:r w:rsidR="003431A1" w:rsidRPr="00423185">
              <w:rPr>
                <w:noProof/>
                <w:webHidden/>
              </w:rPr>
              <w:tab/>
            </w:r>
            <w:r w:rsidR="003431A1" w:rsidRPr="00423185">
              <w:rPr>
                <w:rStyle w:val="Hyperlink"/>
                <w:noProof/>
                <w:rtl/>
              </w:rPr>
              <w:fldChar w:fldCharType="begin"/>
            </w:r>
            <w:r w:rsidR="003431A1" w:rsidRPr="00423185">
              <w:rPr>
                <w:noProof/>
                <w:webHidden/>
              </w:rPr>
              <w:instrText xml:space="preserve"> PAGEREF _Toc7009664 \h </w:instrText>
            </w:r>
            <w:r w:rsidR="003431A1" w:rsidRPr="00423185">
              <w:rPr>
                <w:rStyle w:val="Hyperlink"/>
                <w:noProof/>
                <w:rtl/>
              </w:rPr>
            </w:r>
            <w:r w:rsidR="003431A1" w:rsidRPr="00423185">
              <w:rPr>
                <w:rStyle w:val="Hyperlink"/>
                <w:noProof/>
                <w:rtl/>
              </w:rPr>
              <w:fldChar w:fldCharType="separate"/>
            </w:r>
            <w:r w:rsidR="003431A1" w:rsidRPr="00423185">
              <w:rPr>
                <w:noProof/>
                <w:webHidden/>
                <w:rtl/>
              </w:rPr>
              <w:t>3</w:t>
            </w:r>
            <w:r w:rsidR="003431A1" w:rsidRPr="00423185">
              <w:rPr>
                <w:rStyle w:val="Hyperlink"/>
                <w:noProof/>
                <w:rtl/>
              </w:rPr>
              <w:fldChar w:fldCharType="end"/>
            </w:r>
          </w:hyperlink>
        </w:p>
        <w:p w:rsidR="003431A1" w:rsidRPr="00423185" w:rsidRDefault="00AD7C6C" w:rsidP="003431A1">
          <w:pPr>
            <w:pStyle w:val="TOC3"/>
            <w:tabs>
              <w:tab w:val="right" w:leader="dot" w:pos="9350"/>
            </w:tabs>
            <w:spacing w:line="276" w:lineRule="auto"/>
            <w:rPr>
              <w:rFonts w:eastAsiaTheme="minorEastAsia"/>
              <w:noProof/>
              <w:sz w:val="22"/>
              <w:szCs w:val="22"/>
            </w:rPr>
          </w:pPr>
          <w:hyperlink w:anchor="_Toc7009665" w:history="1">
            <w:r w:rsidR="003431A1" w:rsidRPr="00423185">
              <w:rPr>
                <w:rStyle w:val="Hyperlink"/>
                <w:noProof/>
                <w:rtl/>
              </w:rPr>
              <w:t>صورت چهارم در مسأله سی و ششم: «الوجدان فی رسالته»</w:t>
            </w:r>
            <w:r w:rsidR="003431A1" w:rsidRPr="00423185">
              <w:rPr>
                <w:noProof/>
                <w:webHidden/>
              </w:rPr>
              <w:tab/>
            </w:r>
            <w:r w:rsidR="003431A1" w:rsidRPr="00423185">
              <w:rPr>
                <w:rStyle w:val="Hyperlink"/>
                <w:noProof/>
                <w:rtl/>
              </w:rPr>
              <w:fldChar w:fldCharType="begin"/>
            </w:r>
            <w:r w:rsidR="003431A1" w:rsidRPr="00423185">
              <w:rPr>
                <w:noProof/>
                <w:webHidden/>
              </w:rPr>
              <w:instrText xml:space="preserve"> PAGEREF _Toc7009665 \h </w:instrText>
            </w:r>
            <w:r w:rsidR="003431A1" w:rsidRPr="00423185">
              <w:rPr>
                <w:rStyle w:val="Hyperlink"/>
                <w:noProof/>
                <w:rtl/>
              </w:rPr>
            </w:r>
            <w:r w:rsidR="003431A1" w:rsidRPr="00423185">
              <w:rPr>
                <w:rStyle w:val="Hyperlink"/>
                <w:noProof/>
                <w:rtl/>
              </w:rPr>
              <w:fldChar w:fldCharType="separate"/>
            </w:r>
            <w:r w:rsidR="003431A1" w:rsidRPr="00423185">
              <w:rPr>
                <w:noProof/>
                <w:webHidden/>
                <w:rtl/>
              </w:rPr>
              <w:t>5</w:t>
            </w:r>
            <w:r w:rsidR="003431A1" w:rsidRPr="00423185">
              <w:rPr>
                <w:rStyle w:val="Hyperlink"/>
                <w:noProof/>
                <w:rtl/>
              </w:rPr>
              <w:fldChar w:fldCharType="end"/>
            </w:r>
          </w:hyperlink>
        </w:p>
        <w:p w:rsidR="003431A1" w:rsidRPr="00423185" w:rsidRDefault="00AD7C6C" w:rsidP="003431A1">
          <w:pPr>
            <w:pStyle w:val="TOC4"/>
            <w:tabs>
              <w:tab w:val="right" w:leader="dot" w:pos="9350"/>
            </w:tabs>
            <w:spacing w:line="276" w:lineRule="auto"/>
            <w:rPr>
              <w:rFonts w:eastAsiaTheme="minorEastAsia"/>
              <w:noProof/>
              <w:sz w:val="22"/>
              <w:szCs w:val="22"/>
            </w:rPr>
          </w:pPr>
          <w:hyperlink w:anchor="_Toc7009666" w:history="1">
            <w:r w:rsidR="003431A1" w:rsidRPr="00423185">
              <w:rPr>
                <w:rStyle w:val="Hyperlink"/>
                <w:noProof/>
                <w:rtl/>
              </w:rPr>
              <w:t>نکته اوّل: اعتماد به مکتوبات با قرائن اطمینان آور</w:t>
            </w:r>
            <w:r w:rsidR="003431A1" w:rsidRPr="00423185">
              <w:rPr>
                <w:noProof/>
                <w:webHidden/>
              </w:rPr>
              <w:tab/>
            </w:r>
            <w:r w:rsidR="003431A1" w:rsidRPr="00423185">
              <w:rPr>
                <w:rStyle w:val="Hyperlink"/>
                <w:noProof/>
                <w:rtl/>
              </w:rPr>
              <w:fldChar w:fldCharType="begin"/>
            </w:r>
            <w:r w:rsidR="003431A1" w:rsidRPr="00423185">
              <w:rPr>
                <w:noProof/>
                <w:webHidden/>
              </w:rPr>
              <w:instrText xml:space="preserve"> PAGEREF _Toc7009666 \h </w:instrText>
            </w:r>
            <w:r w:rsidR="003431A1" w:rsidRPr="00423185">
              <w:rPr>
                <w:rStyle w:val="Hyperlink"/>
                <w:noProof/>
                <w:rtl/>
              </w:rPr>
            </w:r>
            <w:r w:rsidR="003431A1" w:rsidRPr="00423185">
              <w:rPr>
                <w:rStyle w:val="Hyperlink"/>
                <w:noProof/>
                <w:rtl/>
              </w:rPr>
              <w:fldChar w:fldCharType="separate"/>
            </w:r>
            <w:r w:rsidR="003431A1" w:rsidRPr="00423185">
              <w:rPr>
                <w:noProof/>
                <w:webHidden/>
                <w:rtl/>
              </w:rPr>
              <w:t>6</w:t>
            </w:r>
            <w:r w:rsidR="003431A1" w:rsidRPr="00423185">
              <w:rPr>
                <w:rStyle w:val="Hyperlink"/>
                <w:noProof/>
                <w:rtl/>
              </w:rPr>
              <w:fldChar w:fldCharType="end"/>
            </w:r>
          </w:hyperlink>
        </w:p>
        <w:p w:rsidR="003431A1" w:rsidRPr="00423185" w:rsidRDefault="00AD7C6C" w:rsidP="003431A1">
          <w:pPr>
            <w:pStyle w:val="TOC4"/>
            <w:tabs>
              <w:tab w:val="right" w:leader="dot" w:pos="9350"/>
            </w:tabs>
            <w:spacing w:line="276" w:lineRule="auto"/>
            <w:rPr>
              <w:rFonts w:eastAsiaTheme="minorEastAsia"/>
              <w:noProof/>
              <w:sz w:val="22"/>
              <w:szCs w:val="22"/>
            </w:rPr>
          </w:pPr>
          <w:hyperlink w:anchor="_Toc7009667" w:history="1">
            <w:r w:rsidR="003431A1" w:rsidRPr="00423185">
              <w:rPr>
                <w:rStyle w:val="Hyperlink"/>
                <w:noProof/>
                <w:rtl/>
              </w:rPr>
              <w:t>خلاصه بحث مکتوبات</w:t>
            </w:r>
            <w:r w:rsidR="003431A1" w:rsidRPr="00423185">
              <w:rPr>
                <w:noProof/>
                <w:webHidden/>
              </w:rPr>
              <w:tab/>
            </w:r>
            <w:r w:rsidR="003431A1" w:rsidRPr="00423185">
              <w:rPr>
                <w:rStyle w:val="Hyperlink"/>
                <w:noProof/>
                <w:rtl/>
              </w:rPr>
              <w:fldChar w:fldCharType="begin"/>
            </w:r>
            <w:r w:rsidR="003431A1" w:rsidRPr="00423185">
              <w:rPr>
                <w:noProof/>
                <w:webHidden/>
              </w:rPr>
              <w:instrText xml:space="preserve"> PAGEREF _Toc7009667 \h </w:instrText>
            </w:r>
            <w:r w:rsidR="003431A1" w:rsidRPr="00423185">
              <w:rPr>
                <w:rStyle w:val="Hyperlink"/>
                <w:noProof/>
                <w:rtl/>
              </w:rPr>
            </w:r>
            <w:r w:rsidR="003431A1" w:rsidRPr="00423185">
              <w:rPr>
                <w:rStyle w:val="Hyperlink"/>
                <w:noProof/>
                <w:rtl/>
              </w:rPr>
              <w:fldChar w:fldCharType="separate"/>
            </w:r>
            <w:r w:rsidR="003431A1" w:rsidRPr="00423185">
              <w:rPr>
                <w:noProof/>
                <w:webHidden/>
                <w:rtl/>
              </w:rPr>
              <w:t>7</w:t>
            </w:r>
            <w:r w:rsidR="003431A1" w:rsidRPr="00423185">
              <w:rPr>
                <w:rStyle w:val="Hyperlink"/>
                <w:noProof/>
                <w:rtl/>
              </w:rPr>
              <w:fldChar w:fldCharType="end"/>
            </w:r>
          </w:hyperlink>
        </w:p>
        <w:p w:rsidR="003431A1" w:rsidRPr="00423185" w:rsidRDefault="00AD7C6C" w:rsidP="003431A1">
          <w:pPr>
            <w:pStyle w:val="TOC4"/>
            <w:tabs>
              <w:tab w:val="right" w:leader="dot" w:pos="9350"/>
            </w:tabs>
            <w:spacing w:line="276" w:lineRule="auto"/>
            <w:rPr>
              <w:rFonts w:eastAsiaTheme="minorEastAsia"/>
              <w:noProof/>
              <w:sz w:val="22"/>
              <w:szCs w:val="22"/>
            </w:rPr>
          </w:pPr>
          <w:hyperlink w:anchor="_Toc7009668" w:history="1">
            <w:r w:rsidR="003431A1" w:rsidRPr="00423185">
              <w:rPr>
                <w:rStyle w:val="Hyperlink"/>
                <w:noProof/>
                <w:rtl/>
              </w:rPr>
              <w:t>نکته دوم: مکتوبات با دست خط یا ملاحظه و تأیید شخص</w:t>
            </w:r>
            <w:r w:rsidR="003431A1" w:rsidRPr="00423185">
              <w:rPr>
                <w:noProof/>
                <w:webHidden/>
              </w:rPr>
              <w:tab/>
            </w:r>
            <w:r w:rsidR="003431A1" w:rsidRPr="00423185">
              <w:rPr>
                <w:rStyle w:val="Hyperlink"/>
                <w:noProof/>
                <w:rtl/>
              </w:rPr>
              <w:fldChar w:fldCharType="begin"/>
            </w:r>
            <w:r w:rsidR="003431A1" w:rsidRPr="00423185">
              <w:rPr>
                <w:noProof/>
                <w:webHidden/>
              </w:rPr>
              <w:instrText xml:space="preserve"> PAGEREF _Toc7009668 \h </w:instrText>
            </w:r>
            <w:r w:rsidR="003431A1" w:rsidRPr="00423185">
              <w:rPr>
                <w:rStyle w:val="Hyperlink"/>
                <w:noProof/>
                <w:rtl/>
              </w:rPr>
            </w:r>
            <w:r w:rsidR="003431A1" w:rsidRPr="00423185">
              <w:rPr>
                <w:rStyle w:val="Hyperlink"/>
                <w:noProof/>
                <w:rtl/>
              </w:rPr>
              <w:fldChar w:fldCharType="separate"/>
            </w:r>
            <w:r w:rsidR="003431A1" w:rsidRPr="00423185">
              <w:rPr>
                <w:noProof/>
                <w:webHidden/>
                <w:rtl/>
              </w:rPr>
              <w:t>9</w:t>
            </w:r>
            <w:r w:rsidR="003431A1" w:rsidRPr="00423185">
              <w:rPr>
                <w:rStyle w:val="Hyperlink"/>
                <w:noProof/>
                <w:rtl/>
              </w:rPr>
              <w:fldChar w:fldCharType="end"/>
            </w:r>
          </w:hyperlink>
        </w:p>
        <w:p w:rsidR="003431A1" w:rsidRPr="00423185" w:rsidRDefault="003431A1" w:rsidP="003431A1">
          <w:pPr>
            <w:spacing w:line="276" w:lineRule="auto"/>
          </w:pPr>
          <w:r w:rsidRPr="00423185">
            <w:rPr>
              <w:rFonts w:eastAsiaTheme="minorEastAsia"/>
            </w:rPr>
            <w:fldChar w:fldCharType="end"/>
          </w:r>
        </w:p>
      </w:sdtContent>
    </w:sdt>
    <w:p w:rsidR="003431A1" w:rsidRPr="00423185" w:rsidRDefault="003431A1" w:rsidP="004D5B1F">
      <w:pPr>
        <w:jc w:val="center"/>
        <w:rPr>
          <w:rtl/>
        </w:rPr>
      </w:pPr>
    </w:p>
    <w:p w:rsidR="003431A1" w:rsidRPr="00423185" w:rsidRDefault="003431A1">
      <w:pPr>
        <w:bidi w:val="0"/>
        <w:spacing w:after="0"/>
        <w:ind w:firstLine="0"/>
        <w:jc w:val="left"/>
        <w:rPr>
          <w:rtl/>
        </w:rPr>
      </w:pPr>
      <w:r w:rsidRPr="00423185">
        <w:rPr>
          <w:rtl/>
        </w:rPr>
        <w:br w:type="page"/>
      </w:r>
    </w:p>
    <w:p w:rsidR="004D5B1F" w:rsidRPr="00423185" w:rsidRDefault="004D5B1F" w:rsidP="004D5B1F">
      <w:pPr>
        <w:jc w:val="center"/>
        <w:rPr>
          <w:rtl/>
        </w:rPr>
      </w:pPr>
      <w:r w:rsidRPr="00423185">
        <w:rPr>
          <w:rtl/>
        </w:rPr>
        <w:lastRenderedPageBreak/>
        <w:t>بسم الله الرحمن الرحیم</w:t>
      </w:r>
    </w:p>
    <w:p w:rsidR="004D5B1F" w:rsidRPr="00423185" w:rsidRDefault="004D5B1F" w:rsidP="007A54C2">
      <w:pPr>
        <w:pStyle w:val="Heading1"/>
        <w:rPr>
          <w:rtl/>
        </w:rPr>
      </w:pPr>
      <w:bookmarkStart w:id="0" w:name="_Toc7009659"/>
      <w:bookmarkStart w:id="1" w:name="_Toc513477529"/>
      <w:r w:rsidRPr="00423185">
        <w:rPr>
          <w:rtl/>
        </w:rPr>
        <w:t xml:space="preserve">موضوع: </w:t>
      </w:r>
      <w:r w:rsidRPr="00423185">
        <w:rPr>
          <w:color w:val="auto"/>
          <w:rtl/>
        </w:rPr>
        <w:t>فقه / اجتهاد و تقلید /مسأله تقلید</w:t>
      </w:r>
      <w:bookmarkEnd w:id="0"/>
      <w:r w:rsidRPr="00423185">
        <w:rPr>
          <w:color w:val="auto"/>
          <w:rtl/>
        </w:rPr>
        <w:t xml:space="preserve"> </w:t>
      </w:r>
      <w:bookmarkEnd w:id="1"/>
    </w:p>
    <w:p w:rsidR="008C2D91" w:rsidRPr="00423185" w:rsidRDefault="001E4749" w:rsidP="008C2D91">
      <w:pPr>
        <w:pStyle w:val="Heading2"/>
        <w:rPr>
          <w:rFonts w:ascii="Traditional Arabic" w:hAnsi="Traditional Arabic" w:cs="Traditional Arabic"/>
          <w:rtl/>
        </w:rPr>
      </w:pPr>
      <w:bookmarkStart w:id="2" w:name="_Toc7009660"/>
      <w:r w:rsidRPr="00423185">
        <w:rPr>
          <w:rFonts w:ascii="Traditional Arabic" w:hAnsi="Traditional Arabic" w:cs="Traditional Arabic"/>
          <w:rtl/>
        </w:rPr>
        <w:t>اشاره</w:t>
      </w:r>
      <w:bookmarkEnd w:id="2"/>
    </w:p>
    <w:p w:rsidR="000E4065" w:rsidRPr="00423185" w:rsidRDefault="000E4065" w:rsidP="000E4065">
      <w:pPr>
        <w:rPr>
          <w:rtl/>
        </w:rPr>
      </w:pPr>
      <w:r w:rsidRPr="00423185">
        <w:rPr>
          <w:rtl/>
        </w:rPr>
        <w:t>در مسأله سی و ششم عرض شد که فتوای مجتهد از طرقی قابل شناخت و اعتماد</w:t>
      </w:r>
      <w:r w:rsidR="002D1E0A" w:rsidRPr="00423185">
        <w:rPr>
          <w:rtl/>
        </w:rPr>
        <w:t xml:space="preserve"> می‌</w:t>
      </w:r>
      <w:r w:rsidRPr="00423185">
        <w:rPr>
          <w:rtl/>
        </w:rPr>
        <w:t xml:space="preserve">باشد که راه اول آن </w:t>
      </w:r>
      <w:r w:rsidR="00A0765C" w:rsidRPr="00423185">
        <w:rPr>
          <w:rtl/>
        </w:rPr>
        <w:t>شنیدن مستقیم و شفاهی بود، راه دوم هم عدلین و بیّنه و راه سوّم نیز إخبار عدل واحد و خبر ثقه بود</w:t>
      </w:r>
      <w:r w:rsidR="008309DA">
        <w:rPr>
          <w:rtl/>
        </w:rPr>
        <w:t xml:space="preserve"> </w:t>
      </w:r>
      <w:r w:rsidR="00A0765C" w:rsidRPr="00423185">
        <w:rPr>
          <w:rtl/>
        </w:rPr>
        <w:t xml:space="preserve">که در باب عدل واحد یا خبر ثقه عرض شد که این بحث مبنایی است و </w:t>
      </w:r>
      <w:r w:rsidR="0052128D" w:rsidRPr="00423185">
        <w:rPr>
          <w:rtl/>
        </w:rPr>
        <w:t xml:space="preserve">اگر کسی در مبنای خود </w:t>
      </w:r>
      <w:r w:rsidR="00BE191F">
        <w:rPr>
          <w:rtl/>
        </w:rPr>
        <w:t>این‌چنین</w:t>
      </w:r>
      <w:r w:rsidR="0052128D" w:rsidRPr="00423185">
        <w:rPr>
          <w:rtl/>
        </w:rPr>
        <w:t xml:space="preserve"> قائل شد که در موضوعات فقط</w:t>
      </w:r>
      <w:r w:rsidR="002D1E0A" w:rsidRPr="00423185">
        <w:rPr>
          <w:rtl/>
        </w:rPr>
        <w:t xml:space="preserve"> می‌</w:t>
      </w:r>
      <w:r w:rsidR="0052128D" w:rsidRPr="00423185">
        <w:rPr>
          <w:rtl/>
        </w:rPr>
        <w:t>بایست به بیّنه عمل کرد و غیر از بیّنه خبر عدل یا خبر ثقه حجّت نیست طبعاً در اینجا نیز باید بگوید حجّت نیست</w:t>
      </w:r>
      <w:r w:rsidR="008309DA">
        <w:rPr>
          <w:rtl/>
        </w:rPr>
        <w:t>؛ و</w:t>
      </w:r>
      <w:r w:rsidR="0052128D" w:rsidRPr="00423185">
        <w:rPr>
          <w:rtl/>
        </w:rPr>
        <w:t xml:space="preserve"> اگر </w:t>
      </w:r>
      <w:r w:rsidR="00972704" w:rsidRPr="00423185">
        <w:rPr>
          <w:rtl/>
        </w:rPr>
        <w:t>کسی در مبنا قائل بود که خبر عدل واحد و یا حتّی خبر ثقه واحد هم کافی است طبعاً در اینجا نیز بنا بر همان قول و مبنا</w:t>
      </w:r>
      <w:r w:rsidR="004C4096" w:rsidRPr="00423185">
        <w:rPr>
          <w:rtl/>
        </w:rPr>
        <w:t xml:space="preserve"> باید قول سوم در این مسأله را نیز بپذیرد و مرحوم صاحب عروه نیز </w:t>
      </w:r>
      <w:r w:rsidR="000633A6">
        <w:rPr>
          <w:rtl/>
        </w:rPr>
        <w:t>ازآنجاکه</w:t>
      </w:r>
      <w:r w:rsidR="004C4096" w:rsidRPr="00423185">
        <w:rPr>
          <w:rtl/>
        </w:rPr>
        <w:t xml:space="preserve"> خبر عدل واحد را کافی</w:t>
      </w:r>
      <w:r w:rsidR="002D1E0A" w:rsidRPr="00423185">
        <w:rPr>
          <w:rtl/>
        </w:rPr>
        <w:t xml:space="preserve"> می‌</w:t>
      </w:r>
      <w:r w:rsidR="004C4096" w:rsidRPr="00423185">
        <w:rPr>
          <w:rtl/>
        </w:rPr>
        <w:t xml:space="preserve">دانستند و همچنین خبر </w:t>
      </w:r>
      <w:r w:rsidR="000633A6">
        <w:rPr>
          <w:rtl/>
        </w:rPr>
        <w:t>واحد</w:t>
      </w:r>
      <w:r w:rsidR="00F8254B" w:rsidRPr="00423185">
        <w:rPr>
          <w:rtl/>
        </w:rPr>
        <w:t xml:space="preserve"> ثقه را نیز </w:t>
      </w:r>
      <w:r w:rsidR="000633A6">
        <w:rPr>
          <w:rtl/>
        </w:rPr>
        <w:t>درصورتی‌که</w:t>
      </w:r>
      <w:r w:rsidR="00F8254B" w:rsidRPr="00423185">
        <w:rPr>
          <w:rtl/>
        </w:rPr>
        <w:t xml:space="preserve"> اطمینان آور باشد کافی</w:t>
      </w:r>
      <w:r w:rsidR="002D1E0A" w:rsidRPr="00423185">
        <w:rPr>
          <w:rtl/>
        </w:rPr>
        <w:t xml:space="preserve"> می‌</w:t>
      </w:r>
      <w:r w:rsidR="00F8254B" w:rsidRPr="00423185">
        <w:rPr>
          <w:rtl/>
        </w:rPr>
        <w:t>دانستند در اینجا فرموده</w:t>
      </w:r>
      <w:r w:rsidR="002D1E0A" w:rsidRPr="00423185">
        <w:rPr>
          <w:rtl/>
        </w:rPr>
        <w:t xml:space="preserve">‌اند </w:t>
      </w:r>
      <w:r w:rsidR="00F8254B" w:rsidRPr="00423185">
        <w:rPr>
          <w:rtl/>
        </w:rPr>
        <w:t>«بل یکفی إخبار شخصٍ موثّق یوجب قوله الإطمئنان و إن لم یکن عادلا» که از همین کلام ایشان مشخص</w:t>
      </w:r>
      <w:r w:rsidR="002D1E0A" w:rsidRPr="00423185">
        <w:rPr>
          <w:rtl/>
        </w:rPr>
        <w:t xml:space="preserve"> می‌</w:t>
      </w:r>
      <w:r w:rsidR="00F8254B" w:rsidRPr="00423185">
        <w:rPr>
          <w:rtl/>
        </w:rPr>
        <w:t xml:space="preserve">شود که خبر ثقه </w:t>
      </w:r>
      <w:r w:rsidR="000633A6">
        <w:rPr>
          <w:rtl/>
        </w:rPr>
        <w:t>مطلقاً</w:t>
      </w:r>
      <w:r w:rsidR="00F8254B" w:rsidRPr="00423185">
        <w:rPr>
          <w:rtl/>
        </w:rPr>
        <w:t xml:space="preserve"> حجّت نیست بلکه از چهار قولی که در جلسه قبل عرض شد آن قولی را</w:t>
      </w:r>
      <w:r w:rsidR="002D1E0A" w:rsidRPr="00423185">
        <w:rPr>
          <w:rtl/>
        </w:rPr>
        <w:t xml:space="preserve"> می‌</w:t>
      </w:r>
      <w:r w:rsidR="00F8254B" w:rsidRPr="00423185">
        <w:rPr>
          <w:rtl/>
        </w:rPr>
        <w:t>پذیرند که خبر ثقه</w:t>
      </w:r>
      <w:r w:rsidR="002D1E0A" w:rsidRPr="00423185">
        <w:rPr>
          <w:rtl/>
        </w:rPr>
        <w:t xml:space="preserve">‌ای </w:t>
      </w:r>
      <w:r w:rsidR="00F8254B" w:rsidRPr="00423185">
        <w:rPr>
          <w:rtl/>
        </w:rPr>
        <w:t>است که موجب اطمینان بشود</w:t>
      </w:r>
      <w:r w:rsidR="00350CB7" w:rsidRPr="00423185">
        <w:rPr>
          <w:rtl/>
        </w:rPr>
        <w:t xml:space="preserve"> که البته این قول چندان </w:t>
      </w:r>
      <w:r w:rsidR="000633A6">
        <w:rPr>
          <w:rtl/>
        </w:rPr>
        <w:t>اهمیتی</w:t>
      </w:r>
      <w:r w:rsidR="00350CB7" w:rsidRPr="00423185">
        <w:rPr>
          <w:rtl/>
        </w:rPr>
        <w:t xml:space="preserve"> ندارد چراکه </w:t>
      </w:r>
      <w:r w:rsidR="000633A6">
        <w:rPr>
          <w:rtl/>
        </w:rPr>
        <w:t>علی‌القاعده</w:t>
      </w:r>
      <w:r w:rsidR="00350CB7" w:rsidRPr="00423185">
        <w:rPr>
          <w:rtl/>
        </w:rPr>
        <w:t xml:space="preserve"> گفته</w:t>
      </w:r>
      <w:r w:rsidR="002D1E0A" w:rsidRPr="00423185">
        <w:rPr>
          <w:rtl/>
        </w:rPr>
        <w:t xml:space="preserve"> می‌</w:t>
      </w:r>
      <w:r w:rsidR="00350CB7" w:rsidRPr="00423185">
        <w:rPr>
          <w:rtl/>
        </w:rPr>
        <w:t xml:space="preserve">شود اطمینان </w:t>
      </w:r>
      <w:r w:rsidR="000633A6">
        <w:rPr>
          <w:rtl/>
        </w:rPr>
        <w:t>درهرصورتی</w:t>
      </w:r>
      <w:r w:rsidR="00350CB7" w:rsidRPr="00423185">
        <w:rPr>
          <w:rtl/>
        </w:rPr>
        <w:t xml:space="preserve"> حجّت است حال چه از طریق خبر واحد باشد یا از طریق دیگر، اما آنچه حائز </w:t>
      </w:r>
      <w:r w:rsidR="000633A6">
        <w:rPr>
          <w:rtl/>
        </w:rPr>
        <w:t>اهمیت</w:t>
      </w:r>
      <w:r w:rsidR="00350CB7" w:rsidRPr="00423185">
        <w:rPr>
          <w:rtl/>
        </w:rPr>
        <w:t xml:space="preserve"> است این است که و لو اینکه اطمینان آور نباشد قائل به </w:t>
      </w:r>
      <w:r w:rsidR="000633A6">
        <w:rPr>
          <w:rtl/>
        </w:rPr>
        <w:t>حجیتش</w:t>
      </w:r>
      <w:r w:rsidR="00350CB7" w:rsidRPr="00423185">
        <w:rPr>
          <w:rtl/>
        </w:rPr>
        <w:t xml:space="preserve"> شویم که ایشان چنین نظری ندارند.</w:t>
      </w:r>
    </w:p>
    <w:p w:rsidR="00BF1B11" w:rsidRPr="00423185" w:rsidRDefault="00B24474" w:rsidP="00BF1B11">
      <w:pPr>
        <w:pStyle w:val="Heading3"/>
        <w:rPr>
          <w:rtl/>
        </w:rPr>
      </w:pPr>
      <w:bookmarkStart w:id="3" w:name="_Toc7009661"/>
      <w:r w:rsidRPr="00423185">
        <w:rPr>
          <w:rtl/>
        </w:rPr>
        <w:t>مطلب اول</w:t>
      </w:r>
      <w:r w:rsidR="00BF1B11" w:rsidRPr="00423185">
        <w:rPr>
          <w:rtl/>
        </w:rPr>
        <w:t>: آیا خبر ثقه از فتوا إخبار از موضوع است یا إخبار از حکم</w:t>
      </w:r>
      <w:bookmarkEnd w:id="3"/>
    </w:p>
    <w:p w:rsidR="00350CB7" w:rsidRPr="00423185" w:rsidRDefault="00E738FC" w:rsidP="000E4065">
      <w:pPr>
        <w:rPr>
          <w:rtl/>
        </w:rPr>
      </w:pPr>
      <w:r w:rsidRPr="00423185">
        <w:rPr>
          <w:rtl/>
        </w:rPr>
        <w:t xml:space="preserve">و اما </w:t>
      </w:r>
      <w:r w:rsidR="000633A6">
        <w:rPr>
          <w:rtl/>
        </w:rPr>
        <w:t>آنچه</w:t>
      </w:r>
      <w:r w:rsidRPr="00423185">
        <w:rPr>
          <w:rtl/>
        </w:rPr>
        <w:t xml:space="preserve"> از این بحث باقی مانده است این است که خبر ثقه از فتوا آیا إخبار از موضوع است یا إخبار از حکم است؟</w:t>
      </w:r>
      <w:r w:rsidR="00DC3E53" w:rsidRPr="00423185">
        <w:rPr>
          <w:rtl/>
        </w:rPr>
        <w:t xml:space="preserve"> و سؤال دیگر اینکه خبر واحدی که در اخبار و روایات گفته</w:t>
      </w:r>
      <w:r w:rsidR="002D1E0A" w:rsidRPr="00423185">
        <w:rPr>
          <w:rtl/>
        </w:rPr>
        <w:t xml:space="preserve"> می‌</w:t>
      </w:r>
      <w:r w:rsidR="00DC3E53" w:rsidRPr="00423185">
        <w:rPr>
          <w:rtl/>
        </w:rPr>
        <w:t>شود چیست؟</w:t>
      </w:r>
    </w:p>
    <w:p w:rsidR="005B0D08" w:rsidRPr="00423185" w:rsidRDefault="000633A6" w:rsidP="005B0D08">
      <w:pPr>
        <w:rPr>
          <w:rtl/>
        </w:rPr>
      </w:pPr>
      <w:r>
        <w:rPr>
          <w:rtl/>
        </w:rPr>
        <w:t>این‌ها</w:t>
      </w:r>
      <w:r w:rsidR="00DC3E53" w:rsidRPr="00423185">
        <w:rPr>
          <w:rtl/>
        </w:rPr>
        <w:t xml:space="preserve"> مطالبی است که اگرچه</w:t>
      </w:r>
      <w:r w:rsidR="002D1E0A" w:rsidRPr="00423185">
        <w:rPr>
          <w:rtl/>
        </w:rPr>
        <w:t xml:space="preserve"> می‌</w:t>
      </w:r>
      <w:r w:rsidR="00DC3E53" w:rsidRPr="00423185">
        <w:rPr>
          <w:rtl/>
        </w:rPr>
        <w:t xml:space="preserve">توان مورد بحث و بررسی بیشتری قرار گیرد لکن در اینجا </w:t>
      </w:r>
      <w:r w:rsidR="00BF1B11" w:rsidRPr="00423185">
        <w:rPr>
          <w:rtl/>
        </w:rPr>
        <w:t>به اجمال به آن اشاره</w:t>
      </w:r>
      <w:r w:rsidR="002D1E0A" w:rsidRPr="00423185">
        <w:rPr>
          <w:rtl/>
        </w:rPr>
        <w:t>‌ای می‌</w:t>
      </w:r>
      <w:r w:rsidR="00BF1B11" w:rsidRPr="00423185">
        <w:rPr>
          <w:rtl/>
        </w:rPr>
        <w:t>شود</w:t>
      </w:r>
      <w:r w:rsidR="000602DD" w:rsidRPr="00423185">
        <w:rPr>
          <w:rtl/>
        </w:rPr>
        <w:t xml:space="preserve"> و آن اینکه در ادله </w:t>
      </w:r>
      <w:r>
        <w:rPr>
          <w:rtl/>
        </w:rPr>
        <w:t>حجیت</w:t>
      </w:r>
      <w:r w:rsidR="000602DD" w:rsidRPr="00423185">
        <w:rPr>
          <w:rtl/>
        </w:rPr>
        <w:t xml:space="preserve"> خبر واحد اگر روایات و ادله نقلی دلیل قرار گیرند و مورد اعتماد واقع شوند –در بحث </w:t>
      </w:r>
      <w:r>
        <w:rPr>
          <w:rtl/>
        </w:rPr>
        <w:t>حجیت</w:t>
      </w:r>
      <w:r w:rsidR="000602DD" w:rsidRPr="00423185">
        <w:rPr>
          <w:rtl/>
        </w:rPr>
        <w:t xml:space="preserve"> خبر واحد- در این صورت شاید بتوان گفت ادله نقلی اختصاص به نقل روایت دارد. </w:t>
      </w:r>
      <w:r w:rsidR="000604F4">
        <w:rPr>
          <w:rtl/>
        </w:rPr>
        <w:t>درواقع</w:t>
      </w:r>
      <w:r w:rsidR="000602DD" w:rsidRPr="00423185">
        <w:rPr>
          <w:rtl/>
        </w:rPr>
        <w:t xml:space="preserve"> وقتی مثلاً گفته</w:t>
      </w:r>
      <w:r w:rsidR="002D1E0A" w:rsidRPr="00423185">
        <w:rPr>
          <w:rtl/>
        </w:rPr>
        <w:t xml:space="preserve"> می‌</w:t>
      </w:r>
      <w:r w:rsidR="000604F4">
        <w:rPr>
          <w:rtl/>
        </w:rPr>
        <w:t>شود یونس ابن عبدالرحمن ث</w:t>
      </w:r>
      <w:r w:rsidR="000604F4">
        <w:rPr>
          <w:rFonts w:hint="cs"/>
          <w:rtl/>
        </w:rPr>
        <w:t>قة</w:t>
      </w:r>
      <w:r w:rsidR="000602DD" w:rsidRPr="00423185">
        <w:rPr>
          <w:rFonts w:hint="cs"/>
          <w:rtl/>
        </w:rPr>
        <w:t>،</w:t>
      </w:r>
      <w:r w:rsidR="000602DD" w:rsidRPr="00423185">
        <w:rPr>
          <w:rtl/>
        </w:rPr>
        <w:t xml:space="preserve"> </w:t>
      </w:r>
      <w:r w:rsidR="000602DD" w:rsidRPr="00423185">
        <w:rPr>
          <w:rFonts w:hint="cs"/>
          <w:rtl/>
        </w:rPr>
        <w:t>العمری</w:t>
      </w:r>
      <w:r w:rsidR="000602DD" w:rsidRPr="00423185">
        <w:rPr>
          <w:rtl/>
        </w:rPr>
        <w:t xml:space="preserve"> </w:t>
      </w:r>
      <w:r w:rsidR="000602DD" w:rsidRPr="00423185">
        <w:rPr>
          <w:rFonts w:hint="cs"/>
          <w:rtl/>
        </w:rPr>
        <w:t>و</w:t>
      </w:r>
      <w:r w:rsidR="000602DD" w:rsidRPr="00423185">
        <w:rPr>
          <w:rtl/>
        </w:rPr>
        <w:t xml:space="preserve"> </w:t>
      </w:r>
      <w:r w:rsidR="000602DD" w:rsidRPr="00423185">
        <w:rPr>
          <w:rFonts w:hint="cs"/>
          <w:rtl/>
        </w:rPr>
        <w:t>ابنه</w:t>
      </w:r>
      <w:r w:rsidR="000602DD" w:rsidRPr="00423185">
        <w:rPr>
          <w:rtl/>
        </w:rPr>
        <w:t xml:space="preserve"> </w:t>
      </w:r>
      <w:r w:rsidR="000602DD" w:rsidRPr="00423185">
        <w:rPr>
          <w:rFonts w:hint="cs"/>
          <w:rtl/>
        </w:rPr>
        <w:t>ثقتان</w:t>
      </w:r>
      <w:r w:rsidR="000602DD" w:rsidRPr="00423185">
        <w:rPr>
          <w:rtl/>
        </w:rPr>
        <w:t xml:space="preserve"> </w:t>
      </w:r>
      <w:r w:rsidR="000602DD" w:rsidRPr="00423185">
        <w:rPr>
          <w:rFonts w:hint="cs"/>
          <w:rtl/>
        </w:rPr>
        <w:t>و</w:t>
      </w:r>
      <w:r w:rsidR="000602DD" w:rsidRPr="00423185">
        <w:rPr>
          <w:rtl/>
        </w:rPr>
        <w:t xml:space="preserve"> </w:t>
      </w:r>
      <w:r w:rsidR="008309DA">
        <w:rPr>
          <w:rtl/>
        </w:rPr>
        <w:t>...</w:t>
      </w:r>
      <w:r w:rsidR="000602DD" w:rsidRPr="00423185">
        <w:rPr>
          <w:rtl/>
        </w:rPr>
        <w:t xml:space="preserve"> </w:t>
      </w:r>
      <w:r w:rsidR="00080E0A" w:rsidRPr="00423185">
        <w:rPr>
          <w:rtl/>
        </w:rPr>
        <w:t xml:space="preserve">ظاهر آن إخبار و روایاتی که به آنها برای </w:t>
      </w:r>
      <w:r>
        <w:rPr>
          <w:rtl/>
        </w:rPr>
        <w:t>حجیت</w:t>
      </w:r>
      <w:r w:rsidR="00080E0A" w:rsidRPr="00423185">
        <w:rPr>
          <w:rtl/>
        </w:rPr>
        <w:t xml:space="preserve"> خبر واحد تمسک شده است </w:t>
      </w:r>
      <w:r w:rsidR="005B0D08" w:rsidRPr="00423185">
        <w:rPr>
          <w:rtl/>
        </w:rPr>
        <w:t xml:space="preserve">اختصاص به نقل روایت است، </w:t>
      </w:r>
      <w:r w:rsidR="000604F4">
        <w:rPr>
          <w:rtl/>
        </w:rPr>
        <w:t>درواقع</w:t>
      </w:r>
      <w:r w:rsidR="005B0D08" w:rsidRPr="00423185">
        <w:rPr>
          <w:rtl/>
        </w:rPr>
        <w:t xml:space="preserve"> خبر است و آن هم خبری از قبیل همین روایاتی که در کتب روایی وجود دارد، این در صورتی است که مبنا آن باشد مگر اینکه کسی قائل شود که الغاء </w:t>
      </w:r>
      <w:r w:rsidR="000604F4">
        <w:rPr>
          <w:rtl/>
        </w:rPr>
        <w:t>خصوصیت</w:t>
      </w:r>
      <w:r w:rsidR="002D1E0A" w:rsidRPr="00423185">
        <w:rPr>
          <w:rtl/>
        </w:rPr>
        <w:t xml:space="preserve"> می‌</w:t>
      </w:r>
      <w:r w:rsidR="005B0D08" w:rsidRPr="00423185">
        <w:rPr>
          <w:rtl/>
        </w:rPr>
        <w:t>شود.</w:t>
      </w:r>
    </w:p>
    <w:p w:rsidR="005B0D08" w:rsidRPr="00423185" w:rsidRDefault="005B0D08" w:rsidP="005B0D08">
      <w:pPr>
        <w:rPr>
          <w:rtl/>
        </w:rPr>
      </w:pPr>
      <w:r w:rsidRPr="00423185">
        <w:rPr>
          <w:rtl/>
        </w:rPr>
        <w:t xml:space="preserve">آنچه گفته شد در أخبار بود و اما اگر مبنای </w:t>
      </w:r>
      <w:r w:rsidR="000633A6">
        <w:rPr>
          <w:rtl/>
        </w:rPr>
        <w:t>حجیت</w:t>
      </w:r>
      <w:r w:rsidRPr="00423185">
        <w:rPr>
          <w:rtl/>
        </w:rPr>
        <w:t xml:space="preserve"> خبر واحد سیره </w:t>
      </w:r>
      <w:r w:rsidR="000604F4">
        <w:rPr>
          <w:rtl/>
        </w:rPr>
        <w:t>عقلا</w:t>
      </w:r>
      <w:r w:rsidRPr="00423185">
        <w:rPr>
          <w:rtl/>
        </w:rPr>
        <w:t xml:space="preserve"> باشد</w:t>
      </w:r>
      <w:r w:rsidR="00D35F8F" w:rsidRPr="00423185">
        <w:rPr>
          <w:rtl/>
        </w:rPr>
        <w:t xml:space="preserve">، یعنی کسی به سیره </w:t>
      </w:r>
      <w:r w:rsidR="000604F4">
        <w:rPr>
          <w:rtl/>
        </w:rPr>
        <w:t>عقلا</w:t>
      </w:r>
      <w:r w:rsidR="00D35F8F" w:rsidRPr="00423185">
        <w:rPr>
          <w:rtl/>
        </w:rPr>
        <w:t xml:space="preserve"> استدلال کند در این صورت اینکه کسی نقل روایت امام کند با اینکه نقل فتوای مجتهد کند تفاوتی با هم ندارند و سیره </w:t>
      </w:r>
      <w:r w:rsidR="000604F4">
        <w:rPr>
          <w:rtl/>
        </w:rPr>
        <w:t>عقلا</w:t>
      </w:r>
      <w:r w:rsidR="00D35F8F" w:rsidRPr="00423185">
        <w:rPr>
          <w:rtl/>
        </w:rPr>
        <w:t xml:space="preserve"> مشترک</w:t>
      </w:r>
      <w:r w:rsidR="002D1E0A" w:rsidRPr="00423185">
        <w:rPr>
          <w:rtl/>
        </w:rPr>
        <w:t xml:space="preserve"> می‌</w:t>
      </w:r>
      <w:r w:rsidR="00D35F8F" w:rsidRPr="00423185">
        <w:rPr>
          <w:rtl/>
        </w:rPr>
        <w:t>باشد.</w:t>
      </w:r>
    </w:p>
    <w:p w:rsidR="005937CC" w:rsidRPr="00423185" w:rsidRDefault="005132B6" w:rsidP="00DD7C91">
      <w:pPr>
        <w:pStyle w:val="Heading4"/>
        <w:rPr>
          <w:rtl/>
        </w:rPr>
      </w:pPr>
      <w:bookmarkStart w:id="4" w:name="_Toc7009662"/>
      <w:r w:rsidRPr="00423185">
        <w:rPr>
          <w:rtl/>
        </w:rPr>
        <w:t xml:space="preserve">حجیت خبر واحد </w:t>
      </w:r>
      <w:r w:rsidR="005937CC" w:rsidRPr="00423185">
        <w:rPr>
          <w:rtl/>
        </w:rPr>
        <w:t xml:space="preserve">از منظر سیره </w:t>
      </w:r>
      <w:r w:rsidR="000604F4">
        <w:rPr>
          <w:rtl/>
        </w:rPr>
        <w:t>عقلا</w:t>
      </w:r>
      <w:bookmarkEnd w:id="4"/>
    </w:p>
    <w:p w:rsidR="00D35F8F" w:rsidRPr="00423185" w:rsidRDefault="00D35F8F" w:rsidP="005B0D08">
      <w:pPr>
        <w:rPr>
          <w:rtl/>
        </w:rPr>
      </w:pPr>
      <w:r w:rsidRPr="00423185">
        <w:rPr>
          <w:rtl/>
        </w:rPr>
        <w:t>بنابراین در پاسخ به این سؤال که إخبار از این فتاوا با إخبار از روایات چه تفاوتی دارند و ادله</w:t>
      </w:r>
      <w:r w:rsidR="002D1E0A" w:rsidRPr="00423185">
        <w:rPr>
          <w:rtl/>
        </w:rPr>
        <w:t xml:space="preserve">‌ای </w:t>
      </w:r>
      <w:r w:rsidRPr="00423185">
        <w:rPr>
          <w:rtl/>
        </w:rPr>
        <w:t>که</w:t>
      </w:r>
      <w:r w:rsidR="002D1E0A" w:rsidRPr="00423185">
        <w:rPr>
          <w:rtl/>
        </w:rPr>
        <w:t xml:space="preserve"> می‌</w:t>
      </w:r>
      <w:r w:rsidR="001F4272" w:rsidRPr="00423185">
        <w:rPr>
          <w:rtl/>
        </w:rPr>
        <w:t>گویند خبر واحد در نقل روایات حجّت</w:t>
      </w:r>
      <w:r w:rsidR="002D1E0A" w:rsidRPr="00423185">
        <w:rPr>
          <w:rtl/>
        </w:rPr>
        <w:t xml:space="preserve">‌اند </w:t>
      </w:r>
      <w:r w:rsidR="001F4272" w:rsidRPr="00423185">
        <w:rPr>
          <w:rtl/>
        </w:rPr>
        <w:t>آیا شامل نقل از فتاوا هم</w:t>
      </w:r>
      <w:r w:rsidR="002D1E0A" w:rsidRPr="00423185">
        <w:rPr>
          <w:rtl/>
        </w:rPr>
        <w:t xml:space="preserve"> می‌</w:t>
      </w:r>
      <w:r w:rsidR="001F4272" w:rsidRPr="00423185">
        <w:rPr>
          <w:rtl/>
        </w:rPr>
        <w:t>شود یا خیر؟ به نظر</w:t>
      </w:r>
      <w:r w:rsidR="002D1E0A" w:rsidRPr="00423185">
        <w:rPr>
          <w:rtl/>
        </w:rPr>
        <w:t xml:space="preserve"> می‌</w:t>
      </w:r>
      <w:r w:rsidR="001F4272" w:rsidRPr="00423185">
        <w:rPr>
          <w:rtl/>
        </w:rPr>
        <w:t xml:space="preserve">رسد اگر بنا بر سیره باشد در سیره </w:t>
      </w:r>
      <w:r w:rsidR="000604F4">
        <w:rPr>
          <w:rtl/>
        </w:rPr>
        <w:t>عقلا</w:t>
      </w:r>
      <w:r w:rsidR="001F4272" w:rsidRPr="00423185">
        <w:rPr>
          <w:rtl/>
        </w:rPr>
        <w:t xml:space="preserve"> تفاوتی وجود ندارد چرا که سیره </w:t>
      </w:r>
      <w:r w:rsidR="000604F4">
        <w:rPr>
          <w:rtl/>
        </w:rPr>
        <w:t>عقلا</w:t>
      </w:r>
      <w:r w:rsidR="001F4272" w:rsidRPr="00423185">
        <w:rPr>
          <w:rtl/>
        </w:rPr>
        <w:t xml:space="preserve"> صرفاً بحث از إخبار</w:t>
      </w:r>
      <w:r w:rsidR="002D1E0A" w:rsidRPr="00423185">
        <w:rPr>
          <w:rtl/>
        </w:rPr>
        <w:t xml:space="preserve"> می‌</w:t>
      </w:r>
      <w:r w:rsidR="001F4272" w:rsidRPr="00423185">
        <w:rPr>
          <w:rtl/>
        </w:rPr>
        <w:t xml:space="preserve">کنند حال خبر از روایت یک معصوم باشد یا خبر از فتوای یک مجتهد یا خبر از هر چیز دیگری باشد </w:t>
      </w:r>
      <w:r w:rsidR="000604F4">
        <w:rPr>
          <w:rtl/>
        </w:rPr>
        <w:t>درهرصورت</w:t>
      </w:r>
      <w:r w:rsidR="002D1E0A" w:rsidRPr="00423185">
        <w:rPr>
          <w:rtl/>
        </w:rPr>
        <w:t xml:space="preserve"> می‌</w:t>
      </w:r>
      <w:r w:rsidR="001F4272" w:rsidRPr="00423185">
        <w:rPr>
          <w:rtl/>
        </w:rPr>
        <w:t>توان به خبر واحد</w:t>
      </w:r>
      <w:r w:rsidR="002D1E0A" w:rsidRPr="00423185">
        <w:rPr>
          <w:rtl/>
        </w:rPr>
        <w:t xml:space="preserve"> می‌</w:t>
      </w:r>
      <w:r w:rsidR="001F4272" w:rsidRPr="00423185">
        <w:rPr>
          <w:rtl/>
        </w:rPr>
        <w:t xml:space="preserve">توان اعتماد کرد و </w:t>
      </w:r>
      <w:r w:rsidR="000604F4">
        <w:rPr>
          <w:rtl/>
        </w:rPr>
        <w:t>به‌طور</w:t>
      </w:r>
      <w:r w:rsidR="001F4272" w:rsidRPr="00423185">
        <w:rPr>
          <w:rtl/>
        </w:rPr>
        <w:t xml:space="preserve"> کل در سیره </w:t>
      </w:r>
      <w:r w:rsidR="000604F4">
        <w:rPr>
          <w:rtl/>
        </w:rPr>
        <w:t>عقلا</w:t>
      </w:r>
      <w:r w:rsidR="001F4272" w:rsidRPr="00423185">
        <w:rPr>
          <w:rtl/>
        </w:rPr>
        <w:t xml:space="preserve"> تفاوتی از این جهت وجود ندارد.</w:t>
      </w:r>
    </w:p>
    <w:p w:rsidR="00B3431F" w:rsidRPr="00423185" w:rsidRDefault="000633A6" w:rsidP="00DD7C91">
      <w:pPr>
        <w:pStyle w:val="Heading4"/>
        <w:rPr>
          <w:rtl/>
        </w:rPr>
      </w:pPr>
      <w:bookmarkStart w:id="5" w:name="_Toc7009663"/>
      <w:r>
        <w:rPr>
          <w:rtl/>
        </w:rPr>
        <w:t>حجیت</w:t>
      </w:r>
      <w:r w:rsidR="005132B6" w:rsidRPr="00423185">
        <w:rPr>
          <w:rtl/>
        </w:rPr>
        <w:t xml:space="preserve"> خبر واحد </w:t>
      </w:r>
      <w:r w:rsidR="00B3431F" w:rsidRPr="00423185">
        <w:rPr>
          <w:rtl/>
        </w:rPr>
        <w:t xml:space="preserve">از </w:t>
      </w:r>
      <w:r w:rsidR="00DD7C91" w:rsidRPr="00423185">
        <w:rPr>
          <w:rtl/>
        </w:rPr>
        <w:t>منظر اخبار</w:t>
      </w:r>
      <w:bookmarkEnd w:id="5"/>
    </w:p>
    <w:p w:rsidR="00B3431F" w:rsidRPr="00423185" w:rsidRDefault="00B3431F" w:rsidP="00B3431F">
      <w:pPr>
        <w:rPr>
          <w:rtl/>
        </w:rPr>
      </w:pPr>
      <w:r w:rsidRPr="00423185">
        <w:rPr>
          <w:rtl/>
        </w:rPr>
        <w:t xml:space="preserve">و اما اگر از منظر اخباری که دلالت </w:t>
      </w:r>
      <w:r w:rsidR="0074320F" w:rsidRPr="00423185">
        <w:rPr>
          <w:rtl/>
        </w:rPr>
        <w:t xml:space="preserve">بر </w:t>
      </w:r>
      <w:r w:rsidR="000633A6">
        <w:rPr>
          <w:rtl/>
        </w:rPr>
        <w:t>حجیت</w:t>
      </w:r>
      <w:r w:rsidR="0074320F" w:rsidRPr="00423185">
        <w:rPr>
          <w:rtl/>
        </w:rPr>
        <w:t xml:space="preserve"> خبر واحد</w:t>
      </w:r>
      <w:r w:rsidR="002D1E0A" w:rsidRPr="00423185">
        <w:rPr>
          <w:rtl/>
        </w:rPr>
        <w:t xml:space="preserve"> می‌</w:t>
      </w:r>
      <w:r w:rsidR="0074320F" w:rsidRPr="00423185">
        <w:rPr>
          <w:rtl/>
        </w:rPr>
        <w:t>کنند بررسی شود نتیجه این</w:t>
      </w:r>
      <w:r w:rsidR="002D1E0A" w:rsidRPr="00423185">
        <w:rPr>
          <w:rtl/>
        </w:rPr>
        <w:t xml:space="preserve"> می‌</w:t>
      </w:r>
      <w:r w:rsidR="0074320F" w:rsidRPr="00423185">
        <w:rPr>
          <w:rtl/>
        </w:rPr>
        <w:t>شود که این أخبار برای روایات معصومین وارد شده</w:t>
      </w:r>
      <w:r w:rsidR="002D1E0A" w:rsidRPr="00423185">
        <w:rPr>
          <w:rtl/>
        </w:rPr>
        <w:t xml:space="preserve">‌اند </w:t>
      </w:r>
      <w:r w:rsidR="0074320F" w:rsidRPr="00423185">
        <w:rPr>
          <w:rtl/>
        </w:rPr>
        <w:t>و تفاوت است بین إخبار از روایات و إخبار از فتوای مجتهد.</w:t>
      </w:r>
    </w:p>
    <w:p w:rsidR="00DD7C91" w:rsidRPr="00423185" w:rsidRDefault="0074320F" w:rsidP="00DD7C91">
      <w:pPr>
        <w:rPr>
          <w:rtl/>
        </w:rPr>
      </w:pPr>
      <w:r w:rsidRPr="00423185">
        <w:rPr>
          <w:rtl/>
        </w:rPr>
        <w:t xml:space="preserve">البته در اینجا نیز ممکن است کسی قائل شود که در اینجا نیز الغاء </w:t>
      </w:r>
      <w:r w:rsidR="000604F4">
        <w:rPr>
          <w:rtl/>
        </w:rPr>
        <w:t>خصوصیت</w:t>
      </w:r>
      <w:r w:rsidR="002D1E0A" w:rsidRPr="00423185">
        <w:rPr>
          <w:rtl/>
        </w:rPr>
        <w:t xml:space="preserve"> می‌</w:t>
      </w:r>
      <w:r w:rsidRPr="00423185">
        <w:rPr>
          <w:rtl/>
        </w:rPr>
        <w:t>شود و یا اینکه این روایات نیز ناظر به سیره بوده و به همین دلیل تعمیم داده</w:t>
      </w:r>
      <w:r w:rsidR="002D1E0A" w:rsidRPr="00423185">
        <w:rPr>
          <w:rtl/>
        </w:rPr>
        <w:t xml:space="preserve"> می‌</w:t>
      </w:r>
      <w:r w:rsidRPr="00423185">
        <w:rPr>
          <w:rtl/>
        </w:rPr>
        <w:t>شود.</w:t>
      </w:r>
      <w:r w:rsidR="00DD7C91" w:rsidRPr="00423185">
        <w:rPr>
          <w:rtl/>
        </w:rPr>
        <w:t xml:space="preserve"> از این جهت است که شمول روایات </w:t>
      </w:r>
      <w:r w:rsidR="000633A6">
        <w:rPr>
          <w:rtl/>
        </w:rPr>
        <w:t>حجیت</w:t>
      </w:r>
      <w:r w:rsidR="00DD7C91" w:rsidRPr="00423185">
        <w:rPr>
          <w:rtl/>
        </w:rPr>
        <w:t xml:space="preserve"> خبر واحد نسبت به نقل از فتوا</w:t>
      </w:r>
      <w:r w:rsidR="009529A4" w:rsidRPr="00423185">
        <w:rPr>
          <w:rtl/>
        </w:rPr>
        <w:t xml:space="preserve"> ظاهراً مشکل چندانی نداشته باشد</w:t>
      </w:r>
      <w:r w:rsidR="008309DA">
        <w:rPr>
          <w:rtl/>
        </w:rPr>
        <w:t>؛ و</w:t>
      </w:r>
      <w:r w:rsidR="009529A4" w:rsidRPr="00423185">
        <w:rPr>
          <w:rtl/>
        </w:rPr>
        <w:t xml:space="preserve"> حتّی برخی از آیات نیز اطلاق </w:t>
      </w:r>
      <w:r w:rsidR="000604F4">
        <w:rPr>
          <w:rtl/>
        </w:rPr>
        <w:t>قوی‌تری</w:t>
      </w:r>
      <w:r w:rsidR="009529A4" w:rsidRPr="00423185">
        <w:rPr>
          <w:rtl/>
        </w:rPr>
        <w:t xml:space="preserve"> نسبت به این موضوع دارند همچون آیه نفر که در آنجا این نتیجه حاصل</w:t>
      </w:r>
      <w:r w:rsidR="002D1E0A" w:rsidRPr="00423185">
        <w:rPr>
          <w:rtl/>
        </w:rPr>
        <w:t xml:space="preserve"> می‌</w:t>
      </w:r>
      <w:r w:rsidR="009529A4" w:rsidRPr="00423185">
        <w:rPr>
          <w:rtl/>
        </w:rPr>
        <w:t xml:space="preserve">شود که تفاوتی بین </w:t>
      </w:r>
      <w:r w:rsidR="00752B17" w:rsidRPr="00423185">
        <w:rPr>
          <w:rtl/>
        </w:rPr>
        <w:t>نقل خبر از روایات یا از فتاوا وجود ندارد. گرچه روایاتی که در این موضوع وارد شده</w:t>
      </w:r>
      <w:r w:rsidR="002D1E0A" w:rsidRPr="00423185">
        <w:rPr>
          <w:rtl/>
        </w:rPr>
        <w:t xml:space="preserve">‌اند </w:t>
      </w:r>
      <w:r w:rsidR="00752B17" w:rsidRPr="00423185">
        <w:rPr>
          <w:rtl/>
        </w:rPr>
        <w:t xml:space="preserve">بیشتر ناظر به خبر از روایات است اما آیات شمول </w:t>
      </w:r>
      <w:r w:rsidR="000604F4">
        <w:rPr>
          <w:rtl/>
        </w:rPr>
        <w:t>کلی</w:t>
      </w:r>
      <w:r w:rsidR="00752B17" w:rsidRPr="00423185">
        <w:rPr>
          <w:rtl/>
        </w:rPr>
        <w:t xml:space="preserve"> دارند و حتّی آیه نبأ نیز دارای اطلاق است.</w:t>
      </w:r>
    </w:p>
    <w:p w:rsidR="00752B17" w:rsidRPr="00423185" w:rsidRDefault="00752B17" w:rsidP="00DD7C91">
      <w:pPr>
        <w:rPr>
          <w:rtl/>
        </w:rPr>
      </w:pPr>
      <w:r w:rsidRPr="00423185">
        <w:rPr>
          <w:rtl/>
        </w:rPr>
        <w:t xml:space="preserve">پس بنابراین مطلب اوّل </w:t>
      </w:r>
      <w:r w:rsidR="005132B6" w:rsidRPr="00423185">
        <w:rPr>
          <w:rtl/>
        </w:rPr>
        <w:t xml:space="preserve">این بود که ادله </w:t>
      </w:r>
      <w:r w:rsidR="000633A6">
        <w:rPr>
          <w:rtl/>
        </w:rPr>
        <w:t>حجیت</w:t>
      </w:r>
      <w:r w:rsidR="005132B6" w:rsidRPr="00423185">
        <w:rPr>
          <w:rtl/>
        </w:rPr>
        <w:t xml:space="preserve"> خبر واحد از منظر سیره دارای شمول است و تفاوتی بین نقل روایت یا فتوا و یا </w:t>
      </w:r>
      <w:r w:rsidR="008910F9" w:rsidRPr="00423185">
        <w:rPr>
          <w:rtl/>
        </w:rPr>
        <w:t xml:space="preserve">هر چیز دیگری غیر از </w:t>
      </w:r>
      <w:r w:rsidR="000633A6">
        <w:rPr>
          <w:rtl/>
        </w:rPr>
        <w:t>این‌ها</w:t>
      </w:r>
      <w:r w:rsidR="008910F9" w:rsidRPr="00423185">
        <w:rPr>
          <w:rtl/>
        </w:rPr>
        <w:t xml:space="preserve"> وجود ندارد</w:t>
      </w:r>
      <w:r w:rsidR="008309DA">
        <w:rPr>
          <w:rtl/>
        </w:rPr>
        <w:t>؛ و</w:t>
      </w:r>
      <w:r w:rsidR="008910F9" w:rsidRPr="00423185">
        <w:rPr>
          <w:rtl/>
        </w:rPr>
        <w:t xml:space="preserve"> در روایات اگرچه اختصاص به نقل روایات دارد اما قابلیت الغاء </w:t>
      </w:r>
      <w:r w:rsidR="000604F4">
        <w:rPr>
          <w:rtl/>
        </w:rPr>
        <w:t>خصوصیت</w:t>
      </w:r>
      <w:r w:rsidR="008910F9" w:rsidRPr="00423185">
        <w:rPr>
          <w:rtl/>
        </w:rPr>
        <w:t xml:space="preserve"> در آنها وجود دارد و در آیات هم </w:t>
      </w:r>
      <w:r w:rsidR="000604F4">
        <w:rPr>
          <w:rtl/>
        </w:rPr>
        <w:t>همان‌طور</w:t>
      </w:r>
      <w:r w:rsidR="00662956" w:rsidRPr="00423185">
        <w:rPr>
          <w:rtl/>
        </w:rPr>
        <w:t xml:space="preserve"> که گفته شد شمول و اطلاق آنها بعید نیست و لذا نباید تفاوتی بین نقل روایت با نقل فتوا و چیزهای دیگری از این قبیل قائل شد و باید گفت ادله </w:t>
      </w:r>
      <w:r w:rsidR="000633A6">
        <w:rPr>
          <w:rtl/>
        </w:rPr>
        <w:t>حجیت</w:t>
      </w:r>
      <w:r w:rsidR="00662956" w:rsidRPr="00423185">
        <w:rPr>
          <w:rtl/>
        </w:rPr>
        <w:t xml:space="preserve"> خبر واحد –یا لااقل برخی از آنها- </w:t>
      </w:r>
      <w:r w:rsidR="000604F4">
        <w:rPr>
          <w:rtl/>
        </w:rPr>
        <w:t>قابلیت</w:t>
      </w:r>
      <w:r w:rsidR="00662956" w:rsidRPr="00423185">
        <w:rPr>
          <w:rtl/>
        </w:rPr>
        <w:t xml:space="preserve"> اطلاق و شمول همه موضوعات را دارد.</w:t>
      </w:r>
    </w:p>
    <w:p w:rsidR="00662956" w:rsidRPr="00423185" w:rsidRDefault="00B24474" w:rsidP="00B24474">
      <w:pPr>
        <w:pStyle w:val="Heading3"/>
        <w:rPr>
          <w:rtl/>
        </w:rPr>
      </w:pPr>
      <w:bookmarkStart w:id="6" w:name="_Toc7009664"/>
      <w:r w:rsidRPr="00423185">
        <w:rPr>
          <w:rtl/>
        </w:rPr>
        <w:t>مطلب دوم:</w:t>
      </w:r>
      <w:r w:rsidR="008309DA">
        <w:rPr>
          <w:rtl/>
        </w:rPr>
        <w:t xml:space="preserve"> آ</w:t>
      </w:r>
      <w:r w:rsidR="008309DA">
        <w:rPr>
          <w:rFonts w:hint="cs"/>
          <w:rtl/>
        </w:rPr>
        <w:t>ی</w:t>
      </w:r>
      <w:r w:rsidR="008309DA">
        <w:rPr>
          <w:rFonts w:hint="eastAsia"/>
          <w:rtl/>
        </w:rPr>
        <w:t>ا</w:t>
      </w:r>
      <w:r w:rsidRPr="00423185">
        <w:rPr>
          <w:rtl/>
        </w:rPr>
        <w:t xml:space="preserve"> نقل فتوا موضوع است؟</w:t>
      </w:r>
      <w:bookmarkEnd w:id="6"/>
    </w:p>
    <w:p w:rsidR="00B24474" w:rsidRPr="00423185" w:rsidRDefault="00B24474" w:rsidP="00B24474">
      <w:pPr>
        <w:rPr>
          <w:rtl/>
        </w:rPr>
      </w:pPr>
      <w:r w:rsidRPr="00423185">
        <w:rPr>
          <w:rtl/>
        </w:rPr>
        <w:t>و اما مطلب دیگر این است که نقل فتوا چطور در دایره موضوعات قرار</w:t>
      </w:r>
      <w:r w:rsidR="002D1E0A" w:rsidRPr="00423185">
        <w:rPr>
          <w:rtl/>
        </w:rPr>
        <w:t xml:space="preserve"> می‌</w:t>
      </w:r>
      <w:r w:rsidRPr="00423185">
        <w:rPr>
          <w:rtl/>
        </w:rPr>
        <w:t>گیرد؟</w:t>
      </w:r>
    </w:p>
    <w:p w:rsidR="00B24474" w:rsidRPr="00423185" w:rsidRDefault="00B24474" w:rsidP="00B24474">
      <w:pPr>
        <w:rPr>
          <w:rtl/>
        </w:rPr>
      </w:pPr>
      <w:r w:rsidRPr="00423185">
        <w:rPr>
          <w:rtl/>
        </w:rPr>
        <w:t>برای این قضیه که گفته</w:t>
      </w:r>
      <w:r w:rsidR="002D1E0A" w:rsidRPr="00423185">
        <w:rPr>
          <w:rtl/>
        </w:rPr>
        <w:t xml:space="preserve"> می‌</w:t>
      </w:r>
      <w:r w:rsidRPr="00423185">
        <w:rPr>
          <w:rtl/>
        </w:rPr>
        <w:t>شود نقل فتوا از موضوعات بوده و قهراً داخل در این مبحث قرار</w:t>
      </w:r>
      <w:r w:rsidR="002D1E0A" w:rsidRPr="00423185">
        <w:rPr>
          <w:rtl/>
        </w:rPr>
        <w:t xml:space="preserve"> می‌</w:t>
      </w:r>
      <w:r w:rsidRPr="00423185">
        <w:rPr>
          <w:rtl/>
        </w:rPr>
        <w:t xml:space="preserve">گیرد که </w:t>
      </w:r>
      <w:r w:rsidR="00C60729" w:rsidRPr="00423185">
        <w:rPr>
          <w:rtl/>
        </w:rPr>
        <w:t>در موضوعات بیّنه شرط است یا خبر واحد هم کافی است، علّت این است که کسی که فتوا را نقل</w:t>
      </w:r>
      <w:r w:rsidR="002D1E0A" w:rsidRPr="00423185">
        <w:rPr>
          <w:rtl/>
        </w:rPr>
        <w:t xml:space="preserve"> می‌</w:t>
      </w:r>
      <w:r w:rsidR="00C60729" w:rsidRPr="00423185">
        <w:rPr>
          <w:rtl/>
        </w:rPr>
        <w:t>کند اوّلا نظریه مجتهد را نقل</w:t>
      </w:r>
      <w:r w:rsidR="002D1E0A" w:rsidRPr="00423185">
        <w:rPr>
          <w:rtl/>
        </w:rPr>
        <w:t xml:space="preserve"> می‌</w:t>
      </w:r>
      <w:r w:rsidR="00C60729" w:rsidRPr="00423185">
        <w:rPr>
          <w:rtl/>
        </w:rPr>
        <w:t>کند که آن نظریه ناظر به یک حکمی</w:t>
      </w:r>
      <w:r w:rsidR="002D1E0A" w:rsidRPr="00423185">
        <w:rPr>
          <w:rtl/>
        </w:rPr>
        <w:t xml:space="preserve"> می‌</w:t>
      </w:r>
      <w:r w:rsidR="00C60729" w:rsidRPr="00423185">
        <w:rPr>
          <w:rtl/>
        </w:rPr>
        <w:t>باشد و از این جهت است که گفته</w:t>
      </w:r>
      <w:r w:rsidR="002D1E0A" w:rsidRPr="00423185">
        <w:rPr>
          <w:rtl/>
        </w:rPr>
        <w:t xml:space="preserve"> می‌</w:t>
      </w:r>
      <w:r w:rsidR="00C60729" w:rsidRPr="00423185">
        <w:rPr>
          <w:rtl/>
        </w:rPr>
        <w:t>شود بحث از موضوعات به شمار</w:t>
      </w:r>
      <w:r w:rsidR="002D1E0A" w:rsidRPr="00423185">
        <w:rPr>
          <w:rtl/>
        </w:rPr>
        <w:t xml:space="preserve"> می‌</w:t>
      </w:r>
      <w:r w:rsidR="00C60729" w:rsidRPr="00423185">
        <w:rPr>
          <w:rtl/>
        </w:rPr>
        <w:t>آید.</w:t>
      </w:r>
    </w:p>
    <w:p w:rsidR="00841B7B" w:rsidRPr="00423185" w:rsidRDefault="00A36377" w:rsidP="00841B7B">
      <w:pPr>
        <w:rPr>
          <w:rtl/>
        </w:rPr>
      </w:pPr>
      <w:r>
        <w:rPr>
          <w:rtl/>
        </w:rPr>
        <w:t>به‌عبارت‌دیگر</w:t>
      </w:r>
      <w:r w:rsidR="00C60729" w:rsidRPr="00423185">
        <w:rPr>
          <w:rtl/>
        </w:rPr>
        <w:t xml:space="preserve"> </w:t>
      </w:r>
      <w:r w:rsidR="0018080E" w:rsidRPr="00423185">
        <w:rPr>
          <w:rtl/>
        </w:rPr>
        <w:t>مجتهد در اینجا مستقیماً حکم را نقل</w:t>
      </w:r>
      <w:r w:rsidR="002D1E0A" w:rsidRPr="00423185">
        <w:rPr>
          <w:rtl/>
        </w:rPr>
        <w:t xml:space="preserve"> نمی‌</w:t>
      </w:r>
      <w:r w:rsidR="0018080E" w:rsidRPr="00423185">
        <w:rPr>
          <w:rtl/>
        </w:rPr>
        <w:t>کند بلکه</w:t>
      </w:r>
      <w:r w:rsidR="002D1E0A" w:rsidRPr="00423185">
        <w:rPr>
          <w:rtl/>
        </w:rPr>
        <w:t xml:space="preserve"> می‌</w:t>
      </w:r>
      <w:r w:rsidR="0018080E" w:rsidRPr="00423185">
        <w:rPr>
          <w:rtl/>
        </w:rPr>
        <w:t>گوید نظر و اجتهاد خود را نقل</w:t>
      </w:r>
      <w:r w:rsidR="002D1E0A" w:rsidRPr="00423185">
        <w:rPr>
          <w:rtl/>
        </w:rPr>
        <w:t xml:space="preserve"> می‌</w:t>
      </w:r>
      <w:r w:rsidR="0018080E" w:rsidRPr="00423185">
        <w:rPr>
          <w:rtl/>
        </w:rPr>
        <w:t xml:space="preserve">کند و </w:t>
      </w:r>
      <w:r w:rsidR="000633A6">
        <w:rPr>
          <w:rtl/>
        </w:rPr>
        <w:t>ازآنجاکه</w:t>
      </w:r>
      <w:r w:rsidR="0018080E" w:rsidRPr="00423185">
        <w:rPr>
          <w:rtl/>
        </w:rPr>
        <w:t xml:space="preserve"> واسطه اجتهاد داخل در مسأله</w:t>
      </w:r>
      <w:r w:rsidR="002D1E0A" w:rsidRPr="00423185">
        <w:rPr>
          <w:rtl/>
        </w:rPr>
        <w:t xml:space="preserve"> می‌</w:t>
      </w:r>
      <w:r w:rsidR="0018080E" w:rsidRPr="00423185">
        <w:rPr>
          <w:rtl/>
        </w:rPr>
        <w:t xml:space="preserve">شود این از موضوعات </w:t>
      </w:r>
      <w:r w:rsidR="00D124DB" w:rsidRPr="00423185">
        <w:rPr>
          <w:rtl/>
        </w:rPr>
        <w:t>به شمار</w:t>
      </w:r>
      <w:r w:rsidR="002D1E0A" w:rsidRPr="00423185">
        <w:rPr>
          <w:rtl/>
        </w:rPr>
        <w:t xml:space="preserve"> می‌</w:t>
      </w:r>
      <w:r w:rsidR="00D124DB" w:rsidRPr="00423185">
        <w:rPr>
          <w:rtl/>
        </w:rPr>
        <w:t xml:space="preserve">آید. </w:t>
      </w:r>
      <w:r w:rsidR="000604F4">
        <w:rPr>
          <w:rtl/>
        </w:rPr>
        <w:t>درواقع</w:t>
      </w:r>
      <w:r w:rsidR="00D124DB" w:rsidRPr="00423185">
        <w:rPr>
          <w:rtl/>
        </w:rPr>
        <w:t xml:space="preserve"> وقتی مجتهد فتوای خود را اعلام</w:t>
      </w:r>
      <w:r w:rsidR="002D1E0A" w:rsidRPr="00423185">
        <w:rPr>
          <w:rtl/>
        </w:rPr>
        <w:t xml:space="preserve"> می‌</w:t>
      </w:r>
      <w:r w:rsidR="00D124DB" w:rsidRPr="00423185">
        <w:rPr>
          <w:rtl/>
        </w:rPr>
        <w:t>کند معنای این فتوا این است که مجتهد</w:t>
      </w:r>
      <w:r w:rsidR="002D1E0A" w:rsidRPr="00423185">
        <w:rPr>
          <w:rtl/>
        </w:rPr>
        <w:t xml:space="preserve"> می‌</w:t>
      </w:r>
      <w:r w:rsidR="00D124DB" w:rsidRPr="00423185">
        <w:rPr>
          <w:rtl/>
        </w:rPr>
        <w:t xml:space="preserve">گوید «نظر من این است که حکم خدا </w:t>
      </w:r>
      <w:r w:rsidR="00BE191F">
        <w:rPr>
          <w:rtl/>
        </w:rPr>
        <w:t>این‌چنین</w:t>
      </w:r>
      <w:r w:rsidR="00D124DB" w:rsidRPr="00423185">
        <w:rPr>
          <w:rtl/>
        </w:rPr>
        <w:t xml:space="preserve"> است» پس کسی که نظر مجتهد را نقل</w:t>
      </w:r>
      <w:r w:rsidR="002D1E0A" w:rsidRPr="00423185">
        <w:rPr>
          <w:rtl/>
        </w:rPr>
        <w:t xml:space="preserve"> می‌</w:t>
      </w:r>
      <w:r w:rsidR="00D124DB" w:rsidRPr="00423185">
        <w:rPr>
          <w:rtl/>
        </w:rPr>
        <w:t xml:space="preserve">کند و لو اینکه </w:t>
      </w:r>
      <w:r w:rsidR="00841B7B" w:rsidRPr="00423185">
        <w:rPr>
          <w:rtl/>
        </w:rPr>
        <w:t>نهایتاً به حکم الله</w:t>
      </w:r>
      <w:r w:rsidR="002D1E0A" w:rsidRPr="00423185">
        <w:rPr>
          <w:rtl/>
        </w:rPr>
        <w:t xml:space="preserve"> می‌</w:t>
      </w:r>
      <w:r w:rsidR="00841B7B" w:rsidRPr="00423185">
        <w:rPr>
          <w:rtl/>
        </w:rPr>
        <w:t>رسد اما مفاد و مدلول مستقیم این خبر نظر و فتوای مجتهد</w:t>
      </w:r>
      <w:r w:rsidR="002D1E0A" w:rsidRPr="00423185">
        <w:rPr>
          <w:rtl/>
        </w:rPr>
        <w:t xml:space="preserve"> می‌</w:t>
      </w:r>
      <w:r w:rsidR="00841B7B" w:rsidRPr="00423185">
        <w:rPr>
          <w:rtl/>
        </w:rPr>
        <w:t>باشد و لذا این از موضوعات به شمار</w:t>
      </w:r>
      <w:r w:rsidR="002D1E0A" w:rsidRPr="00423185">
        <w:rPr>
          <w:rtl/>
        </w:rPr>
        <w:t xml:space="preserve"> می‌</w:t>
      </w:r>
      <w:r w:rsidR="00841B7B" w:rsidRPr="00423185">
        <w:rPr>
          <w:rtl/>
        </w:rPr>
        <w:t xml:space="preserve">آید. این همان وجهی است که </w:t>
      </w:r>
      <w:r w:rsidR="009426D1">
        <w:rPr>
          <w:rtl/>
        </w:rPr>
        <w:t>محل</w:t>
      </w:r>
      <w:r w:rsidR="00841B7B" w:rsidRPr="00423185">
        <w:rPr>
          <w:rtl/>
        </w:rPr>
        <w:t xml:space="preserve"> اشکال قرار گرفته است که نتیجتاً این سؤال پیش آمده که آیا خبر واحد حجّت است یا حجّت نیست.</w:t>
      </w:r>
    </w:p>
    <w:p w:rsidR="00841B7B" w:rsidRPr="00423185" w:rsidRDefault="00841B7B" w:rsidP="00841B7B">
      <w:pPr>
        <w:rPr>
          <w:rtl/>
        </w:rPr>
      </w:pPr>
      <w:r w:rsidRPr="00423185">
        <w:rPr>
          <w:rtl/>
        </w:rPr>
        <w:t xml:space="preserve">و اما اگر کسی بگوید این واسطه </w:t>
      </w:r>
      <w:r w:rsidR="00025BE5" w:rsidRPr="00423185">
        <w:rPr>
          <w:rtl/>
        </w:rPr>
        <w:t>به حساب</w:t>
      </w:r>
      <w:r w:rsidR="002D1E0A" w:rsidRPr="00423185">
        <w:rPr>
          <w:rtl/>
        </w:rPr>
        <w:t xml:space="preserve"> نمی‌</w:t>
      </w:r>
      <w:r w:rsidR="00025BE5" w:rsidRPr="00423185">
        <w:rPr>
          <w:rtl/>
        </w:rPr>
        <w:t xml:space="preserve">آید و </w:t>
      </w:r>
      <w:r w:rsidR="000604F4">
        <w:rPr>
          <w:rtl/>
        </w:rPr>
        <w:t>درواقع</w:t>
      </w:r>
      <w:r w:rsidR="00025BE5" w:rsidRPr="00423185">
        <w:rPr>
          <w:rtl/>
        </w:rPr>
        <w:t xml:space="preserve"> این شخص نقل حکم</w:t>
      </w:r>
      <w:r w:rsidR="002D1E0A" w:rsidRPr="00423185">
        <w:rPr>
          <w:rtl/>
        </w:rPr>
        <w:t xml:space="preserve"> می‌</w:t>
      </w:r>
      <w:r w:rsidR="00025BE5" w:rsidRPr="00423185">
        <w:rPr>
          <w:rtl/>
        </w:rPr>
        <w:t>کند که این شبیه به روایت</w:t>
      </w:r>
      <w:r w:rsidR="002D1E0A" w:rsidRPr="00423185">
        <w:rPr>
          <w:rtl/>
        </w:rPr>
        <w:t xml:space="preserve"> می‌</w:t>
      </w:r>
      <w:r w:rsidR="00025BE5" w:rsidRPr="00423185">
        <w:rPr>
          <w:rtl/>
        </w:rPr>
        <w:t>باشد. اگر کسی قائل به این مسأله شود قهراً بحث داخل در نقل از روایات قرار</w:t>
      </w:r>
      <w:r w:rsidR="002D1E0A" w:rsidRPr="00423185">
        <w:rPr>
          <w:rtl/>
        </w:rPr>
        <w:t xml:space="preserve"> می‌</w:t>
      </w:r>
      <w:r w:rsidR="00025BE5" w:rsidRPr="00423185">
        <w:rPr>
          <w:rtl/>
        </w:rPr>
        <w:t>گیرد و از بحث موضوعات خارج</w:t>
      </w:r>
      <w:r w:rsidR="002D1E0A" w:rsidRPr="00423185">
        <w:rPr>
          <w:rtl/>
        </w:rPr>
        <w:t xml:space="preserve"> می‌</w:t>
      </w:r>
      <w:r w:rsidR="00025BE5" w:rsidRPr="00423185">
        <w:rPr>
          <w:rtl/>
        </w:rPr>
        <w:t>شود</w:t>
      </w:r>
      <w:r w:rsidR="008309DA">
        <w:rPr>
          <w:rtl/>
        </w:rPr>
        <w:t xml:space="preserve">؛ </w:t>
      </w:r>
      <w:r w:rsidR="00025BE5" w:rsidRPr="00423185">
        <w:rPr>
          <w:rtl/>
        </w:rPr>
        <w:t xml:space="preserve">اما باید گفت تقریباً اینجا وفاق است بین </w:t>
      </w:r>
      <w:r w:rsidR="009426D1">
        <w:rPr>
          <w:rtl/>
        </w:rPr>
        <w:t>فقها</w:t>
      </w:r>
      <w:r w:rsidR="00025BE5" w:rsidRPr="00423185">
        <w:rPr>
          <w:rtl/>
        </w:rPr>
        <w:t xml:space="preserve"> که در این بحث إخبار از موضوعات است نه إخبار از روایات.</w:t>
      </w:r>
    </w:p>
    <w:p w:rsidR="00025BE5" w:rsidRPr="00423185" w:rsidRDefault="00025BE5" w:rsidP="00841B7B">
      <w:pPr>
        <w:rPr>
          <w:rtl/>
        </w:rPr>
      </w:pPr>
      <w:r w:rsidRPr="00423185">
        <w:rPr>
          <w:rtl/>
        </w:rPr>
        <w:t xml:space="preserve">البته </w:t>
      </w:r>
      <w:r w:rsidR="002A5C48" w:rsidRPr="00423185">
        <w:rPr>
          <w:rtl/>
        </w:rPr>
        <w:t>در آنجا هم که شخصی نقل</w:t>
      </w:r>
      <w:r w:rsidR="002D1E0A" w:rsidRPr="00423185">
        <w:rPr>
          <w:rtl/>
        </w:rPr>
        <w:t xml:space="preserve"> می‌</w:t>
      </w:r>
      <w:r w:rsidR="002A5C48" w:rsidRPr="00423185">
        <w:rPr>
          <w:rtl/>
        </w:rPr>
        <w:t>کند با این بیان که «امام فرمود» در اینجا نیز این شبهه وجود دارد که واسطه</w:t>
      </w:r>
      <w:r w:rsidR="002D1E0A" w:rsidRPr="00423185">
        <w:rPr>
          <w:rtl/>
        </w:rPr>
        <w:t xml:space="preserve">‌ای </w:t>
      </w:r>
      <w:r w:rsidR="002A5C48" w:rsidRPr="00423185">
        <w:rPr>
          <w:rtl/>
        </w:rPr>
        <w:t xml:space="preserve">بین حکم و نقل آن خورده است که </w:t>
      </w:r>
      <w:r w:rsidR="00D31A6D" w:rsidRPr="00423185">
        <w:rPr>
          <w:rtl/>
        </w:rPr>
        <w:t>البته در این موارد گفته</w:t>
      </w:r>
      <w:r w:rsidR="002D1E0A" w:rsidRPr="00423185">
        <w:rPr>
          <w:rtl/>
        </w:rPr>
        <w:t xml:space="preserve"> می‌</w:t>
      </w:r>
      <w:r w:rsidR="00D31A6D" w:rsidRPr="00423185">
        <w:rPr>
          <w:rtl/>
        </w:rPr>
        <w:t>شود واسطه بسیار خفی بوده و به چشم</w:t>
      </w:r>
      <w:r w:rsidR="002D1E0A" w:rsidRPr="00423185">
        <w:rPr>
          <w:rtl/>
        </w:rPr>
        <w:t xml:space="preserve"> نمی‌</w:t>
      </w:r>
      <w:r w:rsidR="00D31A6D" w:rsidRPr="00423185">
        <w:rPr>
          <w:rtl/>
        </w:rPr>
        <w:t xml:space="preserve">آید اما در این بحث </w:t>
      </w:r>
      <w:r w:rsidR="000633A6">
        <w:rPr>
          <w:rtl/>
        </w:rPr>
        <w:t>ازآنجاکه</w:t>
      </w:r>
      <w:r w:rsidR="00D31A6D" w:rsidRPr="00423185">
        <w:rPr>
          <w:rtl/>
        </w:rPr>
        <w:t xml:space="preserve"> بحث اجتهاد و رأی مجتهد</w:t>
      </w:r>
      <w:r w:rsidR="002D1E0A" w:rsidRPr="00423185">
        <w:rPr>
          <w:rtl/>
        </w:rPr>
        <w:t xml:space="preserve"> می‌</w:t>
      </w:r>
      <w:r w:rsidR="00D31A6D" w:rsidRPr="00423185">
        <w:rPr>
          <w:rtl/>
        </w:rPr>
        <w:t>باشد این واسطه به حساب</w:t>
      </w:r>
      <w:r w:rsidR="002D1E0A" w:rsidRPr="00423185">
        <w:rPr>
          <w:rtl/>
        </w:rPr>
        <w:t xml:space="preserve"> می‌</w:t>
      </w:r>
      <w:r w:rsidR="00D31A6D" w:rsidRPr="00423185">
        <w:rPr>
          <w:rtl/>
        </w:rPr>
        <w:t>آید.</w:t>
      </w:r>
    </w:p>
    <w:p w:rsidR="00D31A6D" w:rsidRPr="00423185" w:rsidRDefault="00D31A6D" w:rsidP="00841B7B">
      <w:pPr>
        <w:rPr>
          <w:rtl/>
        </w:rPr>
      </w:pPr>
      <w:r w:rsidRPr="00423185">
        <w:rPr>
          <w:rtl/>
        </w:rPr>
        <w:t xml:space="preserve">این دلیل تفاوت نقل روایت و نقل فتوا است و </w:t>
      </w:r>
      <w:r w:rsidR="000604F4">
        <w:rPr>
          <w:rtl/>
        </w:rPr>
        <w:t>همان‌طور</w:t>
      </w:r>
      <w:r w:rsidRPr="00423185">
        <w:rPr>
          <w:rtl/>
        </w:rPr>
        <w:t xml:space="preserve"> که گفته شد در نقل روایت و نقل فتوا هر دو واسطه وجود دارد اما واسطه در نقل روایت بسیار خفی بوده و به چشم</w:t>
      </w:r>
      <w:r w:rsidR="002D1E0A" w:rsidRPr="00423185">
        <w:rPr>
          <w:rtl/>
        </w:rPr>
        <w:t xml:space="preserve"> نمی‌</w:t>
      </w:r>
      <w:r w:rsidRPr="00423185">
        <w:rPr>
          <w:rtl/>
        </w:rPr>
        <w:t>آید اما واسطه در نقل فتوا دیده</w:t>
      </w:r>
      <w:r w:rsidR="002D1E0A" w:rsidRPr="00423185">
        <w:rPr>
          <w:rtl/>
        </w:rPr>
        <w:t xml:space="preserve"> می‌</w:t>
      </w:r>
      <w:r w:rsidRPr="00423185">
        <w:rPr>
          <w:rtl/>
        </w:rPr>
        <w:t>شود و به همین دلیل است که</w:t>
      </w:r>
      <w:r w:rsidR="00140825" w:rsidRPr="00423185">
        <w:rPr>
          <w:rtl/>
        </w:rPr>
        <w:t xml:space="preserve"> این بحث تابعی</w:t>
      </w:r>
      <w:r w:rsidR="002D1E0A" w:rsidRPr="00423185">
        <w:rPr>
          <w:rtl/>
        </w:rPr>
        <w:t xml:space="preserve"> می‌</w:t>
      </w:r>
      <w:r w:rsidR="00140825" w:rsidRPr="00423185">
        <w:rPr>
          <w:rtl/>
        </w:rPr>
        <w:t>شود تا اینکه در موضوعات گفته شود بیّنه شرط است یا اینکه خبر واحد کافی است</w:t>
      </w:r>
      <w:r w:rsidR="008309DA">
        <w:rPr>
          <w:rtl/>
        </w:rPr>
        <w:t>؛ و</w:t>
      </w:r>
      <w:r w:rsidR="00140825" w:rsidRPr="00423185">
        <w:rPr>
          <w:rtl/>
        </w:rPr>
        <w:t xml:space="preserve"> الا </w:t>
      </w:r>
      <w:r w:rsidR="000604F4">
        <w:rPr>
          <w:rtl/>
        </w:rPr>
        <w:t>همان‌طور</w:t>
      </w:r>
      <w:r w:rsidR="00140825" w:rsidRPr="00423185">
        <w:rPr>
          <w:rtl/>
        </w:rPr>
        <w:t xml:space="preserve"> که چند بار عرض شد اگر کسی قائل شود که این بحث نیز از جنس نقل روایت</w:t>
      </w:r>
      <w:r w:rsidR="002D1E0A" w:rsidRPr="00423185">
        <w:rPr>
          <w:rtl/>
        </w:rPr>
        <w:t xml:space="preserve"> می‌</w:t>
      </w:r>
      <w:r w:rsidR="00140825" w:rsidRPr="00423185">
        <w:rPr>
          <w:rtl/>
        </w:rPr>
        <w:t>باشد طبعاً از بحث موضوعات خارج</w:t>
      </w:r>
      <w:r w:rsidR="002D1E0A" w:rsidRPr="00423185">
        <w:rPr>
          <w:rtl/>
        </w:rPr>
        <w:t xml:space="preserve"> می‌</w:t>
      </w:r>
      <w:r w:rsidR="00140825" w:rsidRPr="00423185">
        <w:rPr>
          <w:rtl/>
        </w:rPr>
        <w:t xml:space="preserve">شود اما </w:t>
      </w:r>
      <w:r w:rsidR="000633A6">
        <w:rPr>
          <w:rtl/>
        </w:rPr>
        <w:t>ازآنجاکه</w:t>
      </w:r>
      <w:r w:rsidR="00140825" w:rsidRPr="00423185">
        <w:rPr>
          <w:rtl/>
        </w:rPr>
        <w:t xml:space="preserve"> فتوا و اجتهاد دارای </w:t>
      </w:r>
      <w:r w:rsidR="009426D1">
        <w:rPr>
          <w:rtl/>
        </w:rPr>
        <w:t>موضوعیت</w:t>
      </w:r>
      <w:r w:rsidR="00140825" w:rsidRPr="00423185">
        <w:rPr>
          <w:rtl/>
        </w:rPr>
        <w:t xml:space="preserve"> بوده و برجسته است نسبت به آنکه صرفاً خبر امام را نقل</w:t>
      </w:r>
      <w:r w:rsidR="002D1E0A" w:rsidRPr="00423185">
        <w:rPr>
          <w:rtl/>
        </w:rPr>
        <w:t xml:space="preserve"> می‌</w:t>
      </w:r>
      <w:r w:rsidR="00140825" w:rsidRPr="00423185">
        <w:rPr>
          <w:rtl/>
        </w:rPr>
        <w:t>کند به همین دلیل موجب شده است تا این بحث از جمله موضوعات به شمار آید.</w:t>
      </w:r>
    </w:p>
    <w:p w:rsidR="00FC5E6F" w:rsidRPr="00423185" w:rsidRDefault="00FC5E6F" w:rsidP="00B324CD">
      <w:pPr>
        <w:rPr>
          <w:rtl/>
        </w:rPr>
      </w:pPr>
      <w:r w:rsidRPr="00423185">
        <w:rPr>
          <w:rtl/>
        </w:rPr>
        <w:t xml:space="preserve">سؤال: ؟؟؟ </w:t>
      </w:r>
      <w:bookmarkStart w:id="7" w:name="_GoBack"/>
      <w:bookmarkEnd w:id="7"/>
    </w:p>
    <w:p w:rsidR="00FC5E6F" w:rsidRPr="00423185" w:rsidRDefault="00FC5E6F" w:rsidP="00FC5E6F">
      <w:pPr>
        <w:rPr>
          <w:rtl/>
        </w:rPr>
      </w:pPr>
      <w:r w:rsidRPr="00423185">
        <w:rPr>
          <w:rtl/>
        </w:rPr>
        <w:t>جواب: در اینجا از موضوعاتی است که به حکم منتهی</w:t>
      </w:r>
      <w:r w:rsidR="002D1E0A" w:rsidRPr="00423185">
        <w:rPr>
          <w:rtl/>
        </w:rPr>
        <w:t xml:space="preserve"> می‌</w:t>
      </w:r>
      <w:r w:rsidRPr="00423185">
        <w:rPr>
          <w:rtl/>
        </w:rPr>
        <w:t xml:space="preserve">شود چرا که وقتی نظر مجتهد </w:t>
      </w:r>
      <w:r w:rsidR="00BE191F">
        <w:rPr>
          <w:rtl/>
        </w:rPr>
        <w:t>این‌چنین</w:t>
      </w:r>
      <w:r w:rsidRPr="00423185">
        <w:rPr>
          <w:rtl/>
        </w:rPr>
        <w:t xml:space="preserve"> باشد مفاد نظر او حکم خدا</w:t>
      </w:r>
      <w:r w:rsidR="002D1E0A" w:rsidRPr="00423185">
        <w:rPr>
          <w:rtl/>
        </w:rPr>
        <w:t xml:space="preserve"> می‌</w:t>
      </w:r>
      <w:r w:rsidRPr="00423185">
        <w:rPr>
          <w:rtl/>
        </w:rPr>
        <w:t>باشد لکن گفته</w:t>
      </w:r>
      <w:r w:rsidR="002D1E0A" w:rsidRPr="00423185">
        <w:rPr>
          <w:rtl/>
        </w:rPr>
        <w:t xml:space="preserve"> می‌</w:t>
      </w:r>
      <w:r w:rsidRPr="00423185">
        <w:rPr>
          <w:rtl/>
        </w:rPr>
        <w:t xml:space="preserve">شود </w:t>
      </w:r>
      <w:r w:rsidR="000633A6">
        <w:rPr>
          <w:rtl/>
        </w:rPr>
        <w:t>آنچه</w:t>
      </w:r>
      <w:r w:rsidRPr="00423185">
        <w:rPr>
          <w:rtl/>
        </w:rPr>
        <w:t xml:space="preserve"> وجه شده است تا این از موضوعات به شمار آید این است که این نظر خود یک موضوع است مثل ط</w:t>
      </w:r>
      <w:r w:rsidR="00B815A8" w:rsidRPr="00423185">
        <w:rPr>
          <w:rtl/>
        </w:rPr>
        <w:t>هارت، نجاست و خیلی موضوعات دیگر</w:t>
      </w:r>
      <w:r w:rsidR="008309DA">
        <w:rPr>
          <w:rtl/>
        </w:rPr>
        <w:t xml:space="preserve"> </w:t>
      </w:r>
      <w:r w:rsidR="00B815A8" w:rsidRPr="00423185">
        <w:rPr>
          <w:rtl/>
        </w:rPr>
        <w:t>و لو اینکه این نظر نهایتاً به حکم</w:t>
      </w:r>
      <w:r w:rsidR="002D1E0A" w:rsidRPr="00423185">
        <w:rPr>
          <w:rtl/>
        </w:rPr>
        <w:t xml:space="preserve"> می‌</w:t>
      </w:r>
      <w:r w:rsidR="00B815A8" w:rsidRPr="00423185">
        <w:rPr>
          <w:rtl/>
        </w:rPr>
        <w:t xml:space="preserve">رسد اما </w:t>
      </w:r>
      <w:r w:rsidR="009426D1">
        <w:rPr>
          <w:rtl/>
        </w:rPr>
        <w:t>به‌هرحال</w:t>
      </w:r>
      <w:r w:rsidR="00B815A8" w:rsidRPr="00423185">
        <w:rPr>
          <w:rtl/>
        </w:rPr>
        <w:t xml:space="preserve"> دارای موضوعیت است </w:t>
      </w:r>
      <w:r w:rsidR="009426D1">
        <w:rPr>
          <w:rtl/>
        </w:rPr>
        <w:t>به‌عنوان</w:t>
      </w:r>
      <w:r w:rsidR="00B815A8" w:rsidRPr="00423185">
        <w:rPr>
          <w:rtl/>
        </w:rPr>
        <w:t xml:space="preserve"> یک پدیده خارجی. پس این از این جهت است که در اینجا تابعی شده است از آن قانون </w:t>
      </w:r>
      <w:r w:rsidR="000604F4">
        <w:rPr>
          <w:rtl/>
        </w:rPr>
        <w:t>کلی</w:t>
      </w:r>
      <w:r w:rsidR="00B815A8" w:rsidRPr="00423185">
        <w:rPr>
          <w:rtl/>
        </w:rPr>
        <w:t xml:space="preserve"> که آیا در موضوعات خبر واحد حجّت است یا خیر. البته این امکان هم وجود دارد که کسی قائل به نظر دوم شود و بگوید در اینجا نیز همچون نقل حدیث</w:t>
      </w:r>
      <w:r w:rsidR="002D1E0A" w:rsidRPr="00423185">
        <w:rPr>
          <w:rtl/>
        </w:rPr>
        <w:t xml:space="preserve"> می‌</w:t>
      </w:r>
      <w:r w:rsidR="00B815A8" w:rsidRPr="00423185">
        <w:rPr>
          <w:rtl/>
        </w:rPr>
        <w:t xml:space="preserve">باشد و این واسطه </w:t>
      </w:r>
      <w:r w:rsidR="000633A6">
        <w:rPr>
          <w:rtl/>
        </w:rPr>
        <w:t>اهمیتی</w:t>
      </w:r>
      <w:r w:rsidR="00B815A8" w:rsidRPr="00423185">
        <w:rPr>
          <w:rtl/>
        </w:rPr>
        <w:t xml:space="preserve"> نباشد و از جمله خبرهای احکام است نه </w:t>
      </w:r>
      <w:r w:rsidR="003714EE" w:rsidRPr="00423185">
        <w:rPr>
          <w:rtl/>
        </w:rPr>
        <w:t xml:space="preserve">در موضوعات، اما </w:t>
      </w:r>
      <w:r w:rsidR="009426D1">
        <w:rPr>
          <w:rtl/>
        </w:rPr>
        <w:t>درعین‌حال</w:t>
      </w:r>
      <w:r w:rsidR="003714EE" w:rsidRPr="00423185">
        <w:rPr>
          <w:rtl/>
        </w:rPr>
        <w:t xml:space="preserve"> اینکه خبر در موضوعات باشد أظهر به نظر</w:t>
      </w:r>
      <w:r w:rsidR="002D1E0A" w:rsidRPr="00423185">
        <w:rPr>
          <w:rtl/>
        </w:rPr>
        <w:t xml:space="preserve"> می‌</w:t>
      </w:r>
      <w:r w:rsidR="003714EE" w:rsidRPr="00423185">
        <w:rPr>
          <w:rtl/>
        </w:rPr>
        <w:t>رسد.</w:t>
      </w:r>
    </w:p>
    <w:p w:rsidR="003714EE" w:rsidRPr="00423185" w:rsidRDefault="00C571C2" w:rsidP="00F43FC7">
      <w:pPr>
        <w:rPr>
          <w:rtl/>
        </w:rPr>
      </w:pPr>
      <w:r w:rsidRPr="00423185">
        <w:rPr>
          <w:rtl/>
        </w:rPr>
        <w:t>سؤال: با توجه به اینکه در بحث خبر ثقه در مو</w:t>
      </w:r>
      <w:r w:rsidR="00053349" w:rsidRPr="00423185">
        <w:rPr>
          <w:rtl/>
        </w:rPr>
        <w:t>ضوعات غالباً</w:t>
      </w:r>
      <w:r w:rsidR="002D1E0A" w:rsidRPr="00423185">
        <w:rPr>
          <w:rtl/>
        </w:rPr>
        <w:t xml:space="preserve"> نمی‌</w:t>
      </w:r>
      <w:r w:rsidR="00053349" w:rsidRPr="00423185">
        <w:rPr>
          <w:rtl/>
        </w:rPr>
        <w:t xml:space="preserve">پذیرند که خبر واحد ثقه در موضوعات معتبر باشد </w:t>
      </w:r>
      <w:r w:rsidR="000633A6">
        <w:rPr>
          <w:rtl/>
        </w:rPr>
        <w:t>علی‌القاعده</w:t>
      </w:r>
      <w:r w:rsidR="00053349" w:rsidRPr="00423185">
        <w:rPr>
          <w:rtl/>
        </w:rPr>
        <w:t xml:space="preserve"> باید حواشی این بحث زیاد باشد </w:t>
      </w:r>
      <w:r w:rsidR="009426D1">
        <w:rPr>
          <w:rtl/>
        </w:rPr>
        <w:t>درحالی‌که</w:t>
      </w:r>
      <w:r w:rsidR="00053349" w:rsidRPr="00423185">
        <w:rPr>
          <w:rtl/>
        </w:rPr>
        <w:t xml:space="preserve"> حاشیه چندانی در این مسأله مشاهده</w:t>
      </w:r>
      <w:r w:rsidR="002D1E0A" w:rsidRPr="00423185">
        <w:rPr>
          <w:rtl/>
        </w:rPr>
        <w:t xml:space="preserve"> نمی‌</w:t>
      </w:r>
      <w:r w:rsidR="00053349" w:rsidRPr="00423185">
        <w:rPr>
          <w:rtl/>
        </w:rPr>
        <w:t>شود، آیا با توجه به این مسأله این احتمال قوّت</w:t>
      </w:r>
      <w:r w:rsidR="002D1E0A" w:rsidRPr="00423185">
        <w:rPr>
          <w:rtl/>
        </w:rPr>
        <w:t xml:space="preserve"> نمی‌</w:t>
      </w:r>
      <w:r w:rsidR="00053349" w:rsidRPr="00423185">
        <w:rPr>
          <w:rtl/>
        </w:rPr>
        <w:t xml:space="preserve">گیرد </w:t>
      </w:r>
      <w:r w:rsidR="00100E1C" w:rsidRPr="00423185">
        <w:rPr>
          <w:rtl/>
        </w:rPr>
        <w:t xml:space="preserve">که این </w:t>
      </w:r>
      <w:r w:rsidR="00F43FC7" w:rsidRPr="00423185">
        <w:rPr>
          <w:rtl/>
        </w:rPr>
        <w:t>نقل فتوا</w:t>
      </w:r>
      <w:r w:rsidR="00100E1C" w:rsidRPr="00423185">
        <w:rPr>
          <w:rtl/>
        </w:rPr>
        <w:t xml:space="preserve"> را داخل در نقل از احکام </w:t>
      </w:r>
      <w:r w:rsidR="009426D1">
        <w:rPr>
          <w:rtl/>
        </w:rPr>
        <w:t>دانسته‌اند</w:t>
      </w:r>
      <w:r w:rsidR="00100E1C" w:rsidRPr="00423185">
        <w:rPr>
          <w:rtl/>
        </w:rPr>
        <w:t>؟</w:t>
      </w:r>
    </w:p>
    <w:p w:rsidR="00100E1C" w:rsidRPr="00423185" w:rsidRDefault="00100E1C" w:rsidP="00FC5E6F">
      <w:pPr>
        <w:rPr>
          <w:rtl/>
        </w:rPr>
      </w:pPr>
      <w:r w:rsidRPr="00423185">
        <w:rPr>
          <w:rtl/>
        </w:rPr>
        <w:t xml:space="preserve">جواب: </w:t>
      </w:r>
      <w:r w:rsidR="00F43FC7" w:rsidRPr="00423185">
        <w:rPr>
          <w:rtl/>
        </w:rPr>
        <w:t>در مورد صورت دوم که</w:t>
      </w:r>
      <w:r w:rsidR="002D1E0A" w:rsidRPr="00423185">
        <w:rPr>
          <w:rtl/>
        </w:rPr>
        <w:t xml:space="preserve"> می‌</w:t>
      </w:r>
      <w:r w:rsidR="00F43FC7" w:rsidRPr="00423185">
        <w:rPr>
          <w:rtl/>
        </w:rPr>
        <w:t>فرمایند «إخبار عدل واحد بل یکفی إخبار شخصٍ موثّقٍ یوجب قوله الاطمینان و ان لم یکن عادلا» در اینجا بحث خاصی نیست و اینکه حاشیه نزده</w:t>
      </w:r>
      <w:r w:rsidR="002D1E0A" w:rsidRPr="00423185">
        <w:rPr>
          <w:rtl/>
        </w:rPr>
        <w:t xml:space="preserve">‌اند </w:t>
      </w:r>
      <w:r w:rsidR="000633A6">
        <w:rPr>
          <w:rtl/>
        </w:rPr>
        <w:t>اهمیتی</w:t>
      </w:r>
      <w:r w:rsidR="00F43FC7" w:rsidRPr="00423185">
        <w:rPr>
          <w:rtl/>
        </w:rPr>
        <w:t xml:space="preserve"> ندارد چون</w:t>
      </w:r>
      <w:r w:rsidR="002D1E0A" w:rsidRPr="00423185">
        <w:rPr>
          <w:rtl/>
        </w:rPr>
        <w:t xml:space="preserve"> می‌</w:t>
      </w:r>
      <w:r w:rsidR="00F43FC7" w:rsidRPr="00423185">
        <w:rPr>
          <w:rtl/>
        </w:rPr>
        <w:t>فرماید «یوجب قوله الإطمینان» که همان اطمینان</w:t>
      </w:r>
      <w:r w:rsidR="002D1E0A" w:rsidRPr="00423185">
        <w:rPr>
          <w:rtl/>
        </w:rPr>
        <w:t xml:space="preserve"> می‌</w:t>
      </w:r>
      <w:r w:rsidR="00F43FC7" w:rsidRPr="00423185">
        <w:rPr>
          <w:rtl/>
        </w:rPr>
        <w:t>باشد</w:t>
      </w:r>
      <w:r w:rsidR="008309DA">
        <w:rPr>
          <w:rtl/>
        </w:rPr>
        <w:t xml:space="preserve">؛ </w:t>
      </w:r>
      <w:r w:rsidR="00F43FC7" w:rsidRPr="00423185">
        <w:rPr>
          <w:rtl/>
        </w:rPr>
        <w:t>اما در صورت اوّل شاید بتوان کلام شما را پذیرفت.</w:t>
      </w:r>
    </w:p>
    <w:p w:rsidR="00F43FC7" w:rsidRPr="00423185" w:rsidRDefault="00F43FC7" w:rsidP="00FC5E6F">
      <w:pPr>
        <w:rPr>
          <w:rtl/>
        </w:rPr>
      </w:pPr>
      <w:r w:rsidRPr="00423185">
        <w:rPr>
          <w:rtl/>
        </w:rPr>
        <w:t xml:space="preserve">سؤال: </w:t>
      </w:r>
      <w:r w:rsidR="001619D7" w:rsidRPr="00423185">
        <w:rPr>
          <w:rtl/>
        </w:rPr>
        <w:t>ظاهراً نکته</w:t>
      </w:r>
      <w:r w:rsidR="002D1E0A" w:rsidRPr="00423185">
        <w:rPr>
          <w:rtl/>
        </w:rPr>
        <w:t xml:space="preserve">‌ای </w:t>
      </w:r>
      <w:r w:rsidR="001619D7" w:rsidRPr="00423185">
        <w:rPr>
          <w:rtl/>
        </w:rPr>
        <w:t>که در اینجا وجود دارد این است که غالباً فقها عدل واحد را در موضوعات کافی</w:t>
      </w:r>
      <w:r w:rsidR="002D1E0A" w:rsidRPr="00423185">
        <w:rPr>
          <w:rtl/>
        </w:rPr>
        <w:t xml:space="preserve"> نمی‌</w:t>
      </w:r>
      <w:r w:rsidR="001619D7" w:rsidRPr="00423185">
        <w:rPr>
          <w:rtl/>
        </w:rPr>
        <w:t>دانند درست است؟</w:t>
      </w:r>
    </w:p>
    <w:p w:rsidR="001619D7" w:rsidRPr="00423185" w:rsidRDefault="001619D7" w:rsidP="00FC5E6F">
      <w:pPr>
        <w:rPr>
          <w:rtl/>
        </w:rPr>
      </w:pPr>
      <w:r w:rsidRPr="00423185">
        <w:rPr>
          <w:rtl/>
        </w:rPr>
        <w:t xml:space="preserve">جواب: این بحث اختلافی است اما شاید بتوان پذیرفت که </w:t>
      </w:r>
      <w:r w:rsidR="009426D1">
        <w:rPr>
          <w:rtl/>
        </w:rPr>
        <w:t>اغلب</w:t>
      </w:r>
      <w:r w:rsidRPr="00423185">
        <w:rPr>
          <w:rtl/>
        </w:rPr>
        <w:t xml:space="preserve"> همین باشد. </w:t>
      </w:r>
      <w:r w:rsidR="000604F4">
        <w:rPr>
          <w:rtl/>
        </w:rPr>
        <w:t>به‌طور</w:t>
      </w:r>
      <w:r w:rsidRPr="00423185">
        <w:rPr>
          <w:rtl/>
        </w:rPr>
        <w:t xml:space="preserve"> کل این نکته قابل تأمّل است که چرا این بحث به جز یک مورد </w:t>
      </w:r>
      <w:r w:rsidR="00656E2C" w:rsidRPr="00423185">
        <w:rPr>
          <w:rtl/>
        </w:rPr>
        <w:t>مرحوم آقای نجفی هیچ تعلیقه دیگری ندارد. البته اگر نداشت این مشکل پیش</w:t>
      </w:r>
      <w:r w:rsidR="002D1E0A" w:rsidRPr="00423185">
        <w:rPr>
          <w:rtl/>
        </w:rPr>
        <w:t xml:space="preserve"> می‌</w:t>
      </w:r>
      <w:r w:rsidR="00656E2C" w:rsidRPr="00423185">
        <w:rPr>
          <w:rtl/>
        </w:rPr>
        <w:t xml:space="preserve">آید که کسانی که قائل به </w:t>
      </w:r>
      <w:r w:rsidR="000633A6">
        <w:rPr>
          <w:rtl/>
        </w:rPr>
        <w:t>حجیت</w:t>
      </w:r>
      <w:r w:rsidR="002D1E0A" w:rsidRPr="00423185">
        <w:rPr>
          <w:rtl/>
        </w:rPr>
        <w:t xml:space="preserve"> می‌</w:t>
      </w:r>
      <w:r w:rsidR="00656E2C" w:rsidRPr="00423185">
        <w:rPr>
          <w:rtl/>
        </w:rPr>
        <w:t>باشند معمولاً خبر ثقه را هم حجّت</w:t>
      </w:r>
      <w:r w:rsidR="002D1E0A" w:rsidRPr="00423185">
        <w:rPr>
          <w:rtl/>
        </w:rPr>
        <w:t xml:space="preserve"> می‌</w:t>
      </w:r>
      <w:r w:rsidR="00656E2C" w:rsidRPr="00423185">
        <w:rPr>
          <w:rtl/>
        </w:rPr>
        <w:t>دانند. البته در اینجا همچنان این سؤال وجود دارد که چطور هیچ تعلیقه</w:t>
      </w:r>
      <w:r w:rsidR="002D1E0A" w:rsidRPr="00423185">
        <w:rPr>
          <w:rtl/>
        </w:rPr>
        <w:t xml:space="preserve">‌ای </w:t>
      </w:r>
      <w:r w:rsidR="00656E2C" w:rsidRPr="00423185">
        <w:rPr>
          <w:rtl/>
        </w:rPr>
        <w:t xml:space="preserve">در این بحث وارد نشده است که این جای تأمّل یا اشکال دارد که چرا این بزرگان مبانی خود را در اینجا تطبیق </w:t>
      </w:r>
      <w:r w:rsidR="009426D1">
        <w:rPr>
          <w:rtl/>
        </w:rPr>
        <w:t>نداده‌اند</w:t>
      </w:r>
      <w:r w:rsidR="00656E2C" w:rsidRPr="00423185">
        <w:rPr>
          <w:rtl/>
        </w:rPr>
        <w:t>. آن کس که اطمینان را شرط</w:t>
      </w:r>
      <w:r w:rsidR="002D1E0A" w:rsidRPr="00423185">
        <w:rPr>
          <w:rtl/>
        </w:rPr>
        <w:t xml:space="preserve"> نمی‌</w:t>
      </w:r>
      <w:r w:rsidR="00656E2C" w:rsidRPr="00423185">
        <w:rPr>
          <w:rtl/>
        </w:rPr>
        <w:t>داند باید بگوید</w:t>
      </w:r>
      <w:r w:rsidR="00386481" w:rsidRPr="00423185">
        <w:rPr>
          <w:rtl/>
        </w:rPr>
        <w:t xml:space="preserve"> خبر ثقه حجّت است، اما کسانی که قائل شوند خبر عادل حجت است اما خبر ثقه حجّت نیست بسیار کم هستند و تقریباً هیچ کس </w:t>
      </w:r>
      <w:r w:rsidR="009426D1">
        <w:rPr>
          <w:rtl/>
        </w:rPr>
        <w:t>دراین‌باره</w:t>
      </w:r>
      <w:r w:rsidR="00386481" w:rsidRPr="00423185">
        <w:rPr>
          <w:rtl/>
        </w:rPr>
        <w:t xml:space="preserve"> حرفی نزده است و این در حالی است که در اصول این بحث وجود دارد. پس در اینجا چنین اشکال و استعجابی وجود دارد که چرا تعلیقه</w:t>
      </w:r>
      <w:r w:rsidR="002D1E0A" w:rsidRPr="00423185">
        <w:rPr>
          <w:rtl/>
        </w:rPr>
        <w:t xml:space="preserve">‌ای </w:t>
      </w:r>
      <w:r w:rsidR="00386481" w:rsidRPr="00423185">
        <w:rPr>
          <w:rtl/>
        </w:rPr>
        <w:t>اینجا وارد نشده است.</w:t>
      </w:r>
    </w:p>
    <w:p w:rsidR="004F3D03" w:rsidRPr="00423185" w:rsidRDefault="00BD78DF" w:rsidP="004F3D03">
      <w:pPr>
        <w:rPr>
          <w:rtl/>
        </w:rPr>
      </w:pPr>
      <w:r w:rsidRPr="00423185">
        <w:rPr>
          <w:rtl/>
        </w:rPr>
        <w:t>سؤال:</w:t>
      </w:r>
      <w:r w:rsidR="004F3D03" w:rsidRPr="00423185">
        <w:rPr>
          <w:rtl/>
        </w:rPr>
        <w:t xml:space="preserve"> نتیجه این بحث چه بود و در فتوا أظهر حکم بودن آن است یا موضوع بودن؟</w:t>
      </w:r>
    </w:p>
    <w:p w:rsidR="00D32927" w:rsidRPr="00423185" w:rsidRDefault="004F3D03" w:rsidP="00D32927">
      <w:pPr>
        <w:rPr>
          <w:rtl/>
        </w:rPr>
      </w:pPr>
      <w:r w:rsidRPr="00423185">
        <w:rPr>
          <w:rtl/>
        </w:rPr>
        <w:t xml:space="preserve"> </w:t>
      </w:r>
      <w:r w:rsidR="00BD78DF" w:rsidRPr="00423185">
        <w:rPr>
          <w:rtl/>
        </w:rPr>
        <w:t xml:space="preserve">جواب: </w:t>
      </w:r>
      <w:r w:rsidRPr="00423185">
        <w:rPr>
          <w:rtl/>
        </w:rPr>
        <w:t>عرض شد که اظهر این است که فتوا از موضوعات باشد چراکه این یک نظر است و نظر دارای برجستگی دارد</w:t>
      </w:r>
      <w:r w:rsidR="008309DA">
        <w:rPr>
          <w:rtl/>
        </w:rPr>
        <w:t xml:space="preserve">؛ </w:t>
      </w:r>
      <w:r w:rsidR="00A36377">
        <w:rPr>
          <w:rtl/>
        </w:rPr>
        <w:t>به‌عبارت‌دیگر</w:t>
      </w:r>
      <w:r w:rsidR="000820BC" w:rsidRPr="00423185">
        <w:rPr>
          <w:rtl/>
        </w:rPr>
        <w:t xml:space="preserve"> خبر </w:t>
      </w:r>
      <w:r w:rsidR="009426D1">
        <w:rPr>
          <w:rtl/>
        </w:rPr>
        <w:t>حسی</w:t>
      </w:r>
      <w:r w:rsidR="000820BC" w:rsidRPr="00423185">
        <w:rPr>
          <w:rtl/>
        </w:rPr>
        <w:t xml:space="preserve"> از امام تفاوت دارد با اینکه کسی بگوید رأی من این است که امام </w:t>
      </w:r>
      <w:r w:rsidR="00BE191F">
        <w:rPr>
          <w:rtl/>
        </w:rPr>
        <w:t>این‌چنین</w:t>
      </w:r>
      <w:r w:rsidR="002D1E0A" w:rsidRPr="00423185">
        <w:rPr>
          <w:rtl/>
        </w:rPr>
        <w:t xml:space="preserve"> می‌</w:t>
      </w:r>
      <w:r w:rsidR="000820BC" w:rsidRPr="00423185">
        <w:rPr>
          <w:rtl/>
        </w:rPr>
        <w:t>گوید</w:t>
      </w:r>
      <w:r w:rsidR="008309DA">
        <w:rPr>
          <w:rtl/>
        </w:rPr>
        <w:t xml:space="preserve"> </w:t>
      </w:r>
      <w:r w:rsidR="000820BC" w:rsidRPr="00423185">
        <w:rPr>
          <w:rtl/>
        </w:rPr>
        <w:t xml:space="preserve">و </w:t>
      </w:r>
      <w:r w:rsidR="000604F4">
        <w:rPr>
          <w:rtl/>
        </w:rPr>
        <w:t>به‌طور</w:t>
      </w:r>
      <w:r w:rsidR="000820BC" w:rsidRPr="00423185">
        <w:rPr>
          <w:rtl/>
        </w:rPr>
        <w:t xml:space="preserve"> کل همین که رأی شد این تبدیل به یک موضوعی</w:t>
      </w:r>
      <w:r w:rsidR="002D1E0A" w:rsidRPr="00423185">
        <w:rPr>
          <w:rtl/>
        </w:rPr>
        <w:t xml:space="preserve"> می‌</w:t>
      </w:r>
      <w:r w:rsidR="000820BC" w:rsidRPr="00423185">
        <w:rPr>
          <w:rtl/>
        </w:rPr>
        <w:t xml:space="preserve">شود که دارای </w:t>
      </w:r>
      <w:r w:rsidR="009426D1">
        <w:rPr>
          <w:rtl/>
        </w:rPr>
        <w:t>موضوعیت</w:t>
      </w:r>
      <w:r w:rsidR="000820BC" w:rsidRPr="00423185">
        <w:rPr>
          <w:rtl/>
        </w:rPr>
        <w:t xml:space="preserve"> است و این به خلاف جایی است که کسی حسّاً</w:t>
      </w:r>
      <w:r w:rsidR="002D1E0A" w:rsidRPr="00423185">
        <w:rPr>
          <w:rtl/>
        </w:rPr>
        <w:t xml:space="preserve"> می‌</w:t>
      </w:r>
      <w:r w:rsidR="000820BC" w:rsidRPr="00423185">
        <w:rPr>
          <w:rtl/>
        </w:rPr>
        <w:t xml:space="preserve">گوید که </w:t>
      </w:r>
      <w:r w:rsidR="00D32927" w:rsidRPr="00423185">
        <w:rPr>
          <w:rtl/>
        </w:rPr>
        <w:t xml:space="preserve">«شنیدم که امام </w:t>
      </w:r>
      <w:r w:rsidR="00BE191F">
        <w:rPr>
          <w:rtl/>
        </w:rPr>
        <w:t>این‌چنین</w:t>
      </w:r>
      <w:r w:rsidR="00D32927" w:rsidRPr="00423185">
        <w:rPr>
          <w:rtl/>
        </w:rPr>
        <w:t xml:space="preserve"> فرمود».</w:t>
      </w:r>
    </w:p>
    <w:p w:rsidR="00D32927" w:rsidRPr="00423185" w:rsidRDefault="00D32927" w:rsidP="00D32927">
      <w:pPr>
        <w:rPr>
          <w:rtl/>
        </w:rPr>
      </w:pPr>
      <w:r w:rsidRPr="00423185">
        <w:rPr>
          <w:rtl/>
        </w:rPr>
        <w:t xml:space="preserve">البته این نکته که در اینجا هیچ تعلیقه این نبوده و این با مبانی اصولی فقها سازگار نیست قابل تأمّل است. </w:t>
      </w:r>
      <w:r w:rsidR="000604F4">
        <w:rPr>
          <w:rtl/>
        </w:rPr>
        <w:t>درواقع</w:t>
      </w:r>
      <w:r w:rsidRPr="00423185">
        <w:rPr>
          <w:rtl/>
        </w:rPr>
        <w:t xml:space="preserve"> غالباً کسانی که از بیّنه عبور</w:t>
      </w:r>
      <w:r w:rsidR="002D1E0A" w:rsidRPr="00423185">
        <w:rPr>
          <w:rtl/>
        </w:rPr>
        <w:t xml:space="preserve"> می‌</w:t>
      </w:r>
      <w:r w:rsidRPr="00423185">
        <w:rPr>
          <w:rtl/>
        </w:rPr>
        <w:t xml:space="preserve">کنند معتقدند که خبر ثقه در موضوعات حجّت است </w:t>
      </w:r>
      <w:r w:rsidR="009426D1">
        <w:rPr>
          <w:rtl/>
        </w:rPr>
        <w:t>درحالی‌که</w:t>
      </w:r>
      <w:r w:rsidRPr="00423185">
        <w:rPr>
          <w:rtl/>
        </w:rPr>
        <w:t xml:space="preserve"> در اینجا هیچ اشاره و حاشیه</w:t>
      </w:r>
      <w:r w:rsidR="002D1E0A" w:rsidRPr="00423185">
        <w:rPr>
          <w:rtl/>
        </w:rPr>
        <w:t xml:space="preserve">‌ای </w:t>
      </w:r>
      <w:r w:rsidRPr="00423185">
        <w:rPr>
          <w:rtl/>
        </w:rPr>
        <w:t>نزده</w:t>
      </w:r>
      <w:r w:rsidR="002D1E0A" w:rsidRPr="00423185">
        <w:rPr>
          <w:rtl/>
        </w:rPr>
        <w:t xml:space="preserve">‌اند </w:t>
      </w:r>
      <w:r w:rsidRPr="00423185">
        <w:rPr>
          <w:rtl/>
        </w:rPr>
        <w:t>و آن دسته</w:t>
      </w:r>
      <w:r w:rsidR="002D1E0A" w:rsidRPr="00423185">
        <w:rPr>
          <w:rtl/>
        </w:rPr>
        <w:t xml:space="preserve">‌ای </w:t>
      </w:r>
      <w:r w:rsidRPr="00423185">
        <w:rPr>
          <w:rtl/>
        </w:rPr>
        <w:t>هم که از بیّنه</w:t>
      </w:r>
      <w:r w:rsidR="002D1E0A" w:rsidRPr="00423185">
        <w:rPr>
          <w:rtl/>
        </w:rPr>
        <w:t xml:space="preserve"> نمی‌</w:t>
      </w:r>
      <w:r w:rsidRPr="00423185">
        <w:rPr>
          <w:rtl/>
        </w:rPr>
        <w:t xml:space="preserve">گذرند پس خبر واحد برای آنها </w:t>
      </w:r>
      <w:r w:rsidR="00B0509A">
        <w:rPr>
          <w:rtl/>
        </w:rPr>
        <w:t>بی‌معنا</w:t>
      </w:r>
      <w:r w:rsidRPr="00423185">
        <w:rPr>
          <w:rtl/>
        </w:rPr>
        <w:t xml:space="preserve"> است و </w:t>
      </w:r>
      <w:r w:rsidR="009426D1">
        <w:rPr>
          <w:rtl/>
        </w:rPr>
        <w:t>محل</w:t>
      </w:r>
      <w:r w:rsidR="006020CD" w:rsidRPr="00423185">
        <w:rPr>
          <w:rtl/>
        </w:rPr>
        <w:t xml:space="preserve"> کلام و نظر بوده است که هیچ نظری نداده</w:t>
      </w:r>
      <w:r w:rsidR="002D1E0A" w:rsidRPr="00423185">
        <w:rPr>
          <w:rtl/>
        </w:rPr>
        <w:t xml:space="preserve">‌اند </w:t>
      </w:r>
      <w:r w:rsidR="006020CD" w:rsidRPr="00423185">
        <w:rPr>
          <w:rtl/>
        </w:rPr>
        <w:t xml:space="preserve">و </w:t>
      </w:r>
      <w:r w:rsidR="00B0509A">
        <w:rPr>
          <w:rtl/>
        </w:rPr>
        <w:t>نه‌تنها</w:t>
      </w:r>
      <w:r w:rsidR="006020CD" w:rsidRPr="00423185">
        <w:rPr>
          <w:rtl/>
        </w:rPr>
        <w:t xml:space="preserve"> هیچ تعلیقه</w:t>
      </w:r>
      <w:r w:rsidR="002D1E0A" w:rsidRPr="00423185">
        <w:rPr>
          <w:rtl/>
        </w:rPr>
        <w:t xml:space="preserve">‌ای </w:t>
      </w:r>
      <w:r w:rsidR="006020CD" w:rsidRPr="00423185">
        <w:rPr>
          <w:rtl/>
        </w:rPr>
        <w:t>وجود ندارد که حتّی در بحث</w:t>
      </w:r>
      <w:r w:rsidR="002D1E0A" w:rsidRPr="00423185">
        <w:rPr>
          <w:rtl/>
        </w:rPr>
        <w:t>‌های</w:t>
      </w:r>
      <w:r w:rsidR="006020CD" w:rsidRPr="00423185">
        <w:rPr>
          <w:rtl/>
        </w:rPr>
        <w:t xml:space="preserve"> استدلالی هم کسی چندان به این مسأله نپرداخته است که چطور سیّد این نظر را داده</w:t>
      </w:r>
      <w:r w:rsidR="002D1E0A" w:rsidRPr="00423185">
        <w:rPr>
          <w:rtl/>
        </w:rPr>
        <w:t xml:space="preserve">‌اند </w:t>
      </w:r>
      <w:r w:rsidR="006020CD" w:rsidRPr="00423185">
        <w:rPr>
          <w:rtl/>
        </w:rPr>
        <w:t xml:space="preserve">و محشّین هم هیچ حرفی </w:t>
      </w:r>
      <w:r w:rsidR="00B0509A">
        <w:rPr>
          <w:rtl/>
        </w:rPr>
        <w:t>نزده‌اند</w:t>
      </w:r>
      <w:r w:rsidR="006020CD" w:rsidRPr="00423185">
        <w:rPr>
          <w:rtl/>
        </w:rPr>
        <w:t>.</w:t>
      </w:r>
    </w:p>
    <w:p w:rsidR="006020CD" w:rsidRPr="00423185" w:rsidRDefault="006020CD" w:rsidP="006020CD">
      <w:pPr>
        <w:pStyle w:val="Heading3"/>
        <w:rPr>
          <w:rtl/>
        </w:rPr>
      </w:pPr>
      <w:bookmarkStart w:id="8" w:name="_Toc7009665"/>
      <w:r w:rsidRPr="00423185">
        <w:rPr>
          <w:rtl/>
        </w:rPr>
        <w:t>صورت چهارم در مسأله سی و ششم: «الوجدان فی رسالته»</w:t>
      </w:r>
      <w:bookmarkEnd w:id="8"/>
    </w:p>
    <w:p w:rsidR="00381614" w:rsidRPr="00423185" w:rsidRDefault="00531209" w:rsidP="005F713D">
      <w:pPr>
        <w:rPr>
          <w:rtl/>
        </w:rPr>
      </w:pPr>
      <w:r w:rsidRPr="00423185">
        <w:rPr>
          <w:rtl/>
        </w:rPr>
        <w:t>صورت چهارم در کلام صاحب عروه این بود که در رساله شخص مشاهده شود که حکم مجهد چیست، -که امروزه هم این صورت رایج است-</w:t>
      </w:r>
      <w:r w:rsidR="00EC1B8E" w:rsidRPr="00423185">
        <w:rPr>
          <w:rtl/>
        </w:rPr>
        <w:t>. در این بخش مرحوم مصنّف</w:t>
      </w:r>
      <w:r w:rsidR="002D1E0A" w:rsidRPr="00423185">
        <w:rPr>
          <w:rtl/>
        </w:rPr>
        <w:t xml:space="preserve"> می‌</w:t>
      </w:r>
      <w:r w:rsidR="00B0509A">
        <w:rPr>
          <w:rtl/>
        </w:rPr>
        <w:t xml:space="preserve">فرمایند: «و لابدّ أن تکون </w:t>
      </w:r>
      <w:r w:rsidR="005F713D">
        <w:rPr>
          <w:rtl/>
        </w:rPr>
        <w:t>مأمو</w:t>
      </w:r>
      <w:r w:rsidR="005F713D">
        <w:rPr>
          <w:rFonts w:hint="cs"/>
          <w:rtl/>
        </w:rPr>
        <w:t>نة</w:t>
      </w:r>
      <w:r w:rsidR="00381614" w:rsidRPr="00423185">
        <w:rPr>
          <w:rtl/>
        </w:rPr>
        <w:t xml:space="preserve"> </w:t>
      </w:r>
      <w:r w:rsidR="00381614" w:rsidRPr="00423185">
        <w:rPr>
          <w:rFonts w:hint="cs"/>
          <w:rtl/>
        </w:rPr>
        <w:t>من</w:t>
      </w:r>
      <w:r w:rsidR="00381614" w:rsidRPr="00423185">
        <w:rPr>
          <w:rtl/>
        </w:rPr>
        <w:t xml:space="preserve"> </w:t>
      </w:r>
      <w:r w:rsidR="00381614" w:rsidRPr="00423185">
        <w:rPr>
          <w:rFonts w:hint="cs"/>
          <w:rtl/>
        </w:rPr>
        <w:t>الغلط»</w:t>
      </w:r>
      <w:r w:rsidR="00381614" w:rsidRPr="00423185">
        <w:rPr>
          <w:rtl/>
        </w:rPr>
        <w:t>.</w:t>
      </w:r>
    </w:p>
    <w:p w:rsidR="00AB534C" w:rsidRPr="00423185" w:rsidRDefault="00381614" w:rsidP="005F713D">
      <w:pPr>
        <w:rPr>
          <w:rtl/>
        </w:rPr>
      </w:pPr>
      <w:r w:rsidRPr="00423185">
        <w:rPr>
          <w:rtl/>
        </w:rPr>
        <w:t>و اما چ</w:t>
      </w:r>
      <w:r w:rsidR="00B0509A">
        <w:rPr>
          <w:rtl/>
        </w:rPr>
        <w:t xml:space="preserve">را ایشان از عبارت «أن تکون </w:t>
      </w:r>
      <w:r w:rsidR="005F713D">
        <w:rPr>
          <w:rtl/>
        </w:rPr>
        <w:t>مأمو</w:t>
      </w:r>
      <w:r w:rsidR="005F713D">
        <w:rPr>
          <w:rFonts w:hint="cs"/>
          <w:rtl/>
        </w:rPr>
        <w:t>نة</w:t>
      </w:r>
      <w:r w:rsidRPr="00423185">
        <w:rPr>
          <w:rFonts w:hint="cs"/>
          <w:rtl/>
        </w:rPr>
        <w:t>»</w:t>
      </w:r>
      <w:r w:rsidRPr="00423185">
        <w:rPr>
          <w:rtl/>
        </w:rPr>
        <w:t xml:space="preserve"> </w:t>
      </w:r>
      <w:r w:rsidRPr="00423185">
        <w:rPr>
          <w:rFonts w:hint="cs"/>
          <w:rtl/>
        </w:rPr>
        <w:t>استفاده</w:t>
      </w:r>
      <w:r w:rsidRPr="00423185">
        <w:rPr>
          <w:rtl/>
        </w:rPr>
        <w:t xml:space="preserve"> </w:t>
      </w:r>
      <w:r w:rsidR="00902AD9">
        <w:rPr>
          <w:rFonts w:hint="cs"/>
          <w:rtl/>
        </w:rPr>
        <w:t>نموده</w:t>
      </w:r>
      <w:r w:rsidRPr="00423185">
        <w:rPr>
          <w:rtl/>
        </w:rPr>
        <w:t xml:space="preserve"> </w:t>
      </w:r>
      <w:r w:rsidRPr="00423185">
        <w:rPr>
          <w:rFonts w:hint="cs"/>
          <w:rtl/>
        </w:rPr>
        <w:t>است؟</w:t>
      </w:r>
      <w:r w:rsidR="00DD2639" w:rsidRPr="00423185">
        <w:rPr>
          <w:rtl/>
        </w:rPr>
        <w:t xml:space="preserve"> در اینجا این قید وجود دارد که این نوشته</w:t>
      </w:r>
      <w:r w:rsidR="002D1E0A" w:rsidRPr="00423185">
        <w:rPr>
          <w:rtl/>
        </w:rPr>
        <w:t xml:space="preserve">‌ای </w:t>
      </w:r>
      <w:r w:rsidR="00DD2639" w:rsidRPr="00423185">
        <w:rPr>
          <w:rtl/>
        </w:rPr>
        <w:t xml:space="preserve">که از مجتهد رسیده است بایستی اطمینان آور باشد چرا که بحث </w:t>
      </w:r>
      <w:r w:rsidR="00902AD9">
        <w:rPr>
          <w:rtl/>
        </w:rPr>
        <w:t>مهمی</w:t>
      </w:r>
      <w:r w:rsidR="00DD2639" w:rsidRPr="00423185">
        <w:rPr>
          <w:rtl/>
        </w:rPr>
        <w:t xml:space="preserve"> در </w:t>
      </w:r>
      <w:r w:rsidRPr="00423185">
        <w:rPr>
          <w:rtl/>
        </w:rPr>
        <w:t xml:space="preserve">باب </w:t>
      </w:r>
      <w:r w:rsidR="00902AD9">
        <w:rPr>
          <w:rtl/>
        </w:rPr>
        <w:t>قضا</w:t>
      </w:r>
      <w:r w:rsidRPr="00423185">
        <w:rPr>
          <w:rtl/>
        </w:rPr>
        <w:t xml:space="preserve"> و ... وجود دارد که بسیار مهم است و آن اینکه آیا اسناد کتبی حجّت است یا خیر؟</w:t>
      </w:r>
    </w:p>
    <w:p w:rsidR="00381614" w:rsidRPr="00423185" w:rsidRDefault="00381614" w:rsidP="00381614">
      <w:pPr>
        <w:rPr>
          <w:rtl/>
        </w:rPr>
      </w:pPr>
      <w:r w:rsidRPr="00423185">
        <w:rPr>
          <w:rtl/>
        </w:rPr>
        <w:t>غالباً</w:t>
      </w:r>
      <w:r w:rsidR="002D1E0A" w:rsidRPr="00423185">
        <w:rPr>
          <w:rtl/>
        </w:rPr>
        <w:t xml:space="preserve"> می‌</w:t>
      </w:r>
      <w:r w:rsidRPr="00423185">
        <w:rPr>
          <w:rtl/>
        </w:rPr>
        <w:t xml:space="preserve">گویند اسناد کتبی فی حدّ نفسه </w:t>
      </w:r>
      <w:r w:rsidR="000633A6">
        <w:rPr>
          <w:rtl/>
        </w:rPr>
        <w:t>حجیت</w:t>
      </w:r>
      <w:r w:rsidR="001E1398" w:rsidRPr="00423185">
        <w:rPr>
          <w:rtl/>
        </w:rPr>
        <w:t xml:space="preserve"> مطلقه</w:t>
      </w:r>
      <w:r w:rsidR="002D1E0A" w:rsidRPr="00423185">
        <w:rPr>
          <w:rtl/>
        </w:rPr>
        <w:t xml:space="preserve">‌ای </w:t>
      </w:r>
      <w:r w:rsidR="001E1398" w:rsidRPr="00423185">
        <w:rPr>
          <w:rtl/>
        </w:rPr>
        <w:t>ندارند مگر اینکه اطمینان آور باشند و این در حالی است که در خبر واحد گفته</w:t>
      </w:r>
      <w:r w:rsidR="002D1E0A" w:rsidRPr="00423185">
        <w:rPr>
          <w:rtl/>
        </w:rPr>
        <w:t xml:space="preserve"> می‌</w:t>
      </w:r>
      <w:r w:rsidR="001E1398" w:rsidRPr="00423185">
        <w:rPr>
          <w:rtl/>
        </w:rPr>
        <w:t xml:space="preserve">شود </w:t>
      </w:r>
      <w:r w:rsidR="000633A6">
        <w:rPr>
          <w:rtl/>
        </w:rPr>
        <w:t>حجیت</w:t>
      </w:r>
      <w:r w:rsidR="001E1398" w:rsidRPr="00423185">
        <w:rPr>
          <w:rtl/>
        </w:rPr>
        <w:t xml:space="preserve"> آور است حتی اگر اطمینان هم نیاورد که این امر جاافتاده</w:t>
      </w:r>
      <w:r w:rsidR="002D1E0A" w:rsidRPr="00423185">
        <w:rPr>
          <w:rtl/>
        </w:rPr>
        <w:t xml:space="preserve">‌ای </w:t>
      </w:r>
      <w:r w:rsidR="001E1398" w:rsidRPr="00423185">
        <w:rPr>
          <w:rtl/>
        </w:rPr>
        <w:t xml:space="preserve">در باب </w:t>
      </w:r>
      <w:r w:rsidR="00902AD9">
        <w:rPr>
          <w:rtl/>
        </w:rPr>
        <w:t>قضا</w:t>
      </w:r>
      <w:r w:rsidR="001E1398" w:rsidRPr="00423185">
        <w:rPr>
          <w:rtl/>
        </w:rPr>
        <w:t xml:space="preserve"> است و لذا در آن باب گفته</w:t>
      </w:r>
      <w:r w:rsidR="002D1E0A" w:rsidRPr="00423185">
        <w:rPr>
          <w:rtl/>
        </w:rPr>
        <w:t xml:space="preserve"> می‌</w:t>
      </w:r>
      <w:r w:rsidR="001E1398" w:rsidRPr="00423185">
        <w:rPr>
          <w:rtl/>
        </w:rPr>
        <w:t>شود نیاز به بیّنه وجود دارد اما اگر نوشته</w:t>
      </w:r>
      <w:r w:rsidR="002D1E0A" w:rsidRPr="00423185">
        <w:rPr>
          <w:rtl/>
        </w:rPr>
        <w:t xml:space="preserve">‌ای </w:t>
      </w:r>
      <w:r w:rsidR="001E1398" w:rsidRPr="00423185">
        <w:rPr>
          <w:rtl/>
        </w:rPr>
        <w:t xml:space="preserve">باشد </w:t>
      </w:r>
      <w:r w:rsidR="00DA62E7" w:rsidRPr="00423185">
        <w:rPr>
          <w:rtl/>
        </w:rPr>
        <w:t xml:space="preserve">این نوشته در صورتی معتبر است که برای قاضی علم بیاورد و </w:t>
      </w:r>
      <w:r w:rsidR="000604F4">
        <w:rPr>
          <w:rtl/>
        </w:rPr>
        <w:t>همان‌طور</w:t>
      </w:r>
      <w:r w:rsidR="00DA62E7" w:rsidRPr="00423185">
        <w:rPr>
          <w:rtl/>
        </w:rPr>
        <w:t xml:space="preserve"> که ملاحظه</w:t>
      </w:r>
      <w:r w:rsidR="002D1E0A" w:rsidRPr="00423185">
        <w:rPr>
          <w:rtl/>
        </w:rPr>
        <w:t xml:space="preserve"> می‌</w:t>
      </w:r>
      <w:r w:rsidR="00DA62E7" w:rsidRPr="00423185">
        <w:rPr>
          <w:rtl/>
        </w:rPr>
        <w:t xml:space="preserve">فرمایید در مورد قاضی حتّی </w:t>
      </w:r>
      <w:r w:rsidR="00377EE1" w:rsidRPr="00423185">
        <w:rPr>
          <w:rtl/>
        </w:rPr>
        <w:t>اطمینان هم کافی نیست مگر اینکه علم برای قاضی حاصل شود.</w:t>
      </w:r>
    </w:p>
    <w:p w:rsidR="009E4C82" w:rsidRPr="00423185" w:rsidRDefault="009E4C82" w:rsidP="00381614">
      <w:pPr>
        <w:rPr>
          <w:rtl/>
        </w:rPr>
      </w:pPr>
      <w:r w:rsidRPr="00423185">
        <w:rPr>
          <w:rtl/>
        </w:rPr>
        <w:t xml:space="preserve">پس </w:t>
      </w:r>
      <w:r w:rsidR="000604F4">
        <w:rPr>
          <w:rtl/>
        </w:rPr>
        <w:t>همان‌طور</w:t>
      </w:r>
      <w:r w:rsidRPr="00423185">
        <w:rPr>
          <w:rtl/>
        </w:rPr>
        <w:t xml:space="preserve"> که ملاحظه فرمودید این مسأله م</w:t>
      </w:r>
      <w:r w:rsidR="00EE5B65" w:rsidRPr="00423185">
        <w:rPr>
          <w:rtl/>
        </w:rPr>
        <w:t xml:space="preserve">بتنی بر این است که نوشته اعتباری ندارد مگر اینکه اطمینان </w:t>
      </w:r>
      <w:r w:rsidR="00F86DA5" w:rsidRPr="00423185">
        <w:rPr>
          <w:rtl/>
        </w:rPr>
        <w:t xml:space="preserve">بیاورد و </w:t>
      </w:r>
      <w:r w:rsidR="00902AD9">
        <w:rPr>
          <w:rtl/>
        </w:rPr>
        <w:t>برخلاف</w:t>
      </w:r>
      <w:r w:rsidR="00F86DA5" w:rsidRPr="00423185">
        <w:rPr>
          <w:rtl/>
        </w:rPr>
        <w:t xml:space="preserve"> ایشان که در مورد خبر ثقه هم قائل به اطمینان آور بودن آن شدند بسیاری از </w:t>
      </w:r>
      <w:r w:rsidR="009426D1">
        <w:rPr>
          <w:rtl/>
        </w:rPr>
        <w:t>فقها</w:t>
      </w:r>
      <w:r w:rsidR="00F86DA5" w:rsidRPr="00423185">
        <w:rPr>
          <w:rtl/>
        </w:rPr>
        <w:t xml:space="preserve"> بین این دو تفاوت قائل شده</w:t>
      </w:r>
      <w:r w:rsidR="002D1E0A" w:rsidRPr="00423185">
        <w:rPr>
          <w:rtl/>
        </w:rPr>
        <w:t xml:space="preserve">‌اند </w:t>
      </w:r>
      <w:r w:rsidR="00F86DA5" w:rsidRPr="00423185">
        <w:rPr>
          <w:rtl/>
        </w:rPr>
        <w:t xml:space="preserve">به این بیان که ایشان معتقدند خبر ثقه </w:t>
      </w:r>
      <w:r w:rsidR="00A56013" w:rsidRPr="00423185">
        <w:rPr>
          <w:rtl/>
        </w:rPr>
        <w:t>حجّت است و لو اینکه اطمینان نیاورد اما اگر نوشته</w:t>
      </w:r>
      <w:r w:rsidR="002D1E0A" w:rsidRPr="00423185">
        <w:rPr>
          <w:rtl/>
        </w:rPr>
        <w:t xml:space="preserve">‌ای </w:t>
      </w:r>
      <w:r w:rsidR="00A56013" w:rsidRPr="00423185">
        <w:rPr>
          <w:rtl/>
        </w:rPr>
        <w:t>را ملاحظه کردید که از کسی نقل</w:t>
      </w:r>
      <w:r w:rsidR="002D1E0A" w:rsidRPr="00423185">
        <w:rPr>
          <w:rtl/>
        </w:rPr>
        <w:t xml:space="preserve"> می‌</w:t>
      </w:r>
      <w:r w:rsidR="00A56013" w:rsidRPr="00423185">
        <w:rPr>
          <w:rtl/>
        </w:rPr>
        <w:t xml:space="preserve">کرد </w:t>
      </w:r>
      <w:r w:rsidR="000633A6">
        <w:rPr>
          <w:rtl/>
        </w:rPr>
        <w:t>حجیت</w:t>
      </w:r>
      <w:r w:rsidR="00A56013" w:rsidRPr="00423185">
        <w:rPr>
          <w:rtl/>
        </w:rPr>
        <w:t xml:space="preserve"> ندارد مگر اینکه قرائنی همراه آن باشد که اطمینان حاصل شود.</w:t>
      </w:r>
    </w:p>
    <w:p w:rsidR="00A56013" w:rsidRPr="00423185" w:rsidRDefault="00A56013" w:rsidP="00381614">
      <w:pPr>
        <w:rPr>
          <w:rtl/>
        </w:rPr>
      </w:pPr>
      <w:r w:rsidRPr="00423185">
        <w:rPr>
          <w:rtl/>
        </w:rPr>
        <w:t>وجه تفاوت هم کاملاً روشن است که در جایی که انسان از کسی</w:t>
      </w:r>
      <w:r w:rsidR="002D1E0A" w:rsidRPr="00423185">
        <w:rPr>
          <w:rtl/>
        </w:rPr>
        <w:t xml:space="preserve"> می‌</w:t>
      </w:r>
      <w:r w:rsidRPr="00423185">
        <w:rPr>
          <w:rtl/>
        </w:rPr>
        <w:t>شنود که مثلاً باران</w:t>
      </w:r>
      <w:r w:rsidR="002D1E0A" w:rsidRPr="00423185">
        <w:rPr>
          <w:rtl/>
        </w:rPr>
        <w:t xml:space="preserve"> می‌</w:t>
      </w:r>
      <w:r w:rsidRPr="00423185">
        <w:rPr>
          <w:rtl/>
        </w:rPr>
        <w:t>آید</w:t>
      </w:r>
      <w:r w:rsidR="009C47EE" w:rsidRPr="00423185">
        <w:rPr>
          <w:rtl/>
        </w:rPr>
        <w:t xml:space="preserve"> بسیار متفاوت است با اینکه نوشته</w:t>
      </w:r>
      <w:r w:rsidR="002D1E0A" w:rsidRPr="00423185">
        <w:rPr>
          <w:rtl/>
        </w:rPr>
        <w:t xml:space="preserve">‌ای </w:t>
      </w:r>
      <w:r w:rsidR="009C47EE" w:rsidRPr="00423185">
        <w:rPr>
          <w:rtl/>
        </w:rPr>
        <w:t>به دست او برسد که در آن نوشته شده است «فلانی</w:t>
      </w:r>
      <w:r w:rsidR="002D1E0A" w:rsidRPr="00423185">
        <w:rPr>
          <w:rtl/>
        </w:rPr>
        <w:t xml:space="preserve"> می‌</w:t>
      </w:r>
      <w:r w:rsidR="009C47EE" w:rsidRPr="00423185">
        <w:rPr>
          <w:rtl/>
        </w:rPr>
        <w:t>گوید باران</w:t>
      </w:r>
      <w:r w:rsidR="002D1E0A" w:rsidRPr="00423185">
        <w:rPr>
          <w:rtl/>
        </w:rPr>
        <w:t xml:space="preserve"> می‌</w:t>
      </w:r>
      <w:r w:rsidR="009C47EE" w:rsidRPr="00423185">
        <w:rPr>
          <w:rtl/>
        </w:rPr>
        <w:t>آید» در این نوشته خفای بیشتری وجود دارد تا گفتار</w:t>
      </w:r>
      <w:r w:rsidR="008309DA">
        <w:rPr>
          <w:rtl/>
        </w:rPr>
        <w:t>؛ و</w:t>
      </w:r>
      <w:r w:rsidR="009C47EE" w:rsidRPr="00423185">
        <w:rPr>
          <w:rtl/>
        </w:rPr>
        <w:t xml:space="preserve"> لذا گفته</w:t>
      </w:r>
      <w:r w:rsidR="002D1E0A" w:rsidRPr="00423185">
        <w:rPr>
          <w:rtl/>
        </w:rPr>
        <w:t xml:space="preserve"> می‌</w:t>
      </w:r>
      <w:r w:rsidR="009C47EE" w:rsidRPr="00423185">
        <w:rPr>
          <w:rtl/>
        </w:rPr>
        <w:t xml:space="preserve">شود </w:t>
      </w:r>
      <w:r w:rsidR="00902AD9">
        <w:rPr>
          <w:rtl/>
        </w:rPr>
        <w:t>سیره</w:t>
      </w:r>
      <w:r w:rsidR="009C47EE" w:rsidRPr="00423185">
        <w:rPr>
          <w:rtl/>
        </w:rPr>
        <w:t xml:space="preserve"> عقلائیه در اخبار حسّیه </w:t>
      </w:r>
      <w:r w:rsidR="000633A6">
        <w:rPr>
          <w:rtl/>
        </w:rPr>
        <w:t>حجیت</w:t>
      </w:r>
      <w:r w:rsidR="009C47EE" w:rsidRPr="00423185">
        <w:rPr>
          <w:rtl/>
        </w:rPr>
        <w:t xml:space="preserve"> خبر است اما در کتابات و اسناد مکتوب اصل </w:t>
      </w:r>
      <w:r w:rsidR="000633A6">
        <w:rPr>
          <w:rtl/>
        </w:rPr>
        <w:t>حجیت</w:t>
      </w:r>
      <w:r w:rsidR="009C47EE" w:rsidRPr="00423185">
        <w:rPr>
          <w:rtl/>
        </w:rPr>
        <w:t xml:space="preserve"> نیست چراکه </w:t>
      </w:r>
      <w:r w:rsidR="00CE0D9E" w:rsidRPr="00423185">
        <w:rPr>
          <w:rtl/>
        </w:rPr>
        <w:t xml:space="preserve">تحریف در آن </w:t>
      </w:r>
      <w:r w:rsidR="00902AD9">
        <w:rPr>
          <w:rtl/>
        </w:rPr>
        <w:t>محتمل‌تر</w:t>
      </w:r>
      <w:r w:rsidR="00CE0D9E" w:rsidRPr="00423185">
        <w:rPr>
          <w:rtl/>
        </w:rPr>
        <w:t xml:space="preserve"> و تشخیص آن دشوارتر</w:t>
      </w:r>
      <w:r w:rsidR="002D1E0A" w:rsidRPr="00423185">
        <w:rPr>
          <w:rtl/>
        </w:rPr>
        <w:t xml:space="preserve"> می‌</w:t>
      </w:r>
      <w:r w:rsidR="00CE0D9E" w:rsidRPr="00423185">
        <w:rPr>
          <w:rtl/>
        </w:rPr>
        <w:t>باشد و این در حالی است که وقتی نقل شفاهی</w:t>
      </w:r>
      <w:r w:rsidR="002D1E0A" w:rsidRPr="00423185">
        <w:rPr>
          <w:rtl/>
        </w:rPr>
        <w:t xml:space="preserve"> می‌</w:t>
      </w:r>
      <w:r w:rsidR="00CE0D9E" w:rsidRPr="00423185">
        <w:rPr>
          <w:rtl/>
        </w:rPr>
        <w:t>شود احتمالات خطا در آن بسیار کمتر</w:t>
      </w:r>
      <w:r w:rsidR="002D1E0A" w:rsidRPr="00423185">
        <w:rPr>
          <w:rtl/>
        </w:rPr>
        <w:t xml:space="preserve"> می‌</w:t>
      </w:r>
      <w:r w:rsidR="00CE0D9E" w:rsidRPr="00423185">
        <w:rPr>
          <w:rtl/>
        </w:rPr>
        <w:t>باشد.</w:t>
      </w:r>
    </w:p>
    <w:p w:rsidR="00502CDB" w:rsidRPr="00423185" w:rsidRDefault="00A57CC0" w:rsidP="00502CDB">
      <w:pPr>
        <w:pStyle w:val="Heading4"/>
        <w:rPr>
          <w:rtl/>
        </w:rPr>
      </w:pPr>
      <w:bookmarkStart w:id="9" w:name="_Toc7009666"/>
      <w:r w:rsidRPr="00423185">
        <w:rPr>
          <w:rtl/>
        </w:rPr>
        <w:t xml:space="preserve">نکته اوّل: </w:t>
      </w:r>
      <w:r w:rsidR="00502CDB" w:rsidRPr="00423185">
        <w:rPr>
          <w:rtl/>
        </w:rPr>
        <w:t>اعتماد به مکتوبات با قرائن اطمینان آور</w:t>
      </w:r>
      <w:bookmarkEnd w:id="9"/>
    </w:p>
    <w:p w:rsidR="00CE0D9E" w:rsidRPr="00423185" w:rsidRDefault="00CE0D9E" w:rsidP="00381614">
      <w:pPr>
        <w:rPr>
          <w:rtl/>
        </w:rPr>
      </w:pPr>
      <w:r w:rsidRPr="00423185">
        <w:rPr>
          <w:rtl/>
        </w:rPr>
        <w:t>سؤال: در اینجا دو بحث مطرح</w:t>
      </w:r>
      <w:r w:rsidR="002D1E0A" w:rsidRPr="00423185">
        <w:rPr>
          <w:rtl/>
        </w:rPr>
        <w:t xml:space="preserve"> می‌</w:t>
      </w:r>
      <w:r w:rsidRPr="00423185">
        <w:rPr>
          <w:rtl/>
        </w:rPr>
        <w:t>شود یکی اسناد کتبی همچون قولنامه</w:t>
      </w:r>
      <w:r w:rsidR="002D1E0A" w:rsidRPr="00423185">
        <w:rPr>
          <w:rtl/>
        </w:rPr>
        <w:t xml:space="preserve">‌ها </w:t>
      </w:r>
      <w:r w:rsidRPr="00423185">
        <w:rPr>
          <w:rtl/>
        </w:rPr>
        <w:t xml:space="preserve">و قراردادهای رسمی و بحث </w:t>
      </w:r>
      <w:r w:rsidR="00902AD9">
        <w:rPr>
          <w:rtl/>
        </w:rPr>
        <w:t>نرم‌افزارها</w:t>
      </w:r>
      <w:r w:rsidR="002D1E0A" w:rsidRPr="00423185">
        <w:rPr>
          <w:rtl/>
        </w:rPr>
        <w:t xml:space="preserve"> می‌</w:t>
      </w:r>
      <w:r w:rsidRPr="00423185">
        <w:rPr>
          <w:rtl/>
        </w:rPr>
        <w:t>باشد</w:t>
      </w:r>
      <w:r w:rsidR="0098026A" w:rsidRPr="00423185">
        <w:rPr>
          <w:rtl/>
        </w:rPr>
        <w:t>.</w:t>
      </w:r>
    </w:p>
    <w:p w:rsidR="0098026A" w:rsidRPr="00423185" w:rsidRDefault="0098026A" w:rsidP="00381614">
      <w:pPr>
        <w:rPr>
          <w:rtl/>
        </w:rPr>
      </w:pPr>
      <w:r w:rsidRPr="00423185">
        <w:rPr>
          <w:rtl/>
        </w:rPr>
        <w:t xml:space="preserve">جواب: در مورد </w:t>
      </w:r>
      <w:r w:rsidR="00902AD9">
        <w:rPr>
          <w:rtl/>
        </w:rPr>
        <w:t>نرم‌افزار</w:t>
      </w:r>
      <w:r w:rsidRPr="00423185">
        <w:rPr>
          <w:rtl/>
        </w:rPr>
        <w:t xml:space="preserve"> بحث</w:t>
      </w:r>
      <w:r w:rsidR="002D1E0A" w:rsidRPr="00423185">
        <w:rPr>
          <w:rtl/>
        </w:rPr>
        <w:t>‌های</w:t>
      </w:r>
      <w:r w:rsidRPr="00423185">
        <w:rPr>
          <w:rtl/>
        </w:rPr>
        <w:t xml:space="preserve">ی وجود دارد که در آینده عرض خواهد شد و اما نوشته فی حدّ نفسه غیر از خبر بوده و واقعاً متفاوت است اما اینکه این نوشته همراه با قرائن و شواهدی باشد که اطمینان آور باشد </w:t>
      </w:r>
      <w:r w:rsidR="002A30C3" w:rsidRPr="00423185">
        <w:rPr>
          <w:rtl/>
        </w:rPr>
        <w:t>اشکالی در آن نیست و آن قرائن و شواهد</w:t>
      </w:r>
      <w:r w:rsidR="002D1E0A" w:rsidRPr="00423185">
        <w:rPr>
          <w:rtl/>
        </w:rPr>
        <w:t xml:space="preserve"> می‌</w:t>
      </w:r>
      <w:r w:rsidR="002A30C3" w:rsidRPr="00423185">
        <w:rPr>
          <w:rtl/>
        </w:rPr>
        <w:t>تواند مهر</w:t>
      </w:r>
      <w:r w:rsidR="002D1E0A" w:rsidRPr="00423185">
        <w:rPr>
          <w:rtl/>
        </w:rPr>
        <w:t>‌های</w:t>
      </w:r>
      <w:r w:rsidR="002A30C3" w:rsidRPr="00423185">
        <w:rPr>
          <w:rtl/>
        </w:rPr>
        <w:t xml:space="preserve"> خاص و رسمی باشد که </w:t>
      </w:r>
      <w:r w:rsidR="0075447F" w:rsidRPr="00423185">
        <w:rPr>
          <w:rtl/>
        </w:rPr>
        <w:t>موجب اطمینان شخص</w:t>
      </w:r>
      <w:r w:rsidR="002D1E0A" w:rsidRPr="00423185">
        <w:rPr>
          <w:rtl/>
        </w:rPr>
        <w:t xml:space="preserve"> می‌</w:t>
      </w:r>
      <w:r w:rsidR="0075447F" w:rsidRPr="00423185">
        <w:rPr>
          <w:rtl/>
        </w:rPr>
        <w:t>شود که در اسناد رسمی نیز از همین قبیل</w:t>
      </w:r>
      <w:r w:rsidR="002D1E0A" w:rsidRPr="00423185">
        <w:rPr>
          <w:rtl/>
        </w:rPr>
        <w:t xml:space="preserve"> می‌</w:t>
      </w:r>
      <w:r w:rsidR="0075447F" w:rsidRPr="00423185">
        <w:rPr>
          <w:rtl/>
        </w:rPr>
        <w:t xml:space="preserve">باشد. ممکن است کسی </w:t>
      </w:r>
      <w:r w:rsidR="00AA3215" w:rsidRPr="00423185">
        <w:rPr>
          <w:rtl/>
        </w:rPr>
        <w:t>بگوید در اسناد رسمی که همراه با علائم و نشانه</w:t>
      </w:r>
      <w:r w:rsidR="002D1E0A" w:rsidRPr="00423185">
        <w:rPr>
          <w:rtl/>
        </w:rPr>
        <w:t>‌های</w:t>
      </w:r>
      <w:r w:rsidR="00AA3215" w:rsidRPr="00423185">
        <w:rPr>
          <w:rtl/>
        </w:rPr>
        <w:t xml:space="preserve">ی است در </w:t>
      </w:r>
      <w:r w:rsidR="00902AD9">
        <w:rPr>
          <w:rtl/>
        </w:rPr>
        <w:t>این‌گونه</w:t>
      </w:r>
      <w:r w:rsidR="00AA3215" w:rsidRPr="00423185">
        <w:rPr>
          <w:rtl/>
        </w:rPr>
        <w:t xml:space="preserve"> موارد اطمینان لازم نیست چرا که سیره عقلائیه است که به آنها اعتماد</w:t>
      </w:r>
      <w:r w:rsidR="002D1E0A" w:rsidRPr="00423185">
        <w:rPr>
          <w:rtl/>
        </w:rPr>
        <w:t xml:space="preserve"> می‌</w:t>
      </w:r>
      <w:r w:rsidR="00AA3215" w:rsidRPr="00423185">
        <w:rPr>
          <w:rtl/>
        </w:rPr>
        <w:t>کنند.</w:t>
      </w:r>
    </w:p>
    <w:p w:rsidR="00AA3215" w:rsidRPr="00423185" w:rsidRDefault="00AA3215" w:rsidP="00381614">
      <w:pPr>
        <w:rPr>
          <w:rtl/>
        </w:rPr>
      </w:pPr>
      <w:r w:rsidRPr="00423185">
        <w:rPr>
          <w:rtl/>
        </w:rPr>
        <w:t>این شبهه</w:t>
      </w:r>
      <w:r w:rsidR="002D1E0A" w:rsidRPr="00423185">
        <w:rPr>
          <w:rtl/>
        </w:rPr>
        <w:t xml:space="preserve">‌ای </w:t>
      </w:r>
      <w:r w:rsidRPr="00423185">
        <w:rPr>
          <w:rtl/>
        </w:rPr>
        <w:t xml:space="preserve">است که در باب </w:t>
      </w:r>
      <w:r w:rsidR="00902AD9">
        <w:rPr>
          <w:rtl/>
        </w:rPr>
        <w:t>قضا</w:t>
      </w:r>
      <w:r w:rsidR="00BE191F">
        <w:rPr>
          <w:rtl/>
        </w:rPr>
        <w:t xml:space="preserve"> هم وجود د</w:t>
      </w:r>
      <w:r w:rsidRPr="00423185">
        <w:rPr>
          <w:rtl/>
        </w:rPr>
        <w:t xml:space="preserve">ارد که </w:t>
      </w:r>
      <w:r w:rsidR="00256B6F" w:rsidRPr="00423185">
        <w:rPr>
          <w:rtl/>
        </w:rPr>
        <w:t>تفاوت بین نوشته و گفتار شفاهی مورد قبول است اما نوشته</w:t>
      </w:r>
      <w:r w:rsidR="002D1E0A" w:rsidRPr="00423185">
        <w:rPr>
          <w:rtl/>
        </w:rPr>
        <w:t>‌های</w:t>
      </w:r>
      <w:r w:rsidR="00256B6F" w:rsidRPr="00423185">
        <w:rPr>
          <w:rtl/>
        </w:rPr>
        <w:t xml:space="preserve">ی که همراه با علائم ویژه است و بر اساس آن علائم ویژه به آن </w:t>
      </w:r>
      <w:r w:rsidR="00BE191F">
        <w:rPr>
          <w:rtl/>
        </w:rPr>
        <w:t>اطمینان</w:t>
      </w:r>
      <w:r w:rsidR="002D1E0A" w:rsidRPr="00423185">
        <w:rPr>
          <w:rtl/>
        </w:rPr>
        <w:t xml:space="preserve"> می‌</w:t>
      </w:r>
      <w:r w:rsidR="00256B6F" w:rsidRPr="00423185">
        <w:rPr>
          <w:rtl/>
        </w:rPr>
        <w:t>شود به دلیل وجود سیره است یعنی سیره عقلائیه وجود دارد که به چنین نوشته</w:t>
      </w:r>
      <w:r w:rsidR="002D1E0A" w:rsidRPr="00423185">
        <w:rPr>
          <w:rtl/>
        </w:rPr>
        <w:t>‌های</w:t>
      </w:r>
      <w:r w:rsidR="00256B6F" w:rsidRPr="00423185">
        <w:rPr>
          <w:rtl/>
        </w:rPr>
        <w:t>ی اعتماد</w:t>
      </w:r>
      <w:r w:rsidR="002D1E0A" w:rsidRPr="00423185">
        <w:rPr>
          <w:rtl/>
        </w:rPr>
        <w:t xml:space="preserve"> می‌</w:t>
      </w:r>
      <w:r w:rsidR="00256B6F" w:rsidRPr="00423185">
        <w:rPr>
          <w:rtl/>
        </w:rPr>
        <w:t>کنند.</w:t>
      </w:r>
    </w:p>
    <w:p w:rsidR="00754D6B" w:rsidRPr="00423185" w:rsidRDefault="00754D6B" w:rsidP="00381614">
      <w:pPr>
        <w:rPr>
          <w:rtl/>
        </w:rPr>
      </w:pPr>
      <w:r w:rsidRPr="00423185">
        <w:rPr>
          <w:rtl/>
        </w:rPr>
        <w:t xml:space="preserve">این شبهه یا سؤالی است که ممکن است در اینجا مطرح شود و پاسخ یا ملاحظه نسبت به این سؤال این است که باید دید آیا این سیره مستحدثه است که </w:t>
      </w:r>
      <w:r w:rsidR="00F50E63" w:rsidRPr="00423185">
        <w:rPr>
          <w:rtl/>
        </w:rPr>
        <w:t>در این صورت وارد آن مباحثی</w:t>
      </w:r>
      <w:r w:rsidR="002D1E0A" w:rsidRPr="00423185">
        <w:rPr>
          <w:rtl/>
        </w:rPr>
        <w:t xml:space="preserve"> می‌</w:t>
      </w:r>
      <w:r w:rsidR="00F50E63" w:rsidRPr="00423185">
        <w:rPr>
          <w:rtl/>
        </w:rPr>
        <w:t>شود که آیا سیره</w:t>
      </w:r>
      <w:r w:rsidR="002D1E0A" w:rsidRPr="00423185">
        <w:rPr>
          <w:rtl/>
        </w:rPr>
        <w:t>‌های</w:t>
      </w:r>
      <w:r w:rsidR="00F50E63" w:rsidRPr="00423185">
        <w:rPr>
          <w:rtl/>
        </w:rPr>
        <w:t xml:space="preserve"> مستحدثه عقلائیه حجّت است یا خیر</w:t>
      </w:r>
      <w:r w:rsidR="008309DA">
        <w:rPr>
          <w:rtl/>
        </w:rPr>
        <w:t>؛ و</w:t>
      </w:r>
      <w:r w:rsidR="00F50E63" w:rsidRPr="00423185">
        <w:rPr>
          <w:rtl/>
        </w:rPr>
        <w:t xml:space="preserve"> یا اینکه سیره مستحدثه</w:t>
      </w:r>
      <w:r w:rsidR="002D1E0A" w:rsidRPr="00423185">
        <w:rPr>
          <w:rtl/>
        </w:rPr>
        <w:t xml:space="preserve"> نمی‌</w:t>
      </w:r>
      <w:r w:rsidR="00F50E63" w:rsidRPr="00423185">
        <w:rPr>
          <w:rtl/>
        </w:rPr>
        <w:t xml:space="preserve">باشد و در زمان معصوم هم </w:t>
      </w:r>
      <w:r w:rsidR="00BE191F">
        <w:rPr>
          <w:rtl/>
        </w:rPr>
        <w:t>همین‌طور</w:t>
      </w:r>
      <w:r w:rsidR="00F50E63" w:rsidRPr="00423185">
        <w:rPr>
          <w:rtl/>
        </w:rPr>
        <w:t xml:space="preserve"> بوده است که با مُهر یا موارد </w:t>
      </w:r>
      <w:r w:rsidR="00BE191F">
        <w:rPr>
          <w:rtl/>
        </w:rPr>
        <w:t>خاصی</w:t>
      </w:r>
      <w:r w:rsidR="00F50E63" w:rsidRPr="00423185">
        <w:rPr>
          <w:rtl/>
        </w:rPr>
        <w:t xml:space="preserve"> چنین سیره</w:t>
      </w:r>
      <w:r w:rsidR="002D1E0A" w:rsidRPr="00423185">
        <w:rPr>
          <w:rtl/>
        </w:rPr>
        <w:t xml:space="preserve">‌ای </w:t>
      </w:r>
      <w:r w:rsidR="00F50E63" w:rsidRPr="00423185">
        <w:rPr>
          <w:rtl/>
        </w:rPr>
        <w:t xml:space="preserve">بین </w:t>
      </w:r>
      <w:r w:rsidR="000604F4">
        <w:rPr>
          <w:rtl/>
        </w:rPr>
        <w:t>عقلا</w:t>
      </w:r>
      <w:r w:rsidR="00F50E63" w:rsidRPr="00423185">
        <w:rPr>
          <w:rtl/>
        </w:rPr>
        <w:t xml:space="preserve"> وجود داشته است که به نوشته</w:t>
      </w:r>
      <w:r w:rsidR="002D1E0A" w:rsidRPr="00423185">
        <w:rPr>
          <w:rtl/>
        </w:rPr>
        <w:t>‌های</w:t>
      </w:r>
      <w:r w:rsidR="00F50E63" w:rsidRPr="00423185">
        <w:rPr>
          <w:rtl/>
        </w:rPr>
        <w:t xml:space="preserve"> ممهور با آن علائم خاص اعتماد</w:t>
      </w:r>
      <w:r w:rsidR="002D1E0A" w:rsidRPr="00423185">
        <w:rPr>
          <w:rtl/>
        </w:rPr>
        <w:t xml:space="preserve"> می‌</w:t>
      </w:r>
      <w:r w:rsidR="00F50E63" w:rsidRPr="00423185">
        <w:rPr>
          <w:rtl/>
        </w:rPr>
        <w:t>شده.</w:t>
      </w:r>
    </w:p>
    <w:p w:rsidR="00F50E63" w:rsidRPr="00423185" w:rsidRDefault="00502CDB" w:rsidP="00381614">
      <w:pPr>
        <w:rPr>
          <w:rtl/>
        </w:rPr>
      </w:pPr>
      <w:r w:rsidRPr="00423185">
        <w:rPr>
          <w:rtl/>
        </w:rPr>
        <w:t xml:space="preserve">این دو احتمالی است که در اینجا وجود دارد پس </w:t>
      </w:r>
      <w:r w:rsidR="000604F4">
        <w:rPr>
          <w:rtl/>
        </w:rPr>
        <w:t>به‌طور</w:t>
      </w:r>
      <w:r w:rsidRPr="00423185">
        <w:rPr>
          <w:rtl/>
        </w:rPr>
        <w:t xml:space="preserve"> خلاصه مجدداً عرض</w:t>
      </w:r>
      <w:r w:rsidR="002D1E0A" w:rsidRPr="00423185">
        <w:rPr>
          <w:rtl/>
        </w:rPr>
        <w:t xml:space="preserve"> می‌</w:t>
      </w:r>
      <w:r w:rsidRPr="00423185">
        <w:rPr>
          <w:rtl/>
        </w:rPr>
        <w:t>شود که:</w:t>
      </w:r>
    </w:p>
    <w:p w:rsidR="00502CDB" w:rsidRPr="00423185" w:rsidRDefault="00502CDB" w:rsidP="00502CDB">
      <w:pPr>
        <w:pStyle w:val="ListParagraph"/>
        <w:numPr>
          <w:ilvl w:val="0"/>
          <w:numId w:val="3"/>
        </w:numPr>
        <w:rPr>
          <w:rFonts w:ascii="Traditional Arabic" w:hAnsi="Traditional Arabic" w:cs="Traditional Arabic"/>
        </w:rPr>
      </w:pPr>
      <w:r w:rsidRPr="00423185">
        <w:rPr>
          <w:rFonts w:ascii="Traditional Arabic" w:hAnsi="Traditional Arabic" w:cs="Traditional Arabic"/>
          <w:rtl/>
        </w:rPr>
        <w:t>ممکن است کسی بگوید این سیره اعتماد به اسناد مکتوبی که همراه با نشانه</w:t>
      </w:r>
      <w:r w:rsidR="002D1E0A" w:rsidRPr="00423185">
        <w:rPr>
          <w:rFonts w:ascii="Traditional Arabic" w:hAnsi="Traditional Arabic" w:cs="Traditional Arabic"/>
          <w:rtl/>
        </w:rPr>
        <w:t xml:space="preserve">‌ها </w:t>
      </w:r>
      <w:r w:rsidRPr="00423185">
        <w:rPr>
          <w:rFonts w:ascii="Traditional Arabic" w:hAnsi="Traditional Arabic" w:cs="Traditional Arabic"/>
          <w:rtl/>
        </w:rPr>
        <w:t>و علائمی است جدید بوده و بعد از معصومین پیدا شده است.</w:t>
      </w:r>
    </w:p>
    <w:p w:rsidR="00502CDB" w:rsidRPr="00423185" w:rsidRDefault="00502CDB" w:rsidP="00502CDB">
      <w:pPr>
        <w:pStyle w:val="ListParagraph"/>
        <w:numPr>
          <w:ilvl w:val="0"/>
          <w:numId w:val="3"/>
        </w:numPr>
        <w:rPr>
          <w:rFonts w:ascii="Traditional Arabic" w:hAnsi="Traditional Arabic" w:cs="Traditional Arabic"/>
        </w:rPr>
      </w:pPr>
      <w:r w:rsidRPr="00423185">
        <w:rPr>
          <w:rFonts w:ascii="Traditional Arabic" w:hAnsi="Traditional Arabic" w:cs="Traditional Arabic"/>
          <w:rtl/>
        </w:rPr>
        <w:t>و ممکن است کسی بگوید این سیره در عصر معصومین ریشه دارد و در آن زمان هم کتابات همراه با نشانه</w:t>
      </w:r>
      <w:r w:rsidR="002D1E0A" w:rsidRPr="00423185">
        <w:rPr>
          <w:rFonts w:ascii="Traditional Arabic" w:hAnsi="Traditional Arabic" w:cs="Traditional Arabic"/>
          <w:rtl/>
        </w:rPr>
        <w:t>‌های</w:t>
      </w:r>
      <w:r w:rsidRPr="00423185">
        <w:rPr>
          <w:rFonts w:ascii="Traditional Arabic" w:hAnsi="Traditional Arabic" w:cs="Traditional Arabic"/>
          <w:rtl/>
        </w:rPr>
        <w:t xml:space="preserve"> خاص وجود داشته است. </w:t>
      </w:r>
      <w:r w:rsidR="00C03EFC" w:rsidRPr="00423185">
        <w:rPr>
          <w:rFonts w:ascii="Traditional Arabic" w:hAnsi="Traditional Arabic" w:cs="Traditional Arabic"/>
          <w:rtl/>
        </w:rPr>
        <w:t>آنچه مسلم است این است که کتابات و توقیعات در آن زمان وجود داشته است اما باید احراز شود که توقیع با یک علامت خاص هم وجود داشته و به آن اعتماد</w:t>
      </w:r>
      <w:r w:rsidR="002D1E0A" w:rsidRPr="00423185">
        <w:rPr>
          <w:rFonts w:ascii="Traditional Arabic" w:hAnsi="Traditional Arabic" w:cs="Traditional Arabic"/>
          <w:rtl/>
        </w:rPr>
        <w:t xml:space="preserve"> می‌</w:t>
      </w:r>
      <w:r w:rsidR="00C03EFC" w:rsidRPr="00423185">
        <w:rPr>
          <w:rFonts w:ascii="Traditional Arabic" w:hAnsi="Traditional Arabic" w:cs="Traditional Arabic"/>
          <w:rtl/>
        </w:rPr>
        <w:t>شده.</w:t>
      </w:r>
    </w:p>
    <w:p w:rsidR="00C03EFC" w:rsidRPr="00423185" w:rsidRDefault="00C03EFC" w:rsidP="00C03EFC">
      <w:pPr>
        <w:rPr>
          <w:rtl/>
        </w:rPr>
      </w:pPr>
      <w:r w:rsidRPr="00423185">
        <w:rPr>
          <w:rtl/>
        </w:rPr>
        <w:t>پس برای نتیجه این مسأله باید یکی از این دو احتمال اخذ شود که البته تفصی</w:t>
      </w:r>
      <w:r w:rsidR="00EF1762" w:rsidRPr="00423185">
        <w:rPr>
          <w:rtl/>
        </w:rPr>
        <w:t xml:space="preserve">ل این بحث مربوط به باب </w:t>
      </w:r>
      <w:r w:rsidR="00902AD9">
        <w:rPr>
          <w:rtl/>
        </w:rPr>
        <w:t>قضا</w:t>
      </w:r>
      <w:r w:rsidR="00EF1762" w:rsidRPr="00423185">
        <w:rPr>
          <w:rtl/>
        </w:rPr>
        <w:t xml:space="preserve"> است.</w:t>
      </w:r>
    </w:p>
    <w:p w:rsidR="00B56ED3" w:rsidRPr="00423185" w:rsidRDefault="00B56ED3" w:rsidP="00B56ED3">
      <w:pPr>
        <w:pStyle w:val="Heading4"/>
        <w:rPr>
          <w:rtl/>
        </w:rPr>
      </w:pPr>
      <w:bookmarkStart w:id="10" w:name="_Toc7009667"/>
      <w:r w:rsidRPr="00423185">
        <w:rPr>
          <w:rtl/>
        </w:rPr>
        <w:t>خلاصه بحث مکتوبات</w:t>
      </w:r>
      <w:bookmarkEnd w:id="10"/>
    </w:p>
    <w:p w:rsidR="00B56ED3" w:rsidRPr="00423185" w:rsidRDefault="00EF1762" w:rsidP="00C03EFC">
      <w:pPr>
        <w:rPr>
          <w:rtl/>
        </w:rPr>
      </w:pPr>
      <w:r w:rsidRPr="00423185">
        <w:rPr>
          <w:rtl/>
        </w:rPr>
        <w:t xml:space="preserve">پس بنابراین </w:t>
      </w:r>
      <w:r w:rsidR="000604F4">
        <w:rPr>
          <w:rtl/>
        </w:rPr>
        <w:t>به‌طور</w:t>
      </w:r>
      <w:r w:rsidR="00B56ED3" w:rsidRPr="00423185">
        <w:rPr>
          <w:rtl/>
        </w:rPr>
        <w:t xml:space="preserve"> خلاصه </w:t>
      </w:r>
      <w:r w:rsidRPr="00423185">
        <w:rPr>
          <w:rtl/>
        </w:rPr>
        <w:t>آنچه در بحث کتابت و نوشته</w:t>
      </w:r>
      <w:r w:rsidR="002D1E0A" w:rsidRPr="00423185">
        <w:rPr>
          <w:rtl/>
        </w:rPr>
        <w:t xml:space="preserve">‌ها </w:t>
      </w:r>
      <w:r w:rsidRPr="00423185">
        <w:rPr>
          <w:rtl/>
        </w:rPr>
        <w:t>عرض شد دو نکته بود</w:t>
      </w:r>
      <w:r w:rsidR="00B56ED3" w:rsidRPr="00423185">
        <w:rPr>
          <w:rtl/>
        </w:rPr>
        <w:t>:</w:t>
      </w:r>
    </w:p>
    <w:p w:rsidR="0054652D" w:rsidRPr="00423185" w:rsidRDefault="00EF1762" w:rsidP="0054652D">
      <w:pPr>
        <w:pStyle w:val="ListParagraph"/>
        <w:numPr>
          <w:ilvl w:val="0"/>
          <w:numId w:val="4"/>
        </w:numPr>
        <w:rPr>
          <w:rFonts w:ascii="Traditional Arabic" w:hAnsi="Traditional Arabic" w:cs="Traditional Arabic"/>
        </w:rPr>
      </w:pPr>
      <w:r w:rsidRPr="00423185">
        <w:rPr>
          <w:rFonts w:ascii="Traditional Arabic" w:hAnsi="Traditional Arabic" w:cs="Traditional Arabic"/>
          <w:rtl/>
        </w:rPr>
        <w:t>نکته اوّل این است که مکتوبات با نقل شفاهی متفاوت است و لذا مطلق نوشته را</w:t>
      </w:r>
      <w:r w:rsidR="002D1E0A" w:rsidRPr="00423185">
        <w:rPr>
          <w:rFonts w:ascii="Traditional Arabic" w:hAnsi="Traditional Arabic" w:cs="Traditional Arabic"/>
          <w:rtl/>
        </w:rPr>
        <w:t xml:space="preserve"> نمی‌</w:t>
      </w:r>
      <w:r w:rsidRPr="00423185">
        <w:rPr>
          <w:rFonts w:ascii="Traditional Arabic" w:hAnsi="Traditional Arabic" w:cs="Traditional Arabic"/>
          <w:rtl/>
        </w:rPr>
        <w:t>توان همچون شنیده</w:t>
      </w:r>
      <w:r w:rsidR="002D1E0A" w:rsidRPr="00423185">
        <w:rPr>
          <w:rFonts w:ascii="Traditional Arabic" w:hAnsi="Traditional Arabic" w:cs="Traditional Arabic"/>
          <w:rtl/>
        </w:rPr>
        <w:t xml:space="preserve">‌ها </w:t>
      </w:r>
      <w:r w:rsidRPr="00423185">
        <w:rPr>
          <w:rFonts w:ascii="Traditional Arabic" w:hAnsi="Traditional Arabic" w:cs="Traditional Arabic"/>
          <w:rtl/>
        </w:rPr>
        <w:t>به حساب آورد و بین این دو تفاوت وجود دارد.</w:t>
      </w:r>
    </w:p>
    <w:p w:rsidR="0054652D" w:rsidRPr="00423185" w:rsidRDefault="00EF1762" w:rsidP="0054652D">
      <w:pPr>
        <w:pStyle w:val="ListParagraph"/>
        <w:numPr>
          <w:ilvl w:val="0"/>
          <w:numId w:val="4"/>
        </w:numPr>
        <w:rPr>
          <w:rFonts w:ascii="Traditional Arabic" w:hAnsi="Traditional Arabic" w:cs="Traditional Arabic"/>
        </w:rPr>
      </w:pPr>
      <w:r w:rsidRPr="00423185">
        <w:rPr>
          <w:rFonts w:ascii="Traditional Arabic" w:hAnsi="Traditional Arabic" w:cs="Traditional Arabic"/>
          <w:rtl/>
        </w:rPr>
        <w:t>نکته دوم اینکه نوشته</w:t>
      </w:r>
      <w:r w:rsidR="002D1E0A" w:rsidRPr="00423185">
        <w:rPr>
          <w:rFonts w:ascii="Traditional Arabic" w:hAnsi="Traditional Arabic" w:cs="Traditional Arabic"/>
          <w:rtl/>
        </w:rPr>
        <w:t>‌های</w:t>
      </w:r>
      <w:r w:rsidRPr="00423185">
        <w:rPr>
          <w:rFonts w:ascii="Traditional Arabic" w:hAnsi="Traditional Arabic" w:cs="Traditional Arabic"/>
          <w:rtl/>
        </w:rPr>
        <w:t xml:space="preserve"> خاصی که همراه با علائم ویژه هستند ممکن است جدا به حساب آمده و گفته شود در مورد آنها سیره وجود دارد که </w:t>
      </w:r>
      <w:r w:rsidR="000633A6">
        <w:rPr>
          <w:rFonts w:ascii="Traditional Arabic" w:hAnsi="Traditional Arabic" w:cs="Traditional Arabic"/>
          <w:rtl/>
        </w:rPr>
        <w:t>این‌ها</w:t>
      </w:r>
      <w:r w:rsidRPr="00423185">
        <w:rPr>
          <w:rFonts w:ascii="Traditional Arabic" w:hAnsi="Traditional Arabic" w:cs="Traditional Arabic"/>
          <w:rtl/>
        </w:rPr>
        <w:t xml:space="preserve"> نیز همچون خبر واحد حجّت است و لو اینکه به درجه اطمینان نرسد</w:t>
      </w:r>
      <w:r w:rsidR="008309DA">
        <w:rPr>
          <w:rFonts w:ascii="Traditional Arabic" w:hAnsi="Traditional Arabic" w:cs="Traditional Arabic"/>
          <w:rtl/>
        </w:rPr>
        <w:t>؛ که</w:t>
      </w:r>
      <w:r w:rsidR="00B56ED3" w:rsidRPr="00423185">
        <w:rPr>
          <w:rFonts w:ascii="Traditional Arabic" w:hAnsi="Traditional Arabic" w:cs="Traditional Arabic"/>
          <w:rtl/>
        </w:rPr>
        <w:t xml:space="preserve"> در همین نکته دوم نیز عرض شد که دو احتمال در آن وجود دارد؛</w:t>
      </w:r>
    </w:p>
    <w:p w:rsidR="0054652D" w:rsidRPr="00423185" w:rsidRDefault="00B56ED3" w:rsidP="0054652D">
      <w:pPr>
        <w:pStyle w:val="ListParagraph"/>
        <w:numPr>
          <w:ilvl w:val="1"/>
          <w:numId w:val="5"/>
        </w:numPr>
        <w:rPr>
          <w:rFonts w:ascii="Traditional Arabic" w:hAnsi="Traditional Arabic" w:cs="Traditional Arabic"/>
        </w:rPr>
      </w:pPr>
      <w:r w:rsidRPr="00423185">
        <w:rPr>
          <w:rFonts w:ascii="Traditional Arabic" w:hAnsi="Traditional Arabic" w:cs="Traditional Arabic"/>
          <w:rtl/>
        </w:rPr>
        <w:t>یکی اینکه سیره عقلائیه جدید است و در زمان</w:t>
      </w:r>
      <w:r w:rsidR="00BE191F">
        <w:rPr>
          <w:rFonts w:ascii="Traditional Arabic" w:hAnsi="Traditional Arabic" w:cs="Traditional Arabic"/>
          <w:rtl/>
        </w:rPr>
        <w:t xml:space="preserve"> معصوم نبوده تا ادعا شود به مر</w:t>
      </w:r>
      <w:r w:rsidR="00BE191F">
        <w:rPr>
          <w:rFonts w:ascii="Traditional Arabic" w:hAnsi="Traditional Arabic" w:cs="Traditional Arabic" w:hint="cs"/>
          <w:rtl/>
        </w:rPr>
        <w:t>ئی</w:t>
      </w:r>
      <w:r w:rsidRPr="00423185">
        <w:rPr>
          <w:rFonts w:ascii="Traditional Arabic" w:hAnsi="Traditional Arabic" w:cs="Traditional Arabic"/>
          <w:rtl/>
        </w:rPr>
        <w:t xml:space="preserve"> و منظر او بوده و ردع نکرده است پس حجّت است.</w:t>
      </w:r>
    </w:p>
    <w:p w:rsidR="00EF1762" w:rsidRPr="00423185" w:rsidRDefault="00B56ED3" w:rsidP="0054652D">
      <w:pPr>
        <w:pStyle w:val="ListParagraph"/>
        <w:numPr>
          <w:ilvl w:val="1"/>
          <w:numId w:val="5"/>
        </w:numPr>
        <w:rPr>
          <w:rFonts w:ascii="Traditional Arabic" w:hAnsi="Traditional Arabic" w:cs="Traditional Arabic"/>
        </w:rPr>
      </w:pPr>
      <w:r w:rsidRPr="00423185">
        <w:rPr>
          <w:rFonts w:ascii="Traditional Arabic" w:hAnsi="Traditional Arabic" w:cs="Traditional Arabic"/>
          <w:rtl/>
        </w:rPr>
        <w:t>احتمال دوم این است که گفته شود این سیره در زمان معصوم نیز وجود داشته است.</w:t>
      </w:r>
    </w:p>
    <w:p w:rsidR="0054652D" w:rsidRPr="00423185" w:rsidRDefault="008F06D2" w:rsidP="008F06D2">
      <w:pPr>
        <w:rPr>
          <w:rtl/>
        </w:rPr>
      </w:pPr>
      <w:r w:rsidRPr="00423185">
        <w:rPr>
          <w:rtl/>
        </w:rPr>
        <w:t>حال هر یک از این موارد نیاز به مباحث تکمیلی دارد و سیره</w:t>
      </w:r>
      <w:r w:rsidR="002D1E0A" w:rsidRPr="00423185">
        <w:rPr>
          <w:rtl/>
        </w:rPr>
        <w:t>‌های</w:t>
      </w:r>
      <w:r w:rsidRPr="00423185">
        <w:rPr>
          <w:rtl/>
        </w:rPr>
        <w:t xml:space="preserve"> مستحدث به صورت مطلق حجّت نبودند بلکه در موارد خاص و شرایطی حجّت بودند که باید آن مباحث با این بحث تطبیق داده شوند</w:t>
      </w:r>
      <w:r w:rsidR="009C62B4" w:rsidRPr="00423185">
        <w:rPr>
          <w:rtl/>
        </w:rPr>
        <w:t>.</w:t>
      </w:r>
    </w:p>
    <w:p w:rsidR="009C62B4" w:rsidRPr="00423185" w:rsidRDefault="009C62B4" w:rsidP="008F06D2">
      <w:pPr>
        <w:rPr>
          <w:rtl/>
        </w:rPr>
      </w:pPr>
      <w:r w:rsidRPr="00423185">
        <w:rPr>
          <w:rtl/>
        </w:rPr>
        <w:t xml:space="preserve">در </w:t>
      </w:r>
      <w:r w:rsidR="00BE191F">
        <w:rPr>
          <w:rtl/>
        </w:rPr>
        <w:t>همین‌جا</w:t>
      </w:r>
      <w:r w:rsidRPr="00423185">
        <w:rPr>
          <w:rtl/>
        </w:rPr>
        <w:t xml:space="preserve"> لازم است عرض کنم که کتاب الفائق که به چاپ رسیده و پیرامون سیره</w:t>
      </w:r>
      <w:r w:rsidR="002D1E0A" w:rsidRPr="00423185">
        <w:rPr>
          <w:rtl/>
        </w:rPr>
        <w:t>‌های</w:t>
      </w:r>
      <w:r w:rsidRPr="00423185">
        <w:rPr>
          <w:rtl/>
        </w:rPr>
        <w:t xml:space="preserve"> مستحدثه بحث</w:t>
      </w:r>
      <w:r w:rsidR="002D1E0A" w:rsidRPr="00423185">
        <w:rPr>
          <w:rtl/>
        </w:rPr>
        <w:t xml:space="preserve"> می‌</w:t>
      </w:r>
      <w:r w:rsidRPr="00423185">
        <w:rPr>
          <w:rtl/>
        </w:rPr>
        <w:t xml:space="preserve">کند با نظرات ما متفاوت است و </w:t>
      </w:r>
      <w:r w:rsidR="009426D1">
        <w:rPr>
          <w:rtl/>
        </w:rPr>
        <w:t>درحالی‌که</w:t>
      </w:r>
      <w:r w:rsidRPr="00423185">
        <w:rPr>
          <w:rtl/>
        </w:rPr>
        <w:t xml:space="preserve"> در این کتاب بسیار محتاطانه با سیره</w:t>
      </w:r>
      <w:r w:rsidR="002D1E0A" w:rsidRPr="00423185">
        <w:rPr>
          <w:rtl/>
        </w:rPr>
        <w:t>‌های</w:t>
      </w:r>
      <w:r w:rsidRPr="00423185">
        <w:rPr>
          <w:rtl/>
        </w:rPr>
        <w:t xml:space="preserve"> مستحدثه برخورد شده است </w:t>
      </w:r>
      <w:r w:rsidR="009426D1">
        <w:rPr>
          <w:rtl/>
        </w:rPr>
        <w:t>درعین‌حال</w:t>
      </w:r>
      <w:r w:rsidRPr="00423185">
        <w:rPr>
          <w:rtl/>
        </w:rPr>
        <w:t xml:space="preserve"> </w:t>
      </w:r>
      <w:r w:rsidR="00BE191F">
        <w:rPr>
          <w:rtl/>
        </w:rPr>
        <w:t>آیت‌الله</w:t>
      </w:r>
      <w:r w:rsidR="0028755A" w:rsidRPr="00423185">
        <w:rPr>
          <w:rtl/>
        </w:rPr>
        <w:t xml:space="preserve"> سبحانی پس از مطالعه این کتاب در مورد آن تعریف و تمجیدهایی فرمودند لکن نسبت به این مطلب اشکالی فرمودند. </w:t>
      </w:r>
      <w:r w:rsidR="000604F4">
        <w:rPr>
          <w:rtl/>
        </w:rPr>
        <w:t>درهرصورت</w:t>
      </w:r>
      <w:r w:rsidR="0028755A" w:rsidRPr="00423185">
        <w:rPr>
          <w:rtl/>
        </w:rPr>
        <w:t xml:space="preserve"> این سیره</w:t>
      </w:r>
      <w:r w:rsidR="002D1E0A" w:rsidRPr="00423185">
        <w:rPr>
          <w:rtl/>
        </w:rPr>
        <w:t>‌های</w:t>
      </w:r>
      <w:r w:rsidR="0028755A" w:rsidRPr="00423185">
        <w:rPr>
          <w:rtl/>
        </w:rPr>
        <w:t xml:space="preserve"> مستحدثه </w:t>
      </w:r>
      <w:r w:rsidR="009426D1">
        <w:rPr>
          <w:rtl/>
        </w:rPr>
        <w:t>محل</w:t>
      </w:r>
      <w:r w:rsidR="0028755A" w:rsidRPr="00423185">
        <w:rPr>
          <w:rtl/>
        </w:rPr>
        <w:t xml:space="preserve"> بحث</w:t>
      </w:r>
      <w:r w:rsidR="002D1E0A" w:rsidRPr="00423185">
        <w:rPr>
          <w:rtl/>
        </w:rPr>
        <w:t>‌های</w:t>
      </w:r>
      <w:r w:rsidR="0028755A" w:rsidRPr="00423185">
        <w:rPr>
          <w:rtl/>
        </w:rPr>
        <w:t xml:space="preserve"> مفصّلی بود که در اصول ملاحظه فرمودید.</w:t>
      </w:r>
    </w:p>
    <w:p w:rsidR="00C84FCC" w:rsidRPr="00423185" w:rsidRDefault="00BF2E59" w:rsidP="00C84FCC">
      <w:pPr>
        <w:rPr>
          <w:rtl/>
        </w:rPr>
      </w:pPr>
      <w:r w:rsidRPr="00423185">
        <w:rPr>
          <w:rtl/>
        </w:rPr>
        <w:t>سؤال: در این مسأله فرض دیگری نیز</w:t>
      </w:r>
      <w:r w:rsidR="002D1E0A" w:rsidRPr="00423185">
        <w:rPr>
          <w:rtl/>
        </w:rPr>
        <w:t xml:space="preserve"> می‌</w:t>
      </w:r>
      <w:r w:rsidRPr="00423185">
        <w:rPr>
          <w:rtl/>
        </w:rPr>
        <w:t xml:space="preserve">توان تصوّر شد و آن اینکه در خبر واحد غالب بیانی </w:t>
      </w:r>
      <w:r w:rsidR="009426D1">
        <w:rPr>
          <w:rtl/>
        </w:rPr>
        <w:t>موضوعیت</w:t>
      </w:r>
      <w:r w:rsidRPr="00423185">
        <w:rPr>
          <w:rtl/>
        </w:rPr>
        <w:t xml:space="preserve"> ندارد بلکه خبر واحد اعم است از اینکه صحبت کلامی و شفاهی باشد و یا اینکه نوشته و مکتوب باشد و </w:t>
      </w:r>
      <w:r w:rsidR="00C84FCC" w:rsidRPr="00423185">
        <w:rPr>
          <w:rtl/>
        </w:rPr>
        <w:t>همین الان هم مباحثی که در مورد خبر واحد یا روایات مطرح</w:t>
      </w:r>
      <w:r w:rsidR="002D1E0A" w:rsidRPr="00423185">
        <w:rPr>
          <w:rtl/>
        </w:rPr>
        <w:t xml:space="preserve"> می‌</w:t>
      </w:r>
      <w:r w:rsidR="00C84FCC" w:rsidRPr="00423185">
        <w:rPr>
          <w:rtl/>
        </w:rPr>
        <w:t>شود همه به صورت مکتوب و نوشته به دست ما</w:t>
      </w:r>
      <w:r w:rsidR="002D1E0A" w:rsidRPr="00423185">
        <w:rPr>
          <w:rtl/>
        </w:rPr>
        <w:t xml:space="preserve"> می‌</w:t>
      </w:r>
      <w:r w:rsidR="00C84FCC" w:rsidRPr="00423185">
        <w:rPr>
          <w:rtl/>
        </w:rPr>
        <w:t xml:space="preserve">رسد و حتّی </w:t>
      </w:r>
      <w:r w:rsidR="00BE191F">
        <w:rPr>
          <w:rtl/>
        </w:rPr>
        <w:t>اهل‌بیت</w:t>
      </w:r>
      <w:r w:rsidR="00C84FCC" w:rsidRPr="00423185">
        <w:rPr>
          <w:rtl/>
        </w:rPr>
        <w:t xml:space="preserve"> هم به صورت مکتوب روایات را</w:t>
      </w:r>
      <w:r w:rsidR="002D1E0A" w:rsidRPr="00423185">
        <w:rPr>
          <w:rtl/>
        </w:rPr>
        <w:t xml:space="preserve"> می‌</w:t>
      </w:r>
      <w:r w:rsidR="00C84FCC" w:rsidRPr="00423185">
        <w:rPr>
          <w:rtl/>
        </w:rPr>
        <w:t>رساندند. پس</w:t>
      </w:r>
      <w:r w:rsidR="002D1E0A" w:rsidRPr="00423185">
        <w:rPr>
          <w:rtl/>
        </w:rPr>
        <w:t xml:space="preserve"> می‌</w:t>
      </w:r>
      <w:r w:rsidR="00C84FCC" w:rsidRPr="00423185">
        <w:rPr>
          <w:rtl/>
        </w:rPr>
        <w:t>توان گفت خبر واحد اعم از اینکه در غالب کلام و شفاهی باشد یا در غالب نوشته و مکتوب.</w:t>
      </w:r>
    </w:p>
    <w:p w:rsidR="00C84FCC" w:rsidRPr="00423185" w:rsidRDefault="00C84FCC" w:rsidP="00C84FCC">
      <w:pPr>
        <w:rPr>
          <w:rtl/>
        </w:rPr>
      </w:pPr>
      <w:r w:rsidRPr="00423185">
        <w:rPr>
          <w:rtl/>
        </w:rPr>
        <w:t>جواب: سؤال در اینجا همین است که آیا سیره واقعاً همین است که این دو را همچون هم</w:t>
      </w:r>
      <w:r w:rsidR="002D1E0A" w:rsidRPr="00423185">
        <w:rPr>
          <w:rtl/>
        </w:rPr>
        <w:t xml:space="preserve"> می‌</w:t>
      </w:r>
      <w:r w:rsidRPr="00423185">
        <w:rPr>
          <w:rtl/>
        </w:rPr>
        <w:t>داند یا اینکه بین این دو فرق قائل شده است؟ که این محل تردید است</w:t>
      </w:r>
      <w:r w:rsidR="005B436C" w:rsidRPr="00423185">
        <w:rPr>
          <w:rtl/>
        </w:rPr>
        <w:t xml:space="preserve"> و شبهه بسیار قوی</w:t>
      </w:r>
      <w:r w:rsidR="002D1E0A" w:rsidRPr="00423185">
        <w:rPr>
          <w:rtl/>
        </w:rPr>
        <w:t xml:space="preserve">‌ای </w:t>
      </w:r>
      <w:r w:rsidR="005B436C" w:rsidRPr="00423185">
        <w:rPr>
          <w:rtl/>
        </w:rPr>
        <w:t xml:space="preserve">است که در </w:t>
      </w:r>
      <w:r w:rsidR="00902AD9">
        <w:rPr>
          <w:rtl/>
        </w:rPr>
        <w:t>قضا</w:t>
      </w:r>
      <w:r w:rsidR="005B436C" w:rsidRPr="00423185">
        <w:rPr>
          <w:rtl/>
        </w:rPr>
        <w:t xml:space="preserve"> چندان به نوشته</w:t>
      </w:r>
      <w:r w:rsidR="002D1E0A" w:rsidRPr="00423185">
        <w:rPr>
          <w:rtl/>
        </w:rPr>
        <w:t xml:space="preserve">‌ها </w:t>
      </w:r>
      <w:r w:rsidR="005B436C" w:rsidRPr="00423185">
        <w:rPr>
          <w:rtl/>
        </w:rPr>
        <w:t>اعتماد</w:t>
      </w:r>
      <w:r w:rsidR="002D1E0A" w:rsidRPr="00423185">
        <w:rPr>
          <w:rtl/>
        </w:rPr>
        <w:t xml:space="preserve"> نمی‌</w:t>
      </w:r>
      <w:r w:rsidR="005B436C" w:rsidRPr="00423185">
        <w:rPr>
          <w:rtl/>
        </w:rPr>
        <w:t>شده مگر اینکه اطمینان آور باشد.</w:t>
      </w:r>
    </w:p>
    <w:p w:rsidR="005B436C" w:rsidRPr="00423185" w:rsidRDefault="005B436C" w:rsidP="00C84FCC">
      <w:pPr>
        <w:rPr>
          <w:rtl/>
        </w:rPr>
      </w:pPr>
      <w:r w:rsidRPr="00423185">
        <w:rPr>
          <w:rtl/>
        </w:rPr>
        <w:t>سؤال: این احتمال خطا و عدم اعتبار در قول هم</w:t>
      </w:r>
      <w:r w:rsidR="002D1E0A" w:rsidRPr="00423185">
        <w:rPr>
          <w:rtl/>
        </w:rPr>
        <w:t xml:space="preserve"> می‌</w:t>
      </w:r>
      <w:r w:rsidRPr="00423185">
        <w:rPr>
          <w:rtl/>
        </w:rPr>
        <w:t>تواند وجود داشته باشد.</w:t>
      </w:r>
    </w:p>
    <w:p w:rsidR="005B436C" w:rsidRPr="00423185" w:rsidRDefault="005B436C" w:rsidP="00C84FCC">
      <w:pPr>
        <w:rPr>
          <w:rtl/>
        </w:rPr>
      </w:pPr>
      <w:r w:rsidRPr="00423185">
        <w:rPr>
          <w:rtl/>
        </w:rPr>
        <w:t xml:space="preserve">جواب: </w:t>
      </w:r>
      <w:r w:rsidR="00BE191F">
        <w:rPr>
          <w:rtl/>
        </w:rPr>
        <w:t>فی‌الواقع</w:t>
      </w:r>
      <w:r w:rsidRPr="00423185">
        <w:rPr>
          <w:rtl/>
        </w:rPr>
        <w:t xml:space="preserve"> </w:t>
      </w:r>
      <w:r w:rsidR="00BE191F">
        <w:rPr>
          <w:rtl/>
        </w:rPr>
        <w:t>این‌چنین</w:t>
      </w:r>
      <w:r w:rsidRPr="00423185">
        <w:rPr>
          <w:rtl/>
        </w:rPr>
        <w:t xml:space="preserve"> نیست، شما تصور کنید که یک نوشته</w:t>
      </w:r>
      <w:r w:rsidR="002D1E0A" w:rsidRPr="00423185">
        <w:rPr>
          <w:rtl/>
        </w:rPr>
        <w:t xml:space="preserve">‌ای </w:t>
      </w:r>
      <w:r w:rsidRPr="00423185">
        <w:rPr>
          <w:rtl/>
        </w:rPr>
        <w:t xml:space="preserve">به شما بدهند که فلانی </w:t>
      </w:r>
      <w:r w:rsidR="00BE191F">
        <w:rPr>
          <w:rtl/>
        </w:rPr>
        <w:t>این‌چنین</w:t>
      </w:r>
      <w:r w:rsidRPr="00423185">
        <w:rPr>
          <w:rtl/>
        </w:rPr>
        <w:t xml:space="preserve"> گفته است یا اینکه خود آن ناقل </w:t>
      </w:r>
      <w:r w:rsidR="00F53A3C" w:rsidRPr="00423185">
        <w:rPr>
          <w:rtl/>
        </w:rPr>
        <w:t>برای شما نقل قول کند از مجتهد، قطعاً صورت شنیدن بسیار متفاوت است با مکتوب.</w:t>
      </w:r>
    </w:p>
    <w:p w:rsidR="00F53A3C" w:rsidRPr="00423185" w:rsidRDefault="00F53A3C" w:rsidP="00C84FCC">
      <w:pPr>
        <w:rPr>
          <w:rtl/>
        </w:rPr>
      </w:pPr>
      <w:r w:rsidRPr="00423185">
        <w:rPr>
          <w:rtl/>
        </w:rPr>
        <w:t>در اینجا یک نکته کاملاً روشن وجود دارد که البته در متن نیامده است و آن این است که در عصر ما که یک مطلب در نسخه</w:t>
      </w:r>
      <w:r w:rsidR="002D1E0A" w:rsidRPr="00423185">
        <w:rPr>
          <w:rtl/>
        </w:rPr>
        <w:t>‌های</w:t>
      </w:r>
      <w:r w:rsidRPr="00423185">
        <w:rPr>
          <w:rtl/>
        </w:rPr>
        <w:t xml:space="preserve"> متعدد منتشر</w:t>
      </w:r>
      <w:r w:rsidR="002D1E0A" w:rsidRPr="00423185">
        <w:rPr>
          <w:rtl/>
        </w:rPr>
        <w:t xml:space="preserve"> می‌</w:t>
      </w:r>
      <w:r w:rsidRPr="00423185">
        <w:rPr>
          <w:rtl/>
        </w:rPr>
        <w:t xml:space="preserve">شود و هم از آن </w:t>
      </w:r>
      <w:r w:rsidR="00BE191F">
        <w:rPr>
          <w:rtl/>
        </w:rPr>
        <w:t>مطلع</w:t>
      </w:r>
      <w:r w:rsidR="002D1E0A" w:rsidRPr="00423185">
        <w:rPr>
          <w:rtl/>
        </w:rPr>
        <w:t xml:space="preserve"> می‌</w:t>
      </w:r>
      <w:r w:rsidRPr="00423185">
        <w:rPr>
          <w:rtl/>
        </w:rPr>
        <w:t xml:space="preserve">شوند این اطمینان آور است. </w:t>
      </w:r>
      <w:r w:rsidR="00BE191F">
        <w:rPr>
          <w:rtl/>
        </w:rPr>
        <w:t>به‌عنوان‌مثال</w:t>
      </w:r>
      <w:r w:rsidR="003B3B8E" w:rsidRPr="00423185">
        <w:rPr>
          <w:rtl/>
        </w:rPr>
        <w:t xml:space="preserve"> وقتی رساله یک مرجع چاپ شد و به دست ما رسید این برای انسان اطمینان آور است که قطعاً نظر او است.</w:t>
      </w:r>
    </w:p>
    <w:p w:rsidR="003B3B8E" w:rsidRPr="00423185" w:rsidRDefault="00B0055C" w:rsidP="00C84FCC">
      <w:pPr>
        <w:rPr>
          <w:rtl/>
        </w:rPr>
      </w:pPr>
      <w:r w:rsidRPr="00423185">
        <w:rPr>
          <w:rtl/>
        </w:rPr>
        <w:t xml:space="preserve">سؤال: </w:t>
      </w:r>
      <w:r w:rsidR="009426D1">
        <w:rPr>
          <w:rtl/>
        </w:rPr>
        <w:t>به‌عنوان</w:t>
      </w:r>
      <w:r w:rsidRPr="00423185">
        <w:rPr>
          <w:rtl/>
        </w:rPr>
        <w:t xml:space="preserve"> مؤیّد این نظریه</w:t>
      </w:r>
      <w:r w:rsidR="002D1E0A" w:rsidRPr="00423185">
        <w:rPr>
          <w:rtl/>
        </w:rPr>
        <w:t xml:space="preserve"> می‌</w:t>
      </w:r>
      <w:r w:rsidRPr="00423185">
        <w:rPr>
          <w:rtl/>
        </w:rPr>
        <w:t>توان به این مطلب اشاره کرد که وقتی در</w:t>
      </w:r>
      <w:r w:rsidR="002D1E0A" w:rsidRPr="00423185">
        <w:rPr>
          <w:rtl/>
        </w:rPr>
        <w:t xml:space="preserve"> می‌</w:t>
      </w:r>
      <w:r w:rsidRPr="00423185">
        <w:rPr>
          <w:rtl/>
        </w:rPr>
        <w:t>فرمایند «أخبرنا بجمیع کتبه و روایاته» یعنی</w:t>
      </w:r>
      <w:r w:rsidR="002D1E0A" w:rsidRPr="00423185">
        <w:rPr>
          <w:rtl/>
        </w:rPr>
        <w:t xml:space="preserve"> می‌</w:t>
      </w:r>
      <w:r w:rsidRPr="00423185">
        <w:rPr>
          <w:rtl/>
        </w:rPr>
        <w:t>توان این خبر را اعم از نوشته و کتابت دانست چرا که خیلی از این خبرهایی که در سلسله خبر واحد به ما رسیده است به صورت زبانی و شفاهاً نبوده است بلکه کتابی بوده است که به او</w:t>
      </w:r>
      <w:r w:rsidR="002D1E0A" w:rsidRPr="00423185">
        <w:rPr>
          <w:rtl/>
        </w:rPr>
        <w:t xml:space="preserve"> می‌</w:t>
      </w:r>
      <w:r w:rsidRPr="00423185">
        <w:rPr>
          <w:rtl/>
        </w:rPr>
        <w:t>داده.</w:t>
      </w:r>
    </w:p>
    <w:p w:rsidR="00B0055C" w:rsidRPr="00423185" w:rsidRDefault="00B0055C" w:rsidP="00B0055C">
      <w:pPr>
        <w:rPr>
          <w:rtl/>
        </w:rPr>
      </w:pPr>
      <w:r w:rsidRPr="00423185">
        <w:rPr>
          <w:rtl/>
        </w:rPr>
        <w:t xml:space="preserve">جواب: اما این کتاب را از کسی گرفته است که او شفاهاً شنیده بوده، یعنی </w:t>
      </w:r>
      <w:r w:rsidR="000604F4">
        <w:rPr>
          <w:rtl/>
        </w:rPr>
        <w:t>درواقع</w:t>
      </w:r>
      <w:r w:rsidRPr="00423185">
        <w:rPr>
          <w:rtl/>
        </w:rPr>
        <w:t xml:space="preserve"> این سلسله سند باید به یک خبر شفاهی برسد پس </w:t>
      </w:r>
      <w:r w:rsidR="000604F4">
        <w:rPr>
          <w:rtl/>
        </w:rPr>
        <w:t>درواقع</w:t>
      </w:r>
      <w:r w:rsidRPr="00423185">
        <w:rPr>
          <w:rtl/>
        </w:rPr>
        <w:t xml:space="preserve"> سلسله شفاهی پیدا</w:t>
      </w:r>
      <w:r w:rsidR="002D1E0A" w:rsidRPr="00423185">
        <w:rPr>
          <w:rtl/>
        </w:rPr>
        <w:t xml:space="preserve"> می‌</w:t>
      </w:r>
      <w:r w:rsidRPr="00423185">
        <w:rPr>
          <w:rtl/>
        </w:rPr>
        <w:t>کند</w:t>
      </w:r>
      <w:r w:rsidR="008309DA">
        <w:rPr>
          <w:rtl/>
        </w:rPr>
        <w:t xml:space="preserve">؛ </w:t>
      </w:r>
      <w:r w:rsidR="00A36377">
        <w:rPr>
          <w:rtl/>
        </w:rPr>
        <w:t>به‌عبارت‌دیگر</w:t>
      </w:r>
      <w:r w:rsidRPr="00423185">
        <w:rPr>
          <w:rtl/>
        </w:rPr>
        <w:t xml:space="preserve"> باید گفت تا قبل از عصر چاپ باید همه این مسائل به یک مسأله شفاهی برسد که مثلاً بگویند من از فلانی شنیدم، یا دیدم و ... </w:t>
      </w:r>
      <w:r w:rsidR="000604F4">
        <w:rPr>
          <w:rtl/>
        </w:rPr>
        <w:t>درواقع</w:t>
      </w:r>
      <w:r w:rsidRPr="00423185">
        <w:rPr>
          <w:rtl/>
        </w:rPr>
        <w:t xml:space="preserve"> حتماً باید به تسلسل شفاهی یا اطمینان برسد، اما در عصر ما که چاپ پدید آمده است از مصادیق شایع و مفید اطمینان</w:t>
      </w:r>
      <w:r w:rsidR="002D1E0A" w:rsidRPr="00423185">
        <w:rPr>
          <w:rtl/>
        </w:rPr>
        <w:t xml:space="preserve"> می‌</w:t>
      </w:r>
      <w:r w:rsidRPr="00423185">
        <w:rPr>
          <w:rtl/>
        </w:rPr>
        <w:t>شود.</w:t>
      </w:r>
    </w:p>
    <w:p w:rsidR="00B0055C" w:rsidRPr="00423185" w:rsidRDefault="002C238F" w:rsidP="00B0055C">
      <w:pPr>
        <w:rPr>
          <w:rtl/>
        </w:rPr>
      </w:pPr>
      <w:r w:rsidRPr="00423185">
        <w:rPr>
          <w:rtl/>
        </w:rPr>
        <w:t xml:space="preserve">سؤال: به نظر شاید آنچه در آن زمان بوده است این بوده که اکثراً </w:t>
      </w:r>
      <w:r w:rsidR="00BE191F">
        <w:rPr>
          <w:rtl/>
        </w:rPr>
        <w:t>بی‌سواد</w:t>
      </w:r>
      <w:r w:rsidRPr="00423185">
        <w:rPr>
          <w:rtl/>
        </w:rPr>
        <w:t xml:space="preserve"> بوده</w:t>
      </w:r>
      <w:r w:rsidR="002D1E0A" w:rsidRPr="00423185">
        <w:rPr>
          <w:rtl/>
        </w:rPr>
        <w:t xml:space="preserve">‌اند </w:t>
      </w:r>
      <w:r w:rsidRPr="00423185">
        <w:rPr>
          <w:rtl/>
        </w:rPr>
        <w:t>فلذا اخباری را شفاهاً أخذ</w:t>
      </w:r>
      <w:r w:rsidR="002D1E0A" w:rsidRPr="00423185">
        <w:rPr>
          <w:rtl/>
        </w:rPr>
        <w:t xml:space="preserve"> می‌</w:t>
      </w:r>
      <w:r w:rsidRPr="00423185">
        <w:rPr>
          <w:rtl/>
        </w:rPr>
        <w:t>کردند پس چه تفاوتی است بین اینکه خبری شفاهاً به کسی برسد یا اینکه با کتابت به دست او برسد؟</w:t>
      </w:r>
    </w:p>
    <w:p w:rsidR="002C238F" w:rsidRPr="00423185" w:rsidRDefault="002C238F" w:rsidP="00B0055C">
      <w:pPr>
        <w:rPr>
          <w:rtl/>
        </w:rPr>
      </w:pPr>
      <w:r w:rsidRPr="00423185">
        <w:rPr>
          <w:rtl/>
        </w:rPr>
        <w:t>جواب: عرض ما در اینجا این است که اینکه من به صورت مستقیم از شما بشنوم که باران</w:t>
      </w:r>
      <w:r w:rsidR="002D1E0A" w:rsidRPr="00423185">
        <w:rPr>
          <w:rtl/>
        </w:rPr>
        <w:t xml:space="preserve"> می‌</w:t>
      </w:r>
      <w:r w:rsidRPr="00423185">
        <w:rPr>
          <w:rtl/>
        </w:rPr>
        <w:t>آید متفاوت است با اینکه کسی به دست من نوشته</w:t>
      </w:r>
      <w:r w:rsidR="002D1E0A" w:rsidRPr="00423185">
        <w:rPr>
          <w:rtl/>
        </w:rPr>
        <w:t xml:space="preserve">‌ای </w:t>
      </w:r>
      <w:r w:rsidRPr="00423185">
        <w:rPr>
          <w:rtl/>
        </w:rPr>
        <w:t>بدهد که باران</w:t>
      </w:r>
      <w:r w:rsidR="002D1E0A" w:rsidRPr="00423185">
        <w:rPr>
          <w:rtl/>
        </w:rPr>
        <w:t xml:space="preserve"> می‌</w:t>
      </w:r>
      <w:r w:rsidRPr="00423185">
        <w:rPr>
          <w:rtl/>
        </w:rPr>
        <w:t>آید.</w:t>
      </w:r>
    </w:p>
    <w:p w:rsidR="002C238F" w:rsidRPr="00423185" w:rsidRDefault="002C238F" w:rsidP="00B0055C">
      <w:pPr>
        <w:rPr>
          <w:rtl/>
        </w:rPr>
      </w:pPr>
      <w:r w:rsidRPr="00423185">
        <w:rPr>
          <w:rtl/>
        </w:rPr>
        <w:t>سؤال: این نامه</w:t>
      </w:r>
      <w:r w:rsidR="002D1E0A" w:rsidRPr="00423185">
        <w:rPr>
          <w:rtl/>
        </w:rPr>
        <w:t xml:space="preserve">‌ها </w:t>
      </w:r>
      <w:r w:rsidRPr="00423185">
        <w:rPr>
          <w:rtl/>
        </w:rPr>
        <w:t xml:space="preserve">و مکتوبات اگر با امضاء باشد که </w:t>
      </w:r>
      <w:r w:rsidR="00BE191F">
        <w:rPr>
          <w:rtl/>
        </w:rPr>
        <w:t>یقینی‌تر</w:t>
      </w:r>
      <w:r w:rsidRPr="00423185">
        <w:rPr>
          <w:rtl/>
        </w:rPr>
        <w:t xml:space="preserve"> از شفاهاً</w:t>
      </w:r>
      <w:r w:rsidR="002D1E0A" w:rsidRPr="00423185">
        <w:rPr>
          <w:rtl/>
        </w:rPr>
        <w:t xml:space="preserve"> می‌</w:t>
      </w:r>
      <w:r w:rsidRPr="00423185">
        <w:rPr>
          <w:rtl/>
        </w:rPr>
        <w:t>باشد!</w:t>
      </w:r>
    </w:p>
    <w:p w:rsidR="002C238F" w:rsidRPr="00423185" w:rsidRDefault="002C238F" w:rsidP="00B0055C">
      <w:pPr>
        <w:rPr>
          <w:rtl/>
        </w:rPr>
      </w:pPr>
      <w:r w:rsidRPr="00423185">
        <w:rPr>
          <w:rtl/>
        </w:rPr>
        <w:t>ج: بله اگر اطمینان</w:t>
      </w:r>
      <w:r w:rsidR="002D1E0A" w:rsidRPr="00423185">
        <w:rPr>
          <w:rtl/>
        </w:rPr>
        <w:t xml:space="preserve"> می‌</w:t>
      </w:r>
      <w:r w:rsidRPr="00423185">
        <w:rPr>
          <w:rtl/>
        </w:rPr>
        <w:t xml:space="preserve">آورد که بحثی در آن نیست اما فرض بر این است که اطمینان نیست، در شرایطی که </w:t>
      </w:r>
      <w:r w:rsidR="00BE191F">
        <w:rPr>
          <w:rtl/>
        </w:rPr>
        <w:t>ظنی</w:t>
      </w:r>
      <w:r w:rsidRPr="00423185">
        <w:rPr>
          <w:rtl/>
        </w:rPr>
        <w:t xml:space="preserve"> باشد تفاوت است بین شنیده و نوشته، این تفاوت واضح است.</w:t>
      </w:r>
    </w:p>
    <w:p w:rsidR="002C238F" w:rsidRPr="00423185" w:rsidRDefault="002C238F" w:rsidP="00B0055C">
      <w:pPr>
        <w:rPr>
          <w:rtl/>
        </w:rPr>
      </w:pPr>
      <w:r w:rsidRPr="00423185">
        <w:rPr>
          <w:rtl/>
        </w:rPr>
        <w:t>سؤال: در صحبت</w:t>
      </w:r>
      <w:r w:rsidR="002D1E0A" w:rsidRPr="00423185">
        <w:rPr>
          <w:rtl/>
        </w:rPr>
        <w:t>‌های</w:t>
      </w:r>
      <w:r w:rsidRPr="00423185">
        <w:rPr>
          <w:rtl/>
        </w:rPr>
        <w:t xml:space="preserve"> شفاهی ممکن است جابجایی کلمات و منظور صورت پذیرد اما در یک نوشته و مکتوب این اشکالات حاصل</w:t>
      </w:r>
      <w:r w:rsidR="002D1E0A" w:rsidRPr="00423185">
        <w:rPr>
          <w:rtl/>
        </w:rPr>
        <w:t xml:space="preserve"> نمی‌</w:t>
      </w:r>
      <w:r w:rsidRPr="00423185">
        <w:rPr>
          <w:rtl/>
        </w:rPr>
        <w:t xml:space="preserve">شود و شاید بتوان گفت </w:t>
      </w:r>
      <w:r w:rsidR="00BE191F">
        <w:rPr>
          <w:rtl/>
        </w:rPr>
        <w:t>یقینی‌تر</w:t>
      </w:r>
      <w:r w:rsidR="002D1E0A" w:rsidRPr="00423185">
        <w:rPr>
          <w:rtl/>
        </w:rPr>
        <w:t xml:space="preserve"> می‌</w:t>
      </w:r>
      <w:r w:rsidRPr="00423185">
        <w:rPr>
          <w:rtl/>
        </w:rPr>
        <w:t>باشد.</w:t>
      </w:r>
    </w:p>
    <w:p w:rsidR="002C238F" w:rsidRPr="00423185" w:rsidRDefault="002C238F" w:rsidP="00B0055C">
      <w:pPr>
        <w:rPr>
          <w:rtl/>
        </w:rPr>
      </w:pPr>
      <w:r w:rsidRPr="00423185">
        <w:rPr>
          <w:rtl/>
        </w:rPr>
        <w:t xml:space="preserve">جواب: خبر </w:t>
      </w:r>
      <w:r w:rsidR="009426D1">
        <w:rPr>
          <w:rtl/>
        </w:rPr>
        <w:t>حسی</w:t>
      </w:r>
      <w:r w:rsidRPr="00423185">
        <w:rPr>
          <w:rtl/>
        </w:rPr>
        <w:t xml:space="preserve"> </w:t>
      </w:r>
      <w:r w:rsidR="00BE191F">
        <w:rPr>
          <w:rtl/>
        </w:rPr>
        <w:t>این‌چنین</w:t>
      </w:r>
      <w:r w:rsidR="00FC20AA" w:rsidRPr="00423185">
        <w:rPr>
          <w:rtl/>
        </w:rPr>
        <w:t xml:space="preserve"> نیست و قطعاً آنچه شنیده شده است بسیار </w:t>
      </w:r>
      <w:r w:rsidR="00B2381C">
        <w:rPr>
          <w:rtl/>
        </w:rPr>
        <w:t>قوی‌تر</w:t>
      </w:r>
      <w:r w:rsidR="002D1E0A" w:rsidRPr="00423185">
        <w:rPr>
          <w:rtl/>
        </w:rPr>
        <w:t xml:space="preserve"> می‌</w:t>
      </w:r>
      <w:r w:rsidR="00FC20AA" w:rsidRPr="00423185">
        <w:rPr>
          <w:rtl/>
        </w:rPr>
        <w:t>باشد.</w:t>
      </w:r>
    </w:p>
    <w:p w:rsidR="00FC20AA" w:rsidRPr="00423185" w:rsidRDefault="00FC20AA" w:rsidP="00B0055C">
      <w:pPr>
        <w:rPr>
          <w:rtl/>
        </w:rPr>
      </w:pPr>
      <w:r w:rsidRPr="00423185">
        <w:rPr>
          <w:rtl/>
        </w:rPr>
        <w:t>سؤال: عهدنامه مالک اشتر یا نامه</w:t>
      </w:r>
      <w:r w:rsidR="002D1E0A" w:rsidRPr="00423185">
        <w:rPr>
          <w:rtl/>
        </w:rPr>
        <w:t>‌های</w:t>
      </w:r>
      <w:r w:rsidRPr="00423185">
        <w:rPr>
          <w:rtl/>
        </w:rPr>
        <w:t xml:space="preserve"> حضرت رسول و خیلی دیگر از این موارد نوشته و مکتوب است.</w:t>
      </w:r>
    </w:p>
    <w:p w:rsidR="00FC20AA" w:rsidRPr="00423185" w:rsidRDefault="00FC20AA" w:rsidP="00B0055C">
      <w:pPr>
        <w:rPr>
          <w:rtl/>
        </w:rPr>
      </w:pPr>
      <w:r w:rsidRPr="00423185">
        <w:rPr>
          <w:rtl/>
        </w:rPr>
        <w:t xml:space="preserve">جواب: </w:t>
      </w:r>
      <w:r w:rsidR="008309DA">
        <w:rPr>
          <w:rtl/>
        </w:rPr>
        <w:t>بله</w:t>
      </w:r>
      <w:r w:rsidRPr="00423185">
        <w:rPr>
          <w:rtl/>
        </w:rPr>
        <w:t xml:space="preserve"> به همین دلیل است که بحث</w:t>
      </w:r>
      <w:r w:rsidR="002D1E0A" w:rsidRPr="00423185">
        <w:rPr>
          <w:rtl/>
        </w:rPr>
        <w:t xml:space="preserve"> می‌</w:t>
      </w:r>
      <w:r w:rsidRPr="00423185">
        <w:rPr>
          <w:rtl/>
        </w:rPr>
        <w:t xml:space="preserve">شود که آیا </w:t>
      </w:r>
      <w:r w:rsidR="000633A6">
        <w:rPr>
          <w:rtl/>
        </w:rPr>
        <w:t>این‌ها</w:t>
      </w:r>
      <w:r w:rsidRPr="00423185">
        <w:rPr>
          <w:rtl/>
        </w:rPr>
        <w:t xml:space="preserve"> دارای اعتبار است یا خیر، فلذا در توقیعات نسبت به حضرت </w:t>
      </w:r>
      <w:r w:rsidR="00B2381C">
        <w:rPr>
          <w:rtl/>
        </w:rPr>
        <w:t>ولی‌عصر</w:t>
      </w:r>
      <w:r w:rsidRPr="00423185">
        <w:rPr>
          <w:rtl/>
        </w:rPr>
        <w:t xml:space="preserve"> ارواحنا فداه </w:t>
      </w:r>
      <w:r w:rsidR="00077E16" w:rsidRPr="00423185">
        <w:rPr>
          <w:rtl/>
        </w:rPr>
        <w:t xml:space="preserve">که در حدود صد مورد هستند </w:t>
      </w:r>
      <w:r w:rsidR="000633A6">
        <w:rPr>
          <w:rtl/>
        </w:rPr>
        <w:t>این‌ها</w:t>
      </w:r>
      <w:r w:rsidR="00077E16" w:rsidRPr="00423185">
        <w:rPr>
          <w:rtl/>
        </w:rPr>
        <w:t xml:space="preserve"> مکتوبی است که از ناحیه ایشان منتقل</w:t>
      </w:r>
      <w:r w:rsidR="002D1E0A" w:rsidRPr="00423185">
        <w:rPr>
          <w:rtl/>
        </w:rPr>
        <w:t xml:space="preserve"> می‌</w:t>
      </w:r>
      <w:r w:rsidR="00077E16" w:rsidRPr="00423185">
        <w:rPr>
          <w:rtl/>
        </w:rPr>
        <w:t>شده اما در آنها نیز نائب حضرت</w:t>
      </w:r>
      <w:r w:rsidR="002D1E0A" w:rsidRPr="00423185">
        <w:rPr>
          <w:rtl/>
        </w:rPr>
        <w:t xml:space="preserve"> می‌</w:t>
      </w:r>
      <w:r w:rsidR="00077E16" w:rsidRPr="00423185">
        <w:rPr>
          <w:rtl/>
        </w:rPr>
        <w:t>گوید که من این را دیدم که نوشت و یا اینکه</w:t>
      </w:r>
      <w:r w:rsidR="002D1E0A" w:rsidRPr="00423185">
        <w:rPr>
          <w:rtl/>
        </w:rPr>
        <w:t xml:space="preserve"> می‌</w:t>
      </w:r>
      <w:r w:rsidR="00077E16" w:rsidRPr="00423185">
        <w:rPr>
          <w:rtl/>
        </w:rPr>
        <w:t>گوید من اطمینان دارم که این نوشته حضرت</w:t>
      </w:r>
      <w:r w:rsidR="002D1E0A" w:rsidRPr="00423185">
        <w:rPr>
          <w:rtl/>
        </w:rPr>
        <w:t xml:space="preserve"> می‌</w:t>
      </w:r>
      <w:r w:rsidR="00077E16" w:rsidRPr="00423185">
        <w:rPr>
          <w:rtl/>
        </w:rPr>
        <w:t>باشد که در اینجا به خبر واحد او اطمینان</w:t>
      </w:r>
      <w:r w:rsidR="002D1E0A" w:rsidRPr="00423185">
        <w:rPr>
          <w:rtl/>
        </w:rPr>
        <w:t xml:space="preserve"> می‌</w:t>
      </w:r>
      <w:r w:rsidR="00077E16" w:rsidRPr="00423185">
        <w:rPr>
          <w:rtl/>
        </w:rPr>
        <w:t>شود و مخبَر او این است که من اطمینان دارم و در اینجا باز همین بحث پیش</w:t>
      </w:r>
      <w:r w:rsidR="002D1E0A" w:rsidRPr="00423185">
        <w:rPr>
          <w:rtl/>
        </w:rPr>
        <w:t xml:space="preserve"> می‌</w:t>
      </w:r>
      <w:r w:rsidR="00077E16" w:rsidRPr="00423185">
        <w:rPr>
          <w:rtl/>
        </w:rPr>
        <w:t>آید که اطمینان آن شخص برای من چه ارزشی دارد. به همین جهت است که وقتی از توقیعات بحث</w:t>
      </w:r>
      <w:r w:rsidR="002D1E0A" w:rsidRPr="00423185">
        <w:rPr>
          <w:rtl/>
        </w:rPr>
        <w:t xml:space="preserve"> می‌</w:t>
      </w:r>
      <w:r w:rsidR="00077E16" w:rsidRPr="00423185">
        <w:rPr>
          <w:rtl/>
        </w:rPr>
        <w:t xml:space="preserve">شود یک بحث </w:t>
      </w:r>
      <w:r w:rsidR="00B2381C">
        <w:rPr>
          <w:rtl/>
        </w:rPr>
        <w:t>فنی</w:t>
      </w:r>
      <w:r w:rsidR="00077E16" w:rsidRPr="00423185">
        <w:rPr>
          <w:rtl/>
        </w:rPr>
        <w:t xml:space="preserve"> وجود دارد.</w:t>
      </w:r>
    </w:p>
    <w:p w:rsidR="00077E16" w:rsidRPr="00423185" w:rsidRDefault="000604F4" w:rsidP="00B0055C">
      <w:pPr>
        <w:rPr>
          <w:rtl/>
        </w:rPr>
      </w:pPr>
      <w:r>
        <w:rPr>
          <w:rtl/>
        </w:rPr>
        <w:t>به‌طور</w:t>
      </w:r>
      <w:r w:rsidR="00077E16" w:rsidRPr="00423185">
        <w:rPr>
          <w:rtl/>
        </w:rPr>
        <w:t xml:space="preserve"> کل </w:t>
      </w:r>
      <w:r w:rsidR="000633A6">
        <w:rPr>
          <w:rtl/>
        </w:rPr>
        <w:t>آنچه</w:t>
      </w:r>
      <w:r w:rsidR="00077E16" w:rsidRPr="00423185">
        <w:rPr>
          <w:rtl/>
        </w:rPr>
        <w:t xml:space="preserve"> امروزه وجود دارد این است که چاپ </w:t>
      </w:r>
      <w:r w:rsidR="00B2381C">
        <w:rPr>
          <w:rtl/>
        </w:rPr>
        <w:t>امروزه چون در سطح وسیع و در مر</w:t>
      </w:r>
      <w:r w:rsidR="00B2381C">
        <w:rPr>
          <w:rFonts w:hint="cs"/>
          <w:rtl/>
        </w:rPr>
        <w:t>ئی</w:t>
      </w:r>
      <w:r w:rsidR="00077E16" w:rsidRPr="00423185">
        <w:rPr>
          <w:rtl/>
        </w:rPr>
        <w:t xml:space="preserve"> و منظر</w:t>
      </w:r>
      <w:r w:rsidR="002D1E0A" w:rsidRPr="00423185">
        <w:rPr>
          <w:rtl/>
        </w:rPr>
        <w:t xml:space="preserve"> می‌</w:t>
      </w:r>
      <w:r w:rsidR="00077E16" w:rsidRPr="00423185">
        <w:rPr>
          <w:rtl/>
        </w:rPr>
        <w:t>باشد نوعی اطمینان برای انسان</w:t>
      </w:r>
      <w:r w:rsidR="002D1E0A" w:rsidRPr="00423185">
        <w:rPr>
          <w:rtl/>
        </w:rPr>
        <w:t xml:space="preserve"> می‌</w:t>
      </w:r>
      <w:r w:rsidR="00077E16" w:rsidRPr="00423185">
        <w:rPr>
          <w:rtl/>
        </w:rPr>
        <w:t xml:space="preserve">آورد و از باب اطمینان برای انسان حجّت است و مصنّف نیز در عبارت خود </w:t>
      </w:r>
      <w:r w:rsidR="00BE191F">
        <w:rPr>
          <w:rtl/>
        </w:rPr>
        <w:t>این‌چنین</w:t>
      </w:r>
      <w:r w:rsidR="00077E16" w:rsidRPr="00423185">
        <w:rPr>
          <w:rtl/>
        </w:rPr>
        <w:t xml:space="preserve"> </w:t>
      </w:r>
      <w:r w:rsidR="00B2381C">
        <w:rPr>
          <w:rtl/>
        </w:rPr>
        <w:t>فرموده‌اند: «و لابدّ أن تکون مأمو</w:t>
      </w:r>
      <w:r w:rsidR="00B2381C">
        <w:rPr>
          <w:rFonts w:hint="cs"/>
          <w:rtl/>
        </w:rPr>
        <w:t>نة</w:t>
      </w:r>
      <w:r w:rsidR="00077E16" w:rsidRPr="00423185">
        <w:rPr>
          <w:rtl/>
        </w:rPr>
        <w:t xml:space="preserve"> </w:t>
      </w:r>
      <w:r w:rsidR="00077E16" w:rsidRPr="00423185">
        <w:rPr>
          <w:rFonts w:hint="cs"/>
          <w:rtl/>
        </w:rPr>
        <w:t>من</w:t>
      </w:r>
      <w:r w:rsidR="00077E16" w:rsidRPr="00423185">
        <w:rPr>
          <w:rtl/>
        </w:rPr>
        <w:t xml:space="preserve"> </w:t>
      </w:r>
      <w:r w:rsidR="00077E16" w:rsidRPr="00423185">
        <w:rPr>
          <w:rFonts w:hint="cs"/>
          <w:rtl/>
        </w:rPr>
        <w:t>الغلط»</w:t>
      </w:r>
      <w:r w:rsidR="00077E16" w:rsidRPr="00423185">
        <w:rPr>
          <w:rtl/>
        </w:rPr>
        <w:t xml:space="preserve"> </w:t>
      </w:r>
      <w:r w:rsidR="00077E16" w:rsidRPr="00423185">
        <w:rPr>
          <w:rFonts w:hint="cs"/>
          <w:rtl/>
        </w:rPr>
        <w:t>که</w:t>
      </w:r>
      <w:r w:rsidR="00077E16" w:rsidRPr="00423185">
        <w:rPr>
          <w:rtl/>
        </w:rPr>
        <w:t xml:space="preserve"> </w:t>
      </w:r>
      <w:r w:rsidR="00077E16" w:rsidRPr="00423185">
        <w:rPr>
          <w:rFonts w:hint="cs"/>
          <w:rtl/>
        </w:rPr>
        <w:t>در</w:t>
      </w:r>
      <w:r w:rsidR="00077E16" w:rsidRPr="00423185">
        <w:rPr>
          <w:rtl/>
        </w:rPr>
        <w:t xml:space="preserve"> </w:t>
      </w:r>
      <w:r w:rsidR="00077E16" w:rsidRPr="00423185">
        <w:rPr>
          <w:rFonts w:hint="cs"/>
          <w:rtl/>
        </w:rPr>
        <w:t>زمان</w:t>
      </w:r>
      <w:r w:rsidR="00077E16" w:rsidRPr="00423185">
        <w:rPr>
          <w:rtl/>
        </w:rPr>
        <w:t xml:space="preserve"> </w:t>
      </w:r>
      <w:r w:rsidR="00077E16" w:rsidRPr="00423185">
        <w:rPr>
          <w:rFonts w:hint="cs"/>
          <w:rtl/>
        </w:rPr>
        <w:t>مرحوم</w:t>
      </w:r>
      <w:r w:rsidR="00077E16" w:rsidRPr="00423185">
        <w:rPr>
          <w:rtl/>
        </w:rPr>
        <w:t xml:space="preserve"> </w:t>
      </w:r>
      <w:r w:rsidR="00077E16" w:rsidRPr="00423185">
        <w:rPr>
          <w:rFonts w:hint="cs"/>
          <w:rtl/>
        </w:rPr>
        <w:t>سیّد</w:t>
      </w:r>
      <w:r w:rsidR="00077E16" w:rsidRPr="00423185">
        <w:rPr>
          <w:rtl/>
        </w:rPr>
        <w:t xml:space="preserve"> </w:t>
      </w:r>
      <w:r w:rsidR="00077E16" w:rsidRPr="00423185">
        <w:rPr>
          <w:rFonts w:hint="cs"/>
          <w:rtl/>
        </w:rPr>
        <w:t>یزدی</w:t>
      </w:r>
      <w:r w:rsidR="00077E16" w:rsidRPr="00423185">
        <w:rPr>
          <w:rtl/>
        </w:rPr>
        <w:t xml:space="preserve"> </w:t>
      </w:r>
      <w:r w:rsidR="00077E16" w:rsidRPr="00423185">
        <w:rPr>
          <w:rFonts w:hint="cs"/>
          <w:rtl/>
        </w:rPr>
        <w:t>چاپ</w:t>
      </w:r>
      <w:r w:rsidR="00077E16" w:rsidRPr="00423185">
        <w:rPr>
          <w:rtl/>
        </w:rPr>
        <w:t xml:space="preserve"> </w:t>
      </w:r>
      <w:r w:rsidR="00077E16" w:rsidRPr="00423185">
        <w:rPr>
          <w:rFonts w:hint="cs"/>
          <w:rtl/>
        </w:rPr>
        <w:t>به</w:t>
      </w:r>
      <w:r w:rsidR="00077E16" w:rsidRPr="00423185">
        <w:rPr>
          <w:rtl/>
        </w:rPr>
        <w:t xml:space="preserve"> </w:t>
      </w:r>
      <w:r w:rsidR="00077E16" w:rsidRPr="00423185">
        <w:rPr>
          <w:rFonts w:hint="cs"/>
          <w:rtl/>
        </w:rPr>
        <w:t>این</w:t>
      </w:r>
      <w:r w:rsidR="00077E16" w:rsidRPr="00423185">
        <w:rPr>
          <w:rtl/>
        </w:rPr>
        <w:t xml:space="preserve"> </w:t>
      </w:r>
      <w:r w:rsidR="00077E16" w:rsidRPr="00423185">
        <w:rPr>
          <w:rFonts w:hint="cs"/>
          <w:rtl/>
        </w:rPr>
        <w:t>وسعت</w:t>
      </w:r>
      <w:r w:rsidR="00077E16" w:rsidRPr="00423185">
        <w:rPr>
          <w:rtl/>
        </w:rPr>
        <w:t xml:space="preserve"> </w:t>
      </w:r>
      <w:r w:rsidR="00077E16" w:rsidRPr="00423185">
        <w:rPr>
          <w:rFonts w:hint="cs"/>
          <w:rtl/>
        </w:rPr>
        <w:t>امروزی</w:t>
      </w:r>
      <w:r w:rsidR="00077E16" w:rsidRPr="00423185">
        <w:rPr>
          <w:rtl/>
        </w:rPr>
        <w:t xml:space="preserve"> </w:t>
      </w:r>
      <w:r w:rsidR="00077E16" w:rsidRPr="00423185">
        <w:rPr>
          <w:rFonts w:hint="cs"/>
          <w:rtl/>
        </w:rPr>
        <w:t>نرسیده</w:t>
      </w:r>
      <w:r w:rsidR="00077E16" w:rsidRPr="00423185">
        <w:rPr>
          <w:rtl/>
        </w:rPr>
        <w:t xml:space="preserve"> </w:t>
      </w:r>
      <w:r w:rsidR="00077E16" w:rsidRPr="00423185">
        <w:rPr>
          <w:rFonts w:hint="cs"/>
          <w:rtl/>
        </w:rPr>
        <w:t>بوده</w:t>
      </w:r>
      <w:r w:rsidR="00077E16" w:rsidRPr="00423185">
        <w:rPr>
          <w:rtl/>
        </w:rPr>
        <w:t xml:space="preserve"> </w:t>
      </w:r>
      <w:r w:rsidR="00077E16" w:rsidRPr="00423185">
        <w:rPr>
          <w:rFonts w:hint="cs"/>
          <w:rtl/>
        </w:rPr>
        <w:t>و</w:t>
      </w:r>
      <w:r w:rsidR="00077E16" w:rsidRPr="00423185">
        <w:rPr>
          <w:rtl/>
        </w:rPr>
        <w:t xml:space="preserve"> </w:t>
      </w:r>
      <w:r w:rsidR="00077E16" w:rsidRPr="00423185">
        <w:rPr>
          <w:rFonts w:hint="cs"/>
          <w:rtl/>
        </w:rPr>
        <w:t>به</w:t>
      </w:r>
      <w:r w:rsidR="00077E16" w:rsidRPr="00423185">
        <w:rPr>
          <w:rtl/>
        </w:rPr>
        <w:t xml:space="preserve"> </w:t>
      </w:r>
      <w:r w:rsidR="00077E16" w:rsidRPr="00423185">
        <w:rPr>
          <w:rFonts w:hint="cs"/>
          <w:rtl/>
        </w:rPr>
        <w:t>همین</w:t>
      </w:r>
      <w:r w:rsidR="00077E16" w:rsidRPr="00423185">
        <w:rPr>
          <w:rtl/>
        </w:rPr>
        <w:t xml:space="preserve"> </w:t>
      </w:r>
      <w:r w:rsidR="00077E16" w:rsidRPr="00423185">
        <w:rPr>
          <w:rFonts w:hint="cs"/>
          <w:rtl/>
        </w:rPr>
        <w:t>دلیل</w:t>
      </w:r>
      <w:r w:rsidR="00077E16" w:rsidRPr="00423185">
        <w:rPr>
          <w:rtl/>
        </w:rPr>
        <w:t xml:space="preserve"> </w:t>
      </w:r>
      <w:r w:rsidR="00077E16" w:rsidRPr="00423185">
        <w:rPr>
          <w:rFonts w:hint="cs"/>
          <w:rtl/>
        </w:rPr>
        <w:t>است</w:t>
      </w:r>
      <w:r w:rsidR="00077E16" w:rsidRPr="00423185">
        <w:rPr>
          <w:rtl/>
        </w:rPr>
        <w:t xml:space="preserve"> </w:t>
      </w:r>
      <w:r w:rsidR="00077E16" w:rsidRPr="00423185">
        <w:rPr>
          <w:rFonts w:hint="cs"/>
          <w:rtl/>
        </w:rPr>
        <w:t>که</w:t>
      </w:r>
      <w:r w:rsidR="00077E16" w:rsidRPr="00423185">
        <w:rPr>
          <w:rtl/>
        </w:rPr>
        <w:t xml:space="preserve"> </w:t>
      </w:r>
      <w:r w:rsidR="00077E16" w:rsidRPr="00423185">
        <w:rPr>
          <w:rFonts w:hint="cs"/>
          <w:rtl/>
        </w:rPr>
        <w:t>بایستی</w:t>
      </w:r>
      <w:r w:rsidR="00077E16" w:rsidRPr="00423185">
        <w:rPr>
          <w:rtl/>
        </w:rPr>
        <w:t xml:space="preserve"> </w:t>
      </w:r>
      <w:r w:rsidR="00077E16" w:rsidRPr="00423185">
        <w:rPr>
          <w:rFonts w:hint="cs"/>
          <w:rtl/>
        </w:rPr>
        <w:t>مأمون</w:t>
      </w:r>
      <w:r w:rsidR="00077E16" w:rsidRPr="00423185">
        <w:rPr>
          <w:rtl/>
        </w:rPr>
        <w:t xml:space="preserve"> </w:t>
      </w:r>
      <w:r w:rsidR="00077E16" w:rsidRPr="00423185">
        <w:rPr>
          <w:rFonts w:hint="cs"/>
          <w:rtl/>
        </w:rPr>
        <w:t>از</w:t>
      </w:r>
      <w:r w:rsidR="00077E16" w:rsidRPr="00423185">
        <w:rPr>
          <w:rtl/>
        </w:rPr>
        <w:t xml:space="preserve"> </w:t>
      </w:r>
      <w:r w:rsidR="00077E16" w:rsidRPr="00423185">
        <w:rPr>
          <w:rFonts w:hint="cs"/>
          <w:rtl/>
        </w:rPr>
        <w:t>غلط</w:t>
      </w:r>
      <w:r w:rsidR="00077E16" w:rsidRPr="00423185">
        <w:rPr>
          <w:rtl/>
        </w:rPr>
        <w:t xml:space="preserve"> </w:t>
      </w:r>
      <w:r w:rsidR="00077E16" w:rsidRPr="00423185">
        <w:rPr>
          <w:rFonts w:hint="cs"/>
          <w:rtl/>
        </w:rPr>
        <w:t>باشد</w:t>
      </w:r>
      <w:r w:rsidR="00077E16" w:rsidRPr="00423185">
        <w:rPr>
          <w:rtl/>
        </w:rPr>
        <w:t>.</w:t>
      </w:r>
    </w:p>
    <w:p w:rsidR="00B060CB" w:rsidRPr="00423185" w:rsidRDefault="00A57CC0" w:rsidP="00A57CC0">
      <w:pPr>
        <w:pStyle w:val="Heading4"/>
        <w:rPr>
          <w:rtl/>
        </w:rPr>
      </w:pPr>
      <w:bookmarkStart w:id="11" w:name="_Toc7009668"/>
      <w:r w:rsidRPr="00423185">
        <w:rPr>
          <w:rtl/>
        </w:rPr>
        <w:t xml:space="preserve">نکته </w:t>
      </w:r>
      <w:r w:rsidR="003416EB" w:rsidRPr="00423185">
        <w:rPr>
          <w:rtl/>
        </w:rPr>
        <w:t>دوم: مکتوبات با دست خط یا ملاحظه و تأیید شخص</w:t>
      </w:r>
      <w:bookmarkEnd w:id="11"/>
    </w:p>
    <w:p w:rsidR="00077E16" w:rsidRPr="00423185" w:rsidRDefault="00E5269D" w:rsidP="00B0055C">
      <w:pPr>
        <w:rPr>
          <w:rtl/>
        </w:rPr>
      </w:pPr>
      <w:r w:rsidRPr="00423185">
        <w:rPr>
          <w:rtl/>
        </w:rPr>
        <w:t xml:space="preserve">و اما نکته دیگری که در این بحث وجود دارد این است که برخی </w:t>
      </w:r>
      <w:r w:rsidR="00BE191F">
        <w:rPr>
          <w:rtl/>
        </w:rPr>
        <w:t>این‌چنین</w:t>
      </w:r>
      <w:r w:rsidRPr="00423185">
        <w:rPr>
          <w:rtl/>
        </w:rPr>
        <w:t xml:space="preserve"> فرموده</w:t>
      </w:r>
      <w:r w:rsidR="002D1E0A" w:rsidRPr="00423185">
        <w:rPr>
          <w:rtl/>
        </w:rPr>
        <w:t xml:space="preserve">‌اند </w:t>
      </w:r>
      <w:r w:rsidR="00B2381C">
        <w:rPr>
          <w:rtl/>
        </w:rPr>
        <w:t>که: «إذا کانت بخطّه أو ملحو</w:t>
      </w:r>
      <w:r w:rsidR="00B2381C">
        <w:rPr>
          <w:rFonts w:hint="cs"/>
          <w:rtl/>
        </w:rPr>
        <w:t>ظة</w:t>
      </w:r>
      <w:r w:rsidRPr="00423185">
        <w:rPr>
          <w:rtl/>
        </w:rPr>
        <w:t xml:space="preserve"> </w:t>
      </w:r>
      <w:r w:rsidRPr="00423185">
        <w:rPr>
          <w:rFonts w:hint="cs"/>
          <w:rtl/>
        </w:rPr>
        <w:t>له</w:t>
      </w:r>
      <w:r w:rsidRPr="00423185">
        <w:rPr>
          <w:rtl/>
        </w:rPr>
        <w:t xml:space="preserve"> </w:t>
      </w:r>
      <w:r w:rsidRPr="00423185">
        <w:rPr>
          <w:rFonts w:hint="cs"/>
          <w:rtl/>
        </w:rPr>
        <w:t>بتمامه»</w:t>
      </w:r>
      <w:r w:rsidRPr="00423185">
        <w:rPr>
          <w:rtl/>
        </w:rPr>
        <w:t xml:space="preserve"> </w:t>
      </w:r>
      <w:r w:rsidRPr="00423185">
        <w:rPr>
          <w:rFonts w:hint="cs"/>
          <w:rtl/>
        </w:rPr>
        <w:t>که</w:t>
      </w:r>
      <w:r w:rsidRPr="00423185">
        <w:rPr>
          <w:rtl/>
        </w:rPr>
        <w:t xml:space="preserve"> </w:t>
      </w:r>
      <w:r w:rsidRPr="00423185">
        <w:rPr>
          <w:rFonts w:hint="cs"/>
          <w:rtl/>
        </w:rPr>
        <w:t>این</w:t>
      </w:r>
      <w:r w:rsidRPr="00423185">
        <w:rPr>
          <w:rtl/>
        </w:rPr>
        <w:t xml:space="preserve"> </w:t>
      </w:r>
      <w:r w:rsidRPr="00423185">
        <w:rPr>
          <w:rFonts w:hint="cs"/>
          <w:rtl/>
        </w:rPr>
        <w:t>نکته</w:t>
      </w:r>
      <w:r w:rsidR="002D1E0A" w:rsidRPr="00423185">
        <w:rPr>
          <w:rtl/>
        </w:rPr>
        <w:t xml:space="preserve">‌ای </w:t>
      </w:r>
      <w:r w:rsidRPr="00423185">
        <w:rPr>
          <w:rtl/>
        </w:rPr>
        <w:t>است که در تعلیقه مرحوم فاضل آمده است.</w:t>
      </w:r>
    </w:p>
    <w:p w:rsidR="00E5269D" w:rsidRPr="00423185" w:rsidRDefault="00E5269D" w:rsidP="00B0055C">
      <w:pPr>
        <w:rPr>
          <w:rtl/>
        </w:rPr>
      </w:pPr>
      <w:r w:rsidRPr="00423185">
        <w:rPr>
          <w:rtl/>
        </w:rPr>
        <w:t>شرح این نکته این است که چه زمان این نوشته</w:t>
      </w:r>
      <w:r w:rsidR="002D1E0A" w:rsidRPr="00423185">
        <w:rPr>
          <w:rtl/>
        </w:rPr>
        <w:t>‌های</w:t>
      </w:r>
      <w:r w:rsidRPr="00423185">
        <w:rPr>
          <w:rtl/>
        </w:rPr>
        <w:t xml:space="preserve"> اطمینان آور است؟ در جواب گفته</w:t>
      </w:r>
      <w:r w:rsidR="002D1E0A" w:rsidRPr="00423185">
        <w:rPr>
          <w:rtl/>
        </w:rPr>
        <w:t xml:space="preserve"> می‌</w:t>
      </w:r>
      <w:r w:rsidRPr="00423185">
        <w:rPr>
          <w:rtl/>
        </w:rPr>
        <w:t>شود زمانی که با دست خط مرجع باشد و یا اینکه ایشان مرقوم فرمایند که من تمام این مسائل را دیده و تأیید</w:t>
      </w:r>
      <w:r w:rsidR="002D1E0A" w:rsidRPr="00423185">
        <w:rPr>
          <w:rtl/>
        </w:rPr>
        <w:t xml:space="preserve"> می‌</w:t>
      </w:r>
      <w:r w:rsidRPr="00423185">
        <w:rPr>
          <w:rtl/>
        </w:rPr>
        <w:t>کنم و الاّ اشکال پیش</w:t>
      </w:r>
      <w:r w:rsidR="002D1E0A" w:rsidRPr="00423185">
        <w:rPr>
          <w:rtl/>
        </w:rPr>
        <w:t xml:space="preserve"> می‌</w:t>
      </w:r>
      <w:r w:rsidRPr="00423185">
        <w:rPr>
          <w:rtl/>
        </w:rPr>
        <w:t xml:space="preserve">آید که صرف اینکه رساله </w:t>
      </w:r>
      <w:r w:rsidR="009426D1">
        <w:rPr>
          <w:rtl/>
        </w:rPr>
        <w:t>به‌عنوان</w:t>
      </w:r>
      <w:r w:rsidRPr="00423185">
        <w:rPr>
          <w:rtl/>
        </w:rPr>
        <w:t xml:space="preserve"> رأی مجتهد تکثیر شود اطمینان آور نیست حتّی در شرایط امروزه که چاپ وسیع است و این اطمینان حاصل</w:t>
      </w:r>
      <w:r w:rsidR="002D1E0A" w:rsidRPr="00423185">
        <w:rPr>
          <w:rtl/>
        </w:rPr>
        <w:t xml:space="preserve"> می‌</w:t>
      </w:r>
      <w:r w:rsidRPr="00423185">
        <w:rPr>
          <w:rtl/>
        </w:rPr>
        <w:t>شود که نظر او است. مرحوم فاضل</w:t>
      </w:r>
      <w:r w:rsidR="002D1E0A" w:rsidRPr="00423185">
        <w:rPr>
          <w:rtl/>
        </w:rPr>
        <w:t xml:space="preserve"> می‌</w:t>
      </w:r>
      <w:r w:rsidRPr="00423185">
        <w:rPr>
          <w:rtl/>
        </w:rPr>
        <w:t xml:space="preserve">فرمایند این رساله یا باید به خطّ خودش نوشته شده باشد و صورت خطّ او منتشر شود و یا اینکه </w:t>
      </w:r>
      <w:r w:rsidR="00C855CB" w:rsidRPr="00423185">
        <w:rPr>
          <w:rtl/>
        </w:rPr>
        <w:t>بفرمایند که تمام این مسائل را مطالعه کردم و مورد تأیید است.</w:t>
      </w:r>
    </w:p>
    <w:p w:rsidR="00C855CB" w:rsidRPr="00423185" w:rsidRDefault="00C855CB" w:rsidP="00A51B07">
      <w:pPr>
        <w:rPr>
          <w:rtl/>
        </w:rPr>
      </w:pPr>
      <w:r w:rsidRPr="00423185">
        <w:rPr>
          <w:rtl/>
        </w:rPr>
        <w:t xml:space="preserve">این تضییق دیگری است که در حاشیه این بحث وارد شده است و علّت آن این است که در بسیاری از مواقع و </w:t>
      </w:r>
      <w:r w:rsidR="00B2381C">
        <w:rPr>
          <w:rtl/>
        </w:rPr>
        <w:t>علی‌الخصوص</w:t>
      </w:r>
      <w:r w:rsidRPr="00423185">
        <w:rPr>
          <w:rtl/>
        </w:rPr>
        <w:t xml:space="preserve"> وقتی مراجع در سنین بالاتر قرار</w:t>
      </w:r>
      <w:r w:rsidR="002D1E0A" w:rsidRPr="00423185">
        <w:rPr>
          <w:rtl/>
        </w:rPr>
        <w:t xml:space="preserve"> می‌</w:t>
      </w:r>
      <w:r w:rsidRPr="00423185">
        <w:rPr>
          <w:rtl/>
        </w:rPr>
        <w:t>گیرند که مشغله آنها زیاد شده و یا حوصله آنها کم</w:t>
      </w:r>
      <w:r w:rsidR="002D1E0A" w:rsidRPr="00423185">
        <w:rPr>
          <w:rtl/>
        </w:rPr>
        <w:t xml:space="preserve"> می‌</w:t>
      </w:r>
      <w:r w:rsidRPr="00423185">
        <w:rPr>
          <w:rtl/>
        </w:rPr>
        <w:t>شود و یا هر دو، در بسیاری از موارد تطبیق مبانی و پرسش و پاسخ</w:t>
      </w:r>
      <w:r w:rsidR="002D1E0A" w:rsidRPr="00423185">
        <w:rPr>
          <w:rtl/>
        </w:rPr>
        <w:t xml:space="preserve">‌ها </w:t>
      </w:r>
      <w:r w:rsidRPr="00423185">
        <w:rPr>
          <w:rtl/>
        </w:rPr>
        <w:t>توسط خودِ ایشان نیست بلکه کسانی که آشنای به مبانی مرجع هستند طبق آن مبانی پاسخ</w:t>
      </w:r>
      <w:r w:rsidR="002D1E0A" w:rsidRPr="00423185">
        <w:rPr>
          <w:rtl/>
        </w:rPr>
        <w:t xml:space="preserve"> می‌</w:t>
      </w:r>
      <w:r w:rsidRPr="00423185">
        <w:rPr>
          <w:rtl/>
        </w:rPr>
        <w:t>دهند و نتیجه آن یا رساله</w:t>
      </w:r>
      <w:r w:rsidR="002D1E0A" w:rsidRPr="00423185">
        <w:rPr>
          <w:rtl/>
        </w:rPr>
        <w:t xml:space="preserve"> می‌</w:t>
      </w:r>
      <w:r w:rsidRPr="00423185">
        <w:rPr>
          <w:rtl/>
        </w:rPr>
        <w:t xml:space="preserve">شود و یا </w:t>
      </w:r>
      <w:r w:rsidR="00A51B07" w:rsidRPr="00423185">
        <w:rPr>
          <w:rtl/>
        </w:rPr>
        <w:t>همین پاسخ به سؤالات و استفتائات</w:t>
      </w:r>
      <w:r w:rsidR="002D1E0A" w:rsidRPr="00423185">
        <w:rPr>
          <w:rtl/>
        </w:rPr>
        <w:t xml:space="preserve"> می‌</w:t>
      </w:r>
      <w:r w:rsidR="00A51B07" w:rsidRPr="00423185">
        <w:rPr>
          <w:rtl/>
        </w:rPr>
        <w:t xml:space="preserve">باشد که در عصر ما غالباً به همین شکل است. </w:t>
      </w:r>
      <w:r w:rsidR="0088504E" w:rsidRPr="00423185">
        <w:rPr>
          <w:rtl/>
        </w:rPr>
        <w:t>البته گاهی</w:t>
      </w:r>
      <w:r w:rsidR="00B060CB" w:rsidRPr="00423185">
        <w:rPr>
          <w:rtl/>
        </w:rPr>
        <w:t xml:space="preserve"> نیز </w:t>
      </w:r>
      <w:r w:rsidR="00BE191F">
        <w:rPr>
          <w:rtl/>
        </w:rPr>
        <w:t>این‌چنین</w:t>
      </w:r>
      <w:r w:rsidR="00B060CB" w:rsidRPr="00423185">
        <w:rPr>
          <w:rtl/>
        </w:rPr>
        <w:t xml:space="preserve"> نیست و در استفتائات گروه استفتائی مرجع فکر</w:t>
      </w:r>
      <w:r w:rsidR="002D1E0A" w:rsidRPr="00423185">
        <w:rPr>
          <w:rtl/>
        </w:rPr>
        <w:t>‌های</w:t>
      </w:r>
      <w:r w:rsidR="00B060CB" w:rsidRPr="00423185">
        <w:rPr>
          <w:rtl/>
        </w:rPr>
        <w:t xml:space="preserve"> خود را آماده کرده و در </w:t>
      </w:r>
      <w:r w:rsidR="00D139DC">
        <w:rPr>
          <w:rtl/>
        </w:rPr>
        <w:t>جلسه</w:t>
      </w:r>
      <w:r w:rsidR="00B060CB" w:rsidRPr="00423185">
        <w:rPr>
          <w:rtl/>
        </w:rPr>
        <w:t xml:space="preserve"> استفتاء نهایتاً مرجع رأیی را اتّخاذ و اعلام</w:t>
      </w:r>
      <w:r w:rsidR="002D1E0A" w:rsidRPr="00423185">
        <w:rPr>
          <w:rtl/>
        </w:rPr>
        <w:t xml:space="preserve"> می‌</w:t>
      </w:r>
      <w:r w:rsidR="00B060CB" w:rsidRPr="00423185">
        <w:rPr>
          <w:rtl/>
        </w:rPr>
        <w:t xml:space="preserve">کند، اما مواردی هم وجود دارد که </w:t>
      </w:r>
      <w:r w:rsidR="00BE191F">
        <w:rPr>
          <w:rtl/>
        </w:rPr>
        <w:t>این‌چنین</w:t>
      </w:r>
      <w:r w:rsidR="00B060CB" w:rsidRPr="00423185">
        <w:rPr>
          <w:rtl/>
        </w:rPr>
        <w:t xml:space="preserve"> نیست که در مورد این موارد گفته</w:t>
      </w:r>
      <w:r w:rsidR="002D1E0A" w:rsidRPr="00423185">
        <w:rPr>
          <w:rtl/>
        </w:rPr>
        <w:t xml:space="preserve"> می‌</w:t>
      </w:r>
      <w:r w:rsidR="00B060CB" w:rsidRPr="00423185">
        <w:rPr>
          <w:rtl/>
        </w:rPr>
        <w:t>شود که حجّت نیست.</w:t>
      </w:r>
    </w:p>
    <w:p w:rsidR="00B060CB" w:rsidRPr="00423185" w:rsidRDefault="000A68CC" w:rsidP="00A51B07">
      <w:pPr>
        <w:rPr>
          <w:rtl/>
        </w:rPr>
      </w:pPr>
      <w:r w:rsidRPr="00423185">
        <w:rPr>
          <w:rtl/>
        </w:rPr>
        <w:t xml:space="preserve">البته نسبت به این مسأله نیز </w:t>
      </w:r>
      <w:r w:rsidR="00BE191F">
        <w:rPr>
          <w:rtl/>
        </w:rPr>
        <w:t>این‌چنین</w:t>
      </w:r>
      <w:r w:rsidRPr="00423185">
        <w:rPr>
          <w:rtl/>
        </w:rPr>
        <w:t xml:space="preserve"> پاسخ داده</w:t>
      </w:r>
      <w:r w:rsidR="002D1E0A" w:rsidRPr="00423185">
        <w:rPr>
          <w:rtl/>
        </w:rPr>
        <w:t xml:space="preserve"> می‌</w:t>
      </w:r>
      <w:r w:rsidRPr="00423185">
        <w:rPr>
          <w:rtl/>
        </w:rPr>
        <w:t xml:space="preserve">شود که مبنا در مکتوبات اطمینان است و اگر مبنا اطمینان باشد </w:t>
      </w:r>
      <w:r w:rsidR="00BE191F">
        <w:rPr>
          <w:rtl/>
        </w:rPr>
        <w:t>این‌چنین</w:t>
      </w:r>
      <w:r w:rsidRPr="00423185">
        <w:rPr>
          <w:rtl/>
        </w:rPr>
        <w:t xml:space="preserve"> نیست که </w:t>
      </w:r>
      <w:r w:rsidR="000633A6">
        <w:rPr>
          <w:rtl/>
        </w:rPr>
        <w:t>درصورتی‌که</w:t>
      </w:r>
      <w:r w:rsidRPr="00423185">
        <w:rPr>
          <w:rtl/>
        </w:rPr>
        <w:t xml:space="preserve"> همه مسائل را رؤیت نکرده یا به خط شخص نیست اطمینان حاصل نشود، اگرچه اطمینان در غیر این صورت تا حدودی </w:t>
      </w:r>
      <w:r w:rsidR="00D139DC">
        <w:rPr>
          <w:rtl/>
        </w:rPr>
        <w:t>سخت‌تر</w:t>
      </w:r>
      <w:r w:rsidR="002D1E0A" w:rsidRPr="00423185">
        <w:rPr>
          <w:rtl/>
        </w:rPr>
        <w:t xml:space="preserve"> می‌</w:t>
      </w:r>
      <w:r w:rsidRPr="00423185">
        <w:rPr>
          <w:rtl/>
        </w:rPr>
        <w:t xml:space="preserve">باشد اما </w:t>
      </w:r>
      <w:r w:rsidR="00BE191F">
        <w:rPr>
          <w:rtl/>
        </w:rPr>
        <w:t>این‌چنین</w:t>
      </w:r>
      <w:r w:rsidRPr="00423185">
        <w:rPr>
          <w:rtl/>
        </w:rPr>
        <w:t xml:space="preserve"> نیست که اصلاً اطمینان نباشد</w:t>
      </w:r>
      <w:r w:rsidR="008309DA">
        <w:rPr>
          <w:rtl/>
        </w:rPr>
        <w:t xml:space="preserve">؛ </w:t>
      </w:r>
      <w:r w:rsidRPr="00423185">
        <w:rPr>
          <w:rtl/>
        </w:rPr>
        <w:t xml:space="preserve">بنابراین این </w:t>
      </w:r>
      <w:r w:rsidR="00D139DC">
        <w:rPr>
          <w:rtl/>
        </w:rPr>
        <w:t>نقطه‌نظری</w:t>
      </w:r>
      <w:r w:rsidRPr="00423185">
        <w:rPr>
          <w:rtl/>
        </w:rPr>
        <w:t xml:space="preserve"> که در تعلیقه مرحوم فاضل وارد شده است هم درست است و هم درست نیست.</w:t>
      </w:r>
    </w:p>
    <w:p w:rsidR="000A68CC" w:rsidRPr="00423185" w:rsidRDefault="000A68CC" w:rsidP="00A51B07">
      <w:pPr>
        <w:rPr>
          <w:rtl/>
        </w:rPr>
      </w:pPr>
      <w:r w:rsidRPr="00423185">
        <w:rPr>
          <w:b/>
          <w:bCs/>
          <w:rtl/>
        </w:rPr>
        <w:t xml:space="preserve">درست نیست: </w:t>
      </w:r>
      <w:r w:rsidRPr="00423185">
        <w:rPr>
          <w:rtl/>
        </w:rPr>
        <w:t xml:space="preserve">به این دلیل که مبنا اطمینان است و در بسیاری از مواقع </w:t>
      </w:r>
      <w:r w:rsidR="00D139DC">
        <w:rPr>
          <w:rtl/>
        </w:rPr>
        <w:t>به‌گونه‌ای</w:t>
      </w:r>
      <w:r w:rsidR="002D1E0A" w:rsidRPr="00423185">
        <w:rPr>
          <w:rtl/>
        </w:rPr>
        <w:t xml:space="preserve"> </w:t>
      </w:r>
      <w:r w:rsidRPr="00423185">
        <w:rPr>
          <w:rtl/>
        </w:rPr>
        <w:t xml:space="preserve">است که این اشخاصی که مورد اعتماد مرجع است و </w:t>
      </w:r>
      <w:r w:rsidR="00D139DC">
        <w:rPr>
          <w:rtl/>
        </w:rPr>
        <w:t>سال‌ها</w:t>
      </w:r>
      <w:r w:rsidRPr="00423185">
        <w:rPr>
          <w:rtl/>
        </w:rPr>
        <w:t xml:space="preserve"> در کنار او مبانی را تطبیق داده و با او کار کرده</w:t>
      </w:r>
      <w:r w:rsidR="002D1E0A" w:rsidRPr="00423185">
        <w:rPr>
          <w:rtl/>
        </w:rPr>
        <w:t xml:space="preserve">‌اند </w:t>
      </w:r>
      <w:r w:rsidRPr="00423185">
        <w:rPr>
          <w:rtl/>
        </w:rPr>
        <w:t xml:space="preserve">وقتی در </w:t>
      </w:r>
      <w:r w:rsidR="00D139DC">
        <w:rPr>
          <w:rtl/>
        </w:rPr>
        <w:t>مسئله‌ای</w:t>
      </w:r>
      <w:r w:rsidR="002D1E0A" w:rsidRPr="00423185">
        <w:rPr>
          <w:rtl/>
        </w:rPr>
        <w:t xml:space="preserve"> </w:t>
      </w:r>
      <w:r w:rsidRPr="00423185">
        <w:rPr>
          <w:rtl/>
        </w:rPr>
        <w:t>مبنای مرجع را تطبیق</w:t>
      </w:r>
      <w:r w:rsidR="002D1E0A" w:rsidRPr="00423185">
        <w:rPr>
          <w:rtl/>
        </w:rPr>
        <w:t xml:space="preserve"> می‌</w:t>
      </w:r>
      <w:r w:rsidRPr="00423185">
        <w:rPr>
          <w:rtl/>
        </w:rPr>
        <w:t>دهند برای انسان اطمینان آور است و لذا به صورت مطلق</w:t>
      </w:r>
      <w:r w:rsidR="002D1E0A" w:rsidRPr="00423185">
        <w:rPr>
          <w:rtl/>
        </w:rPr>
        <w:t xml:space="preserve"> نمی‌</w:t>
      </w:r>
      <w:r w:rsidRPr="00423185">
        <w:rPr>
          <w:rtl/>
        </w:rPr>
        <w:t xml:space="preserve">توان گفت </w:t>
      </w:r>
      <w:r w:rsidR="003A0769" w:rsidRPr="00423185">
        <w:rPr>
          <w:rtl/>
        </w:rPr>
        <w:t xml:space="preserve">اگر به خط او نبوده یا از اوّل تا آخر مطالعه نکرده است و به نظر </w:t>
      </w:r>
      <w:r w:rsidR="00D139DC">
        <w:rPr>
          <w:rtl/>
        </w:rPr>
        <w:t>خاص</w:t>
      </w:r>
      <w:r w:rsidR="003A0769" w:rsidRPr="00423185">
        <w:rPr>
          <w:rtl/>
        </w:rPr>
        <w:t xml:space="preserve"> خودش نرسیده است پس باید آن را کنار گذارد. خیر در بسیاری موارد اطمینان حاصل</w:t>
      </w:r>
      <w:r w:rsidR="002D1E0A" w:rsidRPr="00423185">
        <w:rPr>
          <w:rtl/>
        </w:rPr>
        <w:t xml:space="preserve"> می‌</w:t>
      </w:r>
      <w:r w:rsidR="003A0769" w:rsidRPr="00423185">
        <w:rPr>
          <w:rtl/>
        </w:rPr>
        <w:t>شود.</w:t>
      </w:r>
    </w:p>
    <w:p w:rsidR="003A0769" w:rsidRPr="00423185" w:rsidRDefault="003A0769" w:rsidP="00A51B07">
      <w:pPr>
        <w:rPr>
          <w:rtl/>
        </w:rPr>
      </w:pPr>
      <w:r w:rsidRPr="00423185">
        <w:rPr>
          <w:b/>
          <w:bCs/>
          <w:rtl/>
        </w:rPr>
        <w:t>درست است:</w:t>
      </w:r>
      <w:r w:rsidRPr="00423185">
        <w:rPr>
          <w:rtl/>
        </w:rPr>
        <w:t xml:space="preserve"> به این معنا که در </w:t>
      </w:r>
      <w:r w:rsidR="00902AD9">
        <w:rPr>
          <w:rtl/>
        </w:rPr>
        <w:t>این‌گونه</w:t>
      </w:r>
      <w:r w:rsidR="00646DF9" w:rsidRPr="00423185">
        <w:rPr>
          <w:rtl/>
        </w:rPr>
        <w:t xml:space="preserve"> مسائل برای کسی که این نوشته به دست او</w:t>
      </w:r>
      <w:r w:rsidR="002D1E0A" w:rsidRPr="00423185">
        <w:rPr>
          <w:rtl/>
        </w:rPr>
        <w:t xml:space="preserve"> می‌</w:t>
      </w:r>
      <w:r w:rsidR="00646DF9" w:rsidRPr="00423185">
        <w:rPr>
          <w:rtl/>
        </w:rPr>
        <w:t>رسد در غیر این صورت اطمینان کمتری حاصل</w:t>
      </w:r>
      <w:r w:rsidR="002D1E0A" w:rsidRPr="00423185">
        <w:rPr>
          <w:rtl/>
        </w:rPr>
        <w:t xml:space="preserve"> می‌</w:t>
      </w:r>
      <w:r w:rsidR="00646DF9" w:rsidRPr="00423185">
        <w:rPr>
          <w:rtl/>
        </w:rPr>
        <w:t xml:space="preserve">شود و به قوّت قبل نیست و اگر قرار باشد </w:t>
      </w:r>
      <w:r w:rsidR="000633A6">
        <w:rPr>
          <w:rtl/>
        </w:rPr>
        <w:t>مطلقاً</w:t>
      </w:r>
      <w:r w:rsidR="00646DF9" w:rsidRPr="00423185">
        <w:rPr>
          <w:rtl/>
        </w:rPr>
        <w:t xml:space="preserve"> باید کنار گذاشته شود </w:t>
      </w:r>
      <w:r w:rsidR="00BE191F">
        <w:rPr>
          <w:rtl/>
        </w:rPr>
        <w:t>این‌چنین</w:t>
      </w:r>
      <w:r w:rsidR="002D1E0A" w:rsidRPr="00423185">
        <w:rPr>
          <w:rtl/>
        </w:rPr>
        <w:t xml:space="preserve"> نمی‌</w:t>
      </w:r>
      <w:r w:rsidR="003C688A" w:rsidRPr="00423185">
        <w:rPr>
          <w:rtl/>
        </w:rPr>
        <w:t xml:space="preserve">توان گفت، اما این هم که گفته شود این صورت کاملاً همچون </w:t>
      </w:r>
      <w:r w:rsidR="00D139DC">
        <w:rPr>
          <w:rtl/>
        </w:rPr>
        <w:t>دست‌نوشته‌های</w:t>
      </w:r>
      <w:r w:rsidR="003C688A" w:rsidRPr="00423185">
        <w:rPr>
          <w:rtl/>
        </w:rPr>
        <w:t xml:space="preserve"> شخص</w:t>
      </w:r>
      <w:r w:rsidR="002D1E0A" w:rsidRPr="00423185">
        <w:rPr>
          <w:rtl/>
        </w:rPr>
        <w:t xml:space="preserve"> می‌</w:t>
      </w:r>
      <w:r w:rsidR="003C688A" w:rsidRPr="00423185">
        <w:rPr>
          <w:rtl/>
        </w:rPr>
        <w:t xml:space="preserve">باشد و به همان قدرت در اطمینان است </w:t>
      </w:r>
      <w:r w:rsidR="00BE191F">
        <w:rPr>
          <w:rtl/>
        </w:rPr>
        <w:t>این‌چنین</w:t>
      </w:r>
      <w:r w:rsidR="003C688A" w:rsidRPr="00423185">
        <w:rPr>
          <w:rtl/>
        </w:rPr>
        <w:t xml:space="preserve"> قوتی وجود ندارد و </w:t>
      </w:r>
      <w:r w:rsidR="00D139DC">
        <w:rPr>
          <w:rtl/>
        </w:rPr>
        <w:t>به‌نوعی</w:t>
      </w:r>
      <w:r w:rsidR="003C688A" w:rsidRPr="00423185">
        <w:rPr>
          <w:rtl/>
        </w:rPr>
        <w:t xml:space="preserve"> کار را بر </w:t>
      </w:r>
      <w:r w:rsidR="00D139DC">
        <w:rPr>
          <w:rtl/>
        </w:rPr>
        <w:t>مقلدین</w:t>
      </w:r>
      <w:r w:rsidR="003C688A" w:rsidRPr="00423185">
        <w:rPr>
          <w:rtl/>
        </w:rPr>
        <w:t xml:space="preserve"> سخت</w:t>
      </w:r>
      <w:r w:rsidR="002D1E0A" w:rsidRPr="00423185">
        <w:rPr>
          <w:rtl/>
        </w:rPr>
        <w:t xml:space="preserve"> می‌</w:t>
      </w:r>
      <w:r w:rsidR="003C688A" w:rsidRPr="00423185">
        <w:rPr>
          <w:rtl/>
        </w:rPr>
        <w:t xml:space="preserve">کند، </w:t>
      </w:r>
      <w:r w:rsidR="00B2381C">
        <w:rPr>
          <w:rtl/>
        </w:rPr>
        <w:t>علی‌الخصوص</w:t>
      </w:r>
      <w:r w:rsidR="003C688A" w:rsidRPr="00423185">
        <w:rPr>
          <w:rtl/>
        </w:rPr>
        <w:t xml:space="preserve"> در سنین بالای مرجع.</w:t>
      </w:r>
    </w:p>
    <w:p w:rsidR="003C688A" w:rsidRPr="00423185" w:rsidRDefault="00A101C4" w:rsidP="00B324CD">
      <w:pPr>
        <w:rPr>
          <w:rtl/>
        </w:rPr>
      </w:pPr>
      <w:r w:rsidRPr="00423185">
        <w:rPr>
          <w:rtl/>
        </w:rPr>
        <w:t xml:space="preserve">سؤال: ؟؟؟ </w:t>
      </w:r>
    </w:p>
    <w:p w:rsidR="00A101C4" w:rsidRPr="00423185" w:rsidRDefault="00A101C4" w:rsidP="00A51B07">
      <w:pPr>
        <w:rPr>
          <w:rtl/>
        </w:rPr>
      </w:pPr>
      <w:r w:rsidRPr="00423185">
        <w:rPr>
          <w:rtl/>
        </w:rPr>
        <w:t xml:space="preserve">جواب: </w:t>
      </w:r>
      <w:r w:rsidR="00D058DC" w:rsidRPr="00423185">
        <w:rPr>
          <w:rtl/>
        </w:rPr>
        <w:t>اگر دقّت بفرمایید شبهه پیدا</w:t>
      </w:r>
      <w:r w:rsidR="002D1E0A" w:rsidRPr="00423185">
        <w:rPr>
          <w:rtl/>
        </w:rPr>
        <w:t xml:space="preserve"> می‌</w:t>
      </w:r>
      <w:r w:rsidR="00D058DC" w:rsidRPr="00423185">
        <w:rPr>
          <w:rtl/>
        </w:rPr>
        <w:t xml:space="preserve">شود چرا که مرجع به آنها اطمینان کرده است، آیا اطمینان او برای من مقلّد هم حجّت است؟ اگر مرجع بگوید هرچه </w:t>
      </w:r>
      <w:r w:rsidR="000633A6">
        <w:rPr>
          <w:rtl/>
        </w:rPr>
        <w:t>این‌ها</w:t>
      </w:r>
      <w:r w:rsidR="00D058DC" w:rsidRPr="00423185">
        <w:rPr>
          <w:rtl/>
        </w:rPr>
        <w:t xml:space="preserve"> گفته</w:t>
      </w:r>
      <w:r w:rsidR="002D1E0A" w:rsidRPr="00423185">
        <w:rPr>
          <w:rtl/>
        </w:rPr>
        <w:t xml:space="preserve">‌اند </w:t>
      </w:r>
      <w:r w:rsidR="00D058DC" w:rsidRPr="00423185">
        <w:rPr>
          <w:rtl/>
        </w:rPr>
        <w:t>همان است که من</w:t>
      </w:r>
      <w:r w:rsidR="002D1E0A" w:rsidRPr="00423185">
        <w:rPr>
          <w:rtl/>
        </w:rPr>
        <w:t xml:space="preserve"> می‌</w:t>
      </w:r>
      <w:r w:rsidR="00D058DC" w:rsidRPr="00423185">
        <w:rPr>
          <w:rtl/>
        </w:rPr>
        <w:t>گویم</w:t>
      </w:r>
      <w:r w:rsidR="00132F0C" w:rsidRPr="00423185">
        <w:rPr>
          <w:rtl/>
        </w:rPr>
        <w:t>،</w:t>
      </w:r>
      <w:r w:rsidR="00D058DC" w:rsidRPr="00423185">
        <w:rPr>
          <w:rtl/>
        </w:rPr>
        <w:t xml:space="preserve"> حجّت</w:t>
      </w:r>
      <w:r w:rsidR="002D1E0A" w:rsidRPr="00423185">
        <w:rPr>
          <w:rtl/>
        </w:rPr>
        <w:t xml:space="preserve"> می‌</w:t>
      </w:r>
      <w:r w:rsidR="00D058DC" w:rsidRPr="00423185">
        <w:rPr>
          <w:rtl/>
        </w:rPr>
        <w:t>باشد</w:t>
      </w:r>
      <w:r w:rsidR="00132F0C" w:rsidRPr="00423185">
        <w:rPr>
          <w:rtl/>
        </w:rPr>
        <w:t xml:space="preserve"> اما یک واسطه اینجا وارد شده است</w:t>
      </w:r>
      <w:r w:rsidR="008309DA">
        <w:rPr>
          <w:rtl/>
        </w:rPr>
        <w:t xml:space="preserve">؛ </w:t>
      </w:r>
      <w:r w:rsidR="00132F0C" w:rsidRPr="00423185">
        <w:rPr>
          <w:rtl/>
        </w:rPr>
        <w:t>اما تأیید ضمنی</w:t>
      </w:r>
      <w:r w:rsidR="00D139DC">
        <w:rPr>
          <w:rtl/>
        </w:rPr>
        <w:t xml:space="preserve"> او مطلق نیست بلکه دارای یک مقد</w:t>
      </w:r>
      <w:r w:rsidR="00132F0C" w:rsidRPr="00423185">
        <w:rPr>
          <w:rtl/>
        </w:rPr>
        <w:t>مه</w:t>
      </w:r>
      <w:r w:rsidR="002D1E0A" w:rsidRPr="00423185">
        <w:rPr>
          <w:rtl/>
        </w:rPr>
        <w:t xml:space="preserve">‌ای </w:t>
      </w:r>
      <w:r w:rsidR="00132F0C" w:rsidRPr="00423185">
        <w:rPr>
          <w:rtl/>
        </w:rPr>
        <w:t xml:space="preserve">دارد که حرف او را تطبیق </w:t>
      </w:r>
      <w:r w:rsidR="00D139DC">
        <w:rPr>
          <w:rtl/>
        </w:rPr>
        <w:t>داده‌اند</w:t>
      </w:r>
      <w:r w:rsidR="00132F0C" w:rsidRPr="00423185">
        <w:rPr>
          <w:rtl/>
        </w:rPr>
        <w:t>.</w:t>
      </w:r>
    </w:p>
    <w:p w:rsidR="00132F0C" w:rsidRPr="00423185" w:rsidRDefault="00132F0C" w:rsidP="00A51B07">
      <w:pPr>
        <w:rPr>
          <w:rtl/>
        </w:rPr>
      </w:pPr>
      <w:r w:rsidRPr="00423185">
        <w:rPr>
          <w:rtl/>
        </w:rPr>
        <w:t xml:space="preserve">حال فرض بفرمایید مثلاً مرحوم </w:t>
      </w:r>
      <w:r w:rsidR="00BE191F">
        <w:rPr>
          <w:rtl/>
        </w:rPr>
        <w:t>آیت‌الله</w:t>
      </w:r>
      <w:r w:rsidRPr="00423185">
        <w:rPr>
          <w:rtl/>
        </w:rPr>
        <w:t xml:space="preserve"> بروجردی در اواخر سنّ خود </w:t>
      </w:r>
      <w:r w:rsidR="00E94F88" w:rsidRPr="00423185">
        <w:rPr>
          <w:rtl/>
        </w:rPr>
        <w:t>برای ایشان چنین امکانی نبوده که تمام سؤالات و استفتائات را شخصاً پاسخ دهند فلذا هیئت استفتائات ایشان طبق مبانی ایشان به سؤالات پاسخ</w:t>
      </w:r>
      <w:r w:rsidR="002D1E0A" w:rsidRPr="00423185">
        <w:rPr>
          <w:rtl/>
        </w:rPr>
        <w:t xml:space="preserve"> می‌</w:t>
      </w:r>
      <w:r w:rsidR="00E94F88" w:rsidRPr="00423185">
        <w:rPr>
          <w:rtl/>
        </w:rPr>
        <w:t>دادند و یا حضرت امام در اوج جنگ و اواخر عمر شریفشان و کسالتی که داشتند به همین صورت به سؤالات پاسخ</w:t>
      </w:r>
      <w:r w:rsidR="002D1E0A" w:rsidRPr="00423185">
        <w:rPr>
          <w:rtl/>
        </w:rPr>
        <w:t xml:space="preserve"> می‌</w:t>
      </w:r>
      <w:r w:rsidR="00E94F88" w:rsidRPr="00423185">
        <w:rPr>
          <w:rtl/>
        </w:rPr>
        <w:t>دادند، حال در اینجا باید دقّت شود که به چه صورت جواب داده</w:t>
      </w:r>
      <w:r w:rsidR="002D1E0A" w:rsidRPr="00423185">
        <w:rPr>
          <w:rtl/>
        </w:rPr>
        <w:t xml:space="preserve"> می‌</w:t>
      </w:r>
      <w:r w:rsidR="00E94F88" w:rsidRPr="00423185">
        <w:rPr>
          <w:rtl/>
        </w:rPr>
        <w:t>شود.</w:t>
      </w:r>
    </w:p>
    <w:p w:rsidR="00E94F88" w:rsidRPr="00423185" w:rsidRDefault="00E94F88" w:rsidP="00A51B07">
      <w:pPr>
        <w:rPr>
          <w:rtl/>
        </w:rPr>
      </w:pPr>
      <w:r w:rsidRPr="00423185">
        <w:rPr>
          <w:rtl/>
        </w:rPr>
        <w:t>فلذا این نکته</w:t>
      </w:r>
      <w:r w:rsidR="002D1E0A" w:rsidRPr="00423185">
        <w:rPr>
          <w:rtl/>
        </w:rPr>
        <w:t xml:space="preserve">‌ای </w:t>
      </w:r>
      <w:r w:rsidRPr="00423185">
        <w:rPr>
          <w:rtl/>
        </w:rPr>
        <w:t>که مرحوم فاضل فرموده</w:t>
      </w:r>
      <w:r w:rsidR="002D1E0A" w:rsidRPr="00423185">
        <w:rPr>
          <w:rtl/>
        </w:rPr>
        <w:t xml:space="preserve">‌اند </w:t>
      </w:r>
      <w:r w:rsidRPr="00423185">
        <w:rPr>
          <w:rtl/>
        </w:rPr>
        <w:t xml:space="preserve">بسیار </w:t>
      </w:r>
      <w:r w:rsidR="000604F4">
        <w:rPr>
          <w:rtl/>
        </w:rPr>
        <w:t>کلی</w:t>
      </w:r>
      <w:r w:rsidRPr="00423185">
        <w:rPr>
          <w:rtl/>
        </w:rPr>
        <w:t xml:space="preserve"> است که</w:t>
      </w:r>
      <w:r w:rsidR="002D1E0A" w:rsidRPr="00423185">
        <w:rPr>
          <w:rtl/>
        </w:rPr>
        <w:t xml:space="preserve"> می‌</w:t>
      </w:r>
      <w:r w:rsidR="00D139DC">
        <w:rPr>
          <w:rtl/>
        </w:rPr>
        <w:t>فرمایند «إذا کانت بخطّه أو ملحو</w:t>
      </w:r>
      <w:r w:rsidR="00D139DC">
        <w:rPr>
          <w:rFonts w:hint="cs"/>
          <w:rtl/>
        </w:rPr>
        <w:t>ظة</w:t>
      </w:r>
      <w:r w:rsidRPr="00423185">
        <w:rPr>
          <w:rtl/>
        </w:rPr>
        <w:t xml:space="preserve"> </w:t>
      </w:r>
      <w:r w:rsidRPr="00423185">
        <w:rPr>
          <w:rFonts w:hint="cs"/>
          <w:rtl/>
        </w:rPr>
        <w:t>بتمامه</w:t>
      </w:r>
      <w:r w:rsidRPr="00423185">
        <w:rPr>
          <w:rtl/>
        </w:rPr>
        <w:t xml:space="preserve"> </w:t>
      </w:r>
      <w:r w:rsidRPr="00423185">
        <w:rPr>
          <w:rFonts w:hint="cs"/>
          <w:rtl/>
        </w:rPr>
        <w:t>و</w:t>
      </w:r>
      <w:r w:rsidRPr="00423185">
        <w:rPr>
          <w:rtl/>
        </w:rPr>
        <w:t xml:space="preserve"> </w:t>
      </w:r>
      <w:r w:rsidRPr="00423185">
        <w:rPr>
          <w:rFonts w:hint="cs"/>
          <w:rtl/>
        </w:rPr>
        <w:t>الاّ</w:t>
      </w:r>
      <w:r w:rsidRPr="00423185">
        <w:rPr>
          <w:rtl/>
        </w:rPr>
        <w:t xml:space="preserve"> </w:t>
      </w:r>
      <w:r w:rsidRPr="00423185">
        <w:rPr>
          <w:rFonts w:hint="cs"/>
          <w:rtl/>
        </w:rPr>
        <w:t>ففیه</w:t>
      </w:r>
      <w:r w:rsidRPr="00423185">
        <w:rPr>
          <w:rtl/>
        </w:rPr>
        <w:t xml:space="preserve"> </w:t>
      </w:r>
      <w:r w:rsidRPr="00423185">
        <w:rPr>
          <w:rFonts w:hint="cs"/>
          <w:rtl/>
        </w:rPr>
        <w:t>اشکال»</w:t>
      </w:r>
      <w:r w:rsidRPr="00423185">
        <w:rPr>
          <w:rtl/>
        </w:rPr>
        <w:t xml:space="preserve"> </w:t>
      </w:r>
      <w:r w:rsidRPr="00423185">
        <w:rPr>
          <w:rFonts w:hint="cs"/>
          <w:rtl/>
        </w:rPr>
        <w:t>اما</w:t>
      </w:r>
      <w:r w:rsidRPr="00423185">
        <w:rPr>
          <w:rtl/>
        </w:rPr>
        <w:t xml:space="preserve"> </w:t>
      </w:r>
      <w:r w:rsidRPr="00423185">
        <w:rPr>
          <w:rFonts w:hint="cs"/>
          <w:rtl/>
        </w:rPr>
        <w:t>به</w:t>
      </w:r>
      <w:r w:rsidRPr="00423185">
        <w:rPr>
          <w:rtl/>
        </w:rPr>
        <w:t xml:space="preserve"> </w:t>
      </w:r>
      <w:r w:rsidRPr="00423185">
        <w:rPr>
          <w:rFonts w:hint="cs"/>
          <w:rtl/>
        </w:rPr>
        <w:t>این</w:t>
      </w:r>
      <w:r w:rsidRPr="00423185">
        <w:rPr>
          <w:rtl/>
        </w:rPr>
        <w:t xml:space="preserve"> </w:t>
      </w:r>
      <w:r w:rsidRPr="00423185">
        <w:rPr>
          <w:rFonts w:hint="cs"/>
          <w:rtl/>
        </w:rPr>
        <w:t>قوّت</w:t>
      </w:r>
      <w:r w:rsidRPr="00423185">
        <w:rPr>
          <w:rtl/>
        </w:rPr>
        <w:t xml:space="preserve"> </w:t>
      </w:r>
      <w:r w:rsidRPr="00423185">
        <w:rPr>
          <w:rFonts w:hint="cs"/>
          <w:rtl/>
        </w:rPr>
        <w:t>و</w:t>
      </w:r>
      <w:r w:rsidRPr="00423185">
        <w:rPr>
          <w:rtl/>
        </w:rPr>
        <w:t xml:space="preserve"> </w:t>
      </w:r>
      <w:r w:rsidRPr="00423185">
        <w:rPr>
          <w:rFonts w:hint="cs"/>
          <w:rtl/>
        </w:rPr>
        <w:t>قاطع</w:t>
      </w:r>
      <w:r w:rsidR="002D1E0A" w:rsidRPr="00423185">
        <w:rPr>
          <w:rtl/>
        </w:rPr>
        <w:t xml:space="preserve"> نمی‌</w:t>
      </w:r>
      <w:r w:rsidRPr="00423185">
        <w:rPr>
          <w:rtl/>
        </w:rPr>
        <w:t xml:space="preserve">توان </w:t>
      </w:r>
      <w:r w:rsidR="00BE191F">
        <w:rPr>
          <w:rtl/>
        </w:rPr>
        <w:t>این‌چنین</w:t>
      </w:r>
      <w:r w:rsidRPr="00423185">
        <w:rPr>
          <w:rtl/>
        </w:rPr>
        <w:t xml:space="preserve"> نظر داد چرا که مواردی هست که هیئت استفتائی وجود داشته و عرف واقعاً اطمینان پیدا</w:t>
      </w:r>
      <w:r w:rsidR="002D1E0A" w:rsidRPr="00423185">
        <w:rPr>
          <w:rtl/>
        </w:rPr>
        <w:t xml:space="preserve"> می‌</w:t>
      </w:r>
      <w:r w:rsidRPr="00423185">
        <w:rPr>
          <w:rtl/>
        </w:rPr>
        <w:t xml:space="preserve">کند </w:t>
      </w:r>
      <w:r w:rsidR="000604F4">
        <w:rPr>
          <w:rtl/>
        </w:rPr>
        <w:t>همان‌طور</w:t>
      </w:r>
      <w:r w:rsidRPr="00423185">
        <w:rPr>
          <w:rtl/>
        </w:rPr>
        <w:t xml:space="preserve"> که مرجع اطمینان پیدا</w:t>
      </w:r>
      <w:r w:rsidR="002D1E0A" w:rsidRPr="00423185">
        <w:rPr>
          <w:rtl/>
        </w:rPr>
        <w:t xml:space="preserve"> می‌</w:t>
      </w:r>
      <w:r w:rsidRPr="00423185">
        <w:rPr>
          <w:rtl/>
        </w:rPr>
        <w:t>کند، اما در عین این تعلیقه از این جهت مفید است که انسان به این نکته هم توجه داشته باشد که ممکن است در برخی موارد نتوان اطمینان ایجاد کرد.</w:t>
      </w:r>
    </w:p>
    <w:sectPr w:rsidR="00E94F88" w:rsidRPr="00423185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C6C" w:rsidRDefault="00AD7C6C" w:rsidP="004D5B1F">
      <w:r>
        <w:separator/>
      </w:r>
    </w:p>
  </w:endnote>
  <w:endnote w:type="continuationSeparator" w:id="0">
    <w:p w:rsidR="00AD7C6C" w:rsidRDefault="00AD7C6C" w:rsidP="004D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A45" w:rsidRDefault="00747A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A12FD3" w:rsidRDefault="00A12FD3" w:rsidP="004D5B1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C6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A45" w:rsidRDefault="00747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C6C" w:rsidRDefault="00AD7C6C" w:rsidP="004D5B1F">
      <w:r>
        <w:separator/>
      </w:r>
    </w:p>
  </w:footnote>
  <w:footnote w:type="continuationSeparator" w:id="0">
    <w:p w:rsidR="00AD7C6C" w:rsidRDefault="00AD7C6C" w:rsidP="004D5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A45" w:rsidRDefault="00747A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A45" w:rsidRPr="00A479C0" w:rsidRDefault="00747A45" w:rsidP="00747A45">
    <w:pPr>
      <w:ind w:firstLine="720"/>
      <w:rPr>
        <w:rFonts w:ascii="Adobe Arabic" w:hAnsi="Adobe Arabic" w:cs="Adobe Arabic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ABD4DD5" wp14:editId="0B5FB88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تصوی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9C0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</w:t>
    </w:r>
    <w:r w:rsidRPr="00A479C0">
      <w:rPr>
        <w:rFonts w:ascii="Adobe Arabic" w:hAnsi="Adobe Arabic" w:cs="Adobe Arabic"/>
        <w:b/>
        <w:bCs/>
        <w:sz w:val="24"/>
        <w:szCs w:val="24"/>
        <w:rtl/>
      </w:rPr>
      <w:t>عنوان اصلی: اجتهاد و تقلید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</w:t>
    </w:r>
    <w:r w:rsidRPr="00A479C0">
      <w:rPr>
        <w:rFonts w:ascii="Adobe Arabic" w:hAnsi="Adobe Arabic" w:cs="Adobe Arabic"/>
        <w:b/>
        <w:bCs/>
        <w:sz w:val="24"/>
        <w:szCs w:val="24"/>
        <w:rtl/>
      </w:rPr>
      <w:t xml:space="preserve">تاریخ جلسه: </w:t>
    </w:r>
    <w:r>
      <w:rPr>
        <w:rFonts w:ascii="Adobe Arabic" w:hAnsi="Adobe Arabic" w:cs="Adobe Arabic"/>
        <w:b/>
        <w:bCs/>
        <w:sz w:val="24"/>
        <w:szCs w:val="24"/>
      </w:rPr>
      <w:t>03</w:t>
    </w:r>
    <w:r w:rsidRPr="00A479C0">
      <w:rPr>
        <w:rFonts w:ascii="Adobe Arabic" w:hAnsi="Adobe Arabic" w:cs="Adobe Arabic"/>
        <w:b/>
        <w:bCs/>
        <w:sz w:val="24"/>
        <w:szCs w:val="24"/>
        <w:rtl/>
      </w:rPr>
      <w:t>/</w:t>
    </w:r>
    <w:r>
      <w:rPr>
        <w:rFonts w:ascii="Adobe Arabic" w:hAnsi="Adobe Arabic" w:cs="Adobe Arabic"/>
        <w:b/>
        <w:bCs/>
        <w:sz w:val="24"/>
        <w:szCs w:val="24"/>
      </w:rPr>
      <w:t>02</w:t>
    </w:r>
    <w:r w:rsidRPr="00A479C0">
      <w:rPr>
        <w:rFonts w:ascii="Adobe Arabic" w:hAnsi="Adobe Arabic" w:cs="Adobe Arabic"/>
        <w:b/>
        <w:bCs/>
        <w:sz w:val="24"/>
        <w:szCs w:val="24"/>
        <w:rtl/>
      </w:rPr>
      <w:t>/</w:t>
    </w:r>
    <w:r>
      <w:rPr>
        <w:rFonts w:ascii="Adobe Arabic" w:hAnsi="Adobe Arabic" w:cs="Adobe Arabic" w:hint="cs"/>
        <w:b/>
        <w:bCs/>
        <w:sz w:val="24"/>
        <w:szCs w:val="24"/>
        <w:rtl/>
      </w:rPr>
      <w:t>98</w:t>
    </w:r>
  </w:p>
  <w:p w:rsidR="00747A45" w:rsidRPr="00A479C0" w:rsidRDefault="00747A45" w:rsidP="00747A45">
    <w:pPr>
      <w:ind w:firstLine="720"/>
      <w:rPr>
        <w:rFonts w:ascii="Adobe Arabic" w:hAnsi="Adobe Arabic" w:cs="Adobe Arabic"/>
        <w:b/>
        <w:bCs/>
        <w:sz w:val="24"/>
        <w:szCs w:val="24"/>
      </w:rPr>
    </w:pPr>
    <w:r w:rsidRPr="00A479C0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عنوان فرعی: مسئله </w:t>
    </w:r>
    <w:r>
      <w:rPr>
        <w:rFonts w:ascii="Adobe Arabic" w:hAnsi="Adobe Arabic" w:cs="Adobe Arabic" w:hint="cs"/>
        <w:b/>
        <w:bCs/>
        <w:sz w:val="24"/>
        <w:szCs w:val="24"/>
        <w:rtl/>
      </w:rPr>
      <w:t>تقلی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د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A479C0">
      <w:rPr>
        <w:rFonts w:ascii="Adobe Arabic" w:hAnsi="Adobe Arabic" w:cs="Adobe Arabic"/>
        <w:b/>
        <w:bCs/>
        <w:sz w:val="24"/>
        <w:szCs w:val="24"/>
        <w:rtl/>
      </w:rPr>
      <w:t>شماره جلسه: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</w:rPr>
      <w:t>466</w:t>
    </w:r>
  </w:p>
  <w:p w:rsidR="00A12FD3" w:rsidRPr="00873379" w:rsidRDefault="00A12FD3" w:rsidP="004D5B1F">
    <w:pPr>
      <w:pStyle w:val="Header"/>
    </w:pPr>
    <w:r w:rsidRPr="00F32CA6"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4F56BC31" wp14:editId="4D7E776C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C8830F" id="Straight Connector 2" o:spid="_x0000_s1026" style="position:absolute;left:0;text-align:left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A45" w:rsidRDefault="00747A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B4279"/>
    <w:multiLevelType w:val="hybridMultilevel"/>
    <w:tmpl w:val="9BB61E02"/>
    <w:lvl w:ilvl="0" w:tplc="A96ABEA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F66472"/>
    <w:multiLevelType w:val="multilevel"/>
    <w:tmpl w:val="50B256E4"/>
    <w:lvl w:ilvl="0">
      <w:start w:val="2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292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864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508" w:hanging="25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792" w:hanging="2520"/>
      </w:pPr>
      <w:rPr>
        <w:rFonts w:hint="default"/>
      </w:rPr>
    </w:lvl>
  </w:abstractNum>
  <w:abstractNum w:abstractNumId="2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D8B0E82"/>
    <w:multiLevelType w:val="hybridMultilevel"/>
    <w:tmpl w:val="06623FEA"/>
    <w:lvl w:ilvl="0" w:tplc="061838D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04"/>
    <w:rsid w:val="00007060"/>
    <w:rsid w:val="0001531D"/>
    <w:rsid w:val="00021077"/>
    <w:rsid w:val="000228A2"/>
    <w:rsid w:val="000235B0"/>
    <w:rsid w:val="00025BE5"/>
    <w:rsid w:val="00030048"/>
    <w:rsid w:val="000324F1"/>
    <w:rsid w:val="00032AC5"/>
    <w:rsid w:val="00032BF3"/>
    <w:rsid w:val="000364B6"/>
    <w:rsid w:val="00041FE0"/>
    <w:rsid w:val="00042E34"/>
    <w:rsid w:val="00045B14"/>
    <w:rsid w:val="00047BC5"/>
    <w:rsid w:val="00052BA3"/>
    <w:rsid w:val="00052FC8"/>
    <w:rsid w:val="000530D3"/>
    <w:rsid w:val="00053349"/>
    <w:rsid w:val="00055CAA"/>
    <w:rsid w:val="000602DD"/>
    <w:rsid w:val="000604F4"/>
    <w:rsid w:val="000633A6"/>
    <w:rsid w:val="0006363E"/>
    <w:rsid w:val="00063C89"/>
    <w:rsid w:val="00074168"/>
    <w:rsid w:val="00077E16"/>
    <w:rsid w:val="00080DFF"/>
    <w:rsid w:val="00080E0A"/>
    <w:rsid w:val="000820BC"/>
    <w:rsid w:val="00085ED5"/>
    <w:rsid w:val="000916B0"/>
    <w:rsid w:val="000A1A51"/>
    <w:rsid w:val="000A68CC"/>
    <w:rsid w:val="000B065D"/>
    <w:rsid w:val="000D252C"/>
    <w:rsid w:val="000D2D0D"/>
    <w:rsid w:val="000D5800"/>
    <w:rsid w:val="000D6581"/>
    <w:rsid w:val="000D7B4E"/>
    <w:rsid w:val="000E4065"/>
    <w:rsid w:val="000F1897"/>
    <w:rsid w:val="000F5DAF"/>
    <w:rsid w:val="000F7E72"/>
    <w:rsid w:val="00100E1C"/>
    <w:rsid w:val="00101E2D"/>
    <w:rsid w:val="00102405"/>
    <w:rsid w:val="00102CEB"/>
    <w:rsid w:val="001064B8"/>
    <w:rsid w:val="00111B76"/>
    <w:rsid w:val="00114C37"/>
    <w:rsid w:val="00117955"/>
    <w:rsid w:val="0012162B"/>
    <w:rsid w:val="00132F0C"/>
    <w:rsid w:val="00133E1D"/>
    <w:rsid w:val="0013617D"/>
    <w:rsid w:val="00136442"/>
    <w:rsid w:val="001370B6"/>
    <w:rsid w:val="00140825"/>
    <w:rsid w:val="00147899"/>
    <w:rsid w:val="00150D4B"/>
    <w:rsid w:val="00152670"/>
    <w:rsid w:val="001550AE"/>
    <w:rsid w:val="001619D7"/>
    <w:rsid w:val="001632D2"/>
    <w:rsid w:val="00166DD8"/>
    <w:rsid w:val="001712D6"/>
    <w:rsid w:val="001757C8"/>
    <w:rsid w:val="00177934"/>
    <w:rsid w:val="0018080E"/>
    <w:rsid w:val="00185F16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1398"/>
    <w:rsid w:val="001E306E"/>
    <w:rsid w:val="001E3FB0"/>
    <w:rsid w:val="001E4749"/>
    <w:rsid w:val="001E4FFF"/>
    <w:rsid w:val="001F2E3E"/>
    <w:rsid w:val="001F4272"/>
    <w:rsid w:val="0020039B"/>
    <w:rsid w:val="00206B69"/>
    <w:rsid w:val="00210F67"/>
    <w:rsid w:val="00224C0A"/>
    <w:rsid w:val="00233777"/>
    <w:rsid w:val="002376A5"/>
    <w:rsid w:val="002417C9"/>
    <w:rsid w:val="00241FDE"/>
    <w:rsid w:val="002529C5"/>
    <w:rsid w:val="00256B6F"/>
    <w:rsid w:val="00270294"/>
    <w:rsid w:val="00271A94"/>
    <w:rsid w:val="002776F6"/>
    <w:rsid w:val="00283229"/>
    <w:rsid w:val="0028755A"/>
    <w:rsid w:val="002914BD"/>
    <w:rsid w:val="002946CF"/>
    <w:rsid w:val="00297263"/>
    <w:rsid w:val="002A21AE"/>
    <w:rsid w:val="002A30C3"/>
    <w:rsid w:val="002A35E0"/>
    <w:rsid w:val="002A5C48"/>
    <w:rsid w:val="002A7627"/>
    <w:rsid w:val="002B7AD5"/>
    <w:rsid w:val="002C238F"/>
    <w:rsid w:val="002C56FD"/>
    <w:rsid w:val="002D1E0A"/>
    <w:rsid w:val="002D49E4"/>
    <w:rsid w:val="002D5BDC"/>
    <w:rsid w:val="002D67D5"/>
    <w:rsid w:val="002D720F"/>
    <w:rsid w:val="002E450B"/>
    <w:rsid w:val="002E73F9"/>
    <w:rsid w:val="002F05B9"/>
    <w:rsid w:val="002F1E47"/>
    <w:rsid w:val="002F4A57"/>
    <w:rsid w:val="00304CB1"/>
    <w:rsid w:val="003104A5"/>
    <w:rsid w:val="00311429"/>
    <w:rsid w:val="00316002"/>
    <w:rsid w:val="00323168"/>
    <w:rsid w:val="00330E91"/>
    <w:rsid w:val="00331826"/>
    <w:rsid w:val="00333FA6"/>
    <w:rsid w:val="00340BA3"/>
    <w:rsid w:val="003410F6"/>
    <w:rsid w:val="003416EB"/>
    <w:rsid w:val="003431A1"/>
    <w:rsid w:val="003479C5"/>
    <w:rsid w:val="00350CB7"/>
    <w:rsid w:val="00354CCC"/>
    <w:rsid w:val="0035557B"/>
    <w:rsid w:val="00366400"/>
    <w:rsid w:val="003714EE"/>
    <w:rsid w:val="00375CC3"/>
    <w:rsid w:val="00377EE1"/>
    <w:rsid w:val="00381614"/>
    <w:rsid w:val="00386481"/>
    <w:rsid w:val="003963D7"/>
    <w:rsid w:val="00396F28"/>
    <w:rsid w:val="003A0769"/>
    <w:rsid w:val="003A1A05"/>
    <w:rsid w:val="003A2654"/>
    <w:rsid w:val="003B097F"/>
    <w:rsid w:val="003B3520"/>
    <w:rsid w:val="003B3B8E"/>
    <w:rsid w:val="003B4A58"/>
    <w:rsid w:val="003B4E6F"/>
    <w:rsid w:val="003C0070"/>
    <w:rsid w:val="003C06BF"/>
    <w:rsid w:val="003C56D7"/>
    <w:rsid w:val="003C688A"/>
    <w:rsid w:val="003C7899"/>
    <w:rsid w:val="003D2F0A"/>
    <w:rsid w:val="003D563F"/>
    <w:rsid w:val="003D7362"/>
    <w:rsid w:val="003E1E58"/>
    <w:rsid w:val="003E2BAB"/>
    <w:rsid w:val="00405199"/>
    <w:rsid w:val="00410699"/>
    <w:rsid w:val="004151F2"/>
    <w:rsid w:val="00415360"/>
    <w:rsid w:val="004215FA"/>
    <w:rsid w:val="00423185"/>
    <w:rsid w:val="00443EB7"/>
    <w:rsid w:val="0044591E"/>
    <w:rsid w:val="004476F0"/>
    <w:rsid w:val="004500A1"/>
    <w:rsid w:val="00455B91"/>
    <w:rsid w:val="004561C1"/>
    <w:rsid w:val="004651D2"/>
    <w:rsid w:val="00465D26"/>
    <w:rsid w:val="004679F8"/>
    <w:rsid w:val="00477A3C"/>
    <w:rsid w:val="004926C2"/>
    <w:rsid w:val="004A5AB6"/>
    <w:rsid w:val="004A790F"/>
    <w:rsid w:val="004A7C9E"/>
    <w:rsid w:val="004B337F"/>
    <w:rsid w:val="004B38AE"/>
    <w:rsid w:val="004C4096"/>
    <w:rsid w:val="004C4D9F"/>
    <w:rsid w:val="004D1D09"/>
    <w:rsid w:val="004D5B1F"/>
    <w:rsid w:val="004E5404"/>
    <w:rsid w:val="004F21BB"/>
    <w:rsid w:val="004F3596"/>
    <w:rsid w:val="004F3D03"/>
    <w:rsid w:val="004F400A"/>
    <w:rsid w:val="00502CDB"/>
    <w:rsid w:val="005132B6"/>
    <w:rsid w:val="00516B88"/>
    <w:rsid w:val="0052128D"/>
    <w:rsid w:val="00523E88"/>
    <w:rsid w:val="00530FD7"/>
    <w:rsid w:val="00531209"/>
    <w:rsid w:val="00545B0C"/>
    <w:rsid w:val="0054652D"/>
    <w:rsid w:val="00551628"/>
    <w:rsid w:val="00553A7A"/>
    <w:rsid w:val="00572E2D"/>
    <w:rsid w:val="00580CFA"/>
    <w:rsid w:val="00583770"/>
    <w:rsid w:val="00591089"/>
    <w:rsid w:val="00592103"/>
    <w:rsid w:val="005937CC"/>
    <w:rsid w:val="005941DD"/>
    <w:rsid w:val="005A545E"/>
    <w:rsid w:val="005A5862"/>
    <w:rsid w:val="005B05D4"/>
    <w:rsid w:val="005B0852"/>
    <w:rsid w:val="005B0D08"/>
    <w:rsid w:val="005B16EB"/>
    <w:rsid w:val="005B3DA7"/>
    <w:rsid w:val="005B436C"/>
    <w:rsid w:val="005C06AE"/>
    <w:rsid w:val="005C374C"/>
    <w:rsid w:val="005F713D"/>
    <w:rsid w:val="006020CD"/>
    <w:rsid w:val="00610C18"/>
    <w:rsid w:val="00612385"/>
    <w:rsid w:val="0061376C"/>
    <w:rsid w:val="00617C7C"/>
    <w:rsid w:val="00623A4E"/>
    <w:rsid w:val="00627180"/>
    <w:rsid w:val="006302F5"/>
    <w:rsid w:val="00636EFA"/>
    <w:rsid w:val="00646DF9"/>
    <w:rsid w:val="00656E2C"/>
    <w:rsid w:val="0066229C"/>
    <w:rsid w:val="00662956"/>
    <w:rsid w:val="00663AAD"/>
    <w:rsid w:val="006801DA"/>
    <w:rsid w:val="00683711"/>
    <w:rsid w:val="00694159"/>
    <w:rsid w:val="0069696C"/>
    <w:rsid w:val="00696C84"/>
    <w:rsid w:val="006A085A"/>
    <w:rsid w:val="006A11FE"/>
    <w:rsid w:val="006C125E"/>
    <w:rsid w:val="006C73B0"/>
    <w:rsid w:val="006C7512"/>
    <w:rsid w:val="006D3A87"/>
    <w:rsid w:val="006E07EC"/>
    <w:rsid w:val="006E24C1"/>
    <w:rsid w:val="006F01B4"/>
    <w:rsid w:val="00703DD3"/>
    <w:rsid w:val="00734D59"/>
    <w:rsid w:val="0073609B"/>
    <w:rsid w:val="007378A9"/>
    <w:rsid w:val="00737A6C"/>
    <w:rsid w:val="0074320F"/>
    <w:rsid w:val="00747A45"/>
    <w:rsid w:val="0075033E"/>
    <w:rsid w:val="00752745"/>
    <w:rsid w:val="00752B17"/>
    <w:rsid w:val="0075336C"/>
    <w:rsid w:val="00753A93"/>
    <w:rsid w:val="0075447F"/>
    <w:rsid w:val="0075484B"/>
    <w:rsid w:val="00754D6B"/>
    <w:rsid w:val="0076534F"/>
    <w:rsid w:val="0076665E"/>
    <w:rsid w:val="00772185"/>
    <w:rsid w:val="00772D21"/>
    <w:rsid w:val="007749BC"/>
    <w:rsid w:val="00780C88"/>
    <w:rsid w:val="00780E25"/>
    <w:rsid w:val="007818F0"/>
    <w:rsid w:val="00783462"/>
    <w:rsid w:val="00787B13"/>
    <w:rsid w:val="00792FAC"/>
    <w:rsid w:val="007A431B"/>
    <w:rsid w:val="007A54C2"/>
    <w:rsid w:val="007A5D2F"/>
    <w:rsid w:val="007B0062"/>
    <w:rsid w:val="007B6FEB"/>
    <w:rsid w:val="007C1EF7"/>
    <w:rsid w:val="007C253A"/>
    <w:rsid w:val="007C28D6"/>
    <w:rsid w:val="007C710E"/>
    <w:rsid w:val="007C7615"/>
    <w:rsid w:val="007D0B88"/>
    <w:rsid w:val="007D1549"/>
    <w:rsid w:val="007D6231"/>
    <w:rsid w:val="007E03E9"/>
    <w:rsid w:val="007E04EE"/>
    <w:rsid w:val="007E636F"/>
    <w:rsid w:val="007E667F"/>
    <w:rsid w:val="007E7FA7"/>
    <w:rsid w:val="007F0721"/>
    <w:rsid w:val="007F293C"/>
    <w:rsid w:val="007F2F4B"/>
    <w:rsid w:val="007F3221"/>
    <w:rsid w:val="007F4A90"/>
    <w:rsid w:val="007F5F0C"/>
    <w:rsid w:val="007F7438"/>
    <w:rsid w:val="007F7E76"/>
    <w:rsid w:val="00802D15"/>
    <w:rsid w:val="00803501"/>
    <w:rsid w:val="0080799B"/>
    <w:rsid w:val="00807BE3"/>
    <w:rsid w:val="00811B6A"/>
    <w:rsid w:val="00811F02"/>
    <w:rsid w:val="00820C28"/>
    <w:rsid w:val="008309DA"/>
    <w:rsid w:val="008407A4"/>
    <w:rsid w:val="00841B7B"/>
    <w:rsid w:val="00844860"/>
    <w:rsid w:val="00845CC4"/>
    <w:rsid w:val="0086243C"/>
    <w:rsid w:val="008644F4"/>
    <w:rsid w:val="00864CA5"/>
    <w:rsid w:val="00871C42"/>
    <w:rsid w:val="00873379"/>
    <w:rsid w:val="008748B8"/>
    <w:rsid w:val="0088174C"/>
    <w:rsid w:val="00883733"/>
    <w:rsid w:val="0088504E"/>
    <w:rsid w:val="00885CCD"/>
    <w:rsid w:val="008910F9"/>
    <w:rsid w:val="008965D2"/>
    <w:rsid w:val="008A236D"/>
    <w:rsid w:val="008B2AFF"/>
    <w:rsid w:val="008B3C4A"/>
    <w:rsid w:val="008B565A"/>
    <w:rsid w:val="008C2D91"/>
    <w:rsid w:val="008C3414"/>
    <w:rsid w:val="008C4C57"/>
    <w:rsid w:val="008C68CE"/>
    <w:rsid w:val="008D030F"/>
    <w:rsid w:val="008D36D5"/>
    <w:rsid w:val="008D4F67"/>
    <w:rsid w:val="008E0C68"/>
    <w:rsid w:val="008E187A"/>
    <w:rsid w:val="008E3903"/>
    <w:rsid w:val="008F06D2"/>
    <w:rsid w:val="008F083F"/>
    <w:rsid w:val="008F63E3"/>
    <w:rsid w:val="00900A8F"/>
    <w:rsid w:val="00902AD9"/>
    <w:rsid w:val="00913C3B"/>
    <w:rsid w:val="00915509"/>
    <w:rsid w:val="00924216"/>
    <w:rsid w:val="00927388"/>
    <w:rsid w:val="009274FE"/>
    <w:rsid w:val="00937BA1"/>
    <w:rsid w:val="009401AC"/>
    <w:rsid w:val="00940323"/>
    <w:rsid w:val="009426D1"/>
    <w:rsid w:val="00944E42"/>
    <w:rsid w:val="009475B7"/>
    <w:rsid w:val="009529A4"/>
    <w:rsid w:val="009552F5"/>
    <w:rsid w:val="0095758E"/>
    <w:rsid w:val="009613AC"/>
    <w:rsid w:val="00961842"/>
    <w:rsid w:val="00966B71"/>
    <w:rsid w:val="00972704"/>
    <w:rsid w:val="0097767F"/>
    <w:rsid w:val="0098026A"/>
    <w:rsid w:val="00980643"/>
    <w:rsid w:val="00995557"/>
    <w:rsid w:val="00996053"/>
    <w:rsid w:val="009A24A9"/>
    <w:rsid w:val="009A42EF"/>
    <w:rsid w:val="009A633B"/>
    <w:rsid w:val="009B46BC"/>
    <w:rsid w:val="009B61C3"/>
    <w:rsid w:val="009C47EE"/>
    <w:rsid w:val="009C62B4"/>
    <w:rsid w:val="009C7B4F"/>
    <w:rsid w:val="009D4AC8"/>
    <w:rsid w:val="009E0B10"/>
    <w:rsid w:val="009E1F06"/>
    <w:rsid w:val="009E31E4"/>
    <w:rsid w:val="009E3B0E"/>
    <w:rsid w:val="009E4C82"/>
    <w:rsid w:val="009F4EB3"/>
    <w:rsid w:val="009F5F6C"/>
    <w:rsid w:val="00A06D48"/>
    <w:rsid w:val="00A0765C"/>
    <w:rsid w:val="00A100FF"/>
    <w:rsid w:val="00A101C4"/>
    <w:rsid w:val="00A12FD3"/>
    <w:rsid w:val="00A15017"/>
    <w:rsid w:val="00A21834"/>
    <w:rsid w:val="00A30D10"/>
    <w:rsid w:val="00A31C17"/>
    <w:rsid w:val="00A31FDE"/>
    <w:rsid w:val="00A342D5"/>
    <w:rsid w:val="00A35AC2"/>
    <w:rsid w:val="00A36377"/>
    <w:rsid w:val="00A37C77"/>
    <w:rsid w:val="00A51B07"/>
    <w:rsid w:val="00A5413D"/>
    <w:rsid w:val="00A5418D"/>
    <w:rsid w:val="00A56013"/>
    <w:rsid w:val="00A57CC0"/>
    <w:rsid w:val="00A725C2"/>
    <w:rsid w:val="00A769EE"/>
    <w:rsid w:val="00A77E4B"/>
    <w:rsid w:val="00A810A5"/>
    <w:rsid w:val="00A90B5A"/>
    <w:rsid w:val="00A9616A"/>
    <w:rsid w:val="00A96F68"/>
    <w:rsid w:val="00AA2342"/>
    <w:rsid w:val="00AA3215"/>
    <w:rsid w:val="00AB534C"/>
    <w:rsid w:val="00AD0304"/>
    <w:rsid w:val="00AD27BE"/>
    <w:rsid w:val="00AD7C6C"/>
    <w:rsid w:val="00AE4F17"/>
    <w:rsid w:val="00AF04BE"/>
    <w:rsid w:val="00AF0F1A"/>
    <w:rsid w:val="00AF15B3"/>
    <w:rsid w:val="00B0055C"/>
    <w:rsid w:val="00B01724"/>
    <w:rsid w:val="00B0509A"/>
    <w:rsid w:val="00B060CB"/>
    <w:rsid w:val="00B07D3E"/>
    <w:rsid w:val="00B10546"/>
    <w:rsid w:val="00B1300D"/>
    <w:rsid w:val="00B15027"/>
    <w:rsid w:val="00B15342"/>
    <w:rsid w:val="00B21CF4"/>
    <w:rsid w:val="00B2381C"/>
    <w:rsid w:val="00B24300"/>
    <w:rsid w:val="00B24474"/>
    <w:rsid w:val="00B24CD9"/>
    <w:rsid w:val="00B324CD"/>
    <w:rsid w:val="00B330C7"/>
    <w:rsid w:val="00B3431F"/>
    <w:rsid w:val="00B34736"/>
    <w:rsid w:val="00B461C5"/>
    <w:rsid w:val="00B54ABC"/>
    <w:rsid w:val="00B54C6B"/>
    <w:rsid w:val="00B54F76"/>
    <w:rsid w:val="00B55D51"/>
    <w:rsid w:val="00B56ED3"/>
    <w:rsid w:val="00B63F15"/>
    <w:rsid w:val="00B649B8"/>
    <w:rsid w:val="00B815A8"/>
    <w:rsid w:val="00B9119B"/>
    <w:rsid w:val="00B96A3B"/>
    <w:rsid w:val="00B96EB4"/>
    <w:rsid w:val="00BA4A31"/>
    <w:rsid w:val="00BA51A8"/>
    <w:rsid w:val="00BB5F7E"/>
    <w:rsid w:val="00BC26F6"/>
    <w:rsid w:val="00BC4833"/>
    <w:rsid w:val="00BC526D"/>
    <w:rsid w:val="00BC560D"/>
    <w:rsid w:val="00BD0024"/>
    <w:rsid w:val="00BD3122"/>
    <w:rsid w:val="00BD40DA"/>
    <w:rsid w:val="00BD78DF"/>
    <w:rsid w:val="00BE191F"/>
    <w:rsid w:val="00BE4A8C"/>
    <w:rsid w:val="00BE6767"/>
    <w:rsid w:val="00BF1B11"/>
    <w:rsid w:val="00BF2E59"/>
    <w:rsid w:val="00BF3D67"/>
    <w:rsid w:val="00C03EFC"/>
    <w:rsid w:val="00C146AE"/>
    <w:rsid w:val="00C160AF"/>
    <w:rsid w:val="00C17970"/>
    <w:rsid w:val="00C21FC4"/>
    <w:rsid w:val="00C22299"/>
    <w:rsid w:val="00C2269D"/>
    <w:rsid w:val="00C25015"/>
    <w:rsid w:val="00C25609"/>
    <w:rsid w:val="00C262D7"/>
    <w:rsid w:val="00C26607"/>
    <w:rsid w:val="00C279DF"/>
    <w:rsid w:val="00C348A1"/>
    <w:rsid w:val="00C35CF1"/>
    <w:rsid w:val="00C54DEB"/>
    <w:rsid w:val="00C571C2"/>
    <w:rsid w:val="00C60729"/>
    <w:rsid w:val="00C60D75"/>
    <w:rsid w:val="00C621ED"/>
    <w:rsid w:val="00C646C3"/>
    <w:rsid w:val="00C64CEA"/>
    <w:rsid w:val="00C70802"/>
    <w:rsid w:val="00C73012"/>
    <w:rsid w:val="00C76295"/>
    <w:rsid w:val="00C763DD"/>
    <w:rsid w:val="00C803C2"/>
    <w:rsid w:val="00C805CE"/>
    <w:rsid w:val="00C84FC0"/>
    <w:rsid w:val="00C84FCC"/>
    <w:rsid w:val="00C855CB"/>
    <w:rsid w:val="00C90793"/>
    <w:rsid w:val="00C9244A"/>
    <w:rsid w:val="00C9781A"/>
    <w:rsid w:val="00CB0E5D"/>
    <w:rsid w:val="00CB5DA3"/>
    <w:rsid w:val="00CC3976"/>
    <w:rsid w:val="00CC720E"/>
    <w:rsid w:val="00CE09B7"/>
    <w:rsid w:val="00CE0D9E"/>
    <w:rsid w:val="00CE1DF5"/>
    <w:rsid w:val="00CE31E6"/>
    <w:rsid w:val="00CE3B74"/>
    <w:rsid w:val="00CF007C"/>
    <w:rsid w:val="00CF42E2"/>
    <w:rsid w:val="00CF7916"/>
    <w:rsid w:val="00CF7CD9"/>
    <w:rsid w:val="00D058DC"/>
    <w:rsid w:val="00D124DB"/>
    <w:rsid w:val="00D139DC"/>
    <w:rsid w:val="00D158F3"/>
    <w:rsid w:val="00D15FDC"/>
    <w:rsid w:val="00D2470E"/>
    <w:rsid w:val="00D31A6D"/>
    <w:rsid w:val="00D32927"/>
    <w:rsid w:val="00D33F52"/>
    <w:rsid w:val="00D35F8F"/>
    <w:rsid w:val="00D3665C"/>
    <w:rsid w:val="00D42FBF"/>
    <w:rsid w:val="00D508CC"/>
    <w:rsid w:val="00D50F4B"/>
    <w:rsid w:val="00D60547"/>
    <w:rsid w:val="00D66444"/>
    <w:rsid w:val="00D76353"/>
    <w:rsid w:val="00D9027E"/>
    <w:rsid w:val="00D90516"/>
    <w:rsid w:val="00DA62E7"/>
    <w:rsid w:val="00DB21CF"/>
    <w:rsid w:val="00DB28BB"/>
    <w:rsid w:val="00DC3E53"/>
    <w:rsid w:val="00DC603F"/>
    <w:rsid w:val="00DC7841"/>
    <w:rsid w:val="00DD0C04"/>
    <w:rsid w:val="00DD2639"/>
    <w:rsid w:val="00DD3C0D"/>
    <w:rsid w:val="00DD4864"/>
    <w:rsid w:val="00DD71A2"/>
    <w:rsid w:val="00DD7C91"/>
    <w:rsid w:val="00DE1DC4"/>
    <w:rsid w:val="00DE2661"/>
    <w:rsid w:val="00DE5202"/>
    <w:rsid w:val="00E0639C"/>
    <w:rsid w:val="00E067E6"/>
    <w:rsid w:val="00E12531"/>
    <w:rsid w:val="00E12776"/>
    <w:rsid w:val="00E143B0"/>
    <w:rsid w:val="00E4012D"/>
    <w:rsid w:val="00E50C2F"/>
    <w:rsid w:val="00E5269D"/>
    <w:rsid w:val="00E55891"/>
    <w:rsid w:val="00E6283A"/>
    <w:rsid w:val="00E629BF"/>
    <w:rsid w:val="00E732A3"/>
    <w:rsid w:val="00E738FC"/>
    <w:rsid w:val="00E758EC"/>
    <w:rsid w:val="00E83A85"/>
    <w:rsid w:val="00E9026B"/>
    <w:rsid w:val="00E90FC4"/>
    <w:rsid w:val="00E94012"/>
    <w:rsid w:val="00E94F88"/>
    <w:rsid w:val="00EA01EC"/>
    <w:rsid w:val="00EA0EE4"/>
    <w:rsid w:val="00EA15B0"/>
    <w:rsid w:val="00EA5D97"/>
    <w:rsid w:val="00EB0BDB"/>
    <w:rsid w:val="00EB1882"/>
    <w:rsid w:val="00EB3D35"/>
    <w:rsid w:val="00EC0D90"/>
    <w:rsid w:val="00EC1B8E"/>
    <w:rsid w:val="00EC4393"/>
    <w:rsid w:val="00ED2236"/>
    <w:rsid w:val="00ED7F06"/>
    <w:rsid w:val="00EE1C07"/>
    <w:rsid w:val="00EE2C91"/>
    <w:rsid w:val="00EE3979"/>
    <w:rsid w:val="00EE5B65"/>
    <w:rsid w:val="00EE6B59"/>
    <w:rsid w:val="00EF138C"/>
    <w:rsid w:val="00EF1762"/>
    <w:rsid w:val="00F026F1"/>
    <w:rsid w:val="00F034CE"/>
    <w:rsid w:val="00F0658F"/>
    <w:rsid w:val="00F10A0F"/>
    <w:rsid w:val="00F1562C"/>
    <w:rsid w:val="00F25714"/>
    <w:rsid w:val="00F30E8D"/>
    <w:rsid w:val="00F3446D"/>
    <w:rsid w:val="00F40284"/>
    <w:rsid w:val="00F43FC7"/>
    <w:rsid w:val="00F50E63"/>
    <w:rsid w:val="00F51542"/>
    <w:rsid w:val="00F53380"/>
    <w:rsid w:val="00F53A3C"/>
    <w:rsid w:val="00F565C2"/>
    <w:rsid w:val="00F610C8"/>
    <w:rsid w:val="00F67976"/>
    <w:rsid w:val="00F67A4B"/>
    <w:rsid w:val="00F70BE1"/>
    <w:rsid w:val="00F729E7"/>
    <w:rsid w:val="00F76534"/>
    <w:rsid w:val="00F8254B"/>
    <w:rsid w:val="00F85929"/>
    <w:rsid w:val="00F86DA5"/>
    <w:rsid w:val="00F93BDD"/>
    <w:rsid w:val="00FA0401"/>
    <w:rsid w:val="00FB3ED3"/>
    <w:rsid w:val="00FB4408"/>
    <w:rsid w:val="00FB7933"/>
    <w:rsid w:val="00FC0862"/>
    <w:rsid w:val="00FC20AA"/>
    <w:rsid w:val="00FC5E6F"/>
    <w:rsid w:val="00FC70FB"/>
    <w:rsid w:val="00FD128A"/>
    <w:rsid w:val="00FD143D"/>
    <w:rsid w:val="00FF24B4"/>
    <w:rsid w:val="00FF2C9D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41D6C5A4-FEA8-42B9-8F1C-BD86F5AD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423185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23185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423185"/>
    <w:pPr>
      <w:keepNext/>
      <w:keepLines/>
      <w:spacing w:after="0"/>
      <w:ind w:firstLine="0"/>
      <w:outlineLvl w:val="1"/>
    </w:pPr>
    <w:rPr>
      <w:rFonts w:ascii="Cambria" w:eastAsia="2  Lotus" w:hAnsi="Cambria" w:cs="2  Badr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423185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423185"/>
    <w:pPr>
      <w:outlineLvl w:val="3"/>
    </w:pPr>
    <w:rPr>
      <w:rFonts w:ascii="Traditional Arabic" w:eastAsia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423185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423185"/>
    <w:pPr>
      <w:keepNext/>
      <w:keepLines/>
      <w:spacing w:before="120" w:after="0"/>
      <w:ind w:firstLine="0"/>
      <w:outlineLvl w:val="5"/>
    </w:pPr>
    <w:rPr>
      <w:rFonts w:eastAsia="Traditional Arabic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423185"/>
    <w:pPr>
      <w:keepNext/>
      <w:keepLines/>
      <w:spacing w:before="120" w:after="0"/>
      <w:ind w:firstLine="0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42318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423185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23185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423185"/>
    <w:rPr>
      <w:rFonts w:ascii="Cambria" w:eastAsia="2  Lotus" w:hAnsi="Cambria" w:cs="2 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423185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423185"/>
    <w:rPr>
      <w:rFonts w:ascii="Traditional Arabic" w:eastAsia="Traditional Arabic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423185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23185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23185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23185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42318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42318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423185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42318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423185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423185"/>
    <w:rPr>
      <w:rFonts w:ascii="Traditional Arabic" w:eastAsia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423185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42318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423185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423185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423185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423185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423185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3185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2318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423185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423185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423185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423185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423185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423185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423185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3185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3185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3185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318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42318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3185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0210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1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3185"/>
    <w:rPr>
      <w:b/>
      <w:bCs/>
    </w:rPr>
  </w:style>
  <w:style w:type="character" w:customStyle="1" w:styleId="ravayat">
    <w:name w:val="ravayat"/>
    <w:basedOn w:val="DefaultParagraphFont"/>
    <w:rsid w:val="00106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608;&#1587;%20&#1576;&#1585;&#1575;&#1740;%20&#1579;&#1576;&#1578;\96-97%20%20%20&#1583;&#1585;&#1608;&#1587;%20&#1587;&#1575;&#1604;%20&#1580;&#1575;&#1585;&#1740;\&#1583;&#1585;&#1608;&#1587;%20&#1576;&#1585;&#1575;%20&#1587;&#1575;&#1740;&#1578;\&#1575;&#1580;&#1578;&#1607;&#1575;&#1583;%20&#1608;%20&#1578;&#1602;&#1604;&#1740;&#1583;\&#1575;&#1604;&#1711;&#1608;&#1740;%20&#1583;&#1585;&#1608;&#158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30CA5-555A-48F9-9940-C6060AD0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الگوی دروس</Template>
  <TotalTime>314</TotalTime>
  <Pages>10</Pages>
  <Words>3419</Words>
  <Characters>19490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M.Asnad</dc:creator>
  <cp:lastModifiedBy>Akbariyan-PC3</cp:lastModifiedBy>
  <cp:revision>18</cp:revision>
  <dcterms:created xsi:type="dcterms:W3CDTF">2019-04-24T04:06:00Z</dcterms:created>
  <dcterms:modified xsi:type="dcterms:W3CDTF">2019-04-25T05:17:00Z</dcterms:modified>
</cp:coreProperties>
</file>