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1B31BB" w:rsidRDefault="001B31BB" w:rsidP="007B3EA7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DF26FD" w:rsidRDefault="000076AD" w:rsidP="00DF26FD">
      <w:pPr>
        <w:pStyle w:val="001"/>
        <w:rPr>
          <w:rtl/>
        </w:rPr>
      </w:pPr>
      <w:r>
        <w:rPr>
          <w:rFonts w:hint="cs"/>
          <w:rtl/>
        </w:rPr>
        <w:t xml:space="preserve">روند بحث </w:t>
      </w:r>
      <w:r w:rsidR="00085B7A">
        <w:rPr>
          <w:rFonts w:hint="cs"/>
          <w:rtl/>
        </w:rPr>
        <w:t>این‌طور</w:t>
      </w:r>
      <w:r>
        <w:rPr>
          <w:rFonts w:hint="cs"/>
          <w:rtl/>
        </w:rPr>
        <w:t xml:space="preserve"> بود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در بحث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واقعه مقدمات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ذ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دو مقام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بحث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باب اول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مقام اول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را ذ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چند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ته در آن بحث باق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مانده است بد</w:t>
      </w:r>
      <w:r w:rsidR="00085B7A">
        <w:rPr>
          <w:rFonts w:hint="cs"/>
          <w:rtl/>
        </w:rPr>
        <w:t xml:space="preserve"> 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آن را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DF26FD">
        <w:rPr>
          <w:rFonts w:hint="cs"/>
          <w:rtl/>
        </w:rPr>
        <w:t>.</w:t>
      </w:r>
    </w:p>
    <w:p w:rsidR="00DF26FD" w:rsidRDefault="00DF26FD" w:rsidP="00DF26FD">
      <w:pPr>
        <w:pStyle w:val="2"/>
        <w:rPr>
          <w:rtl/>
        </w:rPr>
      </w:pPr>
      <w:r>
        <w:rPr>
          <w:rFonts w:hint="cs"/>
          <w:rtl/>
        </w:rPr>
        <w:t>خلاصه دلیل اول و دوم</w:t>
      </w:r>
    </w:p>
    <w:p w:rsidR="00DF26FD" w:rsidRDefault="000076AD" w:rsidP="00DF26FD">
      <w:pPr>
        <w:pStyle w:val="001"/>
        <w:rPr>
          <w:rtl/>
        </w:rPr>
      </w:pPr>
      <w:r>
        <w:rPr>
          <w:rFonts w:hint="cs"/>
          <w:rtl/>
        </w:rPr>
        <w:t>به دو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ت</w:t>
      </w:r>
      <w:r w:rsidR="001B31BB">
        <w:rPr>
          <w:rFonts w:hint="cs"/>
          <w:rtl/>
        </w:rPr>
        <w:t>کی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با تقر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ذ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آ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و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هم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آورد </w:t>
      </w:r>
      <w:r w:rsidR="00DF26FD">
        <w:rPr>
          <w:rFonts w:hint="cs"/>
          <w:rtl/>
        </w:rPr>
        <w:t xml:space="preserve">آنچه قابل دفاع‌تر بود یکی بود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حضرت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فرمود در آن </w:t>
      </w:r>
      <w:r w:rsidR="00085B7A">
        <w:rPr>
          <w:rFonts w:hint="cs"/>
          <w:rtl/>
        </w:rPr>
        <w:t>کتاب‌هایی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ش ما هست </w:t>
      </w:r>
      <w:r w:rsidR="003D0BAD">
        <w:rPr>
          <w:rFonts w:hint="cs"/>
          <w:rtl/>
        </w:rPr>
        <w:t>«</w:t>
      </w:r>
      <w:r>
        <w:rPr>
          <w:rFonts w:hint="cs"/>
          <w:rtl/>
        </w:rPr>
        <w:t>ما من قض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ة الا و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3D0BAD">
        <w:rPr>
          <w:rFonts w:hint="cs"/>
          <w:rtl/>
        </w:rPr>
        <w:t>...»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هم </w:t>
      </w:r>
      <w:r w:rsidR="003D0BAD">
        <w:rPr>
          <w:rFonts w:hint="cs"/>
          <w:rtl/>
        </w:rPr>
        <w:t>«</w:t>
      </w:r>
      <w:r>
        <w:rPr>
          <w:rFonts w:hint="cs"/>
          <w:rtl/>
        </w:rPr>
        <w:t>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ها جم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ع ما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حتاج الناس 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3D0BAD">
        <w:rPr>
          <w:rFonts w:hint="cs"/>
          <w:rtl/>
        </w:rPr>
        <w:t>»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دو جمله را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متعدد وارد شده بود به نوع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تقر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 از آن استفاده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واقعه و فعل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علاوه بر آن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ان عقل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384ACF">
        <w:rPr>
          <w:rFonts w:hint="cs"/>
          <w:rtl/>
        </w:rPr>
        <w:t>داشتیم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نتیجه‌اش</w:t>
      </w:r>
      <w:r>
        <w:rPr>
          <w:rFonts w:hint="cs"/>
          <w:rtl/>
        </w:rPr>
        <w:t xml:space="preserve"> نت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جه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مهم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نبود فلذا به استناد آن دو جمله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واقع</w:t>
      </w:r>
      <w:r w:rsidR="001B31BB">
        <w:rPr>
          <w:rFonts w:hint="cs"/>
          <w:rtl/>
        </w:rPr>
        <w:t>ه‌ای 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هر امر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و لو بالاباحه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اباحه‌اش</w:t>
      </w:r>
      <w:r>
        <w:rPr>
          <w:rFonts w:hint="cs"/>
          <w:rtl/>
        </w:rPr>
        <w:t xml:space="preserve"> هم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است و جعل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و اصلش هم اقتضا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است مگر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خلاف آن ثابت بشود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دو تا از 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ان آ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در دو جا و با دو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384ACF">
        <w:rPr>
          <w:rFonts w:hint="cs"/>
          <w:rtl/>
        </w:rPr>
        <w:t>قابل‌پذیرش</w:t>
      </w:r>
      <w:r>
        <w:rPr>
          <w:rFonts w:hint="cs"/>
          <w:rtl/>
        </w:rPr>
        <w:t xml:space="preserve"> بود</w:t>
      </w:r>
      <w:r w:rsidR="00DF26FD">
        <w:rPr>
          <w:rFonts w:hint="cs"/>
          <w:rtl/>
        </w:rPr>
        <w:t>.</w:t>
      </w:r>
    </w:p>
    <w:p w:rsidR="00DF26FD" w:rsidRDefault="000076AD" w:rsidP="00DF26FD">
      <w:pPr>
        <w:pStyle w:val="001"/>
        <w:rPr>
          <w:rtl/>
        </w:rPr>
      </w:pPr>
      <w:r>
        <w:rPr>
          <w:rFonts w:hint="cs"/>
          <w:rtl/>
        </w:rPr>
        <w:t>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گر هم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دلالت بر لزوم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و توقف در شبهات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نوع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 w:rsidR="003D0BAD">
        <w:rPr>
          <w:rFonts w:hint="cs"/>
          <w:rtl/>
        </w:rPr>
        <w:t xml:space="preserve"> است.</w:t>
      </w:r>
    </w:p>
    <w:p w:rsidR="00DF26FD" w:rsidRDefault="00384ACF" w:rsidP="00DF26FD">
      <w:pPr>
        <w:pStyle w:val="001"/>
        <w:rPr>
          <w:rtl/>
        </w:rPr>
      </w:pPr>
      <w:r>
        <w:rPr>
          <w:rFonts w:hint="cs"/>
          <w:rtl/>
        </w:rPr>
        <w:t>درواقع</w:t>
      </w:r>
      <w:r w:rsidR="000076AD">
        <w:rPr>
          <w:rFonts w:hint="cs"/>
          <w:rtl/>
        </w:rPr>
        <w:t xml:space="preserve"> ادل</w:t>
      </w:r>
      <w:r w:rsidR="001B31BB">
        <w:rPr>
          <w:rFonts w:hint="cs"/>
          <w:rtl/>
        </w:rPr>
        <w:t>ه‌ای ک</w:t>
      </w:r>
      <w:r w:rsidR="000076AD">
        <w:rPr>
          <w:rFonts w:hint="cs"/>
          <w:rtl/>
        </w:rPr>
        <w:t>ه ما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ذ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آ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و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بود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معمولاً‌ جواب داشت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در دو جا </w:t>
      </w:r>
      <w:r>
        <w:rPr>
          <w:rFonts w:hint="cs"/>
          <w:rtl/>
        </w:rPr>
        <w:t>قابل‌قبول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ست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ها جم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ع ما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حتاج الناس 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«</w:t>
      </w:r>
      <w:r w:rsidR="000076AD">
        <w:rPr>
          <w:rFonts w:hint="cs"/>
          <w:rtl/>
        </w:rPr>
        <w:t>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ها</w:t>
      </w:r>
      <w:r w:rsidR="001B31BB">
        <w:rPr>
          <w:rFonts w:hint="cs"/>
          <w:rtl/>
        </w:rPr>
        <w:t>»</w:t>
      </w:r>
      <w:r w:rsidR="000076AD">
        <w:rPr>
          <w:rFonts w:hint="cs"/>
          <w:rtl/>
        </w:rPr>
        <w:t xml:space="preserve"> </w:t>
      </w:r>
      <w:r>
        <w:rPr>
          <w:rFonts w:hint="cs"/>
          <w:rtl/>
        </w:rPr>
        <w:t>منظور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تاب جامع و صح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فه و جفر است و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هم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بود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س من </w:t>
      </w:r>
      <w:r>
        <w:rPr>
          <w:rFonts w:hint="cs"/>
          <w:rtl/>
        </w:rPr>
        <w:t>ق</w:t>
      </w:r>
      <w:r w:rsidR="000076AD">
        <w:rPr>
          <w:rFonts w:hint="cs"/>
          <w:rtl/>
        </w:rPr>
        <w:t>ض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ة الا و 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ها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آدرس </w:t>
      </w:r>
      <w:r w:rsidR="00EF79EE">
        <w:rPr>
          <w:rFonts w:hint="cs"/>
          <w:rtl/>
        </w:rPr>
        <w:t>این‌ها</w:t>
      </w:r>
      <w:r w:rsidR="000076AD">
        <w:rPr>
          <w:rFonts w:hint="cs"/>
          <w:rtl/>
        </w:rPr>
        <w:t xml:space="preserve"> را عرض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دو تا را بحث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DF26FD">
        <w:rPr>
          <w:rFonts w:hint="cs"/>
          <w:rtl/>
        </w:rPr>
        <w:t>م.</w:t>
      </w:r>
    </w:p>
    <w:p w:rsidR="00DF26FD" w:rsidRDefault="000076AD" w:rsidP="00DF26FD">
      <w:pPr>
        <w:pStyle w:val="001"/>
        <w:rPr>
          <w:rtl/>
        </w:rPr>
      </w:pPr>
      <w:r>
        <w:rPr>
          <w:rFonts w:hint="cs"/>
          <w:rtl/>
        </w:rPr>
        <w:t>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مفادش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مهم ن</w:t>
      </w:r>
      <w:r w:rsidR="001B31BB">
        <w:rPr>
          <w:rFonts w:hint="cs"/>
          <w:rtl/>
        </w:rPr>
        <w:t>ی</w:t>
      </w:r>
      <w:r w:rsidR="00DF26FD">
        <w:rPr>
          <w:rFonts w:hint="cs"/>
          <w:rtl/>
        </w:rPr>
        <w:t>ست.</w:t>
      </w:r>
    </w:p>
    <w:p w:rsidR="00DF26FD" w:rsidRDefault="00DF26FD" w:rsidP="00DF26FD">
      <w:pPr>
        <w:pStyle w:val="2"/>
        <w:rPr>
          <w:rtl/>
        </w:rPr>
      </w:pPr>
      <w:r>
        <w:rPr>
          <w:rFonts w:hint="cs"/>
          <w:rtl/>
        </w:rPr>
        <w:t>دلیل سوم</w:t>
      </w:r>
    </w:p>
    <w:p w:rsidR="000076AD" w:rsidRDefault="000076AD" w:rsidP="00DF26FD">
      <w:pPr>
        <w:pStyle w:val="001"/>
        <w:rPr>
          <w:rtl/>
        </w:rPr>
      </w:pPr>
      <w:r>
        <w:rPr>
          <w:rFonts w:hint="cs"/>
          <w:rtl/>
        </w:rPr>
        <w:t>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گر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توقف عندالشبهات است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شما شبه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>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و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و وضع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ت از چه قرار است فعل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 بالا</w:t>
      </w:r>
      <w:r>
        <w:rPr>
          <w:rFonts w:hint="cs"/>
          <w:rtl/>
        </w:rPr>
        <w:t>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اط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ف</w:t>
      </w:r>
      <w:r w:rsidR="003D0BAD">
        <w:rPr>
          <w:rFonts w:hint="cs"/>
          <w:rtl/>
        </w:rPr>
        <w:t>ی</w:t>
      </w:r>
      <w:r>
        <w:rPr>
          <w:rFonts w:hint="cs"/>
          <w:rtl/>
        </w:rPr>
        <w:t xml:space="preserve">قفوا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F79EE">
        <w:rPr>
          <w:rFonts w:hint="cs"/>
          <w:rtl/>
        </w:rPr>
        <w:t>این‌ها</w:t>
      </w:r>
      <w:r>
        <w:rPr>
          <w:rFonts w:hint="cs"/>
          <w:rtl/>
        </w:rPr>
        <w:t xml:space="preserve"> چند احتمال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از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احتمالات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رسا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هم ملاحظه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خود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را </w:t>
      </w:r>
      <w:r w:rsidR="00384ACF">
        <w:rPr>
          <w:rFonts w:hint="cs"/>
          <w:rtl/>
        </w:rPr>
        <w:t>نیاورده‌ام</w:t>
      </w:r>
      <w:r>
        <w:rPr>
          <w:rFonts w:hint="cs"/>
          <w:rtl/>
        </w:rPr>
        <w:t xml:space="preserve">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آدرس </w:t>
      </w:r>
      <w:r w:rsidR="00EF79EE">
        <w:rPr>
          <w:rFonts w:hint="cs"/>
          <w:rtl/>
        </w:rPr>
        <w:t>این‌ها</w:t>
      </w:r>
      <w:r>
        <w:rPr>
          <w:rFonts w:hint="cs"/>
          <w:rtl/>
        </w:rPr>
        <w:t xml:space="preserve"> در همان جلد 18 وسا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است باب مقدمات قضا و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است با عنوان وقوف عندالشبهات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مرحوم حر عامل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آنجا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را آورده است</w:t>
      </w:r>
    </w:p>
    <w:p w:rsidR="00AC6969" w:rsidRDefault="00EF79EE" w:rsidP="00AC6969">
      <w:pPr>
        <w:pStyle w:val="001"/>
        <w:rPr>
          <w:rtl/>
        </w:rPr>
      </w:pPr>
      <w:r>
        <w:rPr>
          <w:rFonts w:hint="cs"/>
          <w:rtl/>
        </w:rPr>
        <w:lastRenderedPageBreak/>
        <w:t>به‌عنوان</w:t>
      </w:r>
      <w:r w:rsidR="00AC6969">
        <w:rPr>
          <w:rFonts w:hint="cs"/>
          <w:rtl/>
        </w:rPr>
        <w:t xml:space="preserve"> مثال </w:t>
      </w:r>
      <w:r w:rsidR="000076AD">
        <w:rPr>
          <w:rFonts w:hint="cs"/>
          <w:rtl/>
        </w:rPr>
        <w:t>در جزا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ص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در احرام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اگر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در حال احرام ص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چه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فاره بدهد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فرما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</w:t>
      </w:r>
      <w:r w:rsidR="002B0837">
        <w:rPr>
          <w:rFonts w:hint="cs"/>
          <w:rtl/>
        </w:rPr>
        <w:t>: «</w:t>
      </w:r>
      <w:r w:rsidR="00384ACF" w:rsidRPr="002B0837">
        <w:rPr>
          <w:b/>
          <w:bCs/>
          <w:color w:val="008000"/>
          <w:rtl/>
        </w:rPr>
        <w:t>إِذَا أَصَبْتُمْ مِثْلَ هَذَا فَلَمْ تَدْرُوا فَعَلَيْكُمْ بِالاحْتِيَاطِ حَتَّى تَسْأَلُوا عَنْهُ فَتَعْلَمُوا</w:t>
      </w:r>
      <w:r w:rsidR="002B0837">
        <w:rPr>
          <w:rFonts w:hint="cs"/>
          <w:rtl/>
        </w:rPr>
        <w:t>»</w:t>
      </w:r>
      <w:r w:rsidR="00AC6969">
        <w:rPr>
          <w:rStyle w:val="af2"/>
          <w:rtl/>
        </w:rPr>
        <w:footnoteReference w:id="1"/>
      </w:r>
      <w:r w:rsidR="00384ACF" w:rsidRPr="00384ACF">
        <w:rPr>
          <w:rFonts w:hint="cs"/>
          <w:rtl/>
        </w:rPr>
        <w:t xml:space="preserve"> </w:t>
      </w:r>
      <w:r w:rsidR="000076AD">
        <w:rPr>
          <w:rFonts w:hint="cs"/>
          <w:rtl/>
        </w:rPr>
        <w:t>وقت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به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امر </w:t>
      </w:r>
      <w:r w:rsidR="00384ACF">
        <w:rPr>
          <w:rFonts w:hint="cs"/>
          <w:rtl/>
        </w:rPr>
        <w:t>این‌چنینی</w:t>
      </w:r>
      <w:r w:rsidR="000076AD">
        <w:rPr>
          <w:rFonts w:hint="cs"/>
          <w:rtl/>
        </w:rPr>
        <w:t xml:space="preserve"> </w:t>
      </w:r>
      <w:r w:rsidR="00384ACF">
        <w:rPr>
          <w:rFonts w:hint="cs"/>
          <w:rtl/>
        </w:rPr>
        <w:t>برخورد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پس عل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>م بالاحت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اط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آن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0076AD" w:rsidRPr="00384ACF">
        <w:rPr>
          <w:rFonts w:hint="cs"/>
          <w:rtl/>
        </w:rPr>
        <w:t>الامور ثلاثه امر ب</w:t>
      </w:r>
      <w:r w:rsidR="001B31BB" w:rsidRPr="00384ACF">
        <w:rPr>
          <w:rFonts w:hint="cs"/>
          <w:rtl/>
        </w:rPr>
        <w:t>ی</w:t>
      </w:r>
      <w:r w:rsidR="000076AD" w:rsidRPr="00384ACF">
        <w:rPr>
          <w:rFonts w:hint="cs"/>
          <w:rtl/>
        </w:rPr>
        <w:t>ن رشده</w:t>
      </w:r>
      <w:r w:rsidR="001B31BB" w:rsidRPr="00384ACF">
        <w:rPr>
          <w:rtl/>
        </w:rPr>
        <w:t xml:space="preserve"> </w:t>
      </w:r>
      <w:r w:rsidR="000076AD" w:rsidRPr="00384ACF">
        <w:rPr>
          <w:rFonts w:hint="cs"/>
          <w:rtl/>
        </w:rPr>
        <w:t>ب</w:t>
      </w:r>
      <w:r w:rsidR="001B31BB" w:rsidRPr="00384ACF">
        <w:rPr>
          <w:rFonts w:hint="cs"/>
          <w:rtl/>
        </w:rPr>
        <w:t>ی</w:t>
      </w:r>
      <w:r w:rsidR="000076AD" w:rsidRPr="00384ACF">
        <w:rPr>
          <w:rFonts w:hint="cs"/>
          <w:rtl/>
        </w:rPr>
        <w:t>ن غ</w:t>
      </w:r>
      <w:r w:rsidR="001B31BB" w:rsidRPr="00384ACF">
        <w:rPr>
          <w:rFonts w:hint="cs"/>
          <w:rtl/>
        </w:rPr>
        <w:t>ی</w:t>
      </w:r>
      <w:r w:rsidR="000076AD" w:rsidRPr="00384ACF">
        <w:rPr>
          <w:rFonts w:hint="cs"/>
          <w:rtl/>
        </w:rPr>
        <w:t>ه و امر اختلف ف</w:t>
      </w:r>
      <w:r w:rsidR="001B31BB" w:rsidRPr="00384ACF">
        <w:rPr>
          <w:rFonts w:hint="cs"/>
          <w:rtl/>
        </w:rPr>
        <w:t>ی</w:t>
      </w:r>
      <w:r w:rsidR="000076AD" w:rsidRPr="00384ACF">
        <w:rPr>
          <w:rFonts w:hint="cs"/>
          <w:rtl/>
        </w:rPr>
        <w:t>ه فرده ال</w:t>
      </w:r>
      <w:r w:rsidR="001B31BB" w:rsidRPr="00384ACF">
        <w:rPr>
          <w:rFonts w:hint="cs"/>
          <w:rtl/>
        </w:rPr>
        <w:t>ی</w:t>
      </w:r>
      <w:r w:rsidR="000076AD" w:rsidRPr="00384ACF">
        <w:rPr>
          <w:rFonts w:hint="cs"/>
          <w:rtl/>
        </w:rPr>
        <w:t xml:space="preserve"> الله عزوجل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در جا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گر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AC6969">
        <w:rPr>
          <w:rFonts w:hint="cs"/>
          <w:rtl/>
        </w:rPr>
        <w:t>«</w:t>
      </w:r>
      <w:r w:rsidR="00AC6969" w:rsidRPr="00AC6969">
        <w:rPr>
          <w:b/>
          <w:bCs/>
          <w:color w:val="008000"/>
          <w:rtl/>
        </w:rPr>
        <w:t>مَا حُجَّةُ اللَّهِ عَلَى الْعِبَادِ قَالَ أَنْ يَقُولُوا مَا يَعْلَمُونَ وَ يَقِفُوا عِنْدَ مَا لَا يَعْلَمُون</w:t>
      </w:r>
      <w:r w:rsidR="00AC6969" w:rsidRPr="00AC6969">
        <w:rPr>
          <w:rtl/>
        </w:rPr>
        <w:t>‏</w:t>
      </w:r>
      <w:r w:rsidR="00AC6969">
        <w:rPr>
          <w:rFonts w:hint="cs"/>
          <w:rtl/>
        </w:rPr>
        <w:t>»</w:t>
      </w:r>
      <w:r w:rsidR="00AC6969">
        <w:rPr>
          <w:rStyle w:val="af2"/>
          <w:rtl/>
        </w:rPr>
        <w:footnoteReference w:id="2"/>
      </w:r>
    </w:p>
    <w:p w:rsidR="00711BF7" w:rsidRDefault="000076AD" w:rsidP="00711BF7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هم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آمده است آدرس ا</w:t>
      </w:r>
      <w:r w:rsidR="001B31BB">
        <w:rPr>
          <w:rFonts w:hint="cs"/>
          <w:rtl/>
        </w:rPr>
        <w:t>ی</w:t>
      </w:r>
      <w:r w:rsidR="00711BF7">
        <w:rPr>
          <w:rFonts w:hint="cs"/>
          <w:rtl/>
        </w:rPr>
        <w:t xml:space="preserve">ن </w:t>
      </w:r>
      <w:r>
        <w:rPr>
          <w:rFonts w:hint="cs"/>
          <w:rtl/>
        </w:rPr>
        <w:t>جلد سوم أنوار الاصول آقا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ارم </w:t>
      </w:r>
      <w:r w:rsidR="00711BF7">
        <w:rPr>
          <w:rFonts w:hint="cs"/>
          <w:rtl/>
        </w:rPr>
        <w:t xml:space="preserve">است که </w:t>
      </w:r>
      <w:r>
        <w:rPr>
          <w:rFonts w:hint="cs"/>
          <w:rtl/>
        </w:rPr>
        <w:t>من دو جلدش را دارم جلد سومش را ندارم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نجا آدرس داده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دانم چطور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چقدر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شان وارد بحث </w:t>
      </w:r>
      <w:r w:rsidR="00AC6969">
        <w:rPr>
          <w:rFonts w:hint="cs"/>
          <w:rtl/>
        </w:rPr>
        <w:t>شده‌اند</w:t>
      </w:r>
      <w:r w:rsidR="00711BF7">
        <w:rPr>
          <w:rFonts w:hint="cs"/>
          <w:rtl/>
        </w:rPr>
        <w:t>.</w:t>
      </w:r>
    </w:p>
    <w:p w:rsidR="000076AD" w:rsidRDefault="000076AD" w:rsidP="00711BF7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هم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جو</w:t>
      </w:r>
      <w:r w:rsidR="00711BF7"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استدلال شده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وقت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شما شبهه دار‌‌‌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توقف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و </w:t>
      </w:r>
      <w:r w:rsidR="00AC6969">
        <w:rPr>
          <w:rFonts w:hint="cs"/>
          <w:rtl/>
        </w:rPr>
        <w:t>سؤال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بالالتزام دلالت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امر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فلذا وقت</w:t>
      </w:r>
      <w:r w:rsidR="001B31BB">
        <w:rPr>
          <w:rFonts w:hint="cs"/>
          <w:rtl/>
        </w:rPr>
        <w:t>ی نمی‌</w:t>
      </w:r>
      <w:r>
        <w:rPr>
          <w:rFonts w:hint="cs"/>
          <w:rtl/>
        </w:rPr>
        <w:t>دان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C6969">
        <w:rPr>
          <w:rFonts w:hint="cs"/>
          <w:rtl/>
        </w:rPr>
        <w:t>همین‌جور</w:t>
      </w:r>
      <w:r>
        <w:rPr>
          <w:rFonts w:hint="cs"/>
          <w:rtl/>
        </w:rPr>
        <w:t xml:space="preserve"> نگو </w:t>
      </w:r>
      <w:r w:rsidR="00AC6969">
        <w:rPr>
          <w:rFonts w:hint="cs"/>
          <w:rtl/>
        </w:rPr>
        <w:t>این‌جوری</w:t>
      </w:r>
      <w:r>
        <w:rPr>
          <w:rFonts w:hint="cs"/>
          <w:rtl/>
        </w:rPr>
        <w:t xml:space="preserve"> است برو تحق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ق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هم استدلال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tl/>
        </w:rPr>
        <w:t xml:space="preserve"> </w:t>
      </w:r>
      <w:r>
        <w:rPr>
          <w:rFonts w:hint="cs"/>
          <w:rtl/>
        </w:rPr>
        <w:t>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شده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گر چه نقل شده و امثال 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ارم به آن استدلال </w:t>
      </w:r>
      <w:r w:rsidR="00AC6969">
        <w:rPr>
          <w:rFonts w:hint="cs"/>
          <w:rtl/>
        </w:rPr>
        <w:t>کرده‌اند</w:t>
      </w:r>
      <w:r>
        <w:rPr>
          <w:rFonts w:hint="cs"/>
          <w:rtl/>
        </w:rPr>
        <w:t xml:space="preserve"> اما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من الآن به ذهنم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دلالت تام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پاسخ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داد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مربوط به شبهه قبل الفحص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C6969">
        <w:rPr>
          <w:rFonts w:hint="cs"/>
          <w:rtl/>
        </w:rPr>
        <w:t>ابتدائاً</w:t>
      </w:r>
      <w:r>
        <w:rPr>
          <w:rFonts w:hint="cs"/>
          <w:rtl/>
        </w:rPr>
        <w:t xml:space="preserve"> آدم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به ذهنش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C6969">
        <w:rPr>
          <w:rFonts w:hint="cs"/>
          <w:rtl/>
        </w:rPr>
        <w:t>فحص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ک</w:t>
      </w:r>
      <w:r w:rsidR="00AC6969">
        <w:rPr>
          <w:rFonts w:hint="cs"/>
          <w:rtl/>
        </w:rPr>
        <w:t>رد</w:t>
      </w:r>
      <w:r>
        <w:rPr>
          <w:rFonts w:hint="cs"/>
          <w:rtl/>
        </w:rPr>
        <w:t>ه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عمل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و برود </w:t>
      </w:r>
      <w:r w:rsidR="00AC6969">
        <w:rPr>
          <w:rFonts w:hint="cs"/>
          <w:rtl/>
        </w:rPr>
        <w:t>فحص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711BF7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مربوط به شبهه بعد الفحص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C6969">
        <w:rPr>
          <w:rFonts w:hint="cs"/>
          <w:rtl/>
        </w:rPr>
        <w:t>بعداً</w:t>
      </w:r>
      <w:r>
        <w:rPr>
          <w:rFonts w:hint="cs"/>
          <w:rtl/>
        </w:rPr>
        <w:t xml:space="preserve"> از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را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AC6969">
        <w:rPr>
          <w:rFonts w:hint="cs"/>
          <w:rtl/>
        </w:rPr>
        <w:t>هیچ‌وجهی</w:t>
      </w:r>
      <w:r>
        <w:rPr>
          <w:rFonts w:hint="cs"/>
          <w:rtl/>
        </w:rPr>
        <w:t xml:space="preserve"> را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B31BB">
        <w:rPr>
          <w:rFonts w:hint="cs"/>
          <w:rtl/>
        </w:rPr>
        <w:t xml:space="preserve"> نمی‌ک</w:t>
      </w:r>
      <w:r>
        <w:rPr>
          <w:rFonts w:hint="cs"/>
          <w:rtl/>
        </w:rPr>
        <w:t>ند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تواند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را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شف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>ند به لزوم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و توقف در شبهات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شبهات موضوع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راحت است و آنجا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مسئله را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داند و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 موضوع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AC6969">
        <w:rPr>
          <w:rFonts w:hint="cs"/>
          <w:rtl/>
        </w:rPr>
        <w:t>ا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داند سؤال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از او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جزا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در احرام چه طور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فلان 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را اگر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C6969">
        <w:rPr>
          <w:rFonts w:hint="cs"/>
          <w:rtl/>
        </w:rPr>
        <w:t>کناره‌اش</w:t>
      </w:r>
      <w:r>
        <w:rPr>
          <w:rFonts w:hint="cs"/>
          <w:rtl/>
        </w:rPr>
        <w:t xml:space="preserve">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قب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AC6969">
        <w:rPr>
          <w:rFonts w:hint="cs"/>
          <w:rtl/>
        </w:rPr>
        <w:t>مسائل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هم</w:t>
      </w:r>
      <w:r w:rsidR="001B31BB">
        <w:rPr>
          <w:rFonts w:hint="cs"/>
          <w:rtl/>
        </w:rPr>
        <w:t>ی</w:t>
      </w:r>
      <w:r w:rsidR="00EF79EE">
        <w:rPr>
          <w:rFonts w:hint="cs"/>
          <w:rtl/>
        </w:rPr>
        <w:t>ن باب جلد 18 و</w:t>
      </w:r>
      <w:r>
        <w:rPr>
          <w:rFonts w:hint="cs"/>
          <w:rtl/>
        </w:rPr>
        <w:t>سا</w:t>
      </w:r>
      <w:r w:rsidR="00EF79EE">
        <w:rPr>
          <w:rFonts w:hint="cs"/>
          <w:rtl/>
        </w:rPr>
        <w:t>ئ</w:t>
      </w:r>
      <w:r>
        <w:rPr>
          <w:rFonts w:hint="cs"/>
          <w:rtl/>
        </w:rPr>
        <w:t xml:space="preserve">ل آمده و وجوب توقف را آورده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F79EE">
        <w:rPr>
          <w:rFonts w:hint="cs"/>
          <w:rtl/>
        </w:rPr>
        <w:t>اخباری‌ها</w:t>
      </w:r>
      <w:r>
        <w:rPr>
          <w:rFonts w:hint="cs"/>
          <w:rtl/>
        </w:rPr>
        <w:t xml:space="preserve"> به همان استدلال </w:t>
      </w:r>
      <w:r w:rsidR="00AC6969">
        <w:rPr>
          <w:rFonts w:hint="cs"/>
          <w:rtl/>
        </w:rPr>
        <w:t>کرده‌اند</w:t>
      </w:r>
      <w:r>
        <w:rPr>
          <w:rFonts w:hint="cs"/>
          <w:rtl/>
        </w:rPr>
        <w:t xml:space="preserve"> در مقابل برائت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ند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اط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مرحوم ش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خ هم در آنجا جواب</w:t>
      </w:r>
      <w:r w:rsidR="001B31BB">
        <w:rPr>
          <w:rtl/>
        </w:rPr>
        <w:t xml:space="preserve"> </w:t>
      </w:r>
      <w:r>
        <w:rPr>
          <w:rFonts w:hint="cs"/>
          <w:rtl/>
        </w:rPr>
        <w:t>داد</w:t>
      </w:r>
      <w:r w:rsidR="00AC6969">
        <w:rPr>
          <w:rFonts w:hint="cs"/>
          <w:rtl/>
        </w:rPr>
        <w:t xml:space="preserve">ه‌اند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در مقابل برا</w:t>
      </w:r>
      <w:r w:rsidR="00EF79EE">
        <w:rPr>
          <w:rFonts w:hint="cs"/>
          <w:rtl/>
        </w:rPr>
        <w:t>ئ</w:t>
      </w:r>
      <w:r>
        <w:rPr>
          <w:rFonts w:hint="cs"/>
          <w:rtl/>
        </w:rPr>
        <w:t>ت را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قطعاً مربوط به شبهه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ه است و </w:t>
      </w:r>
      <w:r w:rsidR="00EF79EE">
        <w:rPr>
          <w:rFonts w:hint="cs"/>
          <w:rtl/>
        </w:rPr>
        <w:t>بعضی‌شان</w:t>
      </w:r>
      <w:r>
        <w:rPr>
          <w:rFonts w:hint="cs"/>
          <w:rtl/>
        </w:rPr>
        <w:t xml:space="preserve"> شبهات موضوع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با شبهات موضوع</w:t>
      </w:r>
      <w:r w:rsidR="001B31BB">
        <w:rPr>
          <w:rFonts w:hint="cs"/>
          <w:rtl/>
        </w:rPr>
        <w:t>ی</w:t>
      </w:r>
      <w:r w:rsidR="00EF79EE">
        <w:rPr>
          <w:rFonts w:hint="cs"/>
          <w:rtl/>
        </w:rPr>
        <w:t>ه‌</w:t>
      </w:r>
      <w:r>
        <w:rPr>
          <w:rFonts w:hint="cs"/>
          <w:rtl/>
        </w:rPr>
        <w:t>اش ما بحث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A423E3">
        <w:rPr>
          <w:rFonts w:hint="cs"/>
          <w:rtl/>
        </w:rPr>
        <w:t>.</w:t>
      </w:r>
    </w:p>
    <w:p w:rsidR="00711BF7" w:rsidRDefault="000076AD" w:rsidP="000076AD">
      <w:pPr>
        <w:pStyle w:val="001"/>
        <w:rPr>
          <w:rtl/>
        </w:rPr>
      </w:pPr>
      <w:r>
        <w:rPr>
          <w:rFonts w:hint="cs"/>
          <w:rtl/>
        </w:rPr>
        <w:lastRenderedPageBreak/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در شبهات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مربوط به قبل الفحص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بعد الفحص</w:t>
      </w:r>
      <w:r w:rsidR="001B31BB">
        <w:rPr>
          <w:rtl/>
        </w:rPr>
        <w:t xml:space="preserve"> </w:t>
      </w:r>
      <w:r w:rsidR="00EF79EE">
        <w:rPr>
          <w:rFonts w:hint="cs"/>
          <w:rtl/>
        </w:rPr>
        <w:t>قبل</w:t>
      </w:r>
      <w:r>
        <w:rPr>
          <w:rFonts w:hint="cs"/>
          <w:rtl/>
        </w:rPr>
        <w:t xml:space="preserve"> الفحص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مواجه با مسأل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شده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هنوز فق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ه به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مراجعه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چه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توقف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درست </w:t>
      </w:r>
      <w:r w:rsidR="00711BF7">
        <w:rPr>
          <w:rFonts w:hint="cs"/>
          <w:rtl/>
        </w:rPr>
        <w:t>هم است.</w:t>
      </w:r>
    </w:p>
    <w:p w:rsidR="000076AD" w:rsidRDefault="00EF79EE" w:rsidP="000076AD">
      <w:pPr>
        <w:pStyle w:val="001"/>
        <w:rPr>
          <w:rtl/>
        </w:rPr>
      </w:pPr>
      <w:r>
        <w:rPr>
          <w:rFonts w:hint="cs"/>
          <w:rtl/>
        </w:rPr>
        <w:t>اینجا</w:t>
      </w:r>
      <w:r w:rsidR="000076AD">
        <w:rPr>
          <w:rFonts w:hint="cs"/>
          <w:rtl/>
        </w:rPr>
        <w:t xml:space="preserve"> توقف معنا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طبق قاعده است اگر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هم نبود عقل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فحص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اجتهاد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تعق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ب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711BF7">
        <w:rPr>
          <w:rFonts w:hint="cs"/>
          <w:rtl/>
        </w:rPr>
        <w:t>،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>شود</w:t>
      </w:r>
      <w:r w:rsidR="00711BF7">
        <w:rPr>
          <w:rFonts w:hint="cs"/>
          <w:rtl/>
        </w:rPr>
        <w:t>؛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جور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اش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ال ندارد آزاد است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برو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فحص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علم اجمال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به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خداوند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و آن علم اجمال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فحص را بر ما واجب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است چون علم اجمال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وجود دارد و فحص بر اساس </w:t>
      </w:r>
      <w:r>
        <w:rPr>
          <w:rFonts w:hint="cs"/>
          <w:rtl/>
        </w:rPr>
        <w:t>آن‌ها</w:t>
      </w:r>
      <w:r w:rsidR="000076AD">
        <w:rPr>
          <w:rFonts w:hint="cs"/>
          <w:rtl/>
        </w:rPr>
        <w:t xml:space="preserve"> و منابع روا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واجب است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ام </w:t>
      </w:r>
      <w:r>
        <w:rPr>
          <w:rFonts w:hint="cs"/>
          <w:rtl/>
        </w:rPr>
        <w:t>به دست</w:t>
      </w:r>
      <w:r w:rsidR="000076AD">
        <w:rPr>
          <w:rFonts w:hint="cs"/>
          <w:rtl/>
        </w:rPr>
        <w:t xml:space="preserve"> ب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اگر جا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فحص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توقف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 نمی‌</w:t>
      </w:r>
      <w:r w:rsidR="000076AD">
        <w:rPr>
          <w:rFonts w:hint="cs"/>
          <w:rtl/>
        </w:rPr>
        <w:t xml:space="preserve">شود </w:t>
      </w:r>
      <w:r w:rsidR="00AC6969">
        <w:rPr>
          <w:rFonts w:hint="cs"/>
          <w:rtl/>
        </w:rPr>
        <w:t>همین‌جور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فتوا بده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و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به خدا نسبت بده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 مربوط به </w:t>
      </w:r>
      <w:r>
        <w:rPr>
          <w:rFonts w:hint="cs"/>
          <w:rtl/>
        </w:rPr>
        <w:t>اینجاست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مربوط به بعد الفحص است و 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أس عن الدل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است وقت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فحص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و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و مم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 است بعد الفحص باشد البته اگر بعد الفحص باشد آن وقت نسبتش با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برائت شرع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برائت بر این‌ها</w:t>
      </w:r>
      <w:r w:rsidR="000076AD">
        <w:rPr>
          <w:rFonts w:hint="cs"/>
          <w:rtl/>
        </w:rPr>
        <w:t xml:space="preserve"> حا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وارد است</w:t>
      </w:r>
      <w:r w:rsidR="001B31BB">
        <w:rPr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موضوع </w:t>
      </w:r>
      <w:r>
        <w:rPr>
          <w:rFonts w:hint="cs"/>
          <w:rtl/>
        </w:rPr>
        <w:t>این‌ها</w:t>
      </w:r>
      <w:r w:rsidR="000076AD">
        <w:rPr>
          <w:rFonts w:hint="cs"/>
          <w:rtl/>
        </w:rPr>
        <w:t xml:space="preserve"> را منته</w:t>
      </w:r>
      <w:r w:rsidR="001B31BB">
        <w:rPr>
          <w:rFonts w:hint="cs"/>
          <w:rtl/>
        </w:rPr>
        <w:t>ی می‌ک</w:t>
      </w:r>
      <w:r w:rsidR="000076AD">
        <w:rPr>
          <w:rFonts w:hint="cs"/>
          <w:rtl/>
        </w:rPr>
        <w:t>ند چون از نظر ظاهر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است اگر مربوط به بعد الفحص باشد معنا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</w:t>
      </w:r>
      <w:r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نسبت نده از نظر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مثلاً برائت 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>
        <w:rPr>
          <w:rFonts w:hint="cs"/>
          <w:rtl/>
        </w:rPr>
        <w:t>بنابراین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ات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 مربوط به قبل الفحص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طبق قاعده قبل الفحص انسان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>تواند نه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به خدا نسبت بدهد و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 xml:space="preserve">تواند فتوا </w:t>
      </w:r>
      <w:r>
        <w:rPr>
          <w:rFonts w:hint="cs"/>
          <w:rtl/>
        </w:rPr>
        <w:t>بدهد او</w:t>
      </w:r>
      <w:r w:rsidR="000076AD">
        <w:rPr>
          <w:rFonts w:hint="cs"/>
          <w:rtl/>
        </w:rPr>
        <w:t xml:space="preserve"> در عمل هم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>تواند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برود فحص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 اگر مقلد است فحص از فتوا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مرجعش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 اگر مجتهد است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فحص در منابع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ت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ف مشخص بشود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در جا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قبل از فحص باشد اگر بعد الفحص باشد معنا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چون بعد الفحص اگر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پ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ما برائت شرع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فلذا بعد الفحص معنا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مربوط به جا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ل برائت اطلاق نداشته باشد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آنجا احت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اط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ند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مربوط به جا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دلالت آمده و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مشخص شده و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خواهد بگو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شما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را امر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مپندار و نسبت به واقع نگو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حتماً‌ واقع </w:t>
      </w:r>
      <w:r w:rsidR="00085B7A">
        <w:rPr>
          <w:rFonts w:hint="cs"/>
          <w:rtl/>
        </w:rPr>
        <w:t>این‌طور</w:t>
      </w:r>
      <w:r w:rsidR="000076AD">
        <w:rPr>
          <w:rFonts w:hint="cs"/>
          <w:rtl/>
        </w:rPr>
        <w:t xml:space="preserve"> است توقف و احت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اط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ن هر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از</w:t>
      </w:r>
      <w:r w:rsidR="001B31BB">
        <w:rPr>
          <w:rtl/>
        </w:rPr>
        <w:t xml:space="preserve"> </w:t>
      </w:r>
      <w:r w:rsidR="000076AD"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دو تا باشد حالا من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را استطراد</w:t>
      </w:r>
      <w:r w:rsidR="001B31BB">
        <w:rPr>
          <w:rFonts w:hint="cs"/>
          <w:rtl/>
        </w:rPr>
        <w:t>ی</w:t>
      </w:r>
      <w:r w:rsidR="001B31BB">
        <w:rPr>
          <w:rtl/>
        </w:rPr>
        <w:t xml:space="preserve"> </w:t>
      </w:r>
      <w:r w:rsidR="000076AD">
        <w:rPr>
          <w:rFonts w:hint="cs"/>
          <w:rtl/>
        </w:rPr>
        <w:t xml:space="preserve">عرض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ات دو احتمال </w:t>
      </w:r>
      <w:r>
        <w:rPr>
          <w:rFonts w:hint="cs"/>
          <w:rtl/>
        </w:rPr>
        <w:t>درباره‌اش هست و البته جمع</w:t>
      </w:r>
      <w:r w:rsidR="000076AD">
        <w:rPr>
          <w:rFonts w:hint="cs"/>
          <w:rtl/>
        </w:rPr>
        <w:t>ش هم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مم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 است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لزوم احت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اط و توقف عند الشبهات الح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 مربوط به قبل الفحص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طبق قاعده هم است عقل هم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مربوط به بعد الفحص است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>
        <w:rPr>
          <w:rFonts w:hint="cs"/>
          <w:rtl/>
        </w:rPr>
        <w:t>ادله</w:t>
      </w:r>
      <w:r w:rsidR="000076AD">
        <w:rPr>
          <w:rFonts w:hint="cs"/>
          <w:rtl/>
        </w:rPr>
        <w:t xml:space="preserve"> برائت بر آن مقدم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شود و مدلول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فقط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شود اگر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به واقع نسبت بده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چون برائت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و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ت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فت فعلاً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است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واقع هم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طور است واقع را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>داند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</w:t>
      </w:r>
      <w:r w:rsidR="00711BF7">
        <w:rPr>
          <w:rFonts w:hint="cs"/>
          <w:rtl/>
        </w:rPr>
        <w:t>.</w:t>
      </w:r>
    </w:p>
    <w:p w:rsidR="00711BF7" w:rsidRDefault="00711BF7" w:rsidP="00711BF7">
      <w:pPr>
        <w:pStyle w:val="3"/>
        <w:rPr>
          <w:rtl/>
        </w:rPr>
      </w:pPr>
      <w:r>
        <w:rPr>
          <w:rFonts w:hint="cs"/>
          <w:rtl/>
        </w:rPr>
        <w:lastRenderedPageBreak/>
        <w:t>نتیجه استدلال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مدلول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توقف عند الشبهات الح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EF79EE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عرض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نجا مربوط به </w:t>
      </w:r>
      <w:r w:rsidR="00EF79EE">
        <w:rPr>
          <w:rFonts w:hint="cs"/>
          <w:rtl/>
        </w:rPr>
        <w:t>قبل</w:t>
      </w:r>
      <w:r>
        <w:rPr>
          <w:rFonts w:hint="cs"/>
          <w:rtl/>
        </w:rPr>
        <w:t xml:space="preserve"> ا</w:t>
      </w:r>
      <w:r w:rsidR="00EF79EE">
        <w:rPr>
          <w:rFonts w:hint="cs"/>
          <w:rtl/>
        </w:rPr>
        <w:t>ل</w:t>
      </w:r>
      <w:r>
        <w:rPr>
          <w:rFonts w:hint="cs"/>
          <w:rtl/>
        </w:rPr>
        <w:t xml:space="preserve">فحص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مربوط به بعد الفحص است و فحص هم عرض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مقلد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جور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و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مجتهد جور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اگر منظور قبل الفحص باشد </w:t>
      </w:r>
      <w:r w:rsidR="00EF79EE">
        <w:rPr>
          <w:rFonts w:hint="cs"/>
          <w:rtl/>
        </w:rPr>
        <w:t>علی‌القاعده</w:t>
      </w:r>
      <w:r>
        <w:rPr>
          <w:rFonts w:hint="cs"/>
          <w:rtl/>
        </w:rPr>
        <w:t xml:space="preserve"> چون علم اجمال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به وجود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 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علم اجمال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منجز است و تا وقت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فحص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از عهده علم اجمال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رون نرفت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>فلذا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برو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فحص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هم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توقف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EF79EE">
        <w:rPr>
          <w:rFonts w:hint="cs"/>
          <w:rtl/>
        </w:rPr>
        <w:t>مادامی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فحص </w:t>
      </w:r>
      <w:r w:rsidR="00EF79EE">
        <w:rPr>
          <w:rFonts w:hint="cs"/>
          <w:rtl/>
        </w:rPr>
        <w:t>نکرده‌ای</w:t>
      </w:r>
      <w:r>
        <w:rPr>
          <w:rFonts w:hint="cs"/>
          <w:rtl/>
        </w:rPr>
        <w:t>.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مدلول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است و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هم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مربوط به بعد الفحص است مجتهد رفته فحص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رده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بر موضوع مثلاً‌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 اع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ان نجسه و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ع عذرات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 الأبوال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EF79EE">
        <w:rPr>
          <w:rFonts w:hint="cs"/>
          <w:rtl/>
        </w:rPr>
        <w:t>نکرد چه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ار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چون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برائت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از نظر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را مشخص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رده و برائت را آورده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هم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توقف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توقف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از لحاظ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را نسبت به واقع نده جمع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با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برائت به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حاصل بحث طولان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رسا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بحث برائت آمده و </w:t>
      </w:r>
      <w:r w:rsidR="00EF79EE">
        <w:rPr>
          <w:rFonts w:hint="cs"/>
          <w:rtl/>
        </w:rPr>
        <w:t>کتاب‌های</w:t>
      </w:r>
      <w:r>
        <w:rPr>
          <w:rFonts w:hint="cs"/>
          <w:rtl/>
        </w:rPr>
        <w:t xml:space="preserve">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گر آمده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توقف در شبهات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 و لزوم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حاصلش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اگر قبل الفحص را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رد به معنا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توقف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امل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نه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نسبت بده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نه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عمل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قبل الفحص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نه نسبت به خدا و شارع بده و فتوا نده و عمل هم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بعد الفحص جمع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اگر برائت نبود پس توقف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صورتش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برائت نباشد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اگر برائت بود به واقع و به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شارع در مقام واقع نسبت نده چون بالاخره برائت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EF79EE">
        <w:rPr>
          <w:rFonts w:hint="cs"/>
          <w:rtl/>
        </w:rPr>
        <w:t>«</w:t>
      </w:r>
      <w:r>
        <w:rPr>
          <w:rFonts w:hint="cs"/>
          <w:rtl/>
        </w:rPr>
        <w:t>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علمون</w:t>
      </w:r>
      <w:r w:rsidR="00EF79EE">
        <w:rPr>
          <w:rFonts w:hint="cs"/>
          <w:rtl/>
        </w:rPr>
        <w:t>»</w:t>
      </w:r>
      <w:r>
        <w:rPr>
          <w:rFonts w:hint="cs"/>
          <w:rtl/>
        </w:rPr>
        <w:t xml:space="preserve">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واقع هم هم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چه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>داند واقع شا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 w:rsidR="00BA0207">
        <w:rPr>
          <w:rFonts w:hint="cs"/>
          <w:rtl/>
        </w:rPr>
        <w:t xml:space="preserve"> بود</w:t>
      </w:r>
      <w:r>
        <w:rPr>
          <w:rFonts w:hint="cs"/>
          <w:rtl/>
        </w:rPr>
        <w:t>ه و ما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BA0207">
        <w:rPr>
          <w:rFonts w:hint="cs"/>
          <w:rtl/>
        </w:rPr>
        <w:t>.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س</w:t>
      </w:r>
      <w:r w:rsidR="00BA0207">
        <w:rPr>
          <w:rFonts w:hint="cs"/>
          <w:rtl/>
        </w:rPr>
        <w:t>ؤال</w:t>
      </w:r>
      <w:r>
        <w:rPr>
          <w:rFonts w:hint="cs"/>
          <w:rtl/>
        </w:rPr>
        <w:t xml:space="preserve">: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قبل الفحص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</w:t>
      </w:r>
      <w:r w:rsidR="00A423E3">
        <w:rPr>
          <w:rFonts w:hint="cs"/>
          <w:rtl/>
        </w:rPr>
        <w:t>؟</w:t>
      </w:r>
    </w:p>
    <w:p w:rsidR="000076AD" w:rsidRDefault="000076AD" w:rsidP="00BA0207">
      <w:pPr>
        <w:pStyle w:val="001"/>
        <w:rPr>
          <w:rtl/>
        </w:rPr>
      </w:pPr>
      <w:r>
        <w:rPr>
          <w:rFonts w:hint="cs"/>
          <w:rtl/>
        </w:rPr>
        <w:t>ج</w:t>
      </w:r>
      <w:r w:rsidR="00BA0207">
        <w:rPr>
          <w:rFonts w:hint="cs"/>
          <w:rtl/>
        </w:rPr>
        <w:t>واب</w:t>
      </w:r>
      <w:r>
        <w:rPr>
          <w:rFonts w:hint="cs"/>
          <w:rtl/>
        </w:rPr>
        <w:t>: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ف به فحص</w:t>
      </w:r>
      <w:r w:rsidR="00BA0207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و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برود و فحص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الآن اگر مبتلا به </w:t>
      </w:r>
      <w:r w:rsidR="003D73EB">
        <w:rPr>
          <w:rFonts w:hint="cs"/>
          <w:rtl/>
        </w:rPr>
        <w:t>مسأله</w:t>
      </w:r>
      <w:r>
        <w:rPr>
          <w:rFonts w:hint="cs"/>
          <w:rtl/>
        </w:rPr>
        <w:t xml:space="preserve"> شد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برود از مرجع بپرسد و اگر مجتهد است برود بررس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اگر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خواهد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در مقام عمل اگر وقت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فلذا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مجتهد است و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خودش فتوا </w:t>
      </w:r>
      <w:r w:rsidR="00EF79EE">
        <w:rPr>
          <w:rFonts w:hint="cs"/>
          <w:rtl/>
        </w:rPr>
        <w:t>به دست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اورد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تقل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C75F95">
        <w:rPr>
          <w:rFonts w:hint="cs"/>
          <w:rtl/>
        </w:rPr>
        <w:t>حالا آمده</w:t>
      </w:r>
      <w:r>
        <w:rPr>
          <w:rFonts w:hint="cs"/>
          <w:rtl/>
        </w:rPr>
        <w:t xml:space="preserve"> رفته مسافرت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داند چه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ار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خوب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پس </w:t>
      </w:r>
      <w:r w:rsidR="00C75F95">
        <w:rPr>
          <w:rFonts w:hint="cs"/>
          <w:rtl/>
        </w:rPr>
        <w:t>به‌هرحال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فحص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و اگر هم وقت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طبعاً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C75F95">
        <w:rPr>
          <w:rFonts w:hint="cs"/>
          <w:rtl/>
        </w:rPr>
        <w:t>اگر نه</w:t>
      </w:r>
      <w:r>
        <w:rPr>
          <w:rFonts w:hint="cs"/>
          <w:rtl/>
        </w:rPr>
        <w:t xml:space="preserve"> مخ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EF79EE">
        <w:rPr>
          <w:rFonts w:hint="cs"/>
          <w:rtl/>
        </w:rPr>
        <w:t>آن‌ها</w:t>
      </w:r>
      <w:r>
        <w:rPr>
          <w:rFonts w:hint="cs"/>
          <w:rtl/>
        </w:rPr>
        <w:t xml:space="preserve"> استدلال شده </w:t>
      </w:r>
      <w:r w:rsidR="00EF79EE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از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 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موضوع و 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فعل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نسبت داده شده به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تاب آقا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ارم استدلالش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دلالت التزام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خبر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نسبت نده دقت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همه افعال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توقف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ما در مقام مناقشه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>
        <w:rPr>
          <w:rFonts w:hint="cs"/>
          <w:rtl/>
        </w:rPr>
        <w:lastRenderedPageBreak/>
        <w:t>جمع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با سا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ر اخبار مانند برائت به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از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دو ش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معن</w:t>
      </w:r>
      <w:r w:rsidR="001B31BB">
        <w:rPr>
          <w:rFonts w:hint="cs"/>
          <w:rtl/>
        </w:rPr>
        <w:t>ی می‌</w:t>
      </w:r>
      <w:r w:rsidR="00C75F95">
        <w:rPr>
          <w:rFonts w:hint="cs"/>
          <w:rtl/>
        </w:rPr>
        <w:t>شود البته به نحو ما</w:t>
      </w:r>
      <w:r>
        <w:rPr>
          <w:rFonts w:hint="cs"/>
          <w:rtl/>
        </w:rPr>
        <w:t>نعة الخلو و الا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توانست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به هر دو موضوع اشاره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مقدم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بود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و مفاد </w:t>
      </w:r>
      <w:r w:rsidR="00EF79EE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C75F95">
        <w:rPr>
          <w:rFonts w:hint="cs"/>
          <w:rtl/>
        </w:rPr>
        <w:t>روشن‌تر</w:t>
      </w:r>
      <w:r>
        <w:rPr>
          <w:rFonts w:hint="cs"/>
          <w:rtl/>
        </w:rPr>
        <w:t xml:space="preserve"> بشود حالا </w:t>
      </w:r>
      <w:r w:rsidR="00C75F95">
        <w:rPr>
          <w:rFonts w:hint="cs"/>
          <w:rtl/>
        </w:rPr>
        <w:t>سؤال</w:t>
      </w:r>
      <w:r>
        <w:rPr>
          <w:rFonts w:hint="cs"/>
          <w:rtl/>
        </w:rPr>
        <w:t xml:space="preserve"> من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ات دلالت التزام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واقع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>هر فعل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ی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دارد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جور دلالت</w:t>
      </w:r>
      <w:r w:rsidR="001B31BB">
        <w:rPr>
          <w:rFonts w:hint="cs"/>
          <w:rtl/>
        </w:rPr>
        <w:t>ی نمی‌ک</w:t>
      </w:r>
      <w:r>
        <w:rPr>
          <w:rFonts w:hint="cs"/>
          <w:rtl/>
        </w:rPr>
        <w:t>ند و ملازم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ندارد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فعل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قبل الفحص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برو تلاش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و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را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بعد الفحص هم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به واقع نسبت نده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علتش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همان علم اجمال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چون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وجود دارد فلذا آدم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تواند بدون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به شارع نسبت دهد اما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در همه افعال شارع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75F95">
        <w:rPr>
          <w:rFonts w:hint="cs"/>
          <w:rtl/>
        </w:rPr>
        <w:t>دارد چون</w:t>
      </w:r>
      <w:r>
        <w:rPr>
          <w:rFonts w:hint="cs"/>
          <w:rtl/>
        </w:rPr>
        <w:t xml:space="preserve"> در بس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از افعال و تعداد 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از رفتارها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شارع موضع و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دارد و ما واقع را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دان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به خود نسبت نده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اما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جا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دارد ملازم</w:t>
      </w:r>
      <w:r w:rsidR="001B31BB">
        <w:rPr>
          <w:rFonts w:hint="cs"/>
          <w:rtl/>
        </w:rPr>
        <w:t>ه‌ای 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دارد فقط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حد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واقع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هست اما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فعل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ملازمه ندارد</w:t>
      </w:r>
    </w:p>
    <w:p w:rsidR="000076AD" w:rsidRDefault="00711BF7" w:rsidP="000076AD">
      <w:pPr>
        <w:pStyle w:val="001"/>
        <w:rPr>
          <w:rtl/>
        </w:rPr>
      </w:pPr>
      <w:r>
        <w:rPr>
          <w:rFonts w:hint="cs"/>
          <w:rtl/>
        </w:rPr>
        <w:t xml:space="preserve">سؤال: 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چه اش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هر فعل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384ACF">
        <w:rPr>
          <w:rFonts w:hint="cs"/>
          <w:rtl/>
        </w:rPr>
        <w:t>درواقع</w:t>
      </w:r>
      <w:r w:rsidR="000076AD">
        <w:rPr>
          <w:rFonts w:hint="cs"/>
          <w:rtl/>
        </w:rPr>
        <w:t xml:space="preserve">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داشته باشد</w:t>
      </w:r>
      <w:r w:rsidR="00A423E3">
        <w:rPr>
          <w:rFonts w:hint="cs"/>
          <w:rtl/>
        </w:rPr>
        <w:t>؟</w:t>
      </w:r>
    </w:p>
    <w:p w:rsidR="000076AD" w:rsidRDefault="00711BF7" w:rsidP="000076AD">
      <w:pPr>
        <w:pStyle w:val="001"/>
        <w:rPr>
          <w:rtl/>
        </w:rPr>
      </w:pPr>
      <w:r>
        <w:rPr>
          <w:rFonts w:hint="cs"/>
          <w:rtl/>
        </w:rPr>
        <w:t>جواب:</w:t>
      </w:r>
      <w:r w:rsidR="000076AD">
        <w:rPr>
          <w:rFonts w:hint="cs"/>
          <w:rtl/>
        </w:rPr>
        <w:t xml:space="preserve"> اش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ندارد و ما هم قبول 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از راه </w:t>
      </w:r>
      <w:r w:rsidR="00EF79EE">
        <w:rPr>
          <w:rFonts w:hint="cs"/>
          <w:rtl/>
        </w:rPr>
        <w:t>ادله</w:t>
      </w:r>
      <w:r w:rsidR="000076AD">
        <w:rPr>
          <w:rFonts w:hint="cs"/>
          <w:rtl/>
        </w:rPr>
        <w:t xml:space="preserve">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گر ول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افاده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معنا را</w:t>
      </w:r>
      <w:r w:rsidR="001B31BB">
        <w:rPr>
          <w:rFonts w:hint="cs"/>
          <w:rtl/>
        </w:rPr>
        <w:t xml:space="preserve"> نمی‌ک</w:t>
      </w:r>
      <w:r w:rsidR="000076AD">
        <w:rPr>
          <w:rFonts w:hint="cs"/>
          <w:rtl/>
        </w:rPr>
        <w:t>ند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هم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گر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نجا وجود دارد </w:t>
      </w:r>
      <w:r w:rsidR="00EF79EE">
        <w:rPr>
          <w:rFonts w:hint="cs"/>
          <w:rtl/>
        </w:rPr>
        <w:t>بنابراین</w:t>
      </w:r>
      <w:r w:rsidR="000076AD">
        <w:rPr>
          <w:rFonts w:hint="cs"/>
          <w:rtl/>
        </w:rPr>
        <w:t xml:space="preserve"> آ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و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بحث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گر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 xml:space="preserve">شود اقامه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ل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 فعل اخت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از مبان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مهم اجتهاد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ما در مقام دوم بحث خواه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شمول دارد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نسبت به همه افعال ما شمول داد لااقل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در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 ظاهر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رو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سراغ اصول و اصل برائت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رس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شمول دارد و همه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 را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رد مم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لجم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 الافعال و الوقا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 و القضا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بعد صحبت </w:t>
      </w:r>
      <w:r w:rsidR="00C75F95">
        <w:rPr>
          <w:rFonts w:hint="cs"/>
          <w:rtl/>
        </w:rPr>
        <w:t>خواهیم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ملازمه دارد به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پس </w:t>
      </w:r>
      <w:r w:rsidR="00384ACF">
        <w:rPr>
          <w:rFonts w:hint="cs"/>
          <w:rtl/>
        </w:rPr>
        <w:t>درواقع</w:t>
      </w:r>
      <w:r w:rsidR="000076AD">
        <w:rPr>
          <w:rFonts w:hint="cs"/>
          <w:rtl/>
        </w:rPr>
        <w:t xml:space="preserve"> هم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ما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قبول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شا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متوقف بر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نسبت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با واقع دارد پس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و </w:t>
      </w:r>
      <w:r w:rsidR="00EF79EE">
        <w:rPr>
          <w:rFonts w:hint="cs"/>
          <w:rtl/>
        </w:rPr>
        <w:t>ادله</w:t>
      </w:r>
      <w:r w:rsidR="000076AD">
        <w:rPr>
          <w:rFonts w:hint="cs"/>
          <w:rtl/>
        </w:rPr>
        <w:t xml:space="preserve">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 واقعه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ملازم دارد با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ظاهر عنوان واقع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اشف از واقع است شما را به واقع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رساند آن وقت</w:t>
      </w:r>
      <w:r w:rsidR="001B31BB">
        <w:rPr>
          <w:rFonts w:hint="cs"/>
          <w:rtl/>
        </w:rPr>
        <w:t xml:space="preserve"> نمی‌</w:t>
      </w:r>
      <w:r w:rsidR="000076AD">
        <w:rPr>
          <w:rFonts w:hint="cs"/>
          <w:rtl/>
        </w:rPr>
        <w:t>توان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>م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هست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384ACF">
        <w:rPr>
          <w:rFonts w:hint="cs"/>
          <w:rtl/>
        </w:rPr>
        <w:t>درواقع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</w:t>
      </w:r>
    </w:p>
    <w:p w:rsidR="000076AD" w:rsidRDefault="000076AD" w:rsidP="000076AD">
      <w:pPr>
        <w:pStyle w:val="001"/>
        <w:rPr>
          <w:rtl/>
        </w:rPr>
      </w:pPr>
      <w:r>
        <w:rPr>
          <w:rFonts w:hint="cs"/>
          <w:rtl/>
        </w:rPr>
        <w:t>جواب آن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بعد بحث خواه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 فرض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مقدمه اولش ثابت شده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شمول دارد همه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ز را</w:t>
      </w:r>
      <w:r w:rsidR="001B31BB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C75F95">
        <w:rPr>
          <w:rFonts w:hint="cs"/>
          <w:rtl/>
        </w:rPr>
        <w:t>برمی‌گیرد</w:t>
      </w:r>
      <w:r>
        <w:rPr>
          <w:rFonts w:hint="cs"/>
          <w:rtl/>
        </w:rPr>
        <w:t xml:space="preserve"> اما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ملازمه ندارد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75F95">
        <w:rPr>
          <w:rFonts w:hint="cs"/>
          <w:rtl/>
        </w:rPr>
        <w:t>فی‌الواقع</w:t>
      </w:r>
      <w:r>
        <w:rPr>
          <w:rFonts w:hint="cs"/>
          <w:rtl/>
        </w:rPr>
        <w:t xml:space="preserve"> هم آنجا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باشد بل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مثل حد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C75F95">
        <w:rPr>
          <w:rFonts w:hint="cs"/>
          <w:rtl/>
        </w:rPr>
        <w:t>«</w:t>
      </w:r>
      <w:r>
        <w:rPr>
          <w:rFonts w:hint="cs"/>
          <w:rtl/>
        </w:rPr>
        <w:t>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لا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علمون</w:t>
      </w:r>
      <w:r w:rsidR="00C75F95">
        <w:rPr>
          <w:rFonts w:hint="cs"/>
          <w:rtl/>
        </w:rPr>
        <w:t>»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رفع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C75F95">
        <w:rPr>
          <w:rFonts w:hint="cs"/>
          <w:rtl/>
        </w:rPr>
        <w:t>به خاطر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>
        <w:rPr>
          <w:rFonts w:hint="cs"/>
          <w:rtl/>
        </w:rPr>
        <w:lastRenderedPageBreak/>
        <w:t xml:space="preserve">چون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آن وقت در ظاهر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75F95">
        <w:rPr>
          <w:rFonts w:hint="cs"/>
          <w:rtl/>
        </w:rPr>
        <w:t>بی‌خودی</w:t>
      </w:r>
      <w:r>
        <w:rPr>
          <w:rFonts w:hint="cs"/>
          <w:rtl/>
        </w:rPr>
        <w:t xml:space="preserve"> 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معطل نباشد آزاد هست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>خواه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پس رفع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 رفع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رفع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رفع ظاهر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>تواند با سه حالت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نسبت داشته باشد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حالت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الزام</w:t>
      </w:r>
      <w:r w:rsidR="001B31BB">
        <w:rPr>
          <w:rFonts w:hint="cs"/>
          <w:rtl/>
        </w:rPr>
        <w:t>ی</w:t>
      </w:r>
      <w:r w:rsidR="00C75F95">
        <w:rPr>
          <w:rFonts w:hint="cs"/>
          <w:rtl/>
        </w:rPr>
        <w:t xml:space="preserve"> است واقع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مثلاً دعا عند </w:t>
      </w:r>
      <w:r w:rsidR="00C75F95">
        <w:rPr>
          <w:rFonts w:hint="cs"/>
          <w:rtl/>
        </w:rPr>
        <w:t>رؤیت</w:t>
      </w:r>
      <w:r>
        <w:rPr>
          <w:rFonts w:hint="cs"/>
          <w:rtl/>
        </w:rPr>
        <w:t xml:space="preserve"> هلال واجب است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فلذا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C75F95">
        <w:rPr>
          <w:rFonts w:hint="cs"/>
          <w:rtl/>
        </w:rPr>
        <w:t>«</w:t>
      </w:r>
      <w:r>
        <w:rPr>
          <w:rFonts w:hint="cs"/>
          <w:rtl/>
        </w:rPr>
        <w:t>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علمون</w:t>
      </w:r>
      <w:r w:rsidR="00C75F95">
        <w:rPr>
          <w:rFonts w:hint="cs"/>
          <w:rtl/>
        </w:rPr>
        <w:t>»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حالت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با واقع مخالفت دارد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حالتش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اباحه و مل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ت دارد و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از حالتش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اصلاً در آنجا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وجود ندارد وقت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اباحه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آمد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با</w:t>
      </w:r>
      <w:r w:rsidR="00C75F95">
        <w:rPr>
          <w:rFonts w:hint="cs"/>
          <w:rtl/>
        </w:rPr>
        <w:t xml:space="preserve"> </w:t>
      </w:r>
      <w:r>
        <w:rPr>
          <w:rFonts w:hint="cs"/>
          <w:rtl/>
        </w:rPr>
        <w:t xml:space="preserve">هر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از </w:t>
      </w:r>
      <w:r w:rsidR="00EF79EE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C75F95">
        <w:rPr>
          <w:rFonts w:hint="cs"/>
          <w:rtl/>
        </w:rPr>
        <w:t>قابل‌جمع</w:t>
      </w:r>
      <w:r>
        <w:rPr>
          <w:rFonts w:hint="cs"/>
          <w:rtl/>
        </w:rPr>
        <w:t xml:space="preserve"> است چرا شارع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را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اباحه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گذاشت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اگر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الزام هست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چون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عقابت</w:t>
      </w:r>
      <w:r w:rsidR="001B31BB">
        <w:rPr>
          <w:rFonts w:hint="cs"/>
          <w:rtl/>
        </w:rPr>
        <w:t xml:space="preserve"> نمی‌ک</w:t>
      </w:r>
      <w:r>
        <w:rPr>
          <w:rFonts w:hint="cs"/>
          <w:rtl/>
        </w:rPr>
        <w:t xml:space="preserve">نم چون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بار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همه است مال جاهل هم است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معذر در صورت اول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 xml:space="preserve">شود معذر اگر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اباحه باشد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اباحه باشد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هم با آن تطابق پ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شف از واقع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رده و تطابق ظاهر و واقع است به نحو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منجز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مطابق با واقع است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صورت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گر هم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اباحه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نجا آورده </w:t>
      </w:r>
      <w:r w:rsidR="00C75F95">
        <w:rPr>
          <w:rFonts w:hint="cs"/>
          <w:rtl/>
        </w:rPr>
        <w:t>به خاطر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1B31BB">
        <w:rPr>
          <w:rtl/>
        </w:rPr>
        <w:t xml:space="preserve"> </w:t>
      </w:r>
      <w:r>
        <w:rPr>
          <w:rFonts w:hint="cs"/>
          <w:rtl/>
        </w:rPr>
        <w:t>و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شارع حرف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</w:t>
      </w:r>
      <w:r w:rsidR="00C75F95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اباحه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گذاشته است اباحه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ملازمه ندارد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75F95">
        <w:rPr>
          <w:rFonts w:hint="cs"/>
          <w:rtl/>
        </w:rPr>
        <w:t>فی‌الواقع</w:t>
      </w:r>
      <w:r>
        <w:rPr>
          <w:rFonts w:hint="cs"/>
          <w:rtl/>
        </w:rPr>
        <w:t xml:space="preserve"> شارع هم آنجا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75F95">
        <w:rPr>
          <w:rFonts w:hint="cs"/>
          <w:rtl/>
        </w:rPr>
        <w:t>د</w:t>
      </w:r>
      <w:r>
        <w:rPr>
          <w:rFonts w:hint="cs"/>
          <w:rtl/>
        </w:rPr>
        <w:t>اشته باشد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است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نداشته باشد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عمل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الت را راحت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نگران نباش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ی</w:t>
      </w:r>
      <w:r w:rsidR="00C75F95">
        <w:rPr>
          <w:rFonts w:hint="cs"/>
          <w:rtl/>
        </w:rPr>
        <w:t>ا واقع من فرض دارم دست از آن بر</w:t>
      </w:r>
      <w:r>
        <w:rPr>
          <w:rFonts w:hint="cs"/>
          <w:rtl/>
        </w:rPr>
        <w:t xml:space="preserve">داشته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حرف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ندارم و اس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من نباش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آزاد هست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خودت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داند فلذا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ملازمه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 وجود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 ندارد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دگر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آورده شده</w:t>
      </w:r>
    </w:p>
    <w:p w:rsidR="000076AD" w:rsidRDefault="00711BF7" w:rsidP="000076AD">
      <w:pPr>
        <w:pStyle w:val="001"/>
        <w:rPr>
          <w:rtl/>
        </w:rPr>
      </w:pPr>
      <w:r>
        <w:rPr>
          <w:rFonts w:hint="cs"/>
          <w:rtl/>
        </w:rPr>
        <w:t xml:space="preserve">سؤال: </w:t>
      </w:r>
      <w:r w:rsidR="000076AD">
        <w:rPr>
          <w:rFonts w:hint="cs"/>
          <w:rtl/>
        </w:rPr>
        <w:t xml:space="preserve"> اگر تصادفاً به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 عمل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عمل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</w:t>
      </w:r>
      <w:r w:rsidR="00A423E3">
        <w:rPr>
          <w:rFonts w:hint="cs"/>
          <w:rtl/>
        </w:rPr>
        <w:t>؟</w:t>
      </w:r>
    </w:p>
    <w:p w:rsidR="000076AD" w:rsidRDefault="00711BF7" w:rsidP="000076AD">
      <w:pPr>
        <w:pStyle w:val="001"/>
        <w:rPr>
          <w:rtl/>
        </w:rPr>
      </w:pPr>
      <w:r>
        <w:rPr>
          <w:rFonts w:hint="cs"/>
          <w:rtl/>
        </w:rPr>
        <w:t>جواب:</w:t>
      </w:r>
      <w:r w:rsidR="000076AD">
        <w:rPr>
          <w:rFonts w:hint="cs"/>
          <w:rtl/>
        </w:rPr>
        <w:t xml:space="preserve"> </w:t>
      </w:r>
      <w:r w:rsidR="00C75F95">
        <w:rPr>
          <w:rFonts w:hint="cs"/>
          <w:rtl/>
        </w:rPr>
        <w:t>وجوب</w:t>
      </w:r>
      <w:r w:rsidR="000076AD">
        <w:rPr>
          <w:rFonts w:hint="cs"/>
          <w:rtl/>
        </w:rPr>
        <w:t xml:space="preserve"> فحص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برو فحص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اگر فحص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عملش با واقع مطابق </w:t>
      </w:r>
      <w:r w:rsidR="00C75F95">
        <w:rPr>
          <w:rtl/>
        </w:rPr>
        <w:t>درآمد</w:t>
      </w:r>
      <w:r w:rsidR="000076AD">
        <w:rPr>
          <w:rFonts w:hint="cs"/>
          <w:rtl/>
        </w:rPr>
        <w:t xml:space="preserve"> معلوم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عقاب داشته باشد چون وجوب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خودش مستقل است 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چ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ندارد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شما سؤال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خلاف تجر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تجر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نسبت به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نسبت به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تجر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آن وقت اصل تجر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غالباً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ند حرام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اگر حرام هم باشد در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معلوم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حرمت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داشته باشد اگر عمل او با واقع تطابق داشت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مثل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برود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مرجع تقل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پ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دا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 طبق آن عمل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اصلاً دنبال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C75F95">
        <w:rPr>
          <w:rFonts w:hint="cs"/>
          <w:rtl/>
        </w:rPr>
        <w:t>حرف‌ها</w:t>
      </w:r>
      <w:r w:rsidR="000076AD">
        <w:rPr>
          <w:rFonts w:hint="cs"/>
          <w:rtl/>
        </w:rPr>
        <w:t xml:space="preserve"> نرفت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جور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عمل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 و بعد معلوم </w:t>
      </w:r>
      <w:r w:rsidR="00C75F95">
        <w:rPr>
          <w:rFonts w:hint="cs"/>
          <w:rtl/>
        </w:rPr>
        <w:t>شد که</w:t>
      </w:r>
      <w:r w:rsidR="000076AD">
        <w:rPr>
          <w:rFonts w:hint="cs"/>
          <w:rtl/>
        </w:rPr>
        <w:t xml:space="preserve"> اتفاقاً اعمال او </w:t>
      </w:r>
      <w:r w:rsidR="00C75F95">
        <w:rPr>
          <w:rFonts w:hint="cs"/>
          <w:rtl/>
        </w:rPr>
        <w:t>با نظر</w:t>
      </w:r>
      <w:r w:rsidR="000076AD">
        <w:rPr>
          <w:rFonts w:hint="cs"/>
          <w:rtl/>
        </w:rPr>
        <w:t xml:space="preserve"> </w:t>
      </w:r>
      <w:r w:rsidR="00C75F95">
        <w:rPr>
          <w:rtl/>
        </w:rPr>
        <w:t>آن‌که</w:t>
      </w:r>
      <w:r w:rsidR="000076AD">
        <w:rPr>
          <w:rFonts w:hint="cs"/>
          <w:rtl/>
        </w:rPr>
        <w:t xml:space="preserve"> حجت بوده و مرجع او بوده تطابق داشته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ند اعمالش درست است و لو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نوع تجر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نسبت به آن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طر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است</w:t>
      </w:r>
      <w:r w:rsidR="00A423E3">
        <w:rPr>
          <w:rFonts w:hint="cs"/>
          <w:rtl/>
        </w:rPr>
        <w:t>.</w:t>
      </w:r>
    </w:p>
    <w:p w:rsidR="000076AD" w:rsidRDefault="00711BF7" w:rsidP="000076AD">
      <w:pPr>
        <w:pStyle w:val="001"/>
        <w:rPr>
          <w:rtl/>
        </w:rPr>
      </w:pPr>
      <w:r>
        <w:rPr>
          <w:rFonts w:hint="cs"/>
          <w:rtl/>
        </w:rPr>
        <w:t xml:space="preserve">سؤال: </w:t>
      </w:r>
      <w:r w:rsidR="000076AD">
        <w:rPr>
          <w:rFonts w:hint="cs"/>
          <w:rtl/>
        </w:rPr>
        <w:t xml:space="preserve">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آزاد گذاشتن خودش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است</w:t>
      </w:r>
      <w:r w:rsidR="00A423E3">
        <w:rPr>
          <w:rFonts w:hint="cs"/>
          <w:rtl/>
        </w:rPr>
        <w:t>؟</w:t>
      </w:r>
    </w:p>
    <w:p w:rsidR="000076AD" w:rsidRDefault="00711BF7" w:rsidP="003D73EB">
      <w:pPr>
        <w:pStyle w:val="001"/>
        <w:rPr>
          <w:rtl/>
        </w:rPr>
      </w:pPr>
      <w:r>
        <w:rPr>
          <w:rFonts w:hint="cs"/>
          <w:rtl/>
        </w:rPr>
        <w:lastRenderedPageBreak/>
        <w:t>جواب:</w:t>
      </w:r>
      <w:r w:rsidR="000076AD"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عقل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روز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بود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از شارع سؤال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من حرف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ندارم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نوع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شرع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درست است منته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شرع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اباحه لا اقتضائ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بودنش از باب عدم م</w:t>
      </w:r>
      <w:r w:rsidR="00A423E3">
        <w:rPr>
          <w:rFonts w:hint="cs"/>
          <w:rtl/>
        </w:rPr>
        <w:t>ل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است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نسبت مما من شأنه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شود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تلق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 منته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ارزش والا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ندارد ارزش آنجا دارد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بگو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>م شارع عنا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ت دارد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جعل اباحه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فلذا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عقل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شمول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رساند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حداقلش همان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نت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جه هم تابع اخص مقدمات است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اباحه لا اقتضائ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از باب عدم م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به شمار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آ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</w:t>
      </w:r>
      <w:r w:rsidR="001B31BB">
        <w:rPr>
          <w:rtl/>
        </w:rPr>
        <w:t xml:space="preserve"> </w:t>
      </w:r>
      <w:r w:rsidR="000076AD">
        <w:rPr>
          <w:rFonts w:hint="cs"/>
          <w:rtl/>
        </w:rPr>
        <w:t>آن خ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ارزش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ندارد مثل عدم الح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است فلذا آن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عقل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تام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دانست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و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384ACF">
        <w:rPr>
          <w:rFonts w:hint="cs"/>
          <w:rtl/>
        </w:rPr>
        <w:t>نتیجه‌اش</w:t>
      </w:r>
      <w:r w:rsidR="000076AD">
        <w:rPr>
          <w:rFonts w:hint="cs"/>
          <w:rtl/>
        </w:rPr>
        <w:t xml:space="preserve"> تابع اخص مقدمات است و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حداقلش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عدم الح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ما من شانه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را افاده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 xml:space="preserve">ند </w:t>
      </w:r>
      <w:r w:rsidR="003D73EB">
        <w:rPr>
          <w:rFonts w:hint="cs"/>
          <w:rtl/>
        </w:rPr>
        <w:t>درحالی‌که</w:t>
      </w:r>
      <w:r w:rsidR="000076AD">
        <w:rPr>
          <w:rFonts w:hint="cs"/>
          <w:rtl/>
        </w:rPr>
        <w:t xml:space="preserve"> ما در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خواه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384ACF">
        <w:rPr>
          <w:rFonts w:hint="cs"/>
          <w:rtl/>
        </w:rPr>
        <w:t>درواقع</w:t>
      </w:r>
      <w:r w:rsidR="000076AD">
        <w:rPr>
          <w:rFonts w:hint="cs"/>
          <w:rtl/>
        </w:rPr>
        <w:t xml:space="preserve"> شارع موضوع جعل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موضع اثبات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جعل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هم از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فقه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تاب آمده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همان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تاب آقا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م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ارم آن را نقل </w:t>
      </w:r>
      <w:r w:rsidR="00AC6969">
        <w:rPr>
          <w:rFonts w:hint="cs"/>
          <w:rtl/>
        </w:rPr>
        <w:t>کرده‌اند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در جاها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هم نقل </w:t>
      </w:r>
      <w:r w:rsidR="00AC6969">
        <w:rPr>
          <w:rFonts w:hint="cs"/>
          <w:rtl/>
        </w:rPr>
        <w:t>کرده‌اند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اجمال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وجود دارد بر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چ واقع</w:t>
      </w:r>
      <w:r w:rsidR="001B31BB">
        <w:rPr>
          <w:rFonts w:hint="cs"/>
          <w:rtl/>
        </w:rPr>
        <w:t xml:space="preserve">ه‌ای </w:t>
      </w:r>
      <w:r w:rsidR="000076AD">
        <w:rPr>
          <w:rFonts w:hint="cs"/>
          <w:rtl/>
        </w:rPr>
        <w:t>خال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از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ست </w:t>
      </w:r>
      <w:r w:rsidR="00EF79EE">
        <w:rPr>
          <w:rFonts w:hint="cs"/>
          <w:rtl/>
        </w:rPr>
        <w:t>همان‌طور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قبلاً هم عرض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باز به استناد نقل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تاب جا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گاه مبان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اجتهاد صفحه 77 آمده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علامه حل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را فرموده 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فق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ه امام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3D73EB">
        <w:rPr>
          <w:rFonts w:hint="cs"/>
          <w:rtl/>
        </w:rPr>
        <w:t>مسأله</w:t>
      </w:r>
      <w:r w:rsidR="000076AD">
        <w:rPr>
          <w:rFonts w:hint="cs"/>
          <w:rtl/>
        </w:rPr>
        <w:t xml:space="preserve"> را به صورت صر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ح ذ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است البته اشاره به ل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 واقعه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قبلاً هم بوده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شان ادعا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صر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ح ذ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رده است البته من ترد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دارم ف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 xml:space="preserve">نم اگر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فحص </w:t>
      </w:r>
      <w:r w:rsidR="003D73EB">
        <w:rPr>
          <w:rFonts w:hint="cs"/>
          <w:rtl/>
        </w:rPr>
        <w:t>جامع‌تری</w:t>
      </w:r>
      <w:r w:rsidR="000076AD">
        <w:rPr>
          <w:rFonts w:hint="cs"/>
          <w:rtl/>
        </w:rPr>
        <w:t xml:space="preserve">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در پ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ان هم آمده باشد </w:t>
      </w:r>
      <w:r w:rsidR="00C75F95">
        <w:rPr>
          <w:rFonts w:hint="cs"/>
          <w:rtl/>
        </w:rPr>
        <w:t>به‌هرحال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ادعا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اجمال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 </w:t>
      </w:r>
      <w:r w:rsidR="003D73EB">
        <w:rPr>
          <w:rFonts w:hint="cs"/>
          <w:rtl/>
        </w:rPr>
        <w:t>مسأله</w:t>
      </w:r>
      <w:r w:rsidR="000076AD">
        <w:rPr>
          <w:rFonts w:hint="cs"/>
          <w:rtl/>
        </w:rPr>
        <w:t xml:space="preserve"> شده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اجماع طبعاً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مدر</w:t>
      </w:r>
      <w:r w:rsidR="001B31BB">
        <w:rPr>
          <w:rFonts w:hint="cs"/>
          <w:rtl/>
        </w:rPr>
        <w:t>کی</w:t>
      </w:r>
      <w:r w:rsidR="000076AD">
        <w:rPr>
          <w:rFonts w:hint="cs"/>
          <w:rtl/>
        </w:rPr>
        <w:t xml:space="preserve">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هم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حرف ر</w:t>
      </w:r>
      <w:r w:rsidR="003D73EB">
        <w:rPr>
          <w:rFonts w:hint="cs"/>
          <w:rtl/>
        </w:rPr>
        <w:t>ا</w:t>
      </w:r>
      <w:r w:rsidR="000076AD">
        <w:rPr>
          <w:rFonts w:hint="cs"/>
          <w:rtl/>
        </w:rPr>
        <w:t xml:space="preserve"> گفت</w:t>
      </w:r>
      <w:r w:rsidR="00AC6969">
        <w:rPr>
          <w:rFonts w:hint="cs"/>
          <w:rtl/>
        </w:rPr>
        <w:t xml:space="preserve">ه‌اند </w:t>
      </w:r>
      <w:r w:rsidR="00C75F95">
        <w:rPr>
          <w:rFonts w:hint="cs"/>
          <w:rtl/>
        </w:rPr>
        <w:t>به خاطر</w:t>
      </w:r>
      <w:r w:rsidR="000076AD">
        <w:rPr>
          <w:rFonts w:hint="cs"/>
          <w:rtl/>
        </w:rPr>
        <w:t xml:space="preserve"> روا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ات و آ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ات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جامع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ت را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رساند به استناد آن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3D73EB">
        <w:rPr>
          <w:rFonts w:hint="cs"/>
          <w:rtl/>
        </w:rPr>
        <w:t>مسأله</w:t>
      </w:r>
      <w:r w:rsidR="000076AD">
        <w:rPr>
          <w:rFonts w:hint="cs"/>
          <w:rtl/>
        </w:rPr>
        <w:t xml:space="preserve"> را گفت</w:t>
      </w:r>
      <w:r w:rsidR="00AC6969">
        <w:rPr>
          <w:rFonts w:hint="cs"/>
          <w:rtl/>
        </w:rPr>
        <w:t xml:space="preserve">ه‌اند </w:t>
      </w:r>
      <w:r w:rsidR="000076AD">
        <w:rPr>
          <w:rFonts w:hint="cs"/>
          <w:rtl/>
        </w:rPr>
        <w:t>چون اجماع مدر</w:t>
      </w:r>
      <w:r w:rsidR="001B31BB">
        <w:rPr>
          <w:rFonts w:hint="cs"/>
          <w:rtl/>
        </w:rPr>
        <w:t>کی</w:t>
      </w:r>
      <w:r w:rsidR="000076AD">
        <w:rPr>
          <w:rFonts w:hint="cs"/>
          <w:rtl/>
        </w:rPr>
        <w:t xml:space="preserve"> است خ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 نمی‌</w:t>
      </w:r>
      <w:r w:rsidR="000076AD">
        <w:rPr>
          <w:rFonts w:hint="cs"/>
          <w:rtl/>
        </w:rPr>
        <w:t>شود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اجماع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3D73EB">
        <w:rPr>
          <w:rFonts w:hint="cs"/>
          <w:rtl/>
        </w:rPr>
        <w:t>ر</w:t>
      </w:r>
      <w:r w:rsidR="000076AD">
        <w:rPr>
          <w:rFonts w:hint="cs"/>
          <w:rtl/>
        </w:rPr>
        <w:t>ا بپذ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دو سه تا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ته من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اشاره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نم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شا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بعض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ت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باشد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تاب آمده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قول جامع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ت منابع را در ارائه اصول و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تاب با قول اصول دو تا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رده و قول </w:t>
      </w:r>
      <w:r w:rsidR="003D73EB">
        <w:rPr>
          <w:rFonts w:hint="cs"/>
          <w:rtl/>
        </w:rPr>
        <w:t>اخباری‌ها</w:t>
      </w:r>
      <w:r w:rsidR="000076AD">
        <w:rPr>
          <w:rFonts w:hint="cs"/>
          <w:rtl/>
        </w:rPr>
        <w:t xml:space="preserve"> چون ما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سه تا قول </w:t>
      </w:r>
      <w:r w:rsidR="00AC6969">
        <w:rPr>
          <w:rFonts w:hint="cs"/>
          <w:rtl/>
        </w:rPr>
        <w:t>این‌جوری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برداشت از قول امام شه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مطهر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شه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صدر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EF79EE">
        <w:rPr>
          <w:rFonts w:hint="cs"/>
          <w:rtl/>
        </w:rPr>
        <w:t>این‌ها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نوع جامع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ند اصول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نوع جامع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ت 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ز و </w:t>
      </w:r>
      <w:r w:rsidR="003D73EB">
        <w:rPr>
          <w:rFonts w:hint="cs"/>
          <w:rtl/>
        </w:rPr>
        <w:t>تک‌تک</w:t>
      </w:r>
      <w:r w:rsidR="000076AD">
        <w:rPr>
          <w:rFonts w:hint="cs"/>
          <w:rtl/>
        </w:rPr>
        <w:t xml:space="preserve"> قضا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ند و </w:t>
      </w:r>
      <w:r w:rsidR="00EF79EE">
        <w:rPr>
          <w:rFonts w:hint="cs"/>
          <w:rtl/>
        </w:rPr>
        <w:t>اخباری‌ها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طور 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گر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جور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در مقدمات توض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ح داد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و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مقصود از جامع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ت اح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ام ل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 افعال اخت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است مقصود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هر فعل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درباره او شارع موضع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جعل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</w:t>
      </w:r>
      <w:r w:rsidR="00EF79EE"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خود آن فعل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ا تحت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عنوان صنف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عنوان نوع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عنوان جنس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اقوا</w:t>
      </w:r>
      <w:r w:rsidR="003D73EB">
        <w:rPr>
          <w:rFonts w:hint="cs"/>
          <w:rtl/>
        </w:rPr>
        <w:t>ل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شان نقل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 xml:space="preserve">نند </w:t>
      </w:r>
      <w:r w:rsidR="003D73EB">
        <w:rPr>
          <w:rFonts w:hint="cs"/>
          <w:rtl/>
        </w:rPr>
        <w:t xml:space="preserve">ما </w:t>
      </w:r>
      <w:r w:rsidR="000076AD">
        <w:rPr>
          <w:rFonts w:hint="cs"/>
          <w:rtl/>
        </w:rPr>
        <w:t>جا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ند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جور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برداشت از اقوال اصول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نجا آمده به نظرم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برداشت درست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لاأقلش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085B7A">
        <w:rPr>
          <w:rFonts w:hint="cs"/>
          <w:rtl/>
        </w:rPr>
        <w:t>آنچه</w:t>
      </w:r>
      <w:r w:rsidR="000076AD"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 دارد و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شود گفت به استناد بعض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از </w:t>
      </w:r>
      <w:r w:rsidR="00085B7A">
        <w:rPr>
          <w:rFonts w:hint="cs"/>
          <w:rtl/>
        </w:rPr>
        <w:t>آنچه</w:t>
      </w:r>
      <w:r w:rsidR="000076AD">
        <w:rPr>
          <w:rFonts w:hint="cs"/>
          <w:rtl/>
        </w:rPr>
        <w:t xml:space="preserve">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همه افعال اخت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در </w:t>
      </w:r>
      <w:r w:rsidR="003D73EB">
        <w:rPr>
          <w:rFonts w:hint="cs"/>
          <w:rtl/>
        </w:rPr>
        <w:t>برگرفته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مطلب اول است </w:t>
      </w:r>
      <w:r w:rsidR="003D73EB">
        <w:rPr>
          <w:rFonts w:hint="cs"/>
          <w:rtl/>
        </w:rPr>
        <w:t>نتیجه‌گیری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تأ</w:t>
      </w:r>
      <w:r w:rsidR="001B31BB">
        <w:rPr>
          <w:rFonts w:hint="cs"/>
          <w:rtl/>
        </w:rPr>
        <w:t>کی</w:t>
      </w:r>
      <w:r w:rsidR="000076AD">
        <w:rPr>
          <w:rFonts w:hint="cs"/>
          <w:rtl/>
        </w:rPr>
        <w:t>د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همه افعال </w:t>
      </w:r>
      <w:r w:rsidR="000076AD">
        <w:rPr>
          <w:rFonts w:hint="cs"/>
          <w:rtl/>
        </w:rPr>
        <w:lastRenderedPageBreak/>
        <w:t>اخت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را در </w:t>
      </w:r>
      <w:r w:rsidR="003D73EB">
        <w:rPr>
          <w:rFonts w:hint="cs"/>
          <w:rtl/>
        </w:rPr>
        <w:t>برگرفته</w:t>
      </w:r>
      <w:r w:rsidR="000076AD">
        <w:rPr>
          <w:rFonts w:hint="cs"/>
          <w:rtl/>
        </w:rPr>
        <w:t xml:space="preserve"> دو تا 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همه افعال را </w:t>
      </w:r>
      <w:r w:rsidR="00EF79EE"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اول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ذ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</w:t>
      </w:r>
      <w:r w:rsidR="001B31BB">
        <w:rPr>
          <w:rFonts w:hint="cs"/>
          <w:rtl/>
        </w:rPr>
        <w:t xml:space="preserve"> می‌ک</w:t>
      </w:r>
      <w:r w:rsidR="000076AD">
        <w:rPr>
          <w:rFonts w:hint="cs"/>
          <w:rtl/>
        </w:rPr>
        <w:t>ند اما نه به عناو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نه الجزئ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ه و الخاصه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بگو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شما امروز صبح قدم اول را در خانه برداشت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قدم دوم و سوم و در هر قدم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فعل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دارد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بگو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م </w:t>
      </w:r>
      <w:r w:rsidR="003D73EB">
        <w:rPr>
          <w:rFonts w:hint="cs"/>
          <w:rtl/>
        </w:rPr>
        <w:t>یک‌یک</w:t>
      </w:r>
      <w:r w:rsidR="000076AD">
        <w:rPr>
          <w:rFonts w:hint="cs"/>
          <w:rtl/>
        </w:rPr>
        <w:t xml:space="preserve"> و </w:t>
      </w:r>
      <w:r w:rsidR="003D73EB">
        <w:rPr>
          <w:rFonts w:hint="cs"/>
          <w:rtl/>
        </w:rPr>
        <w:t>جزء</w:t>
      </w:r>
      <w:r w:rsidR="000076AD">
        <w:rPr>
          <w:rFonts w:hint="cs"/>
          <w:rtl/>
        </w:rPr>
        <w:t>جزء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ذ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 شده همه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اجزاء 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 افعال اخت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دارد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نه </w:t>
      </w:r>
      <w:r w:rsidR="00EF79EE"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و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و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گاه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EF79EE"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خ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خاصش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دارد و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خ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است غالباً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با عنوان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صنف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جنس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نوع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و </w:t>
      </w:r>
      <w:r w:rsidR="003D73EB">
        <w:rPr>
          <w:rtl/>
        </w:rPr>
        <w:t>آن‌هم</w:t>
      </w:r>
      <w:r w:rsidR="000076AD">
        <w:rPr>
          <w:rFonts w:hint="cs"/>
          <w:rtl/>
        </w:rPr>
        <w:t xml:space="preserve"> با جنس قر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ب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بع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مشخص شده است و ب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از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ما دل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ندار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و ف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 هم</w:t>
      </w:r>
      <w:r w:rsidR="001B31BB">
        <w:rPr>
          <w:rFonts w:hint="cs"/>
          <w:rtl/>
        </w:rPr>
        <w:t xml:space="preserve"> نمی‌ک</w:t>
      </w:r>
      <w:r w:rsidR="000076AD">
        <w:rPr>
          <w:rFonts w:hint="cs"/>
          <w:rtl/>
        </w:rPr>
        <w:t xml:space="preserve">نم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چ فقه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را گفته باشد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شان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نجا سه تا قول آورده و </w:t>
      </w:r>
      <w:r w:rsidR="00EF79EE">
        <w:rPr>
          <w:rFonts w:hint="cs"/>
          <w:rtl/>
        </w:rPr>
        <w:t>ادله</w:t>
      </w:r>
      <w:r w:rsidR="000076AD">
        <w:rPr>
          <w:rFonts w:hint="cs"/>
          <w:rtl/>
        </w:rPr>
        <w:t xml:space="preserve"> گرا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اصول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آورده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از صفحه 776</w:t>
      </w:r>
      <w:r w:rsidR="001B31BB">
        <w:rPr>
          <w:rtl/>
        </w:rPr>
        <w:t xml:space="preserve"> شروع</w:t>
      </w:r>
      <w:r w:rsidR="000076AD">
        <w:rPr>
          <w:rFonts w:hint="cs"/>
          <w:rtl/>
        </w:rPr>
        <w:t xml:space="preserve"> شده ف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ر</w:t>
      </w:r>
      <w:r w:rsidR="001B31BB">
        <w:rPr>
          <w:rFonts w:hint="cs"/>
          <w:rtl/>
        </w:rPr>
        <w:t xml:space="preserve"> نمی‌ک</w:t>
      </w:r>
      <w:r w:rsidR="000076AD">
        <w:rPr>
          <w:rFonts w:hint="cs"/>
          <w:rtl/>
        </w:rPr>
        <w:t xml:space="preserve">نم </w:t>
      </w:r>
      <w:r w:rsidR="001B31BB">
        <w:rPr>
          <w:rFonts w:hint="cs"/>
          <w:rtl/>
        </w:rPr>
        <w:t>یک</w:t>
      </w:r>
      <w:r w:rsidR="000076AD">
        <w:rPr>
          <w:rFonts w:hint="cs"/>
          <w:rtl/>
        </w:rPr>
        <w:t xml:space="preserve"> اصول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چن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ادعا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رده باشد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بعد آدم بخواهد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</w:t>
      </w:r>
      <w:r w:rsidR="003D73EB">
        <w:rPr>
          <w:rFonts w:hint="cs"/>
          <w:rtl/>
        </w:rPr>
        <w:t>ا</w:t>
      </w:r>
      <w:r w:rsidR="000076AD">
        <w:rPr>
          <w:rFonts w:hint="cs"/>
          <w:rtl/>
        </w:rPr>
        <w:t xml:space="preserve">دله را طور معنا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ند و بعد اش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ال برا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ش بگ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جور 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ست </w:t>
      </w:r>
      <w:r w:rsidR="00C75F95">
        <w:rPr>
          <w:rFonts w:hint="cs"/>
          <w:rtl/>
        </w:rPr>
        <w:t>به‌هرحال</w:t>
      </w:r>
      <w:r w:rsidR="000076AD">
        <w:rPr>
          <w:rFonts w:hint="cs"/>
          <w:rtl/>
        </w:rPr>
        <w:t xml:space="preserve"> ما </w:t>
      </w:r>
      <w:r w:rsidR="00085B7A">
        <w:rPr>
          <w:rFonts w:hint="cs"/>
          <w:rtl/>
        </w:rPr>
        <w:t>آنچه</w:t>
      </w:r>
      <w:r w:rsidR="000076AD">
        <w:rPr>
          <w:rFonts w:hint="cs"/>
          <w:rtl/>
        </w:rPr>
        <w:t xml:space="preserve"> گفت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شمول دارد و شمولش به عناو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خاصه جزئ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حق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اش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اء 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ست بل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ه </w:t>
      </w:r>
      <w:r w:rsidR="00EF79EE">
        <w:rPr>
          <w:rFonts w:hint="cs"/>
          <w:rtl/>
        </w:rPr>
        <w:t>به‌عنوان</w:t>
      </w:r>
      <w:r w:rsidR="000076AD">
        <w:rPr>
          <w:rFonts w:hint="cs"/>
          <w:rtl/>
        </w:rPr>
        <w:t xml:space="preserve"> صنف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نوع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جنس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</w:t>
      </w:r>
      <w:r w:rsidR="003D73EB">
        <w:rPr>
          <w:rtl/>
        </w:rPr>
        <w:t>آن‌هم</w:t>
      </w:r>
      <w:r w:rsidR="000076AD">
        <w:rPr>
          <w:rFonts w:hint="cs"/>
          <w:rtl/>
        </w:rPr>
        <w:t xml:space="preserve"> جنس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قر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ب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ا بع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دش است غالباً به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ش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ل است و شمول ح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هم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 w:rsidR="000076AD">
        <w:rPr>
          <w:rFonts w:hint="cs"/>
          <w:rtl/>
        </w:rPr>
        <w:t xml:space="preserve">م </w:t>
      </w:r>
      <w:r w:rsidR="001B31BB">
        <w:rPr>
          <w:rFonts w:hint="cs"/>
          <w:rtl/>
        </w:rPr>
        <w:t>یکی</w:t>
      </w:r>
      <w:r w:rsidR="000076AD">
        <w:rPr>
          <w:rFonts w:hint="cs"/>
          <w:rtl/>
        </w:rPr>
        <w:t xml:space="preserve"> هم اباحه است 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 جعل اباحه است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هم با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ق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ود </w:t>
      </w:r>
      <w:r w:rsidR="00384ACF">
        <w:rPr>
          <w:rFonts w:hint="cs"/>
          <w:rtl/>
        </w:rPr>
        <w:t>درواقع</w:t>
      </w:r>
      <w:r w:rsidR="001B31BB">
        <w:rPr>
          <w:rFonts w:hint="cs"/>
          <w:rtl/>
        </w:rPr>
        <w:t xml:space="preserve"> می‌</w:t>
      </w:r>
      <w:r w:rsidR="000076AD">
        <w:rPr>
          <w:rFonts w:hint="cs"/>
          <w:rtl/>
        </w:rPr>
        <w:t>توان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م از </w:t>
      </w:r>
      <w:r w:rsidR="00EF79EE">
        <w:rPr>
          <w:rFonts w:hint="cs"/>
          <w:rtl/>
        </w:rPr>
        <w:t>این‌ها</w:t>
      </w:r>
      <w:r w:rsidR="000076AD">
        <w:rPr>
          <w:rFonts w:hint="cs"/>
          <w:rtl/>
        </w:rPr>
        <w:t xml:space="preserve"> استفاده ب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هم از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>ن ن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 xml:space="preserve">ته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ه لازم بود در ا</w:t>
      </w:r>
      <w:r w:rsidR="001B31BB">
        <w:rPr>
          <w:rFonts w:hint="cs"/>
          <w:rtl/>
        </w:rPr>
        <w:t>ی</w:t>
      </w:r>
      <w:r w:rsidR="000076AD">
        <w:rPr>
          <w:rFonts w:hint="cs"/>
          <w:rtl/>
        </w:rPr>
        <w:t xml:space="preserve">نجا به آن اشاره </w:t>
      </w:r>
      <w:r w:rsidR="001B31BB">
        <w:rPr>
          <w:rFonts w:hint="cs"/>
          <w:rtl/>
        </w:rPr>
        <w:t>ک</w:t>
      </w:r>
      <w:r w:rsidR="000076AD">
        <w:rPr>
          <w:rFonts w:hint="cs"/>
          <w:rtl/>
        </w:rPr>
        <w:t>نم</w:t>
      </w:r>
    </w:p>
    <w:p w:rsidR="000076AD" w:rsidRDefault="000076AD" w:rsidP="003D73EB">
      <w:pPr>
        <w:pStyle w:val="001"/>
        <w:rPr>
          <w:rtl/>
        </w:rPr>
      </w:pPr>
      <w:r>
        <w:rPr>
          <w:rFonts w:hint="cs"/>
          <w:rtl/>
        </w:rPr>
        <w:t>و اما مطلب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3D73EB">
        <w:rPr>
          <w:rFonts w:hint="cs"/>
          <w:rtl/>
        </w:rPr>
        <w:t>تابه‌حال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دو تا قول است اما </w:t>
      </w:r>
      <w:r w:rsidR="003D73EB">
        <w:rPr>
          <w:rFonts w:hint="cs"/>
          <w:rtl/>
        </w:rPr>
        <w:t>آن‌طوری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از بعض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D73EB">
        <w:rPr>
          <w:rFonts w:hint="cs"/>
          <w:rtl/>
        </w:rPr>
        <w:t>نقل‌ها</w:t>
      </w:r>
      <w:r>
        <w:rPr>
          <w:rFonts w:hint="cs"/>
          <w:rtl/>
        </w:rPr>
        <w:t xml:space="preserve"> استفاده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قول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هم وجود دارد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شمول دارد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م شمول ندارد </w:t>
      </w:r>
      <w:r w:rsidR="00085B7A">
        <w:rPr>
          <w:rFonts w:hint="cs"/>
          <w:rtl/>
        </w:rPr>
        <w:t>آنچه</w:t>
      </w:r>
      <w:r>
        <w:rPr>
          <w:rFonts w:hint="cs"/>
          <w:rtl/>
        </w:rPr>
        <w:t xml:space="preserve"> شمول 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شان البته آمده گرا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امام شه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مطهر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با اصول</w:t>
      </w:r>
      <w:r w:rsidR="001B31BB">
        <w:rPr>
          <w:rFonts w:hint="cs"/>
          <w:rtl/>
        </w:rPr>
        <w:t>یی</w:t>
      </w:r>
      <w:r w:rsidR="003D73EB">
        <w:rPr>
          <w:rFonts w:hint="cs"/>
          <w:rtl/>
        </w:rPr>
        <w:t>ن و اخبار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ن جدا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AC6969">
        <w:rPr>
          <w:rFonts w:hint="cs"/>
          <w:rtl/>
        </w:rPr>
        <w:t>این‌جوری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3D73EB">
        <w:rPr>
          <w:rFonts w:hint="cs"/>
          <w:rtl/>
        </w:rPr>
        <w:t>همه‌اش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شمول ب</w:t>
      </w:r>
      <w:r w:rsidR="003D73EB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3D73EB">
        <w:rPr>
          <w:rFonts w:hint="cs"/>
          <w:rtl/>
        </w:rPr>
        <w:t>ا</w:t>
      </w:r>
      <w:r>
        <w:rPr>
          <w:rFonts w:hint="cs"/>
          <w:rtl/>
        </w:rPr>
        <w:t>شخاصها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شمول به عناو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نها النوع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 او الجنه او الصنف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 است و از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نظر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وجود ندارد به نظرم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جور </w:t>
      </w:r>
      <w:r w:rsidR="00AD2CDC">
        <w:rPr>
          <w:rFonts w:hint="cs"/>
          <w:rtl/>
        </w:rPr>
        <w:t>تفصیل</w:t>
      </w:r>
      <w:r>
        <w:rPr>
          <w:rFonts w:hint="cs"/>
          <w:rtl/>
        </w:rPr>
        <w:t xml:space="preserve"> درست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اما از جهت 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وجود دارد بعض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ند شمول دارد لجمع وقا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D2CDC">
        <w:rPr>
          <w:rtl/>
        </w:rPr>
        <w:t>مبتلابه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وقا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 مهمه مشمول آن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اله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و الا هر واقعه جزئ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اعتماد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به آن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و اهم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معلوم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مشمول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اله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باشد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هم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نجا داده شده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با </w:t>
      </w:r>
      <w:r w:rsidR="00AD2CDC">
        <w:rPr>
          <w:rFonts w:hint="cs"/>
          <w:rtl/>
        </w:rPr>
        <w:t>قطع‌نظر</w:t>
      </w:r>
      <w:r>
        <w:rPr>
          <w:rFonts w:hint="cs"/>
          <w:rtl/>
        </w:rPr>
        <w:t xml:space="preserve"> از آنچه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عدم شمول است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شمول مطلق است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هم شمول با عناو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عامه است نه عناو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خاصه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قول هم شمول نسبت به </w:t>
      </w:r>
      <w:r w:rsidR="00AC6969">
        <w:rPr>
          <w:rFonts w:hint="cs"/>
          <w:rtl/>
        </w:rPr>
        <w:t>مسائل</w:t>
      </w:r>
      <w:r>
        <w:rPr>
          <w:rFonts w:hint="cs"/>
          <w:rtl/>
        </w:rPr>
        <w:t xml:space="preserve"> مهمه است نه به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واقعه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شان به نحو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به امام نسبت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من فرما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ش امام را نگاه </w:t>
      </w:r>
      <w:r w:rsidR="00AD2CDC">
        <w:rPr>
          <w:rFonts w:hint="cs"/>
          <w:rtl/>
        </w:rPr>
        <w:t>نکرده‌ام</w:t>
      </w:r>
      <w:r>
        <w:rPr>
          <w:rFonts w:hint="cs"/>
          <w:rtl/>
        </w:rPr>
        <w:t xml:space="preserve"> ما ف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تفص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AC6969">
        <w:rPr>
          <w:rFonts w:hint="cs"/>
          <w:rtl/>
        </w:rPr>
        <w:t>این‌جوری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وجه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AD2CDC">
        <w:rPr>
          <w:rFonts w:hint="cs"/>
          <w:rtl/>
        </w:rPr>
        <w:t>آن‌هایی</w:t>
      </w:r>
      <w:r>
        <w:rPr>
          <w:rFonts w:hint="cs"/>
          <w:rtl/>
        </w:rPr>
        <w:t xml:space="preserve"> هم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به صورت مطلق گفت</w:t>
      </w:r>
      <w:r w:rsidR="00AC6969">
        <w:rPr>
          <w:rFonts w:hint="cs"/>
          <w:rtl/>
        </w:rPr>
        <w:t xml:space="preserve">ه‌اند </w:t>
      </w:r>
      <w:r w:rsidR="00EF79EE">
        <w:rPr>
          <w:rFonts w:hint="cs"/>
          <w:rtl/>
        </w:rPr>
        <w:t>به‌عنوان</w:t>
      </w:r>
      <w:r>
        <w:rPr>
          <w:rFonts w:hint="cs"/>
          <w:rtl/>
        </w:rPr>
        <w:t xml:space="preserve"> عام است نه </w:t>
      </w:r>
      <w:r w:rsidR="00EF79EE">
        <w:rPr>
          <w:rFonts w:hint="cs"/>
          <w:rtl/>
        </w:rPr>
        <w:t>به‌عنوان</w:t>
      </w:r>
      <w:r>
        <w:rPr>
          <w:rFonts w:hint="cs"/>
          <w:rtl/>
        </w:rPr>
        <w:t xml:space="preserve"> خاص ما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قول را به استناد آن </w:t>
      </w:r>
      <w:r w:rsidR="00EF79EE">
        <w:rPr>
          <w:rFonts w:hint="cs"/>
          <w:rtl/>
        </w:rPr>
        <w:t>ادله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پذ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ته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ابتدا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711BF7" w:rsidRDefault="00711BF7" w:rsidP="00711BF7">
      <w:pPr>
        <w:pStyle w:val="1"/>
        <w:rPr>
          <w:rtl/>
        </w:rPr>
      </w:pPr>
      <w:r>
        <w:rPr>
          <w:rFonts w:hint="cs"/>
          <w:rtl/>
        </w:rPr>
        <w:lastRenderedPageBreak/>
        <w:t>جمع‌بندی مقام اول (شمول حکم واقعی)</w:t>
      </w:r>
    </w:p>
    <w:p w:rsidR="000076AD" w:rsidRDefault="000076AD" w:rsidP="00A423E3">
      <w:pPr>
        <w:pStyle w:val="001"/>
        <w:rPr>
          <w:rtl/>
        </w:rPr>
      </w:pPr>
      <w:r>
        <w:rPr>
          <w:rFonts w:hint="cs"/>
          <w:rtl/>
        </w:rPr>
        <w:t>ما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مقام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مقام اول بود بحث را </w:t>
      </w:r>
      <w:r w:rsidR="00AD2CDC">
        <w:rPr>
          <w:rFonts w:hint="cs"/>
          <w:rtl/>
        </w:rPr>
        <w:t>جمع‌بندی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قائل به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هست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با آن ش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 و ترب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گفته شد و البته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قاعده را قابل استثناء و تخص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ص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داشته باش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آنجا شارع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مانع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محال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مورد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نداشته باشد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EF79EE">
        <w:rPr>
          <w:rFonts w:hint="cs"/>
          <w:rtl/>
        </w:rPr>
        <w:t>علی‌القاعده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طبق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شارع در مقام شارع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ت و بر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تشر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 نسبت به همه رفتارها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موضع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عالم واقع 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آن موضعش هم در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تب و علم ائمه محفوظ است به عناو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نه الخاصه او العناو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العامه </w:t>
      </w:r>
      <w:r w:rsidR="00AD2CDC">
        <w:rPr>
          <w:rFonts w:hint="cs"/>
          <w:rtl/>
        </w:rPr>
        <w:t>هرکدام</w:t>
      </w:r>
      <w:r>
        <w:rPr>
          <w:rFonts w:hint="cs"/>
          <w:rtl/>
        </w:rPr>
        <w:t xml:space="preserve">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F79EE">
        <w:rPr>
          <w:rFonts w:hint="cs"/>
          <w:rtl/>
        </w:rPr>
        <w:t>به‌عنوان</w:t>
      </w:r>
      <w:r>
        <w:rPr>
          <w:rFonts w:hint="cs"/>
          <w:rtl/>
        </w:rPr>
        <w:t xml:space="preserve"> اول</w:t>
      </w:r>
      <w:r w:rsidR="001B31BB">
        <w:rPr>
          <w:rFonts w:hint="cs"/>
          <w:rtl/>
        </w:rPr>
        <w:t>ی</w:t>
      </w:r>
      <w:r w:rsidR="00A423E3">
        <w:rPr>
          <w:rFonts w:hint="cs"/>
          <w:rtl/>
        </w:rPr>
        <w:t xml:space="preserve">‌اش </w:t>
      </w:r>
      <w:r>
        <w:rPr>
          <w:rFonts w:hint="cs"/>
          <w:rtl/>
        </w:rPr>
        <w:t>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مقام اول بود مقام دوم شمول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به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معنا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شامل همه موارد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ملازمه ندارد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 در </w:t>
      </w:r>
      <w:r>
        <w:rPr>
          <w:rFonts w:hint="cs"/>
          <w:rtl/>
        </w:rPr>
        <w:t>مقام ظاهر در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 w:rsidR="00AD2CDC">
        <w:rPr>
          <w:rFonts w:hint="cs"/>
          <w:rtl/>
        </w:rPr>
        <w:t xml:space="preserve"> جا</w:t>
      </w:r>
      <w:r>
        <w:rPr>
          <w:rFonts w:hint="cs"/>
          <w:rtl/>
        </w:rPr>
        <w:t>ها دستمان از تع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ف در مقام ظاهر </w:t>
      </w:r>
      <w:r w:rsidR="00AD2CDC">
        <w:rPr>
          <w:rFonts w:hint="cs"/>
          <w:rtl/>
        </w:rPr>
        <w:t>کوتاه</w:t>
      </w:r>
      <w:r>
        <w:rPr>
          <w:rFonts w:hint="cs"/>
          <w:rtl/>
        </w:rPr>
        <w:t xml:space="preserve"> است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 w:rsidR="00A423E3">
        <w:rPr>
          <w:rFonts w:hint="cs"/>
          <w:rtl/>
        </w:rPr>
        <w:t xml:space="preserve"> ما شمول ندار</w:t>
      </w:r>
      <w:r>
        <w:rPr>
          <w:rFonts w:hint="cs"/>
          <w:rtl/>
        </w:rPr>
        <w:t xml:space="preserve">د و لو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عالم ثبوت و عند الواقع هر فعل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ملازمه ندارد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مقام ظاهر هم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تع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ن شده باشد مم</w:t>
      </w:r>
      <w:r w:rsidR="001B31BB">
        <w:rPr>
          <w:rFonts w:hint="cs"/>
          <w:rtl/>
        </w:rPr>
        <w:t>ک</w:t>
      </w:r>
      <w:r w:rsidR="00AD2CDC">
        <w:rPr>
          <w:rFonts w:hint="cs"/>
          <w:rtl/>
        </w:rPr>
        <w:t>ن است در جاه</w:t>
      </w:r>
      <w:r>
        <w:rPr>
          <w:rFonts w:hint="cs"/>
          <w:rtl/>
        </w:rPr>
        <w:t>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384ACF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باشد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ظاهر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تع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ن نشده باشد و منطقه آزاد بدون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شارع گذاشته باشد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هم گفته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شمول دارد</w:t>
      </w:r>
    </w:p>
    <w:p w:rsidR="00711BF7" w:rsidRDefault="000076AD" w:rsidP="00711BF7">
      <w:pPr>
        <w:pStyle w:val="001"/>
        <w:rPr>
          <w:rtl/>
        </w:rPr>
      </w:pPr>
      <w:r>
        <w:rPr>
          <w:rFonts w:hint="cs"/>
          <w:rtl/>
        </w:rPr>
        <w:t>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در عالم ظاهر و در عالم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 ما ادل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>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وقا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 و افعال رام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باز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لمات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85B7A">
        <w:rPr>
          <w:rFonts w:hint="cs"/>
          <w:rtl/>
        </w:rPr>
        <w:t>این‌طور</w:t>
      </w:r>
      <w:r>
        <w:rPr>
          <w:rFonts w:hint="cs"/>
          <w:rtl/>
        </w:rPr>
        <w:t xml:space="preserve"> است و رو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1B31BB">
        <w:rPr>
          <w:rFonts w:hint="cs"/>
          <w:rtl/>
        </w:rPr>
        <w:t>ی</w:t>
      </w:r>
      <w:r w:rsidR="00AD2CDC">
        <w:rPr>
          <w:rFonts w:hint="cs"/>
          <w:rtl/>
        </w:rPr>
        <w:t>ن هم ما</w:t>
      </w:r>
      <w:r>
        <w:rPr>
          <w:rFonts w:hint="cs"/>
          <w:rtl/>
        </w:rPr>
        <w:t>نور داده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و گفته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شرع و نظام استنباط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اجتهاد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ام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طور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تنظ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شده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هر جا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هر سؤال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عرضه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با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قاعد</w:t>
      </w:r>
      <w:r w:rsidR="001B31BB">
        <w:rPr>
          <w:rFonts w:hint="cs"/>
          <w:rtl/>
        </w:rPr>
        <w:t>ه‌ای ی</w:t>
      </w:r>
      <w:r>
        <w:rPr>
          <w:rFonts w:hint="cs"/>
          <w:rtl/>
        </w:rPr>
        <w:t>ا اصل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او از نظر شرع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مقام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 و است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شاف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ادعا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وجود دارد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 xml:space="preserve">ی در </w:t>
      </w:r>
      <w:r>
        <w:rPr>
          <w:rFonts w:hint="cs"/>
          <w:rtl/>
        </w:rPr>
        <w:t>همه افعال و نظامات اجتماع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هر سؤال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شما بر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متون و منابع اجتهاد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عرضه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پاسخ آن را از آن </w:t>
      </w:r>
      <w:r w:rsidR="00AD2CDC">
        <w:rPr>
          <w:rFonts w:hint="cs"/>
          <w:rtl/>
        </w:rPr>
        <w:t>درآورد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ادعا بحثش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گاه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ادعا شده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گفته شده و گفته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نظام اجتهاد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نظام پاسخگو و اجتهاد ما</w:t>
      </w:r>
      <w:r w:rsidR="001B31BB">
        <w:rPr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اجتهاد فراگ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ر و </w:t>
      </w:r>
      <w:r w:rsidR="00AD2CDC">
        <w:rPr>
          <w:rFonts w:hint="cs"/>
          <w:rtl/>
        </w:rPr>
        <w:t>پاسخ‌گوست</w:t>
      </w:r>
      <w:r>
        <w:rPr>
          <w:rFonts w:hint="cs"/>
          <w:rtl/>
        </w:rPr>
        <w:t xml:space="preserve"> هر سؤال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بر فقه عرضه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با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قاعده اصول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با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امار</w:t>
      </w:r>
      <w:r w:rsidR="001B31BB">
        <w:rPr>
          <w:rFonts w:hint="cs"/>
          <w:rtl/>
        </w:rPr>
        <w:t>ه‌ای ی</w:t>
      </w:r>
      <w:r>
        <w:rPr>
          <w:rFonts w:hint="cs"/>
          <w:rtl/>
        </w:rPr>
        <w:t>ا اصل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اصل محرز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اصل عمل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بالاخره جوابش را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AD2CDC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بق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المل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ف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راً طور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در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AD2CDC">
        <w:rPr>
          <w:rFonts w:hint="cs"/>
          <w:rtl/>
        </w:rPr>
        <w:t>جا شخصی</w:t>
      </w:r>
      <w:r>
        <w:rPr>
          <w:rFonts w:hint="cs"/>
          <w:rtl/>
        </w:rPr>
        <w:t xml:space="preserve">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باق</w:t>
      </w:r>
      <w:r w:rsidR="001B31BB">
        <w:rPr>
          <w:rFonts w:hint="cs"/>
          <w:rtl/>
        </w:rPr>
        <w:t>ی نمی‌</w:t>
      </w:r>
      <w:r>
        <w:rPr>
          <w:rFonts w:hint="cs"/>
          <w:rtl/>
        </w:rPr>
        <w:t>ماند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نسبت به واقع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ست ما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جاها نسبت به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واقعاً</w:t>
      </w:r>
      <w:r w:rsidR="001B31BB">
        <w:rPr>
          <w:rtl/>
        </w:rPr>
        <w:t xml:space="preserve"> </w:t>
      </w:r>
      <w:r>
        <w:rPr>
          <w:rFonts w:hint="cs"/>
          <w:rtl/>
        </w:rPr>
        <w:t>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آخر هم در بس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از اح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ام </w:t>
      </w:r>
      <w:r w:rsidR="00AD2CDC">
        <w:rPr>
          <w:rFonts w:hint="cs"/>
          <w:rtl/>
        </w:rPr>
        <w:t>بزرگ‌ترین</w:t>
      </w:r>
      <w:r>
        <w:rPr>
          <w:rFonts w:hint="cs"/>
          <w:rtl/>
        </w:rPr>
        <w:t xml:space="preserve"> فقها هم تا لحظه </w:t>
      </w:r>
      <w:r w:rsidR="00AD2CDC">
        <w:rPr>
          <w:rFonts w:hint="cs"/>
          <w:rtl/>
        </w:rPr>
        <w:t>مرگشان</w:t>
      </w:r>
      <w:r>
        <w:rPr>
          <w:rFonts w:hint="cs"/>
          <w:rtl/>
        </w:rPr>
        <w:t xml:space="preserve"> هم نسبت به واقع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دارند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من اجتهاد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ردم و از </w:t>
      </w:r>
      <w:r w:rsidR="00EF79EE">
        <w:rPr>
          <w:rFonts w:hint="cs"/>
          <w:rtl/>
        </w:rPr>
        <w:t>ادله</w:t>
      </w:r>
      <w:r>
        <w:rPr>
          <w:rFonts w:hint="cs"/>
          <w:rtl/>
        </w:rPr>
        <w:t xml:space="preserve"> برداشت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ردم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اصل جار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ردم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واقع هم هم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است چه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دانم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بق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المل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ف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راً ف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واقعة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مقام ظاهر و جعل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چ جا متح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ماند و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فت را مشخص</w:t>
      </w:r>
      <w:r w:rsidR="001B31BB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با قطع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با امارات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>
        <w:rPr>
          <w:rFonts w:hint="cs"/>
          <w:rtl/>
        </w:rPr>
        <w:lastRenderedPageBreak/>
        <w:t>حج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ج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لااقل اصل من اصل العمل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تمام تلاش اجتهاد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با واقع منطبق بشود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تضم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وجود ندارد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نسبت به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منجز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مؤول است به واقع برسد واقع را تنج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رده نرسد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شخص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عذر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خ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رفتارها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را 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ر پر خودش گرفته است از بحث قبل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هم معلوم شد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دو قاعده است و ملازم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هم ندارد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شمول دارد نسبت به همه افعال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مقام </w:t>
      </w:r>
      <w:r w:rsidR="00AD2CDC">
        <w:rPr>
          <w:rFonts w:hint="cs"/>
          <w:rtl/>
        </w:rPr>
        <w:t>ظاهر ما</w:t>
      </w:r>
      <w:r>
        <w:rPr>
          <w:rFonts w:hint="cs"/>
          <w:rtl/>
        </w:rPr>
        <w:t xml:space="preserve"> حجت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جا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ف را معلوم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شارع قرار داده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جا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ف شما را در همه جا روشن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معنا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همه جا هر فعل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بعض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جاها عدم الح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م باشد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اباحه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گذاشته است فلذا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دو تا قاعده تلازم ندارند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F79EE">
        <w:rPr>
          <w:rFonts w:hint="cs"/>
          <w:rtl/>
        </w:rPr>
        <w:t>آن‌ها</w:t>
      </w:r>
      <w:r>
        <w:rPr>
          <w:rFonts w:hint="cs"/>
          <w:rtl/>
        </w:rPr>
        <w:t xml:space="preserve"> عموم و خصوص من وجه است در اول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بررس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نت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جه گرفت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و ثمراتش را هم ذ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11BF7">
        <w:rPr>
          <w:rFonts w:hint="cs"/>
          <w:rtl/>
        </w:rPr>
        <w:t>.</w:t>
      </w:r>
    </w:p>
    <w:p w:rsidR="000076AD" w:rsidRPr="00B46DA6" w:rsidRDefault="000076AD" w:rsidP="00711BF7">
      <w:pPr>
        <w:pStyle w:val="001"/>
      </w:pPr>
      <w:r>
        <w:rPr>
          <w:rFonts w:hint="cs"/>
          <w:rtl/>
        </w:rPr>
        <w:t>در بحث دوم هم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شود ذ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AD2CDC">
        <w:rPr>
          <w:rFonts w:hint="cs"/>
          <w:rtl/>
        </w:rPr>
        <w:t>دو نوع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1B31BB">
        <w:rPr>
          <w:rFonts w:hint="cs"/>
          <w:rtl/>
        </w:rPr>
        <w:t>یکی</w:t>
      </w:r>
      <w:r>
        <w:rPr>
          <w:rFonts w:hint="cs"/>
          <w:rtl/>
        </w:rPr>
        <w:t xml:space="preserve"> لم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مستند به فحص و استقراء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وقت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فحص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در منابع اجتهاد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موجود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واقع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تش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فقه ما الآن به استناد روا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جور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همه جا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جواب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است و تا حد ز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ل درست است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عملاً ما وقت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دستمان از حجج و امارات و ظنون و خاصه و موثقه هم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وتاه بشود چهار تا اصل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گذاشت</w:t>
      </w:r>
      <w:r w:rsidR="00AC6969">
        <w:rPr>
          <w:rFonts w:hint="cs"/>
          <w:rtl/>
        </w:rPr>
        <w:t xml:space="preserve">ه‌اند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لااقل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رس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به اباحه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احت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اط اگر جا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D2CDC">
        <w:rPr>
          <w:rFonts w:hint="cs"/>
          <w:rtl/>
        </w:rPr>
        <w:t>استصحاب</w:t>
      </w:r>
      <w:r>
        <w:rPr>
          <w:rFonts w:hint="cs"/>
          <w:rtl/>
        </w:rPr>
        <w:t xml:space="preserve"> هم نباشد لااقل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رس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به تخ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ر و اباحه و </w:t>
      </w:r>
      <w:r w:rsidR="00AD2CDC">
        <w:rPr>
          <w:rFonts w:hint="cs"/>
          <w:rtl/>
        </w:rPr>
        <w:t>آنچه</w:t>
      </w:r>
      <w:r w:rsidR="00DE1025">
        <w:rPr>
          <w:rFonts w:hint="cs"/>
          <w:rtl/>
        </w:rPr>
        <w:t xml:space="preserve"> از همه فراگیر</w:t>
      </w:r>
      <w:r>
        <w:rPr>
          <w:rFonts w:hint="cs"/>
          <w:rtl/>
        </w:rPr>
        <w:t xml:space="preserve">تر است برائت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DE1025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علمون فلذا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خواه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 نبا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واقع موجود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فقه ما و منابع اجتهاد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شمول دارد و همه 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ز را در </w:t>
      </w:r>
      <w:r w:rsidR="00C75F95">
        <w:rPr>
          <w:rFonts w:hint="cs"/>
          <w:rtl/>
        </w:rPr>
        <w:t>برمی‌گیرد</w:t>
      </w:r>
      <w:r>
        <w:rPr>
          <w:rFonts w:hint="cs"/>
          <w:rtl/>
        </w:rPr>
        <w:t xml:space="preserve"> و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چ واقع</w:t>
      </w:r>
      <w:r w:rsidR="001B31BB">
        <w:rPr>
          <w:rFonts w:hint="cs"/>
          <w:rtl/>
        </w:rPr>
        <w:t xml:space="preserve">ه‌ای </w:t>
      </w:r>
      <w:r>
        <w:rPr>
          <w:rFonts w:hint="cs"/>
          <w:rtl/>
        </w:rPr>
        <w:t>و فعل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بدون پاسخ و بدون ت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ف در مقام ظاهر باق</w:t>
      </w:r>
      <w:r w:rsidR="001B31BB">
        <w:rPr>
          <w:rFonts w:hint="cs"/>
          <w:rtl/>
        </w:rPr>
        <w:t>ی نمی‌</w:t>
      </w:r>
      <w:r>
        <w:rPr>
          <w:rFonts w:hint="cs"/>
          <w:rtl/>
        </w:rPr>
        <w:t>گذارد هر فعل اخت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بر فق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ه عرضه ب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لااقل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د من 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ندارم و 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لا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علمون هم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نجا برائت است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اقامه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ل درست است فقط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ملاحظه را با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توجه داشت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رفع عن امت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ما لایعلمون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حلقه و س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آخر است </w:t>
      </w:r>
      <w:r w:rsidR="001B31BB">
        <w:rPr>
          <w:rFonts w:hint="cs"/>
          <w:rtl/>
        </w:rPr>
        <w:t>یک</w:t>
      </w:r>
      <w:r>
        <w:rPr>
          <w:rFonts w:hint="cs"/>
          <w:rtl/>
        </w:rPr>
        <w:t xml:space="preserve"> اباحه ظاهر</w:t>
      </w:r>
      <w:r w:rsidR="001B31BB">
        <w:rPr>
          <w:rFonts w:hint="cs"/>
          <w:rtl/>
        </w:rPr>
        <w:t>ی می‌</w:t>
      </w:r>
      <w:r>
        <w:rPr>
          <w:rFonts w:hint="cs"/>
          <w:rtl/>
        </w:rPr>
        <w:t xml:space="preserve">آورد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 اباحه اعم از اقتضائ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و لا اقتضائ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ن است اباحه </w:t>
      </w:r>
      <w:r w:rsidR="00C75F95">
        <w:rPr>
          <w:rFonts w:hint="cs"/>
          <w:rtl/>
        </w:rPr>
        <w:t>به خاطر</w:t>
      </w:r>
      <w:r>
        <w:rPr>
          <w:rFonts w:hint="cs"/>
          <w:rtl/>
        </w:rPr>
        <w:t xml:space="preserve"> وجود مصلحت در آزاد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باشد مم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ن است به خاطر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ه مصلحت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طرف فعل تر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 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آزاد گذاشته است و فلذا </w:t>
      </w:r>
      <w:r w:rsidR="00DE1025">
        <w:rPr>
          <w:rFonts w:hint="cs"/>
          <w:rtl/>
        </w:rPr>
        <w:t>هیچ‌وقت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شود ما اباحه اقتضا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را بگو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>م چون تفاوت دارد در آثار و با اباحه لا اقتضا</w:t>
      </w:r>
      <w:r w:rsidR="001B31BB">
        <w:rPr>
          <w:rFonts w:hint="cs"/>
          <w:rtl/>
        </w:rPr>
        <w:t>یی</w:t>
      </w:r>
      <w:r>
        <w:rPr>
          <w:rFonts w:hint="cs"/>
          <w:rtl/>
        </w:rPr>
        <w:t xml:space="preserve"> هم سازگار است گاه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مصلحت در آزاد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است و گاه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مصلحت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در فعل 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ا تر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 نبوده گفته آزاد است 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 xml:space="preserve"> نمی‌</w:t>
      </w:r>
      <w:r>
        <w:rPr>
          <w:rFonts w:hint="cs"/>
          <w:rtl/>
        </w:rPr>
        <w:t>رساند ول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E1025">
        <w:rPr>
          <w:rFonts w:hint="cs"/>
          <w:rtl/>
        </w:rPr>
        <w:t>درهرحال</w:t>
      </w:r>
      <w:r>
        <w:rPr>
          <w:rFonts w:hint="cs"/>
          <w:rtl/>
        </w:rPr>
        <w:t xml:space="preserve"> ح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 را ما واقعاً</w:t>
      </w:r>
      <w:r w:rsidR="001B31B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B31BB">
        <w:rPr>
          <w:rFonts w:hint="cs"/>
          <w:rtl/>
        </w:rPr>
        <w:t>ک</w:t>
      </w:r>
      <w:r>
        <w:rPr>
          <w:rFonts w:hint="cs"/>
          <w:rtl/>
        </w:rPr>
        <w:t xml:space="preserve">ه همه جا شمول دارد و در </w:t>
      </w:r>
      <w:r w:rsidR="00C75F95">
        <w:rPr>
          <w:rFonts w:hint="cs"/>
          <w:rtl/>
        </w:rPr>
        <w:t>برمی‌گیرد</w:t>
      </w:r>
      <w:r>
        <w:rPr>
          <w:rFonts w:hint="cs"/>
          <w:rtl/>
        </w:rPr>
        <w:t xml:space="preserve"> ا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DE1025">
        <w:rPr>
          <w:rFonts w:hint="cs"/>
          <w:rtl/>
        </w:rPr>
        <w:t>فی‌الجمله</w:t>
      </w:r>
      <w:r>
        <w:rPr>
          <w:rFonts w:hint="cs"/>
          <w:rtl/>
        </w:rPr>
        <w:t xml:space="preserve"> داشته باش</w:t>
      </w:r>
      <w:r w:rsidR="001B31BB">
        <w:rPr>
          <w:rFonts w:hint="cs"/>
          <w:rtl/>
        </w:rPr>
        <w:t>ی</w:t>
      </w:r>
      <w:r>
        <w:rPr>
          <w:rFonts w:hint="cs"/>
          <w:rtl/>
        </w:rPr>
        <w:t xml:space="preserve">د تا </w:t>
      </w:r>
      <w:r w:rsidR="00711BF7">
        <w:rPr>
          <w:rFonts w:hint="cs"/>
          <w:rtl/>
        </w:rPr>
        <w:t>جلسه بعدی.</w:t>
      </w:r>
    </w:p>
    <w:p w:rsidR="000076AD" w:rsidRPr="00D13FEE" w:rsidRDefault="000076AD" w:rsidP="000076AD">
      <w:pPr>
        <w:pStyle w:val="001"/>
        <w:rPr>
          <w:szCs w:val="24"/>
          <w:rtl/>
        </w:rPr>
      </w:pPr>
      <w:bookmarkStart w:id="0" w:name="_GoBack"/>
      <w:bookmarkEnd w:id="0"/>
    </w:p>
    <w:sectPr w:rsidR="000076AD" w:rsidRPr="00D13FEE" w:rsidSect="00085B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A2" w:rsidRDefault="005E50A2" w:rsidP="000076AD">
      <w:pPr>
        <w:spacing w:after="0"/>
      </w:pPr>
      <w:r>
        <w:separator/>
      </w:r>
    </w:p>
  </w:endnote>
  <w:endnote w:type="continuationSeparator" w:id="0">
    <w:p w:rsidR="005E50A2" w:rsidRDefault="005E50A2" w:rsidP="00007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A" w:rsidRDefault="00085B7A" w:rsidP="00085B7A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085B7A" w:rsidRDefault="00085B7A" w:rsidP="00085B7A">
    <w:pPr>
      <w:pStyle w:val="aa"/>
      <w:ind w:right="360"/>
    </w:pPr>
  </w:p>
  <w:p w:rsidR="00085B7A" w:rsidRDefault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A" w:rsidRDefault="00085B7A" w:rsidP="00085B7A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423E3">
      <w:rPr>
        <w:rStyle w:val="ac"/>
        <w:noProof/>
        <w:rtl/>
      </w:rPr>
      <w:t>10</w:t>
    </w:r>
    <w:r>
      <w:rPr>
        <w:rStyle w:val="ac"/>
        <w:rtl/>
      </w:rPr>
      <w:fldChar w:fldCharType="end"/>
    </w:r>
  </w:p>
  <w:p w:rsidR="00085B7A" w:rsidRDefault="00085B7A" w:rsidP="00085B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A2" w:rsidRDefault="005E50A2" w:rsidP="000076AD">
      <w:pPr>
        <w:spacing w:after="0"/>
      </w:pPr>
      <w:r>
        <w:separator/>
      </w:r>
    </w:p>
  </w:footnote>
  <w:footnote w:type="continuationSeparator" w:id="0">
    <w:p w:rsidR="005E50A2" w:rsidRDefault="005E50A2" w:rsidP="000076AD">
      <w:pPr>
        <w:spacing w:after="0"/>
      </w:pPr>
      <w:r>
        <w:continuationSeparator/>
      </w:r>
    </w:p>
  </w:footnote>
  <w:footnote w:id="1">
    <w:p w:rsidR="00AC6969" w:rsidRPr="00AC6969" w:rsidRDefault="00AC6969" w:rsidP="00AC6969">
      <w:pPr>
        <w:pStyle w:val="a1"/>
        <w:rPr>
          <w:b/>
          <w:bCs/>
          <w:rtl/>
        </w:rPr>
      </w:pPr>
      <w:r w:rsidRPr="00AC6969">
        <w:rPr>
          <w:rStyle w:val="af2"/>
          <w:b/>
          <w:bCs/>
        </w:rPr>
        <w:footnoteRef/>
      </w:r>
      <w:r w:rsidRPr="00AC6969">
        <w:rPr>
          <w:b/>
          <w:bCs/>
          <w:rtl/>
        </w:rPr>
        <w:t xml:space="preserve"> </w:t>
      </w:r>
      <w:r w:rsidRPr="00AC6969">
        <w:rPr>
          <w:rFonts w:hint="cs"/>
          <w:b/>
          <w:bCs/>
          <w:rtl/>
        </w:rPr>
        <w:t>-</w:t>
      </w:r>
      <w:r w:rsidRPr="00AC6969">
        <w:rPr>
          <w:b/>
          <w:bCs/>
          <w:rtl/>
        </w:rPr>
        <w:t xml:space="preserve"> الكافي (ط - الإسلامية)، ج‏4، ص: 391</w:t>
      </w:r>
      <w:r w:rsidRPr="00AC6969">
        <w:rPr>
          <w:rFonts w:hint="cs"/>
          <w:b/>
          <w:bCs/>
          <w:rtl/>
        </w:rPr>
        <w:t>.</w:t>
      </w:r>
    </w:p>
  </w:footnote>
  <w:footnote w:id="2">
    <w:p w:rsidR="00AC6969" w:rsidRPr="00AC6969" w:rsidRDefault="00AC6969" w:rsidP="00AC6969">
      <w:pPr>
        <w:pStyle w:val="a1"/>
        <w:rPr>
          <w:b/>
          <w:bCs/>
        </w:rPr>
      </w:pPr>
      <w:r w:rsidRPr="00AC6969">
        <w:rPr>
          <w:rStyle w:val="af2"/>
          <w:b/>
          <w:bCs/>
        </w:rPr>
        <w:footnoteRef/>
      </w:r>
      <w:r w:rsidRPr="00AC6969">
        <w:rPr>
          <w:b/>
          <w:bCs/>
          <w:rtl/>
        </w:rPr>
        <w:t xml:space="preserve"> </w:t>
      </w:r>
      <w:r w:rsidRPr="00AC6969">
        <w:rPr>
          <w:rFonts w:hint="cs"/>
          <w:b/>
          <w:bCs/>
          <w:rtl/>
        </w:rPr>
        <w:t>-</w:t>
      </w:r>
      <w:r w:rsidRPr="00AC6969">
        <w:rPr>
          <w:b/>
          <w:bCs/>
          <w:rtl/>
        </w:rPr>
        <w:t xml:space="preserve"> وسائل الشيعة، ج‏27، ص: 163</w:t>
      </w:r>
      <w:r w:rsidRPr="00AC6969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A" w:rsidRDefault="00085B7A"/>
  <w:p w:rsidR="00085B7A" w:rsidRDefault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  <w:p w:rsidR="00085B7A" w:rsidRDefault="00085B7A" w:rsidP="00085B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A" w:rsidRDefault="00085B7A" w:rsidP="000076A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3CA80E27" wp14:editId="1633C47D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5AC7A" wp14:editId="03B69F96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11B0F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085B7A" w:rsidRDefault="00085B7A" w:rsidP="000076A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085B7A" w:rsidRPr="000076AD" w:rsidRDefault="00085B7A" w:rsidP="000076AD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defaultTabStop w:val="720"/>
  <w:characterSpacingControl w:val="doNotCompress"/>
  <w:hdrShapeDefaults>
    <o:shapedefaults v:ext="edit" spidmax="2049">
      <o:colormru v:ext="edit" colors="#19c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AD"/>
    <w:rsid w:val="00000935"/>
    <w:rsid w:val="000076AD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85B7A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31B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0837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73D11"/>
    <w:rsid w:val="0038108A"/>
    <w:rsid w:val="00384ACF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0BAD"/>
    <w:rsid w:val="003D50E3"/>
    <w:rsid w:val="003D73EB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3CD7"/>
    <w:rsid w:val="005D6DE0"/>
    <w:rsid w:val="005D7C07"/>
    <w:rsid w:val="005E262A"/>
    <w:rsid w:val="005E50A2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1BF7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3EA7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23E3"/>
    <w:rsid w:val="00A44B06"/>
    <w:rsid w:val="00A45BCE"/>
    <w:rsid w:val="00A5358E"/>
    <w:rsid w:val="00A6446E"/>
    <w:rsid w:val="00A71E63"/>
    <w:rsid w:val="00A83F7F"/>
    <w:rsid w:val="00A93D1D"/>
    <w:rsid w:val="00A94CEA"/>
    <w:rsid w:val="00AA3FFC"/>
    <w:rsid w:val="00AC60B2"/>
    <w:rsid w:val="00AC6969"/>
    <w:rsid w:val="00AD171D"/>
    <w:rsid w:val="00AD2CDC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0207"/>
    <w:rsid w:val="00BA2952"/>
    <w:rsid w:val="00BA3FFB"/>
    <w:rsid w:val="00BB7E86"/>
    <w:rsid w:val="00BC0D66"/>
    <w:rsid w:val="00BC17E5"/>
    <w:rsid w:val="00BC23F5"/>
    <w:rsid w:val="00BC645D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75F95"/>
    <w:rsid w:val="00CA05E6"/>
    <w:rsid w:val="00CA3F62"/>
    <w:rsid w:val="00CA4155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1025"/>
    <w:rsid w:val="00DE5C63"/>
    <w:rsid w:val="00DE61C8"/>
    <w:rsid w:val="00DF0636"/>
    <w:rsid w:val="00DF08C2"/>
    <w:rsid w:val="00DF26FD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EF79EE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c6ff"/>
    </o:shapedefaults>
    <o:shapelayout v:ext="edit">
      <o:idmap v:ext="edit" data="1"/>
    </o:shapelayout>
  </w:shapeDefaults>
  <w:decimalSymbol w:val="/"/>
  <w:listSeparator w:val="؛"/>
  <w15:docId w15:val="{06824D29-1D9E-4C7F-885A-E09F1750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076AD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0076AD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0076AD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0076AD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0076AD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0076AD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0076AD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0076AD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0076AD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0076A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0076AD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0076AD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076AD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076AD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0076AD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0076AD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0076AD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0076AD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0076AD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0076AD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0076AD"/>
  </w:style>
  <w:style w:type="paragraph" w:customStyle="1" w:styleId="001">
    <w:name w:val="001"/>
    <w:basedOn w:val="a"/>
    <w:autoRedefine/>
    <w:rsid w:val="000076AD"/>
  </w:style>
  <w:style w:type="paragraph" w:styleId="ad">
    <w:name w:val="Balloon Text"/>
    <w:basedOn w:val="a"/>
    <w:link w:val="ae"/>
    <w:uiPriority w:val="99"/>
    <w:semiHidden/>
    <w:unhideWhenUsed/>
    <w:rsid w:val="000076AD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0076A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0076AD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0076A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0076AD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0076AD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076AD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076AD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0076AD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0076AD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0076AD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0076AD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076AD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076AD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0076AD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0076AD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0076AD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0076AD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0076AD"/>
    <w:rPr>
      <w:b/>
      <w:bCs/>
      <w:sz w:val="20"/>
      <w:szCs w:val="20"/>
    </w:rPr>
  </w:style>
  <w:style w:type="character" w:styleId="af2">
    <w:name w:val="footnote reference"/>
    <w:uiPriority w:val="99"/>
    <w:qFormat/>
    <w:rsid w:val="000076AD"/>
    <w:rPr>
      <w:vertAlign w:val="superscript"/>
    </w:rPr>
  </w:style>
  <w:style w:type="paragraph" w:styleId="22">
    <w:name w:val="List 2"/>
    <w:basedOn w:val="a"/>
    <w:autoRedefine/>
    <w:qFormat/>
    <w:rsid w:val="000076AD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0076AD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0076AD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0076A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0076AD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0076AD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0076AD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0076AD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0076AD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0076AD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0076AD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0076AD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0076AD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0076AD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0076AD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0076A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0076AD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0076AD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B26F-9548-4FAC-92CB-99BBD9A4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9</cp:revision>
  <dcterms:created xsi:type="dcterms:W3CDTF">2017-07-18T05:50:00Z</dcterms:created>
  <dcterms:modified xsi:type="dcterms:W3CDTF">2017-08-09T05:40:00Z</dcterms:modified>
</cp:coreProperties>
</file>